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C09B0" w14:textId="10FA856F" w:rsidR="00CA0198" w:rsidRPr="00A43863" w:rsidRDefault="00DC757A" w:rsidP="00CA0198">
      <w:pPr>
        <w:pStyle w:val="NoSpacing"/>
        <w:jc w:val="both"/>
        <w:rPr>
          <w:b/>
          <w:color w:val="000000" w:themeColor="text1"/>
          <w:sz w:val="22"/>
          <w:szCs w:val="22"/>
        </w:rPr>
      </w:pPr>
      <w:bookmarkStart w:id="0" w:name="_GoBack"/>
      <w:bookmarkEnd w:id="0"/>
      <w:r w:rsidRPr="00A43863">
        <w:rPr>
          <w:rFonts w:eastAsia="Times New Roman"/>
          <w:noProof/>
          <w:color w:val="000000" w:themeColor="text1"/>
          <w:sz w:val="22"/>
          <w:szCs w:val="22"/>
        </w:rPr>
        <w:drawing>
          <wp:anchor distT="0" distB="0" distL="114300" distR="114300" simplePos="0" relativeHeight="251658240" behindDoc="0" locked="0" layoutInCell="1" allowOverlap="1" wp14:anchorId="69CFE3E4" wp14:editId="3BE54375">
            <wp:simplePos x="0" y="0"/>
            <wp:positionH relativeFrom="column">
              <wp:posOffset>-176530</wp:posOffset>
            </wp:positionH>
            <wp:positionV relativeFrom="paragraph">
              <wp:posOffset>221615</wp:posOffset>
            </wp:positionV>
            <wp:extent cx="6742430" cy="4220845"/>
            <wp:effectExtent l="0" t="0" r="0" b="0"/>
            <wp:wrapTight wrapText="bothSides">
              <wp:wrapPolygon edited="0">
                <wp:start x="0" y="0"/>
                <wp:lineTo x="0" y="21447"/>
                <wp:lineTo x="21482" y="21447"/>
                <wp:lineTo x="21482" y="0"/>
                <wp:lineTo x="0" y="0"/>
              </wp:wrapPolygon>
            </wp:wrapTight>
            <wp:docPr id="1" name="Picture 1" descr="mage result for yayoi kusama mi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yayoi kusama mirr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2430" cy="422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198" w:rsidRPr="00A43863">
        <w:rPr>
          <w:b/>
          <w:color w:val="000000" w:themeColor="text1"/>
          <w:sz w:val="22"/>
          <w:szCs w:val="22"/>
        </w:rPr>
        <w:t xml:space="preserve">Georgia Institute of Technology </w:t>
      </w:r>
      <w:r w:rsidR="00873E9F" w:rsidRPr="00A43863">
        <w:rPr>
          <w:b/>
          <w:color w:val="000000" w:themeColor="text1"/>
          <w:sz w:val="22"/>
          <w:szCs w:val="22"/>
        </w:rPr>
        <w:t xml:space="preserve">| </w:t>
      </w:r>
      <w:r w:rsidR="00097B6A" w:rsidRPr="00A43863">
        <w:rPr>
          <w:b/>
          <w:color w:val="000000" w:themeColor="text1"/>
          <w:sz w:val="22"/>
          <w:szCs w:val="22"/>
        </w:rPr>
        <w:t>College of Design</w:t>
      </w:r>
      <w:r w:rsidR="00873E9F" w:rsidRPr="00A43863">
        <w:rPr>
          <w:b/>
          <w:color w:val="000000" w:themeColor="text1"/>
          <w:sz w:val="22"/>
          <w:szCs w:val="22"/>
        </w:rPr>
        <w:t xml:space="preserve"> | </w:t>
      </w:r>
      <w:r w:rsidR="00CA0198" w:rsidRPr="00A43863">
        <w:rPr>
          <w:b/>
          <w:color w:val="000000" w:themeColor="text1"/>
          <w:sz w:val="22"/>
          <w:szCs w:val="22"/>
        </w:rPr>
        <w:t>School of Architecture</w:t>
      </w:r>
      <w:r w:rsidRPr="00A43863">
        <w:rPr>
          <w:b/>
          <w:color w:val="000000" w:themeColor="text1"/>
          <w:sz w:val="22"/>
          <w:szCs w:val="22"/>
        </w:rPr>
        <w:t xml:space="preserve"> | Fall 2018 </w:t>
      </w:r>
    </w:p>
    <w:p w14:paraId="4B59D6FD" w14:textId="422E1A4E" w:rsidR="001639C1" w:rsidRPr="0071456E" w:rsidRDefault="00DC757A" w:rsidP="00DC757A">
      <w:pPr>
        <w:rPr>
          <w:rFonts w:asciiTheme="minorHAnsi" w:eastAsia="Times New Roman" w:hAnsiTheme="minorHAnsi"/>
          <w:color w:val="000000" w:themeColor="text1"/>
          <w:sz w:val="16"/>
          <w:szCs w:val="16"/>
        </w:rPr>
      </w:pPr>
      <w:r w:rsidRPr="0071456E">
        <w:rPr>
          <w:rFonts w:asciiTheme="minorHAnsi" w:hAnsiTheme="minorHAnsi"/>
          <w:b/>
          <w:color w:val="000000" w:themeColor="text1"/>
          <w:sz w:val="16"/>
          <w:szCs w:val="16"/>
        </w:rPr>
        <w:t>Yayoi Kusama, Infinity Mirrors, Cleveland Installation</w:t>
      </w:r>
      <w:r w:rsidR="00616C33" w:rsidRPr="0071456E">
        <w:rPr>
          <w:rFonts w:asciiTheme="minorHAnsi" w:hAnsiTheme="minorHAnsi"/>
          <w:b/>
          <w:color w:val="000000" w:themeColor="text1"/>
          <w:sz w:val="16"/>
          <w:szCs w:val="16"/>
        </w:rPr>
        <w:t>, 2018</w:t>
      </w:r>
    </w:p>
    <w:p w14:paraId="5ACC7C48" w14:textId="77777777" w:rsidR="00E25156" w:rsidRPr="00A43863" w:rsidRDefault="00E25156" w:rsidP="00CA0198">
      <w:pPr>
        <w:pStyle w:val="NoSpacing"/>
        <w:jc w:val="both"/>
        <w:rPr>
          <w:b/>
          <w:color w:val="000000" w:themeColor="text1"/>
          <w:sz w:val="22"/>
          <w:szCs w:val="22"/>
        </w:rPr>
      </w:pPr>
    </w:p>
    <w:p w14:paraId="495C82F9" w14:textId="3619DB27" w:rsidR="00CA0198" w:rsidRPr="00A43863" w:rsidRDefault="007B7E59" w:rsidP="00CA0198">
      <w:pPr>
        <w:pStyle w:val="NoSpacing"/>
        <w:jc w:val="both"/>
        <w:rPr>
          <w:color w:val="000000" w:themeColor="text1"/>
          <w:sz w:val="22"/>
          <w:szCs w:val="22"/>
        </w:rPr>
      </w:pPr>
      <w:r w:rsidRPr="00A43863">
        <w:rPr>
          <w:b/>
          <w:color w:val="000000" w:themeColor="text1"/>
          <w:sz w:val="22"/>
          <w:szCs w:val="22"/>
        </w:rPr>
        <w:t>ARCH 6039</w:t>
      </w:r>
      <w:r w:rsidR="00B70C5A" w:rsidRPr="00A43863">
        <w:rPr>
          <w:b/>
          <w:color w:val="000000" w:themeColor="text1"/>
          <w:sz w:val="22"/>
          <w:szCs w:val="22"/>
        </w:rPr>
        <w:t xml:space="preserve"> Advanced Architectural Design</w:t>
      </w:r>
      <w:r w:rsidR="00CA0198" w:rsidRPr="00A43863">
        <w:rPr>
          <w:b/>
          <w:color w:val="000000" w:themeColor="text1"/>
          <w:sz w:val="22"/>
          <w:szCs w:val="22"/>
        </w:rPr>
        <w:t xml:space="preserve"> Studio</w:t>
      </w:r>
      <w:r w:rsidR="0071456E">
        <w:rPr>
          <w:b/>
          <w:color w:val="000000" w:themeColor="text1"/>
          <w:sz w:val="22"/>
          <w:szCs w:val="22"/>
        </w:rPr>
        <w:t xml:space="preserve"> 1</w:t>
      </w:r>
    </w:p>
    <w:p w14:paraId="72A93998" w14:textId="77777777" w:rsidR="00A43863" w:rsidRPr="00A43863" w:rsidRDefault="00A43863" w:rsidP="00A43863">
      <w:pPr>
        <w:pStyle w:val="NoSpacing"/>
        <w:jc w:val="both"/>
        <w:rPr>
          <w:b/>
          <w:color w:val="000000" w:themeColor="text1"/>
          <w:sz w:val="22"/>
          <w:szCs w:val="22"/>
        </w:rPr>
      </w:pPr>
      <w:r w:rsidRPr="00A43863">
        <w:rPr>
          <w:b/>
          <w:color w:val="000000" w:themeColor="text1"/>
          <w:sz w:val="22"/>
          <w:szCs w:val="22"/>
        </w:rPr>
        <w:t xml:space="preserve">THE CRITICAL IMAGINATIVE: </w:t>
      </w:r>
      <w:r w:rsidRPr="00A43863">
        <w:rPr>
          <w:color w:val="000000" w:themeColor="text1"/>
          <w:sz w:val="22"/>
          <w:szCs w:val="22"/>
        </w:rPr>
        <w:t>Technology, Typology and the City</w:t>
      </w:r>
    </w:p>
    <w:p w14:paraId="56D624F0" w14:textId="5D7A94C8" w:rsidR="001639C1" w:rsidRPr="00A43863" w:rsidRDefault="005F6BBA" w:rsidP="001639C1">
      <w:pPr>
        <w:pStyle w:val="p1"/>
        <w:rPr>
          <w:rFonts w:asciiTheme="minorHAnsi" w:hAnsiTheme="minorHAnsi"/>
          <w:color w:val="000000" w:themeColor="text1"/>
          <w:sz w:val="22"/>
          <w:szCs w:val="22"/>
        </w:rPr>
      </w:pPr>
      <w:r w:rsidRPr="00A43863">
        <w:rPr>
          <w:rStyle w:val="s1"/>
          <w:rFonts w:asciiTheme="minorHAnsi" w:hAnsiTheme="minorHAnsi"/>
          <w:b/>
          <w:bCs/>
          <w:color w:val="000000" w:themeColor="text1"/>
          <w:sz w:val="22"/>
          <w:szCs w:val="22"/>
          <w:u w:val="none"/>
        </w:rPr>
        <w:t>M/F 1:10-6:10, W</w:t>
      </w:r>
      <w:r w:rsidR="001639C1" w:rsidRPr="00A43863">
        <w:rPr>
          <w:rStyle w:val="s1"/>
          <w:rFonts w:asciiTheme="minorHAnsi" w:hAnsiTheme="minorHAnsi"/>
          <w:b/>
          <w:bCs/>
          <w:color w:val="000000" w:themeColor="text1"/>
          <w:sz w:val="22"/>
          <w:szCs w:val="22"/>
          <w:u w:val="none"/>
        </w:rPr>
        <w:t xml:space="preserve"> </w:t>
      </w:r>
      <w:r w:rsidRPr="00A43863">
        <w:rPr>
          <w:rStyle w:val="s1"/>
          <w:rFonts w:asciiTheme="minorHAnsi" w:hAnsiTheme="minorHAnsi"/>
          <w:b/>
          <w:bCs/>
          <w:color w:val="000000" w:themeColor="text1"/>
          <w:sz w:val="22"/>
          <w:szCs w:val="22"/>
          <w:u w:val="none"/>
        </w:rPr>
        <w:t>1:10</w:t>
      </w:r>
      <w:r w:rsidR="00B172F3" w:rsidRPr="00A43863">
        <w:rPr>
          <w:rStyle w:val="s1"/>
          <w:rFonts w:asciiTheme="minorHAnsi" w:hAnsiTheme="minorHAnsi"/>
          <w:b/>
          <w:bCs/>
          <w:color w:val="000000" w:themeColor="text1"/>
          <w:sz w:val="22"/>
          <w:szCs w:val="22"/>
          <w:u w:val="none"/>
        </w:rPr>
        <w:t>-3:</w:t>
      </w:r>
      <w:r w:rsidRPr="00A43863">
        <w:rPr>
          <w:rStyle w:val="s1"/>
          <w:rFonts w:asciiTheme="minorHAnsi" w:hAnsiTheme="minorHAnsi"/>
          <w:b/>
          <w:bCs/>
          <w:color w:val="000000" w:themeColor="text1"/>
          <w:sz w:val="22"/>
          <w:szCs w:val="22"/>
          <w:u w:val="none"/>
        </w:rPr>
        <w:t>10</w:t>
      </w:r>
      <w:r w:rsidR="00D23855" w:rsidRPr="00A43863">
        <w:rPr>
          <w:rStyle w:val="s1"/>
          <w:rFonts w:asciiTheme="minorHAnsi" w:hAnsiTheme="minorHAnsi"/>
          <w:b/>
          <w:bCs/>
          <w:color w:val="000000" w:themeColor="text1"/>
          <w:sz w:val="22"/>
          <w:szCs w:val="22"/>
          <w:u w:val="none"/>
        </w:rPr>
        <w:t xml:space="preserve"> = 12 contact hours per week</w:t>
      </w:r>
    </w:p>
    <w:p w14:paraId="51ED2BFF" w14:textId="4C323F46" w:rsidR="00CA0198" w:rsidRPr="00A43863" w:rsidRDefault="00CA0198" w:rsidP="00CA0198">
      <w:pPr>
        <w:pStyle w:val="NoSpacing"/>
        <w:jc w:val="both"/>
        <w:rPr>
          <w:color w:val="000000" w:themeColor="text1"/>
          <w:sz w:val="22"/>
          <w:szCs w:val="22"/>
        </w:rPr>
      </w:pPr>
      <w:r w:rsidRPr="00A43863">
        <w:rPr>
          <w:color w:val="000000" w:themeColor="text1"/>
          <w:sz w:val="22"/>
          <w:szCs w:val="22"/>
        </w:rPr>
        <w:t xml:space="preserve">Professors: </w:t>
      </w:r>
      <w:r w:rsidR="001639C1" w:rsidRPr="00A43863">
        <w:rPr>
          <w:color w:val="000000" w:themeColor="text1"/>
          <w:sz w:val="22"/>
          <w:szCs w:val="22"/>
        </w:rPr>
        <w:t>Bell,</w:t>
      </w:r>
      <w:r w:rsidRPr="00A43863">
        <w:rPr>
          <w:color w:val="000000" w:themeColor="text1"/>
          <w:sz w:val="22"/>
          <w:szCs w:val="22"/>
        </w:rPr>
        <w:t xml:space="preserve"> </w:t>
      </w:r>
      <w:r w:rsidR="00B172F3" w:rsidRPr="00A43863">
        <w:rPr>
          <w:color w:val="000000" w:themeColor="text1"/>
          <w:sz w:val="22"/>
          <w:szCs w:val="22"/>
        </w:rPr>
        <w:t xml:space="preserve">Cottle, </w:t>
      </w:r>
      <w:r w:rsidRPr="00A43863">
        <w:rPr>
          <w:color w:val="000000" w:themeColor="text1"/>
          <w:sz w:val="22"/>
          <w:szCs w:val="22"/>
        </w:rPr>
        <w:t>Gam</w:t>
      </w:r>
      <w:r w:rsidR="00B172F3" w:rsidRPr="00A43863">
        <w:rPr>
          <w:color w:val="000000" w:themeColor="text1"/>
          <w:sz w:val="22"/>
          <w:szCs w:val="22"/>
        </w:rPr>
        <w:t>ble (coordinator), Pearsall</w:t>
      </w:r>
    </w:p>
    <w:p w14:paraId="1BFD42A9" w14:textId="77777777" w:rsidR="00CB1AAA" w:rsidRPr="00A43863" w:rsidRDefault="00CB1AAA" w:rsidP="00CA0198">
      <w:pPr>
        <w:pStyle w:val="NoSpacing"/>
        <w:jc w:val="both"/>
        <w:rPr>
          <w:b/>
          <w:i/>
          <w:color w:val="000000" w:themeColor="text1"/>
          <w:sz w:val="22"/>
          <w:szCs w:val="22"/>
        </w:rPr>
      </w:pPr>
    </w:p>
    <w:p w14:paraId="1E34A7CC" w14:textId="4D03F174" w:rsidR="00CA0198" w:rsidRPr="00A43863" w:rsidRDefault="00CA0198" w:rsidP="00CA0198">
      <w:pPr>
        <w:pStyle w:val="NoSpacing"/>
        <w:jc w:val="both"/>
        <w:rPr>
          <w:color w:val="000000" w:themeColor="text1"/>
          <w:sz w:val="22"/>
          <w:szCs w:val="22"/>
        </w:rPr>
      </w:pPr>
      <w:r w:rsidRPr="00A43863">
        <w:rPr>
          <w:b/>
          <w:color w:val="000000" w:themeColor="text1"/>
          <w:sz w:val="22"/>
          <w:szCs w:val="22"/>
        </w:rPr>
        <w:t>Keywords:</w:t>
      </w:r>
      <w:r w:rsidR="00062E9A" w:rsidRPr="00A43863">
        <w:rPr>
          <w:color w:val="000000" w:themeColor="text1"/>
          <w:sz w:val="22"/>
          <w:szCs w:val="22"/>
        </w:rPr>
        <w:t xml:space="preserve"> Imagination</w:t>
      </w:r>
      <w:r w:rsidRPr="00A43863">
        <w:rPr>
          <w:color w:val="000000" w:themeColor="text1"/>
          <w:sz w:val="22"/>
          <w:szCs w:val="22"/>
        </w:rPr>
        <w:t xml:space="preserve">, </w:t>
      </w:r>
      <w:r w:rsidR="00F651A7" w:rsidRPr="00A43863">
        <w:rPr>
          <w:color w:val="000000" w:themeColor="text1"/>
          <w:sz w:val="22"/>
          <w:szCs w:val="22"/>
        </w:rPr>
        <w:t>Technology</w:t>
      </w:r>
      <w:r w:rsidR="00AA48AF" w:rsidRPr="00A43863">
        <w:rPr>
          <w:color w:val="000000" w:themeColor="text1"/>
          <w:sz w:val="22"/>
          <w:szCs w:val="22"/>
        </w:rPr>
        <w:t>,</w:t>
      </w:r>
      <w:r w:rsidR="00F651A7" w:rsidRPr="00A43863">
        <w:rPr>
          <w:color w:val="000000" w:themeColor="text1"/>
          <w:sz w:val="22"/>
          <w:szCs w:val="22"/>
        </w:rPr>
        <w:t xml:space="preserve"> </w:t>
      </w:r>
      <w:r w:rsidRPr="00A43863">
        <w:rPr>
          <w:color w:val="000000" w:themeColor="text1"/>
          <w:sz w:val="22"/>
          <w:szCs w:val="22"/>
        </w:rPr>
        <w:t xml:space="preserve">Urban Site/Public Space, </w:t>
      </w:r>
      <w:r w:rsidR="00097B6A" w:rsidRPr="00A43863">
        <w:rPr>
          <w:color w:val="000000" w:themeColor="text1"/>
          <w:sz w:val="22"/>
          <w:szCs w:val="22"/>
        </w:rPr>
        <w:t>Typology</w:t>
      </w:r>
      <w:r w:rsidR="00D36BE6" w:rsidRPr="00A43863">
        <w:rPr>
          <w:color w:val="000000" w:themeColor="text1"/>
          <w:sz w:val="22"/>
          <w:szCs w:val="22"/>
        </w:rPr>
        <w:t>/</w:t>
      </w:r>
      <w:r w:rsidR="00F651A7" w:rsidRPr="00A43863">
        <w:rPr>
          <w:color w:val="000000" w:themeColor="text1"/>
          <w:sz w:val="22"/>
          <w:szCs w:val="22"/>
        </w:rPr>
        <w:t xml:space="preserve">Programming, </w:t>
      </w:r>
      <w:r w:rsidR="0001317C" w:rsidRPr="00A43863">
        <w:rPr>
          <w:rFonts w:cstheme="minorHAnsi"/>
          <w:color w:val="000000" w:themeColor="text1"/>
          <w:sz w:val="22"/>
          <w:szCs w:val="22"/>
        </w:rPr>
        <w:t>Representation</w:t>
      </w:r>
    </w:p>
    <w:p w14:paraId="1584DEA0" w14:textId="1D0FA046" w:rsidR="00CA0198" w:rsidRPr="00A43863" w:rsidRDefault="00CA0198" w:rsidP="00CA0198">
      <w:pPr>
        <w:pStyle w:val="NoSpacing"/>
        <w:jc w:val="both"/>
        <w:rPr>
          <w:color w:val="000000" w:themeColor="text1"/>
          <w:sz w:val="22"/>
          <w:szCs w:val="22"/>
        </w:rPr>
      </w:pPr>
      <w:r w:rsidRPr="00A43863">
        <w:rPr>
          <w:b/>
          <w:color w:val="000000" w:themeColor="text1"/>
          <w:sz w:val="22"/>
          <w:szCs w:val="22"/>
        </w:rPr>
        <w:t xml:space="preserve">Mode of Representation: </w:t>
      </w:r>
      <w:r w:rsidR="00097B6A" w:rsidRPr="00A43863">
        <w:rPr>
          <w:color w:val="000000" w:themeColor="text1"/>
          <w:sz w:val="22"/>
          <w:szCs w:val="22"/>
        </w:rPr>
        <w:t>Drawing</w:t>
      </w:r>
      <w:r w:rsidR="00097B6A" w:rsidRPr="00A43863">
        <w:rPr>
          <w:b/>
          <w:color w:val="000000" w:themeColor="text1"/>
          <w:sz w:val="22"/>
          <w:szCs w:val="22"/>
        </w:rPr>
        <w:t xml:space="preserve">, </w:t>
      </w:r>
      <w:r w:rsidR="002C7370" w:rsidRPr="00A43863">
        <w:rPr>
          <w:color w:val="000000" w:themeColor="text1"/>
          <w:sz w:val="22"/>
          <w:szCs w:val="22"/>
        </w:rPr>
        <w:t>Digital and Physical Models, Limited Drawing Types</w:t>
      </w:r>
    </w:p>
    <w:p w14:paraId="60A747E3" w14:textId="77777777" w:rsidR="00983859" w:rsidRPr="00A43863" w:rsidRDefault="00983859" w:rsidP="00983859">
      <w:pPr>
        <w:tabs>
          <w:tab w:val="left" w:pos="5820"/>
        </w:tabs>
        <w:rPr>
          <w:rFonts w:asciiTheme="minorHAnsi" w:hAnsiTheme="minorHAnsi"/>
          <w:color w:val="000000" w:themeColor="text1"/>
          <w:sz w:val="22"/>
          <w:szCs w:val="22"/>
        </w:rPr>
      </w:pPr>
      <w:r w:rsidRPr="00A43863">
        <w:rPr>
          <w:rFonts w:asciiTheme="minorHAnsi" w:hAnsiTheme="minorHAnsi"/>
          <w:color w:val="000000" w:themeColor="text1"/>
          <w:sz w:val="22"/>
          <w:szCs w:val="22"/>
        </w:rPr>
        <w:tab/>
      </w:r>
    </w:p>
    <w:p w14:paraId="0C7DA6C3" w14:textId="77777777" w:rsidR="00983859" w:rsidRPr="00A43863" w:rsidRDefault="00983859" w:rsidP="00983859">
      <w:pPr>
        <w:rPr>
          <w:rFonts w:asciiTheme="minorHAnsi" w:hAnsiTheme="minorHAnsi"/>
          <w:b/>
          <w:color w:val="000000" w:themeColor="text1"/>
          <w:sz w:val="22"/>
          <w:szCs w:val="22"/>
        </w:rPr>
      </w:pPr>
      <w:r w:rsidRPr="00A43863">
        <w:rPr>
          <w:rFonts w:asciiTheme="minorHAnsi" w:hAnsiTheme="minorHAnsi"/>
          <w:b/>
          <w:color w:val="000000" w:themeColor="text1"/>
          <w:sz w:val="22"/>
          <w:szCs w:val="22"/>
        </w:rPr>
        <w:t>Course Objectives</w:t>
      </w:r>
    </w:p>
    <w:p w14:paraId="31357DED" w14:textId="69B357A9" w:rsidR="00FC74C1" w:rsidRPr="00A43863" w:rsidRDefault="00D23855"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ARCH 6039</w:t>
      </w:r>
      <w:r w:rsidR="004005C5" w:rsidRPr="00A43863">
        <w:rPr>
          <w:rFonts w:asciiTheme="minorHAnsi" w:hAnsiTheme="minorHAnsi"/>
          <w:color w:val="000000" w:themeColor="text1"/>
          <w:sz w:val="22"/>
          <w:szCs w:val="22"/>
        </w:rPr>
        <w:t xml:space="preserve"> Advanced Architectural Design</w:t>
      </w:r>
      <w:r w:rsidR="006913FC" w:rsidRPr="00A43863">
        <w:rPr>
          <w:rFonts w:asciiTheme="minorHAnsi" w:hAnsiTheme="minorHAnsi"/>
          <w:color w:val="000000" w:themeColor="text1"/>
          <w:sz w:val="22"/>
          <w:szCs w:val="22"/>
        </w:rPr>
        <w:t xml:space="preserve"> </w:t>
      </w:r>
      <w:r w:rsidR="00097B6A" w:rsidRPr="00A43863">
        <w:rPr>
          <w:rFonts w:asciiTheme="minorHAnsi" w:hAnsiTheme="minorHAnsi"/>
          <w:color w:val="000000" w:themeColor="text1"/>
          <w:sz w:val="22"/>
          <w:szCs w:val="22"/>
        </w:rPr>
        <w:t xml:space="preserve">Studio is </w:t>
      </w:r>
      <w:r w:rsidR="00CE5BA9" w:rsidRPr="00A43863">
        <w:rPr>
          <w:rFonts w:asciiTheme="minorHAnsi" w:hAnsiTheme="minorHAnsi"/>
          <w:color w:val="000000" w:themeColor="text1"/>
          <w:sz w:val="22"/>
          <w:szCs w:val="22"/>
        </w:rPr>
        <w:t xml:space="preserve">the </w:t>
      </w:r>
      <w:r w:rsidR="00097B6A" w:rsidRPr="00A43863">
        <w:rPr>
          <w:rFonts w:asciiTheme="minorHAnsi" w:hAnsiTheme="minorHAnsi"/>
          <w:color w:val="000000" w:themeColor="text1"/>
          <w:sz w:val="22"/>
          <w:szCs w:val="22"/>
        </w:rPr>
        <w:t>first of four</w:t>
      </w:r>
      <w:r w:rsidR="00983859" w:rsidRPr="00A43863">
        <w:rPr>
          <w:rFonts w:asciiTheme="minorHAnsi" w:hAnsiTheme="minorHAnsi"/>
          <w:color w:val="000000" w:themeColor="text1"/>
          <w:sz w:val="22"/>
          <w:szCs w:val="22"/>
        </w:rPr>
        <w:t xml:space="preserve"> upper-level options studios in the Master of Architecture curriculum within the School of Architecture.  </w:t>
      </w:r>
    </w:p>
    <w:p w14:paraId="0DBEAC84" w14:textId="77777777" w:rsidR="00FC74C1" w:rsidRPr="00A43863" w:rsidRDefault="00FC74C1" w:rsidP="00983859">
      <w:pPr>
        <w:rPr>
          <w:rFonts w:asciiTheme="minorHAnsi" w:hAnsiTheme="minorHAnsi"/>
          <w:color w:val="000000" w:themeColor="text1"/>
          <w:sz w:val="22"/>
          <w:szCs w:val="22"/>
        </w:rPr>
      </w:pPr>
    </w:p>
    <w:p w14:paraId="3C4330C7" w14:textId="4DF22B6E" w:rsidR="00FC74C1" w:rsidRPr="00A43863" w:rsidRDefault="00983859"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 xml:space="preserve">The studio will focus on issues related to architectural production </w:t>
      </w:r>
      <w:r w:rsidR="006913FC" w:rsidRPr="00A43863">
        <w:rPr>
          <w:rFonts w:asciiTheme="minorHAnsi" w:hAnsiTheme="minorHAnsi"/>
          <w:color w:val="000000" w:themeColor="text1"/>
          <w:sz w:val="22"/>
          <w:szCs w:val="22"/>
        </w:rPr>
        <w:t>via thre</w:t>
      </w:r>
      <w:r w:rsidR="00097B6A" w:rsidRPr="00A43863">
        <w:rPr>
          <w:rFonts w:asciiTheme="minorHAnsi" w:hAnsiTheme="minorHAnsi"/>
          <w:color w:val="000000" w:themeColor="text1"/>
          <w:sz w:val="22"/>
          <w:szCs w:val="22"/>
        </w:rPr>
        <w:t>e key themes: The City,</w:t>
      </w:r>
      <w:r w:rsidRPr="00A43863">
        <w:rPr>
          <w:rFonts w:asciiTheme="minorHAnsi" w:hAnsiTheme="minorHAnsi"/>
          <w:color w:val="000000" w:themeColor="text1"/>
          <w:sz w:val="22"/>
          <w:szCs w:val="22"/>
        </w:rPr>
        <w:t xml:space="preserve"> Technology, and </w:t>
      </w:r>
      <w:r w:rsidR="00097B6A" w:rsidRPr="00A43863">
        <w:rPr>
          <w:rFonts w:asciiTheme="minorHAnsi" w:hAnsiTheme="minorHAnsi"/>
          <w:color w:val="000000" w:themeColor="text1"/>
          <w:sz w:val="22"/>
          <w:szCs w:val="22"/>
        </w:rPr>
        <w:t>Typology</w:t>
      </w:r>
      <w:r w:rsidRPr="00A43863">
        <w:rPr>
          <w:rFonts w:asciiTheme="minorHAnsi" w:hAnsiTheme="minorHAnsi"/>
          <w:color w:val="000000" w:themeColor="text1"/>
          <w:sz w:val="22"/>
          <w:szCs w:val="22"/>
        </w:rPr>
        <w:t>. Methods of analysis and design as research will preface each studio’s foray into one collecti</w:t>
      </w:r>
      <w:r w:rsidR="00FC74C1" w:rsidRPr="00A43863">
        <w:rPr>
          <w:rFonts w:asciiTheme="minorHAnsi" w:hAnsiTheme="minorHAnsi"/>
          <w:color w:val="000000" w:themeColor="text1"/>
          <w:sz w:val="22"/>
          <w:szCs w:val="22"/>
        </w:rPr>
        <w:t xml:space="preserve">ve exercise on the theme of </w:t>
      </w:r>
      <w:r w:rsidR="00FC74C1" w:rsidRPr="00A43863">
        <w:rPr>
          <w:rFonts w:asciiTheme="minorHAnsi" w:hAnsiTheme="minorHAnsi"/>
          <w:b/>
          <w:color w:val="000000" w:themeColor="text1"/>
          <w:sz w:val="22"/>
          <w:szCs w:val="22"/>
        </w:rPr>
        <w:t>Structure/</w:t>
      </w:r>
      <w:r w:rsidR="00710C57" w:rsidRPr="00A43863">
        <w:rPr>
          <w:rFonts w:asciiTheme="minorHAnsi" w:hAnsiTheme="minorHAnsi"/>
          <w:b/>
          <w:color w:val="000000" w:themeColor="text1"/>
          <w:sz w:val="22"/>
          <w:szCs w:val="22"/>
        </w:rPr>
        <w:t xml:space="preserve">Urban </w:t>
      </w:r>
      <w:r w:rsidR="00FC74C1" w:rsidRPr="00A43863">
        <w:rPr>
          <w:rFonts w:asciiTheme="minorHAnsi" w:hAnsiTheme="minorHAnsi"/>
          <w:b/>
          <w:color w:val="000000" w:themeColor="text1"/>
          <w:sz w:val="22"/>
          <w:szCs w:val="22"/>
        </w:rPr>
        <w:t>Systems</w:t>
      </w:r>
      <w:r w:rsidRPr="00A43863">
        <w:rPr>
          <w:rFonts w:asciiTheme="minorHAnsi" w:hAnsiTheme="minorHAnsi"/>
          <w:color w:val="000000" w:themeColor="text1"/>
          <w:sz w:val="22"/>
          <w:szCs w:val="22"/>
        </w:rPr>
        <w:t xml:space="preserve"> and one instructor specific exercise on the theme of </w:t>
      </w:r>
      <w:r w:rsidRPr="00A43863">
        <w:rPr>
          <w:rFonts w:asciiTheme="minorHAnsi" w:hAnsiTheme="minorHAnsi"/>
          <w:b/>
          <w:color w:val="000000" w:themeColor="text1"/>
          <w:sz w:val="22"/>
          <w:szCs w:val="22"/>
        </w:rPr>
        <w:t>Archi</w:t>
      </w:r>
      <w:r w:rsidR="00097B6A" w:rsidRPr="00A43863">
        <w:rPr>
          <w:rFonts w:asciiTheme="minorHAnsi" w:hAnsiTheme="minorHAnsi"/>
          <w:b/>
          <w:color w:val="000000" w:themeColor="text1"/>
          <w:sz w:val="22"/>
          <w:szCs w:val="22"/>
        </w:rPr>
        <w:t>tectural Typology</w:t>
      </w:r>
      <w:r w:rsidRPr="00A43863">
        <w:rPr>
          <w:rFonts w:asciiTheme="minorHAnsi" w:hAnsiTheme="minorHAnsi"/>
          <w:b/>
          <w:color w:val="000000" w:themeColor="text1"/>
          <w:sz w:val="22"/>
          <w:szCs w:val="22"/>
        </w:rPr>
        <w:t>/Techn</w:t>
      </w:r>
      <w:r w:rsidR="00005549" w:rsidRPr="00A43863">
        <w:rPr>
          <w:rFonts w:asciiTheme="minorHAnsi" w:hAnsiTheme="minorHAnsi"/>
          <w:b/>
          <w:color w:val="000000" w:themeColor="text1"/>
          <w:sz w:val="22"/>
          <w:szCs w:val="22"/>
        </w:rPr>
        <w:t xml:space="preserve">ology, </w:t>
      </w:r>
      <w:r w:rsidR="00710C57" w:rsidRPr="00A43863">
        <w:rPr>
          <w:rFonts w:asciiTheme="minorHAnsi" w:hAnsiTheme="minorHAnsi"/>
          <w:color w:val="000000" w:themeColor="text1"/>
          <w:sz w:val="22"/>
          <w:szCs w:val="22"/>
        </w:rPr>
        <w:t xml:space="preserve">all </w:t>
      </w:r>
      <w:r w:rsidR="00005549" w:rsidRPr="00A43863">
        <w:rPr>
          <w:rFonts w:asciiTheme="minorHAnsi" w:hAnsiTheme="minorHAnsi"/>
          <w:color w:val="000000" w:themeColor="text1"/>
          <w:sz w:val="22"/>
          <w:szCs w:val="22"/>
        </w:rPr>
        <w:t xml:space="preserve">of which will be further defined </w:t>
      </w:r>
      <w:r w:rsidR="00710C57" w:rsidRPr="00A43863">
        <w:rPr>
          <w:rFonts w:asciiTheme="minorHAnsi" w:hAnsiTheme="minorHAnsi"/>
          <w:color w:val="000000" w:themeColor="text1"/>
          <w:sz w:val="22"/>
          <w:szCs w:val="22"/>
        </w:rPr>
        <w:t>by your studio instructor and via</w:t>
      </w:r>
      <w:r w:rsidR="00005549" w:rsidRPr="00A43863">
        <w:rPr>
          <w:rFonts w:asciiTheme="minorHAnsi" w:hAnsiTheme="minorHAnsi"/>
          <w:color w:val="000000" w:themeColor="text1"/>
          <w:sz w:val="22"/>
          <w:szCs w:val="22"/>
        </w:rPr>
        <w:t xml:space="preserve"> a series of studio wide discussions. </w:t>
      </w:r>
    </w:p>
    <w:p w14:paraId="0AAFB180" w14:textId="77777777" w:rsidR="00FC74C1" w:rsidRPr="00A43863" w:rsidRDefault="00FC74C1" w:rsidP="00983859">
      <w:pPr>
        <w:rPr>
          <w:rFonts w:asciiTheme="minorHAnsi" w:hAnsiTheme="minorHAnsi"/>
          <w:color w:val="000000" w:themeColor="text1"/>
          <w:sz w:val="22"/>
          <w:szCs w:val="22"/>
        </w:rPr>
      </w:pPr>
    </w:p>
    <w:p w14:paraId="25C9BD2A" w14:textId="5E7905E2" w:rsidR="0004732C" w:rsidRPr="00A43863" w:rsidRDefault="00005549"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Students are challenged</w:t>
      </w:r>
      <w:r w:rsidR="00983859" w:rsidRPr="00A43863">
        <w:rPr>
          <w:rFonts w:asciiTheme="minorHAnsi" w:hAnsiTheme="minorHAnsi"/>
          <w:color w:val="000000" w:themeColor="text1"/>
          <w:sz w:val="22"/>
          <w:szCs w:val="22"/>
        </w:rPr>
        <w:t xml:space="preserve"> to reflect, via the</w:t>
      </w:r>
      <w:r w:rsidR="0004732C" w:rsidRPr="00A43863">
        <w:rPr>
          <w:rFonts w:asciiTheme="minorHAnsi" w:hAnsiTheme="minorHAnsi"/>
          <w:color w:val="000000" w:themeColor="text1"/>
          <w:sz w:val="22"/>
          <w:szCs w:val="22"/>
        </w:rPr>
        <w:t>ir</w:t>
      </w:r>
      <w:r w:rsidR="00983859" w:rsidRPr="00A43863">
        <w:rPr>
          <w:rFonts w:asciiTheme="minorHAnsi" w:hAnsiTheme="minorHAnsi"/>
          <w:color w:val="000000" w:themeColor="text1"/>
          <w:sz w:val="22"/>
          <w:szCs w:val="22"/>
        </w:rPr>
        <w:t xml:space="preserve"> architectural projects, on the forces that are rapidly and radically transforming our profession.</w:t>
      </w:r>
      <w:r w:rsidR="007F7FEE" w:rsidRPr="00A43863">
        <w:rPr>
          <w:rFonts w:asciiTheme="minorHAnsi" w:hAnsiTheme="minorHAnsi"/>
          <w:color w:val="000000" w:themeColor="text1"/>
          <w:sz w:val="22"/>
          <w:szCs w:val="22"/>
        </w:rPr>
        <w:t xml:space="preserve"> </w:t>
      </w:r>
      <w:r w:rsidRPr="00A43863">
        <w:rPr>
          <w:rFonts w:asciiTheme="minorHAnsi" w:hAnsiTheme="minorHAnsi"/>
          <w:i/>
          <w:color w:val="000000" w:themeColor="text1"/>
          <w:sz w:val="22"/>
          <w:szCs w:val="22"/>
        </w:rPr>
        <w:t>Our collective charge</w:t>
      </w:r>
      <w:r w:rsidR="0004732C" w:rsidRPr="00A43863">
        <w:rPr>
          <w:rFonts w:asciiTheme="minorHAnsi" w:hAnsiTheme="minorHAnsi"/>
          <w:i/>
          <w:color w:val="000000" w:themeColor="text1"/>
          <w:sz w:val="22"/>
          <w:szCs w:val="22"/>
        </w:rPr>
        <w:t xml:space="preserve"> is to stoke </w:t>
      </w:r>
      <w:r w:rsidR="00710C57" w:rsidRPr="00A43863">
        <w:rPr>
          <w:rFonts w:asciiTheme="minorHAnsi" w:hAnsiTheme="minorHAnsi"/>
          <w:i/>
          <w:color w:val="000000" w:themeColor="text1"/>
          <w:sz w:val="22"/>
          <w:szCs w:val="22"/>
        </w:rPr>
        <w:t>the creative/</w:t>
      </w:r>
      <w:r w:rsidR="0004732C" w:rsidRPr="00A43863">
        <w:rPr>
          <w:rFonts w:asciiTheme="minorHAnsi" w:hAnsiTheme="minorHAnsi"/>
          <w:i/>
          <w:color w:val="000000" w:themeColor="text1"/>
          <w:sz w:val="22"/>
          <w:szCs w:val="22"/>
        </w:rPr>
        <w:t>architectural imagination by framing critical approaches to particular problems of contemporary architectural practice.</w:t>
      </w:r>
    </w:p>
    <w:p w14:paraId="216D4ED5" w14:textId="77777777" w:rsidR="00983859" w:rsidRPr="00A43863" w:rsidRDefault="00983859" w:rsidP="00983859">
      <w:pPr>
        <w:rPr>
          <w:rFonts w:asciiTheme="minorHAnsi" w:hAnsiTheme="minorHAnsi"/>
          <w:color w:val="000000" w:themeColor="text1"/>
          <w:sz w:val="22"/>
          <w:szCs w:val="22"/>
        </w:rPr>
      </w:pPr>
    </w:p>
    <w:p w14:paraId="79761765" w14:textId="77777777" w:rsidR="00983859" w:rsidRPr="00A43863" w:rsidRDefault="00983859" w:rsidP="00983859">
      <w:pPr>
        <w:rPr>
          <w:rFonts w:asciiTheme="minorHAnsi" w:hAnsiTheme="minorHAnsi"/>
          <w:b/>
          <w:color w:val="000000" w:themeColor="text1"/>
          <w:sz w:val="22"/>
          <w:szCs w:val="22"/>
        </w:rPr>
      </w:pPr>
      <w:r w:rsidRPr="00A43863">
        <w:rPr>
          <w:rFonts w:asciiTheme="minorHAnsi" w:hAnsiTheme="minorHAnsi"/>
          <w:b/>
          <w:color w:val="000000" w:themeColor="text1"/>
          <w:sz w:val="22"/>
          <w:szCs w:val="22"/>
        </w:rPr>
        <w:t>Course Procedure and Organization</w:t>
      </w:r>
    </w:p>
    <w:p w14:paraId="6D3B3726" w14:textId="7EB899D5" w:rsidR="00FC74C1" w:rsidRPr="00A43863" w:rsidRDefault="00983859"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A common</w:t>
      </w:r>
      <w:r w:rsidR="006913FC" w:rsidRPr="00A43863">
        <w:rPr>
          <w:rFonts w:asciiTheme="minorHAnsi" w:hAnsiTheme="minorHAnsi"/>
          <w:color w:val="000000" w:themeColor="text1"/>
          <w:sz w:val="22"/>
          <w:szCs w:val="22"/>
        </w:rPr>
        <w:t xml:space="preserve"> project for all studios of three</w:t>
      </w:r>
      <w:r w:rsidRPr="00A43863">
        <w:rPr>
          <w:rFonts w:asciiTheme="minorHAnsi" w:hAnsiTheme="minorHAnsi"/>
          <w:color w:val="000000" w:themeColor="text1"/>
          <w:sz w:val="22"/>
          <w:szCs w:val="22"/>
        </w:rPr>
        <w:t xml:space="preserve"> </w:t>
      </w:r>
      <w:r w:rsidR="00CA103B" w:rsidRPr="00A43863">
        <w:rPr>
          <w:rFonts w:asciiTheme="minorHAnsi" w:hAnsiTheme="minorHAnsi"/>
          <w:color w:val="000000" w:themeColor="text1"/>
          <w:sz w:val="22"/>
          <w:szCs w:val="22"/>
        </w:rPr>
        <w:t>weeks’</w:t>
      </w:r>
      <w:r w:rsidRPr="00A43863">
        <w:rPr>
          <w:rFonts w:asciiTheme="minorHAnsi" w:hAnsiTheme="minorHAnsi"/>
          <w:color w:val="000000" w:themeColor="text1"/>
          <w:sz w:val="22"/>
          <w:szCs w:val="22"/>
        </w:rPr>
        <w:t xml:space="preserve"> duration at the outset of the term facilitates the integration of students from diverse backgrounds and experiences to establish an </w:t>
      </w:r>
      <w:r w:rsidRPr="00A43863">
        <w:rPr>
          <w:rFonts w:asciiTheme="minorHAnsi" w:hAnsiTheme="minorHAnsi"/>
          <w:i/>
          <w:color w:val="000000" w:themeColor="text1"/>
          <w:sz w:val="22"/>
          <w:szCs w:val="22"/>
        </w:rPr>
        <w:t xml:space="preserve">espirit de corps </w:t>
      </w:r>
      <w:r w:rsidRPr="00A43863">
        <w:rPr>
          <w:rFonts w:asciiTheme="minorHAnsi" w:hAnsiTheme="minorHAnsi"/>
          <w:color w:val="000000" w:themeColor="text1"/>
          <w:sz w:val="22"/>
          <w:szCs w:val="22"/>
        </w:rPr>
        <w:t>a</w:t>
      </w:r>
      <w:r w:rsidR="00710C57" w:rsidRPr="00A43863">
        <w:rPr>
          <w:rFonts w:asciiTheme="minorHAnsi" w:hAnsiTheme="minorHAnsi"/>
          <w:color w:val="000000" w:themeColor="text1"/>
          <w:sz w:val="22"/>
          <w:szCs w:val="22"/>
        </w:rPr>
        <w:t>nd a shared sense of identity.</w:t>
      </w:r>
    </w:p>
    <w:p w14:paraId="38C2157A" w14:textId="77777777" w:rsidR="00FC74C1" w:rsidRPr="00A43863" w:rsidRDefault="00FC74C1" w:rsidP="00983859">
      <w:pPr>
        <w:rPr>
          <w:rFonts w:asciiTheme="minorHAnsi" w:hAnsiTheme="minorHAnsi"/>
          <w:color w:val="000000" w:themeColor="text1"/>
          <w:sz w:val="22"/>
          <w:szCs w:val="22"/>
        </w:rPr>
      </w:pPr>
    </w:p>
    <w:p w14:paraId="678CE0C3" w14:textId="77777777" w:rsidR="00E25156" w:rsidRPr="00A43863" w:rsidRDefault="00983859"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 xml:space="preserve">The common project is designed to allow assessment of student’s variable skill and abilities in order to calibrate subsequent instruction and establish a high benchmark of expectations for both the quality of engagement and the quantity of work demanded of graduate study.  </w:t>
      </w:r>
    </w:p>
    <w:p w14:paraId="284AEC83" w14:textId="77777777" w:rsidR="00E25156" w:rsidRPr="00A43863" w:rsidRDefault="00E25156" w:rsidP="00983859">
      <w:pPr>
        <w:rPr>
          <w:rFonts w:asciiTheme="minorHAnsi" w:hAnsiTheme="minorHAnsi"/>
          <w:color w:val="000000" w:themeColor="text1"/>
          <w:sz w:val="22"/>
          <w:szCs w:val="22"/>
        </w:rPr>
      </w:pPr>
    </w:p>
    <w:p w14:paraId="426C6B9D" w14:textId="10B46629" w:rsidR="00983859" w:rsidRPr="00A43863" w:rsidRDefault="00983859"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For the remainder of the term, each instructor articulates a distinct and provocative st</w:t>
      </w:r>
      <w:r w:rsidR="00E25156" w:rsidRPr="00A43863">
        <w:rPr>
          <w:rFonts w:asciiTheme="minorHAnsi" w:hAnsiTheme="minorHAnsi"/>
          <w:color w:val="000000" w:themeColor="text1"/>
          <w:sz w:val="22"/>
          <w:szCs w:val="22"/>
        </w:rPr>
        <w:t>udio agenda. A</w:t>
      </w:r>
      <w:r w:rsidRPr="00A43863">
        <w:rPr>
          <w:rFonts w:asciiTheme="minorHAnsi" w:hAnsiTheme="minorHAnsi"/>
          <w:color w:val="000000" w:themeColor="text1"/>
          <w:sz w:val="22"/>
          <w:szCs w:val="22"/>
        </w:rPr>
        <w:t>ll studios share common performance indicators pertaining to the play of architectural convention and invention, analytical and integrative engagements of program and site, and thoroughness of project communication.</w:t>
      </w:r>
      <w:r w:rsidR="00097B6A" w:rsidRPr="00A43863">
        <w:rPr>
          <w:rFonts w:asciiTheme="minorHAnsi" w:hAnsiTheme="minorHAnsi"/>
          <w:color w:val="000000" w:themeColor="text1"/>
          <w:sz w:val="22"/>
          <w:szCs w:val="22"/>
        </w:rPr>
        <w:t xml:space="preserve">  </w:t>
      </w:r>
    </w:p>
    <w:p w14:paraId="54692B7E" w14:textId="77777777" w:rsidR="00983859" w:rsidRPr="00A43863" w:rsidRDefault="00983859" w:rsidP="00983859">
      <w:pPr>
        <w:rPr>
          <w:rFonts w:asciiTheme="minorHAnsi" w:hAnsiTheme="minorHAnsi"/>
          <w:color w:val="000000" w:themeColor="text1"/>
          <w:sz w:val="22"/>
          <w:szCs w:val="22"/>
        </w:rPr>
      </w:pPr>
    </w:p>
    <w:p w14:paraId="61B66939" w14:textId="743EF7DB" w:rsidR="00983859" w:rsidRPr="00A43863" w:rsidRDefault="00097B6A" w:rsidP="00983859">
      <w:pPr>
        <w:rPr>
          <w:rFonts w:asciiTheme="minorHAnsi" w:hAnsiTheme="minorHAnsi"/>
          <w:color w:val="000000" w:themeColor="text1"/>
          <w:sz w:val="22"/>
          <w:szCs w:val="22"/>
        </w:rPr>
      </w:pPr>
      <w:r w:rsidRPr="00A43863">
        <w:rPr>
          <w:rFonts w:asciiTheme="minorHAnsi" w:hAnsiTheme="minorHAnsi"/>
          <w:color w:val="000000" w:themeColor="text1"/>
          <w:sz w:val="22"/>
          <w:szCs w:val="22"/>
        </w:rPr>
        <w:t>The stud</w:t>
      </w:r>
      <w:r w:rsidR="00D23855" w:rsidRPr="00A43863">
        <w:rPr>
          <w:rFonts w:asciiTheme="minorHAnsi" w:hAnsiTheme="minorHAnsi"/>
          <w:color w:val="000000" w:themeColor="text1"/>
          <w:sz w:val="22"/>
          <w:szCs w:val="22"/>
        </w:rPr>
        <w:t>io will meet Monday and Friday fro</w:t>
      </w:r>
      <w:r w:rsidRPr="00A43863">
        <w:rPr>
          <w:rFonts w:asciiTheme="minorHAnsi" w:hAnsiTheme="minorHAnsi"/>
          <w:color w:val="000000" w:themeColor="text1"/>
          <w:sz w:val="22"/>
          <w:szCs w:val="22"/>
        </w:rPr>
        <w:t>m 1</w:t>
      </w:r>
      <w:r w:rsidR="00D23855" w:rsidRPr="00A43863">
        <w:rPr>
          <w:rFonts w:asciiTheme="minorHAnsi" w:hAnsiTheme="minorHAnsi"/>
          <w:color w:val="000000" w:themeColor="text1"/>
          <w:sz w:val="22"/>
          <w:szCs w:val="22"/>
        </w:rPr>
        <w:t>:10</w:t>
      </w:r>
      <w:r w:rsidRPr="00A43863">
        <w:rPr>
          <w:rFonts w:asciiTheme="minorHAnsi" w:hAnsiTheme="minorHAnsi"/>
          <w:color w:val="000000" w:themeColor="text1"/>
          <w:sz w:val="22"/>
          <w:szCs w:val="22"/>
        </w:rPr>
        <w:t>-6</w:t>
      </w:r>
      <w:r w:rsidR="00D23855" w:rsidRPr="00A43863">
        <w:rPr>
          <w:rFonts w:asciiTheme="minorHAnsi" w:hAnsiTheme="minorHAnsi"/>
          <w:color w:val="000000" w:themeColor="text1"/>
          <w:sz w:val="22"/>
          <w:szCs w:val="22"/>
        </w:rPr>
        <w:t>:10</w:t>
      </w:r>
      <w:r w:rsidRPr="00A43863">
        <w:rPr>
          <w:rFonts w:asciiTheme="minorHAnsi" w:hAnsiTheme="minorHAnsi"/>
          <w:color w:val="000000" w:themeColor="text1"/>
          <w:sz w:val="22"/>
          <w:szCs w:val="22"/>
        </w:rPr>
        <w:t xml:space="preserve"> p.m. with a requisite workshop</w:t>
      </w:r>
      <w:r w:rsidR="001639C1" w:rsidRPr="00A43863">
        <w:rPr>
          <w:rFonts w:asciiTheme="minorHAnsi" w:hAnsiTheme="minorHAnsi"/>
          <w:color w:val="000000" w:themeColor="text1"/>
          <w:sz w:val="22"/>
          <w:szCs w:val="22"/>
        </w:rPr>
        <w:t>s</w:t>
      </w:r>
      <w:r w:rsidR="00D23855" w:rsidRPr="00A43863">
        <w:rPr>
          <w:rFonts w:asciiTheme="minorHAnsi" w:hAnsiTheme="minorHAnsi"/>
          <w:color w:val="000000" w:themeColor="text1"/>
          <w:sz w:val="22"/>
          <w:szCs w:val="22"/>
        </w:rPr>
        <w:t xml:space="preserve"> and peer review sessions Wednesday</w:t>
      </w:r>
      <w:r w:rsidR="001639C1" w:rsidRPr="00A43863">
        <w:rPr>
          <w:rFonts w:asciiTheme="minorHAnsi" w:hAnsiTheme="minorHAnsi"/>
          <w:color w:val="000000" w:themeColor="text1"/>
          <w:sz w:val="22"/>
          <w:szCs w:val="22"/>
        </w:rPr>
        <w:t xml:space="preserve"> </w:t>
      </w:r>
      <w:r w:rsidR="00D23855" w:rsidRPr="00A43863">
        <w:rPr>
          <w:rFonts w:asciiTheme="minorHAnsi" w:hAnsiTheme="minorHAnsi"/>
          <w:color w:val="000000" w:themeColor="text1"/>
          <w:sz w:val="22"/>
          <w:szCs w:val="22"/>
        </w:rPr>
        <w:t>1:10-3:10</w:t>
      </w:r>
      <w:r w:rsidR="00E25156" w:rsidRPr="00A43863">
        <w:rPr>
          <w:rFonts w:asciiTheme="minorHAnsi" w:hAnsiTheme="minorHAnsi"/>
          <w:color w:val="000000" w:themeColor="text1"/>
          <w:sz w:val="22"/>
          <w:szCs w:val="22"/>
        </w:rPr>
        <w:t xml:space="preserve"> </w:t>
      </w:r>
      <w:r w:rsidRPr="00A43863">
        <w:rPr>
          <w:rFonts w:asciiTheme="minorHAnsi" w:hAnsiTheme="minorHAnsi"/>
          <w:color w:val="000000" w:themeColor="text1"/>
          <w:sz w:val="22"/>
          <w:szCs w:val="22"/>
        </w:rPr>
        <w:t xml:space="preserve">p.m. Other </w:t>
      </w:r>
      <w:r w:rsidR="00983859" w:rsidRPr="00A43863">
        <w:rPr>
          <w:rFonts w:asciiTheme="minorHAnsi" w:hAnsiTheme="minorHAnsi"/>
          <w:color w:val="000000" w:themeColor="text1"/>
          <w:sz w:val="22"/>
          <w:szCs w:val="22"/>
        </w:rPr>
        <w:t xml:space="preserve">co-requisite courses may also be referenced in the studio: </w:t>
      </w:r>
      <w:r w:rsidR="00710C57" w:rsidRPr="00A43863">
        <w:rPr>
          <w:rFonts w:asciiTheme="minorHAnsi" w:hAnsiTheme="minorHAnsi"/>
          <w:color w:val="000000" w:themeColor="text1"/>
          <w:sz w:val="22"/>
          <w:szCs w:val="22"/>
        </w:rPr>
        <w:t xml:space="preserve">Media and Modeling, </w:t>
      </w:r>
      <w:r w:rsidR="00983859" w:rsidRPr="00A43863">
        <w:rPr>
          <w:rFonts w:asciiTheme="minorHAnsi" w:hAnsiTheme="minorHAnsi"/>
          <w:color w:val="000000" w:themeColor="text1"/>
          <w:sz w:val="22"/>
          <w:szCs w:val="22"/>
        </w:rPr>
        <w:t>History of Urban Form, Structures, and Environmental Systems.</w:t>
      </w:r>
      <w:r w:rsidR="005E7ECB" w:rsidRPr="00A43863">
        <w:rPr>
          <w:rFonts w:asciiTheme="minorHAnsi" w:hAnsiTheme="minorHAnsi"/>
          <w:color w:val="000000" w:themeColor="text1"/>
          <w:sz w:val="22"/>
          <w:szCs w:val="22"/>
        </w:rPr>
        <w:t xml:space="preserve">  All Lectures and Symposia are an essential component of your graduate education</w:t>
      </w:r>
      <w:r w:rsidR="00D23855" w:rsidRPr="00A43863">
        <w:rPr>
          <w:rFonts w:asciiTheme="minorHAnsi" w:hAnsiTheme="minorHAnsi"/>
          <w:color w:val="000000" w:themeColor="text1"/>
          <w:sz w:val="22"/>
          <w:szCs w:val="22"/>
        </w:rPr>
        <w:t>, constitute 1 credit hour</w:t>
      </w:r>
      <w:r w:rsidR="005E7ECB" w:rsidRPr="00A43863">
        <w:rPr>
          <w:rFonts w:asciiTheme="minorHAnsi" w:hAnsiTheme="minorHAnsi"/>
          <w:color w:val="000000" w:themeColor="text1"/>
          <w:sz w:val="22"/>
          <w:szCs w:val="22"/>
        </w:rPr>
        <w:t xml:space="preserve"> </w:t>
      </w:r>
      <w:r w:rsidR="005E7ECB" w:rsidRPr="00A43863">
        <w:rPr>
          <w:rFonts w:asciiTheme="minorHAnsi" w:hAnsiTheme="minorHAnsi"/>
          <w:i/>
          <w:color w:val="000000" w:themeColor="text1"/>
          <w:sz w:val="22"/>
          <w:szCs w:val="22"/>
        </w:rPr>
        <w:t>and are required</w:t>
      </w:r>
      <w:r w:rsidR="005E7ECB" w:rsidRPr="00A43863">
        <w:rPr>
          <w:rFonts w:asciiTheme="minorHAnsi" w:hAnsiTheme="minorHAnsi"/>
          <w:color w:val="000000" w:themeColor="text1"/>
          <w:sz w:val="22"/>
          <w:szCs w:val="22"/>
        </w:rPr>
        <w:t xml:space="preserve">. </w:t>
      </w:r>
    </w:p>
    <w:p w14:paraId="6F57745D" w14:textId="77777777" w:rsidR="00DC757A" w:rsidRPr="00A43863" w:rsidRDefault="00DC757A" w:rsidP="00A0745F">
      <w:pPr>
        <w:pStyle w:val="NoSpacing"/>
        <w:rPr>
          <w:b/>
          <w:color w:val="000000" w:themeColor="text1"/>
          <w:sz w:val="22"/>
          <w:szCs w:val="22"/>
        </w:rPr>
      </w:pPr>
    </w:p>
    <w:p w14:paraId="047C1C4C" w14:textId="3A9FFA87" w:rsidR="00A0745F" w:rsidRPr="00A43863" w:rsidRDefault="00A0745F" w:rsidP="00A0745F">
      <w:pPr>
        <w:pStyle w:val="NoSpacing"/>
        <w:rPr>
          <w:b/>
          <w:color w:val="000000" w:themeColor="text1"/>
          <w:sz w:val="22"/>
          <w:szCs w:val="22"/>
        </w:rPr>
      </w:pPr>
      <w:r w:rsidRPr="00A43863">
        <w:rPr>
          <w:b/>
          <w:color w:val="000000" w:themeColor="text1"/>
          <w:sz w:val="22"/>
          <w:szCs w:val="22"/>
        </w:rPr>
        <w:t>Learning Objectives</w:t>
      </w:r>
    </w:p>
    <w:p w14:paraId="114FA98C" w14:textId="77777777" w:rsidR="00A0745F" w:rsidRPr="00A43863" w:rsidRDefault="00A0745F" w:rsidP="00A0745F">
      <w:pPr>
        <w:pStyle w:val="NoSpacing"/>
        <w:rPr>
          <w:color w:val="000000" w:themeColor="text1"/>
          <w:sz w:val="22"/>
          <w:szCs w:val="22"/>
        </w:rPr>
      </w:pPr>
      <w:r w:rsidRPr="00A43863">
        <w:rPr>
          <w:color w:val="000000" w:themeColor="text1"/>
          <w:sz w:val="22"/>
          <w:szCs w:val="22"/>
        </w:rPr>
        <w:t>While each instructor proposition is distinct, all studios share common performance indicators and learning outcomes.  The question is what should you as students know at the end of the course that you did not at the beginning?  To this end, the objective of the studio is to develop each student’s abilities in these areas:</w:t>
      </w:r>
    </w:p>
    <w:p w14:paraId="382809BF" w14:textId="77777777" w:rsidR="00A0745F" w:rsidRPr="00A43863" w:rsidRDefault="00A0745F" w:rsidP="00A0745F">
      <w:pPr>
        <w:pStyle w:val="NoSpacing"/>
        <w:rPr>
          <w:color w:val="000000" w:themeColor="text1"/>
          <w:sz w:val="22"/>
          <w:szCs w:val="22"/>
        </w:rPr>
      </w:pPr>
    </w:p>
    <w:p w14:paraId="730AAC77" w14:textId="256091DC" w:rsidR="00A0745F" w:rsidRPr="00A43863" w:rsidRDefault="00097B6A" w:rsidP="002511AA">
      <w:pPr>
        <w:pStyle w:val="NoSpacing"/>
        <w:ind w:left="450"/>
        <w:rPr>
          <w:color w:val="000000" w:themeColor="text1"/>
          <w:sz w:val="22"/>
          <w:szCs w:val="22"/>
        </w:rPr>
      </w:pPr>
      <w:r w:rsidRPr="00A43863">
        <w:rPr>
          <w:b/>
          <w:color w:val="000000" w:themeColor="text1"/>
          <w:sz w:val="22"/>
          <w:szCs w:val="22"/>
        </w:rPr>
        <w:t>Analysis:</w:t>
      </w:r>
      <w:r w:rsidRPr="00A43863">
        <w:rPr>
          <w:color w:val="000000" w:themeColor="text1"/>
          <w:sz w:val="22"/>
          <w:szCs w:val="22"/>
        </w:rPr>
        <w:t xml:space="preserve"> </w:t>
      </w:r>
      <w:r w:rsidR="00A0745F" w:rsidRPr="00A43863">
        <w:rPr>
          <w:color w:val="000000" w:themeColor="text1"/>
          <w:sz w:val="22"/>
          <w:szCs w:val="22"/>
        </w:rPr>
        <w:t>Students will demonstrate the ability to analyze a fundamental architectural issue</w:t>
      </w:r>
      <w:r w:rsidR="00B70C5A" w:rsidRPr="00A43863">
        <w:rPr>
          <w:color w:val="000000" w:themeColor="text1"/>
          <w:sz w:val="22"/>
          <w:szCs w:val="22"/>
        </w:rPr>
        <w:t>, which may include</w:t>
      </w:r>
      <w:r w:rsidR="00A0745F" w:rsidRPr="00A43863">
        <w:rPr>
          <w:color w:val="000000" w:themeColor="text1"/>
          <w:sz w:val="22"/>
          <w:szCs w:val="22"/>
        </w:rPr>
        <w:t xml:space="preserve"> social, economic, and political dimensions, evaluate evidence derived from precedents and readings, and construct an argument that will serve as parameters for the design of an architectural proposition.  In essence </w:t>
      </w:r>
      <w:r w:rsidR="00710C57" w:rsidRPr="00A43863">
        <w:rPr>
          <w:color w:val="000000" w:themeColor="text1"/>
          <w:sz w:val="22"/>
          <w:szCs w:val="22"/>
        </w:rPr>
        <w:t xml:space="preserve">each student is charged to </w:t>
      </w:r>
      <w:r w:rsidR="00A0745F" w:rsidRPr="00A43863">
        <w:rPr>
          <w:color w:val="000000" w:themeColor="text1"/>
          <w:sz w:val="22"/>
          <w:szCs w:val="22"/>
        </w:rPr>
        <w:t xml:space="preserve">develop a critical framework and the </w:t>
      </w:r>
      <w:r w:rsidR="00710C57" w:rsidRPr="00A43863">
        <w:rPr>
          <w:color w:val="000000" w:themeColor="text1"/>
          <w:sz w:val="22"/>
          <w:szCs w:val="22"/>
        </w:rPr>
        <w:t xml:space="preserve">demonstrate the </w:t>
      </w:r>
      <w:r w:rsidR="00A0745F" w:rsidRPr="00A43863">
        <w:rPr>
          <w:color w:val="000000" w:themeColor="text1"/>
          <w:sz w:val="22"/>
          <w:szCs w:val="22"/>
        </w:rPr>
        <w:t xml:space="preserve">ability to apply that framework toward a </w:t>
      </w:r>
      <w:r w:rsidR="00710C57" w:rsidRPr="00A43863">
        <w:rPr>
          <w:color w:val="000000" w:themeColor="text1"/>
          <w:sz w:val="22"/>
          <w:szCs w:val="22"/>
        </w:rPr>
        <w:t xml:space="preserve">highly imaginative </w:t>
      </w:r>
      <w:r w:rsidR="00A0745F" w:rsidRPr="00A43863">
        <w:rPr>
          <w:color w:val="000000" w:themeColor="text1"/>
          <w:sz w:val="22"/>
          <w:szCs w:val="22"/>
        </w:rPr>
        <w:t>design intervention.</w:t>
      </w:r>
    </w:p>
    <w:p w14:paraId="61BCAF51" w14:textId="77777777" w:rsidR="00361FC8" w:rsidRPr="00A43863" w:rsidRDefault="00361FC8" w:rsidP="002511AA">
      <w:pPr>
        <w:ind w:left="450"/>
        <w:rPr>
          <w:rFonts w:asciiTheme="minorHAnsi" w:hAnsiTheme="minorHAnsi"/>
          <w:color w:val="000000" w:themeColor="text1"/>
          <w:sz w:val="22"/>
          <w:szCs w:val="22"/>
        </w:rPr>
      </w:pPr>
    </w:p>
    <w:p w14:paraId="7C2F7F61" w14:textId="63F57E54" w:rsidR="00097B6A" w:rsidRPr="00A43863" w:rsidRDefault="00097B6A" w:rsidP="002511AA">
      <w:pPr>
        <w:widowControl w:val="0"/>
        <w:autoSpaceDE w:val="0"/>
        <w:autoSpaceDN w:val="0"/>
        <w:adjustRightInd w:val="0"/>
        <w:spacing w:after="240" w:line="300" w:lineRule="atLeast"/>
        <w:ind w:left="450"/>
        <w:rPr>
          <w:rFonts w:asciiTheme="minorHAnsi" w:hAnsiTheme="minorHAnsi" w:cs="Times"/>
          <w:color w:val="000000" w:themeColor="text1"/>
          <w:sz w:val="22"/>
          <w:szCs w:val="22"/>
        </w:rPr>
      </w:pPr>
      <w:r w:rsidRPr="00A43863">
        <w:rPr>
          <w:rFonts w:asciiTheme="minorHAnsi" w:hAnsiTheme="minorHAnsi" w:cs="Arial"/>
          <w:b/>
          <w:color w:val="000000" w:themeColor="text1"/>
          <w:sz w:val="22"/>
          <w:szCs w:val="22"/>
        </w:rPr>
        <w:t>Representation:</w:t>
      </w:r>
      <w:r w:rsidRPr="00A43863">
        <w:rPr>
          <w:rFonts w:asciiTheme="minorHAnsi" w:hAnsiTheme="minorHAnsi" w:cs="Arial"/>
          <w:color w:val="000000" w:themeColor="text1"/>
          <w:sz w:val="22"/>
          <w:szCs w:val="22"/>
        </w:rPr>
        <w:t xml:space="preserve"> </w:t>
      </w:r>
      <w:r w:rsidR="00710C57" w:rsidRPr="00A43863">
        <w:rPr>
          <w:rFonts w:asciiTheme="minorHAnsi" w:hAnsiTheme="minorHAnsi"/>
          <w:color w:val="000000" w:themeColor="text1"/>
          <w:sz w:val="22"/>
          <w:szCs w:val="22"/>
        </w:rPr>
        <w:t>Students will demonstrate the ability t</w:t>
      </w:r>
      <w:r w:rsidR="00361FC8" w:rsidRPr="00A43863">
        <w:rPr>
          <w:rFonts w:asciiTheme="minorHAnsi" w:hAnsiTheme="minorHAnsi" w:cs="Arial"/>
          <w:color w:val="000000" w:themeColor="text1"/>
          <w:sz w:val="22"/>
          <w:szCs w:val="22"/>
        </w:rPr>
        <w:t>o push the limits of conventional architectural re</w:t>
      </w:r>
      <w:r w:rsidRPr="00A43863">
        <w:rPr>
          <w:rFonts w:asciiTheme="minorHAnsi" w:hAnsiTheme="minorHAnsi" w:cs="Arial"/>
          <w:color w:val="000000" w:themeColor="text1"/>
          <w:sz w:val="22"/>
          <w:szCs w:val="22"/>
        </w:rPr>
        <w:t>p</w:t>
      </w:r>
      <w:r w:rsidR="00AA48AF" w:rsidRPr="00A43863">
        <w:rPr>
          <w:rFonts w:asciiTheme="minorHAnsi" w:hAnsiTheme="minorHAnsi" w:cs="Arial"/>
          <w:color w:val="000000" w:themeColor="text1"/>
          <w:sz w:val="22"/>
          <w:szCs w:val="22"/>
        </w:rPr>
        <w:t xml:space="preserve">resentation in two directions: towards clear communication via drawing and models, </w:t>
      </w:r>
      <w:r w:rsidR="00361FC8" w:rsidRPr="00A43863">
        <w:rPr>
          <w:rFonts w:asciiTheme="minorHAnsi" w:hAnsiTheme="minorHAnsi" w:cs="Arial"/>
          <w:color w:val="000000" w:themeColor="text1"/>
          <w:sz w:val="22"/>
          <w:szCs w:val="22"/>
        </w:rPr>
        <w:t xml:space="preserve">technical data and design concepts; and toward the evocative description of time, temperature, and other attributes of spaces. </w:t>
      </w:r>
      <w:r w:rsidR="00AA48AF" w:rsidRPr="00A43863">
        <w:rPr>
          <w:rFonts w:asciiTheme="minorHAnsi" w:hAnsiTheme="minorHAnsi" w:cs="Arial"/>
          <w:color w:val="000000" w:themeColor="text1"/>
          <w:sz w:val="22"/>
          <w:szCs w:val="22"/>
        </w:rPr>
        <w:t xml:space="preserve">  </w:t>
      </w:r>
      <w:r w:rsidR="002511AA" w:rsidRPr="00A43863">
        <w:rPr>
          <w:rFonts w:asciiTheme="minorHAnsi" w:hAnsiTheme="minorHAnsi" w:cs="Arial"/>
          <w:color w:val="000000" w:themeColor="text1"/>
          <w:sz w:val="22"/>
          <w:szCs w:val="22"/>
        </w:rPr>
        <w:t>Convention and invention related</w:t>
      </w:r>
      <w:r w:rsidR="00710C57" w:rsidRPr="00A43863">
        <w:rPr>
          <w:rFonts w:asciiTheme="minorHAnsi" w:hAnsiTheme="minorHAnsi" w:cs="Arial"/>
          <w:color w:val="000000" w:themeColor="text1"/>
          <w:sz w:val="22"/>
          <w:szCs w:val="22"/>
        </w:rPr>
        <w:t xml:space="preserve"> to modes of representation should be </w:t>
      </w:r>
      <w:r w:rsidR="002511AA" w:rsidRPr="00A43863">
        <w:rPr>
          <w:rFonts w:asciiTheme="minorHAnsi" w:hAnsiTheme="minorHAnsi" w:cs="Arial"/>
          <w:color w:val="000000" w:themeColor="text1"/>
          <w:sz w:val="22"/>
          <w:szCs w:val="22"/>
        </w:rPr>
        <w:t>clearly articulated.</w:t>
      </w:r>
    </w:p>
    <w:p w14:paraId="4C0FE928" w14:textId="5BFC3B4C" w:rsidR="007C5C19" w:rsidRPr="00A43863" w:rsidRDefault="007C5C19" w:rsidP="002511AA">
      <w:pPr>
        <w:ind w:left="450"/>
        <w:rPr>
          <w:rFonts w:asciiTheme="minorHAnsi" w:hAnsiTheme="minorHAnsi" w:cstheme="minorHAnsi"/>
          <w:color w:val="000000" w:themeColor="text1"/>
          <w:sz w:val="22"/>
          <w:szCs w:val="22"/>
        </w:rPr>
      </w:pPr>
      <w:r w:rsidRPr="00A43863">
        <w:rPr>
          <w:rFonts w:asciiTheme="minorHAnsi" w:hAnsiTheme="minorHAnsi" w:cstheme="minorHAnsi"/>
          <w:b/>
          <w:color w:val="000000" w:themeColor="text1"/>
          <w:sz w:val="22"/>
          <w:szCs w:val="22"/>
        </w:rPr>
        <w:t>Structure and Assembly</w:t>
      </w:r>
      <w:r w:rsidR="00097B6A" w:rsidRPr="00A43863">
        <w:rPr>
          <w:rFonts w:asciiTheme="minorHAnsi" w:hAnsiTheme="minorHAnsi" w:cstheme="minorHAnsi"/>
          <w:b/>
          <w:color w:val="000000" w:themeColor="text1"/>
          <w:sz w:val="22"/>
          <w:szCs w:val="22"/>
        </w:rPr>
        <w:t>:</w:t>
      </w:r>
      <w:r w:rsidR="00097B6A" w:rsidRPr="00A43863">
        <w:rPr>
          <w:rFonts w:asciiTheme="minorHAnsi" w:hAnsiTheme="minorHAnsi" w:cstheme="minorHAnsi"/>
          <w:b/>
          <w:i/>
          <w:color w:val="000000" w:themeColor="text1"/>
          <w:sz w:val="22"/>
          <w:szCs w:val="22"/>
        </w:rPr>
        <w:t xml:space="preserve">  </w:t>
      </w:r>
      <w:r w:rsidR="00C11D5C" w:rsidRPr="00A43863">
        <w:rPr>
          <w:rFonts w:asciiTheme="minorHAnsi" w:hAnsiTheme="minorHAnsi" w:cstheme="minorHAnsi"/>
          <w:color w:val="000000" w:themeColor="text1"/>
          <w:sz w:val="22"/>
          <w:szCs w:val="22"/>
        </w:rPr>
        <w:t>Students should develop their projects in relationship to the larger u</w:t>
      </w:r>
      <w:r w:rsidR="00AA48AF" w:rsidRPr="00A43863">
        <w:rPr>
          <w:rFonts w:asciiTheme="minorHAnsi" w:hAnsiTheme="minorHAnsi" w:cstheme="minorHAnsi"/>
          <w:color w:val="000000" w:themeColor="text1"/>
          <w:sz w:val="22"/>
          <w:szCs w:val="22"/>
        </w:rPr>
        <w:t>r</w:t>
      </w:r>
      <w:r w:rsidR="00C11D5C" w:rsidRPr="00A43863">
        <w:rPr>
          <w:rFonts w:asciiTheme="minorHAnsi" w:hAnsiTheme="minorHAnsi" w:cstheme="minorHAnsi"/>
          <w:color w:val="000000" w:themeColor="text1"/>
          <w:sz w:val="22"/>
          <w:szCs w:val="22"/>
        </w:rPr>
        <w:t xml:space="preserve">ban </w:t>
      </w:r>
      <w:r w:rsidR="00AA48AF" w:rsidRPr="00A43863">
        <w:rPr>
          <w:rFonts w:asciiTheme="minorHAnsi" w:hAnsiTheme="minorHAnsi" w:cstheme="minorHAnsi"/>
          <w:color w:val="000000" w:themeColor="text1"/>
          <w:sz w:val="22"/>
          <w:szCs w:val="22"/>
        </w:rPr>
        <w:t>milieu</w:t>
      </w:r>
      <w:r w:rsidR="00C11D5C" w:rsidRPr="00A43863">
        <w:rPr>
          <w:rFonts w:asciiTheme="minorHAnsi" w:hAnsiTheme="minorHAnsi" w:cstheme="minorHAnsi"/>
          <w:color w:val="000000" w:themeColor="text1"/>
          <w:sz w:val="22"/>
          <w:szCs w:val="22"/>
        </w:rPr>
        <w:t xml:space="preserve"> </w:t>
      </w:r>
      <w:r w:rsidR="00361FC8" w:rsidRPr="00A43863">
        <w:rPr>
          <w:rFonts w:asciiTheme="minorHAnsi" w:hAnsiTheme="minorHAnsi" w:cstheme="minorHAnsi"/>
          <w:color w:val="000000" w:themeColor="text1"/>
          <w:sz w:val="22"/>
          <w:szCs w:val="22"/>
        </w:rPr>
        <w:t>and apply</w:t>
      </w:r>
      <w:r w:rsidR="00361FC8" w:rsidRPr="00A43863">
        <w:rPr>
          <w:rFonts w:asciiTheme="minorHAnsi" w:hAnsiTheme="minorHAnsi" w:cstheme="minorHAnsi"/>
          <w:iCs/>
          <w:color w:val="000000" w:themeColor="text1"/>
          <w:sz w:val="22"/>
          <w:szCs w:val="22"/>
        </w:rPr>
        <w:t xml:space="preserve"> </w:t>
      </w:r>
      <w:r w:rsidR="00361FC8" w:rsidRPr="00A43863">
        <w:rPr>
          <w:rFonts w:asciiTheme="minorHAnsi" w:hAnsiTheme="minorHAnsi" w:cstheme="minorHAnsi"/>
          <w:color w:val="000000" w:themeColor="text1"/>
          <w:sz w:val="22"/>
          <w:szCs w:val="22"/>
        </w:rPr>
        <w:t>the basic principles utilized in the</w:t>
      </w:r>
      <w:r w:rsidRPr="00A43863">
        <w:rPr>
          <w:rFonts w:asciiTheme="minorHAnsi" w:hAnsiTheme="minorHAnsi" w:cstheme="minorHAnsi"/>
          <w:color w:val="000000" w:themeColor="text1"/>
          <w:sz w:val="22"/>
          <w:szCs w:val="22"/>
        </w:rPr>
        <w:t xml:space="preserve"> appropriate selection of structural orders</w:t>
      </w:r>
      <w:r w:rsidR="00361FC8" w:rsidRPr="00A43863">
        <w:rPr>
          <w:rFonts w:asciiTheme="minorHAnsi" w:hAnsiTheme="minorHAnsi" w:cstheme="minorHAnsi"/>
          <w:color w:val="000000" w:themeColor="text1"/>
          <w:sz w:val="22"/>
          <w:szCs w:val="22"/>
        </w:rPr>
        <w:t xml:space="preserve"> and </w:t>
      </w:r>
      <w:r w:rsidRPr="00A43863">
        <w:rPr>
          <w:rFonts w:asciiTheme="minorHAnsi" w:hAnsiTheme="minorHAnsi" w:cstheme="minorHAnsi"/>
          <w:color w:val="000000" w:themeColor="text1"/>
          <w:sz w:val="22"/>
          <w:szCs w:val="22"/>
        </w:rPr>
        <w:t xml:space="preserve">material </w:t>
      </w:r>
      <w:r w:rsidR="00361FC8" w:rsidRPr="00A43863">
        <w:rPr>
          <w:rFonts w:asciiTheme="minorHAnsi" w:hAnsiTheme="minorHAnsi" w:cstheme="minorHAnsi"/>
          <w:color w:val="000000" w:themeColor="text1"/>
          <w:sz w:val="22"/>
          <w:szCs w:val="22"/>
        </w:rPr>
        <w:t>assemblies, based on their inherent characteristics and performance</w:t>
      </w:r>
      <w:r w:rsidR="00710C57" w:rsidRPr="00A43863">
        <w:rPr>
          <w:rFonts w:asciiTheme="minorHAnsi" w:hAnsiTheme="minorHAnsi" w:cstheme="minorHAnsi"/>
          <w:color w:val="000000" w:themeColor="text1"/>
          <w:sz w:val="22"/>
          <w:szCs w:val="22"/>
        </w:rPr>
        <w:t>, be they unique or prototypical</w:t>
      </w:r>
      <w:r w:rsidRPr="00A43863">
        <w:rPr>
          <w:rFonts w:asciiTheme="minorHAnsi" w:hAnsiTheme="minorHAnsi" w:cstheme="minorHAnsi"/>
          <w:color w:val="000000" w:themeColor="text1"/>
          <w:sz w:val="22"/>
          <w:szCs w:val="22"/>
        </w:rPr>
        <w:t>.</w:t>
      </w:r>
    </w:p>
    <w:p w14:paraId="307AC4D9" w14:textId="77777777" w:rsidR="00D61CE5" w:rsidRPr="00A43863" w:rsidRDefault="00D61CE5" w:rsidP="00097B6A">
      <w:pPr>
        <w:rPr>
          <w:rFonts w:asciiTheme="minorHAnsi" w:hAnsiTheme="minorHAnsi"/>
          <w:color w:val="000000" w:themeColor="text1"/>
          <w:sz w:val="22"/>
          <w:szCs w:val="22"/>
        </w:rPr>
      </w:pPr>
    </w:p>
    <w:p w14:paraId="70DE95F7" w14:textId="054CE543" w:rsidR="00D61CE5" w:rsidRPr="00A43863" w:rsidRDefault="00D61CE5" w:rsidP="00097B6A">
      <w:pPr>
        <w:rPr>
          <w:rFonts w:asciiTheme="minorHAnsi" w:hAnsiTheme="minorHAnsi"/>
          <w:b/>
          <w:color w:val="000000" w:themeColor="text1"/>
          <w:sz w:val="22"/>
          <w:szCs w:val="22"/>
        </w:rPr>
      </w:pPr>
      <w:r w:rsidRPr="00A43863">
        <w:rPr>
          <w:rFonts w:asciiTheme="minorHAnsi" w:hAnsiTheme="minorHAnsi"/>
          <w:b/>
          <w:color w:val="000000" w:themeColor="text1"/>
          <w:sz w:val="22"/>
          <w:szCs w:val="22"/>
        </w:rPr>
        <w:t>Project Outline and Deliverables</w:t>
      </w:r>
    </w:p>
    <w:p w14:paraId="7E6DA552" w14:textId="77777777" w:rsidR="00D1336A" w:rsidRPr="00A43863" w:rsidRDefault="00D1336A" w:rsidP="00D1336A">
      <w:pPr>
        <w:pStyle w:val="NoSpacing"/>
        <w:rPr>
          <w:color w:val="000000" w:themeColor="text1"/>
          <w:sz w:val="22"/>
          <w:szCs w:val="22"/>
        </w:rPr>
      </w:pPr>
    </w:p>
    <w:p w14:paraId="1603703F" w14:textId="0D39B621" w:rsidR="001D63E7" w:rsidRPr="00A43863" w:rsidRDefault="0060121E" w:rsidP="001D63E7">
      <w:pPr>
        <w:rPr>
          <w:rStyle w:val="vi"/>
          <w:rFonts w:asciiTheme="minorHAnsi" w:hAnsiTheme="minorHAnsi"/>
          <w:b/>
          <w:bCs/>
          <w:color w:val="000000" w:themeColor="text1"/>
          <w:sz w:val="22"/>
          <w:szCs w:val="22"/>
          <w:u w:color="262626"/>
        </w:rPr>
      </w:pPr>
      <w:r w:rsidRPr="00A43863">
        <w:rPr>
          <w:rStyle w:val="vi"/>
          <w:rFonts w:asciiTheme="minorHAnsi" w:hAnsiTheme="minorHAnsi"/>
          <w:b/>
          <w:bCs/>
          <w:color w:val="000000" w:themeColor="text1"/>
          <w:sz w:val="22"/>
          <w:szCs w:val="22"/>
          <w:u w:color="262626"/>
        </w:rPr>
        <w:t>A New Nexus</w:t>
      </w:r>
      <w:r w:rsidR="001D63E7" w:rsidRPr="00A43863">
        <w:rPr>
          <w:rStyle w:val="vi"/>
          <w:rFonts w:asciiTheme="minorHAnsi" w:hAnsiTheme="minorHAnsi"/>
          <w:b/>
          <w:bCs/>
          <w:color w:val="000000" w:themeColor="text1"/>
          <w:sz w:val="22"/>
          <w:szCs w:val="22"/>
          <w:u w:color="262626"/>
        </w:rPr>
        <w:t xml:space="preserve"> for the Beltline</w:t>
      </w:r>
    </w:p>
    <w:p w14:paraId="4F6C3765" w14:textId="735172F5" w:rsidR="00D1336A" w:rsidRPr="00A43863" w:rsidRDefault="00896FFF" w:rsidP="00D1336A">
      <w:pPr>
        <w:pStyle w:val="NoSpacing"/>
        <w:rPr>
          <w:b/>
          <w:color w:val="000000" w:themeColor="text1"/>
          <w:sz w:val="22"/>
          <w:szCs w:val="22"/>
        </w:rPr>
      </w:pPr>
      <w:r w:rsidRPr="00A43863">
        <w:rPr>
          <w:b/>
          <w:color w:val="000000" w:themeColor="text1"/>
          <w:sz w:val="22"/>
          <w:szCs w:val="22"/>
        </w:rPr>
        <w:t xml:space="preserve">3 </w:t>
      </w:r>
      <w:r w:rsidR="00D1336A" w:rsidRPr="00A43863">
        <w:rPr>
          <w:b/>
          <w:color w:val="000000" w:themeColor="text1"/>
          <w:sz w:val="22"/>
          <w:szCs w:val="22"/>
        </w:rPr>
        <w:t>weeks</w:t>
      </w:r>
    </w:p>
    <w:p w14:paraId="24D1344D" w14:textId="4887EFC5" w:rsidR="00896FFF" w:rsidRPr="00A43863" w:rsidRDefault="00896FFF" w:rsidP="00D1336A">
      <w:pPr>
        <w:pStyle w:val="NoSpacing"/>
        <w:rPr>
          <w:color w:val="000000" w:themeColor="text1"/>
          <w:sz w:val="22"/>
          <w:szCs w:val="22"/>
        </w:rPr>
      </w:pPr>
      <w:r w:rsidRPr="00A43863">
        <w:rPr>
          <w:color w:val="000000" w:themeColor="text1"/>
          <w:sz w:val="22"/>
          <w:szCs w:val="22"/>
        </w:rPr>
        <w:t>P1</w:t>
      </w:r>
      <w:r w:rsidRPr="00A43863">
        <w:rPr>
          <w:color w:val="000000" w:themeColor="text1"/>
          <w:sz w:val="22"/>
          <w:szCs w:val="22"/>
        </w:rPr>
        <w:tab/>
        <w:t>3</w:t>
      </w:r>
      <w:r w:rsidR="00D1336A" w:rsidRPr="00A43863">
        <w:rPr>
          <w:color w:val="000000" w:themeColor="text1"/>
          <w:sz w:val="22"/>
          <w:szCs w:val="22"/>
        </w:rPr>
        <w:t xml:space="preserve"> weeks</w:t>
      </w:r>
      <w:r w:rsidR="00D1336A" w:rsidRPr="00A43863">
        <w:rPr>
          <w:color w:val="000000" w:themeColor="text1"/>
          <w:sz w:val="22"/>
          <w:szCs w:val="22"/>
        </w:rPr>
        <w:tab/>
      </w:r>
      <w:r w:rsidR="00C872E4" w:rsidRPr="00A43863">
        <w:rPr>
          <w:color w:val="000000" w:themeColor="text1"/>
          <w:sz w:val="22"/>
          <w:szCs w:val="22"/>
        </w:rPr>
        <w:t xml:space="preserve">Analysis: Natural Elements, Site Ecology, </w:t>
      </w:r>
      <w:r w:rsidR="007F7FEE" w:rsidRPr="00A43863">
        <w:rPr>
          <w:color w:val="000000" w:themeColor="text1"/>
          <w:sz w:val="22"/>
          <w:szCs w:val="22"/>
        </w:rPr>
        <w:t>Structure as a design driver</w:t>
      </w:r>
    </w:p>
    <w:p w14:paraId="65AD696C" w14:textId="0AC639D6" w:rsidR="00D1336A" w:rsidRPr="00A43863" w:rsidRDefault="00896FFF" w:rsidP="00D1336A">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r>
      <w:r w:rsidR="00D1336A" w:rsidRPr="00A43863">
        <w:rPr>
          <w:color w:val="000000" w:themeColor="text1"/>
          <w:sz w:val="22"/>
          <w:szCs w:val="22"/>
        </w:rPr>
        <w:t>[diag</w:t>
      </w:r>
      <w:r w:rsidR="00C872E4" w:rsidRPr="00A43863">
        <w:rPr>
          <w:color w:val="000000" w:themeColor="text1"/>
          <w:sz w:val="22"/>
          <w:szCs w:val="22"/>
        </w:rPr>
        <w:t>ramming, drawing, model making</w:t>
      </w:r>
      <w:r w:rsidR="00D1336A" w:rsidRPr="00A43863">
        <w:rPr>
          <w:color w:val="000000" w:themeColor="text1"/>
          <w:sz w:val="22"/>
          <w:szCs w:val="22"/>
        </w:rPr>
        <w:t>]</w:t>
      </w:r>
    </w:p>
    <w:p w14:paraId="11D5DE8A" w14:textId="67996FA4" w:rsidR="00896FFF" w:rsidRPr="00A43863" w:rsidRDefault="00896FFF" w:rsidP="00D1336A">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002D08CC" w:rsidRPr="00A43863">
        <w:rPr>
          <w:color w:val="000000" w:themeColor="text1"/>
          <w:sz w:val="22"/>
          <w:szCs w:val="22"/>
        </w:rPr>
        <w:tab/>
        <w:t xml:space="preserve">Synthesis: </w:t>
      </w:r>
      <w:r w:rsidR="001D63E7" w:rsidRPr="00A43863">
        <w:rPr>
          <w:color w:val="000000" w:themeColor="text1"/>
          <w:sz w:val="22"/>
          <w:szCs w:val="22"/>
        </w:rPr>
        <w:t>Model</w:t>
      </w:r>
    </w:p>
    <w:p w14:paraId="7750988E" w14:textId="4F667A8A" w:rsidR="00D1336A" w:rsidRPr="00A43863" w:rsidRDefault="00896FFF" w:rsidP="00896FFF">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r>
      <w:r w:rsidR="00D1336A" w:rsidRPr="00A43863">
        <w:rPr>
          <w:color w:val="000000" w:themeColor="text1"/>
          <w:sz w:val="22"/>
          <w:szCs w:val="22"/>
        </w:rPr>
        <w:t>[digital diagramming, focused drawing with emphasis on axon and section in time]</w:t>
      </w:r>
    </w:p>
    <w:p w14:paraId="48F6EA5D" w14:textId="77777777" w:rsidR="00870C3E" w:rsidRPr="00A43863" w:rsidRDefault="00896FFF" w:rsidP="00D1336A">
      <w:pPr>
        <w:pStyle w:val="NoSpacing"/>
        <w:rPr>
          <w:color w:val="000000" w:themeColor="text1"/>
          <w:sz w:val="22"/>
          <w:szCs w:val="22"/>
        </w:rPr>
      </w:pPr>
      <w:r w:rsidRPr="00A43863">
        <w:rPr>
          <w:color w:val="000000" w:themeColor="text1"/>
          <w:sz w:val="22"/>
          <w:szCs w:val="22"/>
        </w:rPr>
        <w:tab/>
      </w:r>
      <w:r w:rsidR="00870C3E" w:rsidRPr="00A43863">
        <w:rPr>
          <w:color w:val="000000" w:themeColor="text1"/>
          <w:sz w:val="22"/>
          <w:szCs w:val="22"/>
        </w:rPr>
        <w:t>Common</w:t>
      </w:r>
    </w:p>
    <w:p w14:paraId="69F96603" w14:textId="44B428C6" w:rsidR="00D1336A" w:rsidRPr="00A43863" w:rsidRDefault="00870C3E" w:rsidP="00D1336A">
      <w:pPr>
        <w:pStyle w:val="NoSpacing"/>
        <w:rPr>
          <w:color w:val="000000" w:themeColor="text1"/>
          <w:sz w:val="22"/>
          <w:szCs w:val="22"/>
        </w:rPr>
      </w:pPr>
      <w:r w:rsidRPr="00A43863">
        <w:rPr>
          <w:color w:val="000000" w:themeColor="text1"/>
          <w:sz w:val="22"/>
          <w:szCs w:val="22"/>
        </w:rPr>
        <w:tab/>
      </w:r>
      <w:r w:rsidR="00896FFF" w:rsidRPr="00A43863">
        <w:rPr>
          <w:color w:val="000000" w:themeColor="text1"/>
          <w:sz w:val="22"/>
          <w:szCs w:val="22"/>
        </w:rPr>
        <w:t>Deliverables</w:t>
      </w:r>
      <w:r w:rsidR="00896FFF" w:rsidRPr="00A43863">
        <w:rPr>
          <w:color w:val="000000" w:themeColor="text1"/>
          <w:sz w:val="22"/>
          <w:szCs w:val="22"/>
        </w:rPr>
        <w:tab/>
      </w:r>
      <w:r w:rsidR="00C872E4" w:rsidRPr="00A43863">
        <w:rPr>
          <w:color w:val="000000" w:themeColor="text1"/>
          <w:sz w:val="22"/>
          <w:szCs w:val="22"/>
        </w:rPr>
        <w:t>Site Analysis</w:t>
      </w:r>
    </w:p>
    <w:p w14:paraId="568DA26A" w14:textId="61A63E83" w:rsidR="00C872E4" w:rsidRPr="00A43863" w:rsidRDefault="00C872E4" w:rsidP="00D1336A">
      <w:pPr>
        <w:pStyle w:val="NoSpacing"/>
        <w:rPr>
          <w:color w:val="000000" w:themeColor="text1"/>
          <w:sz w:val="22"/>
          <w:szCs w:val="22"/>
        </w:rPr>
      </w:pPr>
      <w:r w:rsidRPr="00A43863">
        <w:rPr>
          <w:color w:val="000000" w:themeColor="text1"/>
          <w:sz w:val="22"/>
          <w:szCs w:val="22"/>
        </w:rPr>
        <w:lastRenderedPageBreak/>
        <w:tab/>
      </w:r>
      <w:r w:rsidRPr="00A43863">
        <w:rPr>
          <w:color w:val="000000" w:themeColor="text1"/>
          <w:sz w:val="22"/>
          <w:szCs w:val="22"/>
        </w:rPr>
        <w:tab/>
      </w:r>
      <w:r w:rsidRPr="00A43863">
        <w:rPr>
          <w:color w:val="000000" w:themeColor="text1"/>
          <w:sz w:val="22"/>
          <w:szCs w:val="22"/>
        </w:rPr>
        <w:tab/>
      </w:r>
      <w:r w:rsidR="007F7FEE" w:rsidRPr="00A43863">
        <w:rPr>
          <w:color w:val="000000" w:themeColor="text1"/>
          <w:sz w:val="22"/>
          <w:szCs w:val="22"/>
        </w:rPr>
        <w:t>Structure and Systems</w:t>
      </w:r>
      <w:r w:rsidRPr="00A43863">
        <w:rPr>
          <w:color w:val="000000" w:themeColor="text1"/>
          <w:sz w:val="22"/>
          <w:szCs w:val="22"/>
        </w:rPr>
        <w:t xml:space="preserve"> Models and Drawings</w:t>
      </w:r>
    </w:p>
    <w:p w14:paraId="735E7053" w14:textId="2A400E5E" w:rsidR="00896FFF" w:rsidRPr="00A43863" w:rsidRDefault="002511AA" w:rsidP="00D1336A">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r>
      <w:r w:rsidR="00E25156" w:rsidRPr="00A43863">
        <w:rPr>
          <w:color w:val="000000" w:themeColor="text1"/>
          <w:sz w:val="22"/>
          <w:szCs w:val="22"/>
        </w:rPr>
        <w:t>Model</w:t>
      </w:r>
      <w:r w:rsidR="00C872E4" w:rsidRPr="00A43863">
        <w:rPr>
          <w:color w:val="000000" w:themeColor="text1"/>
          <w:sz w:val="22"/>
          <w:szCs w:val="22"/>
        </w:rPr>
        <w:t xml:space="preserve"> and </w:t>
      </w:r>
      <w:r w:rsidR="00E25156" w:rsidRPr="00A43863">
        <w:rPr>
          <w:color w:val="000000" w:themeColor="text1"/>
          <w:sz w:val="22"/>
          <w:szCs w:val="22"/>
        </w:rPr>
        <w:t xml:space="preserve">Section/Orthographic </w:t>
      </w:r>
      <w:r w:rsidR="00C872E4" w:rsidRPr="00A43863">
        <w:rPr>
          <w:color w:val="000000" w:themeColor="text1"/>
          <w:sz w:val="22"/>
          <w:szCs w:val="22"/>
        </w:rPr>
        <w:t>Drawings</w:t>
      </w:r>
      <w:r w:rsidR="00896FFF" w:rsidRPr="00A43863">
        <w:rPr>
          <w:color w:val="000000" w:themeColor="text1"/>
          <w:sz w:val="22"/>
          <w:szCs w:val="22"/>
        </w:rPr>
        <w:t xml:space="preserve"> @ </w:t>
      </w:r>
      <w:r w:rsidR="00E25156" w:rsidRPr="00A43863">
        <w:rPr>
          <w:color w:val="000000" w:themeColor="text1"/>
          <w:sz w:val="22"/>
          <w:szCs w:val="22"/>
        </w:rPr>
        <w:t>1/8</w:t>
      </w:r>
      <w:r w:rsidR="00C872E4" w:rsidRPr="00A43863">
        <w:rPr>
          <w:color w:val="000000" w:themeColor="text1"/>
          <w:sz w:val="22"/>
          <w:szCs w:val="22"/>
        </w:rPr>
        <w:t>” = 1’-0”</w:t>
      </w:r>
    </w:p>
    <w:p w14:paraId="316BC6F1" w14:textId="497632F4" w:rsidR="00896FFF" w:rsidRPr="00A43863" w:rsidRDefault="00896FFF" w:rsidP="00D1336A">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t xml:space="preserve"> </w:t>
      </w:r>
    </w:p>
    <w:p w14:paraId="3AA87A72" w14:textId="56DC971C" w:rsidR="00896FFF" w:rsidRPr="00A43863" w:rsidRDefault="0060121E" w:rsidP="00D1336A">
      <w:pPr>
        <w:pStyle w:val="NoSpacing"/>
        <w:rPr>
          <w:b/>
          <w:color w:val="000000" w:themeColor="text1"/>
          <w:sz w:val="22"/>
          <w:szCs w:val="22"/>
        </w:rPr>
      </w:pPr>
      <w:r w:rsidRPr="00A43863">
        <w:rPr>
          <w:b/>
          <w:color w:val="000000" w:themeColor="text1"/>
          <w:sz w:val="22"/>
          <w:szCs w:val="22"/>
        </w:rPr>
        <w:t xml:space="preserve">Instructor Defined: </w:t>
      </w:r>
      <w:r w:rsidR="003C751C" w:rsidRPr="00A43863">
        <w:rPr>
          <w:b/>
          <w:color w:val="000000" w:themeColor="text1"/>
          <w:sz w:val="22"/>
          <w:szCs w:val="22"/>
        </w:rPr>
        <w:t>Type and Technology</w:t>
      </w:r>
      <w:r w:rsidR="00826CB9" w:rsidRPr="00A43863">
        <w:rPr>
          <w:b/>
          <w:color w:val="000000" w:themeColor="text1"/>
          <w:sz w:val="22"/>
          <w:szCs w:val="22"/>
        </w:rPr>
        <w:t>: 11</w:t>
      </w:r>
      <w:r w:rsidR="00D1336A" w:rsidRPr="00A43863">
        <w:rPr>
          <w:b/>
          <w:color w:val="000000" w:themeColor="text1"/>
          <w:sz w:val="22"/>
          <w:szCs w:val="22"/>
        </w:rPr>
        <w:t xml:space="preserve"> weeks</w:t>
      </w:r>
    </w:p>
    <w:p w14:paraId="592C99F5" w14:textId="7BEB1F7F" w:rsidR="00D1336A" w:rsidRPr="00A43863" w:rsidRDefault="00F31426" w:rsidP="00D1336A">
      <w:pPr>
        <w:pStyle w:val="NoSpacing"/>
        <w:rPr>
          <w:color w:val="000000" w:themeColor="text1"/>
          <w:sz w:val="22"/>
          <w:szCs w:val="22"/>
        </w:rPr>
      </w:pPr>
      <w:r w:rsidRPr="00A43863">
        <w:rPr>
          <w:color w:val="000000" w:themeColor="text1"/>
          <w:sz w:val="22"/>
          <w:szCs w:val="22"/>
        </w:rPr>
        <w:t>P2a</w:t>
      </w:r>
      <w:r w:rsidR="003C751C" w:rsidRPr="00A43863">
        <w:rPr>
          <w:color w:val="000000" w:themeColor="text1"/>
          <w:sz w:val="22"/>
          <w:szCs w:val="22"/>
        </w:rPr>
        <w:tab/>
        <w:t>2</w:t>
      </w:r>
      <w:r w:rsidR="00D12677" w:rsidRPr="00A43863">
        <w:rPr>
          <w:color w:val="000000" w:themeColor="text1"/>
          <w:sz w:val="22"/>
          <w:szCs w:val="22"/>
        </w:rPr>
        <w:t xml:space="preserve"> weeks</w:t>
      </w:r>
      <w:r w:rsidR="00EB2F84" w:rsidRPr="00A43863">
        <w:rPr>
          <w:color w:val="000000" w:themeColor="text1"/>
          <w:sz w:val="22"/>
          <w:szCs w:val="22"/>
        </w:rPr>
        <w:tab/>
        <w:t>Analysis: P</w:t>
      </w:r>
      <w:r w:rsidR="00D1336A" w:rsidRPr="00A43863">
        <w:rPr>
          <w:color w:val="000000" w:themeColor="text1"/>
          <w:sz w:val="22"/>
          <w:szCs w:val="22"/>
        </w:rPr>
        <w:t xml:space="preserve">recedents </w:t>
      </w:r>
      <w:r w:rsidR="00AA48AF" w:rsidRPr="00A43863">
        <w:rPr>
          <w:color w:val="000000" w:themeColor="text1"/>
          <w:sz w:val="22"/>
          <w:szCs w:val="22"/>
        </w:rPr>
        <w:t xml:space="preserve">and their transformations </w:t>
      </w:r>
      <w:r w:rsidR="00D1336A" w:rsidRPr="00A43863">
        <w:rPr>
          <w:color w:val="000000" w:themeColor="text1"/>
          <w:sz w:val="22"/>
          <w:szCs w:val="22"/>
        </w:rPr>
        <w:t>per instructor</w:t>
      </w:r>
    </w:p>
    <w:p w14:paraId="1F1B2EB0" w14:textId="77777777" w:rsidR="00D1336A" w:rsidRPr="00A43863" w:rsidRDefault="00D1336A" w:rsidP="00D1336A">
      <w:pPr>
        <w:pStyle w:val="NoSpacing"/>
        <w:ind w:left="1440" w:firstLine="720"/>
        <w:rPr>
          <w:color w:val="000000" w:themeColor="text1"/>
          <w:sz w:val="22"/>
          <w:szCs w:val="22"/>
        </w:rPr>
      </w:pPr>
      <w:r w:rsidRPr="00A43863">
        <w:rPr>
          <w:color w:val="000000" w:themeColor="text1"/>
          <w:sz w:val="22"/>
          <w:szCs w:val="22"/>
        </w:rPr>
        <w:t>[digital diagramming, drawing + modeling]</w:t>
      </w:r>
    </w:p>
    <w:p w14:paraId="55872284" w14:textId="372C3438" w:rsidR="002D08CC" w:rsidRPr="00A43863" w:rsidRDefault="00CD5E32" w:rsidP="00D1336A">
      <w:pPr>
        <w:pStyle w:val="NoSpacing"/>
        <w:rPr>
          <w:color w:val="000000" w:themeColor="text1"/>
          <w:sz w:val="22"/>
          <w:szCs w:val="22"/>
        </w:rPr>
      </w:pPr>
      <w:r w:rsidRPr="00A43863">
        <w:rPr>
          <w:color w:val="000000" w:themeColor="text1"/>
          <w:sz w:val="22"/>
          <w:szCs w:val="22"/>
        </w:rPr>
        <w:t>P2b</w:t>
      </w:r>
      <w:r w:rsidR="003C751C" w:rsidRPr="00A43863">
        <w:rPr>
          <w:color w:val="000000" w:themeColor="text1"/>
          <w:sz w:val="22"/>
          <w:szCs w:val="22"/>
        </w:rPr>
        <w:tab/>
        <w:t>8</w:t>
      </w:r>
      <w:r w:rsidR="00D1336A" w:rsidRPr="00A43863">
        <w:rPr>
          <w:color w:val="000000" w:themeColor="text1"/>
          <w:sz w:val="22"/>
          <w:szCs w:val="22"/>
        </w:rPr>
        <w:t xml:space="preserve"> weeks</w:t>
      </w:r>
      <w:r w:rsidR="00D1336A" w:rsidRPr="00A43863">
        <w:rPr>
          <w:color w:val="000000" w:themeColor="text1"/>
          <w:sz w:val="22"/>
          <w:szCs w:val="22"/>
        </w:rPr>
        <w:tab/>
        <w:t xml:space="preserve">Synthesis:  building type and systems development/customization  </w:t>
      </w:r>
    </w:p>
    <w:p w14:paraId="66DE4174" w14:textId="13E2A1C0" w:rsidR="00D1336A" w:rsidRPr="00A43863" w:rsidRDefault="002D08CC" w:rsidP="002D08CC">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r>
      <w:r w:rsidR="00D1336A" w:rsidRPr="00A43863">
        <w:rPr>
          <w:color w:val="000000" w:themeColor="text1"/>
          <w:sz w:val="22"/>
          <w:szCs w:val="22"/>
        </w:rPr>
        <w:t>[digital diagramming, modeling analog and digital, limited drawing]</w:t>
      </w:r>
    </w:p>
    <w:p w14:paraId="7781DEF9" w14:textId="77777777" w:rsidR="00D1336A" w:rsidRPr="00A43863" w:rsidRDefault="00D1336A" w:rsidP="00D1336A">
      <w:pPr>
        <w:pStyle w:val="NoSpacing"/>
        <w:ind w:left="1440" w:firstLine="720"/>
        <w:rPr>
          <w:color w:val="000000" w:themeColor="text1"/>
          <w:sz w:val="22"/>
          <w:szCs w:val="22"/>
        </w:rPr>
      </w:pPr>
    </w:p>
    <w:p w14:paraId="0C628688" w14:textId="77777777" w:rsidR="00870C3E" w:rsidRPr="00A43863" w:rsidRDefault="00870C3E" w:rsidP="00870C3E">
      <w:pPr>
        <w:pStyle w:val="NoSpacing"/>
        <w:rPr>
          <w:color w:val="000000" w:themeColor="text1"/>
          <w:sz w:val="22"/>
          <w:szCs w:val="22"/>
        </w:rPr>
      </w:pPr>
      <w:r w:rsidRPr="00A43863">
        <w:rPr>
          <w:color w:val="000000" w:themeColor="text1"/>
          <w:sz w:val="22"/>
          <w:szCs w:val="22"/>
        </w:rPr>
        <w:tab/>
        <w:t>Common</w:t>
      </w:r>
    </w:p>
    <w:p w14:paraId="6A428C3C" w14:textId="77777777" w:rsidR="00D12677" w:rsidRPr="00A43863" w:rsidRDefault="00870C3E" w:rsidP="00870C3E">
      <w:pPr>
        <w:pStyle w:val="NoSpacing"/>
        <w:rPr>
          <w:color w:val="000000" w:themeColor="text1"/>
          <w:sz w:val="22"/>
          <w:szCs w:val="22"/>
        </w:rPr>
      </w:pPr>
      <w:r w:rsidRPr="00A43863">
        <w:rPr>
          <w:color w:val="000000" w:themeColor="text1"/>
          <w:sz w:val="22"/>
          <w:szCs w:val="22"/>
        </w:rPr>
        <w:tab/>
        <w:t>Deliverables</w:t>
      </w:r>
      <w:r w:rsidRPr="00A43863">
        <w:rPr>
          <w:color w:val="000000" w:themeColor="text1"/>
          <w:sz w:val="22"/>
          <w:szCs w:val="22"/>
        </w:rPr>
        <w:tab/>
      </w:r>
      <w:r w:rsidR="00D12677" w:rsidRPr="00A43863">
        <w:rPr>
          <w:color w:val="000000" w:themeColor="text1"/>
          <w:sz w:val="22"/>
          <w:szCs w:val="22"/>
        </w:rPr>
        <w:t>Overall Site Model</w:t>
      </w:r>
    </w:p>
    <w:p w14:paraId="709E7861" w14:textId="2F0C4E02" w:rsidR="00870C3E" w:rsidRPr="00A43863" w:rsidRDefault="00D12677" w:rsidP="00870C3E">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r>
      <w:r w:rsidR="009B48E6" w:rsidRPr="00A43863">
        <w:rPr>
          <w:color w:val="000000" w:themeColor="text1"/>
          <w:sz w:val="22"/>
          <w:szCs w:val="22"/>
        </w:rPr>
        <w:t>Plan, Elevation 1”=8</w:t>
      </w:r>
      <w:r w:rsidR="00870C3E" w:rsidRPr="00A43863">
        <w:rPr>
          <w:color w:val="000000" w:themeColor="text1"/>
          <w:sz w:val="22"/>
          <w:szCs w:val="22"/>
        </w:rPr>
        <w:t>’</w:t>
      </w:r>
    </w:p>
    <w:p w14:paraId="0A7D1F59" w14:textId="6CD2AFDA" w:rsidR="00870C3E" w:rsidRPr="00A43863" w:rsidRDefault="00E25156" w:rsidP="00870C3E">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t>3 Sections with corresponding plan details @ 1” = 8</w:t>
      </w:r>
      <w:r w:rsidR="00D12677" w:rsidRPr="00A43863">
        <w:rPr>
          <w:color w:val="000000" w:themeColor="text1"/>
          <w:sz w:val="22"/>
          <w:szCs w:val="22"/>
        </w:rPr>
        <w:t>’</w:t>
      </w:r>
      <w:r w:rsidR="00870C3E" w:rsidRPr="00A43863">
        <w:rPr>
          <w:color w:val="000000" w:themeColor="text1"/>
          <w:sz w:val="22"/>
          <w:szCs w:val="22"/>
        </w:rPr>
        <w:t xml:space="preserve"> minimum 1 model and 2 drawings</w:t>
      </w:r>
    </w:p>
    <w:p w14:paraId="7D28416A" w14:textId="0E1EBA29" w:rsidR="00870C3E" w:rsidRPr="00A43863" w:rsidRDefault="00870C3E" w:rsidP="00870C3E">
      <w:pPr>
        <w:pStyle w:val="NoSpacing"/>
        <w:rPr>
          <w:color w:val="000000" w:themeColor="text1"/>
          <w:sz w:val="22"/>
          <w:szCs w:val="22"/>
        </w:rPr>
      </w:pPr>
      <w:r w:rsidRPr="00A43863">
        <w:rPr>
          <w:color w:val="000000" w:themeColor="text1"/>
          <w:sz w:val="22"/>
          <w:szCs w:val="22"/>
        </w:rPr>
        <w:tab/>
      </w:r>
      <w:r w:rsidRPr="00A43863">
        <w:rPr>
          <w:color w:val="000000" w:themeColor="text1"/>
          <w:sz w:val="22"/>
          <w:szCs w:val="22"/>
        </w:rPr>
        <w:tab/>
      </w:r>
      <w:r w:rsidRPr="00A43863">
        <w:rPr>
          <w:color w:val="000000" w:themeColor="text1"/>
          <w:sz w:val="22"/>
          <w:szCs w:val="22"/>
        </w:rPr>
        <w:tab/>
        <w:t xml:space="preserve">Detail Sections | Privileged Representation </w:t>
      </w:r>
    </w:p>
    <w:p w14:paraId="4BD86DBE" w14:textId="7E796484" w:rsidR="00870C3E" w:rsidRPr="00A43863" w:rsidRDefault="00372D4A" w:rsidP="00D1336A">
      <w:pPr>
        <w:pStyle w:val="NoSpacing"/>
        <w:ind w:left="1440" w:firstLine="720"/>
        <w:rPr>
          <w:color w:val="000000" w:themeColor="text1"/>
          <w:sz w:val="22"/>
          <w:szCs w:val="22"/>
        </w:rPr>
      </w:pPr>
      <w:r w:rsidRPr="00A43863">
        <w:rPr>
          <w:color w:val="000000" w:themeColor="text1"/>
          <w:sz w:val="22"/>
          <w:szCs w:val="22"/>
        </w:rPr>
        <w:t>Regardless of project complexity, the ground floor must be fully articulated/resolved</w:t>
      </w:r>
    </w:p>
    <w:p w14:paraId="4C53DC82" w14:textId="1E2E9EFB" w:rsidR="00D1336A" w:rsidRPr="00A43863" w:rsidRDefault="00F31426" w:rsidP="00D1336A">
      <w:pPr>
        <w:pStyle w:val="NoSpacing"/>
        <w:ind w:left="1440" w:firstLine="720"/>
        <w:rPr>
          <w:color w:val="000000" w:themeColor="text1"/>
          <w:sz w:val="22"/>
          <w:szCs w:val="22"/>
        </w:rPr>
      </w:pPr>
      <w:r w:rsidRPr="00A43863">
        <w:rPr>
          <w:color w:val="000000" w:themeColor="text1"/>
          <w:sz w:val="22"/>
          <w:szCs w:val="22"/>
        </w:rPr>
        <w:t>Studios complete</w:t>
      </w:r>
      <w:r w:rsidR="00D1336A" w:rsidRPr="00A43863">
        <w:rPr>
          <w:color w:val="000000" w:themeColor="text1"/>
          <w:sz w:val="22"/>
          <w:szCs w:val="22"/>
        </w:rPr>
        <w:t xml:space="preserve"> a week earlier in order to produce portfolio pages.</w:t>
      </w:r>
    </w:p>
    <w:p w14:paraId="285FF5BF" w14:textId="77777777" w:rsidR="00870C3E" w:rsidRPr="00A43863" w:rsidRDefault="00870C3E" w:rsidP="00097B6A">
      <w:pPr>
        <w:rPr>
          <w:rFonts w:asciiTheme="minorHAnsi" w:hAnsiTheme="minorHAnsi" w:cstheme="minorHAnsi"/>
          <w:b/>
          <w:i/>
          <w:color w:val="000000" w:themeColor="text1"/>
          <w:sz w:val="22"/>
          <w:szCs w:val="22"/>
        </w:rPr>
        <w:sectPr w:rsidR="00870C3E" w:rsidRPr="00A43863" w:rsidSect="00A0745F">
          <w:footerReference w:type="default" r:id="rId8"/>
          <w:pgSz w:w="12240" w:h="15840"/>
          <w:pgMar w:top="1008" w:right="1080" w:bottom="1008" w:left="1080" w:header="720" w:footer="720" w:gutter="0"/>
          <w:cols w:space="720"/>
          <w:docGrid w:linePitch="360"/>
        </w:sectPr>
      </w:pPr>
    </w:p>
    <w:p w14:paraId="00B5DA8C" w14:textId="77777777" w:rsidR="00E57EEC" w:rsidRPr="00A43863" w:rsidRDefault="00A0745F" w:rsidP="00E57EEC">
      <w:pPr>
        <w:pStyle w:val="NoSpacing"/>
        <w:rPr>
          <w:b/>
          <w:color w:val="000000" w:themeColor="text1"/>
          <w:sz w:val="22"/>
          <w:szCs w:val="22"/>
        </w:rPr>
      </w:pPr>
      <w:r w:rsidRPr="00A43863">
        <w:rPr>
          <w:b/>
          <w:color w:val="000000" w:themeColor="text1"/>
          <w:sz w:val="22"/>
          <w:szCs w:val="22"/>
        </w:rPr>
        <w:lastRenderedPageBreak/>
        <w:t xml:space="preserve">Course Schedule </w:t>
      </w:r>
    </w:p>
    <w:p w14:paraId="6CA6A340" w14:textId="5B8DD71E" w:rsidR="00A0745F" w:rsidRPr="00A43863" w:rsidRDefault="00A0745F" w:rsidP="00E57EEC">
      <w:pPr>
        <w:pStyle w:val="NoSpacing"/>
        <w:rPr>
          <w:color w:val="000000" w:themeColor="text1"/>
          <w:sz w:val="22"/>
          <w:szCs w:val="22"/>
        </w:rPr>
      </w:pPr>
      <w:r w:rsidRPr="00A43863">
        <w:rPr>
          <w:color w:val="000000" w:themeColor="text1"/>
          <w:sz w:val="22"/>
          <w:szCs w:val="22"/>
        </w:rPr>
        <w:t>(subject to change</w:t>
      </w:r>
      <w:r w:rsidR="00E57EEC" w:rsidRPr="00A43863">
        <w:rPr>
          <w:color w:val="000000" w:themeColor="text1"/>
          <w:sz w:val="22"/>
          <w:szCs w:val="22"/>
        </w:rPr>
        <w:t xml:space="preserve"> by studio instructor</w:t>
      </w:r>
      <w:r w:rsidRPr="00A43863">
        <w:rPr>
          <w:color w:val="000000" w:themeColor="text1"/>
          <w:sz w:val="22"/>
          <w:szCs w:val="22"/>
        </w:rPr>
        <w:t>)</w:t>
      </w:r>
    </w:p>
    <w:p w14:paraId="3F09A88A" w14:textId="77777777" w:rsidR="00A0745F" w:rsidRPr="00A43863" w:rsidRDefault="00A0745F" w:rsidP="00A0745F">
      <w:pPr>
        <w:pStyle w:val="NoSpacing"/>
        <w:rPr>
          <w:rFonts w:cs="Arial"/>
          <w:color w:val="000000" w:themeColor="text1"/>
          <w:sz w:val="22"/>
          <w:szCs w:val="22"/>
          <w:u w:val="single"/>
        </w:rPr>
      </w:pPr>
    </w:p>
    <w:p w14:paraId="690129E0"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w:t>
      </w:r>
      <w:r w:rsidRPr="00A43863">
        <w:rPr>
          <w:rFonts w:cs="Arial"/>
          <w:b/>
          <w:color w:val="000000" w:themeColor="text1"/>
          <w:sz w:val="22"/>
          <w:szCs w:val="22"/>
        </w:rPr>
        <w:tab/>
      </w:r>
      <w:r w:rsidRPr="00A43863">
        <w:rPr>
          <w:rFonts w:cs="Arial"/>
          <w:b/>
          <w:color w:val="000000" w:themeColor="text1"/>
          <w:sz w:val="22"/>
          <w:szCs w:val="22"/>
        </w:rPr>
        <w:tab/>
      </w:r>
    </w:p>
    <w:p w14:paraId="6CB068F0" w14:textId="1066FB9D"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M20</w:t>
      </w:r>
      <w:r w:rsidR="00A0745F" w:rsidRPr="00A43863">
        <w:rPr>
          <w:rFonts w:cs="Arial"/>
          <w:color w:val="000000" w:themeColor="text1"/>
          <w:sz w:val="22"/>
          <w:szCs w:val="22"/>
        </w:rPr>
        <w:t xml:space="preserve"> Aug</w:t>
      </w:r>
      <w:r w:rsidR="00A0745F" w:rsidRPr="00A43863">
        <w:rPr>
          <w:rFonts w:cs="Arial"/>
          <w:color w:val="000000" w:themeColor="text1"/>
          <w:sz w:val="22"/>
          <w:szCs w:val="22"/>
        </w:rPr>
        <w:tab/>
      </w:r>
      <w:r w:rsidRPr="00A43863">
        <w:rPr>
          <w:rFonts w:cs="Arial"/>
          <w:color w:val="000000" w:themeColor="text1"/>
          <w:sz w:val="22"/>
          <w:szCs w:val="22"/>
        </w:rPr>
        <w:t>Convocation/Site Visit</w:t>
      </w:r>
    </w:p>
    <w:p w14:paraId="46B6B4FA" w14:textId="6B8284D2" w:rsidR="00A0745F" w:rsidRPr="00A43863" w:rsidRDefault="00E25156" w:rsidP="00A0745F">
      <w:pPr>
        <w:pStyle w:val="NoSpacing"/>
        <w:ind w:left="1440" w:hanging="1440"/>
        <w:rPr>
          <w:rFonts w:cs="Arial"/>
          <w:color w:val="000000" w:themeColor="text1"/>
          <w:sz w:val="22"/>
          <w:szCs w:val="22"/>
        </w:rPr>
      </w:pPr>
      <w:r w:rsidRPr="00A43863">
        <w:rPr>
          <w:rFonts w:cs="Arial"/>
          <w:color w:val="000000" w:themeColor="text1"/>
          <w:sz w:val="22"/>
          <w:szCs w:val="22"/>
        </w:rPr>
        <w:t>W22</w:t>
      </w:r>
      <w:r w:rsidR="00A0745F" w:rsidRPr="00A43863">
        <w:rPr>
          <w:rFonts w:cs="Arial"/>
          <w:color w:val="000000" w:themeColor="text1"/>
          <w:sz w:val="22"/>
          <w:szCs w:val="22"/>
        </w:rPr>
        <w:tab/>
      </w:r>
      <w:r w:rsidR="006C0F07" w:rsidRPr="00A43863">
        <w:rPr>
          <w:rFonts w:cs="Arial"/>
          <w:color w:val="000000" w:themeColor="text1"/>
          <w:sz w:val="22"/>
          <w:szCs w:val="22"/>
        </w:rPr>
        <w:t>Problem One Intro</w:t>
      </w:r>
      <w:r w:rsidR="00E57EEC" w:rsidRPr="00A43863">
        <w:rPr>
          <w:rFonts w:cs="Arial"/>
          <w:color w:val="000000" w:themeColor="text1"/>
          <w:sz w:val="22"/>
          <w:szCs w:val="22"/>
        </w:rPr>
        <w:t>/Lottery</w:t>
      </w:r>
    </w:p>
    <w:p w14:paraId="6A49A2F9" w14:textId="0476086D"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F24</w:t>
      </w:r>
      <w:r w:rsidR="00A0745F" w:rsidRPr="00A43863">
        <w:rPr>
          <w:rFonts w:cs="Arial"/>
          <w:color w:val="000000" w:themeColor="text1"/>
          <w:sz w:val="22"/>
          <w:szCs w:val="22"/>
        </w:rPr>
        <w:tab/>
      </w:r>
      <w:r w:rsidR="00A0745F" w:rsidRPr="00A43863">
        <w:rPr>
          <w:rFonts w:cs="Arial"/>
          <w:color w:val="000000" w:themeColor="text1"/>
          <w:sz w:val="22"/>
          <w:szCs w:val="22"/>
        </w:rPr>
        <w:tab/>
      </w:r>
      <w:r w:rsidR="009B4922" w:rsidRPr="00A43863">
        <w:rPr>
          <w:rFonts w:cs="Arial"/>
          <w:color w:val="000000" w:themeColor="text1"/>
          <w:sz w:val="22"/>
          <w:szCs w:val="22"/>
        </w:rPr>
        <w:t>Desk Work</w:t>
      </w:r>
      <w:r w:rsidR="009C67E1" w:rsidRPr="00A43863">
        <w:rPr>
          <w:rFonts w:cs="Arial"/>
          <w:color w:val="000000" w:themeColor="text1"/>
          <w:sz w:val="22"/>
          <w:szCs w:val="22"/>
        </w:rPr>
        <w:t>/Portfolios</w:t>
      </w:r>
      <w:r w:rsidR="00A0745F" w:rsidRPr="00A43863">
        <w:rPr>
          <w:rFonts w:cs="Arial"/>
          <w:color w:val="000000" w:themeColor="text1"/>
          <w:sz w:val="22"/>
          <w:szCs w:val="22"/>
        </w:rPr>
        <w:tab/>
      </w:r>
      <w:r w:rsidR="00A0745F" w:rsidRPr="00A43863">
        <w:rPr>
          <w:rFonts w:cs="Arial"/>
          <w:color w:val="000000" w:themeColor="text1"/>
          <w:sz w:val="22"/>
          <w:szCs w:val="22"/>
        </w:rPr>
        <w:tab/>
      </w:r>
    </w:p>
    <w:p w14:paraId="25FE2797" w14:textId="77777777" w:rsidR="00A0745F" w:rsidRPr="00A43863" w:rsidRDefault="00A0745F" w:rsidP="00A0745F">
      <w:pPr>
        <w:pStyle w:val="NoSpacing"/>
        <w:rPr>
          <w:rFonts w:cs="Arial"/>
          <w:color w:val="000000" w:themeColor="text1"/>
          <w:sz w:val="22"/>
          <w:szCs w:val="22"/>
        </w:rPr>
      </w:pPr>
    </w:p>
    <w:p w14:paraId="22418C5F"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2</w:t>
      </w:r>
      <w:r w:rsidRPr="00A43863">
        <w:rPr>
          <w:rFonts w:cs="Arial"/>
          <w:b/>
          <w:color w:val="000000" w:themeColor="text1"/>
          <w:sz w:val="22"/>
          <w:szCs w:val="22"/>
        </w:rPr>
        <w:tab/>
      </w:r>
      <w:r w:rsidRPr="00A43863">
        <w:rPr>
          <w:rFonts w:cs="Arial"/>
          <w:b/>
          <w:color w:val="000000" w:themeColor="text1"/>
          <w:sz w:val="22"/>
          <w:szCs w:val="22"/>
        </w:rPr>
        <w:tab/>
      </w:r>
    </w:p>
    <w:p w14:paraId="47B2DB0C" w14:textId="6992B489"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M27</w:t>
      </w:r>
      <w:r w:rsidR="00A0745F" w:rsidRPr="00A43863">
        <w:rPr>
          <w:rFonts w:cs="Arial"/>
          <w:color w:val="000000" w:themeColor="text1"/>
          <w:sz w:val="22"/>
          <w:szCs w:val="22"/>
        </w:rPr>
        <w:tab/>
      </w:r>
      <w:r w:rsidR="00A0745F" w:rsidRPr="00A43863">
        <w:rPr>
          <w:rFonts w:cs="Arial"/>
          <w:color w:val="000000" w:themeColor="text1"/>
          <w:sz w:val="22"/>
          <w:szCs w:val="22"/>
        </w:rPr>
        <w:tab/>
        <w:t xml:space="preserve">Pin-up </w:t>
      </w:r>
    </w:p>
    <w:p w14:paraId="338A4097" w14:textId="6D8397E3"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W29</w:t>
      </w:r>
      <w:r w:rsidR="009B4922" w:rsidRPr="00A43863">
        <w:rPr>
          <w:rFonts w:cs="Arial"/>
          <w:color w:val="000000" w:themeColor="text1"/>
          <w:sz w:val="22"/>
          <w:szCs w:val="22"/>
        </w:rPr>
        <w:t xml:space="preserve"> </w:t>
      </w:r>
      <w:r w:rsidR="009B4922" w:rsidRPr="00A43863">
        <w:rPr>
          <w:rFonts w:cs="Arial"/>
          <w:color w:val="000000" w:themeColor="text1"/>
          <w:sz w:val="22"/>
          <w:szCs w:val="22"/>
        </w:rPr>
        <w:tab/>
      </w:r>
      <w:r w:rsidR="009B4922" w:rsidRPr="00A43863">
        <w:rPr>
          <w:rFonts w:cs="Arial"/>
          <w:color w:val="000000" w:themeColor="text1"/>
          <w:sz w:val="22"/>
          <w:szCs w:val="22"/>
        </w:rPr>
        <w:tab/>
      </w:r>
      <w:r w:rsidR="00870C3E" w:rsidRPr="00A43863">
        <w:rPr>
          <w:rFonts w:cs="Arial"/>
          <w:color w:val="000000" w:themeColor="text1"/>
          <w:sz w:val="22"/>
          <w:szCs w:val="22"/>
        </w:rPr>
        <w:t>Desk work</w:t>
      </w:r>
    </w:p>
    <w:p w14:paraId="59DCA38A" w14:textId="03D5D8D8"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 31</w:t>
      </w:r>
      <w:r w:rsidR="009B4922" w:rsidRPr="00A43863">
        <w:rPr>
          <w:rFonts w:cs="Arial"/>
          <w:color w:val="000000" w:themeColor="text1"/>
          <w:sz w:val="22"/>
          <w:szCs w:val="22"/>
        </w:rPr>
        <w:tab/>
      </w:r>
      <w:r w:rsidR="00563E59" w:rsidRPr="00A43863">
        <w:rPr>
          <w:rFonts w:cs="Arial"/>
          <w:color w:val="000000" w:themeColor="text1"/>
          <w:sz w:val="22"/>
          <w:szCs w:val="22"/>
        </w:rPr>
        <w:tab/>
      </w:r>
      <w:r w:rsidR="0060121E" w:rsidRPr="00A43863">
        <w:rPr>
          <w:rFonts w:cs="Arial"/>
          <w:color w:val="000000" w:themeColor="text1"/>
          <w:sz w:val="22"/>
          <w:szCs w:val="22"/>
        </w:rPr>
        <w:t>Desk work/Group Discussions</w:t>
      </w:r>
    </w:p>
    <w:p w14:paraId="007AD84D" w14:textId="77777777" w:rsidR="00A0745F" w:rsidRPr="00A43863" w:rsidRDefault="00A0745F" w:rsidP="00A0745F">
      <w:pPr>
        <w:pStyle w:val="NoSpacing"/>
        <w:rPr>
          <w:rFonts w:cs="Arial"/>
          <w:color w:val="000000" w:themeColor="text1"/>
          <w:sz w:val="22"/>
          <w:szCs w:val="22"/>
        </w:rPr>
      </w:pPr>
    </w:p>
    <w:p w14:paraId="03C8BC6C"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September</w:t>
      </w:r>
    </w:p>
    <w:p w14:paraId="46F1226C"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3</w:t>
      </w:r>
      <w:r w:rsidRPr="00A43863">
        <w:rPr>
          <w:rFonts w:cs="Arial"/>
          <w:b/>
          <w:color w:val="000000" w:themeColor="text1"/>
          <w:sz w:val="22"/>
          <w:szCs w:val="22"/>
        </w:rPr>
        <w:tab/>
      </w:r>
      <w:r w:rsidRPr="00A43863">
        <w:rPr>
          <w:rFonts w:cs="Arial"/>
          <w:b/>
          <w:color w:val="000000" w:themeColor="text1"/>
          <w:sz w:val="22"/>
          <w:szCs w:val="22"/>
        </w:rPr>
        <w:tab/>
      </w:r>
    </w:p>
    <w:p w14:paraId="2BC26E7F" w14:textId="62D40278" w:rsidR="00A0745F" w:rsidRPr="00A43863" w:rsidRDefault="00E25156" w:rsidP="00A0745F">
      <w:pPr>
        <w:pStyle w:val="NoSpacing"/>
        <w:rPr>
          <w:rFonts w:cs="Arial"/>
          <w:color w:val="000000" w:themeColor="text1"/>
          <w:sz w:val="22"/>
          <w:szCs w:val="22"/>
          <w:u w:val="single"/>
        </w:rPr>
      </w:pPr>
      <w:r w:rsidRPr="00A43863">
        <w:rPr>
          <w:rFonts w:cs="Arial"/>
          <w:color w:val="000000" w:themeColor="text1"/>
          <w:sz w:val="22"/>
          <w:szCs w:val="22"/>
        </w:rPr>
        <w:t>M03</w:t>
      </w:r>
      <w:r w:rsidR="00A0745F" w:rsidRPr="00A43863">
        <w:rPr>
          <w:rFonts w:cs="Arial"/>
          <w:color w:val="000000" w:themeColor="text1"/>
          <w:sz w:val="22"/>
          <w:szCs w:val="22"/>
        </w:rPr>
        <w:tab/>
      </w:r>
      <w:r w:rsidR="00A0745F" w:rsidRPr="00A43863">
        <w:rPr>
          <w:rFonts w:cs="Arial"/>
          <w:color w:val="000000" w:themeColor="text1"/>
          <w:sz w:val="22"/>
          <w:szCs w:val="22"/>
        </w:rPr>
        <w:tab/>
      </w:r>
      <w:r w:rsidR="00A0745F" w:rsidRPr="00A43863">
        <w:rPr>
          <w:rFonts w:cs="Arial"/>
          <w:i/>
          <w:color w:val="000000" w:themeColor="text1"/>
          <w:sz w:val="22"/>
          <w:szCs w:val="22"/>
        </w:rPr>
        <w:t>Labor Day Holiday</w:t>
      </w:r>
      <w:r w:rsidR="00A0745F" w:rsidRPr="00A43863">
        <w:rPr>
          <w:rFonts w:cs="Arial"/>
          <w:color w:val="000000" w:themeColor="text1"/>
          <w:sz w:val="22"/>
          <w:szCs w:val="22"/>
          <w:u w:val="single"/>
        </w:rPr>
        <w:t xml:space="preserve"> </w:t>
      </w:r>
    </w:p>
    <w:p w14:paraId="059E39F6" w14:textId="281A41C1" w:rsidR="00870C3E" w:rsidRPr="00A43863" w:rsidRDefault="00E25156" w:rsidP="00870C3E">
      <w:pPr>
        <w:pStyle w:val="NoSpacing"/>
        <w:rPr>
          <w:rFonts w:cs="Arial"/>
          <w:color w:val="000000" w:themeColor="text1"/>
          <w:sz w:val="22"/>
          <w:szCs w:val="22"/>
        </w:rPr>
      </w:pPr>
      <w:r w:rsidRPr="00A43863">
        <w:rPr>
          <w:rFonts w:cs="Arial"/>
          <w:color w:val="000000" w:themeColor="text1"/>
          <w:sz w:val="22"/>
          <w:szCs w:val="22"/>
        </w:rPr>
        <w:t>W05</w:t>
      </w:r>
      <w:r w:rsidR="00A0745F" w:rsidRPr="00A43863">
        <w:rPr>
          <w:rFonts w:cs="Arial"/>
          <w:color w:val="000000" w:themeColor="text1"/>
          <w:sz w:val="22"/>
          <w:szCs w:val="22"/>
        </w:rPr>
        <w:tab/>
      </w:r>
      <w:r w:rsidR="00A0745F" w:rsidRPr="00A43863">
        <w:rPr>
          <w:rFonts w:cs="Arial"/>
          <w:color w:val="000000" w:themeColor="text1"/>
          <w:sz w:val="22"/>
          <w:szCs w:val="22"/>
        </w:rPr>
        <w:tab/>
      </w:r>
      <w:r w:rsidR="00870C3E" w:rsidRPr="00A43863">
        <w:rPr>
          <w:rFonts w:cs="Arial"/>
          <w:color w:val="000000" w:themeColor="text1"/>
          <w:sz w:val="22"/>
          <w:szCs w:val="22"/>
        </w:rPr>
        <w:t xml:space="preserve">Desk work </w:t>
      </w:r>
    </w:p>
    <w:p w14:paraId="17824548" w14:textId="684B4966" w:rsidR="00870C3E" w:rsidRPr="00A43863" w:rsidRDefault="00E25156" w:rsidP="00870C3E">
      <w:pPr>
        <w:pStyle w:val="NoSpacing"/>
        <w:rPr>
          <w:rFonts w:cs="Arial"/>
          <w:color w:val="000000" w:themeColor="text1"/>
          <w:sz w:val="22"/>
          <w:szCs w:val="22"/>
        </w:rPr>
      </w:pPr>
      <w:r w:rsidRPr="00A43863">
        <w:rPr>
          <w:rFonts w:cs="Arial"/>
          <w:color w:val="000000" w:themeColor="text1"/>
          <w:sz w:val="22"/>
          <w:szCs w:val="22"/>
        </w:rPr>
        <w:t>F07</w:t>
      </w:r>
      <w:r w:rsidR="00A0745F" w:rsidRPr="00A43863">
        <w:rPr>
          <w:rFonts w:cs="Arial"/>
          <w:color w:val="000000" w:themeColor="text1"/>
          <w:sz w:val="22"/>
          <w:szCs w:val="22"/>
        </w:rPr>
        <w:tab/>
      </w:r>
      <w:r w:rsidR="00A0745F" w:rsidRPr="00A43863">
        <w:rPr>
          <w:rFonts w:cs="Arial"/>
          <w:color w:val="000000" w:themeColor="text1"/>
          <w:sz w:val="22"/>
          <w:szCs w:val="22"/>
        </w:rPr>
        <w:tab/>
      </w:r>
      <w:r w:rsidRPr="00A43863">
        <w:rPr>
          <w:rFonts w:cs="Arial"/>
          <w:color w:val="000000" w:themeColor="text1"/>
          <w:sz w:val="22"/>
          <w:szCs w:val="22"/>
        </w:rPr>
        <w:t>Project 1 due</w:t>
      </w:r>
    </w:p>
    <w:p w14:paraId="0F31ED96" w14:textId="7BA89EF7" w:rsidR="00A0745F" w:rsidRPr="00A43863" w:rsidRDefault="00A0745F" w:rsidP="00870C3E">
      <w:pPr>
        <w:pStyle w:val="NoSpacing"/>
        <w:rPr>
          <w:rFonts w:cs="Arial"/>
          <w:color w:val="000000" w:themeColor="text1"/>
          <w:sz w:val="22"/>
          <w:szCs w:val="22"/>
        </w:rPr>
      </w:pPr>
      <w:r w:rsidRPr="00A43863">
        <w:rPr>
          <w:rFonts w:cs="Arial"/>
          <w:color w:val="000000" w:themeColor="text1"/>
          <w:sz w:val="22"/>
          <w:szCs w:val="22"/>
        </w:rPr>
        <w:tab/>
      </w:r>
      <w:r w:rsidRPr="00A43863">
        <w:rPr>
          <w:rFonts w:cs="Arial"/>
          <w:color w:val="000000" w:themeColor="text1"/>
          <w:sz w:val="22"/>
          <w:szCs w:val="22"/>
        </w:rPr>
        <w:tab/>
      </w:r>
    </w:p>
    <w:p w14:paraId="09745BF4"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4</w:t>
      </w:r>
      <w:r w:rsidRPr="00A43863">
        <w:rPr>
          <w:rFonts w:cs="Arial"/>
          <w:b/>
          <w:color w:val="000000" w:themeColor="text1"/>
          <w:sz w:val="22"/>
          <w:szCs w:val="22"/>
        </w:rPr>
        <w:tab/>
      </w:r>
      <w:r w:rsidRPr="00A43863">
        <w:rPr>
          <w:rFonts w:cs="Arial"/>
          <w:b/>
          <w:color w:val="000000" w:themeColor="text1"/>
          <w:sz w:val="22"/>
          <w:szCs w:val="22"/>
        </w:rPr>
        <w:tab/>
      </w:r>
    </w:p>
    <w:p w14:paraId="4FF8458E" w14:textId="592BC378"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M10</w:t>
      </w:r>
      <w:r w:rsidR="00A0745F" w:rsidRPr="00A43863">
        <w:rPr>
          <w:rFonts w:cs="Arial"/>
          <w:color w:val="000000" w:themeColor="text1"/>
          <w:sz w:val="22"/>
          <w:szCs w:val="22"/>
        </w:rPr>
        <w:tab/>
      </w:r>
      <w:r w:rsidR="00A0745F" w:rsidRPr="00A43863">
        <w:rPr>
          <w:rFonts w:cs="Arial"/>
          <w:color w:val="000000" w:themeColor="text1"/>
          <w:sz w:val="22"/>
          <w:szCs w:val="22"/>
        </w:rPr>
        <w:tab/>
      </w:r>
      <w:r w:rsidRPr="00A43863">
        <w:rPr>
          <w:rFonts w:cs="Arial"/>
          <w:b/>
          <w:color w:val="000000" w:themeColor="text1"/>
          <w:sz w:val="22"/>
          <w:szCs w:val="22"/>
        </w:rPr>
        <w:t>Introduce Problem 2</w:t>
      </w:r>
    </w:p>
    <w:p w14:paraId="2BCC8C34" w14:textId="58AF2B15" w:rsidR="006C0F07" w:rsidRPr="00A43863" w:rsidRDefault="00E25156" w:rsidP="00870C3E">
      <w:pPr>
        <w:pStyle w:val="NoSpacing"/>
        <w:rPr>
          <w:rFonts w:cs="Arial"/>
          <w:b/>
          <w:color w:val="000000" w:themeColor="text1"/>
          <w:sz w:val="22"/>
          <w:szCs w:val="22"/>
        </w:rPr>
      </w:pPr>
      <w:r w:rsidRPr="00A43863">
        <w:rPr>
          <w:rFonts w:cs="Arial"/>
          <w:color w:val="000000" w:themeColor="text1"/>
          <w:sz w:val="22"/>
          <w:szCs w:val="22"/>
        </w:rPr>
        <w:t>W12</w:t>
      </w:r>
      <w:r w:rsidR="00A0745F" w:rsidRPr="00A43863">
        <w:rPr>
          <w:rFonts w:cs="Arial"/>
          <w:color w:val="000000" w:themeColor="text1"/>
          <w:sz w:val="22"/>
          <w:szCs w:val="22"/>
        </w:rPr>
        <w:tab/>
      </w:r>
      <w:r w:rsidR="00A0745F" w:rsidRPr="00A43863">
        <w:rPr>
          <w:rFonts w:cs="Arial"/>
          <w:color w:val="000000" w:themeColor="text1"/>
          <w:sz w:val="22"/>
          <w:szCs w:val="22"/>
        </w:rPr>
        <w:tab/>
      </w:r>
      <w:r w:rsidRPr="00A43863">
        <w:rPr>
          <w:rFonts w:cs="Arial"/>
          <w:color w:val="000000" w:themeColor="text1"/>
          <w:sz w:val="22"/>
          <w:szCs w:val="22"/>
        </w:rPr>
        <w:t>Desk work</w:t>
      </w:r>
    </w:p>
    <w:p w14:paraId="7BBB967C" w14:textId="7366C06A"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 14</w:t>
      </w:r>
      <w:r w:rsidR="00A0745F" w:rsidRPr="00A43863">
        <w:rPr>
          <w:rFonts w:cs="Arial"/>
          <w:color w:val="000000" w:themeColor="text1"/>
          <w:sz w:val="22"/>
          <w:szCs w:val="22"/>
        </w:rPr>
        <w:tab/>
      </w:r>
      <w:r w:rsidR="00A0745F" w:rsidRPr="00A43863">
        <w:rPr>
          <w:rFonts w:cs="Arial"/>
          <w:color w:val="000000" w:themeColor="text1"/>
          <w:sz w:val="22"/>
          <w:szCs w:val="22"/>
        </w:rPr>
        <w:tab/>
      </w:r>
      <w:r w:rsidR="00854CFB" w:rsidRPr="00A43863">
        <w:rPr>
          <w:rFonts w:cs="Arial"/>
          <w:color w:val="000000" w:themeColor="text1"/>
          <w:sz w:val="22"/>
          <w:szCs w:val="22"/>
        </w:rPr>
        <w:t>Workshop</w:t>
      </w:r>
      <w:r w:rsidR="00D20336" w:rsidRPr="00A43863">
        <w:rPr>
          <w:rFonts w:cs="Arial"/>
          <w:color w:val="000000" w:themeColor="text1"/>
          <w:sz w:val="22"/>
          <w:szCs w:val="22"/>
        </w:rPr>
        <w:t xml:space="preserve"> Gamble</w:t>
      </w:r>
    </w:p>
    <w:p w14:paraId="3AE8AF7C" w14:textId="77777777" w:rsidR="00563E59" w:rsidRPr="00A43863" w:rsidRDefault="00563E59" w:rsidP="00A0745F">
      <w:pPr>
        <w:pStyle w:val="NoSpacing"/>
        <w:rPr>
          <w:rFonts w:cs="Arial"/>
          <w:color w:val="000000" w:themeColor="text1"/>
          <w:sz w:val="22"/>
          <w:szCs w:val="22"/>
        </w:rPr>
      </w:pPr>
    </w:p>
    <w:p w14:paraId="66890D67"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5</w:t>
      </w:r>
      <w:r w:rsidRPr="00A43863">
        <w:rPr>
          <w:rFonts w:cs="Arial"/>
          <w:b/>
          <w:color w:val="000000" w:themeColor="text1"/>
          <w:sz w:val="22"/>
          <w:szCs w:val="22"/>
        </w:rPr>
        <w:tab/>
      </w:r>
      <w:r w:rsidRPr="00A43863">
        <w:rPr>
          <w:rFonts w:cs="Arial"/>
          <w:b/>
          <w:color w:val="000000" w:themeColor="text1"/>
          <w:sz w:val="22"/>
          <w:szCs w:val="22"/>
        </w:rPr>
        <w:tab/>
      </w:r>
    </w:p>
    <w:p w14:paraId="32D41A16" w14:textId="3671EFB8" w:rsidR="00A0745F" w:rsidRPr="00A43863" w:rsidRDefault="00E25156" w:rsidP="00A0745F">
      <w:pPr>
        <w:pStyle w:val="NoSpacing"/>
        <w:rPr>
          <w:rFonts w:cs="Arial"/>
          <w:b/>
          <w:color w:val="000000" w:themeColor="text1"/>
          <w:sz w:val="22"/>
          <w:szCs w:val="22"/>
        </w:rPr>
      </w:pPr>
      <w:r w:rsidRPr="00A43863">
        <w:rPr>
          <w:rFonts w:cs="Arial"/>
          <w:b/>
          <w:color w:val="000000" w:themeColor="text1"/>
          <w:sz w:val="22"/>
          <w:szCs w:val="22"/>
        </w:rPr>
        <w:t>M17</w:t>
      </w:r>
      <w:r w:rsidR="00A0745F" w:rsidRPr="00A43863">
        <w:rPr>
          <w:rFonts w:cs="Arial"/>
          <w:b/>
          <w:color w:val="000000" w:themeColor="text1"/>
          <w:sz w:val="22"/>
          <w:szCs w:val="22"/>
        </w:rPr>
        <w:tab/>
      </w:r>
      <w:r w:rsidR="00A0745F" w:rsidRPr="00A43863">
        <w:rPr>
          <w:rFonts w:cs="Arial"/>
          <w:b/>
          <w:color w:val="000000" w:themeColor="text1"/>
          <w:sz w:val="22"/>
          <w:szCs w:val="22"/>
        </w:rPr>
        <w:tab/>
      </w:r>
      <w:r w:rsidR="00870C3E" w:rsidRPr="00A43863">
        <w:rPr>
          <w:rFonts w:cs="Arial"/>
          <w:color w:val="000000" w:themeColor="text1"/>
          <w:sz w:val="22"/>
          <w:szCs w:val="22"/>
        </w:rPr>
        <w:t>Pin-up</w:t>
      </w:r>
    </w:p>
    <w:p w14:paraId="0DF98687" w14:textId="25503F0F"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W19</w:t>
      </w:r>
      <w:r w:rsidR="00A0745F" w:rsidRPr="00A43863">
        <w:rPr>
          <w:rFonts w:cs="Arial"/>
          <w:color w:val="000000" w:themeColor="text1"/>
          <w:sz w:val="22"/>
          <w:szCs w:val="22"/>
        </w:rPr>
        <w:tab/>
      </w:r>
      <w:r w:rsidR="00A0745F" w:rsidRPr="00A43863">
        <w:rPr>
          <w:rFonts w:cs="Arial"/>
          <w:color w:val="000000" w:themeColor="text1"/>
          <w:sz w:val="22"/>
          <w:szCs w:val="22"/>
        </w:rPr>
        <w:tab/>
      </w:r>
      <w:r w:rsidR="006C0F07" w:rsidRPr="00A43863">
        <w:rPr>
          <w:rFonts w:cs="Arial"/>
          <w:color w:val="000000" w:themeColor="text1"/>
          <w:sz w:val="22"/>
          <w:szCs w:val="22"/>
        </w:rPr>
        <w:t>Desk Work</w:t>
      </w:r>
    </w:p>
    <w:p w14:paraId="38AA95ED" w14:textId="3FCB6B7C"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F21</w:t>
      </w:r>
      <w:r w:rsidR="00A0745F" w:rsidRPr="00A43863">
        <w:rPr>
          <w:rFonts w:cs="Arial"/>
          <w:color w:val="000000" w:themeColor="text1"/>
          <w:sz w:val="22"/>
          <w:szCs w:val="22"/>
        </w:rPr>
        <w:tab/>
      </w:r>
      <w:r w:rsidR="00A0745F" w:rsidRPr="00A43863">
        <w:rPr>
          <w:rFonts w:cs="Arial"/>
          <w:color w:val="000000" w:themeColor="text1"/>
          <w:sz w:val="22"/>
          <w:szCs w:val="22"/>
        </w:rPr>
        <w:tab/>
      </w:r>
      <w:r w:rsidR="0060121E" w:rsidRPr="00A43863">
        <w:rPr>
          <w:rFonts w:cs="Arial"/>
          <w:color w:val="000000" w:themeColor="text1"/>
          <w:sz w:val="22"/>
          <w:szCs w:val="22"/>
        </w:rPr>
        <w:t>Desk work/Group Discussions</w:t>
      </w:r>
    </w:p>
    <w:p w14:paraId="0346775F" w14:textId="77777777" w:rsidR="00A0745F" w:rsidRPr="00A43863" w:rsidRDefault="00A0745F" w:rsidP="00A0745F">
      <w:pPr>
        <w:pStyle w:val="NoSpacing"/>
        <w:rPr>
          <w:rFonts w:cs="Arial"/>
          <w:color w:val="000000" w:themeColor="text1"/>
          <w:sz w:val="22"/>
          <w:szCs w:val="22"/>
        </w:rPr>
      </w:pPr>
    </w:p>
    <w:p w14:paraId="4250D739" w14:textId="77777777" w:rsidR="007D0133" w:rsidRPr="00A43863" w:rsidRDefault="007D0133" w:rsidP="00A0745F">
      <w:pPr>
        <w:pStyle w:val="NoSpacing"/>
        <w:rPr>
          <w:rFonts w:cs="Arial"/>
          <w:b/>
          <w:color w:val="000000" w:themeColor="text1"/>
          <w:sz w:val="22"/>
          <w:szCs w:val="22"/>
        </w:rPr>
      </w:pPr>
    </w:p>
    <w:p w14:paraId="3F2DEE9A" w14:textId="77777777" w:rsidR="009C67E1" w:rsidRPr="00A43863" w:rsidRDefault="009C67E1" w:rsidP="00A0745F">
      <w:pPr>
        <w:pStyle w:val="NoSpacing"/>
        <w:rPr>
          <w:rFonts w:cs="Arial"/>
          <w:b/>
          <w:color w:val="000000" w:themeColor="text1"/>
          <w:sz w:val="22"/>
          <w:szCs w:val="22"/>
        </w:rPr>
      </w:pPr>
    </w:p>
    <w:p w14:paraId="60275BD7" w14:textId="77777777" w:rsidR="009C67E1" w:rsidRPr="00A43863" w:rsidRDefault="009C67E1" w:rsidP="00A0745F">
      <w:pPr>
        <w:pStyle w:val="NoSpacing"/>
        <w:rPr>
          <w:rFonts w:cs="Arial"/>
          <w:b/>
          <w:color w:val="000000" w:themeColor="text1"/>
          <w:sz w:val="22"/>
          <w:szCs w:val="22"/>
        </w:rPr>
      </w:pPr>
    </w:p>
    <w:p w14:paraId="60FB3566" w14:textId="77777777" w:rsidR="009C67E1" w:rsidRPr="00A43863" w:rsidRDefault="009C67E1" w:rsidP="00A0745F">
      <w:pPr>
        <w:pStyle w:val="NoSpacing"/>
        <w:rPr>
          <w:rFonts w:cs="Arial"/>
          <w:b/>
          <w:color w:val="000000" w:themeColor="text1"/>
          <w:sz w:val="22"/>
          <w:szCs w:val="22"/>
        </w:rPr>
      </w:pPr>
    </w:p>
    <w:p w14:paraId="415E3BEC"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lastRenderedPageBreak/>
        <w:t>Week 6</w:t>
      </w:r>
      <w:r w:rsidRPr="00A43863">
        <w:rPr>
          <w:rFonts w:cs="Arial"/>
          <w:b/>
          <w:color w:val="000000" w:themeColor="text1"/>
          <w:sz w:val="22"/>
          <w:szCs w:val="22"/>
        </w:rPr>
        <w:tab/>
      </w:r>
      <w:r w:rsidRPr="00A43863">
        <w:rPr>
          <w:rFonts w:cs="Arial"/>
          <w:b/>
          <w:color w:val="000000" w:themeColor="text1"/>
          <w:sz w:val="22"/>
          <w:szCs w:val="22"/>
        </w:rPr>
        <w:tab/>
      </w:r>
    </w:p>
    <w:p w14:paraId="572DA05B" w14:textId="49ED742E"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M24</w:t>
      </w:r>
      <w:r w:rsidR="00A0745F" w:rsidRPr="00A43863">
        <w:rPr>
          <w:rFonts w:cs="Arial"/>
          <w:color w:val="000000" w:themeColor="text1"/>
          <w:sz w:val="22"/>
          <w:szCs w:val="22"/>
        </w:rPr>
        <w:tab/>
      </w:r>
      <w:r w:rsidR="00A0745F" w:rsidRPr="00A43863">
        <w:rPr>
          <w:rFonts w:cs="Arial"/>
          <w:color w:val="000000" w:themeColor="text1"/>
          <w:sz w:val="22"/>
          <w:szCs w:val="22"/>
        </w:rPr>
        <w:tab/>
      </w:r>
      <w:r w:rsidR="00870C3E" w:rsidRPr="00A43863">
        <w:rPr>
          <w:rFonts w:cs="Arial"/>
          <w:color w:val="000000" w:themeColor="text1"/>
          <w:sz w:val="22"/>
          <w:szCs w:val="22"/>
        </w:rPr>
        <w:t>Pin-up</w:t>
      </w:r>
    </w:p>
    <w:p w14:paraId="0C6DA8D1" w14:textId="44A497C2" w:rsidR="00A0745F" w:rsidRPr="00A43863" w:rsidRDefault="00A0745F" w:rsidP="00A0745F">
      <w:pPr>
        <w:pStyle w:val="NoSpacing"/>
        <w:rPr>
          <w:rFonts w:cs="Arial"/>
          <w:color w:val="000000" w:themeColor="text1"/>
          <w:sz w:val="22"/>
          <w:szCs w:val="22"/>
        </w:rPr>
      </w:pPr>
      <w:r w:rsidRPr="00A43863">
        <w:rPr>
          <w:rFonts w:cs="Arial"/>
          <w:color w:val="000000" w:themeColor="text1"/>
          <w:sz w:val="22"/>
          <w:szCs w:val="22"/>
        </w:rPr>
        <w:t>W</w:t>
      </w:r>
      <w:r w:rsidR="00E25156" w:rsidRPr="00A43863">
        <w:rPr>
          <w:rFonts w:cs="Arial"/>
          <w:color w:val="000000" w:themeColor="text1"/>
          <w:sz w:val="22"/>
          <w:szCs w:val="22"/>
        </w:rPr>
        <w:t>26</w:t>
      </w:r>
      <w:r w:rsidRPr="00A43863">
        <w:rPr>
          <w:rFonts w:cs="Arial"/>
          <w:color w:val="000000" w:themeColor="text1"/>
          <w:sz w:val="22"/>
          <w:szCs w:val="22"/>
        </w:rPr>
        <w:tab/>
      </w:r>
      <w:r w:rsidRPr="00A43863">
        <w:rPr>
          <w:rFonts w:cs="Arial"/>
          <w:color w:val="000000" w:themeColor="text1"/>
          <w:sz w:val="22"/>
          <w:szCs w:val="22"/>
        </w:rPr>
        <w:tab/>
        <w:t>Desk work</w:t>
      </w:r>
    </w:p>
    <w:p w14:paraId="65F200A9" w14:textId="03950BD5"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F28</w:t>
      </w:r>
      <w:r w:rsidR="00A0745F" w:rsidRPr="00A43863">
        <w:rPr>
          <w:rFonts w:cs="Arial"/>
          <w:color w:val="000000" w:themeColor="text1"/>
          <w:sz w:val="22"/>
          <w:szCs w:val="22"/>
        </w:rPr>
        <w:tab/>
      </w:r>
      <w:r w:rsidR="00A0745F" w:rsidRPr="00A43863">
        <w:rPr>
          <w:rFonts w:cs="Arial"/>
          <w:color w:val="000000" w:themeColor="text1"/>
          <w:sz w:val="22"/>
          <w:szCs w:val="22"/>
        </w:rPr>
        <w:tab/>
      </w:r>
      <w:r w:rsidR="00854CFB" w:rsidRPr="00A43863">
        <w:rPr>
          <w:rFonts w:cs="Arial"/>
          <w:color w:val="000000" w:themeColor="text1"/>
          <w:sz w:val="22"/>
          <w:szCs w:val="22"/>
        </w:rPr>
        <w:t>Workshop</w:t>
      </w:r>
      <w:r w:rsidR="00E57EEC" w:rsidRPr="00A43863">
        <w:rPr>
          <w:rFonts w:cs="Arial"/>
          <w:color w:val="000000" w:themeColor="text1"/>
          <w:sz w:val="22"/>
          <w:szCs w:val="22"/>
        </w:rPr>
        <w:t xml:space="preserve"> Bell</w:t>
      </w:r>
    </w:p>
    <w:p w14:paraId="10105014" w14:textId="77777777" w:rsidR="00A0745F" w:rsidRPr="00A43863" w:rsidRDefault="00A0745F" w:rsidP="00A0745F">
      <w:pPr>
        <w:pStyle w:val="NoSpacing"/>
        <w:rPr>
          <w:rFonts w:cs="Arial"/>
          <w:color w:val="000000" w:themeColor="text1"/>
          <w:sz w:val="22"/>
          <w:szCs w:val="22"/>
        </w:rPr>
      </w:pPr>
    </w:p>
    <w:p w14:paraId="5CDCCC55"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7</w:t>
      </w:r>
      <w:r w:rsidRPr="00A43863">
        <w:rPr>
          <w:rFonts w:cs="Arial"/>
          <w:b/>
          <w:color w:val="000000" w:themeColor="text1"/>
          <w:sz w:val="22"/>
          <w:szCs w:val="22"/>
        </w:rPr>
        <w:tab/>
      </w:r>
    </w:p>
    <w:p w14:paraId="1D97B425" w14:textId="58863979"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M01</w:t>
      </w:r>
      <w:r w:rsidR="00563E59" w:rsidRPr="00A43863">
        <w:rPr>
          <w:rFonts w:cs="Arial"/>
          <w:color w:val="000000" w:themeColor="text1"/>
          <w:sz w:val="22"/>
          <w:szCs w:val="22"/>
        </w:rPr>
        <w:t xml:space="preserve"> Oct</w:t>
      </w:r>
      <w:r w:rsidR="00563E59" w:rsidRPr="00A43863">
        <w:rPr>
          <w:rFonts w:cs="Arial"/>
          <w:color w:val="000000" w:themeColor="text1"/>
          <w:sz w:val="22"/>
          <w:szCs w:val="22"/>
        </w:rPr>
        <w:tab/>
      </w:r>
      <w:r w:rsidR="00870C3E" w:rsidRPr="00A43863">
        <w:rPr>
          <w:rFonts w:cs="Arial"/>
          <w:color w:val="000000" w:themeColor="text1"/>
          <w:sz w:val="22"/>
          <w:szCs w:val="22"/>
        </w:rPr>
        <w:t>Pin-up</w:t>
      </w:r>
    </w:p>
    <w:p w14:paraId="2F639344" w14:textId="2FFB0A36" w:rsidR="00A0745F" w:rsidRPr="00A43863" w:rsidRDefault="00E25156" w:rsidP="00AA48AF">
      <w:pPr>
        <w:pStyle w:val="NoSpacing"/>
        <w:rPr>
          <w:rFonts w:cs="Arial"/>
          <w:i/>
          <w:color w:val="000000" w:themeColor="text1"/>
          <w:sz w:val="22"/>
          <w:szCs w:val="22"/>
        </w:rPr>
      </w:pPr>
      <w:r w:rsidRPr="00A43863">
        <w:rPr>
          <w:rFonts w:cs="Arial"/>
          <w:color w:val="000000" w:themeColor="text1"/>
          <w:sz w:val="22"/>
          <w:szCs w:val="22"/>
        </w:rPr>
        <w:t>W03</w:t>
      </w:r>
      <w:r w:rsidR="00A0745F" w:rsidRPr="00A43863">
        <w:rPr>
          <w:rFonts w:cs="Arial"/>
          <w:color w:val="000000" w:themeColor="text1"/>
          <w:sz w:val="22"/>
          <w:szCs w:val="22"/>
        </w:rPr>
        <w:tab/>
      </w:r>
      <w:r w:rsidR="00A0745F" w:rsidRPr="00A43863">
        <w:rPr>
          <w:rFonts w:cs="Arial"/>
          <w:color w:val="000000" w:themeColor="text1"/>
          <w:sz w:val="22"/>
          <w:szCs w:val="22"/>
        </w:rPr>
        <w:tab/>
      </w:r>
      <w:r w:rsidR="00AA48AF" w:rsidRPr="00A43863">
        <w:rPr>
          <w:rFonts w:cs="Arial"/>
          <w:color w:val="000000" w:themeColor="text1"/>
          <w:sz w:val="22"/>
          <w:szCs w:val="22"/>
        </w:rPr>
        <w:t>Deskwork</w:t>
      </w:r>
    </w:p>
    <w:p w14:paraId="1A156D0D" w14:textId="37FA6247"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 05</w:t>
      </w:r>
      <w:r w:rsidR="00A0745F" w:rsidRPr="00A43863">
        <w:rPr>
          <w:rFonts w:cs="Arial"/>
          <w:color w:val="000000" w:themeColor="text1"/>
          <w:sz w:val="22"/>
          <w:szCs w:val="22"/>
        </w:rPr>
        <w:tab/>
      </w:r>
      <w:r w:rsidR="00A0745F" w:rsidRPr="00A43863">
        <w:rPr>
          <w:rFonts w:cs="Arial"/>
          <w:color w:val="000000" w:themeColor="text1"/>
          <w:sz w:val="22"/>
          <w:szCs w:val="22"/>
        </w:rPr>
        <w:tab/>
      </w:r>
      <w:r w:rsidR="0060121E" w:rsidRPr="00A43863">
        <w:rPr>
          <w:rFonts w:cs="Arial"/>
          <w:color w:val="000000" w:themeColor="text1"/>
          <w:sz w:val="22"/>
          <w:szCs w:val="22"/>
        </w:rPr>
        <w:t>Desk work/Group Discussions</w:t>
      </w:r>
    </w:p>
    <w:p w14:paraId="43053AED" w14:textId="77777777" w:rsidR="00A0745F" w:rsidRPr="00A43863" w:rsidRDefault="00A0745F" w:rsidP="00A0745F">
      <w:pPr>
        <w:pStyle w:val="NoSpacing"/>
        <w:rPr>
          <w:rFonts w:cs="Arial"/>
          <w:color w:val="000000" w:themeColor="text1"/>
          <w:sz w:val="22"/>
          <w:szCs w:val="22"/>
        </w:rPr>
      </w:pPr>
    </w:p>
    <w:p w14:paraId="77745310"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8</w:t>
      </w:r>
      <w:r w:rsidRPr="00A43863">
        <w:rPr>
          <w:rFonts w:cs="Arial"/>
          <w:b/>
          <w:color w:val="000000" w:themeColor="text1"/>
          <w:sz w:val="22"/>
          <w:szCs w:val="22"/>
        </w:rPr>
        <w:tab/>
      </w:r>
      <w:r w:rsidRPr="00A43863">
        <w:rPr>
          <w:rFonts w:cs="Arial"/>
          <w:b/>
          <w:color w:val="000000" w:themeColor="text1"/>
          <w:sz w:val="22"/>
          <w:szCs w:val="22"/>
        </w:rPr>
        <w:tab/>
      </w:r>
    </w:p>
    <w:p w14:paraId="44A388AB" w14:textId="6897C8F0"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M8</w:t>
      </w:r>
      <w:r w:rsidR="00A0745F" w:rsidRPr="00A43863">
        <w:rPr>
          <w:rFonts w:cs="Arial"/>
          <w:color w:val="000000" w:themeColor="text1"/>
          <w:sz w:val="22"/>
          <w:szCs w:val="22"/>
        </w:rPr>
        <w:tab/>
      </w:r>
      <w:r w:rsidR="00A0745F" w:rsidRPr="00A43863">
        <w:rPr>
          <w:rFonts w:cs="Arial"/>
          <w:color w:val="000000" w:themeColor="text1"/>
          <w:sz w:val="22"/>
          <w:szCs w:val="22"/>
        </w:rPr>
        <w:tab/>
      </w:r>
      <w:r w:rsidR="00597663" w:rsidRPr="00A43863">
        <w:rPr>
          <w:rFonts w:cs="Arial"/>
          <w:color w:val="000000" w:themeColor="text1"/>
          <w:sz w:val="22"/>
          <w:szCs w:val="22"/>
        </w:rPr>
        <w:t>Fall Break</w:t>
      </w:r>
    </w:p>
    <w:p w14:paraId="50BEEBB3" w14:textId="25389E74"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W10</w:t>
      </w:r>
      <w:r w:rsidR="00A0745F" w:rsidRPr="00A43863">
        <w:rPr>
          <w:rFonts w:cs="Arial"/>
          <w:color w:val="000000" w:themeColor="text1"/>
          <w:sz w:val="22"/>
          <w:szCs w:val="22"/>
        </w:rPr>
        <w:tab/>
      </w:r>
      <w:r w:rsidR="00A0745F" w:rsidRPr="00A43863">
        <w:rPr>
          <w:rFonts w:cs="Arial"/>
          <w:color w:val="000000" w:themeColor="text1"/>
          <w:sz w:val="22"/>
          <w:szCs w:val="22"/>
        </w:rPr>
        <w:tab/>
      </w:r>
      <w:r w:rsidR="00547840" w:rsidRPr="00A43863">
        <w:rPr>
          <w:rFonts w:cs="Arial"/>
          <w:color w:val="000000" w:themeColor="text1"/>
          <w:sz w:val="22"/>
          <w:szCs w:val="22"/>
        </w:rPr>
        <w:t>Desk Work</w:t>
      </w:r>
    </w:p>
    <w:p w14:paraId="47651B3A" w14:textId="3869953A" w:rsidR="00A0745F" w:rsidRPr="00A43863" w:rsidRDefault="00E25156" w:rsidP="00A0745F">
      <w:pPr>
        <w:pStyle w:val="NoSpacing"/>
        <w:rPr>
          <w:rFonts w:cs="Arial"/>
          <w:caps/>
          <w:color w:val="000000" w:themeColor="text1"/>
          <w:sz w:val="22"/>
          <w:szCs w:val="22"/>
        </w:rPr>
      </w:pPr>
      <w:r w:rsidRPr="00A43863">
        <w:rPr>
          <w:rFonts w:cs="Arial"/>
          <w:caps/>
          <w:color w:val="000000" w:themeColor="text1"/>
          <w:sz w:val="22"/>
          <w:szCs w:val="22"/>
        </w:rPr>
        <w:t>F12</w:t>
      </w:r>
      <w:r w:rsidR="00A0745F" w:rsidRPr="00A43863">
        <w:rPr>
          <w:rFonts w:cs="Arial"/>
          <w:caps/>
          <w:color w:val="000000" w:themeColor="text1"/>
          <w:sz w:val="22"/>
          <w:szCs w:val="22"/>
        </w:rPr>
        <w:tab/>
      </w:r>
      <w:r w:rsidR="00A0745F" w:rsidRPr="00A43863">
        <w:rPr>
          <w:rFonts w:cs="Arial"/>
          <w:caps/>
          <w:color w:val="000000" w:themeColor="text1"/>
          <w:sz w:val="22"/>
          <w:szCs w:val="22"/>
        </w:rPr>
        <w:tab/>
      </w:r>
      <w:r w:rsidR="00854CFB" w:rsidRPr="00A43863">
        <w:rPr>
          <w:rFonts w:cs="Arial"/>
          <w:color w:val="000000" w:themeColor="text1"/>
          <w:sz w:val="22"/>
          <w:szCs w:val="22"/>
        </w:rPr>
        <w:t xml:space="preserve">Workshop </w:t>
      </w:r>
      <w:r w:rsidR="00D20336" w:rsidRPr="00A43863">
        <w:rPr>
          <w:rFonts w:cs="Arial"/>
          <w:color w:val="000000" w:themeColor="text1"/>
          <w:sz w:val="22"/>
          <w:szCs w:val="22"/>
        </w:rPr>
        <w:t>Pearsall</w:t>
      </w:r>
    </w:p>
    <w:p w14:paraId="0CD25AD0" w14:textId="77777777" w:rsidR="00A0745F" w:rsidRPr="00A43863" w:rsidRDefault="00A0745F" w:rsidP="00A0745F">
      <w:pPr>
        <w:pStyle w:val="NoSpacing"/>
        <w:rPr>
          <w:rFonts w:cs="Arial"/>
          <w:color w:val="000000" w:themeColor="text1"/>
          <w:sz w:val="22"/>
          <w:szCs w:val="22"/>
        </w:rPr>
      </w:pPr>
    </w:p>
    <w:p w14:paraId="7CF28FC3"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9</w:t>
      </w:r>
      <w:r w:rsidRPr="00A43863">
        <w:rPr>
          <w:rFonts w:cs="Arial"/>
          <w:b/>
          <w:color w:val="000000" w:themeColor="text1"/>
          <w:sz w:val="22"/>
          <w:szCs w:val="22"/>
        </w:rPr>
        <w:tab/>
      </w:r>
      <w:r w:rsidRPr="00A43863">
        <w:rPr>
          <w:rFonts w:cs="Arial"/>
          <w:b/>
          <w:color w:val="000000" w:themeColor="text1"/>
          <w:sz w:val="22"/>
          <w:szCs w:val="22"/>
        </w:rPr>
        <w:tab/>
      </w:r>
    </w:p>
    <w:p w14:paraId="00822082" w14:textId="6988FFCE" w:rsidR="00A0745F" w:rsidRPr="00A43863" w:rsidRDefault="00E25156" w:rsidP="00A0745F">
      <w:pPr>
        <w:pStyle w:val="NoSpacing"/>
        <w:rPr>
          <w:rFonts w:cs="Arial"/>
          <w:caps/>
          <w:color w:val="000000" w:themeColor="text1"/>
          <w:sz w:val="22"/>
          <w:szCs w:val="22"/>
        </w:rPr>
      </w:pPr>
      <w:r w:rsidRPr="00A43863">
        <w:rPr>
          <w:rFonts w:cs="Arial"/>
          <w:caps/>
          <w:color w:val="000000" w:themeColor="text1"/>
          <w:sz w:val="22"/>
          <w:szCs w:val="22"/>
        </w:rPr>
        <w:t>M15</w:t>
      </w:r>
      <w:r w:rsidR="00870C3E" w:rsidRPr="00A43863">
        <w:rPr>
          <w:rFonts w:cs="Arial"/>
          <w:caps/>
          <w:color w:val="000000" w:themeColor="text1"/>
          <w:sz w:val="22"/>
          <w:szCs w:val="22"/>
        </w:rPr>
        <w:tab/>
      </w:r>
      <w:r w:rsidR="00870C3E" w:rsidRPr="00A43863">
        <w:rPr>
          <w:rFonts w:cs="Arial"/>
          <w:caps/>
          <w:color w:val="000000" w:themeColor="text1"/>
          <w:sz w:val="22"/>
          <w:szCs w:val="22"/>
        </w:rPr>
        <w:tab/>
      </w:r>
      <w:r w:rsidR="00870C3E" w:rsidRPr="00A43863">
        <w:rPr>
          <w:rFonts w:cs="Arial"/>
          <w:color w:val="000000" w:themeColor="text1"/>
          <w:sz w:val="22"/>
          <w:szCs w:val="22"/>
        </w:rPr>
        <w:t>Pin-up</w:t>
      </w:r>
    </w:p>
    <w:p w14:paraId="1B25C7A9" w14:textId="05485429" w:rsidR="00A0745F" w:rsidRPr="00A43863" w:rsidRDefault="00E25156" w:rsidP="00A0745F">
      <w:pPr>
        <w:pStyle w:val="NoSpacing"/>
        <w:rPr>
          <w:rFonts w:cs="Arial"/>
          <w:i/>
          <w:color w:val="000000" w:themeColor="text1"/>
          <w:sz w:val="22"/>
          <w:szCs w:val="22"/>
        </w:rPr>
      </w:pPr>
      <w:r w:rsidRPr="00A43863">
        <w:rPr>
          <w:rFonts w:cs="Arial"/>
          <w:color w:val="000000" w:themeColor="text1"/>
          <w:sz w:val="22"/>
          <w:szCs w:val="22"/>
        </w:rPr>
        <w:t>W17</w:t>
      </w:r>
      <w:r w:rsidR="00A0745F" w:rsidRPr="00A43863">
        <w:rPr>
          <w:rFonts w:cs="Arial"/>
          <w:color w:val="000000" w:themeColor="text1"/>
          <w:sz w:val="22"/>
          <w:szCs w:val="22"/>
        </w:rPr>
        <w:tab/>
      </w:r>
      <w:r w:rsidR="00A0745F" w:rsidRPr="00A43863">
        <w:rPr>
          <w:rFonts w:cs="Arial"/>
          <w:color w:val="000000" w:themeColor="text1"/>
          <w:sz w:val="22"/>
          <w:szCs w:val="22"/>
        </w:rPr>
        <w:tab/>
      </w:r>
      <w:r w:rsidR="0060121E" w:rsidRPr="00A43863">
        <w:rPr>
          <w:rFonts w:cs="Arial"/>
          <w:color w:val="000000" w:themeColor="text1"/>
          <w:sz w:val="22"/>
          <w:szCs w:val="22"/>
        </w:rPr>
        <w:t>Desk work</w:t>
      </w:r>
      <w:r w:rsidR="00A0745F" w:rsidRPr="00A43863">
        <w:rPr>
          <w:rFonts w:cs="Arial"/>
          <w:i/>
          <w:color w:val="000000" w:themeColor="text1"/>
          <w:sz w:val="22"/>
          <w:szCs w:val="22"/>
        </w:rPr>
        <w:tab/>
      </w:r>
    </w:p>
    <w:p w14:paraId="4E8FE5FB" w14:textId="5A8B7AC4" w:rsidR="00A0745F" w:rsidRPr="00A43863" w:rsidRDefault="00E25156" w:rsidP="00A0745F">
      <w:pPr>
        <w:pStyle w:val="NoSpacing"/>
        <w:rPr>
          <w:rFonts w:cs="Arial"/>
          <w:b/>
          <w:color w:val="000000" w:themeColor="text1"/>
          <w:sz w:val="22"/>
          <w:szCs w:val="22"/>
        </w:rPr>
      </w:pPr>
      <w:r w:rsidRPr="00A43863">
        <w:rPr>
          <w:rFonts w:cs="Arial"/>
          <w:color w:val="000000" w:themeColor="text1"/>
          <w:sz w:val="22"/>
          <w:szCs w:val="22"/>
        </w:rPr>
        <w:t>F19</w:t>
      </w:r>
      <w:r w:rsidR="00A0745F" w:rsidRPr="00A43863">
        <w:rPr>
          <w:rFonts w:cs="Arial"/>
          <w:color w:val="000000" w:themeColor="text1"/>
          <w:sz w:val="22"/>
          <w:szCs w:val="22"/>
        </w:rPr>
        <w:tab/>
      </w:r>
      <w:r w:rsidR="00A0745F" w:rsidRPr="00A43863">
        <w:rPr>
          <w:rFonts w:cs="Arial"/>
          <w:color w:val="000000" w:themeColor="text1"/>
          <w:sz w:val="22"/>
          <w:szCs w:val="22"/>
        </w:rPr>
        <w:tab/>
      </w:r>
      <w:r w:rsidR="0060121E" w:rsidRPr="00A43863">
        <w:rPr>
          <w:rFonts w:cs="Arial"/>
          <w:color w:val="000000" w:themeColor="text1"/>
          <w:sz w:val="22"/>
          <w:szCs w:val="22"/>
        </w:rPr>
        <w:t>Desk work/Group Discussions</w:t>
      </w:r>
    </w:p>
    <w:p w14:paraId="7BD658A7" w14:textId="77777777" w:rsidR="009B4922" w:rsidRPr="00A43863" w:rsidRDefault="009B4922" w:rsidP="00A0745F">
      <w:pPr>
        <w:pStyle w:val="NoSpacing"/>
        <w:rPr>
          <w:rFonts w:cs="Arial"/>
          <w:b/>
          <w:color w:val="000000" w:themeColor="text1"/>
          <w:sz w:val="22"/>
          <w:szCs w:val="22"/>
        </w:rPr>
      </w:pPr>
    </w:p>
    <w:p w14:paraId="0176AE35"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10</w:t>
      </w:r>
      <w:r w:rsidRPr="00A43863">
        <w:rPr>
          <w:rFonts w:cs="Arial"/>
          <w:b/>
          <w:color w:val="000000" w:themeColor="text1"/>
          <w:sz w:val="22"/>
          <w:szCs w:val="22"/>
        </w:rPr>
        <w:tab/>
      </w:r>
      <w:r w:rsidRPr="00A43863">
        <w:rPr>
          <w:rFonts w:cs="Arial"/>
          <w:b/>
          <w:color w:val="000000" w:themeColor="text1"/>
          <w:sz w:val="22"/>
          <w:szCs w:val="22"/>
        </w:rPr>
        <w:tab/>
      </w:r>
    </w:p>
    <w:p w14:paraId="4105E525" w14:textId="3399EE6B"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M22</w:t>
      </w:r>
      <w:r w:rsidR="00A0745F" w:rsidRPr="00A43863">
        <w:rPr>
          <w:rFonts w:cs="Arial"/>
          <w:color w:val="000000" w:themeColor="text1"/>
          <w:sz w:val="22"/>
          <w:szCs w:val="22"/>
        </w:rPr>
        <w:tab/>
      </w:r>
      <w:r w:rsidR="00A0745F" w:rsidRPr="00A43863">
        <w:rPr>
          <w:rFonts w:cs="Arial"/>
          <w:color w:val="000000" w:themeColor="text1"/>
          <w:sz w:val="22"/>
          <w:szCs w:val="22"/>
        </w:rPr>
        <w:tab/>
      </w:r>
      <w:r w:rsidR="0060121E" w:rsidRPr="00A43863">
        <w:rPr>
          <w:rFonts w:cs="Arial"/>
          <w:b/>
          <w:color w:val="000000" w:themeColor="text1"/>
          <w:sz w:val="22"/>
          <w:szCs w:val="22"/>
        </w:rPr>
        <w:t>All Studio Review Midterm</w:t>
      </w:r>
    </w:p>
    <w:p w14:paraId="1A3497A2" w14:textId="4D3A5AFA"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W24</w:t>
      </w:r>
      <w:r w:rsidR="00A0745F" w:rsidRPr="00A43863">
        <w:rPr>
          <w:rFonts w:cs="Arial"/>
          <w:color w:val="000000" w:themeColor="text1"/>
          <w:sz w:val="22"/>
          <w:szCs w:val="22"/>
        </w:rPr>
        <w:tab/>
      </w:r>
      <w:r w:rsidR="00A0745F" w:rsidRPr="00A43863">
        <w:rPr>
          <w:rFonts w:cs="Arial"/>
          <w:color w:val="000000" w:themeColor="text1"/>
          <w:sz w:val="22"/>
          <w:szCs w:val="22"/>
        </w:rPr>
        <w:tab/>
      </w:r>
      <w:r w:rsidR="00547840" w:rsidRPr="00A43863">
        <w:rPr>
          <w:rFonts w:cs="Arial"/>
          <w:color w:val="000000" w:themeColor="text1"/>
          <w:sz w:val="22"/>
          <w:szCs w:val="22"/>
        </w:rPr>
        <w:t>Desk work</w:t>
      </w:r>
    </w:p>
    <w:p w14:paraId="6EA9E2F6" w14:textId="75FAEDB9"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F26</w:t>
      </w:r>
      <w:r w:rsidR="00A0745F" w:rsidRPr="00A43863">
        <w:rPr>
          <w:rFonts w:cs="Arial"/>
          <w:color w:val="000000" w:themeColor="text1"/>
          <w:sz w:val="22"/>
          <w:szCs w:val="22"/>
        </w:rPr>
        <w:tab/>
      </w:r>
      <w:r w:rsidR="00A0745F" w:rsidRPr="00A43863">
        <w:rPr>
          <w:rFonts w:cs="Arial"/>
          <w:color w:val="000000" w:themeColor="text1"/>
          <w:sz w:val="22"/>
          <w:szCs w:val="22"/>
        </w:rPr>
        <w:tab/>
      </w:r>
      <w:r w:rsidR="00D20336" w:rsidRPr="00A43863">
        <w:rPr>
          <w:rFonts w:cs="Arial"/>
          <w:color w:val="000000" w:themeColor="text1"/>
          <w:sz w:val="22"/>
          <w:szCs w:val="22"/>
        </w:rPr>
        <w:t>Workshop Cottle</w:t>
      </w:r>
    </w:p>
    <w:p w14:paraId="0674F1A7" w14:textId="77777777" w:rsidR="00A0745F" w:rsidRPr="00A43863" w:rsidRDefault="00A0745F" w:rsidP="00A0745F">
      <w:pPr>
        <w:pStyle w:val="NoSpacing"/>
        <w:rPr>
          <w:rFonts w:cs="Arial"/>
          <w:color w:val="000000" w:themeColor="text1"/>
          <w:sz w:val="22"/>
          <w:szCs w:val="22"/>
        </w:rPr>
      </w:pPr>
    </w:p>
    <w:p w14:paraId="4F6757ED"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11</w:t>
      </w:r>
      <w:r w:rsidRPr="00A43863">
        <w:rPr>
          <w:rFonts w:cs="Arial"/>
          <w:b/>
          <w:color w:val="000000" w:themeColor="text1"/>
          <w:sz w:val="22"/>
          <w:szCs w:val="22"/>
        </w:rPr>
        <w:tab/>
      </w:r>
      <w:r w:rsidRPr="00A43863">
        <w:rPr>
          <w:rFonts w:cs="Arial"/>
          <w:b/>
          <w:color w:val="000000" w:themeColor="text1"/>
          <w:sz w:val="22"/>
          <w:szCs w:val="22"/>
        </w:rPr>
        <w:tab/>
      </w:r>
    </w:p>
    <w:p w14:paraId="4AA50B25" w14:textId="67E259CD"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M29</w:t>
      </w:r>
      <w:r w:rsidR="00A0745F" w:rsidRPr="00A43863">
        <w:rPr>
          <w:rFonts w:cs="Arial"/>
          <w:color w:val="000000" w:themeColor="text1"/>
          <w:sz w:val="22"/>
          <w:szCs w:val="22"/>
        </w:rPr>
        <w:tab/>
      </w:r>
      <w:r w:rsidR="00A0745F" w:rsidRPr="00A43863">
        <w:rPr>
          <w:rFonts w:cs="Arial"/>
          <w:color w:val="000000" w:themeColor="text1"/>
          <w:sz w:val="22"/>
          <w:szCs w:val="22"/>
        </w:rPr>
        <w:tab/>
        <w:t>Group Reviews</w:t>
      </w:r>
      <w:r w:rsidR="00A0745F" w:rsidRPr="00A43863">
        <w:rPr>
          <w:rFonts w:cs="Arial"/>
          <w:color w:val="000000" w:themeColor="text1"/>
          <w:sz w:val="22"/>
          <w:szCs w:val="22"/>
        </w:rPr>
        <w:tab/>
      </w:r>
      <w:r w:rsidR="00A0745F" w:rsidRPr="00A43863">
        <w:rPr>
          <w:rFonts w:cs="Arial"/>
          <w:color w:val="000000" w:themeColor="text1"/>
          <w:sz w:val="22"/>
          <w:szCs w:val="22"/>
        </w:rPr>
        <w:tab/>
      </w:r>
    </w:p>
    <w:p w14:paraId="38A9616F" w14:textId="510007AD"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W31 boo</w:t>
      </w:r>
      <w:r w:rsidR="00854CFB" w:rsidRPr="00A43863">
        <w:rPr>
          <w:rFonts w:cs="Arial"/>
          <w:color w:val="000000" w:themeColor="text1"/>
          <w:sz w:val="22"/>
          <w:szCs w:val="22"/>
        </w:rPr>
        <w:tab/>
      </w:r>
      <w:r w:rsidR="00547840" w:rsidRPr="00A43863">
        <w:rPr>
          <w:rFonts w:cs="Arial"/>
          <w:color w:val="000000" w:themeColor="text1"/>
          <w:sz w:val="22"/>
          <w:szCs w:val="22"/>
        </w:rPr>
        <w:t>Desk work</w:t>
      </w:r>
    </w:p>
    <w:p w14:paraId="550BB4BE" w14:textId="25FED00F"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F01 Nov</w:t>
      </w:r>
      <w:r w:rsidRPr="00A43863">
        <w:rPr>
          <w:rFonts w:cs="Arial"/>
          <w:color w:val="000000" w:themeColor="text1"/>
          <w:sz w:val="22"/>
          <w:szCs w:val="22"/>
        </w:rPr>
        <w:tab/>
      </w:r>
      <w:r w:rsidR="0060121E" w:rsidRPr="00A43863">
        <w:rPr>
          <w:rFonts w:cs="Arial"/>
          <w:color w:val="000000" w:themeColor="text1"/>
          <w:sz w:val="22"/>
          <w:szCs w:val="22"/>
        </w:rPr>
        <w:t>Desk work/Group Discussions</w:t>
      </w:r>
    </w:p>
    <w:p w14:paraId="3D21B98F" w14:textId="77777777" w:rsidR="00A0745F" w:rsidRPr="00A43863" w:rsidRDefault="00A0745F" w:rsidP="00A0745F">
      <w:pPr>
        <w:pStyle w:val="NoSpacing"/>
        <w:rPr>
          <w:rFonts w:cs="Arial"/>
          <w:color w:val="000000" w:themeColor="text1"/>
          <w:sz w:val="22"/>
          <w:szCs w:val="22"/>
        </w:rPr>
      </w:pPr>
    </w:p>
    <w:p w14:paraId="51D8894D"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November</w:t>
      </w:r>
    </w:p>
    <w:p w14:paraId="7B182D74"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12</w:t>
      </w:r>
      <w:r w:rsidRPr="00A43863">
        <w:rPr>
          <w:rFonts w:cs="Arial"/>
          <w:b/>
          <w:color w:val="000000" w:themeColor="text1"/>
          <w:sz w:val="22"/>
          <w:szCs w:val="22"/>
        </w:rPr>
        <w:tab/>
      </w:r>
      <w:r w:rsidRPr="00A43863">
        <w:rPr>
          <w:rFonts w:cs="Arial"/>
          <w:b/>
          <w:color w:val="000000" w:themeColor="text1"/>
          <w:sz w:val="22"/>
          <w:szCs w:val="22"/>
        </w:rPr>
        <w:tab/>
      </w:r>
    </w:p>
    <w:p w14:paraId="6994BD37" w14:textId="5FDF6BFA"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M05</w:t>
      </w:r>
      <w:r w:rsidR="00A0745F" w:rsidRPr="00A43863">
        <w:rPr>
          <w:rFonts w:cs="Arial"/>
          <w:color w:val="000000" w:themeColor="text1"/>
          <w:sz w:val="22"/>
          <w:szCs w:val="22"/>
        </w:rPr>
        <w:tab/>
      </w:r>
      <w:r w:rsidR="00A0745F" w:rsidRPr="00A43863">
        <w:rPr>
          <w:rFonts w:cs="Arial"/>
          <w:color w:val="000000" w:themeColor="text1"/>
          <w:sz w:val="22"/>
          <w:szCs w:val="22"/>
        </w:rPr>
        <w:tab/>
        <w:t>Group Reviews</w:t>
      </w:r>
    </w:p>
    <w:p w14:paraId="0A2BCD69" w14:textId="54E7089A"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lastRenderedPageBreak/>
        <w:t>W07</w:t>
      </w:r>
      <w:r w:rsidR="00A0745F" w:rsidRPr="00A43863">
        <w:rPr>
          <w:rFonts w:cs="Arial"/>
          <w:color w:val="000000" w:themeColor="text1"/>
          <w:sz w:val="22"/>
          <w:szCs w:val="22"/>
        </w:rPr>
        <w:tab/>
      </w:r>
      <w:r w:rsidR="00A0745F" w:rsidRPr="00A43863">
        <w:rPr>
          <w:rFonts w:cs="Arial"/>
          <w:color w:val="000000" w:themeColor="text1"/>
          <w:sz w:val="22"/>
          <w:szCs w:val="22"/>
        </w:rPr>
        <w:tab/>
      </w:r>
      <w:r w:rsidR="00E57EEC" w:rsidRPr="00A43863">
        <w:rPr>
          <w:rFonts w:cs="Arial"/>
          <w:color w:val="000000" w:themeColor="text1"/>
          <w:sz w:val="22"/>
          <w:szCs w:val="22"/>
        </w:rPr>
        <w:t>Desk work</w:t>
      </w:r>
    </w:p>
    <w:p w14:paraId="4D73F43C" w14:textId="450EAE77"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F09</w:t>
      </w:r>
      <w:r w:rsidR="00A0745F" w:rsidRPr="00A43863">
        <w:rPr>
          <w:rFonts w:cs="Arial"/>
          <w:color w:val="000000" w:themeColor="text1"/>
          <w:sz w:val="22"/>
          <w:szCs w:val="22"/>
        </w:rPr>
        <w:tab/>
      </w:r>
      <w:r w:rsidR="00A0745F" w:rsidRPr="00A43863">
        <w:rPr>
          <w:rFonts w:cs="Arial"/>
          <w:color w:val="000000" w:themeColor="text1"/>
          <w:sz w:val="22"/>
          <w:szCs w:val="22"/>
        </w:rPr>
        <w:tab/>
      </w:r>
      <w:r w:rsidR="0060121E" w:rsidRPr="00A43863">
        <w:rPr>
          <w:rFonts w:cs="Arial"/>
          <w:color w:val="000000" w:themeColor="text1"/>
          <w:sz w:val="22"/>
          <w:szCs w:val="22"/>
        </w:rPr>
        <w:t>Desk work/Group Discussions</w:t>
      </w:r>
    </w:p>
    <w:p w14:paraId="746D7963" w14:textId="77777777" w:rsidR="00A0745F" w:rsidRPr="00A43863" w:rsidRDefault="00A0745F" w:rsidP="00A0745F">
      <w:pPr>
        <w:pStyle w:val="NoSpacing"/>
        <w:rPr>
          <w:rFonts w:cs="Arial"/>
          <w:color w:val="000000" w:themeColor="text1"/>
          <w:sz w:val="22"/>
          <w:szCs w:val="22"/>
        </w:rPr>
      </w:pPr>
      <w:r w:rsidRPr="00A43863">
        <w:rPr>
          <w:rFonts w:cs="Arial"/>
          <w:color w:val="000000" w:themeColor="text1"/>
          <w:sz w:val="22"/>
          <w:szCs w:val="22"/>
        </w:rPr>
        <w:tab/>
      </w:r>
      <w:r w:rsidRPr="00A43863">
        <w:rPr>
          <w:rFonts w:cs="Arial"/>
          <w:color w:val="000000" w:themeColor="text1"/>
          <w:sz w:val="22"/>
          <w:szCs w:val="22"/>
        </w:rPr>
        <w:tab/>
      </w:r>
    </w:p>
    <w:p w14:paraId="26D6B1C5"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13</w:t>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p>
    <w:p w14:paraId="156E8E23" w14:textId="08391D05"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M12</w:t>
      </w:r>
      <w:r w:rsidR="00A0745F" w:rsidRPr="00A43863">
        <w:rPr>
          <w:rFonts w:cs="Arial"/>
          <w:color w:val="000000" w:themeColor="text1"/>
          <w:sz w:val="22"/>
          <w:szCs w:val="22"/>
        </w:rPr>
        <w:tab/>
        <w:t xml:space="preserve"> </w:t>
      </w:r>
      <w:r w:rsidR="00A0745F" w:rsidRPr="00A43863">
        <w:rPr>
          <w:rFonts w:cs="Arial"/>
          <w:color w:val="000000" w:themeColor="text1"/>
          <w:sz w:val="22"/>
          <w:szCs w:val="22"/>
        </w:rPr>
        <w:tab/>
        <w:t>Group Reviews</w:t>
      </w:r>
    </w:p>
    <w:p w14:paraId="4D4F97B3" w14:textId="31395050"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W14</w:t>
      </w:r>
      <w:r w:rsidR="00A0745F" w:rsidRPr="00A43863">
        <w:rPr>
          <w:rFonts w:cs="Arial"/>
          <w:color w:val="000000" w:themeColor="text1"/>
          <w:sz w:val="22"/>
          <w:szCs w:val="22"/>
        </w:rPr>
        <w:tab/>
      </w:r>
      <w:r w:rsidR="00A0745F" w:rsidRPr="00A43863">
        <w:rPr>
          <w:rFonts w:cs="Arial"/>
          <w:color w:val="000000" w:themeColor="text1"/>
          <w:sz w:val="22"/>
          <w:szCs w:val="22"/>
        </w:rPr>
        <w:tab/>
        <w:t>Desk work</w:t>
      </w:r>
    </w:p>
    <w:p w14:paraId="35CA9CD0" w14:textId="3BF901C1" w:rsidR="007F7FEE"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F16</w:t>
      </w:r>
      <w:r w:rsidR="00A0745F" w:rsidRPr="00A43863">
        <w:rPr>
          <w:rFonts w:cs="Arial"/>
          <w:color w:val="000000" w:themeColor="text1"/>
          <w:sz w:val="22"/>
          <w:szCs w:val="22"/>
        </w:rPr>
        <w:tab/>
      </w:r>
      <w:r w:rsidR="00A0745F" w:rsidRPr="00A43863">
        <w:rPr>
          <w:rFonts w:cs="Arial"/>
          <w:color w:val="000000" w:themeColor="text1"/>
          <w:sz w:val="22"/>
          <w:szCs w:val="22"/>
        </w:rPr>
        <w:tab/>
      </w:r>
      <w:r w:rsidRPr="00A43863">
        <w:rPr>
          <w:rFonts w:cs="Arial"/>
          <w:color w:val="000000" w:themeColor="text1"/>
          <w:sz w:val="22"/>
          <w:szCs w:val="22"/>
        </w:rPr>
        <w:t>Final Review</w:t>
      </w:r>
    </w:p>
    <w:p w14:paraId="7D5147B6" w14:textId="77777777" w:rsidR="00A0745F" w:rsidRPr="00A43863" w:rsidRDefault="00A0745F" w:rsidP="00A0745F">
      <w:pPr>
        <w:pStyle w:val="NoSpacing"/>
        <w:rPr>
          <w:rFonts w:cs="Arial"/>
          <w:color w:val="000000" w:themeColor="text1"/>
          <w:sz w:val="22"/>
          <w:szCs w:val="22"/>
        </w:rPr>
      </w:pPr>
      <w:r w:rsidRPr="00A43863">
        <w:rPr>
          <w:rFonts w:cs="Arial"/>
          <w:color w:val="000000" w:themeColor="text1"/>
          <w:sz w:val="22"/>
          <w:szCs w:val="22"/>
        </w:rPr>
        <w:tab/>
      </w:r>
      <w:r w:rsidRPr="00A43863">
        <w:rPr>
          <w:rFonts w:cs="Arial"/>
          <w:color w:val="000000" w:themeColor="text1"/>
          <w:sz w:val="22"/>
          <w:szCs w:val="22"/>
        </w:rPr>
        <w:tab/>
      </w:r>
    </w:p>
    <w:p w14:paraId="32390688"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14</w:t>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p>
    <w:p w14:paraId="50BC66B2" w14:textId="785F0CBD"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M19</w:t>
      </w:r>
      <w:r w:rsidR="009B4922" w:rsidRPr="00A43863">
        <w:rPr>
          <w:rFonts w:cs="Arial"/>
          <w:color w:val="000000" w:themeColor="text1"/>
          <w:sz w:val="22"/>
          <w:szCs w:val="22"/>
        </w:rPr>
        <w:tab/>
      </w:r>
      <w:r w:rsidR="009B4922" w:rsidRPr="00A43863">
        <w:rPr>
          <w:rFonts w:cs="Arial"/>
          <w:color w:val="000000" w:themeColor="text1"/>
          <w:sz w:val="22"/>
          <w:szCs w:val="22"/>
        </w:rPr>
        <w:tab/>
      </w:r>
      <w:r w:rsidRPr="00A43863">
        <w:rPr>
          <w:rFonts w:cs="Arial"/>
          <w:color w:val="000000" w:themeColor="text1"/>
          <w:sz w:val="22"/>
          <w:szCs w:val="22"/>
        </w:rPr>
        <w:t>Portfolio</w:t>
      </w:r>
    </w:p>
    <w:p w14:paraId="66BCABF4" w14:textId="61A297F6" w:rsidR="00A0745F" w:rsidRPr="00A43863" w:rsidRDefault="009B4922" w:rsidP="00A0745F">
      <w:pPr>
        <w:pStyle w:val="NoSpacing"/>
        <w:rPr>
          <w:rFonts w:cs="Arial"/>
          <w:color w:val="000000" w:themeColor="text1"/>
          <w:sz w:val="22"/>
          <w:szCs w:val="22"/>
        </w:rPr>
      </w:pPr>
      <w:r w:rsidRPr="00A43863">
        <w:rPr>
          <w:rFonts w:cs="Arial"/>
          <w:color w:val="000000" w:themeColor="text1"/>
          <w:sz w:val="22"/>
          <w:szCs w:val="22"/>
        </w:rPr>
        <w:t>W22</w:t>
      </w:r>
      <w:r w:rsidR="00A0745F" w:rsidRPr="00A43863">
        <w:rPr>
          <w:rFonts w:cs="Arial"/>
          <w:color w:val="000000" w:themeColor="text1"/>
          <w:sz w:val="22"/>
          <w:szCs w:val="22"/>
        </w:rPr>
        <w:tab/>
      </w:r>
      <w:r w:rsidR="00A0745F" w:rsidRPr="00A43863">
        <w:rPr>
          <w:rFonts w:cs="Arial"/>
          <w:color w:val="000000" w:themeColor="text1"/>
          <w:sz w:val="22"/>
          <w:szCs w:val="22"/>
        </w:rPr>
        <w:tab/>
      </w:r>
      <w:r w:rsidR="00597663" w:rsidRPr="00A43863">
        <w:rPr>
          <w:rFonts w:cs="Arial"/>
          <w:color w:val="000000" w:themeColor="text1"/>
          <w:sz w:val="22"/>
          <w:szCs w:val="22"/>
        </w:rPr>
        <w:t>Holiday</w:t>
      </w:r>
    </w:p>
    <w:p w14:paraId="6F1DA20E" w14:textId="3C76DEA1" w:rsidR="00A0745F" w:rsidRPr="00A43863" w:rsidRDefault="009B4922" w:rsidP="00A0745F">
      <w:pPr>
        <w:pStyle w:val="NoSpacing"/>
        <w:rPr>
          <w:rFonts w:cs="Arial"/>
          <w:color w:val="000000" w:themeColor="text1"/>
          <w:sz w:val="22"/>
          <w:szCs w:val="22"/>
        </w:rPr>
      </w:pPr>
      <w:r w:rsidRPr="00A43863">
        <w:rPr>
          <w:rFonts w:cs="Arial"/>
          <w:color w:val="000000" w:themeColor="text1"/>
          <w:sz w:val="22"/>
          <w:szCs w:val="22"/>
        </w:rPr>
        <w:t>F 24</w:t>
      </w:r>
      <w:r w:rsidR="00A0745F" w:rsidRPr="00A43863">
        <w:rPr>
          <w:rFonts w:cs="Arial"/>
          <w:color w:val="000000" w:themeColor="text1"/>
          <w:sz w:val="22"/>
          <w:szCs w:val="22"/>
        </w:rPr>
        <w:tab/>
      </w:r>
      <w:r w:rsidR="00A0745F" w:rsidRPr="00A43863">
        <w:rPr>
          <w:rFonts w:cs="Arial"/>
          <w:color w:val="000000" w:themeColor="text1"/>
          <w:sz w:val="22"/>
          <w:szCs w:val="22"/>
        </w:rPr>
        <w:tab/>
      </w:r>
      <w:r w:rsidR="00B42653" w:rsidRPr="00A43863">
        <w:rPr>
          <w:rFonts w:cs="Arial"/>
          <w:color w:val="000000" w:themeColor="text1"/>
          <w:sz w:val="22"/>
          <w:szCs w:val="22"/>
        </w:rPr>
        <w:t>Holiday</w:t>
      </w:r>
      <w:r w:rsidR="00A0745F" w:rsidRPr="00A43863">
        <w:rPr>
          <w:rFonts w:cs="Arial"/>
          <w:color w:val="000000" w:themeColor="text1"/>
          <w:sz w:val="22"/>
          <w:szCs w:val="22"/>
        </w:rPr>
        <w:tab/>
      </w:r>
      <w:r w:rsidR="00A0745F" w:rsidRPr="00A43863">
        <w:rPr>
          <w:rFonts w:cs="Arial"/>
          <w:color w:val="000000" w:themeColor="text1"/>
          <w:sz w:val="22"/>
          <w:szCs w:val="22"/>
        </w:rPr>
        <w:tab/>
      </w:r>
    </w:p>
    <w:p w14:paraId="5EDEDAEF" w14:textId="77777777" w:rsidR="00A0745F" w:rsidRPr="00A43863" w:rsidRDefault="00A0745F" w:rsidP="00A0745F">
      <w:pPr>
        <w:pStyle w:val="NoSpacing"/>
        <w:rPr>
          <w:rFonts w:cs="Arial"/>
          <w:b/>
          <w:color w:val="000000" w:themeColor="text1"/>
          <w:sz w:val="22"/>
          <w:szCs w:val="22"/>
        </w:rPr>
      </w:pPr>
    </w:p>
    <w:p w14:paraId="2681F9BD"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Week 15</w:t>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p>
    <w:p w14:paraId="63568540" w14:textId="3F7FB319"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M26</w:t>
      </w:r>
      <w:r w:rsidR="00A0745F" w:rsidRPr="00A43863">
        <w:rPr>
          <w:rFonts w:cs="Arial"/>
          <w:color w:val="000000" w:themeColor="text1"/>
          <w:sz w:val="22"/>
          <w:szCs w:val="22"/>
        </w:rPr>
        <w:tab/>
      </w:r>
      <w:r w:rsidR="00A0745F" w:rsidRPr="00A43863">
        <w:rPr>
          <w:rFonts w:cs="Arial"/>
          <w:color w:val="000000" w:themeColor="text1"/>
          <w:sz w:val="22"/>
          <w:szCs w:val="22"/>
        </w:rPr>
        <w:tab/>
      </w:r>
      <w:r w:rsidR="007F7FEE" w:rsidRPr="00A43863">
        <w:rPr>
          <w:rFonts w:cs="Arial"/>
          <w:color w:val="000000" w:themeColor="text1"/>
          <w:sz w:val="22"/>
          <w:szCs w:val="22"/>
        </w:rPr>
        <w:t>Portfolio Work</w:t>
      </w:r>
    </w:p>
    <w:p w14:paraId="29719BA3" w14:textId="13AE0F61" w:rsidR="007F7FEE"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W28</w:t>
      </w:r>
      <w:r w:rsidR="00A0745F" w:rsidRPr="00A43863">
        <w:rPr>
          <w:rFonts w:cs="Arial"/>
          <w:color w:val="000000" w:themeColor="text1"/>
          <w:sz w:val="22"/>
          <w:szCs w:val="22"/>
        </w:rPr>
        <w:tab/>
      </w:r>
      <w:r w:rsidR="00A0745F" w:rsidRPr="00A43863">
        <w:rPr>
          <w:rFonts w:cs="Arial"/>
          <w:color w:val="000000" w:themeColor="text1"/>
          <w:sz w:val="22"/>
          <w:szCs w:val="22"/>
        </w:rPr>
        <w:tab/>
        <w:t>Desk work</w:t>
      </w:r>
      <w:r w:rsidR="007F7FEE" w:rsidRPr="00A43863">
        <w:rPr>
          <w:rFonts w:cs="Arial"/>
          <w:color w:val="000000" w:themeColor="text1"/>
          <w:sz w:val="22"/>
          <w:szCs w:val="22"/>
        </w:rPr>
        <w:t>/Studio Clean up</w:t>
      </w:r>
      <w:r w:rsidR="007F7FEE" w:rsidRPr="00A43863">
        <w:rPr>
          <w:rFonts w:cs="Arial"/>
          <w:color w:val="000000" w:themeColor="text1"/>
          <w:sz w:val="22"/>
          <w:szCs w:val="22"/>
        </w:rPr>
        <w:tab/>
      </w:r>
    </w:p>
    <w:p w14:paraId="62E2E998" w14:textId="07D85FB8" w:rsidR="00A0745F" w:rsidRPr="00A43863" w:rsidRDefault="00E25156" w:rsidP="00A0745F">
      <w:pPr>
        <w:pStyle w:val="NoSpacing"/>
        <w:rPr>
          <w:rFonts w:cs="Arial"/>
          <w:color w:val="000000" w:themeColor="text1"/>
          <w:sz w:val="22"/>
          <w:szCs w:val="22"/>
        </w:rPr>
      </w:pPr>
      <w:r w:rsidRPr="00A43863">
        <w:rPr>
          <w:rFonts w:cs="Arial"/>
          <w:color w:val="000000" w:themeColor="text1"/>
          <w:sz w:val="22"/>
          <w:szCs w:val="22"/>
        </w:rPr>
        <w:t>F30</w:t>
      </w:r>
      <w:r w:rsidR="00B42653" w:rsidRPr="00A43863">
        <w:rPr>
          <w:rFonts w:cs="Arial"/>
          <w:color w:val="000000" w:themeColor="text1"/>
          <w:sz w:val="22"/>
          <w:szCs w:val="22"/>
        </w:rPr>
        <w:tab/>
      </w:r>
      <w:r w:rsidR="009B4922" w:rsidRPr="00A43863">
        <w:rPr>
          <w:rFonts w:cs="Arial"/>
          <w:color w:val="000000" w:themeColor="text1"/>
          <w:sz w:val="22"/>
          <w:szCs w:val="22"/>
        </w:rPr>
        <w:tab/>
      </w:r>
      <w:r w:rsidR="009B4922" w:rsidRPr="00A43863">
        <w:rPr>
          <w:rFonts w:cs="Arial"/>
          <w:b/>
          <w:color w:val="000000" w:themeColor="text1"/>
          <w:sz w:val="22"/>
          <w:szCs w:val="22"/>
        </w:rPr>
        <w:t xml:space="preserve">Portfolio </w:t>
      </w:r>
      <w:r w:rsidR="007F7FEE" w:rsidRPr="00A43863">
        <w:rPr>
          <w:rFonts w:cs="Arial"/>
          <w:b/>
          <w:color w:val="000000" w:themeColor="text1"/>
          <w:sz w:val="22"/>
          <w:szCs w:val="22"/>
        </w:rPr>
        <w:t>Party</w:t>
      </w:r>
      <w:r w:rsidR="00A0745F" w:rsidRPr="00A43863">
        <w:rPr>
          <w:rFonts w:cs="Arial"/>
          <w:color w:val="000000" w:themeColor="text1"/>
          <w:sz w:val="22"/>
          <w:szCs w:val="22"/>
        </w:rPr>
        <w:tab/>
      </w:r>
    </w:p>
    <w:p w14:paraId="422B7E16" w14:textId="12DCC773"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r w:rsidRPr="00A43863">
        <w:rPr>
          <w:rFonts w:cs="Arial"/>
          <w:b/>
          <w:color w:val="000000" w:themeColor="text1"/>
          <w:sz w:val="22"/>
          <w:szCs w:val="22"/>
        </w:rPr>
        <w:tab/>
      </w:r>
    </w:p>
    <w:p w14:paraId="6B27693D" w14:textId="77777777" w:rsidR="00D1336A" w:rsidRPr="00A43863" w:rsidRDefault="00D1336A" w:rsidP="00A0745F">
      <w:pPr>
        <w:pStyle w:val="NoSpacing"/>
        <w:rPr>
          <w:rFonts w:cs="Arial"/>
          <w:color w:val="000000" w:themeColor="text1"/>
          <w:sz w:val="22"/>
          <w:szCs w:val="22"/>
        </w:rPr>
      </w:pPr>
    </w:p>
    <w:p w14:paraId="61FD4756" w14:textId="77777777" w:rsidR="00D1336A" w:rsidRPr="00A43863" w:rsidRDefault="00D1336A" w:rsidP="00A0745F">
      <w:pPr>
        <w:pStyle w:val="NoSpacing"/>
        <w:rPr>
          <w:rFonts w:cs="Arial"/>
          <w:color w:val="000000" w:themeColor="text1"/>
          <w:sz w:val="22"/>
          <w:szCs w:val="22"/>
        </w:rPr>
        <w:sectPr w:rsidR="00D1336A" w:rsidRPr="00A43863" w:rsidSect="0096308D">
          <w:type w:val="continuous"/>
          <w:pgSz w:w="12240" w:h="15840"/>
          <w:pgMar w:top="1008" w:right="1080" w:bottom="1008" w:left="1080" w:header="720" w:footer="720" w:gutter="0"/>
          <w:cols w:num="2" w:space="720"/>
          <w:docGrid w:linePitch="360"/>
        </w:sectPr>
      </w:pPr>
    </w:p>
    <w:p w14:paraId="611F1118"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lastRenderedPageBreak/>
        <w:t>Course Requirements</w:t>
      </w:r>
    </w:p>
    <w:p w14:paraId="7FDFB4C2" w14:textId="29CC644B" w:rsidR="00A0745F" w:rsidRPr="00A43863" w:rsidRDefault="00A0745F" w:rsidP="00A0745F">
      <w:pPr>
        <w:pStyle w:val="NoSpacing"/>
        <w:rPr>
          <w:rFonts w:cs="Arial"/>
          <w:color w:val="000000" w:themeColor="text1"/>
          <w:sz w:val="22"/>
          <w:szCs w:val="22"/>
        </w:rPr>
      </w:pPr>
      <w:r w:rsidRPr="00A43863">
        <w:rPr>
          <w:rFonts w:cs="Arial"/>
          <w:color w:val="000000" w:themeColor="text1"/>
          <w:sz w:val="22"/>
          <w:szCs w:val="22"/>
        </w:rPr>
        <w:t>Each student is expected to attend regularly scheduled class meetings and seminar meetings, and to complete reading assignments and participate in class discussions.  Each student is also expected to attend scheduled juries and pinups, and to complete project requirements per the schedule.  Attendance is mandatory throughou</w:t>
      </w:r>
      <w:r w:rsidR="00870C3E" w:rsidRPr="00A43863">
        <w:rPr>
          <w:rFonts w:cs="Arial"/>
          <w:color w:val="000000" w:themeColor="text1"/>
          <w:sz w:val="22"/>
          <w:szCs w:val="22"/>
        </w:rPr>
        <w:t>t</w:t>
      </w:r>
      <w:r w:rsidR="00432B78" w:rsidRPr="00A43863">
        <w:rPr>
          <w:rFonts w:cs="Arial"/>
          <w:color w:val="000000" w:themeColor="text1"/>
          <w:sz w:val="22"/>
          <w:szCs w:val="22"/>
        </w:rPr>
        <w:t xml:space="preserve"> the studio class period </w:t>
      </w:r>
      <w:r w:rsidRPr="00A43863">
        <w:rPr>
          <w:rFonts w:cs="Arial"/>
          <w:color w:val="000000" w:themeColor="text1"/>
          <w:sz w:val="22"/>
          <w:szCs w:val="22"/>
        </w:rPr>
        <w:t>and work performed in the studio will be for studio only.</w:t>
      </w:r>
    </w:p>
    <w:p w14:paraId="5F47EB70" w14:textId="77777777" w:rsidR="0060121E" w:rsidRPr="00A43863" w:rsidRDefault="0060121E" w:rsidP="00A0745F">
      <w:pPr>
        <w:pStyle w:val="NoSpacing"/>
        <w:rPr>
          <w:rFonts w:cs="Arial"/>
          <w:color w:val="000000" w:themeColor="text1"/>
          <w:sz w:val="22"/>
          <w:szCs w:val="22"/>
        </w:rPr>
      </w:pPr>
    </w:p>
    <w:p w14:paraId="44267E06" w14:textId="65200A3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Studio sessions begin promptly and end as determined by each instructor.  This may at times fall beyond the 6</w:t>
      </w:r>
      <w:r w:rsidR="0060121E" w:rsidRPr="00A43863">
        <w:rPr>
          <w:rFonts w:cs="Arial"/>
          <w:color w:val="000000" w:themeColor="text1"/>
          <w:sz w:val="22"/>
          <w:szCs w:val="22"/>
        </w:rPr>
        <w:t xml:space="preserve">:30 </w:t>
      </w:r>
      <w:r w:rsidRPr="00A43863">
        <w:rPr>
          <w:rFonts w:cs="Arial"/>
          <w:color w:val="000000" w:themeColor="text1"/>
          <w:sz w:val="22"/>
          <w:szCs w:val="22"/>
        </w:rPr>
        <w:t xml:space="preserve">pm hour, due to the time spent with each student at the desk crit.  You must address any scheduling conflicts with your studio instructor at the beginning of the semester.  Please note the meeting dates for the 1pm seminar in the schedule.  All-section lectures are designated; all other seminars are by section only and are organized by the instructor.  If a class must be missed, you must have an approved University excuse prior to the absence.  </w:t>
      </w:r>
      <w:r w:rsidRPr="00A43863">
        <w:rPr>
          <w:rFonts w:cs="Arial"/>
          <w:color w:val="000000" w:themeColor="text1"/>
          <w:sz w:val="22"/>
          <w:szCs w:val="22"/>
          <w:u w:val="single"/>
        </w:rPr>
        <w:t>Missing three classes without an approved excuse will result in a letter grade reduction.  Missing more than three classes, excused or unexcused, will result in a meeting with your instructor and the Architecture Program Office to determine a course of action.</w:t>
      </w:r>
    </w:p>
    <w:p w14:paraId="13BD7649" w14:textId="77777777" w:rsidR="00A0745F" w:rsidRPr="00A43863" w:rsidRDefault="00A0745F" w:rsidP="00A0745F">
      <w:pPr>
        <w:pStyle w:val="NoSpacing"/>
        <w:rPr>
          <w:rFonts w:cs="Arial"/>
          <w:color w:val="000000" w:themeColor="text1"/>
          <w:sz w:val="22"/>
          <w:szCs w:val="22"/>
          <w:u w:val="single"/>
        </w:rPr>
      </w:pPr>
    </w:p>
    <w:p w14:paraId="7F9135D0"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Studio Culture and Production</w:t>
      </w:r>
    </w:p>
    <w:p w14:paraId="00CA6EA4" w14:textId="59ACC36D" w:rsidR="00A0745F" w:rsidRPr="00A43863" w:rsidRDefault="0060121E" w:rsidP="00A0745F">
      <w:pPr>
        <w:pStyle w:val="NoSpacing"/>
        <w:rPr>
          <w:rFonts w:cs="Arial"/>
          <w:color w:val="000000" w:themeColor="text1"/>
          <w:sz w:val="22"/>
          <w:szCs w:val="22"/>
        </w:rPr>
      </w:pPr>
      <w:r w:rsidRPr="00A43863">
        <w:rPr>
          <w:rFonts w:cs="Arial"/>
          <w:color w:val="000000" w:themeColor="text1"/>
          <w:sz w:val="22"/>
          <w:szCs w:val="22"/>
        </w:rPr>
        <w:t xml:space="preserve">No Social Media or Texting during studio – phones should be put on vibrate.  </w:t>
      </w:r>
      <w:r w:rsidR="00A0745F" w:rsidRPr="00A43863">
        <w:rPr>
          <w:rFonts w:cs="Arial"/>
          <w:color w:val="000000" w:themeColor="text1"/>
          <w:sz w:val="22"/>
          <w:szCs w:val="22"/>
        </w:rPr>
        <w:t xml:space="preserve">Each student is responsible for the production of his/her own work.  This applies to team projects as well as individual projects.  Criticism and peer review is central to the learning experience of the studio, whether in one-on-one scenarios or as informal group discussions.  Students are expected to be prepared for desk crits as instructors will make every attempt to see as many </w:t>
      </w:r>
      <w:r w:rsidR="00A0745F" w:rsidRPr="00A43863">
        <w:rPr>
          <w:rFonts w:cs="Arial"/>
          <w:i/>
          <w:color w:val="000000" w:themeColor="text1"/>
          <w:sz w:val="22"/>
          <w:szCs w:val="22"/>
        </w:rPr>
        <w:t>prepared</w:t>
      </w:r>
      <w:r w:rsidR="00A0745F" w:rsidRPr="00A43863">
        <w:rPr>
          <w:rFonts w:cs="Arial"/>
          <w:color w:val="000000" w:themeColor="text1"/>
          <w:sz w:val="22"/>
          <w:szCs w:val="22"/>
        </w:rPr>
        <w:t xml:space="preserve"> students as possible.  During this semester, each student should rigorously explore the project’s conceptual foundations through reading, writing, drawing and model-making.  Creative production (intel</w:t>
      </w:r>
      <w:r w:rsidR="009456AB" w:rsidRPr="00A43863">
        <w:rPr>
          <w:rFonts w:cs="Arial"/>
          <w:color w:val="000000" w:themeColor="text1"/>
          <w:sz w:val="22"/>
          <w:szCs w:val="22"/>
        </w:rPr>
        <w:t xml:space="preserve">lectual and expressive growth) </w:t>
      </w:r>
      <w:r w:rsidR="00A0745F" w:rsidRPr="00A43863">
        <w:rPr>
          <w:rFonts w:cs="Arial"/>
          <w:color w:val="000000" w:themeColor="text1"/>
          <w:sz w:val="22"/>
          <w:szCs w:val="22"/>
        </w:rPr>
        <w:t xml:space="preserve">is a result of both personal initiative and time management, and leads to reward.  Your instructors hope that you find </w:t>
      </w:r>
      <w:r w:rsidR="00A0745F" w:rsidRPr="00A43863">
        <w:rPr>
          <w:rFonts w:cs="Arial"/>
          <w:i/>
          <w:color w:val="000000" w:themeColor="text1"/>
          <w:sz w:val="22"/>
          <w:szCs w:val="22"/>
        </w:rPr>
        <w:t>pleasure in doing</w:t>
      </w:r>
      <w:r w:rsidR="00A0745F" w:rsidRPr="00A43863">
        <w:rPr>
          <w:rFonts w:cs="Arial"/>
          <w:color w:val="000000" w:themeColor="text1"/>
          <w:sz w:val="22"/>
          <w:szCs w:val="22"/>
        </w:rPr>
        <w:t>.</w:t>
      </w:r>
    </w:p>
    <w:p w14:paraId="710349A4" w14:textId="77777777" w:rsidR="00A0745F" w:rsidRPr="00A43863" w:rsidRDefault="00A0745F" w:rsidP="00A0745F">
      <w:pPr>
        <w:pStyle w:val="NoSpacing"/>
        <w:rPr>
          <w:rFonts w:cs="Arial"/>
          <w:color w:val="000000" w:themeColor="text1"/>
          <w:sz w:val="22"/>
          <w:szCs w:val="22"/>
        </w:rPr>
      </w:pPr>
    </w:p>
    <w:p w14:paraId="262CFE09"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 xml:space="preserve">NOTE: The work produced in studio is the property of Georgia Tech and may be collected for archival purposes or for representation in the accrediting process.  </w:t>
      </w:r>
      <w:r w:rsidRPr="00A43863">
        <w:rPr>
          <w:rFonts w:cs="Arial"/>
          <w:color w:val="000000" w:themeColor="text1"/>
          <w:sz w:val="22"/>
          <w:szCs w:val="22"/>
          <w:u w:val="single"/>
        </w:rPr>
        <w:t>The faculty strongly requires that each student document his/her work upon completion (electronically or with slides) and that they submit a copy of work to their instructor at the end of the semester.</w:t>
      </w:r>
    </w:p>
    <w:p w14:paraId="271A5C0A" w14:textId="77777777" w:rsidR="00A0745F" w:rsidRPr="00A43863" w:rsidRDefault="00A0745F" w:rsidP="00A0745F">
      <w:pPr>
        <w:pStyle w:val="NoSpacing"/>
        <w:rPr>
          <w:rFonts w:cs="Arial"/>
          <w:color w:val="000000" w:themeColor="text1"/>
          <w:sz w:val="22"/>
          <w:szCs w:val="22"/>
          <w:u w:val="single"/>
        </w:rPr>
      </w:pPr>
    </w:p>
    <w:p w14:paraId="0E54BC23" w14:textId="77777777" w:rsidR="00932D93" w:rsidRPr="00A43863" w:rsidRDefault="00932D93" w:rsidP="00932D93">
      <w:pPr>
        <w:pStyle w:val="Heading1"/>
        <w:kinsoku w:val="0"/>
        <w:overflowPunct w:val="0"/>
        <w:ind w:left="720" w:right="630"/>
        <w:rPr>
          <w:rFonts w:asciiTheme="minorHAnsi" w:hAnsiTheme="minorHAnsi"/>
          <w:b w:val="0"/>
          <w:bCs w:val="0"/>
          <w:color w:val="000000" w:themeColor="text1"/>
          <w:sz w:val="22"/>
          <w:szCs w:val="22"/>
        </w:rPr>
      </w:pPr>
      <w:r w:rsidRPr="00A43863">
        <w:rPr>
          <w:rFonts w:asciiTheme="minorHAnsi" w:hAnsiTheme="minorHAnsi"/>
          <w:color w:val="000000" w:themeColor="text1"/>
          <w:sz w:val="22"/>
          <w:szCs w:val="22"/>
        </w:rPr>
        <w:t xml:space="preserve">Academic Integrity and Conduct </w:t>
      </w:r>
    </w:p>
    <w:p w14:paraId="63C235CC" w14:textId="77777777" w:rsidR="00932D93" w:rsidRPr="00A43863" w:rsidRDefault="00932D93" w:rsidP="00932D93">
      <w:pPr>
        <w:pStyle w:val="BodyText"/>
        <w:kinsoku w:val="0"/>
        <w:overflowPunct w:val="0"/>
        <w:spacing w:before="6" w:line="254" w:lineRule="auto"/>
        <w:ind w:left="720" w:right="630"/>
        <w:rPr>
          <w:rFonts w:asciiTheme="minorHAnsi" w:hAnsiTheme="minorHAnsi"/>
          <w:color w:val="000000" w:themeColor="text1"/>
          <w:spacing w:val="6"/>
          <w:sz w:val="22"/>
          <w:szCs w:val="22"/>
        </w:rPr>
      </w:pPr>
      <w:r w:rsidRPr="00A43863">
        <w:rPr>
          <w:rFonts w:asciiTheme="minorHAnsi" w:hAnsiTheme="minorHAnsi"/>
          <w:color w:val="000000" w:themeColor="text1"/>
          <w:sz w:val="22"/>
          <w:szCs w:val="22"/>
        </w:rPr>
        <w:t>Georgia</w:t>
      </w:r>
      <w:r w:rsidRPr="00A43863">
        <w:rPr>
          <w:rFonts w:asciiTheme="minorHAnsi" w:hAnsiTheme="minorHAnsi"/>
          <w:color w:val="000000" w:themeColor="text1"/>
          <w:spacing w:val="38"/>
          <w:sz w:val="22"/>
          <w:szCs w:val="22"/>
        </w:rPr>
        <w:t xml:space="preserve"> </w:t>
      </w:r>
      <w:r w:rsidRPr="00A43863">
        <w:rPr>
          <w:rFonts w:asciiTheme="minorHAnsi" w:hAnsiTheme="minorHAnsi"/>
          <w:color w:val="000000" w:themeColor="text1"/>
          <w:sz w:val="22"/>
          <w:szCs w:val="22"/>
        </w:rPr>
        <w:t>Tech</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aims</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to</w:t>
      </w:r>
      <w:r w:rsidRPr="00A43863">
        <w:rPr>
          <w:rFonts w:asciiTheme="minorHAnsi" w:hAnsiTheme="minorHAnsi"/>
          <w:color w:val="000000" w:themeColor="text1"/>
          <w:spacing w:val="38"/>
          <w:sz w:val="22"/>
          <w:szCs w:val="22"/>
        </w:rPr>
        <w:t xml:space="preserve"> </w:t>
      </w:r>
      <w:r w:rsidRPr="00A43863">
        <w:rPr>
          <w:rFonts w:asciiTheme="minorHAnsi" w:hAnsiTheme="minorHAnsi"/>
          <w:color w:val="000000" w:themeColor="text1"/>
          <w:sz w:val="22"/>
          <w:szCs w:val="22"/>
        </w:rPr>
        <w:t>cultivate</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a</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community</w:t>
      </w:r>
      <w:r w:rsidRPr="00A43863">
        <w:rPr>
          <w:rFonts w:asciiTheme="minorHAnsi" w:hAnsiTheme="minorHAnsi"/>
          <w:color w:val="000000" w:themeColor="text1"/>
          <w:spacing w:val="38"/>
          <w:sz w:val="22"/>
          <w:szCs w:val="22"/>
        </w:rPr>
        <w:t xml:space="preserve"> </w:t>
      </w:r>
      <w:r w:rsidRPr="00A43863">
        <w:rPr>
          <w:rFonts w:asciiTheme="minorHAnsi" w:hAnsiTheme="minorHAnsi"/>
          <w:color w:val="000000" w:themeColor="text1"/>
          <w:sz w:val="22"/>
          <w:szCs w:val="22"/>
        </w:rPr>
        <w:t>based</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on</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trust,</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academic</w:t>
      </w:r>
      <w:r w:rsidRPr="00A43863">
        <w:rPr>
          <w:rFonts w:asciiTheme="minorHAnsi" w:hAnsiTheme="minorHAnsi"/>
          <w:color w:val="000000" w:themeColor="text1"/>
          <w:spacing w:val="38"/>
          <w:sz w:val="22"/>
          <w:szCs w:val="22"/>
        </w:rPr>
        <w:t xml:space="preserve"> </w:t>
      </w:r>
      <w:r w:rsidRPr="00A43863">
        <w:rPr>
          <w:rFonts w:asciiTheme="minorHAnsi" w:hAnsiTheme="minorHAnsi"/>
          <w:color w:val="000000" w:themeColor="text1"/>
          <w:sz w:val="22"/>
          <w:szCs w:val="22"/>
        </w:rPr>
        <w:t>integrity,</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and</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honor.</w:t>
      </w:r>
      <w:r w:rsidRPr="00A43863">
        <w:rPr>
          <w:rFonts w:asciiTheme="minorHAnsi" w:hAnsiTheme="minorHAnsi"/>
          <w:color w:val="000000" w:themeColor="text1"/>
          <w:spacing w:val="38"/>
          <w:sz w:val="22"/>
          <w:szCs w:val="22"/>
        </w:rPr>
        <w:t xml:space="preserve"> </w:t>
      </w:r>
      <w:r w:rsidRPr="00A43863">
        <w:rPr>
          <w:rFonts w:asciiTheme="minorHAnsi" w:hAnsiTheme="minorHAnsi"/>
          <w:color w:val="000000" w:themeColor="text1"/>
          <w:sz w:val="22"/>
          <w:szCs w:val="22"/>
        </w:rPr>
        <w:t>Studen</w:t>
      </w:r>
      <w:r w:rsidRPr="00A43863">
        <w:rPr>
          <w:rFonts w:asciiTheme="minorHAnsi" w:hAnsiTheme="minorHAnsi"/>
          <w:color w:val="000000" w:themeColor="text1"/>
          <w:spacing w:val="-1"/>
          <w:sz w:val="22"/>
          <w:szCs w:val="22"/>
        </w:rPr>
        <w:t>t</w:t>
      </w:r>
      <w:r w:rsidRPr="00A43863">
        <w:rPr>
          <w:rFonts w:asciiTheme="minorHAnsi" w:hAnsiTheme="minorHAnsi"/>
          <w:color w:val="000000" w:themeColor="text1"/>
          <w:sz w:val="22"/>
          <w:szCs w:val="22"/>
        </w:rPr>
        <w:t>s</w:t>
      </w:r>
      <w:r w:rsidRPr="00A43863">
        <w:rPr>
          <w:rFonts w:asciiTheme="minorHAnsi" w:hAnsiTheme="minorHAnsi"/>
          <w:color w:val="000000" w:themeColor="text1"/>
          <w:spacing w:val="39"/>
          <w:sz w:val="22"/>
          <w:szCs w:val="22"/>
        </w:rPr>
        <w:t xml:space="preserve"> </w:t>
      </w:r>
      <w:r w:rsidRPr="00A43863">
        <w:rPr>
          <w:rFonts w:asciiTheme="minorHAnsi" w:hAnsiTheme="minorHAnsi"/>
          <w:color w:val="000000" w:themeColor="text1"/>
          <w:sz w:val="22"/>
          <w:szCs w:val="22"/>
        </w:rPr>
        <w:t>are</w:t>
      </w:r>
      <w:r w:rsidRPr="00A43863">
        <w:rPr>
          <w:rFonts w:asciiTheme="minorHAnsi" w:hAnsiTheme="minorHAnsi"/>
          <w:color w:val="000000" w:themeColor="text1"/>
          <w:w w:val="99"/>
          <w:sz w:val="22"/>
          <w:szCs w:val="22"/>
        </w:rPr>
        <w:t xml:space="preserve"> </w:t>
      </w:r>
      <w:r w:rsidRPr="00A43863">
        <w:rPr>
          <w:rFonts w:asciiTheme="minorHAnsi" w:hAnsiTheme="minorHAnsi"/>
          <w:color w:val="000000" w:themeColor="text1"/>
          <w:sz w:val="22"/>
          <w:szCs w:val="22"/>
        </w:rPr>
        <w:t>expected</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to</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act</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according</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to</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highest</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ethical</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 xml:space="preserve">standards.  All Georgia Tech students should familiarize themselves with and abide by the Georgia Tech Honor Code </w:t>
      </w:r>
      <w:hyperlink r:id="rId9" w:history="1">
        <w:r w:rsidRPr="00A43863">
          <w:rPr>
            <w:rFonts w:asciiTheme="minorHAnsi" w:hAnsiTheme="minorHAnsi" w:cs="Times New Roman"/>
            <w:color w:val="000000" w:themeColor="text1"/>
            <w:sz w:val="22"/>
            <w:szCs w:val="22"/>
            <w:u w:val="single"/>
          </w:rPr>
          <w:t>http://www.catalog.gatech.edu/rules/18/</w:t>
        </w:r>
      </w:hyperlink>
      <w:r w:rsidRPr="00A43863">
        <w:rPr>
          <w:rFonts w:asciiTheme="minorHAnsi" w:hAnsiTheme="minorHAnsi"/>
          <w:color w:val="000000" w:themeColor="text1"/>
          <w:spacing w:val="6"/>
          <w:sz w:val="22"/>
          <w:szCs w:val="22"/>
        </w:rPr>
        <w:t xml:space="preserve">.  </w:t>
      </w:r>
    </w:p>
    <w:p w14:paraId="2C96BDF5" w14:textId="77777777" w:rsidR="00932D93" w:rsidRPr="00A43863" w:rsidRDefault="00932D93" w:rsidP="00932D93">
      <w:pPr>
        <w:pStyle w:val="BodyText"/>
        <w:kinsoku w:val="0"/>
        <w:overflowPunct w:val="0"/>
        <w:spacing w:line="254" w:lineRule="auto"/>
        <w:ind w:left="720" w:right="630"/>
        <w:rPr>
          <w:rFonts w:asciiTheme="minorHAnsi" w:hAnsiTheme="minorHAnsi"/>
          <w:color w:val="000000" w:themeColor="text1"/>
          <w:sz w:val="22"/>
          <w:szCs w:val="22"/>
        </w:rPr>
      </w:pPr>
      <w:r w:rsidRPr="00A43863">
        <w:rPr>
          <w:rFonts w:asciiTheme="minorHAnsi" w:hAnsiTheme="minorHAnsi"/>
          <w:color w:val="000000" w:themeColor="text1"/>
          <w:sz w:val="22"/>
          <w:szCs w:val="22"/>
        </w:rPr>
        <w:t>Student</w:t>
      </w:r>
      <w:r w:rsidRPr="00A43863">
        <w:rPr>
          <w:rFonts w:asciiTheme="minorHAnsi" w:hAnsiTheme="minorHAnsi"/>
          <w:color w:val="000000" w:themeColor="text1"/>
          <w:spacing w:val="12"/>
          <w:sz w:val="22"/>
          <w:szCs w:val="22"/>
        </w:rPr>
        <w:t xml:space="preserve"> </w:t>
      </w:r>
      <w:r w:rsidRPr="00A43863">
        <w:rPr>
          <w:rFonts w:asciiTheme="minorHAnsi" w:hAnsiTheme="minorHAnsi"/>
          <w:color w:val="000000" w:themeColor="text1"/>
          <w:sz w:val="22"/>
          <w:szCs w:val="22"/>
        </w:rPr>
        <w:t>work</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that</w:t>
      </w:r>
      <w:r w:rsidRPr="00A43863">
        <w:rPr>
          <w:rFonts w:asciiTheme="minorHAnsi" w:hAnsiTheme="minorHAnsi"/>
          <w:color w:val="000000" w:themeColor="text1"/>
          <w:spacing w:val="12"/>
          <w:sz w:val="22"/>
          <w:szCs w:val="22"/>
        </w:rPr>
        <w:t xml:space="preserve"> </w:t>
      </w:r>
      <w:r w:rsidRPr="00A43863">
        <w:rPr>
          <w:rFonts w:asciiTheme="minorHAnsi" w:hAnsiTheme="minorHAnsi"/>
          <w:color w:val="000000" w:themeColor="text1"/>
          <w:sz w:val="22"/>
          <w:szCs w:val="22"/>
        </w:rPr>
        <w:t>presents</w:t>
      </w:r>
      <w:r w:rsidRPr="00A43863">
        <w:rPr>
          <w:rFonts w:asciiTheme="minorHAnsi" w:hAnsiTheme="minorHAnsi"/>
          <w:color w:val="000000" w:themeColor="text1"/>
          <w:spacing w:val="12"/>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ideas</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or</w:t>
      </w:r>
      <w:r w:rsidRPr="00A43863">
        <w:rPr>
          <w:rFonts w:asciiTheme="minorHAnsi" w:hAnsiTheme="minorHAnsi"/>
          <w:color w:val="000000" w:themeColor="text1"/>
          <w:w w:val="99"/>
          <w:sz w:val="22"/>
          <w:szCs w:val="22"/>
        </w:rPr>
        <w:t xml:space="preserve"> </w:t>
      </w:r>
      <w:r w:rsidRPr="00A43863">
        <w:rPr>
          <w:rFonts w:asciiTheme="minorHAnsi" w:hAnsiTheme="minorHAnsi"/>
          <w:color w:val="000000" w:themeColor="text1"/>
          <w:sz w:val="22"/>
          <w:szCs w:val="22"/>
        </w:rPr>
        <w:t>words</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of</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others</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as</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student’s</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own</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adversely</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impacts</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whole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school</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and</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may</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lead</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to</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immediate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dismissal. Academic</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dishonesty,</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including</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cheating,</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plagiarism,</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commissioning</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academic</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work</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by</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others,</w:t>
      </w:r>
      <w:r w:rsidRPr="00A43863">
        <w:rPr>
          <w:rFonts w:asciiTheme="minorHAnsi" w:hAnsiTheme="minorHAnsi"/>
          <w:color w:val="000000" w:themeColor="text1"/>
          <w:spacing w:val="10"/>
          <w:sz w:val="22"/>
          <w:szCs w:val="22"/>
        </w:rPr>
        <w:t xml:space="preserve"> </w:t>
      </w:r>
      <w:r w:rsidRPr="00A43863">
        <w:rPr>
          <w:rFonts w:asciiTheme="minorHAnsi" w:hAnsiTheme="minorHAnsi"/>
          <w:color w:val="000000" w:themeColor="text1"/>
          <w:sz w:val="22"/>
          <w:szCs w:val="22"/>
        </w:rPr>
        <w:t>or</w:t>
      </w:r>
      <w:r w:rsidRPr="00A43863">
        <w:rPr>
          <w:rFonts w:asciiTheme="minorHAnsi" w:hAnsiTheme="minorHAnsi"/>
          <w:color w:val="000000" w:themeColor="text1"/>
          <w:spacing w:val="11"/>
          <w:sz w:val="22"/>
          <w:szCs w:val="22"/>
        </w:rPr>
        <w:t xml:space="preserve"> </w:t>
      </w:r>
      <w:r w:rsidRPr="00A43863">
        <w:rPr>
          <w:rFonts w:asciiTheme="minorHAnsi" w:hAnsiTheme="minorHAnsi"/>
          <w:color w:val="000000" w:themeColor="text1"/>
          <w:sz w:val="22"/>
          <w:szCs w:val="22"/>
        </w:rPr>
        <w:t>performing</w:t>
      </w:r>
      <w:r w:rsidRPr="00A43863">
        <w:rPr>
          <w:rFonts w:asciiTheme="minorHAnsi" w:hAnsiTheme="minorHAnsi"/>
          <w:color w:val="000000" w:themeColor="text1"/>
          <w:w w:val="99"/>
          <w:sz w:val="22"/>
          <w:szCs w:val="22"/>
        </w:rPr>
        <w:t xml:space="preserve"> </w:t>
      </w:r>
      <w:r w:rsidRPr="00A43863">
        <w:rPr>
          <w:rFonts w:asciiTheme="minorHAnsi" w:hAnsiTheme="minorHAnsi"/>
          <w:color w:val="000000" w:themeColor="text1"/>
          <w:sz w:val="22"/>
          <w:szCs w:val="22"/>
        </w:rPr>
        <w:t>academic</w:t>
      </w:r>
      <w:r w:rsidRPr="00A43863">
        <w:rPr>
          <w:rFonts w:asciiTheme="minorHAnsi" w:hAnsiTheme="minorHAnsi"/>
          <w:color w:val="000000" w:themeColor="text1"/>
          <w:spacing w:val="-5"/>
          <w:sz w:val="22"/>
          <w:szCs w:val="22"/>
        </w:rPr>
        <w:t xml:space="preserve"> </w:t>
      </w:r>
      <w:r w:rsidRPr="00A43863">
        <w:rPr>
          <w:rFonts w:asciiTheme="minorHAnsi" w:hAnsiTheme="minorHAnsi"/>
          <w:color w:val="000000" w:themeColor="text1"/>
          <w:sz w:val="22"/>
          <w:szCs w:val="22"/>
        </w:rPr>
        <w:t>work</w:t>
      </w:r>
      <w:r w:rsidRPr="00A43863">
        <w:rPr>
          <w:rFonts w:asciiTheme="minorHAnsi" w:hAnsiTheme="minorHAnsi"/>
          <w:color w:val="000000" w:themeColor="text1"/>
          <w:spacing w:val="-4"/>
          <w:sz w:val="22"/>
          <w:szCs w:val="22"/>
        </w:rPr>
        <w:t xml:space="preserve"> </w:t>
      </w:r>
      <w:r w:rsidRPr="00A43863">
        <w:rPr>
          <w:rFonts w:asciiTheme="minorHAnsi" w:hAnsiTheme="minorHAnsi"/>
          <w:color w:val="000000" w:themeColor="text1"/>
          <w:sz w:val="22"/>
          <w:szCs w:val="22"/>
        </w:rPr>
        <w:t>on</w:t>
      </w:r>
      <w:r w:rsidRPr="00A43863">
        <w:rPr>
          <w:rFonts w:asciiTheme="minorHAnsi" w:hAnsiTheme="minorHAnsi"/>
          <w:color w:val="000000" w:themeColor="text1"/>
          <w:spacing w:val="-4"/>
          <w:sz w:val="22"/>
          <w:szCs w:val="22"/>
        </w:rPr>
        <w:t xml:space="preserve"> </w:t>
      </w:r>
      <w:r w:rsidRPr="00A43863">
        <w:rPr>
          <w:rFonts w:asciiTheme="minorHAnsi" w:hAnsiTheme="minorHAnsi"/>
          <w:color w:val="000000" w:themeColor="text1"/>
          <w:sz w:val="22"/>
          <w:szCs w:val="22"/>
        </w:rPr>
        <w:t>behalf</w:t>
      </w:r>
      <w:r w:rsidRPr="00A43863">
        <w:rPr>
          <w:rFonts w:asciiTheme="minorHAnsi" w:hAnsiTheme="minorHAnsi"/>
          <w:color w:val="000000" w:themeColor="text1"/>
          <w:spacing w:val="-5"/>
          <w:sz w:val="22"/>
          <w:szCs w:val="22"/>
        </w:rPr>
        <w:t xml:space="preserve"> </w:t>
      </w:r>
      <w:r w:rsidRPr="00A43863">
        <w:rPr>
          <w:rFonts w:asciiTheme="minorHAnsi" w:hAnsiTheme="minorHAnsi"/>
          <w:color w:val="000000" w:themeColor="text1"/>
          <w:sz w:val="22"/>
          <w:szCs w:val="22"/>
        </w:rPr>
        <w:t>of</w:t>
      </w:r>
      <w:r w:rsidRPr="00A43863">
        <w:rPr>
          <w:rFonts w:asciiTheme="minorHAnsi" w:hAnsiTheme="minorHAnsi"/>
          <w:color w:val="000000" w:themeColor="text1"/>
          <w:spacing w:val="-4"/>
          <w:sz w:val="22"/>
          <w:szCs w:val="22"/>
        </w:rPr>
        <w:t xml:space="preserve"> </w:t>
      </w:r>
      <w:r w:rsidRPr="00A43863">
        <w:rPr>
          <w:rFonts w:asciiTheme="minorHAnsi" w:hAnsiTheme="minorHAnsi"/>
          <w:color w:val="000000" w:themeColor="text1"/>
          <w:sz w:val="22"/>
          <w:szCs w:val="22"/>
        </w:rPr>
        <w:t>another</w:t>
      </w:r>
      <w:r w:rsidRPr="00A43863">
        <w:rPr>
          <w:rFonts w:asciiTheme="minorHAnsi" w:hAnsiTheme="minorHAnsi"/>
          <w:color w:val="000000" w:themeColor="text1"/>
          <w:spacing w:val="-4"/>
          <w:sz w:val="22"/>
          <w:szCs w:val="22"/>
        </w:rPr>
        <w:t xml:space="preserve"> </w:t>
      </w:r>
      <w:r w:rsidRPr="00A43863">
        <w:rPr>
          <w:rFonts w:asciiTheme="minorHAnsi" w:hAnsiTheme="minorHAnsi"/>
          <w:color w:val="000000" w:themeColor="text1"/>
          <w:sz w:val="22"/>
          <w:szCs w:val="22"/>
        </w:rPr>
        <w:t>student,</w:t>
      </w:r>
      <w:r w:rsidRPr="00A43863">
        <w:rPr>
          <w:rFonts w:asciiTheme="minorHAnsi" w:hAnsiTheme="minorHAnsi"/>
          <w:color w:val="000000" w:themeColor="text1"/>
          <w:spacing w:val="-4"/>
          <w:sz w:val="22"/>
          <w:szCs w:val="22"/>
        </w:rPr>
        <w:t xml:space="preserve"> </w:t>
      </w:r>
      <w:r w:rsidRPr="00A43863">
        <w:rPr>
          <w:rFonts w:asciiTheme="minorHAnsi" w:hAnsiTheme="minorHAnsi"/>
          <w:color w:val="000000" w:themeColor="text1"/>
          <w:sz w:val="22"/>
          <w:szCs w:val="22"/>
        </w:rPr>
        <w:t>is</w:t>
      </w:r>
      <w:r w:rsidRPr="00A43863">
        <w:rPr>
          <w:rFonts w:asciiTheme="minorHAnsi" w:hAnsiTheme="minorHAnsi"/>
          <w:color w:val="000000" w:themeColor="text1"/>
          <w:spacing w:val="-5"/>
          <w:sz w:val="22"/>
          <w:szCs w:val="22"/>
        </w:rPr>
        <w:t xml:space="preserve"> </w:t>
      </w:r>
      <w:r w:rsidRPr="00A43863">
        <w:rPr>
          <w:rFonts w:asciiTheme="minorHAnsi" w:hAnsiTheme="minorHAnsi"/>
          <w:color w:val="000000" w:themeColor="text1"/>
          <w:sz w:val="22"/>
          <w:szCs w:val="22"/>
        </w:rPr>
        <w:t>strictly</w:t>
      </w:r>
      <w:r w:rsidRPr="00A43863">
        <w:rPr>
          <w:rFonts w:asciiTheme="minorHAnsi" w:hAnsiTheme="minorHAnsi"/>
          <w:color w:val="000000" w:themeColor="text1"/>
          <w:spacing w:val="-5"/>
          <w:sz w:val="22"/>
          <w:szCs w:val="22"/>
        </w:rPr>
        <w:t xml:space="preserve"> </w:t>
      </w:r>
      <w:r w:rsidRPr="00A43863">
        <w:rPr>
          <w:rFonts w:asciiTheme="minorHAnsi" w:hAnsiTheme="minorHAnsi"/>
          <w:color w:val="000000" w:themeColor="text1"/>
          <w:sz w:val="22"/>
          <w:szCs w:val="22"/>
        </w:rPr>
        <w:t>prohibited.  All</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persons</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in</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classroom</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are</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expected</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to</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behave</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with</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courtesy</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towards</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others</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and</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in</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a</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way</w:t>
      </w:r>
      <w:r w:rsidRPr="00A43863">
        <w:rPr>
          <w:rFonts w:asciiTheme="minorHAnsi" w:hAnsiTheme="minorHAnsi"/>
          <w:color w:val="000000" w:themeColor="text1"/>
          <w:spacing w:val="7"/>
          <w:sz w:val="22"/>
          <w:szCs w:val="22"/>
        </w:rPr>
        <w:t xml:space="preserve"> </w:t>
      </w:r>
      <w:r w:rsidRPr="00A43863">
        <w:rPr>
          <w:rFonts w:asciiTheme="minorHAnsi" w:hAnsiTheme="minorHAnsi"/>
          <w:color w:val="000000" w:themeColor="text1"/>
          <w:sz w:val="22"/>
          <w:szCs w:val="22"/>
        </w:rPr>
        <w:t>that</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does</w:t>
      </w:r>
      <w:r w:rsidRPr="00A43863">
        <w:rPr>
          <w:rFonts w:asciiTheme="minorHAnsi" w:hAnsiTheme="minorHAnsi"/>
          <w:color w:val="000000" w:themeColor="text1"/>
          <w:spacing w:val="6"/>
          <w:sz w:val="22"/>
          <w:szCs w:val="22"/>
        </w:rPr>
        <w:t xml:space="preserve"> </w:t>
      </w:r>
      <w:r w:rsidRPr="00A43863">
        <w:rPr>
          <w:rFonts w:asciiTheme="minorHAnsi" w:hAnsiTheme="minorHAnsi"/>
          <w:color w:val="000000" w:themeColor="text1"/>
          <w:sz w:val="22"/>
          <w:szCs w:val="22"/>
        </w:rPr>
        <w:t>not</w:t>
      </w:r>
      <w:r w:rsidRPr="00A43863">
        <w:rPr>
          <w:rFonts w:asciiTheme="minorHAnsi" w:hAnsiTheme="minorHAnsi"/>
          <w:color w:val="000000" w:themeColor="text1"/>
          <w:w w:val="99"/>
          <w:sz w:val="22"/>
          <w:szCs w:val="22"/>
        </w:rPr>
        <w:t xml:space="preserve"> </w:t>
      </w:r>
      <w:r w:rsidRPr="00A43863">
        <w:rPr>
          <w:rFonts w:asciiTheme="minorHAnsi" w:hAnsiTheme="minorHAnsi"/>
          <w:color w:val="000000" w:themeColor="text1"/>
          <w:sz w:val="22"/>
          <w:szCs w:val="22"/>
        </w:rPr>
        <w:t>interfere</w:t>
      </w:r>
      <w:r w:rsidRPr="00A43863">
        <w:rPr>
          <w:rFonts w:asciiTheme="minorHAnsi" w:hAnsiTheme="minorHAnsi"/>
          <w:color w:val="000000" w:themeColor="text1"/>
          <w:spacing w:val="1"/>
          <w:sz w:val="22"/>
          <w:szCs w:val="22"/>
        </w:rPr>
        <w:t xml:space="preserve"> </w:t>
      </w:r>
      <w:r w:rsidRPr="00A43863">
        <w:rPr>
          <w:rFonts w:asciiTheme="minorHAnsi" w:hAnsiTheme="minorHAnsi"/>
          <w:color w:val="000000" w:themeColor="text1"/>
          <w:sz w:val="22"/>
          <w:szCs w:val="22"/>
        </w:rPr>
        <w:t>with</w:t>
      </w:r>
      <w:r w:rsidRPr="00A43863">
        <w:rPr>
          <w:rFonts w:asciiTheme="minorHAnsi" w:hAnsiTheme="minorHAnsi"/>
          <w:color w:val="000000" w:themeColor="text1"/>
          <w:spacing w:val="3"/>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regular</w:t>
      </w:r>
      <w:r w:rsidRPr="00A43863">
        <w:rPr>
          <w:rFonts w:asciiTheme="minorHAnsi" w:hAnsiTheme="minorHAnsi"/>
          <w:color w:val="000000" w:themeColor="text1"/>
          <w:spacing w:val="3"/>
          <w:sz w:val="22"/>
          <w:szCs w:val="22"/>
        </w:rPr>
        <w:t xml:space="preserve"> </w:t>
      </w:r>
      <w:r w:rsidRPr="00A43863">
        <w:rPr>
          <w:rFonts w:asciiTheme="minorHAnsi" w:hAnsiTheme="minorHAnsi"/>
          <w:color w:val="000000" w:themeColor="text1"/>
          <w:sz w:val="22"/>
          <w:szCs w:val="22"/>
        </w:rPr>
        <w:t>conduct</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of</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3"/>
          <w:sz w:val="22"/>
          <w:szCs w:val="22"/>
        </w:rPr>
        <w:t xml:space="preserve"> </w:t>
      </w:r>
      <w:r w:rsidRPr="00A43863">
        <w:rPr>
          <w:rFonts w:asciiTheme="minorHAnsi" w:hAnsiTheme="minorHAnsi"/>
          <w:color w:val="000000" w:themeColor="text1"/>
          <w:sz w:val="22"/>
          <w:szCs w:val="22"/>
        </w:rPr>
        <w:t>class.</w:t>
      </w:r>
      <w:r w:rsidRPr="00A43863">
        <w:rPr>
          <w:rFonts w:asciiTheme="minorHAnsi" w:hAnsiTheme="minorHAnsi"/>
          <w:color w:val="000000" w:themeColor="text1"/>
          <w:spacing w:val="5"/>
          <w:sz w:val="22"/>
          <w:szCs w:val="22"/>
        </w:rPr>
        <w:t xml:space="preserve">  </w:t>
      </w:r>
      <w:r w:rsidRPr="00A43863">
        <w:rPr>
          <w:rFonts w:asciiTheme="minorHAnsi" w:hAnsiTheme="minorHAnsi"/>
          <w:color w:val="000000" w:themeColor="text1"/>
          <w:sz w:val="22"/>
          <w:szCs w:val="22"/>
        </w:rPr>
        <w:t>Cell</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phones</w:t>
      </w:r>
      <w:r w:rsidRPr="00A43863">
        <w:rPr>
          <w:rFonts w:asciiTheme="minorHAnsi" w:hAnsiTheme="minorHAnsi"/>
          <w:color w:val="000000" w:themeColor="text1"/>
          <w:spacing w:val="3"/>
          <w:sz w:val="22"/>
          <w:szCs w:val="22"/>
        </w:rPr>
        <w:t xml:space="preserve"> </w:t>
      </w:r>
      <w:r w:rsidRPr="00A43863">
        <w:rPr>
          <w:rFonts w:asciiTheme="minorHAnsi" w:hAnsiTheme="minorHAnsi"/>
          <w:color w:val="000000" w:themeColor="text1"/>
          <w:sz w:val="22"/>
          <w:szCs w:val="22"/>
        </w:rPr>
        <w:t>are</w:t>
      </w:r>
      <w:r w:rsidRPr="00A43863">
        <w:rPr>
          <w:rFonts w:asciiTheme="minorHAnsi" w:hAnsiTheme="minorHAnsi"/>
          <w:color w:val="000000" w:themeColor="text1"/>
          <w:w w:val="99"/>
          <w:sz w:val="22"/>
          <w:szCs w:val="22"/>
        </w:rPr>
        <w:t xml:space="preserve"> </w:t>
      </w:r>
      <w:r w:rsidRPr="00A43863">
        <w:rPr>
          <w:rFonts w:asciiTheme="minorHAnsi" w:hAnsiTheme="minorHAnsi"/>
          <w:color w:val="000000" w:themeColor="text1"/>
          <w:sz w:val="22"/>
          <w:szCs w:val="22"/>
        </w:rPr>
        <w:t>to</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be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turned</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off</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when</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students</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enter</w:t>
      </w:r>
      <w:r w:rsidRPr="00A43863">
        <w:rPr>
          <w:rFonts w:asciiTheme="minorHAnsi" w:hAnsiTheme="minorHAnsi"/>
          <w:color w:val="000000" w:themeColor="text1"/>
          <w:spacing w:val="-3"/>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classroom</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and</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should</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remain</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off</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for</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the</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duration</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of</w:t>
      </w:r>
      <w:r w:rsidRPr="00A43863">
        <w:rPr>
          <w:rFonts w:asciiTheme="minorHAnsi" w:hAnsiTheme="minorHAnsi"/>
          <w:color w:val="000000" w:themeColor="text1"/>
          <w:spacing w:val="-2"/>
          <w:sz w:val="22"/>
          <w:szCs w:val="22"/>
        </w:rPr>
        <w:t xml:space="preserve"> </w:t>
      </w:r>
      <w:r w:rsidRPr="00A43863">
        <w:rPr>
          <w:rFonts w:asciiTheme="minorHAnsi" w:hAnsiTheme="minorHAnsi"/>
          <w:color w:val="000000" w:themeColor="text1"/>
          <w:sz w:val="22"/>
          <w:szCs w:val="22"/>
        </w:rPr>
        <w:t xml:space="preserve">class:  </w:t>
      </w:r>
      <w:hyperlink r:id="rId10" w:history="1">
        <w:r w:rsidRPr="00A43863">
          <w:rPr>
            <w:rFonts w:asciiTheme="minorHAnsi" w:hAnsiTheme="minorHAnsi" w:cs="Times New Roman"/>
            <w:color w:val="000000" w:themeColor="text1"/>
            <w:sz w:val="22"/>
            <w:szCs w:val="22"/>
            <w:u w:val="single"/>
          </w:rPr>
          <w:t>http://www.catalog.gatech.edu/rules/19/</w:t>
        </w:r>
      </w:hyperlink>
    </w:p>
    <w:p w14:paraId="2E023A98" w14:textId="77777777" w:rsidR="00932D93" w:rsidRPr="00A43863" w:rsidRDefault="00932D93" w:rsidP="00932D93">
      <w:pPr>
        <w:kinsoku w:val="0"/>
        <w:overflowPunct w:val="0"/>
        <w:spacing w:line="260" w:lineRule="exact"/>
        <w:ind w:left="720" w:right="630"/>
        <w:rPr>
          <w:rFonts w:asciiTheme="minorHAnsi" w:hAnsiTheme="minorHAnsi"/>
          <w:color w:val="000000" w:themeColor="text1"/>
          <w:sz w:val="22"/>
          <w:szCs w:val="22"/>
        </w:rPr>
      </w:pPr>
    </w:p>
    <w:p w14:paraId="268EA3D9" w14:textId="77777777" w:rsidR="00932D93" w:rsidRPr="00A43863" w:rsidRDefault="00932D93" w:rsidP="00932D93">
      <w:pPr>
        <w:pStyle w:val="Heading1"/>
        <w:kinsoku w:val="0"/>
        <w:overflowPunct w:val="0"/>
        <w:ind w:left="720" w:right="630" w:firstLine="90"/>
        <w:rPr>
          <w:rFonts w:asciiTheme="minorHAnsi" w:hAnsiTheme="minorHAnsi"/>
          <w:b w:val="0"/>
          <w:bCs w:val="0"/>
          <w:color w:val="000000" w:themeColor="text1"/>
          <w:sz w:val="22"/>
          <w:szCs w:val="22"/>
        </w:rPr>
      </w:pPr>
      <w:r w:rsidRPr="00A43863">
        <w:rPr>
          <w:rFonts w:asciiTheme="minorHAnsi" w:hAnsiTheme="minorHAnsi"/>
          <w:color w:val="000000" w:themeColor="text1"/>
          <w:sz w:val="22"/>
          <w:szCs w:val="22"/>
        </w:rPr>
        <w:t>Special Needs</w:t>
      </w:r>
    </w:p>
    <w:p w14:paraId="709ECF4B" w14:textId="49309260" w:rsidR="00A0745F" w:rsidRPr="00A43863" w:rsidRDefault="00932D93" w:rsidP="00932D93">
      <w:pPr>
        <w:pStyle w:val="NoSpacing"/>
        <w:rPr>
          <w:rFonts w:cs="Arial"/>
          <w:color w:val="000000" w:themeColor="text1"/>
          <w:sz w:val="22"/>
          <w:szCs w:val="22"/>
          <w:u w:val="single"/>
        </w:rPr>
      </w:pPr>
      <w:r w:rsidRPr="00A43863">
        <w:rPr>
          <w:color w:val="000000" w:themeColor="text1"/>
          <w:sz w:val="22"/>
          <w:szCs w:val="22"/>
        </w:rPr>
        <w:t xml:space="preserve">Any student with a disability, that may require accommodation, should contact Office of Disability Services at 404-894-2563 or visit </w:t>
      </w:r>
      <w:hyperlink r:id="rId11" w:history="1">
        <w:r w:rsidRPr="00A43863">
          <w:rPr>
            <w:rStyle w:val="Hyperlink"/>
            <w:rFonts w:cs="Century Gothic"/>
            <w:color w:val="000000" w:themeColor="text1"/>
            <w:sz w:val="22"/>
            <w:szCs w:val="22"/>
          </w:rPr>
          <w:t>http://disabilityservices.gatech.edu</w:t>
        </w:r>
      </w:hyperlink>
      <w:r w:rsidRPr="00A43863">
        <w:rPr>
          <w:color w:val="000000" w:themeColor="text1"/>
          <w:sz w:val="22"/>
          <w:szCs w:val="22"/>
        </w:rPr>
        <w:t xml:space="preserve"> to make an appointment to discuss his or her special needs and obtain an accommodations letter. He or she should also schedule an appointment to speak with the course instructor.</w:t>
      </w:r>
    </w:p>
    <w:p w14:paraId="17835F25" w14:textId="77777777" w:rsidR="00A0745F" w:rsidRPr="00A43863" w:rsidRDefault="00A0745F" w:rsidP="00A0745F">
      <w:pPr>
        <w:pStyle w:val="NoSpacing"/>
        <w:rPr>
          <w:rFonts w:cs="Arial"/>
          <w:b/>
          <w:color w:val="000000" w:themeColor="text1"/>
          <w:sz w:val="22"/>
          <w:szCs w:val="22"/>
        </w:rPr>
      </w:pPr>
    </w:p>
    <w:p w14:paraId="25E5BB53" w14:textId="77777777" w:rsidR="00A0745F" w:rsidRPr="00A43863" w:rsidRDefault="00A0745F" w:rsidP="00A0745F">
      <w:pPr>
        <w:pStyle w:val="NoSpacing"/>
        <w:rPr>
          <w:rFonts w:cs="Arial"/>
          <w:b/>
          <w:color w:val="000000" w:themeColor="text1"/>
          <w:sz w:val="22"/>
          <w:szCs w:val="22"/>
        </w:rPr>
      </w:pPr>
    </w:p>
    <w:p w14:paraId="53D21113" w14:textId="77777777" w:rsidR="0060121E" w:rsidRPr="00A43863" w:rsidRDefault="0060121E" w:rsidP="00A0745F">
      <w:pPr>
        <w:pStyle w:val="NoSpacing"/>
        <w:rPr>
          <w:rFonts w:cs="Arial"/>
          <w:b/>
          <w:color w:val="000000" w:themeColor="text1"/>
          <w:sz w:val="22"/>
          <w:szCs w:val="22"/>
        </w:rPr>
      </w:pPr>
    </w:p>
    <w:p w14:paraId="3CE5F5FF" w14:textId="77777777" w:rsidR="0060121E" w:rsidRPr="00A43863" w:rsidRDefault="0060121E" w:rsidP="00A0745F">
      <w:pPr>
        <w:pStyle w:val="NoSpacing"/>
        <w:rPr>
          <w:rFonts w:cs="Arial"/>
          <w:b/>
          <w:color w:val="000000" w:themeColor="text1"/>
          <w:sz w:val="22"/>
          <w:szCs w:val="22"/>
        </w:rPr>
      </w:pPr>
    </w:p>
    <w:p w14:paraId="7950316C"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Readings</w:t>
      </w:r>
    </w:p>
    <w:p w14:paraId="1484E703" w14:textId="2130500A" w:rsidR="00A0745F" w:rsidRPr="00A43863" w:rsidRDefault="00A0745F" w:rsidP="00A0745F">
      <w:pPr>
        <w:pStyle w:val="NoSpacing"/>
        <w:rPr>
          <w:rFonts w:cs="Arial"/>
          <w:color w:val="000000" w:themeColor="text1"/>
          <w:sz w:val="22"/>
          <w:szCs w:val="22"/>
        </w:rPr>
      </w:pPr>
      <w:r w:rsidRPr="00A43863">
        <w:rPr>
          <w:rFonts w:cs="Arial"/>
          <w:color w:val="000000" w:themeColor="text1"/>
          <w:sz w:val="22"/>
          <w:szCs w:val="22"/>
        </w:rPr>
        <w:t>Required reading materials will either be provided as hard copy or will be placed or on T-Square</w:t>
      </w:r>
      <w:r w:rsidR="00432B78" w:rsidRPr="00A43863">
        <w:rPr>
          <w:rFonts w:cs="Arial"/>
          <w:color w:val="000000" w:themeColor="text1"/>
          <w:sz w:val="22"/>
          <w:szCs w:val="22"/>
        </w:rPr>
        <w:t>/Canvas</w:t>
      </w:r>
      <w:r w:rsidRPr="00A43863">
        <w:rPr>
          <w:rFonts w:cs="Arial"/>
          <w:color w:val="000000" w:themeColor="text1"/>
          <w:sz w:val="22"/>
          <w:szCs w:val="22"/>
        </w:rPr>
        <w:t xml:space="preserve">. Instructors may make readings available on other electronic sites and may distribute other readings in their section seminars.  Reasonable time will be given to complete readings prior to discussion.  Please understand that we are lucky to have a library in our building!  Take advantage of this resource. </w:t>
      </w:r>
      <w:r w:rsidRPr="00A43863">
        <w:rPr>
          <w:color w:val="000000" w:themeColor="text1"/>
          <w:sz w:val="22"/>
          <w:szCs w:val="22"/>
        </w:rPr>
        <w:t xml:space="preserve">Lectures and Events  </w:t>
      </w:r>
      <w:r w:rsidRPr="00A43863">
        <w:rPr>
          <w:rFonts w:cs="Arial"/>
          <w:color w:val="000000" w:themeColor="text1"/>
          <w:sz w:val="22"/>
          <w:szCs w:val="22"/>
        </w:rPr>
        <w:t>The 13</w:t>
      </w:r>
      <w:r w:rsidRPr="00A43863">
        <w:rPr>
          <w:rFonts w:cs="Arial"/>
          <w:color w:val="000000" w:themeColor="text1"/>
          <w:sz w:val="22"/>
          <w:szCs w:val="22"/>
          <w:vertAlign w:val="superscript"/>
        </w:rPr>
        <w:t>th</w:t>
      </w:r>
      <w:r w:rsidRPr="00A43863">
        <w:rPr>
          <w:rFonts w:cs="Arial"/>
          <w:color w:val="000000" w:themeColor="text1"/>
          <w:sz w:val="22"/>
          <w:szCs w:val="22"/>
        </w:rPr>
        <w:t xml:space="preserve"> hour of Studio is the School of Architecture Lecture Series and students are required t</w:t>
      </w:r>
      <w:r w:rsidR="007F7FEE" w:rsidRPr="00A43863">
        <w:rPr>
          <w:rFonts w:cs="Arial"/>
          <w:color w:val="000000" w:themeColor="text1"/>
          <w:sz w:val="22"/>
          <w:szCs w:val="22"/>
        </w:rPr>
        <w:t>o attend.  The lecture time is 1:30pm on Fri</w:t>
      </w:r>
      <w:r w:rsidRPr="00A43863">
        <w:rPr>
          <w:rFonts w:cs="Arial"/>
          <w:color w:val="000000" w:themeColor="text1"/>
          <w:sz w:val="22"/>
          <w:szCs w:val="22"/>
        </w:rPr>
        <w:t>days.</w:t>
      </w:r>
    </w:p>
    <w:p w14:paraId="499F0B6C" w14:textId="77777777" w:rsidR="00A0745F" w:rsidRPr="00A43863" w:rsidRDefault="00A0745F" w:rsidP="00A0745F">
      <w:pPr>
        <w:pStyle w:val="NoSpacing"/>
        <w:rPr>
          <w:rFonts w:cs="Arial"/>
          <w:color w:val="000000" w:themeColor="text1"/>
          <w:sz w:val="22"/>
          <w:szCs w:val="22"/>
          <w:u w:val="single"/>
        </w:rPr>
      </w:pPr>
    </w:p>
    <w:p w14:paraId="758603F3"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Grades and Evaluation</w:t>
      </w:r>
    </w:p>
    <w:p w14:paraId="315279B0"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 xml:space="preserve">Attendance, participation, timely completion of work, the depth of engagement in studio issues, and the making of progress in your work provides the foundation for your grade.  Conceptual and project development and refinement, drawing and model making requirements, and craftsmanship matter greatly and factor equally in the evaluation of your performance.  </w:t>
      </w:r>
      <w:r w:rsidRPr="00A43863">
        <w:rPr>
          <w:rFonts w:cs="Arial"/>
          <w:color w:val="000000" w:themeColor="text1"/>
          <w:sz w:val="22"/>
          <w:szCs w:val="22"/>
          <w:u w:val="single"/>
        </w:rPr>
        <w:t>Remember, grades are earned by you –not given by your instructor.</w:t>
      </w:r>
    </w:p>
    <w:p w14:paraId="44132AE1" w14:textId="77777777" w:rsidR="00A0745F" w:rsidRPr="00A43863" w:rsidRDefault="00A0745F" w:rsidP="00A0745F">
      <w:pPr>
        <w:pStyle w:val="NoSpacing"/>
        <w:rPr>
          <w:rFonts w:cs="Arial"/>
          <w:color w:val="000000" w:themeColor="text1"/>
          <w:sz w:val="22"/>
          <w:szCs w:val="22"/>
          <w:u w:val="single"/>
        </w:rPr>
      </w:pPr>
    </w:p>
    <w:p w14:paraId="2E60E0B1"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A grade of “F” indicates a failure to meet the studio requirements, including attendance, minimum requirements concerning presentation and fulfillment of studio requirements.  In case of an “F”, the studio will need to be repeated.</w:t>
      </w:r>
    </w:p>
    <w:p w14:paraId="5598AFCE"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A grade of “D” means that you have significant attendance problems, your studio performance is poor, including failure to meet deadlines, the basic requirements of the studio, and/or your project is not plausible.</w:t>
      </w:r>
    </w:p>
    <w:p w14:paraId="5D9D52F1"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In case of a “D”, the studio will need to be repeated.</w:t>
      </w:r>
    </w:p>
    <w:p w14:paraId="7783D0F9"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 xml:space="preserve">A grade of “C” means that you have not met the basic requirements of the studio, but your project is plausible even if substantially undeveloped.  </w:t>
      </w:r>
    </w:p>
    <w:p w14:paraId="16F4D01A"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A grade of “B” means that you have met the basic requirements of the studio and that your project is developed to the point where evaluation can be made according to the studio’s themes and criteria.</w:t>
      </w:r>
    </w:p>
    <w:p w14:paraId="48E041CC"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A grade of “A” means that your project represents both a clear understanding of studio themes and criteria, and a self-motivated exploration beyond the basic course requirements.  Projects that receive grades of “A” are exemplary projects in terms of concept, production, craft.</w:t>
      </w:r>
    </w:p>
    <w:p w14:paraId="5E490C78"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Midterm grades will be assigned and your instructor will notify/counsel any student concerning any necessary action to be taken concerning the semester Drop Day.  Please refer to the Institute handbook regarding disputes concerning grades.</w:t>
      </w:r>
    </w:p>
    <w:p w14:paraId="33703DDF"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t>Georgia Tech aims to cultivate a community based on trust, academic integrity and honor.  Students are expected to act according to the highest ethical standards.  For policy information on Georgia Tech's Academic Honor Code, please see [</w:t>
      </w:r>
      <w:hyperlink r:id="rId12" w:tgtFrame="_blank" w:history="1">
        <w:r w:rsidRPr="00A43863">
          <w:rPr>
            <w:rStyle w:val="Hyperlink"/>
            <w:rFonts w:cs="Arial"/>
            <w:color w:val="000000" w:themeColor="text1"/>
            <w:sz w:val="22"/>
            <w:szCs w:val="22"/>
          </w:rPr>
          <w:t>http://www.catalog.gatech.edu/rules_regulations/#18</w:t>
        </w:r>
      </w:hyperlink>
      <w:r w:rsidRPr="00A43863">
        <w:rPr>
          <w:rFonts w:cs="Arial"/>
          <w:color w:val="000000" w:themeColor="text1"/>
          <w:sz w:val="22"/>
          <w:szCs w:val="22"/>
        </w:rPr>
        <w:t>].</w:t>
      </w:r>
    </w:p>
    <w:p w14:paraId="74026B86" w14:textId="77777777" w:rsidR="00A0745F" w:rsidRPr="00A43863" w:rsidRDefault="00A0745F" w:rsidP="00A0745F">
      <w:pPr>
        <w:pStyle w:val="NoSpacing"/>
        <w:rPr>
          <w:rFonts w:cs="Arial"/>
          <w:color w:val="000000" w:themeColor="text1"/>
          <w:sz w:val="22"/>
          <w:szCs w:val="22"/>
          <w:u w:val="single"/>
        </w:rPr>
      </w:pPr>
      <w:r w:rsidRPr="00A43863">
        <w:rPr>
          <w:rFonts w:cs="Arial"/>
          <w:color w:val="000000" w:themeColor="text1"/>
          <w:sz w:val="22"/>
          <w:szCs w:val="22"/>
        </w:rPr>
        <w:lastRenderedPageBreak/>
        <w:t>Students are asked to complete the online course evaluation of all courses at Georgia Tech at the end of the term.</w:t>
      </w:r>
      <w:r w:rsidRPr="00A43863">
        <w:rPr>
          <w:rFonts w:cs="Arial"/>
          <w:color w:val="000000" w:themeColor="text1"/>
          <w:sz w:val="22"/>
          <w:szCs w:val="22"/>
        </w:rPr>
        <w:br/>
      </w:r>
    </w:p>
    <w:p w14:paraId="1BE3F9E1" w14:textId="77777777" w:rsidR="00A0745F" w:rsidRPr="00A43863" w:rsidRDefault="00A0745F" w:rsidP="00A0745F">
      <w:pPr>
        <w:pStyle w:val="NoSpacing"/>
        <w:rPr>
          <w:rFonts w:cs="Arial"/>
          <w:b/>
          <w:color w:val="000000" w:themeColor="text1"/>
          <w:sz w:val="22"/>
          <w:szCs w:val="22"/>
        </w:rPr>
      </w:pPr>
      <w:r w:rsidRPr="00A43863">
        <w:rPr>
          <w:rFonts w:cs="Arial"/>
          <w:b/>
          <w:color w:val="000000" w:themeColor="text1"/>
          <w:sz w:val="22"/>
          <w:szCs w:val="22"/>
        </w:rPr>
        <w:t>Studio and Building Rules</w:t>
      </w:r>
    </w:p>
    <w:p w14:paraId="13F5EC81" w14:textId="77777777" w:rsidR="00A0745F" w:rsidRPr="00A43863" w:rsidRDefault="00A0745F" w:rsidP="00A0745F">
      <w:pPr>
        <w:pStyle w:val="NoSpacing"/>
        <w:rPr>
          <w:rFonts w:cs="Arial"/>
          <w:color w:val="000000" w:themeColor="text1"/>
          <w:sz w:val="22"/>
          <w:szCs w:val="22"/>
        </w:rPr>
      </w:pPr>
      <w:r w:rsidRPr="00A43863">
        <w:rPr>
          <w:rFonts w:cs="Arial"/>
          <w:color w:val="000000" w:themeColor="text1"/>
          <w:sz w:val="22"/>
          <w:szCs w:val="22"/>
        </w:rPr>
        <w:t xml:space="preserve">Please consult the Georgia Tech Student Handbook regarding the use of facilities and all Institute policies.  </w:t>
      </w:r>
    </w:p>
    <w:p w14:paraId="5C7EDA71" w14:textId="77777777" w:rsidR="00A0745F" w:rsidRPr="00A43863" w:rsidRDefault="00A0745F" w:rsidP="00A0745F">
      <w:pPr>
        <w:pStyle w:val="NoSpacing"/>
        <w:rPr>
          <w:rFonts w:cs="Arial"/>
          <w:color w:val="000000" w:themeColor="text1"/>
          <w:sz w:val="22"/>
          <w:szCs w:val="22"/>
        </w:rPr>
      </w:pPr>
    </w:p>
    <w:p w14:paraId="24A964F4" w14:textId="77777777" w:rsidR="0068700B" w:rsidRPr="00A43863" w:rsidRDefault="0068700B" w:rsidP="002622F7">
      <w:pPr>
        <w:pStyle w:val="NoSpacing"/>
        <w:rPr>
          <w:b/>
          <w:color w:val="000000" w:themeColor="text1"/>
          <w:sz w:val="22"/>
          <w:szCs w:val="22"/>
        </w:rPr>
      </w:pPr>
    </w:p>
    <w:p w14:paraId="129E2384" w14:textId="77777777" w:rsidR="0068700B" w:rsidRPr="00A43863" w:rsidRDefault="0068700B" w:rsidP="002622F7">
      <w:pPr>
        <w:pStyle w:val="NoSpacing"/>
        <w:rPr>
          <w:b/>
          <w:color w:val="000000" w:themeColor="text1"/>
          <w:sz w:val="22"/>
          <w:szCs w:val="22"/>
        </w:rPr>
      </w:pPr>
    </w:p>
    <w:p w14:paraId="008D8226" w14:textId="77777777" w:rsidR="00870C3E" w:rsidRPr="00A43863" w:rsidRDefault="00870C3E" w:rsidP="002622F7">
      <w:pPr>
        <w:pStyle w:val="NoSpacing"/>
        <w:rPr>
          <w:color w:val="000000" w:themeColor="text1"/>
          <w:sz w:val="22"/>
          <w:szCs w:val="22"/>
          <w:u w:val="single"/>
        </w:rPr>
      </w:pPr>
      <w:r w:rsidRPr="00A43863">
        <w:rPr>
          <w:b/>
          <w:color w:val="000000" w:themeColor="text1"/>
          <w:sz w:val="22"/>
          <w:szCs w:val="22"/>
        </w:rPr>
        <w:t>Course Bibliography</w:t>
      </w:r>
      <w:r w:rsidRPr="00A43863">
        <w:rPr>
          <w:color w:val="000000" w:themeColor="text1"/>
          <w:sz w:val="22"/>
          <w:szCs w:val="22"/>
          <w:u w:val="single"/>
        </w:rPr>
        <w:t xml:space="preserve">  </w:t>
      </w:r>
      <w:r w:rsidRPr="00A43863">
        <w:rPr>
          <w:color w:val="000000" w:themeColor="text1"/>
          <w:sz w:val="22"/>
          <w:szCs w:val="22"/>
        </w:rPr>
        <w:t>(Additional Readings per Instructor)</w:t>
      </w:r>
    </w:p>
    <w:p w14:paraId="4FC68BB9" w14:textId="77777777" w:rsidR="00870C3E" w:rsidRPr="00A43863" w:rsidRDefault="00870C3E" w:rsidP="002622F7">
      <w:pPr>
        <w:pStyle w:val="NoSpacing"/>
        <w:rPr>
          <w:b/>
          <w:color w:val="000000" w:themeColor="text1"/>
          <w:sz w:val="22"/>
          <w:szCs w:val="22"/>
        </w:rPr>
      </w:pPr>
    </w:p>
    <w:p w14:paraId="5C561748" w14:textId="77777777" w:rsidR="00FC4FAD" w:rsidRPr="00A43863" w:rsidRDefault="00FC4FAD" w:rsidP="002622F7">
      <w:pPr>
        <w:pStyle w:val="NoSpacing"/>
        <w:rPr>
          <w:b/>
          <w:color w:val="000000" w:themeColor="text1"/>
          <w:sz w:val="22"/>
          <w:szCs w:val="22"/>
        </w:rPr>
      </w:pPr>
      <w:r w:rsidRPr="00A43863">
        <w:rPr>
          <w:b/>
          <w:color w:val="000000" w:themeColor="text1"/>
          <w:sz w:val="22"/>
          <w:szCs w:val="22"/>
        </w:rPr>
        <w:t>Technology</w:t>
      </w:r>
    </w:p>
    <w:p w14:paraId="4ED36782" w14:textId="77777777" w:rsidR="002622F7" w:rsidRPr="00A43863" w:rsidRDefault="002622F7" w:rsidP="002622F7">
      <w:pPr>
        <w:pStyle w:val="NoSpacing"/>
        <w:rPr>
          <w:rFonts w:cs="Times New Roman"/>
          <w:color w:val="000000" w:themeColor="text1"/>
          <w:sz w:val="22"/>
          <w:szCs w:val="22"/>
        </w:rPr>
      </w:pPr>
      <w:r w:rsidRPr="00A43863">
        <w:rPr>
          <w:color w:val="000000" w:themeColor="text1"/>
          <w:sz w:val="22"/>
          <w:szCs w:val="22"/>
          <w:lang w:val="en"/>
        </w:rPr>
        <w:t>Heidegger, Martin.</w:t>
      </w:r>
      <w:r w:rsidRPr="00A43863">
        <w:rPr>
          <w:rStyle w:val="apple-converted-space"/>
          <w:color w:val="000000" w:themeColor="text1"/>
          <w:sz w:val="22"/>
          <w:szCs w:val="22"/>
          <w:lang w:val="en"/>
        </w:rPr>
        <w:t> </w:t>
      </w:r>
      <w:r w:rsidRPr="00A43863">
        <w:rPr>
          <w:color w:val="000000" w:themeColor="text1"/>
          <w:sz w:val="22"/>
          <w:szCs w:val="22"/>
        </w:rPr>
        <w:t>1977.</w:t>
      </w:r>
      <w:r w:rsidRPr="00A43863">
        <w:rPr>
          <w:rStyle w:val="apple-converted-space"/>
          <w:color w:val="000000" w:themeColor="text1"/>
          <w:sz w:val="22"/>
          <w:szCs w:val="22"/>
        </w:rPr>
        <w:t> </w:t>
      </w:r>
      <w:r w:rsidRPr="00A43863">
        <w:rPr>
          <w:i/>
          <w:iCs/>
          <w:color w:val="000000" w:themeColor="text1"/>
          <w:sz w:val="22"/>
          <w:szCs w:val="22"/>
        </w:rPr>
        <w:t>The Question Concerning Technology and Other Essays</w:t>
      </w:r>
      <w:r w:rsidRPr="00A43863">
        <w:rPr>
          <w:color w:val="000000" w:themeColor="text1"/>
          <w:sz w:val="22"/>
          <w:szCs w:val="22"/>
        </w:rPr>
        <w:t>, William Lovitt (trans). New York: Harper Rowe.</w:t>
      </w:r>
    </w:p>
    <w:p w14:paraId="1F36D3D9" w14:textId="77777777" w:rsidR="002622F7" w:rsidRPr="00A43863" w:rsidRDefault="002622F7" w:rsidP="002622F7">
      <w:pPr>
        <w:pStyle w:val="NoSpacing"/>
        <w:rPr>
          <w:rFonts w:eastAsia="Times New Roman"/>
          <w:color w:val="000000" w:themeColor="text1"/>
          <w:sz w:val="22"/>
          <w:szCs w:val="22"/>
        </w:rPr>
      </w:pPr>
    </w:p>
    <w:p w14:paraId="5308BB3A" w14:textId="7E95B109" w:rsidR="0092549F" w:rsidRPr="00A43863" w:rsidRDefault="00ED1572" w:rsidP="002622F7">
      <w:pPr>
        <w:pStyle w:val="NoSpacing"/>
        <w:rPr>
          <w:rFonts w:eastAsia="Times New Roman"/>
          <w:color w:val="000000" w:themeColor="text1"/>
          <w:sz w:val="22"/>
          <w:szCs w:val="22"/>
        </w:rPr>
      </w:pPr>
      <w:r w:rsidRPr="00A43863">
        <w:rPr>
          <w:rFonts w:eastAsia="Times New Roman"/>
          <w:color w:val="000000" w:themeColor="text1"/>
          <w:sz w:val="22"/>
          <w:szCs w:val="22"/>
        </w:rPr>
        <w:t xml:space="preserve">Ford, Edward. </w:t>
      </w:r>
      <w:r w:rsidR="002622F7" w:rsidRPr="00A43863">
        <w:rPr>
          <w:rFonts w:eastAsia="Times New Roman"/>
          <w:color w:val="000000" w:themeColor="text1"/>
          <w:sz w:val="22"/>
          <w:szCs w:val="22"/>
        </w:rPr>
        <w:t xml:space="preserve">2003. </w:t>
      </w:r>
      <w:r w:rsidR="0092549F" w:rsidRPr="00A43863">
        <w:rPr>
          <w:rFonts w:eastAsia="Times New Roman"/>
          <w:i/>
          <w:color w:val="000000" w:themeColor="text1"/>
          <w:sz w:val="22"/>
          <w:szCs w:val="22"/>
        </w:rPr>
        <w:t xml:space="preserve">The Details </w:t>
      </w:r>
      <w:r w:rsidR="002622F7" w:rsidRPr="00A43863">
        <w:rPr>
          <w:rFonts w:eastAsia="Times New Roman"/>
          <w:i/>
          <w:color w:val="000000" w:themeColor="text1"/>
          <w:sz w:val="22"/>
          <w:szCs w:val="22"/>
        </w:rPr>
        <w:t>of Modern Architecture</w:t>
      </w:r>
      <w:r w:rsidR="002622F7" w:rsidRPr="00A43863">
        <w:rPr>
          <w:rFonts w:eastAsia="Times New Roman"/>
          <w:color w:val="000000" w:themeColor="text1"/>
          <w:sz w:val="22"/>
          <w:szCs w:val="22"/>
        </w:rPr>
        <w:t xml:space="preserve">. Cambridge: MIT Press. </w:t>
      </w:r>
    </w:p>
    <w:p w14:paraId="06E3FB3B" w14:textId="77777777" w:rsidR="002622F7" w:rsidRPr="00A43863" w:rsidRDefault="002622F7" w:rsidP="002622F7">
      <w:pPr>
        <w:pStyle w:val="NoSpacing"/>
        <w:rPr>
          <w:rFonts w:eastAsia="Times New Roman"/>
          <w:color w:val="000000" w:themeColor="text1"/>
          <w:sz w:val="22"/>
          <w:szCs w:val="22"/>
        </w:rPr>
      </w:pPr>
    </w:p>
    <w:p w14:paraId="1A78308A" w14:textId="2F673717" w:rsidR="002622F7" w:rsidRPr="00A43863" w:rsidRDefault="002622F7" w:rsidP="002622F7">
      <w:pPr>
        <w:pStyle w:val="NoSpacing"/>
        <w:rPr>
          <w:rFonts w:eastAsia="Times New Roman"/>
          <w:color w:val="000000" w:themeColor="text1"/>
          <w:sz w:val="22"/>
          <w:szCs w:val="22"/>
        </w:rPr>
      </w:pPr>
      <w:r w:rsidRPr="00A43863">
        <w:rPr>
          <w:rFonts w:eastAsia="Times New Roman"/>
          <w:color w:val="000000" w:themeColor="text1"/>
          <w:sz w:val="22"/>
          <w:szCs w:val="22"/>
        </w:rPr>
        <w:t xml:space="preserve">Frampton, Kenneth. 1995. </w:t>
      </w:r>
      <w:r w:rsidRPr="00A43863">
        <w:rPr>
          <w:rStyle w:val="a-size-extra-large"/>
          <w:rFonts w:eastAsia="Times New Roman" w:cs="Arial"/>
          <w:i/>
          <w:color w:val="000000" w:themeColor="text1"/>
          <w:sz w:val="22"/>
          <w:szCs w:val="22"/>
        </w:rPr>
        <w:t xml:space="preserve">Studies in Tectonic Culture: The Poetics of Construction in Nineteenth and Twentieth Century Architecture. </w:t>
      </w:r>
      <w:r w:rsidRPr="00A43863">
        <w:rPr>
          <w:rStyle w:val="a-size-extra-large"/>
          <w:rFonts w:eastAsia="Times New Roman" w:cs="Arial"/>
          <w:color w:val="000000" w:themeColor="text1"/>
          <w:sz w:val="22"/>
          <w:szCs w:val="22"/>
        </w:rPr>
        <w:t xml:space="preserve">Cambridge: MIT Press. </w:t>
      </w:r>
    </w:p>
    <w:p w14:paraId="07ABF71A" w14:textId="77777777" w:rsidR="002622F7" w:rsidRPr="00A43863" w:rsidRDefault="002622F7" w:rsidP="002622F7">
      <w:pPr>
        <w:pStyle w:val="NoSpacing"/>
        <w:rPr>
          <w:i/>
          <w:iCs/>
          <w:color w:val="000000" w:themeColor="text1"/>
          <w:sz w:val="22"/>
          <w:szCs w:val="22"/>
          <w:lang w:val="en"/>
        </w:rPr>
      </w:pPr>
    </w:p>
    <w:p w14:paraId="6B3361C8" w14:textId="77777777" w:rsidR="002622F7" w:rsidRPr="00A43863" w:rsidRDefault="002622F7" w:rsidP="002622F7">
      <w:pPr>
        <w:pStyle w:val="NoSpacing"/>
        <w:rPr>
          <w:rFonts w:eastAsia="Times New Roman"/>
          <w:color w:val="000000" w:themeColor="text1"/>
          <w:sz w:val="22"/>
          <w:szCs w:val="22"/>
        </w:rPr>
      </w:pPr>
      <w:r w:rsidRPr="00A43863">
        <w:rPr>
          <w:rFonts w:eastAsia="Times New Roman"/>
          <w:color w:val="000000" w:themeColor="text1"/>
          <w:sz w:val="22"/>
          <w:szCs w:val="22"/>
        </w:rPr>
        <w:t xml:space="preserve">Moussavi, Farshid and Michael Kubo. 2006. </w:t>
      </w:r>
      <w:r w:rsidRPr="00A43863">
        <w:rPr>
          <w:rFonts w:eastAsia="Times New Roman"/>
          <w:i/>
          <w:color w:val="000000" w:themeColor="text1"/>
          <w:sz w:val="22"/>
          <w:szCs w:val="22"/>
        </w:rPr>
        <w:t>The Function of Ornament</w:t>
      </w:r>
      <w:r w:rsidRPr="00A43863">
        <w:rPr>
          <w:rFonts w:eastAsia="Times New Roman"/>
          <w:color w:val="000000" w:themeColor="text1"/>
          <w:sz w:val="22"/>
          <w:szCs w:val="22"/>
        </w:rPr>
        <w:t>. Barcelona: Actar.</w:t>
      </w:r>
    </w:p>
    <w:p w14:paraId="3E19458B" w14:textId="77777777" w:rsidR="0068700B" w:rsidRPr="00A43863" w:rsidRDefault="0068700B" w:rsidP="0068700B">
      <w:pPr>
        <w:pStyle w:val="NoSpacing"/>
        <w:rPr>
          <w:i/>
          <w:iCs/>
          <w:color w:val="000000" w:themeColor="text1"/>
          <w:sz w:val="22"/>
          <w:szCs w:val="22"/>
          <w:lang w:val="en"/>
        </w:rPr>
      </w:pPr>
    </w:p>
    <w:p w14:paraId="5D889B9A" w14:textId="5CC64A32" w:rsidR="0068700B" w:rsidRPr="00A43863" w:rsidRDefault="0068700B" w:rsidP="0068700B">
      <w:pPr>
        <w:pStyle w:val="NoSpacing"/>
        <w:rPr>
          <w:rFonts w:eastAsia="Times New Roman"/>
          <w:color w:val="000000" w:themeColor="text1"/>
          <w:sz w:val="22"/>
          <w:szCs w:val="22"/>
        </w:rPr>
      </w:pPr>
      <w:r w:rsidRPr="00A43863">
        <w:rPr>
          <w:rFonts w:eastAsia="Times New Roman"/>
          <w:color w:val="000000" w:themeColor="text1"/>
          <w:sz w:val="22"/>
          <w:szCs w:val="22"/>
        </w:rPr>
        <w:t xml:space="preserve">Ortega y Gassett, José. 1962.  History as a System and other Essays.  New York: W.W. Norton. </w:t>
      </w:r>
    </w:p>
    <w:p w14:paraId="034657AB" w14:textId="77777777" w:rsidR="0092549F" w:rsidRPr="00A43863" w:rsidRDefault="0092549F" w:rsidP="002622F7">
      <w:pPr>
        <w:pStyle w:val="NoSpacing"/>
        <w:rPr>
          <w:color w:val="000000" w:themeColor="text1"/>
          <w:sz w:val="22"/>
          <w:szCs w:val="22"/>
        </w:rPr>
      </w:pPr>
    </w:p>
    <w:p w14:paraId="63D95BF3" w14:textId="77777777" w:rsidR="0068700B" w:rsidRPr="00A43863" w:rsidRDefault="0068700B" w:rsidP="0068700B">
      <w:pPr>
        <w:pStyle w:val="NoSpacing"/>
        <w:rPr>
          <w:rFonts w:eastAsia="Times New Roman"/>
          <w:color w:val="000000" w:themeColor="text1"/>
          <w:sz w:val="22"/>
          <w:szCs w:val="22"/>
        </w:rPr>
      </w:pPr>
      <w:r w:rsidRPr="00A43863">
        <w:rPr>
          <w:rFonts w:eastAsia="Times New Roman"/>
          <w:color w:val="000000" w:themeColor="text1"/>
          <w:sz w:val="22"/>
          <w:szCs w:val="22"/>
        </w:rPr>
        <w:t xml:space="preserve">Pallasmaa, Juhani.  2007. </w:t>
      </w:r>
      <w:r w:rsidRPr="00A43863">
        <w:rPr>
          <w:rFonts w:eastAsia="Times New Roman"/>
          <w:i/>
          <w:color w:val="000000" w:themeColor="text1"/>
          <w:sz w:val="22"/>
          <w:szCs w:val="22"/>
        </w:rPr>
        <w:t>The Eyes of the Skin.</w:t>
      </w:r>
      <w:r w:rsidRPr="00A43863">
        <w:rPr>
          <w:rFonts w:eastAsia="Times New Roman"/>
          <w:color w:val="000000" w:themeColor="text1"/>
          <w:sz w:val="22"/>
          <w:szCs w:val="22"/>
        </w:rPr>
        <w:t xml:space="preserve"> New York: Wiley. </w:t>
      </w:r>
    </w:p>
    <w:p w14:paraId="2F0C7199" w14:textId="77777777" w:rsidR="00FC4FAD" w:rsidRPr="00A43863" w:rsidRDefault="00FC4FAD" w:rsidP="002622F7">
      <w:pPr>
        <w:pStyle w:val="NoSpacing"/>
        <w:rPr>
          <w:b/>
          <w:color w:val="000000" w:themeColor="text1"/>
          <w:sz w:val="22"/>
          <w:szCs w:val="22"/>
        </w:rPr>
      </w:pPr>
    </w:p>
    <w:p w14:paraId="0B6ED9D2" w14:textId="36DD6AFB" w:rsidR="00FC4FAD" w:rsidRPr="00A43863" w:rsidRDefault="00FC4FAD" w:rsidP="002622F7">
      <w:pPr>
        <w:pStyle w:val="NoSpacing"/>
        <w:rPr>
          <w:b/>
          <w:color w:val="000000" w:themeColor="text1"/>
          <w:sz w:val="22"/>
          <w:szCs w:val="22"/>
        </w:rPr>
      </w:pPr>
      <w:r w:rsidRPr="00A43863">
        <w:rPr>
          <w:b/>
          <w:color w:val="000000" w:themeColor="text1"/>
          <w:sz w:val="22"/>
          <w:szCs w:val="22"/>
        </w:rPr>
        <w:t>Drawing and Representation</w:t>
      </w:r>
      <w:r w:rsidR="0092549F" w:rsidRPr="00A43863">
        <w:rPr>
          <w:b/>
          <w:color w:val="000000" w:themeColor="text1"/>
          <w:sz w:val="22"/>
          <w:szCs w:val="22"/>
        </w:rPr>
        <w:t>:</w:t>
      </w:r>
    </w:p>
    <w:p w14:paraId="4F7A2CB6" w14:textId="6D3911B2" w:rsidR="00C02BD2" w:rsidRPr="00A43863" w:rsidRDefault="00C02BD2" w:rsidP="002622F7">
      <w:pPr>
        <w:pStyle w:val="NoSpacing"/>
        <w:rPr>
          <w:rFonts w:eastAsia="Times New Roman"/>
          <w:color w:val="000000" w:themeColor="text1"/>
          <w:sz w:val="22"/>
          <w:szCs w:val="22"/>
        </w:rPr>
      </w:pPr>
      <w:r w:rsidRPr="00A43863">
        <w:rPr>
          <w:rFonts w:eastAsia="Times New Roman"/>
          <w:color w:val="000000" w:themeColor="text1"/>
          <w:sz w:val="22"/>
          <w:szCs w:val="22"/>
        </w:rPr>
        <w:t xml:space="preserve">Lewis, Paul, Mark Tsuramaki and Paul Lewis. 2016. </w:t>
      </w:r>
      <w:r w:rsidRPr="00A43863">
        <w:rPr>
          <w:rFonts w:eastAsia="Times New Roman"/>
          <w:i/>
          <w:color w:val="000000" w:themeColor="text1"/>
          <w:sz w:val="22"/>
          <w:szCs w:val="22"/>
        </w:rPr>
        <w:t>Manual of Section</w:t>
      </w:r>
      <w:r w:rsidRPr="00A43863">
        <w:rPr>
          <w:rFonts w:eastAsia="Times New Roman"/>
          <w:color w:val="000000" w:themeColor="text1"/>
          <w:sz w:val="22"/>
          <w:szCs w:val="22"/>
        </w:rPr>
        <w:t>.  New York: Princeton Architectural Press.</w:t>
      </w:r>
    </w:p>
    <w:p w14:paraId="6592A2CA" w14:textId="77777777" w:rsidR="00C02BD2" w:rsidRPr="00A43863" w:rsidRDefault="00C02BD2" w:rsidP="002622F7">
      <w:pPr>
        <w:pStyle w:val="NoSpacing"/>
        <w:rPr>
          <w:rFonts w:eastAsia="Times New Roman"/>
          <w:color w:val="000000" w:themeColor="text1"/>
          <w:sz w:val="22"/>
          <w:szCs w:val="22"/>
        </w:rPr>
      </w:pPr>
    </w:p>
    <w:p w14:paraId="5C5E8586" w14:textId="03869332" w:rsidR="0092549F" w:rsidRPr="00A43863" w:rsidRDefault="0068700B" w:rsidP="002622F7">
      <w:pPr>
        <w:pStyle w:val="NoSpacing"/>
        <w:rPr>
          <w:rFonts w:eastAsia="Times New Roman"/>
          <w:color w:val="000000" w:themeColor="text1"/>
          <w:sz w:val="22"/>
          <w:szCs w:val="22"/>
        </w:rPr>
      </w:pPr>
      <w:r w:rsidRPr="00A43863">
        <w:rPr>
          <w:rFonts w:eastAsia="Times New Roman"/>
          <w:color w:val="000000" w:themeColor="text1"/>
          <w:sz w:val="22"/>
          <w:szCs w:val="22"/>
        </w:rPr>
        <w:t xml:space="preserve">Evans, Robin. </w:t>
      </w:r>
      <w:r w:rsidR="0092549F" w:rsidRPr="00A43863">
        <w:rPr>
          <w:rFonts w:eastAsia="Times New Roman"/>
          <w:color w:val="000000" w:themeColor="text1"/>
          <w:sz w:val="22"/>
          <w:szCs w:val="22"/>
        </w:rPr>
        <w:t>“</w:t>
      </w:r>
      <w:r w:rsidR="0092549F" w:rsidRPr="00A43863">
        <w:rPr>
          <w:rFonts w:eastAsia="Times New Roman"/>
          <w:i/>
          <w:color w:val="000000" w:themeColor="text1"/>
          <w:sz w:val="22"/>
          <w:szCs w:val="22"/>
        </w:rPr>
        <w:t xml:space="preserve">Figures, Doors and Passages,”, </w:t>
      </w:r>
      <w:r w:rsidR="0092549F" w:rsidRPr="00A43863">
        <w:rPr>
          <w:rFonts w:eastAsia="Times New Roman"/>
          <w:color w:val="000000" w:themeColor="text1"/>
          <w:sz w:val="22"/>
          <w:szCs w:val="22"/>
        </w:rPr>
        <w:t xml:space="preserve">originally published in Architectural Design, April 1978, republished in </w:t>
      </w:r>
      <w:r w:rsidR="0092549F" w:rsidRPr="00A43863">
        <w:rPr>
          <w:rFonts w:eastAsia="Times New Roman"/>
          <w:i/>
          <w:color w:val="000000" w:themeColor="text1"/>
          <w:sz w:val="22"/>
          <w:szCs w:val="22"/>
        </w:rPr>
        <w:t>Translations from Drawin</w:t>
      </w:r>
      <w:r w:rsidRPr="00A43863">
        <w:rPr>
          <w:rFonts w:eastAsia="Times New Roman"/>
          <w:i/>
          <w:color w:val="000000" w:themeColor="text1"/>
          <w:sz w:val="22"/>
          <w:szCs w:val="22"/>
        </w:rPr>
        <w:t>g to Building and Other Ess</w:t>
      </w:r>
      <w:r w:rsidRPr="00A43863">
        <w:rPr>
          <w:rFonts w:eastAsia="Times New Roman"/>
          <w:color w:val="000000" w:themeColor="text1"/>
          <w:sz w:val="22"/>
          <w:szCs w:val="22"/>
        </w:rPr>
        <w:t xml:space="preserve">ays. 1997. London: </w:t>
      </w:r>
      <w:r w:rsidR="0092549F" w:rsidRPr="00A43863">
        <w:rPr>
          <w:rFonts w:eastAsia="Times New Roman"/>
          <w:color w:val="000000" w:themeColor="text1"/>
          <w:sz w:val="22"/>
          <w:szCs w:val="22"/>
        </w:rPr>
        <w:t>Architectural Associ</w:t>
      </w:r>
      <w:r w:rsidRPr="00A43863">
        <w:rPr>
          <w:rFonts w:eastAsia="Times New Roman"/>
          <w:color w:val="000000" w:themeColor="text1"/>
          <w:sz w:val="22"/>
          <w:szCs w:val="22"/>
        </w:rPr>
        <w:t xml:space="preserve">ation Publications. </w:t>
      </w:r>
    </w:p>
    <w:p w14:paraId="3F0ED9CD" w14:textId="77777777" w:rsidR="00FC4FAD" w:rsidRPr="00A43863" w:rsidRDefault="00FC4FAD" w:rsidP="002622F7">
      <w:pPr>
        <w:pStyle w:val="NoSpacing"/>
        <w:rPr>
          <w:b/>
          <w:color w:val="000000" w:themeColor="text1"/>
          <w:sz w:val="22"/>
          <w:szCs w:val="22"/>
        </w:rPr>
      </w:pPr>
    </w:p>
    <w:p w14:paraId="65201978" w14:textId="77777777" w:rsidR="0068700B" w:rsidRPr="00A43863" w:rsidRDefault="0068700B" w:rsidP="0068700B">
      <w:pPr>
        <w:pStyle w:val="NoSpacing"/>
        <w:rPr>
          <w:color w:val="000000" w:themeColor="text1"/>
          <w:sz w:val="22"/>
          <w:szCs w:val="22"/>
        </w:rPr>
      </w:pPr>
      <w:r w:rsidRPr="00A43863">
        <w:rPr>
          <w:rFonts w:eastAsia="Times New Roman"/>
          <w:color w:val="000000" w:themeColor="text1"/>
          <w:sz w:val="22"/>
          <w:szCs w:val="22"/>
        </w:rPr>
        <w:t xml:space="preserve">Olgiati, Valerio and Markus Breitschmid. 2018. </w:t>
      </w:r>
      <w:r w:rsidRPr="00A43863">
        <w:rPr>
          <w:rFonts w:eastAsia="Times New Roman"/>
          <w:i/>
          <w:color w:val="000000" w:themeColor="text1"/>
          <w:sz w:val="22"/>
          <w:szCs w:val="22"/>
        </w:rPr>
        <w:t>Non-Referential Architecture</w:t>
      </w:r>
      <w:r w:rsidRPr="00A43863">
        <w:rPr>
          <w:rFonts w:eastAsia="Times New Roman"/>
          <w:color w:val="000000" w:themeColor="text1"/>
          <w:sz w:val="22"/>
          <w:szCs w:val="22"/>
        </w:rPr>
        <w:t>. Basel: Simonett &amp; Baer.</w:t>
      </w:r>
    </w:p>
    <w:p w14:paraId="1B7DFB12" w14:textId="77777777" w:rsidR="0068700B" w:rsidRPr="00A43863" w:rsidRDefault="0068700B" w:rsidP="0068700B">
      <w:pPr>
        <w:pStyle w:val="NoSpacing"/>
        <w:rPr>
          <w:rFonts w:eastAsia="Times New Roman"/>
          <w:color w:val="000000" w:themeColor="text1"/>
          <w:sz w:val="22"/>
          <w:szCs w:val="22"/>
        </w:rPr>
      </w:pPr>
    </w:p>
    <w:p w14:paraId="346B1A21" w14:textId="77777777" w:rsidR="0068700B" w:rsidRPr="00A43863" w:rsidRDefault="0068700B" w:rsidP="0068700B">
      <w:pPr>
        <w:pStyle w:val="NoSpacing"/>
        <w:rPr>
          <w:rFonts w:eastAsia="Times New Roman"/>
          <w:color w:val="000000" w:themeColor="text1"/>
          <w:sz w:val="22"/>
          <w:szCs w:val="22"/>
        </w:rPr>
      </w:pPr>
      <w:r w:rsidRPr="00A43863">
        <w:rPr>
          <w:rFonts w:eastAsia="Times New Roman"/>
          <w:color w:val="000000" w:themeColor="text1"/>
          <w:sz w:val="22"/>
          <w:szCs w:val="22"/>
        </w:rPr>
        <w:t xml:space="preserve">Venturi, Robert and Denise Scott-Brown. 1966. </w:t>
      </w:r>
      <w:r w:rsidRPr="00A43863">
        <w:rPr>
          <w:rFonts w:eastAsia="Times New Roman"/>
          <w:i/>
          <w:color w:val="000000" w:themeColor="text1"/>
          <w:sz w:val="22"/>
          <w:szCs w:val="22"/>
        </w:rPr>
        <w:t>Complexity and Contradiction in Architecture</w:t>
      </w:r>
      <w:r w:rsidRPr="00A43863">
        <w:rPr>
          <w:rFonts w:eastAsia="Times New Roman"/>
          <w:color w:val="000000" w:themeColor="text1"/>
          <w:sz w:val="22"/>
          <w:szCs w:val="22"/>
        </w:rPr>
        <w:t>. New York: The Museum of Modern Art. Second Edition, 1985</w:t>
      </w:r>
    </w:p>
    <w:p w14:paraId="1C81A386" w14:textId="77777777" w:rsidR="0068700B" w:rsidRPr="00A43863" w:rsidRDefault="0068700B" w:rsidP="0068700B">
      <w:pPr>
        <w:pStyle w:val="NoSpacing"/>
        <w:rPr>
          <w:rFonts w:eastAsia="Times New Roman"/>
          <w:color w:val="000000" w:themeColor="text1"/>
          <w:sz w:val="22"/>
          <w:szCs w:val="22"/>
        </w:rPr>
      </w:pPr>
    </w:p>
    <w:p w14:paraId="4B159949" w14:textId="77777777" w:rsidR="0068700B" w:rsidRPr="00A43863" w:rsidRDefault="0068700B" w:rsidP="0068700B">
      <w:pPr>
        <w:pStyle w:val="NoSpacing"/>
        <w:rPr>
          <w:rFonts w:eastAsia="Times New Roman"/>
          <w:color w:val="000000" w:themeColor="text1"/>
          <w:sz w:val="22"/>
          <w:szCs w:val="22"/>
        </w:rPr>
      </w:pPr>
      <w:r w:rsidRPr="00A43863">
        <w:rPr>
          <w:rFonts w:eastAsia="Times New Roman"/>
          <w:color w:val="000000" w:themeColor="text1"/>
          <w:sz w:val="22"/>
          <w:szCs w:val="22"/>
        </w:rPr>
        <w:t xml:space="preserve">Zumthor, Peter. 2006. </w:t>
      </w:r>
      <w:r w:rsidRPr="00A43863">
        <w:rPr>
          <w:rFonts w:eastAsia="Times New Roman"/>
          <w:i/>
          <w:color w:val="000000" w:themeColor="text1"/>
          <w:sz w:val="22"/>
          <w:szCs w:val="22"/>
        </w:rPr>
        <w:t xml:space="preserve">Atmospheres. </w:t>
      </w:r>
      <w:r w:rsidRPr="00A43863">
        <w:rPr>
          <w:rFonts w:eastAsia="Times New Roman"/>
          <w:color w:val="000000" w:themeColor="text1"/>
          <w:sz w:val="22"/>
          <w:szCs w:val="22"/>
        </w:rPr>
        <w:t>Basel” Birkhauser.</w:t>
      </w:r>
    </w:p>
    <w:p w14:paraId="19156714" w14:textId="77777777" w:rsidR="0068700B" w:rsidRPr="00A43863" w:rsidRDefault="0068700B" w:rsidP="002622F7">
      <w:pPr>
        <w:pStyle w:val="NoSpacing"/>
        <w:rPr>
          <w:b/>
          <w:color w:val="000000" w:themeColor="text1"/>
          <w:sz w:val="22"/>
          <w:szCs w:val="22"/>
        </w:rPr>
      </w:pPr>
    </w:p>
    <w:p w14:paraId="7903AF05" w14:textId="5D6112F2" w:rsidR="00870C3E" w:rsidRPr="00A43863" w:rsidRDefault="00C555B9" w:rsidP="002622F7">
      <w:pPr>
        <w:pStyle w:val="NoSpacing"/>
        <w:rPr>
          <w:b/>
          <w:color w:val="000000" w:themeColor="text1"/>
          <w:sz w:val="22"/>
          <w:szCs w:val="22"/>
        </w:rPr>
      </w:pPr>
      <w:r w:rsidRPr="00A43863">
        <w:rPr>
          <w:b/>
          <w:color w:val="000000" w:themeColor="text1"/>
          <w:sz w:val="22"/>
          <w:szCs w:val="22"/>
        </w:rPr>
        <w:t>Urbanism</w:t>
      </w:r>
      <w:r w:rsidR="0092549F" w:rsidRPr="00A43863">
        <w:rPr>
          <w:b/>
          <w:color w:val="000000" w:themeColor="text1"/>
          <w:sz w:val="22"/>
          <w:szCs w:val="22"/>
        </w:rPr>
        <w:t xml:space="preserve">: </w:t>
      </w:r>
    </w:p>
    <w:p w14:paraId="67EB4D64" w14:textId="7F231A22" w:rsidR="0006016E" w:rsidRPr="00A43863" w:rsidRDefault="0006016E" w:rsidP="002622F7">
      <w:pPr>
        <w:pStyle w:val="NoSpacing"/>
        <w:rPr>
          <w:color w:val="000000" w:themeColor="text1"/>
          <w:sz w:val="22"/>
          <w:szCs w:val="22"/>
        </w:rPr>
      </w:pPr>
      <w:r w:rsidRPr="00A43863">
        <w:rPr>
          <w:color w:val="000000" w:themeColor="text1"/>
          <w:sz w:val="22"/>
          <w:szCs w:val="22"/>
        </w:rPr>
        <w:t xml:space="preserve">de Certeau, Michel. 1984. </w:t>
      </w:r>
      <w:r w:rsidRPr="00A43863">
        <w:rPr>
          <w:i/>
          <w:color w:val="000000" w:themeColor="text1"/>
          <w:sz w:val="22"/>
          <w:szCs w:val="22"/>
        </w:rPr>
        <w:t>The Practice of Everyday Life</w:t>
      </w:r>
      <w:r w:rsidR="00FD719E" w:rsidRPr="00A43863">
        <w:rPr>
          <w:i/>
          <w:color w:val="000000" w:themeColor="text1"/>
          <w:sz w:val="22"/>
          <w:szCs w:val="22"/>
        </w:rPr>
        <w:t>.</w:t>
      </w:r>
      <w:r w:rsidRPr="00A43863">
        <w:rPr>
          <w:i/>
          <w:color w:val="000000" w:themeColor="text1"/>
          <w:sz w:val="22"/>
          <w:szCs w:val="22"/>
        </w:rPr>
        <w:t xml:space="preserve">  </w:t>
      </w:r>
      <w:r w:rsidRPr="00A43863">
        <w:rPr>
          <w:color w:val="000000" w:themeColor="text1"/>
          <w:sz w:val="22"/>
          <w:szCs w:val="22"/>
        </w:rPr>
        <w:t>Berkeley: University of California Press.</w:t>
      </w:r>
    </w:p>
    <w:p w14:paraId="4904EAE4" w14:textId="77777777" w:rsidR="0006016E" w:rsidRPr="00A43863" w:rsidRDefault="0006016E" w:rsidP="002622F7">
      <w:pPr>
        <w:pStyle w:val="NoSpacing"/>
        <w:rPr>
          <w:color w:val="000000" w:themeColor="text1"/>
          <w:sz w:val="22"/>
          <w:szCs w:val="22"/>
        </w:rPr>
      </w:pPr>
    </w:p>
    <w:p w14:paraId="095130B0" w14:textId="77777777" w:rsidR="0092549F" w:rsidRPr="00A43863" w:rsidRDefault="0092549F" w:rsidP="002622F7">
      <w:pPr>
        <w:pStyle w:val="NoSpacing"/>
        <w:rPr>
          <w:color w:val="000000" w:themeColor="text1"/>
          <w:sz w:val="22"/>
          <w:szCs w:val="22"/>
        </w:rPr>
      </w:pPr>
      <w:r w:rsidRPr="00A43863">
        <w:rPr>
          <w:color w:val="000000" w:themeColor="text1"/>
          <w:sz w:val="22"/>
          <w:szCs w:val="22"/>
        </w:rPr>
        <w:t>Mostafavi, Mohsen/Gareth Doherty (eds). 2010.</w:t>
      </w:r>
      <w:r w:rsidRPr="00A43863">
        <w:rPr>
          <w:rStyle w:val="apple-converted-space"/>
          <w:color w:val="000000" w:themeColor="text1"/>
          <w:sz w:val="22"/>
          <w:szCs w:val="22"/>
        </w:rPr>
        <w:t> </w:t>
      </w:r>
      <w:r w:rsidRPr="00A43863">
        <w:rPr>
          <w:i/>
          <w:iCs/>
          <w:color w:val="000000" w:themeColor="text1"/>
          <w:sz w:val="22"/>
          <w:szCs w:val="22"/>
        </w:rPr>
        <w:t>Ecological Urbanism</w:t>
      </w:r>
      <w:r w:rsidRPr="00A43863">
        <w:rPr>
          <w:color w:val="000000" w:themeColor="text1"/>
          <w:sz w:val="22"/>
          <w:szCs w:val="22"/>
        </w:rPr>
        <w:t>. Lars Muller Publishers, 2010.</w:t>
      </w:r>
    </w:p>
    <w:p w14:paraId="2195C271" w14:textId="77777777" w:rsidR="0092549F" w:rsidRPr="00A43863" w:rsidRDefault="0092549F" w:rsidP="002622F7">
      <w:pPr>
        <w:pStyle w:val="NoSpacing"/>
        <w:rPr>
          <w:b/>
          <w:color w:val="000000" w:themeColor="text1"/>
          <w:sz w:val="22"/>
          <w:szCs w:val="22"/>
        </w:rPr>
      </w:pPr>
    </w:p>
    <w:p w14:paraId="318188C8" w14:textId="77777777" w:rsidR="0092549F" w:rsidRPr="00A43863" w:rsidRDefault="0092549F" w:rsidP="002622F7">
      <w:pPr>
        <w:pStyle w:val="NoSpacing"/>
        <w:rPr>
          <w:color w:val="000000" w:themeColor="text1"/>
          <w:sz w:val="22"/>
          <w:szCs w:val="22"/>
        </w:rPr>
      </w:pPr>
      <w:r w:rsidRPr="00A43863">
        <w:rPr>
          <w:color w:val="000000" w:themeColor="text1"/>
          <w:sz w:val="22"/>
          <w:szCs w:val="22"/>
          <w:lang w:val="en"/>
        </w:rPr>
        <w:t>Hough, Michael. 1995.</w:t>
      </w:r>
      <w:r w:rsidRPr="00A43863">
        <w:rPr>
          <w:rStyle w:val="apple-converted-space"/>
          <w:color w:val="000000" w:themeColor="text1"/>
          <w:sz w:val="22"/>
          <w:szCs w:val="22"/>
          <w:lang w:val="en"/>
        </w:rPr>
        <w:t> </w:t>
      </w:r>
      <w:r w:rsidRPr="00A43863">
        <w:rPr>
          <w:i/>
          <w:iCs/>
          <w:color w:val="000000" w:themeColor="text1"/>
          <w:sz w:val="22"/>
          <w:szCs w:val="22"/>
          <w:lang w:val="en"/>
        </w:rPr>
        <w:t>Cities and Natural Process.</w:t>
      </w:r>
      <w:r w:rsidRPr="00A43863">
        <w:rPr>
          <w:rStyle w:val="apple-converted-space"/>
          <w:color w:val="000000" w:themeColor="text1"/>
          <w:sz w:val="22"/>
          <w:szCs w:val="22"/>
          <w:lang w:val="en"/>
        </w:rPr>
        <w:t> </w:t>
      </w:r>
      <w:r w:rsidRPr="00A43863">
        <w:rPr>
          <w:color w:val="000000" w:themeColor="text1"/>
          <w:sz w:val="22"/>
          <w:szCs w:val="22"/>
          <w:lang w:val="en"/>
        </w:rPr>
        <w:t>New York: Routledge.</w:t>
      </w:r>
    </w:p>
    <w:p w14:paraId="5449E275" w14:textId="77777777" w:rsidR="0092549F" w:rsidRPr="00A43863" w:rsidRDefault="0092549F" w:rsidP="002622F7">
      <w:pPr>
        <w:pStyle w:val="NoSpacing"/>
        <w:rPr>
          <w:b/>
          <w:color w:val="000000" w:themeColor="text1"/>
          <w:sz w:val="22"/>
          <w:szCs w:val="22"/>
        </w:rPr>
      </w:pPr>
    </w:p>
    <w:p w14:paraId="0901130B" w14:textId="77777777" w:rsidR="0092549F" w:rsidRPr="00A43863" w:rsidRDefault="0092549F" w:rsidP="002622F7">
      <w:pPr>
        <w:pStyle w:val="NoSpacing"/>
        <w:rPr>
          <w:color w:val="000000" w:themeColor="text1"/>
          <w:sz w:val="22"/>
          <w:szCs w:val="22"/>
        </w:rPr>
      </w:pPr>
      <w:r w:rsidRPr="00A43863">
        <w:rPr>
          <w:color w:val="000000" w:themeColor="text1"/>
          <w:sz w:val="22"/>
          <w:szCs w:val="22"/>
          <w:lang w:val="en"/>
        </w:rPr>
        <w:lastRenderedPageBreak/>
        <w:t>“Sustainable Cities: The Sanborn Principles for Sustainable Development.”</w:t>
      </w:r>
      <w:hyperlink r:id="rId13" w:history="1">
        <w:r w:rsidRPr="00A43863">
          <w:rPr>
            <w:rStyle w:val="Hyperlink"/>
            <w:color w:val="000000" w:themeColor="text1"/>
            <w:sz w:val="22"/>
            <w:szCs w:val="22"/>
            <w:lang w:val="en"/>
          </w:rPr>
          <w:t>http://www.donaldaitkenassociates.com/sanborn_daa.html</w:t>
        </w:r>
      </w:hyperlink>
    </w:p>
    <w:p w14:paraId="68831D1F" w14:textId="77777777" w:rsidR="0092549F" w:rsidRPr="00A43863" w:rsidRDefault="0092549F" w:rsidP="002622F7">
      <w:pPr>
        <w:pStyle w:val="NoSpacing"/>
        <w:rPr>
          <w:b/>
          <w:color w:val="000000" w:themeColor="text1"/>
          <w:sz w:val="22"/>
          <w:szCs w:val="22"/>
        </w:rPr>
      </w:pPr>
    </w:p>
    <w:p w14:paraId="187A71B7" w14:textId="77777777" w:rsidR="0092549F" w:rsidRPr="00A43863" w:rsidRDefault="0092549F" w:rsidP="002622F7">
      <w:pPr>
        <w:pStyle w:val="NoSpacing"/>
        <w:rPr>
          <w:color w:val="000000" w:themeColor="text1"/>
          <w:sz w:val="22"/>
          <w:szCs w:val="22"/>
        </w:rPr>
      </w:pPr>
      <w:r w:rsidRPr="00A43863">
        <w:rPr>
          <w:color w:val="000000" w:themeColor="text1"/>
          <w:sz w:val="22"/>
          <w:szCs w:val="22"/>
        </w:rPr>
        <w:t>Moore, Steven. 2001.</w:t>
      </w:r>
      <w:r w:rsidRPr="00A43863">
        <w:rPr>
          <w:rStyle w:val="apple-converted-space"/>
          <w:color w:val="000000" w:themeColor="text1"/>
          <w:sz w:val="22"/>
          <w:szCs w:val="22"/>
        </w:rPr>
        <w:t> </w:t>
      </w:r>
      <w:r w:rsidRPr="00A43863">
        <w:rPr>
          <w:i/>
          <w:iCs/>
          <w:color w:val="000000" w:themeColor="text1"/>
          <w:sz w:val="22"/>
          <w:szCs w:val="22"/>
        </w:rPr>
        <w:t>Technology and Place: Sustainable Architecture and the Blueprint Farm.</w:t>
      </w:r>
      <w:r w:rsidRPr="00A43863">
        <w:rPr>
          <w:rStyle w:val="apple-converted-space"/>
          <w:color w:val="000000" w:themeColor="text1"/>
          <w:sz w:val="22"/>
          <w:szCs w:val="22"/>
        </w:rPr>
        <w:t> </w:t>
      </w:r>
      <w:r w:rsidRPr="00A43863">
        <w:rPr>
          <w:color w:val="000000" w:themeColor="text1"/>
          <w:sz w:val="22"/>
          <w:szCs w:val="22"/>
        </w:rPr>
        <w:t>Austin: U of Texas Press.</w:t>
      </w:r>
    </w:p>
    <w:p w14:paraId="1C2D7F54" w14:textId="77777777" w:rsidR="0092549F" w:rsidRPr="00A43863" w:rsidRDefault="0092549F" w:rsidP="00870C3E">
      <w:pPr>
        <w:spacing w:after="80"/>
        <w:outlineLvl w:val="0"/>
        <w:rPr>
          <w:rFonts w:asciiTheme="minorHAnsi" w:hAnsiTheme="minorHAnsi"/>
          <w:b/>
          <w:color w:val="000000" w:themeColor="text1"/>
          <w:sz w:val="22"/>
          <w:szCs w:val="22"/>
        </w:rPr>
      </w:pPr>
    </w:p>
    <w:sectPr w:rsidR="0092549F" w:rsidRPr="00A43863" w:rsidSect="000E65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DEB44" w14:textId="77777777" w:rsidR="00CE63E5" w:rsidRDefault="00CE63E5" w:rsidP="000D37EF">
      <w:r>
        <w:separator/>
      </w:r>
    </w:p>
  </w:endnote>
  <w:endnote w:type="continuationSeparator" w:id="0">
    <w:p w14:paraId="43AF7771" w14:textId="77777777" w:rsidR="00CE63E5" w:rsidRDefault="00CE63E5" w:rsidP="000D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1FBB6" w14:textId="4B975150" w:rsidR="00340160" w:rsidRPr="0071456E" w:rsidRDefault="00340160" w:rsidP="00340160">
    <w:pPr>
      <w:pStyle w:val="NoSpacing"/>
      <w:jc w:val="right"/>
      <w:rPr>
        <w:b/>
        <w:color w:val="3B3838" w:themeColor="background2" w:themeShade="40"/>
        <w:sz w:val="15"/>
        <w:szCs w:val="15"/>
      </w:rPr>
    </w:pPr>
    <w:r w:rsidRPr="0071456E">
      <w:rPr>
        <w:b/>
        <w:color w:val="3B3838" w:themeColor="background2" w:themeShade="40"/>
        <w:sz w:val="15"/>
        <w:szCs w:val="15"/>
      </w:rPr>
      <w:t>Georgia Institute of Technology | College of Design | Sc</w:t>
    </w:r>
    <w:r w:rsidR="00CA5B38" w:rsidRPr="0071456E">
      <w:rPr>
        <w:b/>
        <w:color w:val="3B3838" w:themeColor="background2" w:themeShade="40"/>
        <w:sz w:val="15"/>
        <w:szCs w:val="15"/>
      </w:rPr>
      <w:t xml:space="preserve">hool of </w:t>
    </w:r>
    <w:r w:rsidR="00D23855" w:rsidRPr="0071456E">
      <w:rPr>
        <w:b/>
        <w:color w:val="3B3838" w:themeColor="background2" w:themeShade="40"/>
        <w:sz w:val="15"/>
        <w:szCs w:val="15"/>
      </w:rPr>
      <w:t>Architecture | ARCH 6039</w:t>
    </w:r>
    <w:r w:rsidR="0071456E" w:rsidRPr="0071456E">
      <w:rPr>
        <w:b/>
        <w:color w:val="3B3838" w:themeColor="background2" w:themeShade="40"/>
        <w:sz w:val="15"/>
        <w:szCs w:val="15"/>
      </w:rPr>
      <w:t xml:space="preserve"> Advanced Design</w:t>
    </w:r>
    <w:r w:rsidRPr="0071456E">
      <w:rPr>
        <w:b/>
        <w:color w:val="3B3838" w:themeColor="background2" w:themeShade="40"/>
        <w:sz w:val="15"/>
        <w:szCs w:val="15"/>
      </w:rPr>
      <w:t xml:space="preserve"> Studio</w:t>
    </w:r>
    <w:r w:rsidR="00CA5B38" w:rsidRPr="0071456E">
      <w:rPr>
        <w:b/>
        <w:color w:val="3B3838" w:themeColor="background2" w:themeShade="40"/>
        <w:sz w:val="15"/>
        <w:szCs w:val="15"/>
      </w:rPr>
      <w:t xml:space="preserve"> 1</w:t>
    </w:r>
  </w:p>
  <w:p w14:paraId="6963AE1A" w14:textId="28A20338" w:rsidR="00340160" w:rsidRPr="0071456E" w:rsidRDefault="00340160">
    <w:pPr>
      <w:pStyle w:val="Footer"/>
      <w:rPr>
        <w:color w:val="3B3838" w:themeColor="background2" w:themeShade="40"/>
      </w:rPr>
    </w:pPr>
  </w:p>
  <w:p w14:paraId="62B0751D" w14:textId="54AF6FDF" w:rsidR="00A0745F" w:rsidRPr="0071456E" w:rsidRDefault="00A0745F" w:rsidP="00427E83">
    <w:pPr>
      <w:pStyle w:val="Footer"/>
      <w:rPr>
        <w:color w:val="3B3838" w:themeColor="background2" w:themeShade="4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93CB1" w14:textId="77777777" w:rsidR="00CE63E5" w:rsidRDefault="00CE63E5" w:rsidP="000D37EF">
      <w:r>
        <w:separator/>
      </w:r>
    </w:p>
  </w:footnote>
  <w:footnote w:type="continuationSeparator" w:id="0">
    <w:p w14:paraId="4A2AF9AD" w14:textId="77777777" w:rsidR="00CE63E5" w:rsidRDefault="00CE63E5" w:rsidP="000D37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584"/>
    <w:multiLevelType w:val="hybridMultilevel"/>
    <w:tmpl w:val="B52A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10"/>
    <w:rsid w:val="00005549"/>
    <w:rsid w:val="0001317C"/>
    <w:rsid w:val="0004732C"/>
    <w:rsid w:val="00055AA7"/>
    <w:rsid w:val="0006016E"/>
    <w:rsid w:val="00060382"/>
    <w:rsid w:val="00062E9A"/>
    <w:rsid w:val="00075C96"/>
    <w:rsid w:val="00097B6A"/>
    <w:rsid w:val="000D37EF"/>
    <w:rsid w:val="000E65D0"/>
    <w:rsid w:val="00132008"/>
    <w:rsid w:val="001639C1"/>
    <w:rsid w:val="00172F1D"/>
    <w:rsid w:val="001B4A16"/>
    <w:rsid w:val="001D63E7"/>
    <w:rsid w:val="002038F0"/>
    <w:rsid w:val="002345F0"/>
    <w:rsid w:val="002346B3"/>
    <w:rsid w:val="002511AA"/>
    <w:rsid w:val="002622F7"/>
    <w:rsid w:val="00285530"/>
    <w:rsid w:val="002916FB"/>
    <w:rsid w:val="00296E34"/>
    <w:rsid w:val="002C7370"/>
    <w:rsid w:val="002D08CC"/>
    <w:rsid w:val="002E154A"/>
    <w:rsid w:val="003142E8"/>
    <w:rsid w:val="003203D4"/>
    <w:rsid w:val="00340160"/>
    <w:rsid w:val="00355569"/>
    <w:rsid w:val="00361FC8"/>
    <w:rsid w:val="00372D4A"/>
    <w:rsid w:val="003C751C"/>
    <w:rsid w:val="003D350C"/>
    <w:rsid w:val="004005C5"/>
    <w:rsid w:val="00432B78"/>
    <w:rsid w:val="00432FD4"/>
    <w:rsid w:val="004F248D"/>
    <w:rsid w:val="00547840"/>
    <w:rsid w:val="00563E59"/>
    <w:rsid w:val="005927AF"/>
    <w:rsid w:val="00597663"/>
    <w:rsid w:val="005C1A18"/>
    <w:rsid w:val="005E7ECB"/>
    <w:rsid w:val="005F5E18"/>
    <w:rsid w:val="005F6BBA"/>
    <w:rsid w:val="0060121E"/>
    <w:rsid w:val="00616C33"/>
    <w:rsid w:val="006319B3"/>
    <w:rsid w:val="00663BA4"/>
    <w:rsid w:val="0068700B"/>
    <w:rsid w:val="006913FC"/>
    <w:rsid w:val="006C0F07"/>
    <w:rsid w:val="006D3227"/>
    <w:rsid w:val="00710C57"/>
    <w:rsid w:val="0071456E"/>
    <w:rsid w:val="00715DF9"/>
    <w:rsid w:val="00716E90"/>
    <w:rsid w:val="00754577"/>
    <w:rsid w:val="00770059"/>
    <w:rsid w:val="007B3941"/>
    <w:rsid w:val="007B7E59"/>
    <w:rsid w:val="007C5C19"/>
    <w:rsid w:val="007D0133"/>
    <w:rsid w:val="007F7FEE"/>
    <w:rsid w:val="00826CB9"/>
    <w:rsid w:val="00854CFB"/>
    <w:rsid w:val="00870C3E"/>
    <w:rsid w:val="00873E9F"/>
    <w:rsid w:val="0089345F"/>
    <w:rsid w:val="00896FFF"/>
    <w:rsid w:val="008A07A4"/>
    <w:rsid w:val="008B1D89"/>
    <w:rsid w:val="008C34B6"/>
    <w:rsid w:val="008F207C"/>
    <w:rsid w:val="0092549F"/>
    <w:rsid w:val="00932D93"/>
    <w:rsid w:val="009456AB"/>
    <w:rsid w:val="009608EF"/>
    <w:rsid w:val="009751AB"/>
    <w:rsid w:val="00983859"/>
    <w:rsid w:val="009853A0"/>
    <w:rsid w:val="009B48E6"/>
    <w:rsid w:val="009B4922"/>
    <w:rsid w:val="009C67E1"/>
    <w:rsid w:val="00A0745F"/>
    <w:rsid w:val="00A42F82"/>
    <w:rsid w:val="00A43863"/>
    <w:rsid w:val="00A975A8"/>
    <w:rsid w:val="00AA48AF"/>
    <w:rsid w:val="00AB6BF1"/>
    <w:rsid w:val="00AD7CDE"/>
    <w:rsid w:val="00AE0F85"/>
    <w:rsid w:val="00B0370B"/>
    <w:rsid w:val="00B172F3"/>
    <w:rsid w:val="00B22A47"/>
    <w:rsid w:val="00B261F7"/>
    <w:rsid w:val="00B42653"/>
    <w:rsid w:val="00B42AF4"/>
    <w:rsid w:val="00B50218"/>
    <w:rsid w:val="00B70C5A"/>
    <w:rsid w:val="00B779F1"/>
    <w:rsid w:val="00B909E2"/>
    <w:rsid w:val="00BB5301"/>
    <w:rsid w:val="00BD1BFE"/>
    <w:rsid w:val="00BD239F"/>
    <w:rsid w:val="00BD316C"/>
    <w:rsid w:val="00BD5FFC"/>
    <w:rsid w:val="00C02BD2"/>
    <w:rsid w:val="00C11D5C"/>
    <w:rsid w:val="00C40DE1"/>
    <w:rsid w:val="00C555B9"/>
    <w:rsid w:val="00C872E4"/>
    <w:rsid w:val="00C90814"/>
    <w:rsid w:val="00CA0198"/>
    <w:rsid w:val="00CA103B"/>
    <w:rsid w:val="00CA5B38"/>
    <w:rsid w:val="00CB1AAA"/>
    <w:rsid w:val="00CB6010"/>
    <w:rsid w:val="00CD5E32"/>
    <w:rsid w:val="00CE5BA9"/>
    <w:rsid w:val="00CE63E5"/>
    <w:rsid w:val="00D12677"/>
    <w:rsid w:val="00D1336A"/>
    <w:rsid w:val="00D20336"/>
    <w:rsid w:val="00D23855"/>
    <w:rsid w:val="00D36BE6"/>
    <w:rsid w:val="00D57173"/>
    <w:rsid w:val="00D61CE5"/>
    <w:rsid w:val="00D652FC"/>
    <w:rsid w:val="00D87B75"/>
    <w:rsid w:val="00DB74A3"/>
    <w:rsid w:val="00DC757A"/>
    <w:rsid w:val="00E0176A"/>
    <w:rsid w:val="00E13285"/>
    <w:rsid w:val="00E25156"/>
    <w:rsid w:val="00E40F04"/>
    <w:rsid w:val="00E41DD1"/>
    <w:rsid w:val="00E57EEC"/>
    <w:rsid w:val="00EB2F84"/>
    <w:rsid w:val="00ED1572"/>
    <w:rsid w:val="00EF668A"/>
    <w:rsid w:val="00F233D1"/>
    <w:rsid w:val="00F31426"/>
    <w:rsid w:val="00F56418"/>
    <w:rsid w:val="00F651A7"/>
    <w:rsid w:val="00F77CB4"/>
    <w:rsid w:val="00FB2BAA"/>
    <w:rsid w:val="00FC4FAD"/>
    <w:rsid w:val="00FC74C1"/>
    <w:rsid w:val="00FD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24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57A"/>
    <w:rPr>
      <w:rFonts w:ascii="Times New Roman" w:hAnsi="Times New Roman" w:cs="Times New Roman"/>
    </w:rPr>
  </w:style>
  <w:style w:type="paragraph" w:styleId="Heading1">
    <w:name w:val="heading 1"/>
    <w:basedOn w:val="Normal"/>
    <w:link w:val="Heading1Char"/>
    <w:uiPriority w:val="9"/>
    <w:qFormat/>
    <w:rsid w:val="002622F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010"/>
  </w:style>
  <w:style w:type="character" w:styleId="Hyperlink">
    <w:name w:val="Hyperlink"/>
    <w:basedOn w:val="DefaultParagraphFont"/>
    <w:uiPriority w:val="99"/>
    <w:unhideWhenUsed/>
    <w:rsid w:val="00F233D1"/>
    <w:rPr>
      <w:color w:val="0563C1" w:themeColor="hyperlink"/>
      <w:u w:val="single"/>
    </w:rPr>
  </w:style>
  <w:style w:type="paragraph" w:styleId="EndnoteText">
    <w:name w:val="endnote text"/>
    <w:basedOn w:val="Normal"/>
    <w:link w:val="EndnoteTextChar"/>
    <w:uiPriority w:val="99"/>
    <w:semiHidden/>
    <w:unhideWhenUsed/>
    <w:rsid w:val="000D37EF"/>
    <w:rPr>
      <w:rFonts w:eastAsia="Times New Roman"/>
      <w:sz w:val="20"/>
      <w:szCs w:val="20"/>
    </w:rPr>
  </w:style>
  <w:style w:type="character" w:customStyle="1" w:styleId="EndnoteTextChar">
    <w:name w:val="Endnote Text Char"/>
    <w:basedOn w:val="DefaultParagraphFont"/>
    <w:link w:val="EndnoteText"/>
    <w:uiPriority w:val="99"/>
    <w:semiHidden/>
    <w:rsid w:val="000D37E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D37EF"/>
    <w:rPr>
      <w:vertAlign w:val="superscript"/>
    </w:rPr>
  </w:style>
  <w:style w:type="paragraph" w:styleId="Footer">
    <w:name w:val="footer"/>
    <w:basedOn w:val="Normal"/>
    <w:link w:val="FooterChar"/>
    <w:uiPriority w:val="99"/>
    <w:unhideWhenUsed/>
    <w:rsid w:val="00A0745F"/>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A0745F"/>
    <w:rPr>
      <w:rFonts w:ascii="Times New Roman" w:eastAsia="Times New Roman" w:hAnsi="Times New Roman" w:cs="Times New Roman"/>
    </w:rPr>
  </w:style>
  <w:style w:type="character" w:customStyle="1" w:styleId="apple-converted-space">
    <w:name w:val="apple-converted-space"/>
    <w:basedOn w:val="DefaultParagraphFont"/>
    <w:rsid w:val="00A0745F"/>
  </w:style>
  <w:style w:type="paragraph" w:styleId="Header">
    <w:name w:val="header"/>
    <w:basedOn w:val="Normal"/>
    <w:link w:val="HeaderChar"/>
    <w:uiPriority w:val="99"/>
    <w:unhideWhenUsed/>
    <w:rsid w:val="0034016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40160"/>
  </w:style>
  <w:style w:type="paragraph" w:customStyle="1" w:styleId="p1">
    <w:name w:val="p1"/>
    <w:basedOn w:val="Normal"/>
    <w:rsid w:val="001639C1"/>
    <w:rPr>
      <w:rFonts w:ascii="Calibri" w:hAnsi="Calibri"/>
      <w:color w:val="323E4F"/>
      <w:sz w:val="23"/>
      <w:szCs w:val="23"/>
    </w:rPr>
  </w:style>
  <w:style w:type="character" w:customStyle="1" w:styleId="s1">
    <w:name w:val="s1"/>
    <w:basedOn w:val="DefaultParagraphFont"/>
    <w:rsid w:val="001639C1"/>
    <w:rPr>
      <w:u w:val="single"/>
    </w:rPr>
  </w:style>
  <w:style w:type="character" w:customStyle="1" w:styleId="vi">
    <w:name w:val="vi"/>
    <w:rsid w:val="001D63E7"/>
    <w:rPr>
      <w:lang w:val="en-US"/>
    </w:rPr>
  </w:style>
  <w:style w:type="character" w:customStyle="1" w:styleId="Heading1Char">
    <w:name w:val="Heading 1 Char"/>
    <w:basedOn w:val="DefaultParagraphFont"/>
    <w:link w:val="Heading1"/>
    <w:uiPriority w:val="1"/>
    <w:rsid w:val="002622F7"/>
    <w:rPr>
      <w:rFonts w:ascii="Times New Roman" w:hAnsi="Times New Roman" w:cs="Times New Roman"/>
      <w:b/>
      <w:bCs/>
      <w:kern w:val="36"/>
      <w:sz w:val="48"/>
      <w:szCs w:val="48"/>
    </w:rPr>
  </w:style>
  <w:style w:type="character" w:customStyle="1" w:styleId="a-size-extra-large">
    <w:name w:val="a-size-extra-large"/>
    <w:basedOn w:val="DefaultParagraphFont"/>
    <w:rsid w:val="002622F7"/>
  </w:style>
  <w:style w:type="paragraph" w:styleId="BodyText">
    <w:name w:val="Body Text"/>
    <w:basedOn w:val="Normal"/>
    <w:link w:val="BodyTextChar"/>
    <w:uiPriority w:val="1"/>
    <w:qFormat/>
    <w:rsid w:val="00932D93"/>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932D93"/>
    <w:rPr>
      <w:rFonts w:ascii="Century Gothic" w:eastAsiaTheme="minorEastAsia" w:hAnsi="Century Gothic" w:cs="Century Gothi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6440">
      <w:bodyDiv w:val="1"/>
      <w:marLeft w:val="0"/>
      <w:marRight w:val="0"/>
      <w:marTop w:val="0"/>
      <w:marBottom w:val="0"/>
      <w:divBdr>
        <w:top w:val="none" w:sz="0" w:space="0" w:color="auto"/>
        <w:left w:val="none" w:sz="0" w:space="0" w:color="auto"/>
        <w:bottom w:val="none" w:sz="0" w:space="0" w:color="auto"/>
        <w:right w:val="none" w:sz="0" w:space="0" w:color="auto"/>
      </w:divBdr>
      <w:divsChild>
        <w:div w:id="176426887">
          <w:marLeft w:val="0"/>
          <w:marRight w:val="0"/>
          <w:marTop w:val="0"/>
          <w:marBottom w:val="0"/>
          <w:divBdr>
            <w:top w:val="none" w:sz="0" w:space="0" w:color="auto"/>
            <w:left w:val="none" w:sz="0" w:space="0" w:color="auto"/>
            <w:bottom w:val="none" w:sz="0" w:space="0" w:color="auto"/>
            <w:right w:val="none" w:sz="0" w:space="0" w:color="auto"/>
          </w:divBdr>
        </w:div>
        <w:div w:id="1269432456">
          <w:marLeft w:val="0"/>
          <w:marRight w:val="0"/>
          <w:marTop w:val="0"/>
          <w:marBottom w:val="0"/>
          <w:divBdr>
            <w:top w:val="none" w:sz="0" w:space="0" w:color="auto"/>
            <w:left w:val="none" w:sz="0" w:space="0" w:color="auto"/>
            <w:bottom w:val="none" w:sz="0" w:space="0" w:color="auto"/>
            <w:right w:val="none" w:sz="0" w:space="0" w:color="auto"/>
          </w:divBdr>
        </w:div>
        <w:div w:id="1457875164">
          <w:marLeft w:val="0"/>
          <w:marRight w:val="0"/>
          <w:marTop w:val="0"/>
          <w:marBottom w:val="0"/>
          <w:divBdr>
            <w:top w:val="none" w:sz="0" w:space="0" w:color="auto"/>
            <w:left w:val="none" w:sz="0" w:space="0" w:color="auto"/>
            <w:bottom w:val="none" w:sz="0" w:space="0" w:color="auto"/>
            <w:right w:val="none" w:sz="0" w:space="0" w:color="auto"/>
          </w:divBdr>
        </w:div>
        <w:div w:id="1424301895">
          <w:marLeft w:val="0"/>
          <w:marRight w:val="0"/>
          <w:marTop w:val="0"/>
          <w:marBottom w:val="0"/>
          <w:divBdr>
            <w:top w:val="none" w:sz="0" w:space="0" w:color="auto"/>
            <w:left w:val="none" w:sz="0" w:space="0" w:color="auto"/>
            <w:bottom w:val="none" w:sz="0" w:space="0" w:color="auto"/>
            <w:right w:val="none" w:sz="0" w:space="0" w:color="auto"/>
          </w:divBdr>
        </w:div>
        <w:div w:id="1950163490">
          <w:marLeft w:val="0"/>
          <w:marRight w:val="0"/>
          <w:marTop w:val="0"/>
          <w:marBottom w:val="0"/>
          <w:divBdr>
            <w:top w:val="none" w:sz="0" w:space="0" w:color="auto"/>
            <w:left w:val="none" w:sz="0" w:space="0" w:color="auto"/>
            <w:bottom w:val="none" w:sz="0" w:space="0" w:color="auto"/>
            <w:right w:val="none" w:sz="0" w:space="0" w:color="auto"/>
          </w:divBdr>
        </w:div>
      </w:divsChild>
    </w:div>
    <w:div w:id="123668363">
      <w:bodyDiv w:val="1"/>
      <w:marLeft w:val="0"/>
      <w:marRight w:val="0"/>
      <w:marTop w:val="0"/>
      <w:marBottom w:val="0"/>
      <w:divBdr>
        <w:top w:val="none" w:sz="0" w:space="0" w:color="auto"/>
        <w:left w:val="none" w:sz="0" w:space="0" w:color="auto"/>
        <w:bottom w:val="none" w:sz="0" w:space="0" w:color="auto"/>
        <w:right w:val="none" w:sz="0" w:space="0" w:color="auto"/>
      </w:divBdr>
    </w:div>
    <w:div w:id="479078719">
      <w:bodyDiv w:val="1"/>
      <w:marLeft w:val="0"/>
      <w:marRight w:val="0"/>
      <w:marTop w:val="0"/>
      <w:marBottom w:val="0"/>
      <w:divBdr>
        <w:top w:val="none" w:sz="0" w:space="0" w:color="auto"/>
        <w:left w:val="none" w:sz="0" w:space="0" w:color="auto"/>
        <w:bottom w:val="none" w:sz="0" w:space="0" w:color="auto"/>
        <w:right w:val="none" w:sz="0" w:space="0" w:color="auto"/>
      </w:divBdr>
    </w:div>
    <w:div w:id="754791549">
      <w:bodyDiv w:val="1"/>
      <w:marLeft w:val="0"/>
      <w:marRight w:val="0"/>
      <w:marTop w:val="0"/>
      <w:marBottom w:val="0"/>
      <w:divBdr>
        <w:top w:val="none" w:sz="0" w:space="0" w:color="auto"/>
        <w:left w:val="none" w:sz="0" w:space="0" w:color="auto"/>
        <w:bottom w:val="none" w:sz="0" w:space="0" w:color="auto"/>
        <w:right w:val="none" w:sz="0" w:space="0" w:color="auto"/>
      </w:divBdr>
    </w:div>
    <w:div w:id="774600406">
      <w:bodyDiv w:val="1"/>
      <w:marLeft w:val="0"/>
      <w:marRight w:val="0"/>
      <w:marTop w:val="0"/>
      <w:marBottom w:val="0"/>
      <w:divBdr>
        <w:top w:val="none" w:sz="0" w:space="0" w:color="auto"/>
        <w:left w:val="none" w:sz="0" w:space="0" w:color="auto"/>
        <w:bottom w:val="none" w:sz="0" w:space="0" w:color="auto"/>
        <w:right w:val="none" w:sz="0" w:space="0" w:color="auto"/>
      </w:divBdr>
    </w:div>
    <w:div w:id="884490247">
      <w:bodyDiv w:val="1"/>
      <w:marLeft w:val="0"/>
      <w:marRight w:val="0"/>
      <w:marTop w:val="0"/>
      <w:marBottom w:val="0"/>
      <w:divBdr>
        <w:top w:val="none" w:sz="0" w:space="0" w:color="auto"/>
        <w:left w:val="none" w:sz="0" w:space="0" w:color="auto"/>
        <w:bottom w:val="none" w:sz="0" w:space="0" w:color="auto"/>
        <w:right w:val="none" w:sz="0" w:space="0" w:color="auto"/>
      </w:divBdr>
    </w:div>
    <w:div w:id="2023192741">
      <w:bodyDiv w:val="1"/>
      <w:marLeft w:val="0"/>
      <w:marRight w:val="0"/>
      <w:marTop w:val="0"/>
      <w:marBottom w:val="0"/>
      <w:divBdr>
        <w:top w:val="none" w:sz="0" w:space="0" w:color="auto"/>
        <w:left w:val="none" w:sz="0" w:space="0" w:color="auto"/>
        <w:bottom w:val="none" w:sz="0" w:space="0" w:color="auto"/>
        <w:right w:val="none" w:sz="0" w:space="0" w:color="auto"/>
      </w:divBdr>
      <w:divsChild>
        <w:div w:id="302976052">
          <w:marLeft w:val="0"/>
          <w:marRight w:val="0"/>
          <w:marTop w:val="0"/>
          <w:marBottom w:val="0"/>
          <w:divBdr>
            <w:top w:val="none" w:sz="0" w:space="0" w:color="auto"/>
            <w:left w:val="none" w:sz="0" w:space="0" w:color="auto"/>
            <w:bottom w:val="none" w:sz="0" w:space="0" w:color="auto"/>
            <w:right w:val="none" w:sz="0" w:space="0" w:color="auto"/>
          </w:divBdr>
        </w:div>
        <w:div w:id="655035133">
          <w:marLeft w:val="0"/>
          <w:marRight w:val="0"/>
          <w:marTop w:val="0"/>
          <w:marBottom w:val="0"/>
          <w:divBdr>
            <w:top w:val="none" w:sz="0" w:space="0" w:color="auto"/>
            <w:left w:val="none" w:sz="0" w:space="0" w:color="auto"/>
            <w:bottom w:val="none" w:sz="0" w:space="0" w:color="auto"/>
            <w:right w:val="none" w:sz="0" w:space="0" w:color="auto"/>
          </w:divBdr>
        </w:div>
        <w:div w:id="685520030">
          <w:marLeft w:val="0"/>
          <w:marRight w:val="0"/>
          <w:marTop w:val="0"/>
          <w:marBottom w:val="0"/>
          <w:divBdr>
            <w:top w:val="none" w:sz="0" w:space="0" w:color="auto"/>
            <w:left w:val="none" w:sz="0" w:space="0" w:color="auto"/>
            <w:bottom w:val="none" w:sz="0" w:space="0" w:color="auto"/>
            <w:right w:val="none" w:sz="0" w:space="0" w:color="auto"/>
          </w:divBdr>
        </w:div>
        <w:div w:id="745958010">
          <w:marLeft w:val="0"/>
          <w:marRight w:val="0"/>
          <w:marTop w:val="0"/>
          <w:marBottom w:val="0"/>
          <w:divBdr>
            <w:top w:val="none" w:sz="0" w:space="0" w:color="auto"/>
            <w:left w:val="none" w:sz="0" w:space="0" w:color="auto"/>
            <w:bottom w:val="none" w:sz="0" w:space="0" w:color="auto"/>
            <w:right w:val="none" w:sz="0" w:space="0" w:color="auto"/>
          </w:divBdr>
        </w:div>
        <w:div w:id="1646009772">
          <w:marLeft w:val="0"/>
          <w:marRight w:val="0"/>
          <w:marTop w:val="0"/>
          <w:marBottom w:val="0"/>
          <w:divBdr>
            <w:top w:val="none" w:sz="0" w:space="0" w:color="auto"/>
            <w:left w:val="none" w:sz="0" w:space="0" w:color="auto"/>
            <w:bottom w:val="none" w:sz="0" w:space="0" w:color="auto"/>
            <w:right w:val="none" w:sz="0" w:space="0" w:color="auto"/>
          </w:divBdr>
        </w:div>
        <w:div w:id="1300961589">
          <w:marLeft w:val="0"/>
          <w:marRight w:val="0"/>
          <w:marTop w:val="0"/>
          <w:marBottom w:val="0"/>
          <w:divBdr>
            <w:top w:val="none" w:sz="0" w:space="0" w:color="auto"/>
            <w:left w:val="none" w:sz="0" w:space="0" w:color="auto"/>
            <w:bottom w:val="none" w:sz="0" w:space="0" w:color="auto"/>
            <w:right w:val="none" w:sz="0" w:space="0" w:color="auto"/>
          </w:divBdr>
        </w:div>
        <w:div w:id="163519042">
          <w:marLeft w:val="0"/>
          <w:marRight w:val="0"/>
          <w:marTop w:val="0"/>
          <w:marBottom w:val="0"/>
          <w:divBdr>
            <w:top w:val="none" w:sz="0" w:space="0" w:color="auto"/>
            <w:left w:val="none" w:sz="0" w:space="0" w:color="auto"/>
            <w:bottom w:val="none" w:sz="0" w:space="0" w:color="auto"/>
            <w:right w:val="none" w:sz="0" w:space="0" w:color="auto"/>
          </w:divBdr>
        </w:div>
        <w:div w:id="1419398694">
          <w:marLeft w:val="0"/>
          <w:marRight w:val="0"/>
          <w:marTop w:val="0"/>
          <w:marBottom w:val="0"/>
          <w:divBdr>
            <w:top w:val="none" w:sz="0" w:space="0" w:color="auto"/>
            <w:left w:val="none" w:sz="0" w:space="0" w:color="auto"/>
            <w:bottom w:val="none" w:sz="0" w:space="0" w:color="auto"/>
            <w:right w:val="none" w:sz="0" w:space="0" w:color="auto"/>
          </w:divBdr>
        </w:div>
        <w:div w:id="960719894">
          <w:marLeft w:val="0"/>
          <w:marRight w:val="0"/>
          <w:marTop w:val="0"/>
          <w:marBottom w:val="0"/>
          <w:divBdr>
            <w:top w:val="none" w:sz="0" w:space="0" w:color="auto"/>
            <w:left w:val="none" w:sz="0" w:space="0" w:color="auto"/>
            <w:bottom w:val="none" w:sz="0" w:space="0" w:color="auto"/>
            <w:right w:val="none" w:sz="0" w:space="0" w:color="auto"/>
          </w:divBdr>
        </w:div>
        <w:div w:id="83407726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onaldaitkenassociates.com/sanborn_daa.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urmur.coa.ad.gatech.edu/exchweb/bin/redir.asp?URL=http://www.catalog.gatech.edu/rules_regulations/%23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abilityservices.gate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talog.gatech.edu/rules/19/"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2346</Words>
  <Characters>13377</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Tucker, Melissa R</cp:lastModifiedBy>
  <cp:revision>2</cp:revision>
  <cp:lastPrinted>2018-10-11T12:18:00Z</cp:lastPrinted>
  <dcterms:created xsi:type="dcterms:W3CDTF">2018-11-29T15:18:00Z</dcterms:created>
  <dcterms:modified xsi:type="dcterms:W3CDTF">2018-11-29T15:18:00Z</dcterms:modified>
</cp:coreProperties>
</file>