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BF1" w:rsidRDefault="00307C9E" w:rsidP="00700FB8">
      <w:pPr>
        <w:spacing w:after="0" w:line="242" w:lineRule="auto"/>
        <w:rPr>
          <w:rFonts w:eastAsia="Arial" w:cstheme="minorHAnsi"/>
          <w:b/>
          <w:color w:val="0F0F0F"/>
        </w:rPr>
      </w:pPr>
      <w:r>
        <w:rPr>
          <w:rFonts w:eastAsia="Arial" w:cstheme="minorHAnsi"/>
          <w:b/>
          <w:color w:val="0F0F0F"/>
        </w:rPr>
        <w:t xml:space="preserve">ARCH </w:t>
      </w:r>
      <w:r w:rsidR="009643D7">
        <w:rPr>
          <w:rFonts w:eastAsia="Arial" w:cstheme="minorHAnsi"/>
          <w:b/>
          <w:color w:val="0F0F0F"/>
        </w:rPr>
        <w:t>6229</w:t>
      </w:r>
      <w:r>
        <w:rPr>
          <w:rFonts w:eastAsia="Arial" w:cstheme="minorHAnsi"/>
          <w:b/>
          <w:color w:val="0F0F0F"/>
        </w:rPr>
        <w:t>:  Construction Technology and Design Integration I, 3 credits</w:t>
      </w:r>
    </w:p>
    <w:p w:rsidR="00C25495" w:rsidRDefault="00C25495" w:rsidP="00700FB8">
      <w:pPr>
        <w:spacing w:after="0" w:line="242" w:lineRule="auto"/>
        <w:rPr>
          <w:rFonts w:eastAsia="Arial" w:cstheme="minorHAnsi"/>
          <w:color w:val="0F0F0F"/>
          <w:spacing w:val="35"/>
        </w:rPr>
      </w:pPr>
    </w:p>
    <w:p w:rsidR="00561C0C" w:rsidRPr="0073041E" w:rsidRDefault="00790CE6" w:rsidP="00700FB8">
      <w:pPr>
        <w:spacing w:after="0" w:line="240" w:lineRule="auto"/>
        <w:rPr>
          <w:rFonts w:eastAsia="Arial" w:cstheme="minorHAnsi"/>
          <w:color w:val="0F0F0F"/>
        </w:rPr>
      </w:pPr>
      <w:r w:rsidRPr="003C5BF1">
        <w:rPr>
          <w:rFonts w:eastAsia="Arial" w:cstheme="minorHAnsi"/>
          <w:b/>
          <w:color w:val="0F0F0F"/>
        </w:rPr>
        <w:t>Course</w:t>
      </w:r>
      <w:r w:rsidRPr="003C5BF1">
        <w:rPr>
          <w:rFonts w:eastAsia="Arial" w:cstheme="minorHAnsi"/>
          <w:b/>
          <w:color w:val="0F0F0F"/>
          <w:spacing w:val="45"/>
        </w:rPr>
        <w:t xml:space="preserve"> </w:t>
      </w:r>
      <w:r w:rsidRPr="003C5BF1">
        <w:rPr>
          <w:rFonts w:eastAsia="Arial" w:cstheme="minorHAnsi"/>
          <w:b/>
          <w:color w:val="0F0F0F"/>
          <w:w w:val="109"/>
        </w:rPr>
        <w:t>Descripti</w:t>
      </w:r>
      <w:r w:rsidR="00307C9E">
        <w:rPr>
          <w:rFonts w:eastAsia="Arial" w:cstheme="minorHAnsi"/>
          <w:b/>
          <w:color w:val="0F0F0F"/>
          <w:w w:val="109"/>
        </w:rPr>
        <w:t>on</w:t>
      </w:r>
      <w:r w:rsidRPr="003C5BF1">
        <w:rPr>
          <w:rFonts w:eastAsia="Arial" w:cstheme="minorHAnsi"/>
          <w:b/>
          <w:color w:val="0F0F0F"/>
          <w:w w:val="110"/>
        </w:rPr>
        <w:t>:</w:t>
      </w:r>
      <w:r w:rsidRPr="003C5BF1">
        <w:rPr>
          <w:rFonts w:eastAsia="Arial" w:cstheme="minorHAnsi"/>
          <w:b/>
          <w:color w:val="0F0F0F"/>
          <w:spacing w:val="-19"/>
          <w:w w:val="110"/>
        </w:rPr>
        <w:t xml:space="preserve"> </w:t>
      </w:r>
      <w:r w:rsidR="00307C9E" w:rsidRPr="0073041E">
        <w:rPr>
          <w:rFonts w:eastAsia="Arial" w:cstheme="minorHAnsi"/>
          <w:color w:val="0F0F0F"/>
          <w:spacing w:val="-19"/>
          <w:w w:val="110"/>
        </w:rPr>
        <w:t xml:space="preserve">Introduction to materials and methods of construction, </w:t>
      </w:r>
      <w:r w:rsidR="007411AF" w:rsidRPr="0073041E">
        <w:rPr>
          <w:rFonts w:eastAsia="Arial" w:cstheme="minorHAnsi"/>
          <w:color w:val="0F0F0F"/>
          <w:spacing w:val="-19"/>
          <w:w w:val="110"/>
        </w:rPr>
        <w:t>history of architectural technologies, project delivery types</w:t>
      </w:r>
      <w:r w:rsidR="00307C9E" w:rsidRPr="0073041E">
        <w:rPr>
          <w:rFonts w:eastAsia="Arial" w:cstheme="minorHAnsi"/>
          <w:color w:val="0F0F0F"/>
          <w:spacing w:val="-19"/>
          <w:w w:val="110"/>
        </w:rPr>
        <w:t xml:space="preserve">, </w:t>
      </w:r>
      <w:r w:rsidR="007411AF" w:rsidRPr="0073041E">
        <w:rPr>
          <w:rFonts w:eastAsia="Arial" w:cstheme="minorHAnsi"/>
          <w:color w:val="0F0F0F"/>
          <w:spacing w:val="-19"/>
          <w:w w:val="110"/>
        </w:rPr>
        <w:t>sustainability impact, and conventions of architectural drawing for construction.</w:t>
      </w:r>
    </w:p>
    <w:p w:rsidR="00561C0C" w:rsidRPr="00DF3DEC" w:rsidRDefault="00561C0C" w:rsidP="00700FB8">
      <w:pPr>
        <w:spacing w:after="0" w:line="200" w:lineRule="exact"/>
        <w:rPr>
          <w:rFonts w:cstheme="minorHAnsi"/>
        </w:rPr>
      </w:pPr>
    </w:p>
    <w:p w:rsidR="00561C0C" w:rsidRPr="003C5BF1" w:rsidRDefault="00790CE6" w:rsidP="00700FB8">
      <w:pPr>
        <w:spacing w:after="0" w:line="240" w:lineRule="auto"/>
        <w:rPr>
          <w:rFonts w:eastAsia="Arial" w:cstheme="minorHAnsi"/>
          <w:b/>
        </w:rPr>
      </w:pPr>
      <w:r w:rsidRPr="003C5BF1">
        <w:rPr>
          <w:rFonts w:eastAsia="Arial" w:cstheme="minorHAnsi"/>
          <w:b/>
          <w:color w:val="0F0F0F"/>
        </w:rPr>
        <w:t>Course</w:t>
      </w:r>
      <w:r w:rsidRPr="003C5BF1">
        <w:rPr>
          <w:rFonts w:eastAsia="Arial" w:cstheme="minorHAnsi"/>
          <w:b/>
          <w:color w:val="0F0F0F"/>
          <w:spacing w:val="46"/>
        </w:rPr>
        <w:t xml:space="preserve"> </w:t>
      </w:r>
      <w:r w:rsidRPr="003C5BF1">
        <w:rPr>
          <w:rFonts w:eastAsia="Arial" w:cstheme="minorHAnsi"/>
          <w:b/>
          <w:color w:val="0F0F0F"/>
        </w:rPr>
        <w:t>Goals</w:t>
      </w:r>
      <w:r w:rsidRPr="003C5BF1">
        <w:rPr>
          <w:rFonts w:eastAsia="Arial" w:cstheme="minorHAnsi"/>
          <w:b/>
          <w:color w:val="0F0F0F"/>
          <w:spacing w:val="28"/>
        </w:rPr>
        <w:t xml:space="preserve"> </w:t>
      </w:r>
      <w:r w:rsidRPr="003C5BF1">
        <w:rPr>
          <w:rFonts w:eastAsia="Arial" w:cstheme="minorHAnsi"/>
          <w:b/>
          <w:color w:val="0F0F0F"/>
        </w:rPr>
        <w:t>&amp;</w:t>
      </w:r>
      <w:r w:rsidRPr="003C5BF1">
        <w:rPr>
          <w:rFonts w:eastAsia="Arial" w:cstheme="minorHAnsi"/>
          <w:b/>
          <w:color w:val="0F0F0F"/>
          <w:spacing w:val="10"/>
        </w:rPr>
        <w:t xml:space="preserve"> </w:t>
      </w:r>
      <w:r w:rsidRPr="003C5BF1">
        <w:rPr>
          <w:rFonts w:eastAsia="Arial" w:cstheme="minorHAnsi"/>
          <w:b/>
          <w:color w:val="0F0F0F"/>
          <w:w w:val="108"/>
        </w:rPr>
        <w:t>Objectives</w:t>
      </w:r>
      <w:r w:rsidRPr="003C5BF1">
        <w:rPr>
          <w:rFonts w:eastAsia="Arial" w:cstheme="minorHAnsi"/>
          <w:b/>
          <w:color w:val="0F0F0F"/>
          <w:w w:val="113"/>
        </w:rPr>
        <w:t>:</w:t>
      </w:r>
    </w:p>
    <w:p w:rsidR="00561C0C" w:rsidRPr="00401B01" w:rsidRDefault="00790CE6" w:rsidP="008143D4">
      <w:pPr>
        <w:pStyle w:val="ListParagraph"/>
        <w:numPr>
          <w:ilvl w:val="0"/>
          <w:numId w:val="1"/>
        </w:numPr>
        <w:tabs>
          <w:tab w:val="left" w:pos="2200"/>
        </w:tabs>
        <w:spacing w:after="0" w:line="216" w:lineRule="exact"/>
        <w:rPr>
          <w:rFonts w:eastAsia="Arial" w:cstheme="minorHAnsi"/>
        </w:rPr>
      </w:pPr>
      <w:r w:rsidRPr="008143D4">
        <w:rPr>
          <w:rFonts w:eastAsia="Arial" w:cstheme="minorHAnsi"/>
          <w:color w:val="0F0F0F"/>
        </w:rPr>
        <w:t>Students</w:t>
      </w:r>
      <w:r w:rsidRPr="008143D4">
        <w:rPr>
          <w:rFonts w:eastAsia="Arial" w:cstheme="minorHAnsi"/>
          <w:color w:val="0F0F0F"/>
          <w:spacing w:val="-2"/>
        </w:rPr>
        <w:t xml:space="preserve"> </w:t>
      </w:r>
      <w:r w:rsidRPr="008143D4">
        <w:rPr>
          <w:rFonts w:eastAsia="Arial" w:cstheme="minorHAnsi"/>
          <w:color w:val="0F0F0F"/>
        </w:rPr>
        <w:t>will</w:t>
      </w:r>
      <w:r w:rsidRPr="008143D4">
        <w:rPr>
          <w:rFonts w:eastAsia="Arial" w:cstheme="minorHAnsi"/>
          <w:color w:val="0F0F0F"/>
          <w:spacing w:val="-8"/>
        </w:rPr>
        <w:t xml:space="preserve"> </w:t>
      </w:r>
      <w:r w:rsidR="007411AF">
        <w:rPr>
          <w:rFonts w:eastAsia="Arial" w:cstheme="minorHAnsi"/>
          <w:color w:val="0F0F0F"/>
        </w:rPr>
        <w:t>learn how materials for buildings are produced, assembled and evaluated.</w:t>
      </w:r>
    </w:p>
    <w:p w:rsidR="00401B01" w:rsidRPr="008143D4" w:rsidRDefault="00401B01" w:rsidP="00401B01">
      <w:pPr>
        <w:pStyle w:val="ListParagraph"/>
        <w:tabs>
          <w:tab w:val="left" w:pos="2200"/>
        </w:tabs>
        <w:spacing w:after="0" w:line="216" w:lineRule="exact"/>
        <w:rPr>
          <w:rFonts w:eastAsia="Arial" w:cstheme="minorHAnsi"/>
        </w:rPr>
      </w:pPr>
    </w:p>
    <w:p w:rsidR="00561C0C" w:rsidRPr="00401B01" w:rsidRDefault="00790CE6" w:rsidP="008143D4">
      <w:pPr>
        <w:pStyle w:val="ListParagraph"/>
        <w:numPr>
          <w:ilvl w:val="0"/>
          <w:numId w:val="1"/>
        </w:numPr>
        <w:tabs>
          <w:tab w:val="left" w:pos="2200"/>
        </w:tabs>
        <w:spacing w:after="0" w:line="216" w:lineRule="exact"/>
        <w:rPr>
          <w:rFonts w:eastAsia="Arial" w:cstheme="minorHAnsi"/>
        </w:rPr>
      </w:pPr>
      <w:r w:rsidRPr="008143D4">
        <w:rPr>
          <w:rFonts w:eastAsia="Arial" w:cstheme="minorHAnsi"/>
          <w:color w:val="0F0F0F"/>
        </w:rPr>
        <w:t>Students</w:t>
      </w:r>
      <w:r w:rsidRPr="008143D4">
        <w:rPr>
          <w:rFonts w:eastAsia="Arial" w:cstheme="minorHAnsi"/>
          <w:color w:val="0F0F0F"/>
          <w:spacing w:val="-9"/>
        </w:rPr>
        <w:t xml:space="preserve"> </w:t>
      </w:r>
      <w:r w:rsidRPr="008143D4">
        <w:rPr>
          <w:rFonts w:eastAsia="Arial" w:cstheme="minorHAnsi"/>
          <w:color w:val="0F0F0F"/>
        </w:rPr>
        <w:t>will</w:t>
      </w:r>
      <w:r w:rsidRPr="008143D4">
        <w:rPr>
          <w:rFonts w:eastAsia="Arial" w:cstheme="minorHAnsi"/>
          <w:color w:val="0F0F0F"/>
          <w:spacing w:val="2"/>
        </w:rPr>
        <w:t xml:space="preserve"> </w:t>
      </w:r>
      <w:r w:rsidRPr="008143D4">
        <w:rPr>
          <w:rFonts w:eastAsia="Arial" w:cstheme="minorHAnsi"/>
          <w:color w:val="0F0F0F"/>
        </w:rPr>
        <w:t>learn</w:t>
      </w:r>
      <w:r w:rsidRPr="008143D4">
        <w:rPr>
          <w:rFonts w:eastAsia="Arial" w:cstheme="minorHAnsi"/>
          <w:color w:val="0F0F0F"/>
          <w:spacing w:val="-5"/>
        </w:rPr>
        <w:t xml:space="preserve"> </w:t>
      </w:r>
      <w:r w:rsidR="007411AF">
        <w:rPr>
          <w:rFonts w:eastAsia="Arial" w:cstheme="minorHAnsi"/>
          <w:color w:val="0F0F0F"/>
        </w:rPr>
        <w:t xml:space="preserve">how </w:t>
      </w:r>
      <w:r w:rsidR="008E3C52">
        <w:rPr>
          <w:rFonts w:eastAsia="Arial" w:cstheme="minorHAnsi"/>
          <w:color w:val="0F0F0F"/>
        </w:rPr>
        <w:t xml:space="preserve">the selection of materials is driven by project design realities:  costs, sustainability, building codes, environmental factors, labor, etc. </w:t>
      </w:r>
    </w:p>
    <w:p w:rsidR="00401B01" w:rsidRPr="00401B01" w:rsidRDefault="00401B01" w:rsidP="00401B01">
      <w:pPr>
        <w:tabs>
          <w:tab w:val="left" w:pos="2200"/>
        </w:tabs>
        <w:spacing w:after="0" w:line="216" w:lineRule="exact"/>
        <w:rPr>
          <w:rFonts w:eastAsia="Arial" w:cstheme="minorHAnsi"/>
        </w:rPr>
      </w:pPr>
    </w:p>
    <w:p w:rsidR="00DB4392" w:rsidRPr="00401B01" w:rsidRDefault="00DB4392" w:rsidP="008143D4">
      <w:pPr>
        <w:pStyle w:val="ListParagraph"/>
        <w:numPr>
          <w:ilvl w:val="0"/>
          <w:numId w:val="1"/>
        </w:numPr>
        <w:tabs>
          <w:tab w:val="left" w:pos="2200"/>
        </w:tabs>
        <w:spacing w:after="0" w:line="216" w:lineRule="exact"/>
        <w:rPr>
          <w:rFonts w:eastAsia="Arial" w:cstheme="minorHAnsi"/>
        </w:rPr>
      </w:pPr>
      <w:r>
        <w:rPr>
          <w:rFonts w:eastAsia="Arial" w:cstheme="minorHAnsi"/>
          <w:color w:val="0F0F0F"/>
        </w:rPr>
        <w:t>Students will be exposed to the terminology and nomenclature of construction</w:t>
      </w:r>
      <w:r w:rsidR="00807CF6">
        <w:rPr>
          <w:rFonts w:eastAsia="Arial" w:cstheme="minorHAnsi"/>
          <w:color w:val="0F0F0F"/>
        </w:rPr>
        <w:t xml:space="preserve"> technology</w:t>
      </w:r>
      <w:r>
        <w:rPr>
          <w:rFonts w:eastAsia="Arial" w:cstheme="minorHAnsi"/>
          <w:color w:val="0F0F0F"/>
        </w:rPr>
        <w:t>.</w:t>
      </w:r>
    </w:p>
    <w:p w:rsidR="00401B01" w:rsidRPr="00401B01" w:rsidRDefault="00401B01" w:rsidP="00401B01">
      <w:pPr>
        <w:tabs>
          <w:tab w:val="left" w:pos="2200"/>
        </w:tabs>
        <w:spacing w:after="0" w:line="216" w:lineRule="exact"/>
        <w:rPr>
          <w:rFonts w:eastAsia="Arial" w:cstheme="minorHAnsi"/>
        </w:rPr>
      </w:pPr>
    </w:p>
    <w:p w:rsidR="008E3C52" w:rsidRPr="00401B01" w:rsidRDefault="00DB4392" w:rsidP="008143D4">
      <w:pPr>
        <w:pStyle w:val="ListParagraph"/>
        <w:numPr>
          <w:ilvl w:val="0"/>
          <w:numId w:val="1"/>
        </w:numPr>
        <w:tabs>
          <w:tab w:val="left" w:pos="2200"/>
        </w:tabs>
        <w:spacing w:after="0" w:line="216" w:lineRule="exact"/>
        <w:rPr>
          <w:rFonts w:eastAsia="Arial" w:cstheme="minorHAnsi"/>
        </w:rPr>
      </w:pPr>
      <w:r>
        <w:rPr>
          <w:rFonts w:eastAsia="Arial" w:cstheme="minorHAnsi"/>
          <w:color w:val="0F0F0F"/>
        </w:rPr>
        <w:t>Students will explore how architects integrate building materials and technologies in their designs.</w:t>
      </w:r>
    </w:p>
    <w:p w:rsidR="00401B01" w:rsidRPr="00401B01" w:rsidRDefault="00401B01" w:rsidP="00401B01">
      <w:pPr>
        <w:tabs>
          <w:tab w:val="left" w:pos="2200"/>
        </w:tabs>
        <w:spacing w:after="0" w:line="216" w:lineRule="exact"/>
        <w:rPr>
          <w:rFonts w:eastAsia="Arial" w:cstheme="minorHAnsi"/>
        </w:rPr>
      </w:pPr>
    </w:p>
    <w:p w:rsidR="00DB4392" w:rsidRPr="008143D4" w:rsidRDefault="00807CF6" w:rsidP="008143D4">
      <w:pPr>
        <w:pStyle w:val="ListParagraph"/>
        <w:numPr>
          <w:ilvl w:val="0"/>
          <w:numId w:val="1"/>
        </w:numPr>
        <w:tabs>
          <w:tab w:val="left" w:pos="2200"/>
        </w:tabs>
        <w:spacing w:after="0" w:line="216" w:lineRule="exact"/>
        <w:rPr>
          <w:rFonts w:eastAsia="Arial" w:cstheme="minorHAnsi"/>
        </w:rPr>
      </w:pPr>
      <w:r>
        <w:rPr>
          <w:rFonts w:eastAsia="Arial" w:cstheme="minorHAnsi"/>
          <w:color w:val="0F0F0F"/>
        </w:rPr>
        <w:t>Students will demonstrate</w:t>
      </w:r>
      <w:r w:rsidR="00DB4392">
        <w:rPr>
          <w:rFonts w:eastAsia="Arial" w:cstheme="minorHAnsi"/>
          <w:color w:val="0F0F0F"/>
        </w:rPr>
        <w:t xml:space="preserve"> knowledge of basic representations of construction (orthographic drawings</w:t>
      </w:r>
      <w:r>
        <w:rPr>
          <w:rFonts w:eastAsia="Arial" w:cstheme="minorHAnsi"/>
          <w:color w:val="0F0F0F"/>
        </w:rPr>
        <w:t xml:space="preserve"> prepared in sketch problem format</w:t>
      </w:r>
      <w:r w:rsidR="00DB4392">
        <w:rPr>
          <w:rFonts w:eastAsia="Arial" w:cstheme="minorHAnsi"/>
          <w:color w:val="0F0F0F"/>
        </w:rPr>
        <w:t xml:space="preserve">). </w:t>
      </w:r>
    </w:p>
    <w:p w:rsidR="00561C0C" w:rsidRPr="00DF3DEC" w:rsidRDefault="00561C0C" w:rsidP="00700FB8">
      <w:pPr>
        <w:spacing w:after="0" w:line="220" w:lineRule="exact"/>
        <w:rPr>
          <w:rFonts w:cstheme="minorHAnsi"/>
        </w:rPr>
      </w:pPr>
    </w:p>
    <w:p w:rsidR="00561C0C" w:rsidRPr="00807CF6" w:rsidRDefault="00790CE6" w:rsidP="00700FB8">
      <w:pPr>
        <w:spacing w:after="0" w:line="216" w:lineRule="exact"/>
        <w:rPr>
          <w:rFonts w:eastAsia="Arial" w:cstheme="minorHAnsi"/>
          <w:color w:val="383838"/>
          <w:w w:val="151"/>
        </w:rPr>
      </w:pPr>
      <w:r w:rsidRPr="003C5BF1">
        <w:rPr>
          <w:rFonts w:eastAsia="Arial" w:cstheme="minorHAnsi"/>
          <w:b/>
          <w:color w:val="0F0F0F"/>
        </w:rPr>
        <w:t>Student</w:t>
      </w:r>
      <w:r w:rsidRPr="003C5BF1">
        <w:rPr>
          <w:rFonts w:eastAsia="Arial" w:cstheme="minorHAnsi"/>
          <w:b/>
          <w:color w:val="0F0F0F"/>
          <w:spacing w:val="49"/>
        </w:rPr>
        <w:t xml:space="preserve"> </w:t>
      </w:r>
      <w:r w:rsidRPr="003C5BF1">
        <w:rPr>
          <w:rFonts w:eastAsia="Arial" w:cstheme="minorHAnsi"/>
          <w:b/>
          <w:color w:val="0F0F0F"/>
          <w:w w:val="107"/>
        </w:rPr>
        <w:t>Performance</w:t>
      </w:r>
      <w:r w:rsidRPr="003C5BF1">
        <w:rPr>
          <w:rFonts w:eastAsia="Arial" w:cstheme="minorHAnsi"/>
          <w:b/>
          <w:color w:val="0F0F0F"/>
          <w:spacing w:val="-22"/>
          <w:w w:val="107"/>
        </w:rPr>
        <w:t xml:space="preserve"> </w:t>
      </w:r>
      <w:r w:rsidR="003C5BF1">
        <w:rPr>
          <w:rFonts w:eastAsia="Arial" w:cstheme="minorHAnsi"/>
          <w:b/>
          <w:color w:val="0F0F0F"/>
          <w:w w:val="107"/>
        </w:rPr>
        <w:t>Criteri</w:t>
      </w:r>
      <w:r w:rsidRPr="003C5BF1">
        <w:rPr>
          <w:rFonts w:eastAsia="Arial" w:cstheme="minorHAnsi"/>
          <w:b/>
          <w:color w:val="0F0F0F"/>
          <w:w w:val="107"/>
        </w:rPr>
        <w:t>a</w:t>
      </w:r>
      <w:r w:rsidRPr="003C5BF1">
        <w:rPr>
          <w:rFonts w:eastAsia="Arial" w:cstheme="minorHAnsi"/>
          <w:b/>
          <w:color w:val="0F0F0F"/>
          <w:spacing w:val="11"/>
          <w:w w:val="107"/>
        </w:rPr>
        <w:t xml:space="preserve"> </w:t>
      </w:r>
      <w:r w:rsidR="00B87F95">
        <w:rPr>
          <w:rFonts w:eastAsia="Arial" w:cstheme="minorHAnsi"/>
          <w:b/>
          <w:color w:val="0F0F0F"/>
        </w:rPr>
        <w:t>A</w:t>
      </w:r>
      <w:r w:rsidRPr="003C5BF1">
        <w:rPr>
          <w:rFonts w:eastAsia="Arial" w:cstheme="minorHAnsi"/>
          <w:b/>
          <w:color w:val="0F0F0F"/>
        </w:rPr>
        <w:t>ddressed</w:t>
      </w:r>
      <w:r w:rsidRPr="003C5BF1">
        <w:rPr>
          <w:rFonts w:eastAsia="Arial" w:cstheme="minorHAnsi"/>
          <w:b/>
          <w:color w:val="383838"/>
          <w:w w:val="151"/>
        </w:rPr>
        <w:t>:</w:t>
      </w:r>
    </w:p>
    <w:p w:rsidR="00561C0C" w:rsidRDefault="00790CE6" w:rsidP="00700FB8">
      <w:pPr>
        <w:spacing w:after="0" w:line="218" w:lineRule="exact"/>
        <w:rPr>
          <w:rFonts w:eastAsia="Arial" w:cstheme="minorHAnsi"/>
          <w:color w:val="0F0F0F"/>
        </w:rPr>
      </w:pPr>
      <w:r w:rsidRPr="00DF3DEC">
        <w:rPr>
          <w:rFonts w:eastAsia="Arial" w:cstheme="minorHAnsi"/>
          <w:color w:val="0F0F0F"/>
        </w:rPr>
        <w:t>A.3.</w:t>
      </w:r>
      <w:r w:rsidRPr="00DF3DEC">
        <w:rPr>
          <w:rFonts w:eastAsia="Arial" w:cstheme="minorHAnsi"/>
          <w:color w:val="0F0F0F"/>
          <w:spacing w:val="-1"/>
        </w:rPr>
        <w:t xml:space="preserve"> </w:t>
      </w:r>
      <w:r w:rsidRPr="00DF3DEC">
        <w:rPr>
          <w:rFonts w:eastAsia="Arial" w:cstheme="minorHAnsi"/>
          <w:color w:val="0F0F0F"/>
        </w:rPr>
        <w:t>Visual</w:t>
      </w:r>
      <w:r w:rsidRPr="00DF3DEC">
        <w:rPr>
          <w:rFonts w:eastAsia="Arial" w:cstheme="minorHAnsi"/>
          <w:color w:val="0F0F0F"/>
          <w:spacing w:val="-7"/>
        </w:rPr>
        <w:t xml:space="preserve"> </w:t>
      </w:r>
      <w:r w:rsidRPr="00DF3DEC">
        <w:rPr>
          <w:rFonts w:eastAsia="Arial" w:cstheme="minorHAnsi"/>
          <w:color w:val="0F0F0F"/>
        </w:rPr>
        <w:t>Communication</w:t>
      </w:r>
      <w:r w:rsidRPr="00DF3DEC">
        <w:rPr>
          <w:rFonts w:eastAsia="Arial" w:cstheme="minorHAnsi"/>
          <w:color w:val="0F0F0F"/>
          <w:spacing w:val="-15"/>
        </w:rPr>
        <w:t xml:space="preserve"> </w:t>
      </w:r>
      <w:r w:rsidRPr="00DF3DEC">
        <w:rPr>
          <w:rFonts w:eastAsia="Arial" w:cstheme="minorHAnsi"/>
          <w:color w:val="0F0F0F"/>
        </w:rPr>
        <w:t>Skills</w:t>
      </w:r>
      <w:r w:rsidR="00807CF6">
        <w:rPr>
          <w:rFonts w:eastAsia="Arial" w:cstheme="minorHAnsi"/>
          <w:color w:val="0F0F0F"/>
        </w:rPr>
        <w:t xml:space="preserve"> </w:t>
      </w:r>
      <w:r w:rsidR="0073041E">
        <w:rPr>
          <w:rFonts w:eastAsia="Arial" w:cstheme="minorHAnsi"/>
          <w:color w:val="0F0F0F"/>
        </w:rPr>
        <w:t>(</w:t>
      </w:r>
      <w:r w:rsidR="00580B14">
        <w:rPr>
          <w:rFonts w:eastAsia="Arial" w:cstheme="minorHAnsi"/>
          <w:color w:val="0F0F0F"/>
        </w:rPr>
        <w:t>A</w:t>
      </w:r>
      <w:r w:rsidR="0073041E">
        <w:rPr>
          <w:rFonts w:eastAsia="Arial" w:cstheme="minorHAnsi"/>
          <w:color w:val="0F0F0F"/>
        </w:rPr>
        <w:t>)</w:t>
      </w:r>
    </w:p>
    <w:p w:rsidR="00807CF6" w:rsidRDefault="00807CF6" w:rsidP="00700FB8">
      <w:pPr>
        <w:spacing w:after="0" w:line="218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 xml:space="preserve">B.9. Structural Systems </w:t>
      </w:r>
      <w:r w:rsidR="0073041E">
        <w:rPr>
          <w:rFonts w:eastAsia="Arial" w:cstheme="minorHAnsi"/>
          <w:color w:val="0F0F0F"/>
        </w:rPr>
        <w:t>(</w:t>
      </w:r>
      <w:r w:rsidR="00580B14">
        <w:rPr>
          <w:rFonts w:eastAsia="Arial" w:cstheme="minorHAnsi"/>
          <w:color w:val="0F0F0F"/>
        </w:rPr>
        <w:t>U</w:t>
      </w:r>
      <w:r w:rsidR="0073041E">
        <w:rPr>
          <w:rFonts w:eastAsia="Arial" w:cstheme="minorHAnsi"/>
          <w:color w:val="0F0F0F"/>
        </w:rPr>
        <w:t>)</w:t>
      </w:r>
    </w:p>
    <w:p w:rsidR="00807CF6" w:rsidRDefault="00807CF6" w:rsidP="00700FB8">
      <w:pPr>
        <w:spacing w:after="0" w:line="218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 xml:space="preserve">B.10. Building Envelope Systems </w:t>
      </w:r>
      <w:r w:rsidR="0073041E">
        <w:rPr>
          <w:rFonts w:eastAsia="Arial" w:cstheme="minorHAnsi"/>
          <w:color w:val="0F0F0F"/>
        </w:rPr>
        <w:t>(</w:t>
      </w:r>
      <w:r w:rsidR="00580B14">
        <w:rPr>
          <w:rFonts w:eastAsia="Arial" w:cstheme="minorHAnsi"/>
          <w:color w:val="0F0F0F"/>
        </w:rPr>
        <w:t>U</w:t>
      </w:r>
      <w:r w:rsidR="0073041E">
        <w:rPr>
          <w:rFonts w:eastAsia="Arial" w:cstheme="minorHAnsi"/>
          <w:color w:val="0F0F0F"/>
        </w:rPr>
        <w:t>)</w:t>
      </w:r>
    </w:p>
    <w:p w:rsidR="00807CF6" w:rsidRPr="00DF3DEC" w:rsidRDefault="00807CF6" w:rsidP="00700FB8">
      <w:pPr>
        <w:spacing w:after="0" w:line="218" w:lineRule="exact"/>
        <w:rPr>
          <w:rFonts w:eastAsia="Arial" w:cstheme="minorHAnsi"/>
        </w:rPr>
      </w:pPr>
      <w:r>
        <w:rPr>
          <w:rFonts w:eastAsia="Arial" w:cstheme="minorHAnsi"/>
          <w:color w:val="0F0F0F"/>
        </w:rPr>
        <w:t>B.12. B</w:t>
      </w:r>
      <w:r w:rsidR="0073041E">
        <w:rPr>
          <w:rFonts w:eastAsia="Arial" w:cstheme="minorHAnsi"/>
          <w:color w:val="0F0F0F"/>
        </w:rPr>
        <w:t>uilding Materials and Assembly (</w:t>
      </w:r>
      <w:r w:rsidR="00580B14">
        <w:rPr>
          <w:rFonts w:eastAsia="Arial" w:cstheme="minorHAnsi"/>
          <w:color w:val="0F0F0F"/>
        </w:rPr>
        <w:t>U</w:t>
      </w:r>
      <w:bookmarkStart w:id="0" w:name="_GoBack"/>
      <w:bookmarkEnd w:id="0"/>
      <w:r w:rsidR="0073041E">
        <w:rPr>
          <w:rFonts w:eastAsia="Arial" w:cstheme="minorHAnsi"/>
          <w:color w:val="0F0F0F"/>
        </w:rPr>
        <w:t>)</w:t>
      </w:r>
    </w:p>
    <w:p w:rsidR="00561C0C" w:rsidRPr="00DF3DEC" w:rsidRDefault="00561C0C" w:rsidP="00700FB8">
      <w:pPr>
        <w:spacing w:after="0" w:line="200" w:lineRule="exact"/>
        <w:rPr>
          <w:rFonts w:cstheme="minorHAnsi"/>
        </w:rPr>
      </w:pPr>
    </w:p>
    <w:p w:rsidR="003C5BF1" w:rsidRDefault="00790CE6" w:rsidP="00700FB8">
      <w:pPr>
        <w:spacing w:after="0" w:line="242" w:lineRule="auto"/>
        <w:rPr>
          <w:rFonts w:eastAsia="Arial" w:cstheme="minorHAnsi"/>
          <w:color w:val="0F0F0F"/>
          <w:w w:val="105"/>
        </w:rPr>
      </w:pPr>
      <w:r w:rsidRPr="003C5BF1">
        <w:rPr>
          <w:rFonts w:eastAsia="Arial" w:cstheme="minorHAnsi"/>
          <w:b/>
          <w:color w:val="0F0F0F"/>
        </w:rPr>
        <w:t>Topical</w:t>
      </w:r>
      <w:r w:rsidRPr="003C5BF1">
        <w:rPr>
          <w:rFonts w:eastAsia="Arial" w:cstheme="minorHAnsi"/>
          <w:b/>
          <w:color w:val="0F0F0F"/>
          <w:spacing w:val="30"/>
        </w:rPr>
        <w:t xml:space="preserve"> </w:t>
      </w:r>
      <w:r w:rsidRPr="003C5BF1">
        <w:rPr>
          <w:rFonts w:eastAsia="Arial" w:cstheme="minorHAnsi"/>
          <w:b/>
          <w:color w:val="0F0F0F"/>
        </w:rPr>
        <w:t>Outline</w:t>
      </w:r>
      <w:r w:rsidR="00F72ED5">
        <w:rPr>
          <w:rFonts w:eastAsia="Arial" w:cstheme="minorHAnsi"/>
          <w:b/>
          <w:color w:val="0F0F0F"/>
          <w:spacing w:val="49"/>
        </w:rPr>
        <w:t>:</w:t>
      </w:r>
    </w:p>
    <w:p w:rsidR="00561C0C" w:rsidRPr="00DF3DEC" w:rsidRDefault="00E31F9F" w:rsidP="00700FB8">
      <w:pPr>
        <w:spacing w:after="0" w:line="242" w:lineRule="auto"/>
        <w:rPr>
          <w:rFonts w:eastAsia="Arial" w:cstheme="minorHAnsi"/>
        </w:rPr>
      </w:pPr>
      <w:r>
        <w:rPr>
          <w:rFonts w:eastAsia="Arial" w:cstheme="minorHAnsi"/>
          <w:color w:val="0F0F0F"/>
        </w:rPr>
        <w:t xml:space="preserve">Project delivery/management </w:t>
      </w:r>
      <w:r w:rsidR="00533DB9">
        <w:rPr>
          <w:rFonts w:eastAsia="Arial" w:cstheme="minorHAnsi"/>
          <w:color w:val="0F0F0F"/>
        </w:rPr>
        <w:t>(5</w:t>
      </w:r>
      <w:r w:rsidR="00790CE6" w:rsidRPr="00DF3DEC">
        <w:rPr>
          <w:rFonts w:eastAsia="Arial" w:cstheme="minorHAnsi"/>
          <w:color w:val="0F0F0F"/>
        </w:rPr>
        <w:t>%)</w:t>
      </w:r>
      <w:r w:rsidR="00533DB9">
        <w:rPr>
          <w:rFonts w:eastAsia="Arial" w:cstheme="minorHAnsi"/>
          <w:color w:val="0F0F0F"/>
        </w:rPr>
        <w:t>, Building Codes/Zoning (5%), Foundations (10%), Concrete (15%), Masonry (10%), Steel (10%), Light wood frame (10%), Heavy Timber (10%), Glazing/Cladding Systems (10%), Roofing Systems (5%), Sustainable Principles (5%), Design Integration Precedents (5%)</w:t>
      </w:r>
    </w:p>
    <w:p w:rsidR="00561C0C" w:rsidRPr="00DF3DEC" w:rsidRDefault="00561C0C" w:rsidP="00700FB8">
      <w:pPr>
        <w:spacing w:after="0" w:line="200" w:lineRule="exact"/>
        <w:rPr>
          <w:rFonts w:cstheme="minorHAnsi"/>
        </w:rPr>
      </w:pPr>
    </w:p>
    <w:p w:rsidR="003C5BF1" w:rsidRPr="003C5BF1" w:rsidRDefault="003C5BF1" w:rsidP="00700FB8">
      <w:pPr>
        <w:spacing w:after="0" w:line="240" w:lineRule="auto"/>
        <w:rPr>
          <w:rFonts w:eastAsia="Arial" w:cstheme="minorHAnsi"/>
          <w:b/>
          <w:color w:val="0F0F0F"/>
        </w:rPr>
      </w:pPr>
      <w:r>
        <w:rPr>
          <w:rFonts w:eastAsia="Arial" w:cstheme="minorHAnsi"/>
          <w:b/>
          <w:color w:val="0F0F0F"/>
        </w:rPr>
        <w:t>Prerequisites</w:t>
      </w:r>
      <w:r w:rsidRPr="003C5BF1">
        <w:rPr>
          <w:rFonts w:eastAsia="Arial" w:cstheme="minorHAnsi"/>
          <w:b/>
          <w:color w:val="0F0F0F"/>
          <w:w w:val="110"/>
        </w:rPr>
        <w:t>:</w:t>
      </w:r>
      <w:r w:rsidRPr="003C5BF1">
        <w:rPr>
          <w:rFonts w:eastAsia="Arial" w:cstheme="minorHAnsi"/>
          <w:b/>
          <w:color w:val="0F0F0F"/>
          <w:spacing w:val="-19"/>
          <w:w w:val="110"/>
        </w:rPr>
        <w:t xml:space="preserve"> </w:t>
      </w:r>
    </w:p>
    <w:p w:rsidR="00561C0C" w:rsidRPr="003C5BF1" w:rsidRDefault="00790CE6" w:rsidP="00700FB8">
      <w:pPr>
        <w:spacing w:after="0" w:line="242" w:lineRule="auto"/>
        <w:rPr>
          <w:rFonts w:eastAsia="Arial" w:cstheme="minorHAnsi"/>
          <w:b/>
          <w:color w:val="0F0F0F"/>
          <w:spacing w:val="-2"/>
          <w:w w:val="109"/>
        </w:rPr>
      </w:pPr>
      <w:r w:rsidRPr="00DF3DEC">
        <w:rPr>
          <w:rFonts w:eastAsia="Arial" w:cstheme="minorHAnsi"/>
          <w:color w:val="0F0F0F"/>
          <w:w w:val="101"/>
        </w:rPr>
        <w:t>None</w:t>
      </w:r>
    </w:p>
    <w:p w:rsidR="00561C0C" w:rsidRPr="00DF3DEC" w:rsidRDefault="00561C0C" w:rsidP="00700FB8">
      <w:pPr>
        <w:spacing w:after="0" w:line="200" w:lineRule="exact"/>
        <w:rPr>
          <w:rFonts w:cstheme="minorHAnsi"/>
        </w:rPr>
      </w:pPr>
    </w:p>
    <w:p w:rsidR="00561C0C" w:rsidRPr="003C5BF1" w:rsidRDefault="00790CE6" w:rsidP="00700FB8">
      <w:pPr>
        <w:spacing w:after="0" w:line="240" w:lineRule="auto"/>
        <w:rPr>
          <w:rFonts w:eastAsia="Arial" w:cstheme="minorHAnsi"/>
          <w:b/>
        </w:rPr>
      </w:pPr>
      <w:r w:rsidRPr="003C5BF1">
        <w:rPr>
          <w:rFonts w:eastAsia="Arial" w:cstheme="minorHAnsi"/>
          <w:b/>
          <w:color w:val="0F0F0F"/>
          <w:w w:val="107"/>
        </w:rPr>
        <w:t>Textbooks/Learning</w:t>
      </w:r>
      <w:r w:rsidRPr="003C5BF1">
        <w:rPr>
          <w:rFonts w:eastAsia="Arial" w:cstheme="minorHAnsi"/>
          <w:b/>
          <w:color w:val="0F0F0F"/>
          <w:spacing w:val="8"/>
          <w:w w:val="107"/>
        </w:rPr>
        <w:t xml:space="preserve"> </w:t>
      </w:r>
      <w:r w:rsidRPr="003C5BF1">
        <w:rPr>
          <w:rFonts w:eastAsia="Arial" w:cstheme="minorHAnsi"/>
          <w:b/>
          <w:color w:val="0F0F0F"/>
          <w:w w:val="107"/>
        </w:rPr>
        <w:t>Resources:</w:t>
      </w:r>
    </w:p>
    <w:p w:rsidR="00561C0C" w:rsidRPr="00DF3DEC" w:rsidRDefault="00533DB9" w:rsidP="00700FB8">
      <w:pPr>
        <w:spacing w:after="0" w:line="240" w:lineRule="auto"/>
        <w:rPr>
          <w:rFonts w:eastAsia="Arial" w:cstheme="minorHAnsi"/>
        </w:rPr>
      </w:pPr>
      <w:r>
        <w:rPr>
          <w:rFonts w:eastAsia="Arial" w:cstheme="minorHAnsi"/>
          <w:color w:val="0F0F0F"/>
        </w:rPr>
        <w:t xml:space="preserve">Ed Allen, Joseph </w:t>
      </w:r>
      <w:proofErr w:type="spellStart"/>
      <w:r>
        <w:rPr>
          <w:rFonts w:eastAsia="Arial" w:cstheme="minorHAnsi"/>
          <w:color w:val="0F0F0F"/>
        </w:rPr>
        <w:t>Iano</w:t>
      </w:r>
      <w:proofErr w:type="spellEnd"/>
      <w:r>
        <w:rPr>
          <w:rFonts w:eastAsia="Arial" w:cstheme="minorHAnsi"/>
          <w:color w:val="0F0F0F"/>
        </w:rPr>
        <w:t>, Fundamentals of Building Construction: Materials and Methods, J. Wiley &amp; Sons, NY, 5</w:t>
      </w:r>
      <w:r w:rsidRPr="00533DB9">
        <w:rPr>
          <w:rFonts w:eastAsia="Arial" w:cstheme="minorHAnsi"/>
          <w:color w:val="0F0F0F"/>
          <w:vertAlign w:val="superscript"/>
        </w:rPr>
        <w:t>th</w:t>
      </w:r>
      <w:r>
        <w:rPr>
          <w:rFonts w:eastAsia="Arial" w:cstheme="minorHAnsi"/>
          <w:color w:val="0F0F0F"/>
        </w:rPr>
        <w:t xml:space="preserve"> edition, 2008</w:t>
      </w:r>
    </w:p>
    <w:p w:rsidR="00561C0C" w:rsidRPr="00DF3DEC" w:rsidRDefault="00561C0C" w:rsidP="00700FB8">
      <w:pPr>
        <w:spacing w:after="0" w:line="200" w:lineRule="exact"/>
        <w:rPr>
          <w:rFonts w:cstheme="minorHAnsi"/>
        </w:rPr>
      </w:pPr>
    </w:p>
    <w:p w:rsidR="003C5BF1" w:rsidRDefault="003C5BF1" w:rsidP="00700FB8">
      <w:pPr>
        <w:spacing w:after="0" w:line="240" w:lineRule="auto"/>
        <w:rPr>
          <w:rFonts w:eastAsia="Arial" w:cstheme="minorHAnsi"/>
          <w:b/>
          <w:color w:val="0F0F0F"/>
          <w:w w:val="107"/>
        </w:rPr>
      </w:pPr>
      <w:r>
        <w:rPr>
          <w:rFonts w:eastAsia="Arial" w:cstheme="minorHAnsi"/>
          <w:b/>
          <w:color w:val="0F0F0F"/>
          <w:w w:val="107"/>
        </w:rPr>
        <w:t>Semester &amp; Frequency Offered:</w:t>
      </w:r>
    </w:p>
    <w:p w:rsidR="00561C0C" w:rsidRPr="003C5BF1" w:rsidRDefault="00790CE6" w:rsidP="00700FB8">
      <w:pPr>
        <w:spacing w:after="0" w:line="240" w:lineRule="auto"/>
        <w:rPr>
          <w:rFonts w:eastAsia="Arial" w:cstheme="minorHAnsi"/>
          <w:b/>
          <w:color w:val="0F0F0F"/>
          <w:w w:val="107"/>
        </w:rPr>
      </w:pPr>
      <w:r w:rsidRPr="00DF3DEC">
        <w:rPr>
          <w:rFonts w:eastAsia="Arial" w:cstheme="minorHAnsi"/>
          <w:color w:val="0F0F0F"/>
        </w:rPr>
        <w:t>Fall</w:t>
      </w:r>
      <w:r w:rsidRPr="00DF3DEC">
        <w:rPr>
          <w:rFonts w:eastAsia="Arial" w:cstheme="minorHAnsi"/>
          <w:color w:val="0F0F0F"/>
          <w:spacing w:val="-3"/>
        </w:rPr>
        <w:t xml:space="preserve"> </w:t>
      </w:r>
      <w:r w:rsidRPr="00DF3DEC">
        <w:rPr>
          <w:rFonts w:eastAsia="Arial" w:cstheme="minorHAnsi"/>
          <w:color w:val="0F0F0F"/>
        </w:rPr>
        <w:t>only;</w:t>
      </w:r>
      <w:r w:rsidRPr="00DF3DEC">
        <w:rPr>
          <w:rFonts w:eastAsia="Arial" w:cstheme="minorHAnsi"/>
          <w:color w:val="0F0F0F"/>
          <w:spacing w:val="1"/>
        </w:rPr>
        <w:t xml:space="preserve"> </w:t>
      </w:r>
      <w:r w:rsidR="00D23875">
        <w:rPr>
          <w:rFonts w:eastAsia="Arial" w:cstheme="minorHAnsi"/>
          <w:color w:val="0F0F0F"/>
        </w:rPr>
        <w:t>a</w:t>
      </w:r>
      <w:r w:rsidRPr="00DF3DEC">
        <w:rPr>
          <w:rFonts w:eastAsia="Arial" w:cstheme="minorHAnsi"/>
          <w:color w:val="0F0F0F"/>
        </w:rPr>
        <w:t>nnually</w:t>
      </w:r>
    </w:p>
    <w:p w:rsidR="00561C0C" w:rsidRPr="00DF3DEC" w:rsidRDefault="00561C0C" w:rsidP="00700FB8">
      <w:pPr>
        <w:spacing w:after="0" w:line="220" w:lineRule="exact"/>
        <w:rPr>
          <w:rFonts w:cstheme="minorHAnsi"/>
        </w:rPr>
      </w:pPr>
    </w:p>
    <w:p w:rsidR="00561C0C" w:rsidRPr="003C5BF1" w:rsidRDefault="00790CE6" w:rsidP="00700FB8">
      <w:pPr>
        <w:spacing w:after="0" w:line="216" w:lineRule="exact"/>
        <w:rPr>
          <w:rFonts w:eastAsia="Arial" w:cstheme="minorHAnsi"/>
          <w:b/>
        </w:rPr>
      </w:pPr>
      <w:r w:rsidRPr="003C5BF1">
        <w:rPr>
          <w:rFonts w:eastAsia="Arial" w:cstheme="minorHAnsi"/>
          <w:b/>
          <w:color w:val="0F0F0F"/>
        </w:rPr>
        <w:t xml:space="preserve">Faculty </w:t>
      </w:r>
      <w:r w:rsidRPr="003C5BF1">
        <w:rPr>
          <w:rFonts w:eastAsia="Arial" w:cstheme="minorHAnsi"/>
          <w:b/>
          <w:color w:val="0F0F0F"/>
          <w:w w:val="109"/>
        </w:rPr>
        <w:t>assigned</w:t>
      </w:r>
      <w:r w:rsidRPr="003C5BF1">
        <w:rPr>
          <w:rFonts w:eastAsia="Arial" w:cstheme="minorHAnsi"/>
          <w:b/>
          <w:color w:val="0F0F0F"/>
          <w:spacing w:val="-13"/>
          <w:w w:val="109"/>
        </w:rPr>
        <w:t xml:space="preserve"> </w:t>
      </w:r>
      <w:r w:rsidRPr="003C5BF1">
        <w:rPr>
          <w:rFonts w:eastAsia="Arial" w:cstheme="minorHAnsi"/>
          <w:b/>
          <w:color w:val="0F0F0F"/>
        </w:rPr>
        <w:t>(list</w:t>
      </w:r>
      <w:r w:rsidRPr="003C5BF1">
        <w:rPr>
          <w:rFonts w:eastAsia="Arial" w:cstheme="minorHAnsi"/>
          <w:b/>
          <w:color w:val="0F0F0F"/>
          <w:spacing w:val="47"/>
        </w:rPr>
        <w:t xml:space="preserve"> </w:t>
      </w:r>
      <w:r w:rsidRPr="003C5BF1">
        <w:rPr>
          <w:rFonts w:eastAsia="Arial" w:cstheme="minorHAnsi"/>
          <w:b/>
          <w:color w:val="0F0F0F"/>
        </w:rPr>
        <w:t>all</w:t>
      </w:r>
      <w:r w:rsidRPr="003C5BF1">
        <w:rPr>
          <w:rFonts w:eastAsia="Arial" w:cstheme="minorHAnsi"/>
          <w:b/>
          <w:color w:val="0F0F0F"/>
          <w:spacing w:val="14"/>
        </w:rPr>
        <w:t xml:space="preserve"> </w:t>
      </w:r>
      <w:r w:rsidRPr="003C5BF1">
        <w:rPr>
          <w:rFonts w:eastAsia="Arial" w:cstheme="minorHAnsi"/>
          <w:b/>
          <w:color w:val="0F0F0F"/>
        </w:rPr>
        <w:t xml:space="preserve">faculty </w:t>
      </w:r>
      <w:r w:rsidRPr="003C5BF1">
        <w:rPr>
          <w:rFonts w:eastAsia="Arial" w:cstheme="minorHAnsi"/>
          <w:b/>
          <w:color w:val="0F0F0F"/>
          <w:w w:val="111"/>
        </w:rPr>
        <w:t>assigned</w:t>
      </w:r>
      <w:r w:rsidRPr="003C5BF1">
        <w:rPr>
          <w:rFonts w:eastAsia="Arial" w:cstheme="minorHAnsi"/>
          <w:b/>
          <w:color w:val="0F0F0F"/>
          <w:spacing w:val="-16"/>
          <w:w w:val="111"/>
        </w:rPr>
        <w:t xml:space="preserve"> </w:t>
      </w:r>
      <w:r w:rsidRPr="003C5BF1">
        <w:rPr>
          <w:rFonts w:eastAsia="Arial" w:cstheme="minorHAnsi"/>
          <w:b/>
          <w:color w:val="0F0F0F"/>
          <w:w w:val="111"/>
        </w:rPr>
        <w:t>during</w:t>
      </w:r>
      <w:r w:rsidRPr="003C5BF1">
        <w:rPr>
          <w:rFonts w:eastAsia="Arial" w:cstheme="minorHAnsi"/>
          <w:b/>
          <w:color w:val="0F0F0F"/>
          <w:spacing w:val="1"/>
          <w:w w:val="111"/>
        </w:rPr>
        <w:t xml:space="preserve"> </w:t>
      </w:r>
      <w:r w:rsidRPr="003C5BF1">
        <w:rPr>
          <w:rFonts w:eastAsia="Arial" w:cstheme="minorHAnsi"/>
          <w:b/>
          <w:color w:val="0F0F0F"/>
        </w:rPr>
        <w:t>the</w:t>
      </w:r>
      <w:r w:rsidRPr="003C5BF1">
        <w:rPr>
          <w:rFonts w:eastAsia="Arial" w:cstheme="minorHAnsi"/>
          <w:b/>
          <w:color w:val="0F0F0F"/>
          <w:spacing w:val="18"/>
        </w:rPr>
        <w:t xml:space="preserve"> </w:t>
      </w:r>
      <w:r w:rsidRPr="003C5BF1">
        <w:rPr>
          <w:rFonts w:eastAsia="Arial" w:cstheme="minorHAnsi"/>
          <w:b/>
          <w:color w:val="0F0F0F"/>
        </w:rPr>
        <w:t>two</w:t>
      </w:r>
      <w:r w:rsidRPr="003C5BF1">
        <w:rPr>
          <w:rFonts w:eastAsia="Arial" w:cstheme="minorHAnsi"/>
          <w:b/>
          <w:color w:val="0F0F0F"/>
          <w:spacing w:val="33"/>
        </w:rPr>
        <w:t xml:space="preserve"> </w:t>
      </w:r>
      <w:r w:rsidRPr="003C5BF1">
        <w:rPr>
          <w:rFonts w:eastAsia="Arial" w:cstheme="minorHAnsi"/>
          <w:b/>
          <w:color w:val="0F0F0F"/>
        </w:rPr>
        <w:t>academic</w:t>
      </w:r>
      <w:r w:rsidRPr="003C5BF1">
        <w:rPr>
          <w:rFonts w:eastAsia="Arial" w:cstheme="minorHAnsi"/>
          <w:b/>
          <w:color w:val="0F0F0F"/>
          <w:spacing w:val="53"/>
        </w:rPr>
        <w:t xml:space="preserve"> </w:t>
      </w:r>
      <w:r w:rsidRPr="003C5BF1">
        <w:rPr>
          <w:rFonts w:eastAsia="Arial" w:cstheme="minorHAnsi"/>
          <w:b/>
          <w:color w:val="0F0F0F"/>
        </w:rPr>
        <w:t>years</w:t>
      </w:r>
      <w:r w:rsidRPr="003C5BF1">
        <w:rPr>
          <w:rFonts w:eastAsia="Arial" w:cstheme="minorHAnsi"/>
          <w:b/>
          <w:color w:val="0F0F0F"/>
          <w:spacing w:val="34"/>
        </w:rPr>
        <w:t xml:space="preserve"> </w:t>
      </w:r>
      <w:r w:rsidRPr="003C5BF1">
        <w:rPr>
          <w:rFonts w:eastAsia="Arial" w:cstheme="minorHAnsi"/>
          <w:b/>
          <w:color w:val="0F0F0F"/>
        </w:rPr>
        <w:t>prior to</w:t>
      </w:r>
      <w:r w:rsidRPr="003C5BF1">
        <w:rPr>
          <w:rFonts w:eastAsia="Arial" w:cstheme="minorHAnsi"/>
          <w:b/>
          <w:color w:val="0F0F0F"/>
          <w:spacing w:val="19"/>
        </w:rPr>
        <w:t xml:space="preserve"> </w:t>
      </w:r>
      <w:r w:rsidRPr="003C5BF1">
        <w:rPr>
          <w:rFonts w:eastAsia="Arial" w:cstheme="minorHAnsi"/>
          <w:b/>
          <w:color w:val="0F0F0F"/>
          <w:w w:val="111"/>
        </w:rPr>
        <w:t xml:space="preserve">the </w:t>
      </w:r>
      <w:r w:rsidRPr="003C5BF1">
        <w:rPr>
          <w:rFonts w:eastAsia="Arial" w:cstheme="minorHAnsi"/>
          <w:b/>
          <w:color w:val="0F0F0F"/>
          <w:w w:val="114"/>
        </w:rPr>
        <w:t>visit</w:t>
      </w:r>
      <w:r w:rsidRPr="003C5BF1">
        <w:rPr>
          <w:rFonts w:eastAsia="Arial" w:cstheme="minorHAnsi"/>
          <w:b/>
          <w:color w:val="0F0F0F"/>
          <w:w w:val="115"/>
        </w:rPr>
        <w:t>)</w:t>
      </w:r>
      <w:r w:rsidRPr="003C5BF1">
        <w:rPr>
          <w:rFonts w:eastAsia="Arial" w:cstheme="minorHAnsi"/>
          <w:b/>
          <w:color w:val="0F0F0F"/>
          <w:w w:val="114"/>
        </w:rPr>
        <w:t>:</w:t>
      </w:r>
    </w:p>
    <w:p w:rsidR="00533DB9" w:rsidRDefault="00533DB9" w:rsidP="00700FB8">
      <w:pPr>
        <w:spacing w:after="0" w:line="240" w:lineRule="auto"/>
        <w:rPr>
          <w:rFonts w:eastAsia="Arial" w:cstheme="minorHAnsi"/>
        </w:rPr>
      </w:pPr>
      <w:r>
        <w:rPr>
          <w:rFonts w:eastAsia="Arial" w:cstheme="minorHAnsi"/>
          <w:color w:val="0F0F0F"/>
        </w:rPr>
        <w:t>Charles Rudolph</w:t>
      </w:r>
      <w:r w:rsidR="00401B01">
        <w:rPr>
          <w:rFonts w:eastAsia="Arial" w:cstheme="minorHAnsi"/>
          <w:color w:val="0F0F0F"/>
        </w:rPr>
        <w:t>, Associate Professor</w:t>
      </w:r>
      <w:r>
        <w:rPr>
          <w:rFonts w:eastAsia="Arial" w:cstheme="minorHAnsi"/>
          <w:color w:val="0F0F0F"/>
        </w:rPr>
        <w:t xml:space="preserve"> (Full-time Faculty)</w:t>
      </w:r>
    </w:p>
    <w:p w:rsidR="00790CE6" w:rsidRPr="00533DB9" w:rsidRDefault="00533DB9" w:rsidP="00700FB8">
      <w:pPr>
        <w:spacing w:after="0" w:line="240" w:lineRule="auto"/>
        <w:rPr>
          <w:rFonts w:eastAsia="Arial" w:cstheme="minorHAnsi"/>
        </w:rPr>
      </w:pPr>
      <w:r>
        <w:rPr>
          <w:rFonts w:eastAsia="Arial" w:cstheme="minorHAnsi"/>
        </w:rPr>
        <w:t>Jude LeBlanc</w:t>
      </w:r>
      <w:r w:rsidR="00401B01">
        <w:rPr>
          <w:rFonts w:eastAsia="Arial" w:cstheme="minorHAnsi"/>
        </w:rPr>
        <w:t>, Associate Professor</w:t>
      </w:r>
      <w:r w:rsidR="0057138F">
        <w:rPr>
          <w:rFonts w:eastAsia="Arial" w:cstheme="minorHAnsi"/>
          <w:color w:val="0F0F0F"/>
        </w:rPr>
        <w:t xml:space="preserve"> (Full-time Faculty)</w:t>
      </w:r>
    </w:p>
    <w:p w:rsidR="00640724" w:rsidRDefault="00640724" w:rsidP="00700FB8">
      <w:pPr>
        <w:spacing w:after="0" w:line="240" w:lineRule="auto"/>
        <w:rPr>
          <w:rFonts w:eastAsia="Arial" w:cstheme="minorHAnsi"/>
          <w:color w:val="0F0F0F"/>
        </w:rPr>
      </w:pPr>
    </w:p>
    <w:p w:rsidR="00561C0C" w:rsidRPr="0057138F" w:rsidRDefault="00561C0C" w:rsidP="00700FB8">
      <w:pPr>
        <w:spacing w:before="10" w:after="0" w:line="180" w:lineRule="exact"/>
        <w:rPr>
          <w:sz w:val="18"/>
          <w:szCs w:val="18"/>
        </w:rPr>
      </w:pPr>
    </w:p>
    <w:p w:rsidR="00561C0C" w:rsidRDefault="00561C0C" w:rsidP="00700FB8">
      <w:pPr>
        <w:spacing w:after="0" w:line="200" w:lineRule="exact"/>
        <w:rPr>
          <w:sz w:val="20"/>
          <w:szCs w:val="20"/>
        </w:rPr>
      </w:pPr>
    </w:p>
    <w:p w:rsidR="00561C0C" w:rsidRDefault="00561C0C" w:rsidP="00700FB8">
      <w:pPr>
        <w:spacing w:after="0" w:line="200" w:lineRule="exact"/>
        <w:rPr>
          <w:sz w:val="20"/>
          <w:szCs w:val="20"/>
        </w:rPr>
      </w:pPr>
    </w:p>
    <w:p w:rsidR="00561C0C" w:rsidRDefault="00561C0C" w:rsidP="00700FB8">
      <w:pPr>
        <w:spacing w:after="0" w:line="200" w:lineRule="exact"/>
        <w:rPr>
          <w:sz w:val="20"/>
          <w:szCs w:val="20"/>
        </w:rPr>
      </w:pPr>
    </w:p>
    <w:p w:rsidR="00561C0C" w:rsidRDefault="00561C0C" w:rsidP="00700FB8">
      <w:pPr>
        <w:spacing w:after="0" w:line="200" w:lineRule="exact"/>
        <w:rPr>
          <w:sz w:val="20"/>
          <w:szCs w:val="20"/>
        </w:rPr>
      </w:pPr>
    </w:p>
    <w:p w:rsidR="00561C0C" w:rsidRDefault="00561C0C" w:rsidP="00700FB8">
      <w:pPr>
        <w:spacing w:after="0" w:line="200" w:lineRule="exact"/>
        <w:rPr>
          <w:sz w:val="20"/>
          <w:szCs w:val="20"/>
        </w:rPr>
      </w:pPr>
    </w:p>
    <w:p w:rsidR="00561C0C" w:rsidRDefault="00561C0C" w:rsidP="00700FB8">
      <w:pPr>
        <w:spacing w:after="0" w:line="200" w:lineRule="exact"/>
        <w:rPr>
          <w:sz w:val="20"/>
          <w:szCs w:val="20"/>
        </w:rPr>
      </w:pPr>
    </w:p>
    <w:p w:rsidR="00561C0C" w:rsidRDefault="00561C0C" w:rsidP="00700FB8">
      <w:pPr>
        <w:spacing w:after="0" w:line="200" w:lineRule="exact"/>
        <w:rPr>
          <w:sz w:val="20"/>
          <w:szCs w:val="20"/>
        </w:rPr>
      </w:pPr>
    </w:p>
    <w:p w:rsidR="00561C0C" w:rsidRDefault="00561C0C" w:rsidP="00700FB8">
      <w:pPr>
        <w:spacing w:after="0" w:line="200" w:lineRule="exact"/>
        <w:rPr>
          <w:sz w:val="20"/>
          <w:szCs w:val="20"/>
        </w:rPr>
      </w:pPr>
    </w:p>
    <w:p w:rsidR="00561C0C" w:rsidRDefault="00561C0C" w:rsidP="00700FB8">
      <w:pPr>
        <w:spacing w:after="0" w:line="200" w:lineRule="exact"/>
        <w:rPr>
          <w:sz w:val="20"/>
          <w:szCs w:val="20"/>
        </w:rPr>
      </w:pPr>
    </w:p>
    <w:p w:rsidR="00561C0C" w:rsidRDefault="00561C0C">
      <w:pPr>
        <w:spacing w:after="0" w:line="240" w:lineRule="auto"/>
        <w:ind w:right="91"/>
        <w:jc w:val="right"/>
        <w:rPr>
          <w:rFonts w:ascii="Arial" w:eastAsia="Arial" w:hAnsi="Arial" w:cs="Arial"/>
          <w:sz w:val="19"/>
          <w:szCs w:val="19"/>
        </w:rPr>
      </w:pPr>
    </w:p>
    <w:sectPr w:rsidR="00561C0C" w:rsidSect="00B64D0D">
      <w:type w:val="continuous"/>
      <w:pgSz w:w="12240" w:h="15840"/>
      <w:pgMar w:top="1080" w:right="1080" w:bottom="10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8B2" w:rsidRDefault="00A768B2" w:rsidP="003917A6">
      <w:pPr>
        <w:spacing w:after="0" w:line="240" w:lineRule="auto"/>
      </w:pPr>
      <w:r>
        <w:separator/>
      </w:r>
    </w:p>
  </w:endnote>
  <w:endnote w:type="continuationSeparator" w:id="0">
    <w:p w:rsidR="00A768B2" w:rsidRDefault="00A768B2" w:rsidP="00391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8B2" w:rsidRDefault="00A768B2" w:rsidP="003917A6">
      <w:pPr>
        <w:spacing w:after="0" w:line="240" w:lineRule="auto"/>
      </w:pPr>
      <w:r>
        <w:separator/>
      </w:r>
    </w:p>
  </w:footnote>
  <w:footnote w:type="continuationSeparator" w:id="0">
    <w:p w:rsidR="00A768B2" w:rsidRDefault="00A768B2" w:rsidP="00391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2AAF"/>
    <w:multiLevelType w:val="hybridMultilevel"/>
    <w:tmpl w:val="7F90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61C0C"/>
    <w:rsid w:val="000B3CF9"/>
    <w:rsid w:val="001916EA"/>
    <w:rsid w:val="001A0DE0"/>
    <w:rsid w:val="00286E83"/>
    <w:rsid w:val="00307C9E"/>
    <w:rsid w:val="00373FEE"/>
    <w:rsid w:val="003917A6"/>
    <w:rsid w:val="003C5BF1"/>
    <w:rsid w:val="00401B01"/>
    <w:rsid w:val="0045026B"/>
    <w:rsid w:val="0045697F"/>
    <w:rsid w:val="00497467"/>
    <w:rsid w:val="00533DB9"/>
    <w:rsid w:val="00553981"/>
    <w:rsid w:val="00561C0C"/>
    <w:rsid w:val="0057138F"/>
    <w:rsid w:val="00580B14"/>
    <w:rsid w:val="005C21A7"/>
    <w:rsid w:val="005F2910"/>
    <w:rsid w:val="00623B80"/>
    <w:rsid w:val="00640724"/>
    <w:rsid w:val="006936E7"/>
    <w:rsid w:val="00700FB8"/>
    <w:rsid w:val="0073041E"/>
    <w:rsid w:val="007411AF"/>
    <w:rsid w:val="00790CE6"/>
    <w:rsid w:val="00807CF6"/>
    <w:rsid w:val="008143D4"/>
    <w:rsid w:val="008E3C52"/>
    <w:rsid w:val="00915679"/>
    <w:rsid w:val="009643D7"/>
    <w:rsid w:val="00A00F3A"/>
    <w:rsid w:val="00A11644"/>
    <w:rsid w:val="00A768B2"/>
    <w:rsid w:val="00B144D1"/>
    <w:rsid w:val="00B20FDF"/>
    <w:rsid w:val="00B307D2"/>
    <w:rsid w:val="00B64D0D"/>
    <w:rsid w:val="00B87B52"/>
    <w:rsid w:val="00B87F95"/>
    <w:rsid w:val="00B95269"/>
    <w:rsid w:val="00BA7F59"/>
    <w:rsid w:val="00BC1FFB"/>
    <w:rsid w:val="00C25495"/>
    <w:rsid w:val="00C62C44"/>
    <w:rsid w:val="00D23875"/>
    <w:rsid w:val="00DB4392"/>
    <w:rsid w:val="00DF3DEC"/>
    <w:rsid w:val="00E31F9F"/>
    <w:rsid w:val="00F177B1"/>
    <w:rsid w:val="00F64C74"/>
    <w:rsid w:val="00F72ED5"/>
    <w:rsid w:val="00F8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A6"/>
  </w:style>
  <w:style w:type="paragraph" w:styleId="Footer">
    <w:name w:val="footer"/>
    <w:basedOn w:val="Normal"/>
    <w:link w:val="FooterChar"/>
    <w:uiPriority w:val="99"/>
    <w:unhideWhenUsed/>
    <w:rsid w:val="00391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7A6"/>
  </w:style>
  <w:style w:type="paragraph" w:styleId="ListParagraph">
    <w:name w:val="List Paragraph"/>
    <w:basedOn w:val="Normal"/>
    <w:uiPriority w:val="34"/>
    <w:qFormat/>
    <w:rsid w:val="008143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Pereira, Brenda Luz</cp:lastModifiedBy>
  <cp:revision>13</cp:revision>
  <cp:lastPrinted>2013-08-06T12:50:00Z</cp:lastPrinted>
  <dcterms:created xsi:type="dcterms:W3CDTF">2013-08-05T12:52:00Z</dcterms:created>
  <dcterms:modified xsi:type="dcterms:W3CDTF">2013-08-27T16:07:00Z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2013-05-03T00:00:00Z</vt:filetime>
  </property>
  <property fmtid="{D5CDD505-2E9C-101B-9397-08002B2CF9AE}" pid="3" name="LastSaved">
    <vt:filetime>2013-05-03T00:00:00Z</vt:filetime>
  </property>
</Properties>
</file>