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6C" w:rsidRDefault="00154AE8" w:rsidP="00456635">
      <w:pPr>
        <w:spacing w:after="0"/>
        <w:rPr>
          <w:b/>
        </w:rPr>
      </w:pPr>
      <w:r w:rsidRPr="00154AE8">
        <w:rPr>
          <w:b/>
        </w:rPr>
        <w:t>ARCH 6230:  Construction Tech II, 3 credits</w:t>
      </w:r>
    </w:p>
    <w:p w:rsidR="00456635" w:rsidRPr="00154AE8" w:rsidRDefault="00456635" w:rsidP="00456635">
      <w:pPr>
        <w:spacing w:after="0"/>
        <w:rPr>
          <w:b/>
        </w:rPr>
      </w:pPr>
    </w:p>
    <w:p w:rsidR="00154AE8" w:rsidRDefault="00154AE8" w:rsidP="00456635">
      <w:pPr>
        <w:spacing w:after="0"/>
      </w:pPr>
      <w:r w:rsidRPr="00154AE8">
        <w:rPr>
          <w:b/>
        </w:rPr>
        <w:t>Course Description:</w:t>
      </w:r>
      <w:r>
        <w:t xml:space="preserve">  Integration, representation, and constructability of building assemblies and structural systems.  </w:t>
      </w:r>
      <w:proofErr w:type="gramStart"/>
      <w:r>
        <w:t>Grading, drainage, foundations, structure, and enclosure in relation to building codes and principles of sustainability.</w:t>
      </w:r>
      <w:proofErr w:type="gramEnd"/>
    </w:p>
    <w:p w:rsidR="00456635" w:rsidRDefault="00456635" w:rsidP="00456635">
      <w:pPr>
        <w:spacing w:after="0"/>
      </w:pPr>
    </w:p>
    <w:p w:rsidR="00154AE8" w:rsidRPr="00456635" w:rsidRDefault="00154AE8" w:rsidP="00456635">
      <w:pPr>
        <w:spacing w:after="0"/>
        <w:rPr>
          <w:b/>
        </w:rPr>
      </w:pPr>
      <w:r w:rsidRPr="00456635">
        <w:rPr>
          <w:b/>
        </w:rPr>
        <w:t>Course Goals &amp; Objectives:</w:t>
      </w:r>
    </w:p>
    <w:p w:rsidR="00154AE8" w:rsidRDefault="00154AE8" w:rsidP="00456635">
      <w:pPr>
        <w:pStyle w:val="ListParagraph"/>
        <w:numPr>
          <w:ilvl w:val="0"/>
          <w:numId w:val="1"/>
        </w:numPr>
        <w:spacing w:after="0"/>
      </w:pPr>
      <w:r>
        <w:t>Students will demonstrate knowledge of constructability in relation to site and building assemblies, building codes, solar orientation, and principles of sustainability.</w:t>
      </w:r>
    </w:p>
    <w:p w:rsidR="00154AE8" w:rsidRDefault="00154AE8" w:rsidP="00456635">
      <w:pPr>
        <w:pStyle w:val="ListParagraph"/>
        <w:numPr>
          <w:ilvl w:val="0"/>
          <w:numId w:val="1"/>
        </w:numPr>
        <w:spacing w:after="0"/>
      </w:pPr>
      <w:r>
        <w:t>Students will develop the language of building systems and assemblies such that representations of construction can supplement and expand both experiential and conceptual dimensions of studio design projects.</w:t>
      </w:r>
    </w:p>
    <w:p w:rsidR="00154AE8" w:rsidRDefault="00154AE8" w:rsidP="00456635">
      <w:pPr>
        <w:pStyle w:val="ListParagraph"/>
        <w:numPr>
          <w:ilvl w:val="0"/>
          <w:numId w:val="1"/>
        </w:numPr>
        <w:spacing w:after="0"/>
      </w:pPr>
      <w:r>
        <w:t>Students will develop and demonstrate a working knowledge of job site protocols, monetary values associated with site design:  grading, drainage, professional fees, and construction costs.</w:t>
      </w:r>
    </w:p>
    <w:p w:rsidR="00154AE8" w:rsidRDefault="00154AE8" w:rsidP="00456635">
      <w:pPr>
        <w:spacing w:after="0"/>
      </w:pPr>
    </w:p>
    <w:p w:rsidR="00154AE8" w:rsidRPr="00456635" w:rsidRDefault="00154AE8" w:rsidP="00456635">
      <w:pPr>
        <w:spacing w:after="0"/>
        <w:rPr>
          <w:b/>
        </w:rPr>
      </w:pPr>
      <w:r w:rsidRPr="00456635">
        <w:rPr>
          <w:b/>
        </w:rPr>
        <w:t>Student Performance Criteria Addressed:</w:t>
      </w:r>
    </w:p>
    <w:p w:rsidR="00170EC1" w:rsidRDefault="00170EC1" w:rsidP="00170EC1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A.</w:t>
      </w:r>
      <w:r>
        <w:rPr>
          <w:rFonts w:eastAsia="Arial" w:cstheme="minorHAnsi"/>
          <w:color w:val="0F0F0F"/>
        </w:rPr>
        <w:t>4. Technical Documentation</w:t>
      </w:r>
      <w:r>
        <w:rPr>
          <w:rFonts w:eastAsia="Arial" w:cstheme="minorHAnsi"/>
          <w:color w:val="0F0F0F"/>
        </w:rPr>
        <w:t xml:space="preserve"> (A)</w:t>
      </w:r>
    </w:p>
    <w:p w:rsidR="00170EC1" w:rsidRDefault="00170EC1" w:rsidP="00170EC1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B.4. Sit</w:t>
      </w:r>
      <w:r w:rsidR="00E2709C">
        <w:rPr>
          <w:rFonts w:eastAsia="Arial" w:cstheme="minorHAnsi"/>
          <w:color w:val="0F0F0F"/>
        </w:rPr>
        <w:t>e</w:t>
      </w:r>
      <w:bookmarkStart w:id="0" w:name="_GoBack"/>
      <w:bookmarkEnd w:id="0"/>
      <w:r>
        <w:rPr>
          <w:rFonts w:eastAsia="Arial" w:cstheme="minorHAnsi"/>
          <w:color w:val="0F0F0F"/>
        </w:rPr>
        <w:t xml:space="preserve"> Design (A</w:t>
      </w:r>
      <w:r>
        <w:rPr>
          <w:rFonts w:eastAsia="Arial" w:cstheme="minorHAnsi"/>
          <w:color w:val="0F0F0F"/>
        </w:rPr>
        <w:t>)</w:t>
      </w:r>
    </w:p>
    <w:p w:rsidR="00170EC1" w:rsidRDefault="00170EC1" w:rsidP="00170EC1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B.7. Financial Considerations (U)</w:t>
      </w:r>
    </w:p>
    <w:p w:rsidR="00170EC1" w:rsidRDefault="00170EC1" w:rsidP="00170EC1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B.9. Structural Systems (U)</w:t>
      </w:r>
    </w:p>
    <w:p w:rsidR="00170EC1" w:rsidRDefault="00170EC1" w:rsidP="00170EC1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B.10. Building Envelope Systems (U)</w:t>
      </w:r>
    </w:p>
    <w:p w:rsidR="00170EC1" w:rsidRDefault="00170EC1" w:rsidP="00170EC1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B.11. Building Service Systems (U)</w:t>
      </w:r>
    </w:p>
    <w:p w:rsidR="00F07832" w:rsidRPr="00170EC1" w:rsidRDefault="00170EC1" w:rsidP="00170EC1">
      <w:pPr>
        <w:spacing w:after="0" w:line="218" w:lineRule="exact"/>
        <w:rPr>
          <w:rFonts w:eastAsia="Arial" w:cstheme="minorHAnsi"/>
        </w:rPr>
      </w:pPr>
      <w:r>
        <w:rPr>
          <w:rFonts w:eastAsia="Arial" w:cstheme="minorHAnsi"/>
          <w:color w:val="0F0F0F"/>
        </w:rPr>
        <w:t>B.12. Building Materials and Assembly (U)</w:t>
      </w:r>
    </w:p>
    <w:p w:rsidR="00154AE8" w:rsidRDefault="00154AE8" w:rsidP="00456635">
      <w:pPr>
        <w:spacing w:after="0"/>
      </w:pPr>
    </w:p>
    <w:p w:rsidR="00154AE8" w:rsidRPr="00456635" w:rsidRDefault="00154AE8" w:rsidP="00456635">
      <w:pPr>
        <w:spacing w:after="0"/>
        <w:rPr>
          <w:b/>
        </w:rPr>
      </w:pPr>
      <w:r w:rsidRPr="00456635">
        <w:rPr>
          <w:b/>
        </w:rPr>
        <w:t>Topical Outline:</w:t>
      </w:r>
    </w:p>
    <w:p w:rsidR="00154AE8" w:rsidRDefault="00154AE8" w:rsidP="00456635">
      <w:pPr>
        <w:spacing w:after="0"/>
      </w:pPr>
      <w:r>
        <w:t>Grading, Paving and Drainage (10%); Layout, Roads, and Parking (10%); Wall, Steps and Drains (10%); Site Costs (10%); Service, Basements, and Foundations (10%); Structural Systems and Framing Plans (10%); Moisture and Heat Transfer (15%); Glazing and Curtain Walls (15%); Roof Plans and Drainage (10%).</w:t>
      </w:r>
    </w:p>
    <w:p w:rsidR="00456635" w:rsidRDefault="00456635" w:rsidP="00456635">
      <w:pPr>
        <w:spacing w:after="0"/>
      </w:pPr>
    </w:p>
    <w:p w:rsidR="00154AE8" w:rsidRDefault="00154AE8" w:rsidP="00456635">
      <w:pPr>
        <w:spacing w:after="0"/>
      </w:pPr>
      <w:r w:rsidRPr="00456635">
        <w:rPr>
          <w:b/>
        </w:rPr>
        <w:t>Prerequisite:</w:t>
      </w:r>
      <w:r>
        <w:t xml:space="preserve">  ARCH 6229, Construction Tech I</w:t>
      </w:r>
    </w:p>
    <w:p w:rsidR="00456635" w:rsidRDefault="00456635" w:rsidP="00456635">
      <w:pPr>
        <w:spacing w:after="0"/>
      </w:pPr>
    </w:p>
    <w:p w:rsidR="00154AE8" w:rsidRPr="00456635" w:rsidRDefault="00154AE8" w:rsidP="00456635">
      <w:pPr>
        <w:spacing w:after="0"/>
        <w:rPr>
          <w:b/>
        </w:rPr>
      </w:pPr>
      <w:r w:rsidRPr="00456635">
        <w:rPr>
          <w:b/>
        </w:rPr>
        <w:t>Textbooks/Learning Resources:</w:t>
      </w:r>
    </w:p>
    <w:p w:rsidR="00456635" w:rsidRDefault="00456635" w:rsidP="0090476A">
      <w:pPr>
        <w:spacing w:after="0"/>
      </w:pPr>
      <w:proofErr w:type="spellStart"/>
      <w:proofErr w:type="gramStart"/>
      <w:r>
        <w:t>Landphair</w:t>
      </w:r>
      <w:proofErr w:type="spellEnd"/>
      <w:r>
        <w:t xml:space="preserve"> and </w:t>
      </w:r>
      <w:proofErr w:type="spellStart"/>
      <w:r>
        <w:t>Klatt</w:t>
      </w:r>
      <w:proofErr w:type="spellEnd"/>
      <w:r>
        <w:t xml:space="preserve">, </w:t>
      </w:r>
      <w:r w:rsidRPr="00456635">
        <w:rPr>
          <w:i/>
        </w:rPr>
        <w:t>Landscape Architecture Construction</w:t>
      </w:r>
      <w:r>
        <w:t>, Elsevier, New York, 1988, 2</w:t>
      </w:r>
      <w:r w:rsidRPr="00456635">
        <w:rPr>
          <w:vertAlign w:val="superscript"/>
        </w:rPr>
        <w:t>nd</w:t>
      </w:r>
      <w:r>
        <w:t xml:space="preserve"> edition.</w:t>
      </w:r>
      <w:proofErr w:type="gramEnd"/>
    </w:p>
    <w:p w:rsidR="00154AE8" w:rsidRDefault="00456635" w:rsidP="0090476A">
      <w:pPr>
        <w:spacing w:after="0"/>
      </w:pPr>
      <w:proofErr w:type="gramStart"/>
      <w:r>
        <w:t xml:space="preserve">Ramsey and Sleeper, </w:t>
      </w:r>
      <w:r w:rsidRPr="00456635">
        <w:rPr>
          <w:i/>
        </w:rPr>
        <w:t>Architectural Graphic Standards</w:t>
      </w:r>
      <w:r>
        <w:t>, John Wiley &amp; Sons, New York, 1994, 8</w:t>
      </w:r>
      <w:r w:rsidRPr="00456635">
        <w:rPr>
          <w:vertAlign w:val="superscript"/>
        </w:rPr>
        <w:t>th</w:t>
      </w:r>
      <w:r>
        <w:t xml:space="preserve"> edition.</w:t>
      </w:r>
      <w:proofErr w:type="gramEnd"/>
    </w:p>
    <w:p w:rsidR="00456635" w:rsidRDefault="00456635" w:rsidP="0090476A">
      <w:pPr>
        <w:spacing w:after="0"/>
      </w:pPr>
      <w:r>
        <w:t xml:space="preserve">Ramsey and Sleeper, </w:t>
      </w:r>
      <w:proofErr w:type="gramStart"/>
      <w:r>
        <w:t>et</w:t>
      </w:r>
      <w:proofErr w:type="gramEnd"/>
      <w:r>
        <w:t xml:space="preserve">. </w:t>
      </w:r>
      <w:proofErr w:type="gramStart"/>
      <w:r>
        <w:t>al</w:t>
      </w:r>
      <w:proofErr w:type="gramEnd"/>
      <w:r>
        <w:t>. Architectural Graphic Standards, New York, John Wiley &amp; Sons, 2000, 10</w:t>
      </w:r>
      <w:r w:rsidRPr="00456635">
        <w:rPr>
          <w:vertAlign w:val="superscript"/>
        </w:rPr>
        <w:t>th</w:t>
      </w:r>
      <w:r>
        <w:t xml:space="preserve"> edition.</w:t>
      </w:r>
    </w:p>
    <w:p w:rsidR="00456635" w:rsidRDefault="00456635" w:rsidP="0090476A">
      <w:pPr>
        <w:spacing w:after="0"/>
      </w:pPr>
      <w:r>
        <w:t xml:space="preserve">Ed Allen, </w:t>
      </w:r>
      <w:r w:rsidRPr="00456635">
        <w:rPr>
          <w:i/>
        </w:rPr>
        <w:t>Fundamentals of Building Construction:  Materials and Methods</w:t>
      </w:r>
      <w:r>
        <w:t>, John Wiley and Sons, New York, 1999, 3</w:t>
      </w:r>
      <w:r w:rsidRPr="00456635">
        <w:rPr>
          <w:vertAlign w:val="superscript"/>
        </w:rPr>
        <w:t>rd</w:t>
      </w:r>
      <w:r>
        <w:t xml:space="preserve"> edition.</w:t>
      </w:r>
    </w:p>
    <w:p w:rsidR="00154AE8" w:rsidRDefault="00154AE8" w:rsidP="0090476A">
      <w:pPr>
        <w:spacing w:after="0"/>
      </w:pPr>
    </w:p>
    <w:p w:rsidR="0090476A" w:rsidRPr="0090476A" w:rsidRDefault="0090476A" w:rsidP="0090476A">
      <w:pPr>
        <w:spacing w:after="0"/>
        <w:rPr>
          <w:b/>
        </w:rPr>
      </w:pPr>
      <w:r w:rsidRPr="0090476A">
        <w:rPr>
          <w:b/>
        </w:rPr>
        <w:t>Semester &amp; Frequency Offered:</w:t>
      </w:r>
    </w:p>
    <w:p w:rsidR="0090476A" w:rsidRDefault="0090476A" w:rsidP="0090476A">
      <w:pPr>
        <w:spacing w:after="0"/>
      </w:pPr>
      <w:r>
        <w:t>Spring only; annually</w:t>
      </w:r>
    </w:p>
    <w:p w:rsidR="0090476A" w:rsidRDefault="0090476A" w:rsidP="0090476A">
      <w:pPr>
        <w:spacing w:after="0"/>
      </w:pPr>
    </w:p>
    <w:p w:rsidR="0090476A" w:rsidRPr="0090476A" w:rsidRDefault="0090476A" w:rsidP="0090476A">
      <w:pPr>
        <w:spacing w:after="0"/>
        <w:rPr>
          <w:b/>
        </w:rPr>
      </w:pPr>
      <w:r w:rsidRPr="0090476A">
        <w:rPr>
          <w:b/>
        </w:rPr>
        <w:t>Faculty Assigned:</w:t>
      </w:r>
    </w:p>
    <w:p w:rsidR="0090476A" w:rsidRDefault="0090476A" w:rsidP="0090476A">
      <w:pPr>
        <w:spacing w:after="0"/>
      </w:pPr>
      <w:r>
        <w:t>Douglas C. Allen</w:t>
      </w:r>
    </w:p>
    <w:p w:rsidR="0090476A" w:rsidRDefault="0090476A" w:rsidP="0090476A">
      <w:pPr>
        <w:spacing w:after="0"/>
      </w:pPr>
      <w:r>
        <w:t>Charles Rudolph</w:t>
      </w:r>
    </w:p>
    <w:p w:rsidR="00154AE8" w:rsidRPr="00154AE8" w:rsidRDefault="00154AE8" w:rsidP="00154AE8"/>
    <w:sectPr w:rsidR="00154AE8" w:rsidRPr="00154AE8" w:rsidSect="00154AE8"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149D4"/>
    <w:multiLevelType w:val="hybridMultilevel"/>
    <w:tmpl w:val="93E0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E8"/>
    <w:rsid w:val="00133F6C"/>
    <w:rsid w:val="00154AE8"/>
    <w:rsid w:val="00170EC1"/>
    <w:rsid w:val="00456635"/>
    <w:rsid w:val="0090476A"/>
    <w:rsid w:val="00AE565D"/>
    <w:rsid w:val="00E2709C"/>
    <w:rsid w:val="00F0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Pereira, Brenda Luz</dc:creator>
  <cp:lastModifiedBy>Pereira, Brenda Luz</cp:lastModifiedBy>
  <cp:revision>5</cp:revision>
  <cp:lastPrinted>2012-04-16T20:20:00Z</cp:lastPrinted>
  <dcterms:created xsi:type="dcterms:W3CDTF">2013-08-06T12:19:00Z</dcterms:created>
  <dcterms:modified xsi:type="dcterms:W3CDTF">2013-08-27T16:12:00Z</dcterms:modified>
</cp:coreProperties>
</file>