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A66" w:rsidRDefault="00D47A66" w:rsidP="00FE632C">
      <w:pPr>
        <w:jc w:val="center"/>
        <w:rPr>
          <w:rFonts w:ascii="Arial" w:hAnsi="Arial" w:cs="Arial"/>
          <w:b/>
        </w:rPr>
      </w:pPr>
    </w:p>
    <w:p w:rsidR="00D47A66" w:rsidRDefault="00D47A66" w:rsidP="00FE632C">
      <w:pPr>
        <w:jc w:val="center"/>
        <w:rPr>
          <w:rFonts w:ascii="Arial" w:hAnsi="Arial" w:cs="Arial"/>
          <w:b/>
        </w:rPr>
      </w:pPr>
    </w:p>
    <w:p w:rsidR="00220636" w:rsidRPr="001454B3" w:rsidRDefault="00220636" w:rsidP="00FE632C">
      <w:pPr>
        <w:jc w:val="center"/>
        <w:rPr>
          <w:rFonts w:asciiTheme="minorHAnsi" w:hAnsiTheme="minorHAnsi" w:cstheme="minorHAnsi"/>
          <w:b/>
          <w:sz w:val="22"/>
          <w:szCs w:val="22"/>
        </w:rPr>
      </w:pPr>
    </w:p>
    <w:p w:rsidR="00FE1BEB" w:rsidRPr="001454B3" w:rsidRDefault="00664118" w:rsidP="00664118">
      <w:pPr>
        <w:ind w:left="2160" w:firstLine="720"/>
        <w:rPr>
          <w:rFonts w:asciiTheme="minorHAnsi" w:hAnsiTheme="minorHAnsi" w:cstheme="minorHAnsi"/>
          <w:b/>
          <w:sz w:val="24"/>
          <w:szCs w:val="24"/>
        </w:rPr>
      </w:pPr>
      <w:r>
        <w:rPr>
          <w:rFonts w:asciiTheme="minorHAnsi" w:hAnsiTheme="minorHAnsi" w:cstheme="minorHAnsi"/>
          <w:b/>
          <w:sz w:val="24"/>
          <w:szCs w:val="24"/>
        </w:rPr>
        <w:t>ARCH</w:t>
      </w:r>
      <w:bookmarkStart w:id="0" w:name="_GoBack"/>
      <w:bookmarkEnd w:id="0"/>
      <w:r w:rsidR="00CE337D">
        <w:rPr>
          <w:rFonts w:asciiTheme="minorHAnsi" w:hAnsiTheme="minorHAnsi" w:cstheme="minorHAnsi"/>
          <w:b/>
          <w:sz w:val="24"/>
          <w:szCs w:val="24"/>
        </w:rPr>
        <w:t xml:space="preserve"> 8685 Building Simulation </w:t>
      </w:r>
      <w:r w:rsidR="00BD3716" w:rsidRPr="001454B3">
        <w:rPr>
          <w:rFonts w:asciiTheme="minorHAnsi" w:hAnsiTheme="minorHAnsi" w:cstheme="minorHAnsi"/>
          <w:b/>
          <w:sz w:val="24"/>
          <w:szCs w:val="24"/>
        </w:rPr>
        <w:br/>
      </w:r>
    </w:p>
    <w:p w:rsidR="00580338" w:rsidRPr="001454B3" w:rsidRDefault="00580338" w:rsidP="002324D8">
      <w:pPr>
        <w:jc w:val="center"/>
        <w:rPr>
          <w:rFonts w:asciiTheme="minorHAnsi" w:hAnsiTheme="minorHAnsi" w:cstheme="minorHAnsi"/>
          <w:sz w:val="22"/>
          <w:szCs w:val="22"/>
        </w:rPr>
      </w:pPr>
    </w:p>
    <w:p w:rsidR="00BD3716" w:rsidRPr="001454B3" w:rsidRDefault="00BD3716" w:rsidP="00BD3716">
      <w:pPr>
        <w:rPr>
          <w:rFonts w:asciiTheme="minorHAnsi" w:hAnsiTheme="minorHAnsi" w:cstheme="minorHAnsi"/>
          <w:sz w:val="22"/>
        </w:rPr>
      </w:pPr>
      <w:r w:rsidRPr="001454B3">
        <w:rPr>
          <w:rFonts w:asciiTheme="minorHAnsi" w:hAnsiTheme="minorHAnsi" w:cstheme="minorHAnsi"/>
          <w:sz w:val="22"/>
        </w:rPr>
        <w:t xml:space="preserve">Professor Godfried Augenbroe, </w:t>
      </w:r>
      <w:proofErr w:type="spellStart"/>
      <w:r w:rsidRPr="001454B3">
        <w:rPr>
          <w:rFonts w:asciiTheme="minorHAnsi" w:hAnsiTheme="minorHAnsi" w:cstheme="minorHAnsi"/>
          <w:sz w:val="22"/>
        </w:rPr>
        <w:t>Hinman</w:t>
      </w:r>
      <w:proofErr w:type="spellEnd"/>
      <w:r w:rsidRPr="001454B3">
        <w:rPr>
          <w:rFonts w:asciiTheme="minorHAnsi" w:hAnsiTheme="minorHAnsi" w:cstheme="minorHAnsi"/>
          <w:sz w:val="22"/>
        </w:rPr>
        <w:t xml:space="preserve"> 228, 404-894-1686</w:t>
      </w:r>
    </w:p>
    <w:p w:rsidR="00BD3716" w:rsidRPr="001454B3" w:rsidRDefault="00664118" w:rsidP="00BD3716">
      <w:pPr>
        <w:rPr>
          <w:rFonts w:asciiTheme="minorHAnsi" w:hAnsiTheme="minorHAnsi" w:cstheme="minorHAnsi"/>
          <w:sz w:val="22"/>
        </w:rPr>
      </w:pPr>
      <w:hyperlink r:id="rId5" w:history="1">
        <w:r w:rsidR="00BD3716" w:rsidRPr="001454B3">
          <w:rPr>
            <w:rStyle w:val="Hyperlink"/>
            <w:rFonts w:asciiTheme="minorHAnsi" w:hAnsiTheme="minorHAnsi" w:cstheme="minorHAnsi"/>
            <w:sz w:val="22"/>
          </w:rPr>
          <w:t>fried.augenbroe@arch.gatech.edu</w:t>
        </w:r>
      </w:hyperlink>
      <w:r w:rsidR="00BD3716" w:rsidRPr="001454B3">
        <w:rPr>
          <w:rFonts w:asciiTheme="minorHAnsi" w:hAnsiTheme="minorHAnsi" w:cstheme="minorHAnsi"/>
          <w:sz w:val="22"/>
        </w:rPr>
        <w:t xml:space="preserve"> </w:t>
      </w:r>
    </w:p>
    <w:p w:rsidR="00220636" w:rsidRPr="001454B3" w:rsidRDefault="002324D8" w:rsidP="00BD3716">
      <w:pPr>
        <w:rPr>
          <w:rFonts w:asciiTheme="minorHAnsi" w:hAnsiTheme="minorHAnsi" w:cstheme="minorHAnsi"/>
          <w:sz w:val="22"/>
          <w:szCs w:val="22"/>
        </w:rPr>
      </w:pPr>
      <w:r w:rsidRPr="001454B3">
        <w:rPr>
          <w:rFonts w:asciiTheme="minorHAnsi" w:hAnsiTheme="minorHAnsi" w:cstheme="minorHAnsi"/>
          <w:sz w:val="22"/>
          <w:szCs w:val="22"/>
        </w:rPr>
        <w:t xml:space="preserve">Office hours </w:t>
      </w:r>
      <w:r w:rsidR="00E92E42" w:rsidRPr="001454B3">
        <w:rPr>
          <w:rFonts w:asciiTheme="minorHAnsi" w:hAnsiTheme="minorHAnsi" w:cstheme="minorHAnsi"/>
          <w:sz w:val="22"/>
          <w:szCs w:val="22"/>
        </w:rPr>
        <w:t>by appointment</w:t>
      </w:r>
    </w:p>
    <w:p w:rsidR="00FE1BEB" w:rsidRPr="001454B3" w:rsidRDefault="00E92E42" w:rsidP="00BD3716">
      <w:pPr>
        <w:rPr>
          <w:rFonts w:asciiTheme="minorHAnsi" w:hAnsiTheme="minorHAnsi" w:cstheme="minorHAnsi"/>
          <w:sz w:val="22"/>
          <w:szCs w:val="22"/>
        </w:rPr>
      </w:pPr>
      <w:r w:rsidRPr="001454B3">
        <w:rPr>
          <w:rFonts w:asciiTheme="minorHAnsi" w:hAnsiTheme="minorHAnsi" w:cstheme="minorHAnsi"/>
          <w:sz w:val="22"/>
          <w:szCs w:val="22"/>
        </w:rPr>
        <w:t>Class days/time/place –</w:t>
      </w:r>
      <w:r w:rsidR="00BD3716" w:rsidRPr="001454B3">
        <w:rPr>
          <w:rFonts w:asciiTheme="minorHAnsi" w:hAnsiTheme="minorHAnsi" w:cstheme="minorHAnsi"/>
          <w:sz w:val="22"/>
          <w:szCs w:val="22"/>
        </w:rPr>
        <w:t xml:space="preserve">Friday 10 – 12 </w:t>
      </w:r>
      <w:proofErr w:type="spellStart"/>
      <w:r w:rsidR="00BD3716" w:rsidRPr="001454B3">
        <w:rPr>
          <w:rFonts w:asciiTheme="minorHAnsi" w:hAnsiTheme="minorHAnsi" w:cstheme="minorHAnsi"/>
          <w:sz w:val="22"/>
          <w:szCs w:val="22"/>
        </w:rPr>
        <w:t>Hinman</w:t>
      </w:r>
      <w:proofErr w:type="spellEnd"/>
      <w:r w:rsidR="00BD3716" w:rsidRPr="001454B3">
        <w:rPr>
          <w:rFonts w:asciiTheme="minorHAnsi" w:hAnsiTheme="minorHAnsi" w:cstheme="minorHAnsi"/>
          <w:sz w:val="22"/>
          <w:szCs w:val="22"/>
        </w:rPr>
        <w:t xml:space="preserve"> Research Building HPB Lab</w:t>
      </w:r>
    </w:p>
    <w:p w:rsidR="00FE1BEB" w:rsidRPr="001454B3" w:rsidRDefault="00FE1BEB" w:rsidP="00FE1BEB">
      <w:pPr>
        <w:jc w:val="center"/>
        <w:rPr>
          <w:rFonts w:asciiTheme="minorHAnsi" w:hAnsiTheme="minorHAnsi" w:cstheme="minorHAnsi"/>
          <w:sz w:val="22"/>
          <w:szCs w:val="22"/>
        </w:rPr>
      </w:pPr>
    </w:p>
    <w:p w:rsidR="00BD3716" w:rsidRPr="001454B3" w:rsidRDefault="00BD3716" w:rsidP="00BD3716">
      <w:pPr>
        <w:pStyle w:val="BodyText"/>
        <w:rPr>
          <w:rFonts w:asciiTheme="minorHAnsi" w:hAnsiTheme="minorHAnsi" w:cstheme="minorHAnsi"/>
        </w:rPr>
      </w:pPr>
      <w:r w:rsidRPr="001454B3">
        <w:rPr>
          <w:rFonts w:asciiTheme="minorHAnsi" w:hAnsiTheme="minorHAnsi" w:cstheme="minorHAnsi"/>
        </w:rPr>
        <w:t xml:space="preserve">Requirements:  Knowledge of physical transport phenomena in buildings. </w:t>
      </w:r>
    </w:p>
    <w:p w:rsidR="00BD3716" w:rsidRPr="001454B3" w:rsidRDefault="00BD3716" w:rsidP="00BD3716">
      <w:pPr>
        <w:pStyle w:val="BodyText"/>
        <w:rPr>
          <w:rFonts w:asciiTheme="minorHAnsi" w:hAnsiTheme="minorHAnsi" w:cstheme="minorHAnsi"/>
        </w:rPr>
      </w:pPr>
      <w:r w:rsidRPr="001454B3">
        <w:rPr>
          <w:rFonts w:asciiTheme="minorHAnsi" w:hAnsiTheme="minorHAnsi" w:cstheme="minorHAnsi"/>
        </w:rPr>
        <w:t xml:space="preserve">Basic knowledge of the functional role and technical aspects of building systems with emphasis on heat and mass transport inside and around buildings. </w:t>
      </w:r>
    </w:p>
    <w:p w:rsidR="00BD3716" w:rsidRPr="001454B3" w:rsidRDefault="00BD3716" w:rsidP="00BD3716">
      <w:pPr>
        <w:spacing w:before="120"/>
        <w:rPr>
          <w:rFonts w:asciiTheme="minorHAnsi" w:hAnsiTheme="minorHAnsi" w:cstheme="minorHAnsi"/>
          <w:b/>
          <w:sz w:val="22"/>
          <w:szCs w:val="22"/>
          <w:u w:val="single"/>
        </w:rPr>
      </w:pPr>
      <w:r w:rsidRPr="001454B3">
        <w:rPr>
          <w:rFonts w:asciiTheme="minorHAnsi" w:hAnsiTheme="minorHAnsi" w:cstheme="minorHAnsi"/>
        </w:rPr>
        <w:t>Intermediate level in calculus and physics</w:t>
      </w:r>
      <w:r w:rsidR="001454B3">
        <w:rPr>
          <w:rFonts w:asciiTheme="minorHAnsi" w:hAnsiTheme="minorHAnsi" w:cstheme="minorHAnsi"/>
        </w:rPr>
        <w:t xml:space="preserve"> assumed</w:t>
      </w:r>
    </w:p>
    <w:p w:rsidR="00BD3716" w:rsidRPr="001454B3" w:rsidRDefault="00BD3716" w:rsidP="008B0A9A">
      <w:pPr>
        <w:spacing w:before="120"/>
        <w:rPr>
          <w:rFonts w:asciiTheme="minorHAnsi" w:hAnsiTheme="minorHAnsi" w:cstheme="minorHAnsi"/>
          <w:b/>
          <w:sz w:val="22"/>
          <w:szCs w:val="22"/>
          <w:u w:val="single"/>
        </w:rPr>
      </w:pPr>
    </w:p>
    <w:p w:rsidR="00BD3716" w:rsidRPr="001454B3" w:rsidRDefault="00BD3716" w:rsidP="008B0A9A">
      <w:pPr>
        <w:spacing w:before="120"/>
        <w:rPr>
          <w:rFonts w:asciiTheme="minorHAnsi" w:hAnsiTheme="minorHAnsi" w:cstheme="minorHAnsi"/>
          <w:b/>
          <w:sz w:val="22"/>
          <w:szCs w:val="22"/>
          <w:u w:val="single"/>
        </w:rPr>
      </w:pPr>
      <w:r w:rsidRPr="001454B3">
        <w:rPr>
          <w:rFonts w:asciiTheme="minorHAnsi" w:hAnsiTheme="minorHAnsi" w:cstheme="minorHAnsi"/>
          <w:b/>
          <w:sz w:val="22"/>
          <w:szCs w:val="22"/>
          <w:u w:val="single"/>
        </w:rPr>
        <w:t>Learning Objectives</w:t>
      </w:r>
    </w:p>
    <w:p w:rsidR="00BD3716" w:rsidRPr="001454B3" w:rsidRDefault="00BD3716" w:rsidP="00BD3716">
      <w:pPr>
        <w:pStyle w:val="ListParagraph"/>
        <w:numPr>
          <w:ilvl w:val="0"/>
          <w:numId w:val="3"/>
        </w:numPr>
        <w:rPr>
          <w:rFonts w:asciiTheme="minorHAnsi" w:hAnsiTheme="minorHAnsi" w:cstheme="minorHAnsi"/>
          <w:sz w:val="22"/>
        </w:rPr>
      </w:pPr>
      <w:r w:rsidRPr="001454B3">
        <w:rPr>
          <w:rFonts w:asciiTheme="minorHAnsi" w:hAnsiTheme="minorHAnsi" w:cstheme="minorHAnsi"/>
          <w:sz w:val="22"/>
        </w:rPr>
        <w:t>Students get familiar with state of the art theories and methods in building simulation research, with emphasis on the current state and future directions in simulation methods, tools and computational methods.</w:t>
      </w:r>
    </w:p>
    <w:p w:rsidR="00BD3716" w:rsidRPr="001454B3" w:rsidRDefault="00BD3716" w:rsidP="00BD3716">
      <w:pPr>
        <w:pStyle w:val="ListParagraph"/>
        <w:numPr>
          <w:ilvl w:val="0"/>
          <w:numId w:val="3"/>
        </w:numPr>
        <w:rPr>
          <w:rFonts w:asciiTheme="minorHAnsi" w:hAnsiTheme="minorHAnsi" w:cstheme="minorHAnsi"/>
          <w:sz w:val="22"/>
        </w:rPr>
      </w:pPr>
      <w:r w:rsidRPr="001454B3">
        <w:rPr>
          <w:rFonts w:asciiTheme="minorHAnsi" w:hAnsiTheme="minorHAnsi" w:cstheme="minorHAnsi"/>
          <w:sz w:val="22"/>
        </w:rPr>
        <w:t xml:space="preserve">An advanced understanding of the frontiers in building simulation research is acquired. </w:t>
      </w:r>
    </w:p>
    <w:p w:rsidR="00BD3716" w:rsidRPr="001454B3" w:rsidRDefault="00BD3716" w:rsidP="00BD3716">
      <w:pPr>
        <w:pStyle w:val="ListParagraph"/>
        <w:numPr>
          <w:ilvl w:val="0"/>
          <w:numId w:val="3"/>
        </w:numPr>
        <w:rPr>
          <w:rFonts w:asciiTheme="minorHAnsi" w:hAnsiTheme="minorHAnsi" w:cstheme="minorHAnsi"/>
          <w:sz w:val="22"/>
        </w:rPr>
      </w:pPr>
      <w:r w:rsidRPr="001454B3">
        <w:rPr>
          <w:rFonts w:asciiTheme="minorHAnsi" w:hAnsiTheme="minorHAnsi" w:cstheme="minorHAnsi"/>
          <w:sz w:val="22"/>
        </w:rPr>
        <w:t>The major objective is to ascertain students’ ability to do independent, creative research in the domain. If the time is right (mostly for 2</w:t>
      </w:r>
      <w:r w:rsidRPr="001454B3">
        <w:rPr>
          <w:rFonts w:asciiTheme="minorHAnsi" w:hAnsiTheme="minorHAnsi" w:cstheme="minorHAnsi"/>
          <w:sz w:val="22"/>
          <w:vertAlign w:val="superscript"/>
        </w:rPr>
        <w:t>nd</w:t>
      </w:r>
      <w:r w:rsidRPr="001454B3">
        <w:rPr>
          <w:rFonts w:asciiTheme="minorHAnsi" w:hAnsiTheme="minorHAnsi" w:cstheme="minorHAnsi"/>
          <w:sz w:val="22"/>
        </w:rPr>
        <w:t xml:space="preserve"> year PhD students) the course assignments may lead to a concept paper for a thesis proposal.</w:t>
      </w:r>
    </w:p>
    <w:p w:rsidR="00BD3716" w:rsidRPr="001454B3" w:rsidRDefault="00BD3716" w:rsidP="008B0A9A">
      <w:pPr>
        <w:spacing w:before="120"/>
        <w:rPr>
          <w:rFonts w:asciiTheme="minorHAnsi" w:hAnsiTheme="minorHAnsi" w:cstheme="minorHAnsi"/>
          <w:b/>
          <w:sz w:val="22"/>
          <w:szCs w:val="22"/>
          <w:u w:val="single"/>
        </w:rPr>
      </w:pPr>
    </w:p>
    <w:p w:rsidR="00BD3716" w:rsidRPr="001454B3" w:rsidRDefault="00BD3716" w:rsidP="008B0A9A">
      <w:pPr>
        <w:spacing w:before="120"/>
        <w:rPr>
          <w:rFonts w:asciiTheme="minorHAnsi" w:hAnsiTheme="minorHAnsi" w:cstheme="minorHAnsi"/>
          <w:b/>
          <w:sz w:val="22"/>
          <w:szCs w:val="22"/>
          <w:u w:val="single"/>
        </w:rPr>
      </w:pPr>
      <w:r w:rsidRPr="001454B3">
        <w:rPr>
          <w:rFonts w:asciiTheme="minorHAnsi" w:hAnsiTheme="minorHAnsi" w:cstheme="minorHAnsi"/>
          <w:b/>
          <w:sz w:val="22"/>
          <w:szCs w:val="22"/>
          <w:u w:val="single"/>
        </w:rPr>
        <w:t>Synopsis</w:t>
      </w:r>
    </w:p>
    <w:p w:rsidR="00BD3716" w:rsidRPr="001454B3" w:rsidRDefault="00BD3716" w:rsidP="00BD3716">
      <w:pPr>
        <w:jc w:val="both"/>
        <w:rPr>
          <w:rFonts w:asciiTheme="minorHAnsi" w:hAnsiTheme="minorHAnsi" w:cstheme="minorHAnsi"/>
          <w:sz w:val="22"/>
        </w:rPr>
      </w:pPr>
      <w:r w:rsidRPr="001454B3">
        <w:rPr>
          <w:rFonts w:asciiTheme="minorHAnsi" w:hAnsiTheme="minorHAnsi" w:cstheme="minorHAnsi"/>
          <w:sz w:val="22"/>
        </w:rPr>
        <w:t>The course will closely follow selected chapters from the two textbooks.</w:t>
      </w:r>
    </w:p>
    <w:p w:rsidR="00BD3716" w:rsidRPr="001454B3" w:rsidRDefault="00BD3716" w:rsidP="00BD3716">
      <w:pPr>
        <w:jc w:val="both"/>
        <w:rPr>
          <w:rFonts w:asciiTheme="minorHAnsi" w:hAnsiTheme="minorHAnsi" w:cstheme="minorHAnsi"/>
          <w:sz w:val="22"/>
        </w:rPr>
      </w:pPr>
      <w:r w:rsidRPr="001454B3">
        <w:rPr>
          <w:rFonts w:asciiTheme="minorHAnsi" w:hAnsiTheme="minorHAnsi" w:cstheme="minorHAnsi"/>
          <w:sz w:val="22"/>
        </w:rPr>
        <w:t>The course explores the following topics each supported by a selected chapter:</w:t>
      </w:r>
    </w:p>
    <w:p w:rsidR="00BD3716" w:rsidRPr="001454B3" w:rsidRDefault="00BD3716" w:rsidP="00BD3716">
      <w:pPr>
        <w:numPr>
          <w:ilvl w:val="0"/>
          <w:numId w:val="2"/>
        </w:numPr>
        <w:suppressAutoHyphens w:val="0"/>
        <w:jc w:val="both"/>
        <w:rPr>
          <w:rFonts w:asciiTheme="minorHAnsi" w:hAnsiTheme="minorHAnsi" w:cstheme="minorHAnsi"/>
          <w:sz w:val="22"/>
        </w:rPr>
      </w:pPr>
      <w:r w:rsidRPr="001454B3">
        <w:rPr>
          <w:rFonts w:asciiTheme="minorHAnsi" w:hAnsiTheme="minorHAnsi" w:cstheme="minorHAnsi"/>
          <w:sz w:val="22"/>
        </w:rPr>
        <w:t>introduction and trends in building simulation</w:t>
      </w:r>
    </w:p>
    <w:p w:rsidR="00BD3716" w:rsidRPr="001454B3" w:rsidRDefault="00BD3716" w:rsidP="00BD3716">
      <w:pPr>
        <w:numPr>
          <w:ilvl w:val="0"/>
          <w:numId w:val="2"/>
        </w:numPr>
        <w:suppressAutoHyphens w:val="0"/>
        <w:jc w:val="both"/>
        <w:rPr>
          <w:rFonts w:asciiTheme="minorHAnsi" w:hAnsiTheme="minorHAnsi" w:cstheme="minorHAnsi"/>
          <w:sz w:val="22"/>
        </w:rPr>
      </w:pPr>
      <w:r w:rsidRPr="001454B3">
        <w:rPr>
          <w:rFonts w:asciiTheme="minorHAnsi" w:hAnsiTheme="minorHAnsi" w:cstheme="minorHAnsi"/>
          <w:sz w:val="22"/>
        </w:rPr>
        <w:t>thermal comfort</w:t>
      </w:r>
    </w:p>
    <w:p w:rsidR="00BD3716" w:rsidRPr="001454B3" w:rsidRDefault="00BD3716" w:rsidP="00BD3716">
      <w:pPr>
        <w:numPr>
          <w:ilvl w:val="0"/>
          <w:numId w:val="2"/>
        </w:numPr>
        <w:suppressAutoHyphens w:val="0"/>
        <w:jc w:val="both"/>
        <w:rPr>
          <w:rFonts w:asciiTheme="minorHAnsi" w:hAnsiTheme="minorHAnsi" w:cstheme="minorHAnsi"/>
          <w:sz w:val="22"/>
        </w:rPr>
      </w:pPr>
      <w:r w:rsidRPr="001454B3">
        <w:rPr>
          <w:rFonts w:asciiTheme="minorHAnsi" w:hAnsiTheme="minorHAnsi" w:cstheme="minorHAnsi"/>
          <w:sz w:val="22"/>
        </w:rPr>
        <w:t>lighting simulation</w:t>
      </w:r>
    </w:p>
    <w:p w:rsidR="00BD3716" w:rsidRPr="001454B3" w:rsidRDefault="00BD3716" w:rsidP="00BD3716">
      <w:pPr>
        <w:numPr>
          <w:ilvl w:val="0"/>
          <w:numId w:val="2"/>
        </w:numPr>
        <w:suppressAutoHyphens w:val="0"/>
        <w:jc w:val="both"/>
        <w:rPr>
          <w:rFonts w:asciiTheme="minorHAnsi" w:hAnsiTheme="minorHAnsi" w:cstheme="minorHAnsi"/>
          <w:sz w:val="22"/>
        </w:rPr>
      </w:pPr>
      <w:r w:rsidRPr="001454B3">
        <w:rPr>
          <w:rFonts w:asciiTheme="minorHAnsi" w:hAnsiTheme="minorHAnsi" w:cstheme="minorHAnsi"/>
          <w:sz w:val="22"/>
        </w:rPr>
        <w:t>performance based design and operation</w:t>
      </w:r>
    </w:p>
    <w:p w:rsidR="00BD3716" w:rsidRPr="001454B3" w:rsidRDefault="00BD3716" w:rsidP="00BD3716">
      <w:pPr>
        <w:numPr>
          <w:ilvl w:val="0"/>
          <w:numId w:val="2"/>
        </w:numPr>
        <w:suppressAutoHyphens w:val="0"/>
        <w:jc w:val="both"/>
        <w:rPr>
          <w:rFonts w:asciiTheme="minorHAnsi" w:hAnsiTheme="minorHAnsi" w:cstheme="minorHAnsi"/>
          <w:sz w:val="22"/>
        </w:rPr>
      </w:pPr>
      <w:r w:rsidRPr="001454B3">
        <w:rPr>
          <w:rFonts w:asciiTheme="minorHAnsi" w:hAnsiTheme="minorHAnsi" w:cstheme="minorHAnsi"/>
          <w:sz w:val="22"/>
        </w:rPr>
        <w:t>the role of weather data</w:t>
      </w:r>
    </w:p>
    <w:p w:rsidR="00BD3716" w:rsidRPr="001454B3" w:rsidRDefault="00BD3716" w:rsidP="00BD3716">
      <w:pPr>
        <w:numPr>
          <w:ilvl w:val="0"/>
          <w:numId w:val="2"/>
        </w:numPr>
        <w:suppressAutoHyphens w:val="0"/>
        <w:jc w:val="both"/>
        <w:rPr>
          <w:rFonts w:asciiTheme="minorHAnsi" w:hAnsiTheme="minorHAnsi" w:cstheme="minorHAnsi"/>
          <w:sz w:val="22"/>
        </w:rPr>
      </w:pPr>
      <w:r w:rsidRPr="001454B3">
        <w:rPr>
          <w:rFonts w:asciiTheme="minorHAnsi" w:hAnsiTheme="minorHAnsi" w:cstheme="minorHAnsi"/>
          <w:sz w:val="22"/>
        </w:rPr>
        <w:t>integrated airflow simulation and (hybrid) ventilation aspects</w:t>
      </w:r>
    </w:p>
    <w:p w:rsidR="00BD3716" w:rsidRPr="001454B3" w:rsidRDefault="00BD3716" w:rsidP="00BD3716">
      <w:pPr>
        <w:numPr>
          <w:ilvl w:val="0"/>
          <w:numId w:val="2"/>
        </w:numPr>
        <w:suppressAutoHyphens w:val="0"/>
        <w:jc w:val="both"/>
        <w:rPr>
          <w:rFonts w:asciiTheme="minorHAnsi" w:hAnsiTheme="minorHAnsi" w:cstheme="minorHAnsi"/>
          <w:sz w:val="22"/>
        </w:rPr>
      </w:pPr>
      <w:r w:rsidRPr="001454B3">
        <w:rPr>
          <w:rFonts w:asciiTheme="minorHAnsi" w:hAnsiTheme="minorHAnsi" w:cstheme="minorHAnsi"/>
          <w:sz w:val="22"/>
        </w:rPr>
        <w:t>HVAC systems performance</w:t>
      </w:r>
    </w:p>
    <w:p w:rsidR="00BD3716" w:rsidRPr="001454B3" w:rsidRDefault="00BD3716" w:rsidP="00BD3716">
      <w:pPr>
        <w:numPr>
          <w:ilvl w:val="0"/>
          <w:numId w:val="2"/>
        </w:numPr>
        <w:suppressAutoHyphens w:val="0"/>
        <w:jc w:val="both"/>
        <w:rPr>
          <w:rFonts w:asciiTheme="minorHAnsi" w:hAnsiTheme="minorHAnsi" w:cstheme="minorHAnsi"/>
          <w:sz w:val="22"/>
        </w:rPr>
      </w:pPr>
      <w:r w:rsidRPr="001454B3">
        <w:rPr>
          <w:rFonts w:asciiTheme="minorHAnsi" w:hAnsiTheme="minorHAnsi" w:cstheme="minorHAnsi"/>
          <w:sz w:val="22"/>
        </w:rPr>
        <w:t>integration of simulation in design</w:t>
      </w:r>
    </w:p>
    <w:p w:rsidR="00BD3716" w:rsidRPr="001454B3" w:rsidRDefault="00BD3716" w:rsidP="00BD3716">
      <w:pPr>
        <w:numPr>
          <w:ilvl w:val="0"/>
          <w:numId w:val="2"/>
        </w:numPr>
        <w:suppressAutoHyphens w:val="0"/>
        <w:jc w:val="both"/>
        <w:rPr>
          <w:rFonts w:asciiTheme="minorHAnsi" w:hAnsiTheme="minorHAnsi" w:cstheme="minorHAnsi"/>
          <w:sz w:val="22"/>
        </w:rPr>
      </w:pPr>
      <w:r w:rsidRPr="001454B3">
        <w:rPr>
          <w:rFonts w:asciiTheme="minorHAnsi" w:hAnsiTheme="minorHAnsi" w:cstheme="minorHAnsi"/>
          <w:sz w:val="22"/>
        </w:rPr>
        <w:t>urban energy simulation</w:t>
      </w:r>
    </w:p>
    <w:p w:rsidR="00BD3716" w:rsidRPr="001454B3" w:rsidRDefault="00BD3716" w:rsidP="00BD3716">
      <w:pPr>
        <w:numPr>
          <w:ilvl w:val="0"/>
          <w:numId w:val="2"/>
        </w:numPr>
        <w:suppressAutoHyphens w:val="0"/>
        <w:jc w:val="both"/>
        <w:rPr>
          <w:rFonts w:asciiTheme="minorHAnsi" w:hAnsiTheme="minorHAnsi" w:cstheme="minorHAnsi"/>
          <w:sz w:val="22"/>
        </w:rPr>
      </w:pPr>
      <w:r w:rsidRPr="001454B3">
        <w:rPr>
          <w:rFonts w:asciiTheme="minorHAnsi" w:hAnsiTheme="minorHAnsi" w:cstheme="minorHAnsi"/>
          <w:sz w:val="22"/>
        </w:rPr>
        <w:t>handling of uncertainty</w:t>
      </w:r>
    </w:p>
    <w:p w:rsidR="00BD3716" w:rsidRPr="001454B3" w:rsidRDefault="00BD3716" w:rsidP="00BD3716">
      <w:pPr>
        <w:numPr>
          <w:ilvl w:val="0"/>
          <w:numId w:val="2"/>
        </w:numPr>
        <w:suppressAutoHyphens w:val="0"/>
        <w:jc w:val="both"/>
        <w:rPr>
          <w:rFonts w:asciiTheme="minorHAnsi" w:hAnsiTheme="minorHAnsi" w:cstheme="minorHAnsi"/>
          <w:sz w:val="22"/>
        </w:rPr>
      </w:pPr>
      <w:r w:rsidRPr="001454B3">
        <w:rPr>
          <w:rFonts w:asciiTheme="minorHAnsi" w:hAnsiTheme="minorHAnsi" w:cstheme="minorHAnsi"/>
          <w:sz w:val="22"/>
        </w:rPr>
        <w:t>acoustics</w:t>
      </w:r>
    </w:p>
    <w:p w:rsidR="001454B3" w:rsidRDefault="00BD3716" w:rsidP="001454B3">
      <w:pPr>
        <w:jc w:val="both"/>
        <w:rPr>
          <w:rFonts w:asciiTheme="minorHAnsi" w:hAnsiTheme="minorHAnsi" w:cstheme="minorHAnsi"/>
          <w:sz w:val="22"/>
        </w:rPr>
      </w:pPr>
      <w:r w:rsidRPr="001454B3">
        <w:rPr>
          <w:rFonts w:asciiTheme="minorHAnsi" w:hAnsiTheme="minorHAnsi" w:cstheme="minorHAnsi"/>
          <w:sz w:val="22"/>
        </w:rPr>
        <w:t>The course will focus on research methods and state of the art in each of these areas and concentrate on: (1) next generation simulation techniques and platforms, (2) fidelity of building energy</w:t>
      </w:r>
      <w:r w:rsidR="001454B3">
        <w:rPr>
          <w:rFonts w:asciiTheme="minorHAnsi" w:hAnsiTheme="minorHAnsi" w:cstheme="minorHAnsi"/>
          <w:sz w:val="22"/>
        </w:rPr>
        <w:t xml:space="preserve"> </w:t>
      </w:r>
      <w:r w:rsidRPr="001454B3">
        <w:rPr>
          <w:rFonts w:asciiTheme="minorHAnsi" w:hAnsiTheme="minorHAnsi" w:cstheme="minorHAnsi"/>
          <w:sz w:val="22"/>
        </w:rPr>
        <w:t xml:space="preserve">models, linked with UQ/UA (3) frontiers in interoperability of simulation </w:t>
      </w:r>
      <w:proofErr w:type="gramStart"/>
      <w:r w:rsidRPr="001454B3">
        <w:rPr>
          <w:rFonts w:asciiTheme="minorHAnsi" w:hAnsiTheme="minorHAnsi" w:cstheme="minorHAnsi"/>
          <w:sz w:val="22"/>
        </w:rPr>
        <w:t>in  building</w:t>
      </w:r>
      <w:proofErr w:type="gramEnd"/>
      <w:r w:rsidRPr="001454B3">
        <w:rPr>
          <w:rFonts w:asciiTheme="minorHAnsi" w:hAnsiTheme="minorHAnsi" w:cstheme="minorHAnsi"/>
          <w:sz w:val="22"/>
        </w:rPr>
        <w:t xml:space="preserve"> design (4) the simulation of air flows in and around buildings, (5) resolution of simulation model versus resolution of available information</w:t>
      </w:r>
    </w:p>
    <w:p w:rsidR="001454B3" w:rsidRDefault="001454B3" w:rsidP="001454B3">
      <w:pPr>
        <w:jc w:val="both"/>
        <w:rPr>
          <w:rFonts w:asciiTheme="minorHAnsi" w:hAnsiTheme="minorHAnsi" w:cstheme="minorHAnsi"/>
          <w:sz w:val="22"/>
        </w:rPr>
      </w:pPr>
    </w:p>
    <w:p w:rsidR="002324D8" w:rsidRPr="001454B3" w:rsidRDefault="00BD3716" w:rsidP="001454B3">
      <w:pPr>
        <w:jc w:val="both"/>
        <w:rPr>
          <w:rFonts w:asciiTheme="minorHAnsi" w:hAnsiTheme="minorHAnsi" w:cstheme="minorHAnsi"/>
          <w:sz w:val="22"/>
        </w:rPr>
      </w:pPr>
      <w:r w:rsidRPr="001454B3">
        <w:rPr>
          <w:rFonts w:asciiTheme="minorHAnsi" w:hAnsiTheme="minorHAnsi" w:cstheme="minorHAnsi"/>
          <w:b/>
          <w:sz w:val="22"/>
          <w:szCs w:val="22"/>
          <w:u w:val="single"/>
        </w:rPr>
        <w:t xml:space="preserve">Readings, Course Assignments and </w:t>
      </w:r>
      <w:r w:rsidR="002324D8" w:rsidRPr="001454B3">
        <w:rPr>
          <w:rFonts w:asciiTheme="minorHAnsi" w:hAnsiTheme="minorHAnsi" w:cstheme="minorHAnsi"/>
          <w:b/>
          <w:sz w:val="22"/>
          <w:szCs w:val="22"/>
          <w:u w:val="single"/>
        </w:rPr>
        <w:t>Grading:</w:t>
      </w:r>
    </w:p>
    <w:p w:rsidR="00BD3716" w:rsidRPr="001454B3" w:rsidRDefault="00BD3716" w:rsidP="00BD3716">
      <w:pPr>
        <w:numPr>
          <w:ilvl w:val="0"/>
          <w:numId w:val="4"/>
        </w:numPr>
        <w:suppressAutoHyphens w:val="0"/>
        <w:rPr>
          <w:rFonts w:asciiTheme="minorHAnsi" w:hAnsiTheme="minorHAnsi" w:cstheme="minorHAnsi"/>
          <w:sz w:val="22"/>
        </w:rPr>
      </w:pPr>
      <w:proofErr w:type="spellStart"/>
      <w:r w:rsidRPr="001454B3">
        <w:rPr>
          <w:rFonts w:asciiTheme="minorHAnsi" w:hAnsiTheme="minorHAnsi" w:cstheme="minorHAnsi"/>
          <w:sz w:val="22"/>
        </w:rPr>
        <w:lastRenderedPageBreak/>
        <w:t>Malkawi</w:t>
      </w:r>
      <w:proofErr w:type="spellEnd"/>
      <w:r w:rsidRPr="001454B3">
        <w:rPr>
          <w:rFonts w:asciiTheme="minorHAnsi" w:hAnsiTheme="minorHAnsi" w:cstheme="minorHAnsi"/>
          <w:sz w:val="22"/>
        </w:rPr>
        <w:t xml:space="preserve">, Ali and Godfried Augenbroe (eds.). Advanced Building </w:t>
      </w:r>
      <w:proofErr w:type="spellStart"/>
      <w:r w:rsidRPr="001454B3">
        <w:rPr>
          <w:rFonts w:asciiTheme="minorHAnsi" w:hAnsiTheme="minorHAnsi" w:cstheme="minorHAnsi"/>
          <w:sz w:val="22"/>
        </w:rPr>
        <w:t>Simulation.Spon</w:t>
      </w:r>
      <w:proofErr w:type="spellEnd"/>
      <w:r w:rsidRPr="001454B3">
        <w:rPr>
          <w:rFonts w:asciiTheme="minorHAnsi" w:hAnsiTheme="minorHAnsi" w:cstheme="minorHAnsi"/>
          <w:sz w:val="22"/>
        </w:rPr>
        <w:t xml:space="preserve"> Press, 2004</w:t>
      </w:r>
    </w:p>
    <w:p w:rsidR="00BD3716" w:rsidRPr="001454B3" w:rsidRDefault="00BD3716" w:rsidP="00BD3716">
      <w:pPr>
        <w:numPr>
          <w:ilvl w:val="0"/>
          <w:numId w:val="4"/>
        </w:numPr>
        <w:suppressAutoHyphens w:val="0"/>
        <w:rPr>
          <w:rFonts w:asciiTheme="minorHAnsi" w:hAnsiTheme="minorHAnsi" w:cstheme="minorHAnsi"/>
          <w:sz w:val="22"/>
        </w:rPr>
      </w:pPr>
      <w:proofErr w:type="spellStart"/>
      <w:r w:rsidRPr="001454B3">
        <w:rPr>
          <w:rFonts w:asciiTheme="minorHAnsi" w:hAnsiTheme="minorHAnsi" w:cstheme="minorHAnsi"/>
          <w:sz w:val="22"/>
        </w:rPr>
        <w:t>Hensen</w:t>
      </w:r>
      <w:proofErr w:type="spellEnd"/>
      <w:r w:rsidRPr="001454B3">
        <w:rPr>
          <w:rFonts w:asciiTheme="minorHAnsi" w:hAnsiTheme="minorHAnsi" w:cstheme="minorHAnsi"/>
          <w:sz w:val="22"/>
        </w:rPr>
        <w:t>, Jan L.M., and Roberto Lamberts (</w:t>
      </w:r>
      <w:proofErr w:type="spellStart"/>
      <w:r w:rsidRPr="001454B3">
        <w:rPr>
          <w:rFonts w:asciiTheme="minorHAnsi" w:hAnsiTheme="minorHAnsi" w:cstheme="minorHAnsi"/>
          <w:sz w:val="22"/>
        </w:rPr>
        <w:t>eds</w:t>
      </w:r>
      <w:proofErr w:type="spellEnd"/>
      <w:r w:rsidRPr="001454B3">
        <w:rPr>
          <w:rFonts w:asciiTheme="minorHAnsi" w:hAnsiTheme="minorHAnsi" w:cstheme="minorHAnsi"/>
          <w:sz w:val="22"/>
        </w:rPr>
        <w:t xml:space="preserve">). Building performance simulation for design and operation. </w:t>
      </w:r>
      <w:proofErr w:type="spellStart"/>
      <w:r w:rsidRPr="001454B3">
        <w:rPr>
          <w:rFonts w:asciiTheme="minorHAnsi" w:hAnsiTheme="minorHAnsi" w:cstheme="minorHAnsi"/>
          <w:sz w:val="22"/>
        </w:rPr>
        <w:t>Spon</w:t>
      </w:r>
      <w:proofErr w:type="spellEnd"/>
      <w:r w:rsidRPr="001454B3">
        <w:rPr>
          <w:rFonts w:asciiTheme="minorHAnsi" w:hAnsiTheme="minorHAnsi" w:cstheme="minorHAnsi"/>
          <w:sz w:val="22"/>
        </w:rPr>
        <w:t xml:space="preserve"> Press (2011).</w:t>
      </w:r>
    </w:p>
    <w:p w:rsidR="00BD3716" w:rsidRPr="001454B3" w:rsidRDefault="00BD3716" w:rsidP="00BD3716">
      <w:pPr>
        <w:rPr>
          <w:rFonts w:asciiTheme="minorHAnsi" w:hAnsiTheme="minorHAnsi" w:cstheme="minorHAnsi"/>
          <w:sz w:val="22"/>
        </w:rPr>
      </w:pPr>
      <w:r w:rsidRPr="001454B3">
        <w:rPr>
          <w:rFonts w:asciiTheme="minorHAnsi" w:hAnsiTheme="minorHAnsi" w:cstheme="minorHAnsi"/>
          <w:sz w:val="22"/>
        </w:rPr>
        <w:t xml:space="preserve">Other material: mostly from </w:t>
      </w:r>
      <w:hyperlink r:id="rId6" w:history="1">
        <w:r w:rsidRPr="001454B3">
          <w:rPr>
            <w:rStyle w:val="Hyperlink"/>
            <w:rFonts w:asciiTheme="minorHAnsi" w:hAnsiTheme="minorHAnsi" w:cstheme="minorHAnsi"/>
            <w:sz w:val="22"/>
          </w:rPr>
          <w:t>www.ibpsa.org</w:t>
        </w:r>
      </w:hyperlink>
      <w:r w:rsidRPr="001454B3">
        <w:rPr>
          <w:rFonts w:asciiTheme="minorHAnsi" w:hAnsiTheme="minorHAnsi" w:cstheme="minorHAnsi"/>
          <w:sz w:val="22"/>
        </w:rPr>
        <w:t xml:space="preserve">. </w:t>
      </w:r>
    </w:p>
    <w:p w:rsidR="00BD3716" w:rsidRPr="001454B3" w:rsidRDefault="00BD3716" w:rsidP="00BD3716">
      <w:pPr>
        <w:rPr>
          <w:rFonts w:asciiTheme="minorHAnsi" w:hAnsiTheme="minorHAnsi" w:cstheme="minorHAnsi"/>
          <w:sz w:val="22"/>
        </w:rPr>
      </w:pPr>
      <w:r w:rsidRPr="001454B3">
        <w:rPr>
          <w:rFonts w:asciiTheme="minorHAnsi" w:hAnsiTheme="minorHAnsi" w:cstheme="minorHAnsi"/>
          <w:sz w:val="22"/>
        </w:rPr>
        <w:t>A major source is the most recent BS2017 conference in SF, i.e.</w:t>
      </w:r>
    </w:p>
    <w:p w:rsidR="00BD3716" w:rsidRPr="001454B3" w:rsidRDefault="00BD3716" w:rsidP="00BD3716">
      <w:pPr>
        <w:numPr>
          <w:ilvl w:val="0"/>
          <w:numId w:val="2"/>
        </w:numPr>
        <w:suppressAutoHyphens w:val="0"/>
        <w:rPr>
          <w:rFonts w:asciiTheme="minorHAnsi" w:hAnsiTheme="minorHAnsi" w:cstheme="minorHAnsi"/>
          <w:sz w:val="22"/>
        </w:rPr>
      </w:pPr>
      <w:r w:rsidRPr="001454B3">
        <w:rPr>
          <w:rFonts w:asciiTheme="minorHAnsi" w:hAnsiTheme="minorHAnsi" w:cstheme="minorHAnsi"/>
          <w:sz w:val="22"/>
        </w:rPr>
        <w:t xml:space="preserve">recorded sessions: </w:t>
      </w:r>
      <w:hyperlink r:id="rId7" w:history="1">
        <w:r w:rsidRPr="001454B3">
          <w:rPr>
            <w:rStyle w:val="Hyperlink"/>
            <w:rFonts w:asciiTheme="minorHAnsi" w:hAnsiTheme="minorHAnsi" w:cstheme="minorHAnsi"/>
            <w:sz w:val="22"/>
          </w:rPr>
          <w:t>https://www.ibpsa.us/news/recorded-sessions-building-simulation-2017-are-now-available</w:t>
        </w:r>
      </w:hyperlink>
      <w:r w:rsidRPr="001454B3">
        <w:rPr>
          <w:rFonts w:asciiTheme="minorHAnsi" w:hAnsiTheme="minorHAnsi" w:cstheme="minorHAnsi"/>
          <w:sz w:val="22"/>
        </w:rPr>
        <w:t xml:space="preserve"> (needs login)</w:t>
      </w:r>
    </w:p>
    <w:p w:rsidR="00BD3716" w:rsidRPr="001454B3" w:rsidRDefault="00BD3716" w:rsidP="00BD3716">
      <w:pPr>
        <w:numPr>
          <w:ilvl w:val="0"/>
          <w:numId w:val="2"/>
        </w:numPr>
        <w:suppressAutoHyphens w:val="0"/>
        <w:rPr>
          <w:rFonts w:asciiTheme="minorHAnsi" w:hAnsiTheme="minorHAnsi" w:cstheme="minorHAnsi"/>
          <w:sz w:val="22"/>
        </w:rPr>
      </w:pPr>
      <w:r w:rsidRPr="001454B3">
        <w:rPr>
          <w:rFonts w:asciiTheme="minorHAnsi" w:hAnsiTheme="minorHAnsi" w:cstheme="minorHAnsi"/>
          <w:sz w:val="22"/>
        </w:rPr>
        <w:t xml:space="preserve">Downloadable papers </w:t>
      </w:r>
      <w:hyperlink r:id="rId8" w:history="1">
        <w:r w:rsidRPr="001454B3">
          <w:rPr>
            <w:rStyle w:val="Hyperlink"/>
            <w:rFonts w:asciiTheme="minorHAnsi" w:hAnsiTheme="minorHAnsi" w:cstheme="minorHAnsi"/>
            <w:sz w:val="22"/>
          </w:rPr>
          <w:t>http://www.ibpsa.org/</w:t>
        </w:r>
      </w:hyperlink>
      <w:r w:rsidRPr="001454B3">
        <w:rPr>
          <w:rFonts w:asciiTheme="minorHAnsi" w:hAnsiTheme="minorHAnsi" w:cstheme="minorHAnsi"/>
          <w:sz w:val="22"/>
        </w:rPr>
        <w:t xml:space="preserve"> (not yet available?)</w:t>
      </w:r>
    </w:p>
    <w:p w:rsidR="00BD3716" w:rsidRPr="001454B3" w:rsidRDefault="00BD3716" w:rsidP="00BD3716">
      <w:pPr>
        <w:rPr>
          <w:rFonts w:asciiTheme="minorHAnsi" w:hAnsiTheme="minorHAnsi" w:cstheme="minorHAnsi"/>
          <w:sz w:val="22"/>
        </w:rPr>
      </w:pPr>
      <w:r w:rsidRPr="001454B3">
        <w:rPr>
          <w:rFonts w:asciiTheme="minorHAnsi" w:hAnsiTheme="minorHAnsi" w:cstheme="minorHAnsi"/>
          <w:sz w:val="22"/>
        </w:rPr>
        <w:t>For the 2</w:t>
      </w:r>
      <w:r w:rsidRPr="001454B3">
        <w:rPr>
          <w:rFonts w:asciiTheme="minorHAnsi" w:hAnsiTheme="minorHAnsi" w:cstheme="minorHAnsi"/>
          <w:sz w:val="22"/>
          <w:vertAlign w:val="superscript"/>
        </w:rPr>
        <w:t>nd</w:t>
      </w:r>
      <w:r w:rsidRPr="001454B3">
        <w:rPr>
          <w:rFonts w:asciiTheme="minorHAnsi" w:hAnsiTheme="minorHAnsi" w:cstheme="minorHAnsi"/>
          <w:sz w:val="22"/>
        </w:rPr>
        <w:t xml:space="preserve"> reader: most chapters have a </w:t>
      </w:r>
      <w:proofErr w:type="spellStart"/>
      <w:r w:rsidRPr="001454B3">
        <w:rPr>
          <w:rFonts w:asciiTheme="minorHAnsi" w:hAnsiTheme="minorHAnsi" w:cstheme="minorHAnsi"/>
          <w:sz w:val="22"/>
        </w:rPr>
        <w:t>youtube</w:t>
      </w:r>
      <w:proofErr w:type="spellEnd"/>
      <w:r w:rsidRPr="001454B3">
        <w:rPr>
          <w:rFonts w:asciiTheme="minorHAnsi" w:hAnsiTheme="minorHAnsi" w:cstheme="minorHAnsi"/>
          <w:sz w:val="22"/>
        </w:rPr>
        <w:t xml:space="preserve"> recording of the webinars given by the authors, start here: </w:t>
      </w:r>
      <w:hyperlink r:id="rId9" w:history="1">
        <w:r w:rsidRPr="001454B3">
          <w:rPr>
            <w:rStyle w:val="Hyperlink"/>
            <w:rFonts w:asciiTheme="minorHAnsi" w:hAnsiTheme="minorHAnsi" w:cstheme="minorHAnsi"/>
            <w:sz w:val="22"/>
          </w:rPr>
          <w:t>https://www.youtube.com/watch?v=NyQgOJ-HaeA</w:t>
        </w:r>
      </w:hyperlink>
      <w:r w:rsidRPr="001454B3">
        <w:rPr>
          <w:rFonts w:asciiTheme="minorHAnsi" w:hAnsiTheme="minorHAnsi" w:cstheme="minorHAnsi"/>
          <w:sz w:val="22"/>
        </w:rPr>
        <w:t xml:space="preserve"> </w:t>
      </w:r>
    </w:p>
    <w:p w:rsidR="00BD3716" w:rsidRPr="001454B3" w:rsidRDefault="00BD3716" w:rsidP="00BD3716">
      <w:pPr>
        <w:rPr>
          <w:rFonts w:asciiTheme="minorHAnsi" w:hAnsiTheme="minorHAnsi" w:cstheme="minorHAnsi"/>
          <w:sz w:val="22"/>
        </w:rPr>
      </w:pPr>
      <w:r w:rsidRPr="001454B3">
        <w:rPr>
          <w:rFonts w:asciiTheme="minorHAnsi" w:hAnsiTheme="minorHAnsi" w:cstheme="minorHAnsi"/>
          <w:sz w:val="22"/>
        </w:rPr>
        <w:t xml:space="preserve">Each topic will be introduced in class based on assigned reading and assigned </w:t>
      </w:r>
      <w:proofErr w:type="spellStart"/>
      <w:r w:rsidRPr="001454B3">
        <w:rPr>
          <w:rFonts w:asciiTheme="minorHAnsi" w:hAnsiTheme="minorHAnsi" w:cstheme="minorHAnsi"/>
          <w:sz w:val="22"/>
        </w:rPr>
        <w:t>youtube</w:t>
      </w:r>
      <w:proofErr w:type="spellEnd"/>
      <w:r w:rsidRPr="001454B3">
        <w:rPr>
          <w:rFonts w:asciiTheme="minorHAnsi" w:hAnsiTheme="minorHAnsi" w:cstheme="minorHAnsi"/>
          <w:sz w:val="22"/>
        </w:rPr>
        <w:t xml:space="preserve"> viewing followed in class by discussion of the chapter and other ongoing research efforts and PhD theses from around the globe</w:t>
      </w:r>
    </w:p>
    <w:p w:rsidR="00BD3716" w:rsidRPr="001454B3" w:rsidRDefault="00BD3716" w:rsidP="00BD3716">
      <w:pPr>
        <w:rPr>
          <w:rFonts w:asciiTheme="minorHAnsi" w:hAnsiTheme="minorHAnsi" w:cstheme="minorHAnsi"/>
          <w:sz w:val="22"/>
        </w:rPr>
      </w:pPr>
      <w:r w:rsidRPr="001454B3">
        <w:rPr>
          <w:rFonts w:asciiTheme="minorHAnsi" w:hAnsiTheme="minorHAnsi" w:cstheme="minorHAnsi"/>
          <w:sz w:val="22"/>
        </w:rPr>
        <w:t xml:space="preserve">Each week there will be an individual assignment based on a specific inquiry or hypothesis, or provocative question. At mid and end-term students present in a more extensive treatment of a topic that builds on the material in the textbooks, but extends it to a meaningful plan of new research (a mini-proposal). Students can come with their own ideas to be vetted by the instructor. The mini proposal should have an overview of current research, a new challenge, a research approach and expected results. The final assignment will require students to write a larger research proposal which pushes the envelope of current building simulation research in an assigned area. </w:t>
      </w:r>
    </w:p>
    <w:p w:rsidR="00BD3716" w:rsidRPr="001454B3" w:rsidRDefault="00BD3716" w:rsidP="00BD3716">
      <w:pPr>
        <w:rPr>
          <w:rFonts w:asciiTheme="minorHAnsi" w:hAnsiTheme="minorHAnsi" w:cstheme="minorHAnsi"/>
          <w:sz w:val="22"/>
          <w:u w:val="single"/>
        </w:rPr>
      </w:pPr>
      <w:r w:rsidRPr="001454B3">
        <w:rPr>
          <w:rFonts w:asciiTheme="minorHAnsi" w:hAnsiTheme="minorHAnsi" w:cstheme="minorHAnsi"/>
          <w:sz w:val="22"/>
          <w:u w:val="single"/>
        </w:rPr>
        <w:t>All assignments must be done individually, no teamwork.</w:t>
      </w:r>
    </w:p>
    <w:p w:rsidR="00BD3716" w:rsidRPr="001454B3" w:rsidRDefault="00BD3716" w:rsidP="00BD3716">
      <w:pPr>
        <w:rPr>
          <w:rFonts w:asciiTheme="minorHAnsi" w:hAnsiTheme="minorHAnsi" w:cstheme="minorHAnsi"/>
          <w:sz w:val="22"/>
        </w:rPr>
      </w:pPr>
      <w:r w:rsidRPr="001454B3">
        <w:rPr>
          <w:rFonts w:asciiTheme="minorHAnsi" w:hAnsiTheme="minorHAnsi" w:cstheme="minorHAnsi"/>
          <w:sz w:val="22"/>
        </w:rPr>
        <w:t>Some mid and final papers will be selected for presentation in our BT seminar in conference style</w:t>
      </w:r>
    </w:p>
    <w:p w:rsidR="00BD3716" w:rsidRPr="001454B3" w:rsidRDefault="00BD3716" w:rsidP="00BD3716">
      <w:pPr>
        <w:rPr>
          <w:rFonts w:asciiTheme="minorHAnsi" w:hAnsiTheme="minorHAnsi" w:cstheme="minorHAnsi"/>
          <w:sz w:val="22"/>
        </w:rPr>
      </w:pPr>
    </w:p>
    <w:p w:rsidR="00BD3716" w:rsidRPr="001454B3" w:rsidRDefault="00BD3716" w:rsidP="00BD3716">
      <w:pPr>
        <w:rPr>
          <w:rFonts w:asciiTheme="minorHAnsi" w:hAnsiTheme="minorHAnsi" w:cstheme="minorHAnsi"/>
          <w:sz w:val="22"/>
        </w:rPr>
      </w:pPr>
      <w:r w:rsidRPr="001454B3">
        <w:rPr>
          <w:rFonts w:asciiTheme="minorHAnsi" w:hAnsiTheme="minorHAnsi" w:cstheme="minorHAnsi"/>
          <w:sz w:val="22"/>
        </w:rPr>
        <w:t>Grading will be based on term discussion papers, presentations and final assignment.</w:t>
      </w:r>
    </w:p>
    <w:p w:rsidR="00BD3716" w:rsidRPr="001454B3" w:rsidRDefault="00BD3716" w:rsidP="00BD3716">
      <w:pPr>
        <w:numPr>
          <w:ilvl w:val="0"/>
          <w:numId w:val="2"/>
        </w:numPr>
        <w:suppressAutoHyphens w:val="0"/>
        <w:rPr>
          <w:rFonts w:asciiTheme="minorHAnsi" w:hAnsiTheme="minorHAnsi" w:cstheme="minorHAnsi"/>
          <w:sz w:val="22"/>
        </w:rPr>
      </w:pPr>
      <w:r w:rsidRPr="001454B3">
        <w:rPr>
          <w:rFonts w:asciiTheme="minorHAnsi" w:hAnsiTheme="minorHAnsi" w:cstheme="minorHAnsi"/>
          <w:sz w:val="22"/>
        </w:rPr>
        <w:t>Weekly discussion papers (1-2 pages)</w:t>
      </w:r>
      <w:r w:rsidRPr="001454B3">
        <w:rPr>
          <w:rFonts w:asciiTheme="minorHAnsi" w:hAnsiTheme="minorHAnsi" w:cstheme="minorHAnsi"/>
          <w:sz w:val="22"/>
        </w:rPr>
        <w:tab/>
        <w:t>25% (A1-A6)</w:t>
      </w:r>
    </w:p>
    <w:p w:rsidR="00BD3716" w:rsidRPr="001454B3" w:rsidRDefault="00BD3716" w:rsidP="00BD3716">
      <w:pPr>
        <w:numPr>
          <w:ilvl w:val="0"/>
          <w:numId w:val="2"/>
        </w:numPr>
        <w:suppressAutoHyphens w:val="0"/>
        <w:rPr>
          <w:rFonts w:asciiTheme="minorHAnsi" w:hAnsiTheme="minorHAnsi" w:cstheme="minorHAnsi"/>
          <w:sz w:val="22"/>
        </w:rPr>
      </w:pPr>
      <w:r w:rsidRPr="001454B3">
        <w:rPr>
          <w:rFonts w:asciiTheme="minorHAnsi" w:hAnsiTheme="minorHAnsi" w:cstheme="minorHAnsi"/>
          <w:sz w:val="22"/>
        </w:rPr>
        <w:t>Midterm paper</w:t>
      </w:r>
      <w:r w:rsidRPr="001454B3">
        <w:rPr>
          <w:rFonts w:asciiTheme="minorHAnsi" w:hAnsiTheme="minorHAnsi" w:cstheme="minorHAnsi"/>
          <w:sz w:val="22"/>
        </w:rPr>
        <w:tab/>
        <w:t>(5-10 pages)</w:t>
      </w:r>
      <w:r w:rsidRPr="001454B3">
        <w:rPr>
          <w:rFonts w:asciiTheme="minorHAnsi" w:hAnsiTheme="minorHAnsi" w:cstheme="minorHAnsi"/>
          <w:sz w:val="22"/>
        </w:rPr>
        <w:tab/>
      </w:r>
      <w:r w:rsidRPr="001454B3">
        <w:rPr>
          <w:rFonts w:asciiTheme="minorHAnsi" w:hAnsiTheme="minorHAnsi" w:cstheme="minorHAnsi"/>
          <w:sz w:val="22"/>
        </w:rPr>
        <w:tab/>
        <w:t>25</w:t>
      </w:r>
      <w:proofErr w:type="gramStart"/>
      <w:r w:rsidRPr="001454B3">
        <w:rPr>
          <w:rFonts w:asciiTheme="minorHAnsi" w:hAnsiTheme="minorHAnsi" w:cstheme="minorHAnsi"/>
          <w:sz w:val="22"/>
        </w:rPr>
        <w:t>%  (</w:t>
      </w:r>
      <w:proofErr w:type="gramEnd"/>
      <w:r w:rsidRPr="001454B3">
        <w:rPr>
          <w:rFonts w:asciiTheme="minorHAnsi" w:hAnsiTheme="minorHAnsi" w:cstheme="minorHAnsi"/>
          <w:sz w:val="22"/>
        </w:rPr>
        <w:t>MT)</w:t>
      </w:r>
    </w:p>
    <w:p w:rsidR="00BD3716" w:rsidRPr="001454B3" w:rsidRDefault="00BD3716" w:rsidP="00BD3716">
      <w:pPr>
        <w:numPr>
          <w:ilvl w:val="0"/>
          <w:numId w:val="2"/>
        </w:numPr>
        <w:suppressAutoHyphens w:val="0"/>
        <w:rPr>
          <w:rFonts w:asciiTheme="minorHAnsi" w:hAnsiTheme="minorHAnsi" w:cstheme="minorHAnsi"/>
          <w:sz w:val="22"/>
        </w:rPr>
      </w:pPr>
      <w:r w:rsidRPr="001454B3">
        <w:rPr>
          <w:rFonts w:asciiTheme="minorHAnsi" w:hAnsiTheme="minorHAnsi" w:cstheme="minorHAnsi"/>
          <w:sz w:val="22"/>
        </w:rPr>
        <w:t>Final paper (10+ pages)</w:t>
      </w:r>
      <w:r w:rsidRPr="001454B3">
        <w:rPr>
          <w:rFonts w:asciiTheme="minorHAnsi" w:hAnsiTheme="minorHAnsi" w:cstheme="minorHAnsi"/>
          <w:sz w:val="22"/>
        </w:rPr>
        <w:tab/>
      </w:r>
      <w:r w:rsidRPr="001454B3">
        <w:rPr>
          <w:rFonts w:asciiTheme="minorHAnsi" w:hAnsiTheme="minorHAnsi" w:cstheme="minorHAnsi"/>
          <w:sz w:val="22"/>
        </w:rPr>
        <w:tab/>
      </w:r>
      <w:r w:rsidRPr="001454B3">
        <w:rPr>
          <w:rFonts w:asciiTheme="minorHAnsi" w:hAnsiTheme="minorHAnsi" w:cstheme="minorHAnsi"/>
          <w:sz w:val="22"/>
        </w:rPr>
        <w:tab/>
        <w:t>40% (Final)</w:t>
      </w:r>
    </w:p>
    <w:p w:rsidR="00BD3716" w:rsidRPr="001454B3" w:rsidRDefault="00BD3716" w:rsidP="00BD3716">
      <w:pPr>
        <w:numPr>
          <w:ilvl w:val="0"/>
          <w:numId w:val="2"/>
        </w:numPr>
        <w:suppressAutoHyphens w:val="0"/>
        <w:rPr>
          <w:rFonts w:asciiTheme="minorHAnsi" w:hAnsiTheme="minorHAnsi" w:cstheme="minorHAnsi"/>
          <w:sz w:val="22"/>
        </w:rPr>
      </w:pPr>
      <w:r w:rsidRPr="001454B3">
        <w:rPr>
          <w:rFonts w:asciiTheme="minorHAnsi" w:hAnsiTheme="minorHAnsi" w:cstheme="minorHAnsi"/>
          <w:sz w:val="22"/>
        </w:rPr>
        <w:t>Conference style presentation (</w:t>
      </w:r>
      <w:proofErr w:type="spellStart"/>
      <w:r w:rsidRPr="001454B3">
        <w:rPr>
          <w:rFonts w:asciiTheme="minorHAnsi" w:hAnsiTheme="minorHAnsi" w:cstheme="minorHAnsi"/>
          <w:sz w:val="22"/>
        </w:rPr>
        <w:t>ppt</w:t>
      </w:r>
      <w:proofErr w:type="spellEnd"/>
      <w:r w:rsidRPr="001454B3">
        <w:rPr>
          <w:rFonts w:asciiTheme="minorHAnsi" w:hAnsiTheme="minorHAnsi" w:cstheme="minorHAnsi"/>
          <w:sz w:val="22"/>
        </w:rPr>
        <w:t>)</w:t>
      </w:r>
      <w:r w:rsidRPr="001454B3">
        <w:rPr>
          <w:rFonts w:asciiTheme="minorHAnsi" w:hAnsiTheme="minorHAnsi" w:cstheme="minorHAnsi"/>
          <w:sz w:val="22"/>
        </w:rPr>
        <w:tab/>
        <w:t>10%</w:t>
      </w:r>
    </w:p>
    <w:p w:rsidR="00BD3716" w:rsidRPr="001454B3" w:rsidRDefault="00BD3716" w:rsidP="00BD3716">
      <w:pPr>
        <w:pStyle w:val="ListParagraph"/>
        <w:numPr>
          <w:ilvl w:val="0"/>
          <w:numId w:val="2"/>
        </w:numPr>
        <w:rPr>
          <w:rFonts w:asciiTheme="minorHAnsi" w:hAnsiTheme="minorHAnsi" w:cstheme="minorHAnsi"/>
        </w:rPr>
      </w:pPr>
      <w:r w:rsidRPr="001454B3">
        <w:rPr>
          <w:rFonts w:asciiTheme="minorHAnsi" w:hAnsiTheme="minorHAnsi" w:cstheme="minorHAnsi"/>
        </w:rPr>
        <w:t>Course readings and other materials will be distributed through T-square. All communication will be sent via T-square, so be certain that you check the email address that T-Square uses.</w:t>
      </w:r>
    </w:p>
    <w:p w:rsidR="00BD3716" w:rsidRPr="001454B3" w:rsidRDefault="00BD3716" w:rsidP="00BD3716">
      <w:pPr>
        <w:pStyle w:val="ListParagraph"/>
        <w:numPr>
          <w:ilvl w:val="0"/>
          <w:numId w:val="2"/>
        </w:numPr>
        <w:rPr>
          <w:rFonts w:asciiTheme="minorHAnsi" w:hAnsiTheme="minorHAnsi" w:cstheme="minorHAnsi"/>
        </w:rPr>
      </w:pPr>
    </w:p>
    <w:p w:rsidR="00580338" w:rsidRPr="001454B3" w:rsidRDefault="00BD3716" w:rsidP="00BD3716">
      <w:pPr>
        <w:pStyle w:val="ListParagraph"/>
        <w:numPr>
          <w:ilvl w:val="0"/>
          <w:numId w:val="2"/>
        </w:numPr>
        <w:rPr>
          <w:rFonts w:asciiTheme="minorHAnsi" w:hAnsiTheme="minorHAnsi" w:cstheme="minorHAnsi"/>
          <w:sz w:val="22"/>
          <w:szCs w:val="22"/>
        </w:rPr>
      </w:pPr>
      <w:r w:rsidRPr="001454B3">
        <w:rPr>
          <w:rFonts w:asciiTheme="minorHAnsi" w:hAnsiTheme="minorHAnsi" w:cstheme="minorHAnsi"/>
        </w:rPr>
        <w:t xml:space="preserve">Homework assignments must be submitted on time. I expect homework submissions to be well organized. Written assignments must be typed.  All homework assignments that rely on outside sources should cite those sources. Homework assignments will be uploaded to </w:t>
      </w:r>
      <w:proofErr w:type="spellStart"/>
      <w:r w:rsidRPr="001454B3">
        <w:rPr>
          <w:rFonts w:asciiTheme="minorHAnsi" w:hAnsiTheme="minorHAnsi" w:cstheme="minorHAnsi"/>
        </w:rPr>
        <w:t>t-square</w:t>
      </w:r>
      <w:proofErr w:type="spellEnd"/>
    </w:p>
    <w:p w:rsidR="006D6B70" w:rsidRPr="001454B3" w:rsidRDefault="006D6B70" w:rsidP="002324D8">
      <w:pPr>
        <w:rPr>
          <w:rFonts w:asciiTheme="minorHAnsi" w:hAnsiTheme="minorHAnsi" w:cstheme="minorHAnsi"/>
          <w:sz w:val="22"/>
          <w:szCs w:val="22"/>
        </w:rPr>
      </w:pPr>
    </w:p>
    <w:p w:rsidR="00220636" w:rsidRPr="001454B3" w:rsidRDefault="00220636" w:rsidP="002324D8">
      <w:pPr>
        <w:rPr>
          <w:rFonts w:asciiTheme="minorHAnsi" w:hAnsiTheme="minorHAnsi" w:cstheme="minorHAnsi"/>
          <w:sz w:val="22"/>
          <w:szCs w:val="22"/>
        </w:rPr>
      </w:pPr>
    </w:p>
    <w:p w:rsidR="00192259" w:rsidRPr="001454B3" w:rsidRDefault="00192259" w:rsidP="002324D8">
      <w:pPr>
        <w:rPr>
          <w:rFonts w:asciiTheme="minorHAnsi" w:hAnsiTheme="minorHAnsi" w:cstheme="minorHAnsi"/>
          <w:sz w:val="22"/>
          <w:szCs w:val="22"/>
        </w:rPr>
      </w:pPr>
    </w:p>
    <w:p w:rsidR="00220636" w:rsidRPr="001454B3" w:rsidRDefault="00220636" w:rsidP="00220636">
      <w:pPr>
        <w:rPr>
          <w:rFonts w:asciiTheme="minorHAnsi" w:hAnsiTheme="minorHAnsi" w:cstheme="minorHAnsi"/>
          <w:b/>
          <w:sz w:val="22"/>
          <w:szCs w:val="22"/>
        </w:rPr>
      </w:pPr>
      <w:r w:rsidRPr="001454B3">
        <w:rPr>
          <w:rFonts w:asciiTheme="minorHAnsi" w:hAnsiTheme="minorHAnsi" w:cstheme="minorHAnsi"/>
          <w:b/>
          <w:sz w:val="22"/>
          <w:szCs w:val="22"/>
          <w:u w:val="single"/>
        </w:rPr>
        <w:t>Academic Integrity:</w:t>
      </w:r>
      <w:r w:rsidRPr="001454B3">
        <w:rPr>
          <w:rFonts w:asciiTheme="minorHAnsi" w:hAnsiTheme="minorHAnsi" w:cstheme="minorHAnsi"/>
          <w:b/>
          <w:sz w:val="22"/>
          <w:szCs w:val="22"/>
        </w:rPr>
        <w:t xml:space="preserve"> </w:t>
      </w:r>
    </w:p>
    <w:p w:rsidR="00220636" w:rsidRPr="001454B3" w:rsidRDefault="00220636" w:rsidP="00220636">
      <w:pPr>
        <w:rPr>
          <w:rFonts w:asciiTheme="minorHAnsi" w:hAnsiTheme="minorHAnsi" w:cstheme="minorHAnsi"/>
          <w:sz w:val="22"/>
          <w:szCs w:val="22"/>
        </w:rPr>
      </w:pPr>
      <w:r w:rsidRPr="001454B3">
        <w:rPr>
          <w:rFonts w:asciiTheme="minorHAnsi" w:hAnsiTheme="minorHAnsi" w:cstheme="minorHAnsi"/>
          <w:sz w:val="22"/>
          <w:szCs w:val="22"/>
        </w:rPr>
        <w:t xml:space="preserve">Academic dishonesty will not be tolerated. This includes cheating, lying about course matters, plagiarism, or helping others commit a violation of the Honor Code. Some exams (when specifically announced in class) allow the use of self-prepared supporting information (one sheet of paper, either typed or handwritten, could be double-sided); no other support </w:t>
      </w:r>
      <w:r w:rsidR="00192259" w:rsidRPr="001454B3">
        <w:rPr>
          <w:rFonts w:asciiTheme="minorHAnsi" w:hAnsiTheme="minorHAnsi" w:cstheme="minorHAnsi"/>
          <w:sz w:val="22"/>
          <w:szCs w:val="22"/>
        </w:rPr>
        <w:t>materials</w:t>
      </w:r>
      <w:r w:rsidRPr="001454B3">
        <w:rPr>
          <w:rFonts w:asciiTheme="minorHAnsi" w:hAnsiTheme="minorHAnsi" w:cstheme="minorHAnsi"/>
          <w:sz w:val="22"/>
          <w:szCs w:val="22"/>
        </w:rPr>
        <w:t xml:space="preserve"> are allowed at tests. Plagiarism includes reproducing the words of others without both the use of quotation marks and citation. Students are reminded of the obligations and expectations </w:t>
      </w:r>
      <w:r w:rsidRPr="001454B3">
        <w:rPr>
          <w:rFonts w:asciiTheme="minorHAnsi" w:hAnsiTheme="minorHAnsi" w:cstheme="minorHAnsi"/>
          <w:sz w:val="22"/>
          <w:szCs w:val="22"/>
        </w:rPr>
        <w:lastRenderedPageBreak/>
        <w:t xml:space="preserve">associated with the Georgia Tech Academic Honor Code and Student Code of Conduct, available online at www.honor.gatech.edu. </w:t>
      </w:r>
    </w:p>
    <w:p w:rsidR="00220636" w:rsidRPr="001454B3" w:rsidRDefault="00220636" w:rsidP="00220636">
      <w:pPr>
        <w:rPr>
          <w:rFonts w:asciiTheme="minorHAnsi" w:hAnsiTheme="minorHAnsi" w:cstheme="minorHAnsi"/>
          <w:sz w:val="22"/>
          <w:szCs w:val="22"/>
        </w:rPr>
      </w:pPr>
    </w:p>
    <w:p w:rsidR="00BD3716" w:rsidRPr="001454B3" w:rsidRDefault="00BD3716" w:rsidP="00220636">
      <w:pPr>
        <w:rPr>
          <w:rFonts w:asciiTheme="minorHAnsi" w:hAnsiTheme="minorHAnsi" w:cstheme="minorHAnsi"/>
          <w:b/>
          <w:sz w:val="22"/>
          <w:szCs w:val="22"/>
          <w:u w:val="single"/>
        </w:rPr>
      </w:pPr>
    </w:p>
    <w:p w:rsidR="00220636" w:rsidRPr="001454B3" w:rsidRDefault="00220636" w:rsidP="00220636">
      <w:pPr>
        <w:rPr>
          <w:rFonts w:asciiTheme="minorHAnsi" w:hAnsiTheme="minorHAnsi" w:cstheme="minorHAnsi"/>
          <w:sz w:val="22"/>
          <w:szCs w:val="22"/>
        </w:rPr>
      </w:pPr>
      <w:r w:rsidRPr="001454B3">
        <w:rPr>
          <w:rFonts w:asciiTheme="minorHAnsi" w:hAnsiTheme="minorHAnsi" w:cstheme="minorHAnsi"/>
          <w:b/>
          <w:sz w:val="22"/>
          <w:szCs w:val="22"/>
          <w:u w:val="single"/>
        </w:rPr>
        <w:t>Learning Accommodations</w:t>
      </w:r>
      <w:r w:rsidRPr="001454B3">
        <w:rPr>
          <w:rFonts w:asciiTheme="minorHAnsi" w:hAnsiTheme="minorHAnsi" w:cstheme="minorHAnsi"/>
          <w:sz w:val="22"/>
          <w:szCs w:val="22"/>
          <w:u w:val="single"/>
        </w:rPr>
        <w:t>:</w:t>
      </w:r>
      <w:r w:rsidRPr="001454B3">
        <w:rPr>
          <w:rFonts w:asciiTheme="minorHAnsi" w:hAnsiTheme="minorHAnsi" w:cstheme="minorHAnsi"/>
          <w:sz w:val="22"/>
          <w:szCs w:val="22"/>
        </w:rPr>
        <w:t xml:space="preserve"> </w:t>
      </w:r>
    </w:p>
    <w:p w:rsidR="00A6700F" w:rsidRPr="001454B3" w:rsidRDefault="00220636" w:rsidP="00A6700F">
      <w:pPr>
        <w:rPr>
          <w:rFonts w:asciiTheme="minorHAnsi" w:hAnsiTheme="minorHAnsi" w:cstheme="minorHAnsi"/>
          <w:sz w:val="22"/>
          <w:szCs w:val="22"/>
        </w:rPr>
      </w:pPr>
      <w:r w:rsidRPr="001454B3">
        <w:rPr>
          <w:rFonts w:asciiTheme="minorHAnsi" w:hAnsiTheme="minorHAnsi" w:cstheme="minorHAnsi"/>
          <w:sz w:val="22"/>
          <w:szCs w:val="22"/>
        </w:rPr>
        <w:t xml:space="preserve">If needed, we will make classroom accommodations for students with documented disabilities. These accommodations must be arranged in advance and in accordance with the </w:t>
      </w:r>
      <w:r w:rsidR="00A6700F" w:rsidRPr="001454B3">
        <w:rPr>
          <w:rFonts w:asciiTheme="minorHAnsi" w:hAnsiTheme="minorHAnsi" w:cstheme="minorHAnsi"/>
          <w:sz w:val="22"/>
          <w:szCs w:val="22"/>
        </w:rPr>
        <w:t>Office of Disability Services (</w:t>
      </w:r>
      <w:hyperlink r:id="rId10" w:history="1">
        <w:r w:rsidR="00A6700F" w:rsidRPr="001454B3">
          <w:rPr>
            <w:rStyle w:val="Hyperlink"/>
            <w:rFonts w:asciiTheme="minorHAnsi" w:hAnsiTheme="minorHAnsi" w:cstheme="minorHAnsi"/>
            <w:sz w:val="22"/>
            <w:szCs w:val="22"/>
          </w:rPr>
          <w:t>http://disabilityservices.gatech.edu</w:t>
        </w:r>
      </w:hyperlink>
      <w:r w:rsidR="00A6700F" w:rsidRPr="001454B3">
        <w:rPr>
          <w:rFonts w:asciiTheme="minorHAnsi" w:hAnsiTheme="minorHAnsi" w:cstheme="minorHAnsi"/>
          <w:sz w:val="22"/>
          <w:szCs w:val="22"/>
        </w:rPr>
        <w:t>).</w:t>
      </w:r>
    </w:p>
    <w:p w:rsidR="00BD3716" w:rsidRPr="001454B3" w:rsidRDefault="00BD3716" w:rsidP="00A6700F">
      <w:pPr>
        <w:rPr>
          <w:rFonts w:asciiTheme="minorHAnsi" w:hAnsiTheme="minorHAnsi" w:cstheme="minorHAnsi"/>
          <w:sz w:val="22"/>
          <w:szCs w:val="22"/>
        </w:rPr>
      </w:pPr>
    </w:p>
    <w:p w:rsidR="00BD3716" w:rsidRPr="001454B3" w:rsidRDefault="00BD3716" w:rsidP="00A6700F">
      <w:pPr>
        <w:rPr>
          <w:rFonts w:asciiTheme="minorHAnsi" w:hAnsiTheme="minorHAnsi" w:cstheme="minorHAnsi"/>
          <w:sz w:val="22"/>
          <w:szCs w:val="22"/>
        </w:rPr>
      </w:pPr>
      <w:r w:rsidRPr="001454B3">
        <w:rPr>
          <w:rFonts w:asciiTheme="minorHAnsi" w:hAnsiTheme="minorHAnsi" w:cstheme="minorHAnsi"/>
          <w:sz w:val="22"/>
          <w:szCs w:val="22"/>
        </w:rPr>
        <w:t>Lecture Schedule:  Every week a chapter from the textbooks will be treated.</w:t>
      </w:r>
    </w:p>
    <w:p w:rsidR="00BD3716" w:rsidRPr="001454B3" w:rsidRDefault="00BD3716" w:rsidP="00A6700F">
      <w:pPr>
        <w:rPr>
          <w:rFonts w:asciiTheme="minorHAnsi" w:hAnsiTheme="minorHAnsi" w:cstheme="minorHAnsi"/>
          <w:sz w:val="22"/>
          <w:szCs w:val="22"/>
        </w:rPr>
      </w:pPr>
    </w:p>
    <w:p w:rsidR="00BD3716" w:rsidRPr="001454B3" w:rsidRDefault="00BD3716" w:rsidP="00A6700F">
      <w:pPr>
        <w:rPr>
          <w:rFonts w:asciiTheme="minorHAnsi" w:hAnsiTheme="minorHAnsi" w:cstheme="minorHAnsi"/>
          <w:sz w:val="22"/>
          <w:szCs w:val="22"/>
        </w:rPr>
      </w:pPr>
      <w:r w:rsidRPr="001454B3">
        <w:rPr>
          <w:rFonts w:asciiTheme="minorHAnsi" w:hAnsiTheme="minorHAnsi" w:cstheme="minorHAnsi"/>
          <w:sz w:val="22"/>
          <w:szCs w:val="22"/>
        </w:rPr>
        <w:t>Special Considerations:  This course is a measure and self-assessment of how well students are equipped to become a scholar in the field.  You have to score at least a high B in the class to be able to become a successful researcher in the PhD program.</w:t>
      </w:r>
    </w:p>
    <w:p w:rsidR="00220636" w:rsidRPr="001454B3" w:rsidRDefault="00220636" w:rsidP="00220636">
      <w:pPr>
        <w:rPr>
          <w:rFonts w:asciiTheme="minorHAnsi" w:hAnsiTheme="minorHAnsi" w:cstheme="minorHAnsi"/>
          <w:sz w:val="22"/>
          <w:szCs w:val="22"/>
        </w:rPr>
      </w:pPr>
    </w:p>
    <w:p w:rsidR="00FE632C" w:rsidRPr="001454B3" w:rsidRDefault="00BD3716" w:rsidP="00BD3716">
      <w:pPr>
        <w:spacing w:before="120"/>
        <w:rPr>
          <w:rFonts w:asciiTheme="minorHAnsi" w:hAnsiTheme="minorHAnsi" w:cstheme="minorHAnsi"/>
          <w:b/>
          <w:sz w:val="22"/>
          <w:szCs w:val="22"/>
          <w:u w:val="single"/>
        </w:rPr>
      </w:pPr>
      <w:r w:rsidRPr="001454B3">
        <w:rPr>
          <w:rFonts w:asciiTheme="minorHAnsi" w:hAnsiTheme="minorHAnsi" w:cstheme="minorHAnsi"/>
          <w:b/>
          <w:sz w:val="22"/>
          <w:szCs w:val="22"/>
          <w:u w:val="single"/>
        </w:rPr>
        <w:t>Weekly Schedule</w:t>
      </w:r>
      <w:r w:rsidR="00220636" w:rsidRPr="001454B3">
        <w:rPr>
          <w:rFonts w:asciiTheme="minorHAnsi" w:hAnsiTheme="minorHAnsi" w:cstheme="minorHAnsi"/>
          <w:b/>
          <w:sz w:val="22"/>
          <w:szCs w:val="22"/>
          <w:u w:val="single"/>
        </w:rPr>
        <w:t>:</w:t>
      </w:r>
    </w:p>
    <w:p w:rsidR="00BD3716" w:rsidRPr="001454B3" w:rsidRDefault="00BD3716" w:rsidP="00BD3716">
      <w:pPr>
        <w:rPr>
          <w:rFonts w:asciiTheme="minorHAnsi" w:hAnsiTheme="minorHAnsi" w:cstheme="minorHAnsi"/>
          <w:sz w:val="22"/>
        </w:rPr>
      </w:pPr>
      <w:r w:rsidRPr="001454B3">
        <w:rPr>
          <w:rFonts w:asciiTheme="minorHAnsi" w:hAnsiTheme="minorHAnsi" w:cstheme="minorHAnsi"/>
          <w:sz w:val="22"/>
        </w:rPr>
        <w:t>Week 1 (8/25): Introduction R1-Ch1; R2-Ch1 (A1)</w:t>
      </w:r>
    </w:p>
    <w:p w:rsidR="00BD3716" w:rsidRPr="001454B3" w:rsidRDefault="00BD3716" w:rsidP="00BD3716">
      <w:pPr>
        <w:rPr>
          <w:rFonts w:asciiTheme="minorHAnsi" w:hAnsiTheme="minorHAnsi" w:cstheme="minorHAnsi"/>
          <w:sz w:val="22"/>
        </w:rPr>
      </w:pPr>
    </w:p>
    <w:p w:rsidR="00BD3716" w:rsidRPr="001454B3" w:rsidRDefault="00BD3716" w:rsidP="00BD3716">
      <w:pPr>
        <w:rPr>
          <w:rFonts w:asciiTheme="minorHAnsi" w:hAnsiTheme="minorHAnsi" w:cstheme="minorHAnsi"/>
          <w:sz w:val="22"/>
        </w:rPr>
      </w:pPr>
      <w:r w:rsidRPr="001454B3">
        <w:rPr>
          <w:rFonts w:asciiTheme="minorHAnsi" w:hAnsiTheme="minorHAnsi" w:cstheme="minorHAnsi"/>
          <w:sz w:val="22"/>
        </w:rPr>
        <w:t>Week 2+3 (9/1+9/8): Uncertainty Analysis: R1-Ch2+Ch3; R2-Ch3 (A2)</w:t>
      </w:r>
    </w:p>
    <w:p w:rsidR="00BD3716" w:rsidRPr="001454B3" w:rsidRDefault="00BD3716" w:rsidP="00BD3716">
      <w:pPr>
        <w:rPr>
          <w:rFonts w:asciiTheme="minorHAnsi" w:hAnsiTheme="minorHAnsi" w:cstheme="minorHAnsi"/>
          <w:sz w:val="22"/>
        </w:rPr>
      </w:pPr>
    </w:p>
    <w:p w:rsidR="00BD3716" w:rsidRPr="001454B3" w:rsidRDefault="00BD3716" w:rsidP="00BD3716">
      <w:pPr>
        <w:rPr>
          <w:rFonts w:asciiTheme="minorHAnsi" w:hAnsiTheme="minorHAnsi" w:cstheme="minorHAnsi"/>
          <w:sz w:val="22"/>
        </w:rPr>
      </w:pPr>
      <w:r w:rsidRPr="001454B3">
        <w:rPr>
          <w:rFonts w:asciiTheme="minorHAnsi" w:hAnsiTheme="minorHAnsi" w:cstheme="minorHAnsi"/>
          <w:sz w:val="22"/>
        </w:rPr>
        <w:t>Week 4+5 (9/15+9/22): Flow simulation: R1-Ch4+Ch5; R2-Ch6 (A3)</w:t>
      </w:r>
    </w:p>
    <w:p w:rsidR="00BD3716" w:rsidRPr="001454B3" w:rsidRDefault="00BD3716" w:rsidP="00BD3716">
      <w:pPr>
        <w:rPr>
          <w:rFonts w:asciiTheme="minorHAnsi" w:hAnsiTheme="minorHAnsi" w:cstheme="minorHAnsi"/>
          <w:sz w:val="22"/>
        </w:rPr>
      </w:pPr>
    </w:p>
    <w:p w:rsidR="00BD3716" w:rsidRPr="001454B3" w:rsidRDefault="00BD3716" w:rsidP="00BD3716">
      <w:pPr>
        <w:rPr>
          <w:rFonts w:asciiTheme="minorHAnsi" w:hAnsiTheme="minorHAnsi" w:cstheme="minorHAnsi"/>
          <w:sz w:val="22"/>
        </w:rPr>
      </w:pPr>
      <w:r w:rsidRPr="001454B3">
        <w:rPr>
          <w:rFonts w:asciiTheme="minorHAnsi" w:hAnsiTheme="minorHAnsi" w:cstheme="minorHAnsi"/>
          <w:sz w:val="22"/>
        </w:rPr>
        <w:t>Week 6+7 (9/29+10/06): BIM-BEM interoperability: R1-Ch8; R2-Ch17 (A4)</w:t>
      </w:r>
    </w:p>
    <w:p w:rsidR="00BD3716" w:rsidRPr="001454B3" w:rsidRDefault="00BD3716" w:rsidP="00BD3716">
      <w:pPr>
        <w:rPr>
          <w:rFonts w:asciiTheme="minorHAnsi" w:hAnsiTheme="minorHAnsi" w:cstheme="minorHAnsi"/>
          <w:sz w:val="22"/>
        </w:rPr>
      </w:pPr>
    </w:p>
    <w:p w:rsidR="00BD3716" w:rsidRPr="001454B3" w:rsidRDefault="00BD3716" w:rsidP="00BD3716">
      <w:pPr>
        <w:rPr>
          <w:rFonts w:asciiTheme="minorHAnsi" w:hAnsiTheme="minorHAnsi" w:cstheme="minorHAnsi"/>
          <w:sz w:val="22"/>
        </w:rPr>
      </w:pPr>
      <w:r w:rsidRPr="001454B3">
        <w:rPr>
          <w:rFonts w:asciiTheme="minorHAnsi" w:hAnsiTheme="minorHAnsi" w:cstheme="minorHAnsi"/>
          <w:sz w:val="22"/>
        </w:rPr>
        <w:t>Week 8+9 (10/13+10/20): Midterm paper: mini research proposal (MT)</w:t>
      </w:r>
    </w:p>
    <w:p w:rsidR="00BD3716" w:rsidRPr="001454B3" w:rsidRDefault="00BD3716" w:rsidP="00BD3716">
      <w:pPr>
        <w:rPr>
          <w:rFonts w:asciiTheme="minorHAnsi" w:hAnsiTheme="minorHAnsi" w:cstheme="minorHAnsi"/>
          <w:sz w:val="22"/>
        </w:rPr>
      </w:pPr>
    </w:p>
    <w:p w:rsidR="00BD3716" w:rsidRPr="001454B3" w:rsidRDefault="00BD3716" w:rsidP="00BD3716">
      <w:pPr>
        <w:rPr>
          <w:rFonts w:asciiTheme="minorHAnsi" w:hAnsiTheme="minorHAnsi" w:cstheme="minorHAnsi"/>
          <w:sz w:val="22"/>
        </w:rPr>
      </w:pPr>
      <w:r w:rsidRPr="001454B3">
        <w:rPr>
          <w:rFonts w:asciiTheme="minorHAnsi" w:hAnsiTheme="minorHAnsi" w:cstheme="minorHAnsi"/>
          <w:sz w:val="22"/>
        </w:rPr>
        <w:t>Week 10+11 (10/27+11/03): Occupants and performance R2-Ch4+7+15 (A5)</w:t>
      </w:r>
    </w:p>
    <w:p w:rsidR="00BD3716" w:rsidRPr="001454B3" w:rsidRDefault="00BD3716" w:rsidP="00BD3716">
      <w:pPr>
        <w:rPr>
          <w:rFonts w:asciiTheme="minorHAnsi" w:hAnsiTheme="minorHAnsi" w:cstheme="minorHAnsi"/>
          <w:sz w:val="22"/>
        </w:rPr>
      </w:pPr>
    </w:p>
    <w:p w:rsidR="00BD3716" w:rsidRPr="001454B3" w:rsidRDefault="00BD3716" w:rsidP="00BD3716">
      <w:pPr>
        <w:rPr>
          <w:rFonts w:asciiTheme="minorHAnsi" w:hAnsiTheme="minorHAnsi" w:cstheme="minorHAnsi"/>
          <w:sz w:val="22"/>
        </w:rPr>
      </w:pPr>
      <w:r w:rsidRPr="001454B3">
        <w:rPr>
          <w:rFonts w:asciiTheme="minorHAnsi" w:hAnsiTheme="minorHAnsi" w:cstheme="minorHAnsi"/>
          <w:sz w:val="22"/>
        </w:rPr>
        <w:t>Week 12+13 (11/10+ 11/17): Optimization and control: R2-Ch13+14 (A6)</w:t>
      </w:r>
    </w:p>
    <w:p w:rsidR="00BD3716" w:rsidRPr="001454B3" w:rsidRDefault="00BD3716" w:rsidP="00BD3716">
      <w:pPr>
        <w:rPr>
          <w:rFonts w:asciiTheme="minorHAnsi" w:hAnsiTheme="minorHAnsi" w:cstheme="minorHAnsi"/>
          <w:sz w:val="22"/>
        </w:rPr>
      </w:pPr>
    </w:p>
    <w:p w:rsidR="00BD3716" w:rsidRPr="001454B3" w:rsidRDefault="00BD3716" w:rsidP="00BD3716">
      <w:pPr>
        <w:rPr>
          <w:rFonts w:asciiTheme="minorHAnsi" w:hAnsiTheme="minorHAnsi" w:cstheme="minorHAnsi"/>
          <w:sz w:val="22"/>
        </w:rPr>
      </w:pPr>
      <w:r w:rsidRPr="001454B3">
        <w:rPr>
          <w:rFonts w:asciiTheme="minorHAnsi" w:hAnsiTheme="minorHAnsi" w:cstheme="minorHAnsi"/>
          <w:sz w:val="22"/>
        </w:rPr>
        <w:t>Week 14 (NO CLASS) + 15 +16: Final paper: concept thesis proposal (Final)</w:t>
      </w:r>
    </w:p>
    <w:p w:rsidR="00BD3716" w:rsidRPr="001454B3" w:rsidRDefault="00BD3716" w:rsidP="00BD3716">
      <w:pPr>
        <w:rPr>
          <w:rFonts w:asciiTheme="minorHAnsi" w:hAnsiTheme="minorHAnsi" w:cstheme="minorHAnsi"/>
          <w:sz w:val="22"/>
        </w:rPr>
      </w:pPr>
    </w:p>
    <w:p w:rsidR="002324D8" w:rsidRPr="001454B3" w:rsidRDefault="002324D8" w:rsidP="00FE1BEB">
      <w:pPr>
        <w:ind w:left="990" w:right="-180" w:hanging="990"/>
        <w:rPr>
          <w:rFonts w:asciiTheme="minorHAnsi" w:hAnsiTheme="minorHAnsi" w:cstheme="minorHAnsi"/>
          <w:sz w:val="22"/>
          <w:szCs w:val="22"/>
          <w:u w:val="single"/>
        </w:rPr>
      </w:pPr>
    </w:p>
    <w:sectPr w:rsidR="002324D8" w:rsidRPr="001454B3" w:rsidSect="00507D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6689C"/>
    <w:multiLevelType w:val="hybridMultilevel"/>
    <w:tmpl w:val="99C0D628"/>
    <w:lvl w:ilvl="0" w:tplc="DEE8FF7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8C12467"/>
    <w:multiLevelType w:val="hybridMultilevel"/>
    <w:tmpl w:val="7C7AB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166CD"/>
    <w:multiLevelType w:val="hybridMultilevel"/>
    <w:tmpl w:val="CAB2B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7501D5"/>
    <w:multiLevelType w:val="hybridMultilevel"/>
    <w:tmpl w:val="1EEE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5F1"/>
    <w:rsid w:val="00013539"/>
    <w:rsid w:val="00013D3C"/>
    <w:rsid w:val="0004419C"/>
    <w:rsid w:val="00063E3F"/>
    <w:rsid w:val="00085C94"/>
    <w:rsid w:val="000874E7"/>
    <w:rsid w:val="000B6E65"/>
    <w:rsid w:val="000C66A7"/>
    <w:rsid w:val="000D2DD8"/>
    <w:rsid w:val="000F3439"/>
    <w:rsid w:val="0012026A"/>
    <w:rsid w:val="001454B3"/>
    <w:rsid w:val="001500C3"/>
    <w:rsid w:val="00160523"/>
    <w:rsid w:val="00192259"/>
    <w:rsid w:val="001C5D10"/>
    <w:rsid w:val="001C6E2B"/>
    <w:rsid w:val="001D4ED1"/>
    <w:rsid w:val="00211D99"/>
    <w:rsid w:val="00215C60"/>
    <w:rsid w:val="002165EA"/>
    <w:rsid w:val="00220636"/>
    <w:rsid w:val="002324D8"/>
    <w:rsid w:val="0023768C"/>
    <w:rsid w:val="00282835"/>
    <w:rsid w:val="00292DEE"/>
    <w:rsid w:val="002B2053"/>
    <w:rsid w:val="002B7FBB"/>
    <w:rsid w:val="002C117B"/>
    <w:rsid w:val="002D226B"/>
    <w:rsid w:val="002D3F0F"/>
    <w:rsid w:val="002F6C4C"/>
    <w:rsid w:val="00301AD4"/>
    <w:rsid w:val="00302785"/>
    <w:rsid w:val="00304EAD"/>
    <w:rsid w:val="003175F1"/>
    <w:rsid w:val="00347D3B"/>
    <w:rsid w:val="00383B9D"/>
    <w:rsid w:val="00390633"/>
    <w:rsid w:val="003C570A"/>
    <w:rsid w:val="003D55DE"/>
    <w:rsid w:val="003D7845"/>
    <w:rsid w:val="003E449D"/>
    <w:rsid w:val="0040448F"/>
    <w:rsid w:val="00467A44"/>
    <w:rsid w:val="004C0E69"/>
    <w:rsid w:val="004D3A38"/>
    <w:rsid w:val="004F7F5B"/>
    <w:rsid w:val="00507D66"/>
    <w:rsid w:val="0056755D"/>
    <w:rsid w:val="0057724C"/>
    <w:rsid w:val="00580338"/>
    <w:rsid w:val="00595B0A"/>
    <w:rsid w:val="005B03D6"/>
    <w:rsid w:val="005B1ADE"/>
    <w:rsid w:val="00604CA9"/>
    <w:rsid w:val="006061F7"/>
    <w:rsid w:val="00630001"/>
    <w:rsid w:val="00664118"/>
    <w:rsid w:val="00680CE9"/>
    <w:rsid w:val="00684C52"/>
    <w:rsid w:val="006C14E9"/>
    <w:rsid w:val="006C740C"/>
    <w:rsid w:val="006D6B70"/>
    <w:rsid w:val="007214E5"/>
    <w:rsid w:val="0073131E"/>
    <w:rsid w:val="00750A9E"/>
    <w:rsid w:val="0075548E"/>
    <w:rsid w:val="00756B58"/>
    <w:rsid w:val="00787E08"/>
    <w:rsid w:val="007A2DC3"/>
    <w:rsid w:val="007A53EB"/>
    <w:rsid w:val="007F1853"/>
    <w:rsid w:val="007F776B"/>
    <w:rsid w:val="0082771E"/>
    <w:rsid w:val="008554CD"/>
    <w:rsid w:val="00865180"/>
    <w:rsid w:val="00885DFA"/>
    <w:rsid w:val="008A0970"/>
    <w:rsid w:val="008A40F1"/>
    <w:rsid w:val="008B0948"/>
    <w:rsid w:val="008B0A9A"/>
    <w:rsid w:val="008B5B56"/>
    <w:rsid w:val="008E329B"/>
    <w:rsid w:val="008F1AB6"/>
    <w:rsid w:val="00904E51"/>
    <w:rsid w:val="00922ED6"/>
    <w:rsid w:val="00987A75"/>
    <w:rsid w:val="0099756E"/>
    <w:rsid w:val="009A020B"/>
    <w:rsid w:val="009A43C2"/>
    <w:rsid w:val="009F4791"/>
    <w:rsid w:val="00A065D8"/>
    <w:rsid w:val="00A2329D"/>
    <w:rsid w:val="00A42AF9"/>
    <w:rsid w:val="00A45328"/>
    <w:rsid w:val="00A50069"/>
    <w:rsid w:val="00A626D5"/>
    <w:rsid w:val="00A6700F"/>
    <w:rsid w:val="00A77641"/>
    <w:rsid w:val="00AA00D5"/>
    <w:rsid w:val="00AD2AF2"/>
    <w:rsid w:val="00AD404B"/>
    <w:rsid w:val="00B2217E"/>
    <w:rsid w:val="00B26AAA"/>
    <w:rsid w:val="00B37725"/>
    <w:rsid w:val="00B465B4"/>
    <w:rsid w:val="00B840BE"/>
    <w:rsid w:val="00BB7174"/>
    <w:rsid w:val="00BC1D6B"/>
    <w:rsid w:val="00BD3716"/>
    <w:rsid w:val="00BE0AE6"/>
    <w:rsid w:val="00BE6D32"/>
    <w:rsid w:val="00C420D6"/>
    <w:rsid w:val="00C52FA7"/>
    <w:rsid w:val="00C6257C"/>
    <w:rsid w:val="00C838F1"/>
    <w:rsid w:val="00CE337D"/>
    <w:rsid w:val="00D15BE0"/>
    <w:rsid w:val="00D3729E"/>
    <w:rsid w:val="00D47A66"/>
    <w:rsid w:val="00D55FFD"/>
    <w:rsid w:val="00D62BD7"/>
    <w:rsid w:val="00D965EC"/>
    <w:rsid w:val="00DB0210"/>
    <w:rsid w:val="00DB7F8D"/>
    <w:rsid w:val="00E11F2C"/>
    <w:rsid w:val="00E31E22"/>
    <w:rsid w:val="00E92E42"/>
    <w:rsid w:val="00EB7115"/>
    <w:rsid w:val="00EC19D3"/>
    <w:rsid w:val="00ED4E7F"/>
    <w:rsid w:val="00EE616B"/>
    <w:rsid w:val="00F0490B"/>
    <w:rsid w:val="00F0562A"/>
    <w:rsid w:val="00F14F59"/>
    <w:rsid w:val="00F16508"/>
    <w:rsid w:val="00F168C6"/>
    <w:rsid w:val="00F3526B"/>
    <w:rsid w:val="00F4445F"/>
    <w:rsid w:val="00FB5FC4"/>
    <w:rsid w:val="00FC1194"/>
    <w:rsid w:val="00FE1BEB"/>
    <w:rsid w:val="00FE632C"/>
    <w:rsid w:val="00FF590B"/>
    <w:rsid w:val="00FF7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055D0"/>
  <w15:docId w15:val="{B25BCC2C-F3A0-4D24-BCA5-2D5C41D0A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32C"/>
    <w:pPr>
      <w:suppressAutoHyphens/>
    </w:pPr>
    <w:rPr>
      <w:rFonts w:eastAsia="Times New Roman"/>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20636"/>
    <w:rPr>
      <w:color w:val="0000FF"/>
      <w:u w:val="single"/>
    </w:rPr>
  </w:style>
  <w:style w:type="paragraph" w:styleId="BalloonText">
    <w:name w:val="Balloon Text"/>
    <w:basedOn w:val="Normal"/>
    <w:link w:val="BalloonTextChar"/>
    <w:rsid w:val="00192259"/>
    <w:rPr>
      <w:rFonts w:ascii="Tahoma" w:hAnsi="Tahoma" w:cs="Tahoma"/>
      <w:sz w:val="16"/>
      <w:szCs w:val="16"/>
    </w:rPr>
  </w:style>
  <w:style w:type="character" w:customStyle="1" w:styleId="BalloonTextChar">
    <w:name w:val="Balloon Text Char"/>
    <w:basedOn w:val="DefaultParagraphFont"/>
    <w:link w:val="BalloonText"/>
    <w:rsid w:val="00192259"/>
    <w:rPr>
      <w:rFonts w:ascii="Tahoma" w:eastAsia="Times New Roman" w:hAnsi="Tahoma" w:cs="Tahoma"/>
      <w:sz w:val="16"/>
      <w:szCs w:val="16"/>
      <w:lang w:eastAsia="ar-SA"/>
    </w:rPr>
  </w:style>
  <w:style w:type="character" w:styleId="CommentReference">
    <w:name w:val="annotation reference"/>
    <w:basedOn w:val="DefaultParagraphFont"/>
    <w:rsid w:val="00192259"/>
    <w:rPr>
      <w:sz w:val="16"/>
      <w:szCs w:val="16"/>
    </w:rPr>
  </w:style>
  <w:style w:type="paragraph" w:styleId="CommentText">
    <w:name w:val="annotation text"/>
    <w:basedOn w:val="Normal"/>
    <w:link w:val="CommentTextChar"/>
    <w:rsid w:val="00192259"/>
  </w:style>
  <w:style w:type="character" w:customStyle="1" w:styleId="CommentTextChar">
    <w:name w:val="Comment Text Char"/>
    <w:basedOn w:val="DefaultParagraphFont"/>
    <w:link w:val="CommentText"/>
    <w:rsid w:val="00192259"/>
    <w:rPr>
      <w:rFonts w:eastAsia="Times New Roman"/>
      <w:lang w:eastAsia="ar-SA"/>
    </w:rPr>
  </w:style>
  <w:style w:type="paragraph" w:styleId="CommentSubject">
    <w:name w:val="annotation subject"/>
    <w:basedOn w:val="CommentText"/>
    <w:next w:val="CommentText"/>
    <w:link w:val="CommentSubjectChar"/>
    <w:rsid w:val="00192259"/>
    <w:rPr>
      <w:b/>
      <w:bCs/>
    </w:rPr>
  </w:style>
  <w:style w:type="character" w:customStyle="1" w:styleId="CommentSubjectChar">
    <w:name w:val="Comment Subject Char"/>
    <w:basedOn w:val="CommentTextChar"/>
    <w:link w:val="CommentSubject"/>
    <w:rsid w:val="00192259"/>
    <w:rPr>
      <w:rFonts w:eastAsia="Times New Roman"/>
      <w:b/>
      <w:bCs/>
      <w:lang w:eastAsia="ar-SA"/>
    </w:rPr>
  </w:style>
  <w:style w:type="paragraph" w:styleId="BodyText">
    <w:name w:val="Body Text"/>
    <w:basedOn w:val="Normal"/>
    <w:link w:val="BodyTextChar"/>
    <w:rsid w:val="00BD3716"/>
    <w:pPr>
      <w:suppressAutoHyphens w:val="0"/>
    </w:pPr>
    <w:rPr>
      <w:sz w:val="22"/>
      <w:lang w:eastAsia="en-US"/>
    </w:rPr>
  </w:style>
  <w:style w:type="character" w:customStyle="1" w:styleId="BodyTextChar">
    <w:name w:val="Body Text Char"/>
    <w:basedOn w:val="DefaultParagraphFont"/>
    <w:link w:val="BodyText"/>
    <w:rsid w:val="00BD3716"/>
    <w:rPr>
      <w:rFonts w:eastAsia="Times New Roman"/>
      <w:sz w:val="22"/>
    </w:rPr>
  </w:style>
  <w:style w:type="paragraph" w:styleId="ListParagraph">
    <w:name w:val="List Paragraph"/>
    <w:basedOn w:val="Normal"/>
    <w:uiPriority w:val="34"/>
    <w:qFormat/>
    <w:rsid w:val="00BD3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81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bpsa.org/" TargetMode="External"/><Relationship Id="rId3" Type="http://schemas.openxmlformats.org/officeDocument/2006/relationships/settings" Target="settings.xml"/><Relationship Id="rId7" Type="http://schemas.openxmlformats.org/officeDocument/2006/relationships/hyperlink" Target="https://www.ibpsa.us/news/recorded-sessions-building-simulation-2017-are-now-availab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bpsa.org" TargetMode="External"/><Relationship Id="rId11" Type="http://schemas.openxmlformats.org/officeDocument/2006/relationships/fontTable" Target="fontTable.xml"/><Relationship Id="rId5" Type="http://schemas.openxmlformats.org/officeDocument/2006/relationships/hyperlink" Target="mailto:Fried.augenbroe@arch.gatech.edu" TargetMode="External"/><Relationship Id="rId10" Type="http://schemas.openxmlformats.org/officeDocument/2006/relationships/hyperlink" Target="http://disabilityservices.gatech.edu" TargetMode="External"/><Relationship Id="rId4" Type="http://schemas.openxmlformats.org/officeDocument/2006/relationships/webSettings" Target="webSettings.xml"/><Relationship Id="rId9" Type="http://schemas.openxmlformats.org/officeDocument/2006/relationships/hyperlink" Target="https://www.youtube.com/watch?v=NyQgOJ-Ha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BIOL 4803E/8803J – PROTEIN BIOLOGY</vt:lpstr>
    </vt:vector>
  </TitlesOfParts>
  <Company>Georgia Institute of Technology</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 4803E/8803J – PROTEIN BIOLOGY</dc:title>
  <dc:creator>Yury Chernoff</dc:creator>
  <cp:lastModifiedBy>Tucker, Melissa R</cp:lastModifiedBy>
  <cp:revision>3</cp:revision>
  <cp:lastPrinted>2013-01-08T18:40:00Z</cp:lastPrinted>
  <dcterms:created xsi:type="dcterms:W3CDTF">2017-09-20T16:41:00Z</dcterms:created>
  <dcterms:modified xsi:type="dcterms:W3CDTF">2017-09-20T16:43:00Z</dcterms:modified>
</cp:coreProperties>
</file>