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132" w:rsidRPr="00370750" w:rsidRDefault="00E913CE" w:rsidP="00465132">
      <w:pPr>
        <w:pStyle w:val="Heading7"/>
        <w:tabs>
          <w:tab w:val="right" w:pos="10260"/>
        </w:tabs>
        <w:rPr>
          <w:color w:val="7F7F7F"/>
          <w:spacing w:val="34"/>
          <w:sz w:val="28"/>
          <w:szCs w:val="28"/>
        </w:rPr>
      </w:pPr>
      <w:r>
        <w:rPr>
          <w:rFonts w:ascii="Arial Black" w:hAnsi="Arial Black"/>
          <w:color w:val="808080"/>
          <w:spacing w:val="34"/>
          <w:sz w:val="28"/>
          <w:szCs w:val="28"/>
        </w:rPr>
        <w:t>BC 6270</w:t>
      </w:r>
      <w:bookmarkStart w:id="0" w:name="_GoBack"/>
      <w:bookmarkEnd w:id="0"/>
      <w:r w:rsidR="00465132" w:rsidRPr="00370750">
        <w:rPr>
          <w:rFonts w:ascii="Arial Black" w:hAnsi="Arial Black"/>
          <w:color w:val="808080"/>
          <w:spacing w:val="34"/>
          <w:sz w:val="28"/>
          <w:szCs w:val="28"/>
        </w:rPr>
        <w:t xml:space="preserve"> Commun</w:t>
      </w:r>
      <w:r w:rsidR="00465132">
        <w:rPr>
          <w:rFonts w:ascii="Arial Black" w:hAnsi="Arial Black"/>
          <w:color w:val="808080"/>
          <w:spacing w:val="34"/>
          <w:sz w:val="28"/>
          <w:szCs w:val="28"/>
        </w:rPr>
        <w:t>ity Design and Development</w:t>
      </w:r>
    </w:p>
    <w:p w:rsidR="00465132" w:rsidRPr="00621E50" w:rsidRDefault="00465132" w:rsidP="00465132">
      <w:pPr>
        <w:rPr>
          <w:rFonts w:ascii="Arial" w:hAnsi="Arial" w:cs="Arial"/>
          <w:sz w:val="18"/>
          <w:szCs w:val="18"/>
        </w:rPr>
      </w:pPr>
    </w:p>
    <w:p w:rsidR="00465132" w:rsidRPr="00621E50" w:rsidRDefault="00465132" w:rsidP="00465132">
      <w:pPr>
        <w:tabs>
          <w:tab w:val="right" w:pos="10080"/>
        </w:tabs>
        <w:rPr>
          <w:rFonts w:ascii="Arial" w:hAnsi="Arial" w:cs="Arial"/>
          <w:sz w:val="18"/>
          <w:szCs w:val="18"/>
        </w:rPr>
      </w:pPr>
      <w:r>
        <w:rPr>
          <w:rFonts w:ascii="Arial" w:hAnsi="Arial" w:cs="Arial"/>
          <w:sz w:val="18"/>
          <w:szCs w:val="18"/>
        </w:rPr>
        <w:t xml:space="preserve">School of Building Construction / </w:t>
      </w:r>
      <w:proofErr w:type="gramStart"/>
      <w:r>
        <w:rPr>
          <w:rFonts w:ascii="Arial" w:hAnsi="Arial" w:cs="Arial"/>
          <w:sz w:val="18"/>
          <w:szCs w:val="18"/>
        </w:rPr>
        <w:t>Spring</w:t>
      </w:r>
      <w:proofErr w:type="gramEnd"/>
      <w:r>
        <w:rPr>
          <w:rFonts w:ascii="Arial" w:hAnsi="Arial" w:cs="Arial"/>
          <w:sz w:val="18"/>
          <w:szCs w:val="18"/>
        </w:rPr>
        <w:t xml:space="preserve"> 2019</w:t>
      </w:r>
      <w:r w:rsidRPr="00621E50">
        <w:rPr>
          <w:rFonts w:ascii="Arial" w:hAnsi="Arial" w:cs="Arial"/>
          <w:sz w:val="18"/>
          <w:szCs w:val="18"/>
        </w:rPr>
        <w:tab/>
      </w:r>
    </w:p>
    <w:p w:rsidR="00465132" w:rsidRPr="00621E50" w:rsidRDefault="00465132" w:rsidP="00465132">
      <w:pPr>
        <w:rPr>
          <w:rFonts w:ascii="Arial" w:hAnsi="Arial" w:cs="Arial"/>
          <w:sz w:val="18"/>
          <w:szCs w:val="18"/>
        </w:rPr>
      </w:pPr>
      <w:proofErr w:type="spellStart"/>
      <w:proofErr w:type="gramStart"/>
      <w:r w:rsidRPr="00621E50">
        <w:rPr>
          <w:rFonts w:ascii="Arial" w:hAnsi="Arial" w:cs="Arial"/>
          <w:sz w:val="18"/>
          <w:szCs w:val="18"/>
        </w:rPr>
        <w:t>wednesday</w:t>
      </w:r>
      <w:proofErr w:type="spellEnd"/>
      <w:proofErr w:type="gramEnd"/>
      <w:r w:rsidRPr="00621E50">
        <w:rPr>
          <w:rFonts w:ascii="Arial" w:hAnsi="Arial" w:cs="Arial"/>
          <w:sz w:val="18"/>
          <w:szCs w:val="18"/>
        </w:rPr>
        <w:t xml:space="preserve"> | </w:t>
      </w:r>
      <w:r w:rsidRPr="00621E50">
        <w:rPr>
          <w:rFonts w:ascii="Arial" w:hAnsi="Arial" w:cs="Arial"/>
          <w:b/>
          <w:bCs/>
          <w:sz w:val="18"/>
          <w:szCs w:val="18"/>
        </w:rPr>
        <w:t>6:05 to 8:55</w:t>
      </w:r>
      <w:r w:rsidRPr="00621E50">
        <w:rPr>
          <w:rFonts w:ascii="Arial" w:hAnsi="Arial" w:cs="Arial"/>
          <w:sz w:val="18"/>
          <w:szCs w:val="18"/>
        </w:rPr>
        <w:t xml:space="preserve"> | room XXX clough commons</w:t>
      </w:r>
    </w:p>
    <w:p w:rsidR="00465132" w:rsidRPr="00621E50" w:rsidRDefault="00465132" w:rsidP="00465132">
      <w:pPr>
        <w:rPr>
          <w:rFonts w:ascii="Arial" w:hAnsi="Arial" w:cs="Arial"/>
          <w:sz w:val="18"/>
          <w:szCs w:val="18"/>
        </w:rPr>
      </w:pPr>
    </w:p>
    <w:p w:rsidR="00465132" w:rsidRDefault="00465132" w:rsidP="00465132">
      <w:pPr>
        <w:rPr>
          <w:rFonts w:ascii="Arial" w:hAnsi="Arial" w:cs="Arial"/>
          <w:sz w:val="18"/>
          <w:szCs w:val="18"/>
        </w:rPr>
      </w:pPr>
      <w:r>
        <w:rPr>
          <w:rFonts w:ascii="Arial" w:hAnsi="Arial" w:cs="Arial"/>
          <w:b/>
          <w:bCs/>
          <w:sz w:val="18"/>
          <w:szCs w:val="18"/>
        </w:rPr>
        <w:t>J</w:t>
      </w:r>
      <w:r w:rsidRPr="00621E50">
        <w:rPr>
          <w:rFonts w:ascii="Arial" w:hAnsi="Arial" w:cs="Arial"/>
          <w:b/>
          <w:bCs/>
          <w:sz w:val="18"/>
          <w:szCs w:val="18"/>
        </w:rPr>
        <w:t xml:space="preserve">ohn </w:t>
      </w:r>
      <w:proofErr w:type="spellStart"/>
      <w:proofErr w:type="gramStart"/>
      <w:r>
        <w:rPr>
          <w:rFonts w:ascii="Arial" w:hAnsi="Arial" w:cs="Arial"/>
          <w:b/>
          <w:bCs/>
          <w:sz w:val="18"/>
          <w:szCs w:val="18"/>
        </w:rPr>
        <w:t>T</w:t>
      </w:r>
      <w:r w:rsidRPr="00621E50">
        <w:rPr>
          <w:rFonts w:ascii="Arial" w:hAnsi="Arial" w:cs="Arial"/>
          <w:b/>
          <w:bCs/>
          <w:sz w:val="18"/>
          <w:szCs w:val="18"/>
        </w:rPr>
        <w:t>hreadgill</w:t>
      </w:r>
      <w:proofErr w:type="spellEnd"/>
      <w:r w:rsidRPr="00621E50">
        <w:rPr>
          <w:rFonts w:ascii="Arial" w:hAnsi="Arial" w:cs="Arial"/>
          <w:sz w:val="18"/>
          <w:szCs w:val="18"/>
        </w:rPr>
        <w:t xml:space="preserve">  </w:t>
      </w:r>
      <w:r w:rsidRPr="008058D1">
        <w:rPr>
          <w:rFonts w:ascii="Arial" w:hAnsi="Arial" w:cs="Arial"/>
          <w:b/>
          <w:bCs/>
          <w:sz w:val="18"/>
          <w:szCs w:val="18"/>
        </w:rPr>
        <w:t>john.threadgill@design.gatech.edu</w:t>
      </w:r>
      <w:proofErr w:type="gramEnd"/>
      <w:r w:rsidRPr="008058D1">
        <w:rPr>
          <w:rFonts w:ascii="Arial" w:hAnsi="Arial" w:cs="Arial"/>
          <w:sz w:val="18"/>
          <w:szCs w:val="18"/>
        </w:rPr>
        <w:t xml:space="preserve"> </w:t>
      </w:r>
      <w:r w:rsidRPr="00621E50">
        <w:rPr>
          <w:rFonts w:ascii="Arial" w:hAnsi="Arial" w:cs="Arial"/>
          <w:sz w:val="18"/>
          <w:szCs w:val="18"/>
        </w:rPr>
        <w:t>| office hours by appointment</w:t>
      </w:r>
    </w:p>
    <w:p w:rsidR="00465132" w:rsidRPr="008058D1" w:rsidRDefault="00465132" w:rsidP="00465132">
      <w:pPr>
        <w:rPr>
          <w:rFonts w:ascii="Arial" w:hAnsi="Arial" w:cs="Arial"/>
          <w:b/>
          <w:sz w:val="18"/>
          <w:szCs w:val="18"/>
        </w:rPr>
      </w:pPr>
      <w:proofErr w:type="spellStart"/>
      <w:r w:rsidRPr="008058D1">
        <w:rPr>
          <w:rFonts w:ascii="Arial" w:hAnsi="Arial" w:cs="Arial"/>
          <w:b/>
          <w:sz w:val="18"/>
          <w:szCs w:val="18"/>
        </w:rPr>
        <w:t>Baabak</w:t>
      </w:r>
      <w:proofErr w:type="spellEnd"/>
      <w:r w:rsidRPr="008058D1">
        <w:rPr>
          <w:rFonts w:ascii="Arial" w:hAnsi="Arial" w:cs="Arial"/>
          <w:b/>
          <w:sz w:val="18"/>
          <w:szCs w:val="18"/>
        </w:rPr>
        <w:t xml:space="preserve"> </w:t>
      </w:r>
      <w:proofErr w:type="spellStart"/>
      <w:r w:rsidRPr="008058D1">
        <w:rPr>
          <w:rFonts w:ascii="Arial" w:hAnsi="Arial" w:cs="Arial"/>
          <w:b/>
          <w:sz w:val="18"/>
          <w:szCs w:val="18"/>
        </w:rPr>
        <w:t>Ashuri</w:t>
      </w:r>
      <w:proofErr w:type="spellEnd"/>
      <w:r w:rsidRPr="008058D1">
        <w:rPr>
          <w:rFonts w:ascii="Arial" w:hAnsi="Arial" w:cs="Arial"/>
          <w:b/>
          <w:sz w:val="18"/>
          <w:szCs w:val="18"/>
        </w:rPr>
        <w:t xml:space="preserve">   baabak.ashuri@design.gatech.edu</w:t>
      </w:r>
    </w:p>
    <w:p w:rsidR="00465132" w:rsidRPr="00621E50" w:rsidRDefault="00465132" w:rsidP="00465132">
      <w:pPr>
        <w:tabs>
          <w:tab w:val="left" w:pos="1800"/>
        </w:tabs>
        <w:ind w:left="1440" w:hanging="1440"/>
        <w:rPr>
          <w:rFonts w:ascii="Arial" w:hAnsi="Arial" w:cs="Arial"/>
          <w:bCs/>
        </w:rPr>
      </w:pPr>
    </w:p>
    <w:p w:rsidR="00465132" w:rsidRPr="009B33EA" w:rsidRDefault="00465132" w:rsidP="00465132">
      <w:pPr>
        <w:tabs>
          <w:tab w:val="left" w:pos="1800"/>
        </w:tabs>
        <w:ind w:left="1440" w:hanging="1440"/>
        <w:rPr>
          <w:rFonts w:ascii="Arial" w:hAnsi="Arial" w:cs="Arial"/>
          <w:b/>
          <w:bCs/>
          <w:color w:val="808080"/>
          <w:spacing w:val="160"/>
        </w:rPr>
      </w:pPr>
      <w:proofErr w:type="gramStart"/>
      <w:r w:rsidRPr="009B33EA">
        <w:rPr>
          <w:rFonts w:ascii="Arial" w:hAnsi="Arial" w:cs="Arial"/>
          <w:b/>
          <w:bCs/>
          <w:color w:val="808080"/>
          <w:spacing w:val="160"/>
        </w:rPr>
        <w:t>syllabus</w:t>
      </w:r>
      <w:proofErr w:type="gramEnd"/>
    </w:p>
    <w:p w:rsidR="00465132" w:rsidRPr="009B33EA" w:rsidRDefault="00465132" w:rsidP="00465132">
      <w:pPr>
        <w:rPr>
          <w:rFonts w:ascii="Arial" w:hAnsi="Arial" w:cs="Arial"/>
          <w:sz w:val="18"/>
          <w:szCs w:val="18"/>
        </w:rPr>
      </w:pPr>
    </w:p>
    <w:p w:rsidR="00465132" w:rsidRPr="009B33EA" w:rsidRDefault="00465132" w:rsidP="00465132">
      <w:pPr>
        <w:autoSpaceDE w:val="0"/>
        <w:autoSpaceDN w:val="0"/>
        <w:adjustRightInd w:val="0"/>
        <w:ind w:left="1440" w:hanging="1440"/>
        <w:jc w:val="both"/>
        <w:rPr>
          <w:rFonts w:ascii="Arial" w:hAnsi="Arial" w:cs="Arial"/>
          <w:sz w:val="18"/>
          <w:szCs w:val="18"/>
        </w:rPr>
      </w:pPr>
      <w:proofErr w:type="gramStart"/>
      <w:r w:rsidRPr="009B33EA">
        <w:rPr>
          <w:rFonts w:ascii="Arial" w:hAnsi="Arial" w:cs="Arial"/>
          <w:b/>
          <w:bCs/>
          <w:sz w:val="18"/>
          <w:szCs w:val="18"/>
        </w:rPr>
        <w:t>description</w:t>
      </w:r>
      <w:proofErr w:type="gramEnd"/>
      <w:r w:rsidRPr="009B33EA">
        <w:rPr>
          <w:rFonts w:ascii="Arial" w:hAnsi="Arial" w:cs="Arial"/>
          <w:sz w:val="18"/>
          <w:szCs w:val="18"/>
        </w:rPr>
        <w:tab/>
        <w:t>The primary purpose of this course is to address issues of project design that affect real estate values, both internal and external to the project. Its goal is to help you develop an understanding of what constitutes good design, and to enable you to employ this new understanding in the role of a knowledgeable client of design.</w:t>
      </w:r>
    </w:p>
    <w:p w:rsidR="00465132" w:rsidRPr="009B33EA" w:rsidRDefault="00465132" w:rsidP="00465132">
      <w:pPr>
        <w:autoSpaceDE w:val="0"/>
        <w:autoSpaceDN w:val="0"/>
        <w:adjustRightInd w:val="0"/>
        <w:ind w:left="1440" w:hanging="1440"/>
        <w:jc w:val="both"/>
        <w:rPr>
          <w:rFonts w:ascii="Arial" w:hAnsi="Arial" w:cs="Arial"/>
          <w:sz w:val="18"/>
          <w:szCs w:val="18"/>
        </w:rPr>
      </w:pPr>
    </w:p>
    <w:p w:rsidR="00465132" w:rsidRPr="009B33EA" w:rsidRDefault="00465132" w:rsidP="00465132">
      <w:pPr>
        <w:ind w:left="1440" w:hanging="1440"/>
        <w:jc w:val="both"/>
        <w:rPr>
          <w:rFonts w:ascii="Arial" w:hAnsi="Arial" w:cs="Arial"/>
          <w:sz w:val="18"/>
          <w:szCs w:val="18"/>
        </w:rPr>
      </w:pPr>
      <w:proofErr w:type="gramStart"/>
      <w:r w:rsidRPr="009B33EA">
        <w:rPr>
          <w:rFonts w:ascii="Arial" w:hAnsi="Arial" w:cs="Arial"/>
          <w:b/>
          <w:bCs/>
          <w:sz w:val="18"/>
          <w:szCs w:val="18"/>
        </w:rPr>
        <w:t>background</w:t>
      </w:r>
      <w:proofErr w:type="gramEnd"/>
      <w:r w:rsidRPr="009B33EA">
        <w:rPr>
          <w:rFonts w:ascii="Arial" w:hAnsi="Arial" w:cs="Arial"/>
          <w:sz w:val="18"/>
          <w:szCs w:val="18"/>
        </w:rPr>
        <w:tab/>
        <w:t>Real estate projects – whether individual buildings or large master-planned developments – require a broad range of core skills from the developer (or development team) including design, financial, marketing, construction, legal, and management skills. As it is design that determines costs, prospects for approval, market acceptance, and financial profitability of the project, the developer benefits from enhanced skills in this area.</w:t>
      </w:r>
    </w:p>
    <w:p w:rsidR="00465132" w:rsidRPr="009B33EA" w:rsidRDefault="00465132" w:rsidP="00465132">
      <w:pPr>
        <w:ind w:left="1440" w:hanging="1440"/>
        <w:jc w:val="both"/>
        <w:rPr>
          <w:rFonts w:ascii="Arial" w:hAnsi="Arial" w:cs="Arial"/>
          <w:sz w:val="18"/>
          <w:szCs w:val="18"/>
        </w:rPr>
      </w:pPr>
    </w:p>
    <w:p w:rsidR="00465132" w:rsidRPr="009B33EA" w:rsidRDefault="00465132" w:rsidP="00465132">
      <w:pPr>
        <w:ind w:left="1440" w:hanging="1440"/>
        <w:jc w:val="both"/>
        <w:rPr>
          <w:rFonts w:ascii="Arial" w:hAnsi="Arial" w:cs="Arial"/>
          <w:sz w:val="18"/>
          <w:szCs w:val="18"/>
        </w:rPr>
      </w:pPr>
      <w:r w:rsidRPr="009B33EA">
        <w:rPr>
          <w:rFonts w:ascii="Arial" w:hAnsi="Arial" w:cs="Arial"/>
          <w:sz w:val="18"/>
          <w:szCs w:val="18"/>
        </w:rPr>
        <w:tab/>
        <w:t>This course will examine the contextual, typological, morphological, and programmatic variations that define contemporary real estate development, both in terms of current examples and within a broader historical context. Design as a client skill rather than a consultant skill will be the frame in which that examination will take place. Successful developers understand how to match market demand with the right real estate product, how to balance innovation with proven standards, and what design features add cost versus those that add value.</w:t>
      </w:r>
    </w:p>
    <w:p w:rsidR="00465132" w:rsidRDefault="00465132" w:rsidP="00465132">
      <w:pPr>
        <w:ind w:left="1440" w:hanging="1440"/>
        <w:jc w:val="both"/>
        <w:rPr>
          <w:rFonts w:ascii="Arial" w:hAnsi="Arial" w:cs="Arial"/>
          <w:b/>
          <w:bCs/>
          <w:sz w:val="18"/>
          <w:szCs w:val="18"/>
        </w:rPr>
      </w:pPr>
      <w:proofErr w:type="gramStart"/>
      <w:r>
        <w:rPr>
          <w:rFonts w:ascii="Arial" w:hAnsi="Arial" w:cs="Arial"/>
          <w:b/>
          <w:bCs/>
          <w:sz w:val="18"/>
          <w:szCs w:val="18"/>
        </w:rPr>
        <w:t>course</w:t>
      </w:r>
      <w:proofErr w:type="gramEnd"/>
    </w:p>
    <w:p w:rsidR="00465132" w:rsidRPr="009B33EA" w:rsidRDefault="00465132" w:rsidP="00465132">
      <w:pPr>
        <w:ind w:left="1440" w:hanging="1440"/>
        <w:jc w:val="both"/>
        <w:rPr>
          <w:rFonts w:ascii="Arial" w:hAnsi="Arial" w:cs="Arial"/>
          <w:sz w:val="18"/>
          <w:szCs w:val="18"/>
        </w:rPr>
      </w:pPr>
      <w:proofErr w:type="gramStart"/>
      <w:r w:rsidRPr="009B33EA">
        <w:rPr>
          <w:rFonts w:ascii="Arial" w:hAnsi="Arial" w:cs="Arial"/>
          <w:b/>
          <w:bCs/>
          <w:sz w:val="18"/>
          <w:szCs w:val="18"/>
        </w:rPr>
        <w:t>structure</w:t>
      </w:r>
      <w:proofErr w:type="gramEnd"/>
      <w:r w:rsidRPr="009B33EA">
        <w:rPr>
          <w:rFonts w:ascii="Arial" w:hAnsi="Arial" w:cs="Arial"/>
          <w:sz w:val="18"/>
          <w:szCs w:val="18"/>
        </w:rPr>
        <w:tab/>
        <w:t xml:space="preserve">Each week the course will consist of lectures and discussions on the background and basic principles of design, based on the readings assigned for that week. You </w:t>
      </w:r>
      <w:proofErr w:type="gramStart"/>
      <w:r w:rsidRPr="009B33EA">
        <w:rPr>
          <w:rFonts w:ascii="Arial" w:hAnsi="Arial" w:cs="Arial"/>
          <w:sz w:val="18"/>
          <w:szCs w:val="18"/>
        </w:rPr>
        <w:t>are expected</w:t>
      </w:r>
      <w:proofErr w:type="gramEnd"/>
      <w:r w:rsidRPr="009B33EA">
        <w:rPr>
          <w:rFonts w:ascii="Arial" w:hAnsi="Arial" w:cs="Arial"/>
          <w:sz w:val="18"/>
          <w:szCs w:val="18"/>
        </w:rPr>
        <w:t xml:space="preserve"> to complete all readings prior to the class period and be prepared to contribute to the discussion on the topic. </w:t>
      </w:r>
      <w:proofErr w:type="gramStart"/>
      <w:r w:rsidRPr="009B33EA">
        <w:rPr>
          <w:rFonts w:ascii="Arial" w:hAnsi="Arial" w:cs="Arial"/>
          <w:sz w:val="18"/>
          <w:szCs w:val="18"/>
        </w:rPr>
        <w:t>Participation in all class discussions is required, and will constitute part of your grade</w:t>
      </w:r>
      <w:proofErr w:type="gramEnd"/>
    </w:p>
    <w:p w:rsidR="00465132" w:rsidRPr="009B33EA" w:rsidRDefault="00465132" w:rsidP="00465132">
      <w:pPr>
        <w:ind w:left="1440" w:hanging="1440"/>
        <w:jc w:val="both"/>
        <w:rPr>
          <w:rFonts w:ascii="Arial" w:hAnsi="Arial" w:cs="Arial"/>
          <w:sz w:val="18"/>
          <w:szCs w:val="18"/>
        </w:rPr>
      </w:pPr>
    </w:p>
    <w:p w:rsidR="00465132" w:rsidRPr="009B33EA" w:rsidRDefault="00465132" w:rsidP="00465132">
      <w:pPr>
        <w:ind w:left="1440"/>
        <w:jc w:val="both"/>
        <w:rPr>
          <w:rFonts w:ascii="Arial" w:hAnsi="Arial" w:cs="Arial"/>
          <w:sz w:val="18"/>
          <w:szCs w:val="18"/>
        </w:rPr>
      </w:pPr>
      <w:proofErr w:type="gramStart"/>
      <w:r w:rsidRPr="009B33EA">
        <w:rPr>
          <w:rFonts w:ascii="Arial" w:hAnsi="Arial" w:cs="Arial"/>
          <w:sz w:val="18"/>
          <w:szCs w:val="18"/>
        </w:rPr>
        <w:t xml:space="preserve">There will be three assignments for the course:  Assignment 01 will be a brief research paper based on an observation (“a reading”) of a building of your choice in </w:t>
      </w:r>
      <w:r>
        <w:rPr>
          <w:rFonts w:ascii="Arial" w:hAnsi="Arial" w:cs="Arial"/>
          <w:sz w:val="18"/>
          <w:szCs w:val="18"/>
        </w:rPr>
        <w:t xml:space="preserve">the </w:t>
      </w:r>
      <w:proofErr w:type="spellStart"/>
      <w:r>
        <w:rPr>
          <w:rFonts w:ascii="Arial" w:hAnsi="Arial" w:cs="Arial"/>
          <w:sz w:val="18"/>
          <w:szCs w:val="18"/>
        </w:rPr>
        <w:t>Serenbe</w:t>
      </w:r>
      <w:proofErr w:type="spellEnd"/>
      <w:r>
        <w:rPr>
          <w:rFonts w:ascii="Arial" w:hAnsi="Arial" w:cs="Arial"/>
          <w:sz w:val="18"/>
          <w:szCs w:val="18"/>
        </w:rPr>
        <w:t xml:space="preserve"> development in Chattahoochee Hills, south of Atlanta, Georgia</w:t>
      </w:r>
      <w:r w:rsidRPr="009B33EA">
        <w:rPr>
          <w:rFonts w:ascii="Arial" w:hAnsi="Arial" w:cs="Arial"/>
          <w:sz w:val="18"/>
          <w:szCs w:val="18"/>
        </w:rPr>
        <w:t xml:space="preserve">; Assignment 02 will be a case study of an older building (at least 50 years old) in </w:t>
      </w:r>
      <w:r>
        <w:rPr>
          <w:rFonts w:ascii="Arial" w:hAnsi="Arial" w:cs="Arial"/>
          <w:sz w:val="18"/>
          <w:szCs w:val="18"/>
        </w:rPr>
        <w:t>d</w:t>
      </w:r>
      <w:r w:rsidRPr="009B33EA">
        <w:rPr>
          <w:rFonts w:ascii="Arial" w:hAnsi="Arial" w:cs="Arial"/>
          <w:sz w:val="18"/>
          <w:szCs w:val="18"/>
        </w:rPr>
        <w:t xml:space="preserve">owntown Atlanta, </w:t>
      </w:r>
      <w:r>
        <w:rPr>
          <w:rFonts w:ascii="Arial" w:hAnsi="Arial" w:cs="Arial"/>
          <w:sz w:val="18"/>
          <w:szCs w:val="18"/>
        </w:rPr>
        <w:t xml:space="preserve">Georgia </w:t>
      </w:r>
      <w:r w:rsidRPr="009B33EA">
        <w:rPr>
          <w:rFonts w:ascii="Arial" w:hAnsi="Arial" w:cs="Arial"/>
          <w:sz w:val="18"/>
          <w:szCs w:val="18"/>
        </w:rPr>
        <w:t>in terms of changes over time in its context, appearance, function, and condition; Assignment 03 will be a sketch problem for a small parcel in Decatur, Georgia that allows for exploration of site layout, building orientation, massing, zoning compliance, building type, major materials, and program.</w:t>
      </w:r>
      <w:proofErr w:type="gramEnd"/>
    </w:p>
    <w:p w:rsidR="00465132" w:rsidRPr="009B33EA" w:rsidRDefault="00465132" w:rsidP="00465132">
      <w:pPr>
        <w:ind w:left="1440"/>
        <w:jc w:val="both"/>
        <w:rPr>
          <w:rFonts w:ascii="Arial" w:hAnsi="Arial" w:cs="Arial"/>
          <w:sz w:val="18"/>
          <w:szCs w:val="18"/>
        </w:rPr>
      </w:pPr>
    </w:p>
    <w:p w:rsidR="00465132" w:rsidRPr="009B33EA" w:rsidRDefault="00465132" w:rsidP="00465132">
      <w:pPr>
        <w:ind w:left="1440"/>
        <w:jc w:val="both"/>
        <w:rPr>
          <w:rFonts w:ascii="Arial" w:hAnsi="Arial" w:cs="Arial"/>
          <w:sz w:val="18"/>
          <w:szCs w:val="18"/>
          <w:highlight w:val="yellow"/>
        </w:rPr>
      </w:pPr>
      <w:r w:rsidRPr="009B33EA">
        <w:rPr>
          <w:rFonts w:ascii="Arial" w:hAnsi="Arial" w:cs="Arial"/>
          <w:sz w:val="18"/>
          <w:szCs w:val="18"/>
        </w:rPr>
        <w:t xml:space="preserve">Additional details regarding assignments </w:t>
      </w:r>
      <w:proofErr w:type="gramStart"/>
      <w:r w:rsidRPr="009B33EA">
        <w:rPr>
          <w:rFonts w:ascii="Arial" w:hAnsi="Arial" w:cs="Arial"/>
          <w:sz w:val="18"/>
          <w:szCs w:val="18"/>
        </w:rPr>
        <w:t>will be provided</w:t>
      </w:r>
      <w:proofErr w:type="gramEnd"/>
      <w:r w:rsidRPr="009B33EA">
        <w:rPr>
          <w:rFonts w:ascii="Arial" w:hAnsi="Arial" w:cs="Arial"/>
          <w:sz w:val="18"/>
          <w:szCs w:val="18"/>
        </w:rPr>
        <w:t>.</w:t>
      </w:r>
    </w:p>
    <w:p w:rsidR="00465132" w:rsidRPr="002039F8" w:rsidRDefault="00465132" w:rsidP="00465132">
      <w:pPr>
        <w:autoSpaceDE w:val="0"/>
        <w:autoSpaceDN w:val="0"/>
        <w:adjustRightInd w:val="0"/>
        <w:ind w:left="1440" w:hanging="1440"/>
        <w:jc w:val="both"/>
        <w:rPr>
          <w:rFonts w:ascii="Arial" w:hAnsi="Arial" w:cs="Arial"/>
          <w:b/>
          <w:sz w:val="18"/>
          <w:szCs w:val="18"/>
        </w:rPr>
      </w:pPr>
      <w:proofErr w:type="gramStart"/>
      <w:r w:rsidRPr="002039F8">
        <w:rPr>
          <w:rFonts w:ascii="Arial" w:hAnsi="Arial" w:cs="Arial"/>
          <w:b/>
          <w:sz w:val="18"/>
          <w:szCs w:val="18"/>
        </w:rPr>
        <w:t>learning</w:t>
      </w:r>
      <w:proofErr w:type="gramEnd"/>
    </w:p>
    <w:p w:rsidR="00465132" w:rsidRPr="002039F8" w:rsidRDefault="00465132" w:rsidP="00465132">
      <w:pPr>
        <w:tabs>
          <w:tab w:val="left" w:pos="1440"/>
          <w:tab w:val="left" w:pos="1620"/>
        </w:tabs>
        <w:ind w:left="1710" w:hanging="1710"/>
        <w:jc w:val="both"/>
        <w:rPr>
          <w:rFonts w:ascii="Arial" w:hAnsi="Arial" w:cs="Arial"/>
          <w:sz w:val="18"/>
          <w:szCs w:val="18"/>
        </w:rPr>
      </w:pPr>
      <w:proofErr w:type="gramStart"/>
      <w:r w:rsidRPr="002039F8">
        <w:rPr>
          <w:rFonts w:ascii="Arial" w:hAnsi="Arial" w:cs="Arial"/>
          <w:b/>
          <w:bCs/>
          <w:sz w:val="18"/>
          <w:szCs w:val="18"/>
        </w:rPr>
        <w:t>outcomes</w:t>
      </w:r>
      <w:proofErr w:type="gramEnd"/>
      <w:r w:rsidRPr="002039F8">
        <w:rPr>
          <w:rFonts w:ascii="Arial" w:hAnsi="Arial" w:cs="Arial"/>
          <w:sz w:val="18"/>
          <w:szCs w:val="18"/>
        </w:rPr>
        <w:tab/>
        <w:t>Upon completion of this course, students will be able to:</w:t>
      </w:r>
    </w:p>
    <w:p w:rsidR="00465132" w:rsidRPr="00E346BA" w:rsidRDefault="00465132" w:rsidP="00465132">
      <w:pPr>
        <w:ind w:left="1440"/>
        <w:jc w:val="both"/>
        <w:rPr>
          <w:rFonts w:ascii="Arial" w:hAnsi="Arial" w:cs="Arial"/>
          <w:sz w:val="8"/>
          <w:szCs w:val="8"/>
          <w:highlight w:val="yellow"/>
        </w:rPr>
      </w:pPr>
    </w:p>
    <w:p w:rsidR="00465132" w:rsidRPr="00D60514" w:rsidRDefault="00465132" w:rsidP="00465132">
      <w:pPr>
        <w:pStyle w:val="ListParagraph"/>
        <w:numPr>
          <w:ilvl w:val="0"/>
          <w:numId w:val="1"/>
        </w:numPr>
        <w:jc w:val="both"/>
        <w:rPr>
          <w:rFonts w:ascii="Arial" w:hAnsi="Arial" w:cs="Arial"/>
          <w:sz w:val="18"/>
          <w:szCs w:val="18"/>
        </w:rPr>
      </w:pPr>
      <w:r w:rsidRPr="00D60514">
        <w:rPr>
          <w:rFonts w:ascii="Arial" w:hAnsi="Arial" w:cs="Arial"/>
          <w:sz w:val="18"/>
          <w:szCs w:val="18"/>
        </w:rPr>
        <w:t>Understand the role of project design in the real estate development process;</w:t>
      </w:r>
    </w:p>
    <w:p w:rsidR="00465132" w:rsidRPr="00D60514" w:rsidRDefault="00465132" w:rsidP="00465132">
      <w:pPr>
        <w:pStyle w:val="ListParagraph"/>
        <w:numPr>
          <w:ilvl w:val="0"/>
          <w:numId w:val="1"/>
        </w:numPr>
        <w:jc w:val="both"/>
        <w:rPr>
          <w:rFonts w:ascii="Arial" w:hAnsi="Arial" w:cs="Arial"/>
          <w:sz w:val="18"/>
          <w:szCs w:val="18"/>
        </w:rPr>
      </w:pPr>
      <w:r w:rsidRPr="00D60514">
        <w:rPr>
          <w:rFonts w:ascii="Arial" w:hAnsi="Arial" w:cs="Arial"/>
          <w:sz w:val="18"/>
          <w:szCs w:val="18"/>
        </w:rPr>
        <w:t>Apply lessons from contemporary and historical examples to positively affect real estate values through good design practices;</w:t>
      </w:r>
    </w:p>
    <w:p w:rsidR="00465132" w:rsidRPr="00D60514" w:rsidRDefault="00465132" w:rsidP="00465132">
      <w:pPr>
        <w:pStyle w:val="ListParagraph"/>
        <w:numPr>
          <w:ilvl w:val="0"/>
          <w:numId w:val="1"/>
        </w:numPr>
        <w:jc w:val="both"/>
        <w:rPr>
          <w:rFonts w:ascii="Arial" w:hAnsi="Arial" w:cs="Arial"/>
          <w:sz w:val="18"/>
          <w:szCs w:val="18"/>
        </w:rPr>
      </w:pPr>
      <w:r w:rsidRPr="00D60514">
        <w:rPr>
          <w:rFonts w:ascii="Arial" w:hAnsi="Arial" w:cs="Arial"/>
          <w:sz w:val="18"/>
          <w:szCs w:val="18"/>
        </w:rPr>
        <w:t>Identify variations in context, morphology, program, typology, style, and materials to determine an appropriate project response;</w:t>
      </w:r>
    </w:p>
    <w:p w:rsidR="00465132" w:rsidRPr="00D60514" w:rsidRDefault="00465132" w:rsidP="00465132">
      <w:pPr>
        <w:pStyle w:val="ListParagraph"/>
        <w:numPr>
          <w:ilvl w:val="0"/>
          <w:numId w:val="1"/>
        </w:numPr>
        <w:jc w:val="both"/>
        <w:rPr>
          <w:rFonts w:ascii="Arial" w:hAnsi="Arial" w:cs="Arial"/>
          <w:sz w:val="18"/>
          <w:szCs w:val="18"/>
        </w:rPr>
      </w:pPr>
      <w:r w:rsidRPr="00D60514">
        <w:rPr>
          <w:rFonts w:ascii="Arial" w:hAnsi="Arial" w:cs="Arial"/>
          <w:sz w:val="18"/>
          <w:szCs w:val="18"/>
        </w:rPr>
        <w:t>Perform a preliminary assessment of the suitability of sites and/or buildings for new construction, adaptive reuse, or other project development scenarios; and</w:t>
      </w:r>
    </w:p>
    <w:p w:rsidR="00465132" w:rsidRPr="00D60514" w:rsidRDefault="00465132" w:rsidP="00465132">
      <w:pPr>
        <w:pStyle w:val="ListParagraph"/>
        <w:numPr>
          <w:ilvl w:val="0"/>
          <w:numId w:val="1"/>
        </w:numPr>
        <w:jc w:val="both"/>
        <w:rPr>
          <w:rFonts w:ascii="Arial" w:hAnsi="Arial" w:cs="Arial"/>
          <w:sz w:val="18"/>
          <w:szCs w:val="18"/>
        </w:rPr>
      </w:pPr>
      <w:r w:rsidRPr="00D60514">
        <w:rPr>
          <w:rFonts w:ascii="Arial" w:hAnsi="Arial" w:cs="Arial"/>
          <w:sz w:val="18"/>
          <w:szCs w:val="18"/>
        </w:rPr>
        <w:t xml:space="preserve">Engage with the design team </w:t>
      </w:r>
      <w:r>
        <w:rPr>
          <w:rFonts w:ascii="Arial" w:hAnsi="Arial" w:cs="Arial"/>
          <w:sz w:val="18"/>
          <w:szCs w:val="18"/>
        </w:rPr>
        <w:t>and</w:t>
      </w:r>
      <w:r w:rsidRPr="00D60514">
        <w:rPr>
          <w:rFonts w:ascii="Arial" w:hAnsi="Arial" w:cs="Arial"/>
          <w:sz w:val="18"/>
          <w:szCs w:val="18"/>
        </w:rPr>
        <w:t xml:space="preserve"> effectively act as a knowledgeable client of design in order to further the real estate values both internal and external to the project.</w:t>
      </w:r>
    </w:p>
    <w:p w:rsidR="00465132" w:rsidRPr="00F27F75" w:rsidRDefault="00465132" w:rsidP="00465132">
      <w:pPr>
        <w:ind w:left="1440"/>
        <w:jc w:val="both"/>
        <w:rPr>
          <w:rFonts w:ascii="Arial" w:hAnsi="Arial" w:cs="Arial"/>
          <w:sz w:val="18"/>
          <w:szCs w:val="18"/>
          <w:highlight w:val="yellow"/>
        </w:rPr>
      </w:pPr>
    </w:p>
    <w:p w:rsidR="00465132" w:rsidRPr="00AE4747" w:rsidRDefault="00465132" w:rsidP="00465132">
      <w:pPr>
        <w:ind w:left="1440" w:hanging="1440"/>
        <w:jc w:val="both"/>
        <w:rPr>
          <w:rFonts w:ascii="Arial" w:hAnsi="Arial" w:cs="Arial"/>
          <w:sz w:val="18"/>
          <w:szCs w:val="18"/>
        </w:rPr>
      </w:pPr>
      <w:proofErr w:type="gramStart"/>
      <w:r w:rsidRPr="00AE4747">
        <w:rPr>
          <w:rFonts w:ascii="Arial" w:hAnsi="Arial" w:cs="Arial"/>
          <w:b/>
          <w:bCs/>
          <w:sz w:val="18"/>
          <w:szCs w:val="18"/>
        </w:rPr>
        <w:t>evaluation</w:t>
      </w:r>
      <w:proofErr w:type="gramEnd"/>
      <w:r w:rsidRPr="00AE4747">
        <w:rPr>
          <w:rFonts w:ascii="Arial" w:hAnsi="Arial" w:cs="Arial"/>
          <w:b/>
          <w:bCs/>
          <w:sz w:val="18"/>
          <w:szCs w:val="18"/>
        </w:rPr>
        <w:tab/>
      </w:r>
      <w:r w:rsidRPr="00AE4747">
        <w:rPr>
          <w:rFonts w:ascii="Arial" w:hAnsi="Arial" w:cs="Arial"/>
          <w:sz w:val="18"/>
          <w:szCs w:val="18"/>
        </w:rPr>
        <w:t xml:space="preserve">Grade evaluations will be based on consistent, high quality work over the entire semester. Students </w:t>
      </w:r>
      <w:proofErr w:type="gramStart"/>
      <w:r w:rsidRPr="00AE4747">
        <w:rPr>
          <w:rFonts w:ascii="Arial" w:hAnsi="Arial" w:cs="Arial"/>
          <w:sz w:val="18"/>
          <w:szCs w:val="18"/>
        </w:rPr>
        <w:t>will be evaluated</w:t>
      </w:r>
      <w:proofErr w:type="gramEnd"/>
      <w:r w:rsidRPr="00AE4747">
        <w:rPr>
          <w:rFonts w:ascii="Arial" w:hAnsi="Arial" w:cs="Arial"/>
          <w:sz w:val="18"/>
          <w:szCs w:val="18"/>
        </w:rPr>
        <w:t xml:space="preserve"> on their timely and thorough completion of assigned work, the depth of their exploration and consideration, as well as their level of professional competence in presentation of work. Assigned grades will reflect either an A (90% and up), B (80% to 89%), C (70% to 79%), D (63% to 69%), and F (62% and below).   Students will receive a grade evaluation with the following</w:t>
      </w:r>
      <w:r w:rsidRPr="00AE4747">
        <w:rPr>
          <w:rFonts w:ascii="Arial" w:hAnsi="Arial" w:cs="Arial"/>
          <w:b/>
          <w:bCs/>
          <w:sz w:val="18"/>
          <w:szCs w:val="18"/>
        </w:rPr>
        <w:t xml:space="preserve"> </w:t>
      </w:r>
      <w:r w:rsidRPr="00AE4747">
        <w:rPr>
          <w:rFonts w:ascii="Arial" w:hAnsi="Arial" w:cs="Arial"/>
          <w:sz w:val="18"/>
          <w:szCs w:val="18"/>
        </w:rPr>
        <w:t>weight for each course activity:</w:t>
      </w:r>
    </w:p>
    <w:p w:rsidR="00465132" w:rsidRPr="00E346BA" w:rsidRDefault="00465132" w:rsidP="00465132">
      <w:pPr>
        <w:ind w:left="1440" w:hanging="1440"/>
        <w:jc w:val="both"/>
        <w:rPr>
          <w:rFonts w:ascii="Arial" w:hAnsi="Arial" w:cs="Arial"/>
          <w:sz w:val="8"/>
          <w:szCs w:val="8"/>
          <w:highlight w:val="yellow"/>
        </w:rPr>
      </w:pPr>
    </w:p>
    <w:p w:rsidR="00465132" w:rsidRPr="0039754C" w:rsidRDefault="00465132" w:rsidP="00465132">
      <w:pPr>
        <w:tabs>
          <w:tab w:val="right" w:pos="5580"/>
          <w:tab w:val="left" w:pos="5760"/>
          <w:tab w:val="center" w:pos="8280"/>
          <w:tab w:val="center" w:pos="8640"/>
          <w:tab w:val="center" w:pos="9000"/>
          <w:tab w:val="center" w:pos="9360"/>
          <w:tab w:val="center" w:pos="9720"/>
        </w:tabs>
        <w:ind w:left="1800"/>
        <w:rPr>
          <w:rFonts w:ascii="Arial" w:hAnsi="Arial" w:cs="Arial"/>
          <w:sz w:val="18"/>
          <w:szCs w:val="18"/>
        </w:rPr>
      </w:pPr>
      <w:r w:rsidRPr="0039754C">
        <w:rPr>
          <w:rFonts w:ascii="Arial" w:hAnsi="Arial" w:cs="Arial"/>
          <w:sz w:val="18"/>
          <w:szCs w:val="18"/>
        </w:rPr>
        <w:lastRenderedPageBreak/>
        <w:t xml:space="preserve">10% | </w:t>
      </w:r>
      <w:r w:rsidRPr="0039754C">
        <w:rPr>
          <w:rFonts w:ascii="Arial" w:hAnsi="Arial" w:cs="Arial"/>
          <w:b/>
          <w:sz w:val="18"/>
          <w:szCs w:val="18"/>
        </w:rPr>
        <w:t>class participation</w:t>
      </w:r>
      <w:r w:rsidRPr="0039754C">
        <w:rPr>
          <w:rFonts w:ascii="Arial" w:hAnsi="Arial" w:cs="Arial"/>
          <w:b/>
          <w:sz w:val="18"/>
          <w:szCs w:val="18"/>
        </w:rPr>
        <w:tab/>
      </w:r>
      <w:r w:rsidRPr="0039754C">
        <w:rPr>
          <w:rFonts w:ascii="Arial" w:hAnsi="Arial" w:cs="Arial"/>
          <w:b/>
          <w:sz w:val="18"/>
          <w:szCs w:val="18"/>
        </w:rPr>
        <w:tab/>
      </w:r>
      <w:r w:rsidRPr="0039754C">
        <w:rPr>
          <w:rFonts w:ascii="Arial" w:hAnsi="Arial" w:cs="Arial"/>
          <w:sz w:val="18"/>
          <w:szCs w:val="18"/>
        </w:rPr>
        <w:t xml:space="preserve">accesses learning objectives </w:t>
      </w:r>
      <w:r w:rsidRPr="0039754C">
        <w:rPr>
          <w:rFonts w:ascii="Arial" w:hAnsi="Arial" w:cs="Arial"/>
          <w:sz w:val="18"/>
          <w:szCs w:val="18"/>
        </w:rPr>
        <w:tab/>
      </w:r>
      <w:r w:rsidRPr="0039754C">
        <w:rPr>
          <w:rFonts w:ascii="Arial" w:hAnsi="Arial" w:cs="Arial"/>
          <w:b/>
          <w:sz w:val="18"/>
          <w:szCs w:val="18"/>
        </w:rPr>
        <w:t>A</w:t>
      </w:r>
      <w:r w:rsidRPr="0039754C">
        <w:rPr>
          <w:rFonts w:ascii="Arial" w:hAnsi="Arial" w:cs="Arial"/>
          <w:b/>
          <w:sz w:val="18"/>
          <w:szCs w:val="18"/>
        </w:rPr>
        <w:tab/>
        <w:t>B</w:t>
      </w:r>
      <w:r w:rsidRPr="0039754C">
        <w:rPr>
          <w:rFonts w:ascii="Arial" w:hAnsi="Arial" w:cs="Arial"/>
          <w:b/>
          <w:sz w:val="18"/>
          <w:szCs w:val="18"/>
        </w:rPr>
        <w:tab/>
        <w:t>C</w:t>
      </w:r>
      <w:r w:rsidRPr="0039754C">
        <w:rPr>
          <w:rFonts w:ascii="Arial" w:hAnsi="Arial" w:cs="Arial"/>
          <w:b/>
          <w:sz w:val="18"/>
          <w:szCs w:val="18"/>
        </w:rPr>
        <w:tab/>
        <w:t>D</w:t>
      </w:r>
      <w:r w:rsidRPr="0039754C">
        <w:rPr>
          <w:rFonts w:ascii="Arial" w:hAnsi="Arial" w:cs="Arial"/>
          <w:b/>
          <w:sz w:val="18"/>
          <w:szCs w:val="18"/>
        </w:rPr>
        <w:tab/>
        <w:t>E</w:t>
      </w:r>
    </w:p>
    <w:p w:rsidR="00465132" w:rsidRPr="0039754C" w:rsidRDefault="00465132" w:rsidP="00465132">
      <w:pPr>
        <w:tabs>
          <w:tab w:val="right" w:pos="5580"/>
          <w:tab w:val="left" w:pos="5760"/>
          <w:tab w:val="center" w:pos="8280"/>
          <w:tab w:val="center" w:pos="8640"/>
          <w:tab w:val="center" w:pos="9000"/>
          <w:tab w:val="center" w:pos="9360"/>
          <w:tab w:val="center" w:pos="9720"/>
        </w:tabs>
        <w:ind w:left="1800"/>
        <w:rPr>
          <w:rFonts w:ascii="Arial" w:hAnsi="Arial" w:cs="Arial"/>
          <w:b/>
          <w:sz w:val="18"/>
          <w:szCs w:val="18"/>
        </w:rPr>
      </w:pPr>
      <w:proofErr w:type="gramStart"/>
      <w:r w:rsidRPr="0039754C">
        <w:rPr>
          <w:rFonts w:ascii="Arial" w:hAnsi="Arial" w:cs="Arial"/>
          <w:sz w:val="18"/>
          <w:szCs w:val="18"/>
        </w:rPr>
        <w:t>10%</w:t>
      </w:r>
      <w:proofErr w:type="gramEnd"/>
      <w:r w:rsidRPr="0039754C">
        <w:rPr>
          <w:rFonts w:ascii="Arial" w:hAnsi="Arial" w:cs="Arial"/>
          <w:sz w:val="18"/>
          <w:szCs w:val="18"/>
        </w:rPr>
        <w:t xml:space="preserve"> | </w:t>
      </w:r>
      <w:r w:rsidRPr="0039754C">
        <w:rPr>
          <w:rFonts w:ascii="Arial" w:hAnsi="Arial" w:cs="Arial"/>
          <w:b/>
          <w:sz w:val="18"/>
          <w:szCs w:val="18"/>
        </w:rPr>
        <w:t>assignment 01:  research paper</w:t>
      </w:r>
      <w:r w:rsidRPr="0039754C">
        <w:rPr>
          <w:rFonts w:ascii="Arial" w:hAnsi="Arial" w:cs="Arial"/>
          <w:b/>
          <w:sz w:val="18"/>
          <w:szCs w:val="18"/>
        </w:rPr>
        <w:tab/>
      </w:r>
      <w:r w:rsidRPr="0039754C">
        <w:rPr>
          <w:rFonts w:ascii="Arial" w:hAnsi="Arial" w:cs="Arial"/>
          <w:b/>
          <w:sz w:val="18"/>
          <w:szCs w:val="18"/>
        </w:rPr>
        <w:tab/>
      </w:r>
      <w:r w:rsidRPr="0039754C">
        <w:rPr>
          <w:rFonts w:ascii="Arial" w:hAnsi="Arial" w:cs="Arial"/>
          <w:sz w:val="18"/>
          <w:szCs w:val="18"/>
        </w:rPr>
        <w:t xml:space="preserve">accesses learning objectives </w:t>
      </w:r>
      <w:r w:rsidRPr="0039754C">
        <w:rPr>
          <w:rFonts w:ascii="Arial" w:hAnsi="Arial" w:cs="Arial"/>
          <w:sz w:val="18"/>
          <w:szCs w:val="18"/>
        </w:rPr>
        <w:tab/>
        <w:t>A</w:t>
      </w:r>
      <w:r w:rsidRPr="0039754C">
        <w:rPr>
          <w:rFonts w:ascii="Arial" w:hAnsi="Arial" w:cs="Arial"/>
          <w:b/>
          <w:sz w:val="18"/>
          <w:szCs w:val="18"/>
        </w:rPr>
        <w:tab/>
        <w:t>B</w:t>
      </w:r>
      <w:r w:rsidRPr="0039754C">
        <w:rPr>
          <w:rFonts w:ascii="Arial" w:hAnsi="Arial" w:cs="Arial"/>
          <w:b/>
          <w:sz w:val="18"/>
          <w:szCs w:val="18"/>
        </w:rPr>
        <w:tab/>
      </w:r>
      <w:r w:rsidRPr="0039754C">
        <w:rPr>
          <w:rFonts w:ascii="Arial" w:hAnsi="Arial" w:cs="Arial"/>
          <w:sz w:val="18"/>
          <w:szCs w:val="18"/>
        </w:rPr>
        <w:t>C</w:t>
      </w:r>
      <w:r w:rsidRPr="0039754C">
        <w:rPr>
          <w:rFonts w:ascii="Arial" w:hAnsi="Arial" w:cs="Arial"/>
          <w:sz w:val="18"/>
          <w:szCs w:val="18"/>
        </w:rPr>
        <w:tab/>
        <w:t>D</w:t>
      </w:r>
      <w:r w:rsidRPr="0039754C">
        <w:rPr>
          <w:rFonts w:ascii="Arial" w:hAnsi="Arial" w:cs="Arial"/>
          <w:sz w:val="18"/>
          <w:szCs w:val="18"/>
        </w:rPr>
        <w:tab/>
      </w:r>
      <w:r w:rsidRPr="0039754C">
        <w:rPr>
          <w:rFonts w:ascii="Arial" w:hAnsi="Arial" w:cs="Arial"/>
          <w:b/>
          <w:sz w:val="18"/>
          <w:szCs w:val="18"/>
        </w:rPr>
        <w:t>E</w:t>
      </w:r>
    </w:p>
    <w:p w:rsidR="00465132" w:rsidRPr="0039754C" w:rsidRDefault="00465132" w:rsidP="00465132">
      <w:pPr>
        <w:tabs>
          <w:tab w:val="right" w:pos="5580"/>
          <w:tab w:val="left" w:pos="5760"/>
          <w:tab w:val="center" w:pos="8280"/>
          <w:tab w:val="center" w:pos="8640"/>
          <w:tab w:val="center" w:pos="9000"/>
          <w:tab w:val="center" w:pos="9360"/>
          <w:tab w:val="center" w:pos="9720"/>
        </w:tabs>
        <w:ind w:left="1800"/>
        <w:rPr>
          <w:rFonts w:ascii="Arial" w:hAnsi="Arial" w:cs="Arial"/>
          <w:b/>
          <w:sz w:val="18"/>
          <w:szCs w:val="18"/>
        </w:rPr>
      </w:pPr>
      <w:proofErr w:type="gramStart"/>
      <w:r w:rsidRPr="0039754C">
        <w:rPr>
          <w:rFonts w:ascii="Arial" w:hAnsi="Arial" w:cs="Arial"/>
          <w:sz w:val="18"/>
          <w:szCs w:val="18"/>
        </w:rPr>
        <w:t>20%</w:t>
      </w:r>
      <w:proofErr w:type="gramEnd"/>
      <w:r w:rsidRPr="0039754C">
        <w:rPr>
          <w:rFonts w:ascii="Arial" w:hAnsi="Arial" w:cs="Arial"/>
          <w:sz w:val="18"/>
          <w:szCs w:val="18"/>
        </w:rPr>
        <w:t xml:space="preserve"> | </w:t>
      </w:r>
      <w:r w:rsidRPr="0039754C">
        <w:rPr>
          <w:rFonts w:ascii="Arial" w:hAnsi="Arial" w:cs="Arial"/>
          <w:b/>
          <w:sz w:val="18"/>
          <w:szCs w:val="18"/>
        </w:rPr>
        <w:t>assignment 02:</w:t>
      </w:r>
      <w:r w:rsidRPr="0039754C">
        <w:rPr>
          <w:rFonts w:ascii="Arial" w:hAnsi="Arial" w:cs="Arial"/>
          <w:sz w:val="18"/>
          <w:szCs w:val="18"/>
        </w:rPr>
        <w:t xml:space="preserve">  </w:t>
      </w:r>
      <w:r w:rsidRPr="0039754C">
        <w:rPr>
          <w:rFonts w:ascii="Arial" w:hAnsi="Arial" w:cs="Arial"/>
          <w:b/>
          <w:sz w:val="18"/>
          <w:szCs w:val="18"/>
        </w:rPr>
        <w:t>case study</w:t>
      </w:r>
      <w:r w:rsidRPr="0039754C">
        <w:rPr>
          <w:rFonts w:ascii="Arial" w:hAnsi="Arial" w:cs="Arial"/>
          <w:b/>
          <w:sz w:val="18"/>
          <w:szCs w:val="18"/>
        </w:rPr>
        <w:tab/>
      </w:r>
      <w:r w:rsidRPr="0039754C">
        <w:rPr>
          <w:rFonts w:ascii="Arial" w:hAnsi="Arial" w:cs="Arial"/>
          <w:sz w:val="18"/>
          <w:szCs w:val="18"/>
        </w:rPr>
        <w:tab/>
        <w:t xml:space="preserve">accesses learning objectives </w:t>
      </w:r>
      <w:r w:rsidRPr="0039754C">
        <w:rPr>
          <w:rFonts w:ascii="Arial" w:hAnsi="Arial" w:cs="Arial"/>
          <w:sz w:val="18"/>
          <w:szCs w:val="18"/>
        </w:rPr>
        <w:tab/>
      </w:r>
      <w:r w:rsidRPr="0039754C">
        <w:rPr>
          <w:rFonts w:ascii="Arial" w:hAnsi="Arial" w:cs="Arial"/>
          <w:b/>
          <w:sz w:val="18"/>
          <w:szCs w:val="18"/>
        </w:rPr>
        <w:t>A</w:t>
      </w:r>
      <w:r w:rsidRPr="0039754C">
        <w:rPr>
          <w:rFonts w:ascii="Arial" w:hAnsi="Arial" w:cs="Arial"/>
          <w:b/>
          <w:sz w:val="18"/>
          <w:szCs w:val="18"/>
        </w:rPr>
        <w:tab/>
        <w:t>B</w:t>
      </w:r>
      <w:r w:rsidRPr="0039754C">
        <w:rPr>
          <w:rFonts w:ascii="Arial" w:hAnsi="Arial" w:cs="Arial"/>
          <w:b/>
          <w:sz w:val="18"/>
          <w:szCs w:val="18"/>
        </w:rPr>
        <w:tab/>
        <w:t>C</w:t>
      </w:r>
      <w:r w:rsidRPr="0039754C">
        <w:rPr>
          <w:rFonts w:ascii="Arial" w:hAnsi="Arial" w:cs="Arial"/>
          <w:b/>
          <w:sz w:val="18"/>
          <w:szCs w:val="18"/>
        </w:rPr>
        <w:tab/>
      </w:r>
      <w:r w:rsidRPr="0039754C">
        <w:rPr>
          <w:rFonts w:ascii="Arial" w:hAnsi="Arial" w:cs="Arial"/>
          <w:sz w:val="18"/>
          <w:szCs w:val="18"/>
        </w:rPr>
        <w:t>D</w:t>
      </w:r>
      <w:r w:rsidRPr="0039754C">
        <w:rPr>
          <w:rFonts w:ascii="Arial" w:hAnsi="Arial" w:cs="Arial"/>
          <w:b/>
          <w:sz w:val="18"/>
          <w:szCs w:val="18"/>
        </w:rPr>
        <w:tab/>
        <w:t>E</w:t>
      </w:r>
    </w:p>
    <w:p w:rsidR="00465132" w:rsidRPr="0039754C" w:rsidRDefault="00465132" w:rsidP="00465132">
      <w:pPr>
        <w:tabs>
          <w:tab w:val="right" w:pos="5580"/>
          <w:tab w:val="left" w:pos="5760"/>
          <w:tab w:val="center" w:pos="8280"/>
          <w:tab w:val="center" w:pos="8640"/>
          <w:tab w:val="center" w:pos="9000"/>
          <w:tab w:val="center" w:pos="9360"/>
          <w:tab w:val="center" w:pos="9720"/>
        </w:tabs>
        <w:ind w:left="1800"/>
        <w:rPr>
          <w:rFonts w:ascii="Arial" w:hAnsi="Arial" w:cs="Arial"/>
          <w:b/>
          <w:sz w:val="18"/>
          <w:szCs w:val="18"/>
        </w:rPr>
      </w:pPr>
      <w:proofErr w:type="gramStart"/>
      <w:r w:rsidRPr="0039754C">
        <w:rPr>
          <w:rFonts w:ascii="Arial" w:hAnsi="Arial" w:cs="Arial"/>
          <w:sz w:val="18"/>
          <w:szCs w:val="18"/>
        </w:rPr>
        <w:t>30%</w:t>
      </w:r>
      <w:proofErr w:type="gramEnd"/>
      <w:r w:rsidRPr="0039754C">
        <w:rPr>
          <w:rFonts w:ascii="Arial" w:hAnsi="Arial" w:cs="Arial"/>
          <w:sz w:val="18"/>
          <w:szCs w:val="18"/>
        </w:rPr>
        <w:t xml:space="preserve"> | </w:t>
      </w:r>
      <w:r w:rsidRPr="0039754C">
        <w:rPr>
          <w:rFonts w:ascii="Arial" w:hAnsi="Arial" w:cs="Arial"/>
          <w:b/>
          <w:sz w:val="18"/>
          <w:szCs w:val="18"/>
        </w:rPr>
        <w:t>assignment 03:  sketch problem</w:t>
      </w:r>
      <w:r w:rsidRPr="0039754C">
        <w:rPr>
          <w:rFonts w:ascii="Arial" w:hAnsi="Arial" w:cs="Arial"/>
          <w:sz w:val="18"/>
          <w:szCs w:val="18"/>
        </w:rPr>
        <w:tab/>
      </w:r>
      <w:r w:rsidRPr="0039754C">
        <w:rPr>
          <w:rFonts w:ascii="Arial" w:hAnsi="Arial" w:cs="Arial"/>
          <w:sz w:val="18"/>
          <w:szCs w:val="18"/>
        </w:rPr>
        <w:tab/>
        <w:t xml:space="preserve">accesses learning objectives </w:t>
      </w:r>
      <w:r w:rsidRPr="0039754C">
        <w:rPr>
          <w:rFonts w:ascii="Arial" w:hAnsi="Arial" w:cs="Arial"/>
          <w:sz w:val="18"/>
          <w:szCs w:val="18"/>
        </w:rPr>
        <w:tab/>
        <w:t>A</w:t>
      </w:r>
      <w:r w:rsidRPr="0039754C">
        <w:rPr>
          <w:rFonts w:ascii="Arial" w:hAnsi="Arial" w:cs="Arial"/>
          <w:sz w:val="18"/>
          <w:szCs w:val="18"/>
        </w:rPr>
        <w:tab/>
        <w:t>B</w:t>
      </w:r>
      <w:r w:rsidRPr="0039754C">
        <w:rPr>
          <w:rFonts w:ascii="Arial" w:hAnsi="Arial" w:cs="Arial"/>
          <w:b/>
          <w:sz w:val="18"/>
          <w:szCs w:val="18"/>
        </w:rPr>
        <w:tab/>
        <w:t>C</w:t>
      </w:r>
      <w:r w:rsidRPr="0039754C">
        <w:rPr>
          <w:rFonts w:ascii="Arial" w:hAnsi="Arial" w:cs="Arial"/>
          <w:b/>
          <w:sz w:val="18"/>
          <w:szCs w:val="18"/>
        </w:rPr>
        <w:tab/>
        <w:t>D</w:t>
      </w:r>
      <w:r w:rsidRPr="0039754C">
        <w:rPr>
          <w:rFonts w:ascii="Arial" w:hAnsi="Arial" w:cs="Arial"/>
          <w:b/>
          <w:sz w:val="18"/>
          <w:szCs w:val="18"/>
        </w:rPr>
        <w:tab/>
        <w:t>E</w:t>
      </w:r>
    </w:p>
    <w:p w:rsidR="00465132" w:rsidRPr="0039754C" w:rsidRDefault="00465132" w:rsidP="00465132">
      <w:pPr>
        <w:tabs>
          <w:tab w:val="right" w:pos="5580"/>
          <w:tab w:val="left" w:pos="5760"/>
          <w:tab w:val="center" w:pos="8280"/>
          <w:tab w:val="center" w:pos="8640"/>
          <w:tab w:val="center" w:pos="9000"/>
          <w:tab w:val="center" w:pos="9360"/>
          <w:tab w:val="center" w:pos="9720"/>
        </w:tabs>
        <w:ind w:left="1800"/>
        <w:rPr>
          <w:rFonts w:ascii="Arial" w:hAnsi="Arial" w:cs="Arial"/>
          <w:sz w:val="18"/>
          <w:szCs w:val="18"/>
        </w:rPr>
      </w:pPr>
      <w:r w:rsidRPr="0039754C">
        <w:rPr>
          <w:rFonts w:ascii="Arial" w:hAnsi="Arial" w:cs="Arial"/>
          <w:sz w:val="18"/>
          <w:szCs w:val="18"/>
        </w:rPr>
        <w:t xml:space="preserve">30% | </w:t>
      </w:r>
      <w:r w:rsidRPr="0039754C">
        <w:rPr>
          <w:rFonts w:ascii="Arial" w:hAnsi="Arial" w:cs="Arial"/>
          <w:b/>
          <w:sz w:val="18"/>
          <w:szCs w:val="18"/>
        </w:rPr>
        <w:t>final exam</w:t>
      </w:r>
      <w:r w:rsidRPr="0039754C">
        <w:rPr>
          <w:rFonts w:ascii="Arial" w:hAnsi="Arial" w:cs="Arial"/>
          <w:sz w:val="18"/>
          <w:szCs w:val="18"/>
        </w:rPr>
        <w:tab/>
      </w:r>
      <w:r w:rsidRPr="0039754C">
        <w:rPr>
          <w:rFonts w:ascii="Arial" w:hAnsi="Arial" w:cs="Arial"/>
          <w:sz w:val="18"/>
          <w:szCs w:val="18"/>
        </w:rPr>
        <w:tab/>
        <w:t xml:space="preserve">accesses learning objectives </w:t>
      </w:r>
      <w:r w:rsidRPr="0039754C">
        <w:rPr>
          <w:rFonts w:ascii="Arial" w:hAnsi="Arial" w:cs="Arial"/>
          <w:sz w:val="18"/>
          <w:szCs w:val="18"/>
        </w:rPr>
        <w:tab/>
      </w:r>
      <w:r w:rsidRPr="0039754C">
        <w:rPr>
          <w:rFonts w:ascii="Arial" w:hAnsi="Arial" w:cs="Arial"/>
          <w:b/>
          <w:sz w:val="18"/>
          <w:szCs w:val="18"/>
        </w:rPr>
        <w:t>A</w:t>
      </w:r>
      <w:r w:rsidRPr="0039754C">
        <w:rPr>
          <w:rFonts w:ascii="Arial" w:hAnsi="Arial" w:cs="Arial"/>
          <w:b/>
          <w:sz w:val="18"/>
          <w:szCs w:val="18"/>
        </w:rPr>
        <w:tab/>
        <w:t>B</w:t>
      </w:r>
      <w:r w:rsidRPr="0039754C">
        <w:rPr>
          <w:rFonts w:ascii="Arial" w:hAnsi="Arial" w:cs="Arial"/>
          <w:b/>
          <w:sz w:val="18"/>
          <w:szCs w:val="18"/>
        </w:rPr>
        <w:tab/>
        <w:t>C</w:t>
      </w:r>
      <w:r w:rsidRPr="0039754C">
        <w:rPr>
          <w:rFonts w:ascii="Arial" w:hAnsi="Arial" w:cs="Arial"/>
          <w:b/>
          <w:sz w:val="18"/>
          <w:szCs w:val="18"/>
        </w:rPr>
        <w:tab/>
      </w:r>
      <w:r w:rsidRPr="0039754C">
        <w:rPr>
          <w:rFonts w:ascii="Arial" w:hAnsi="Arial" w:cs="Arial"/>
          <w:sz w:val="18"/>
          <w:szCs w:val="18"/>
        </w:rPr>
        <w:t>D</w:t>
      </w:r>
      <w:r w:rsidRPr="0039754C">
        <w:rPr>
          <w:rFonts w:ascii="Arial" w:hAnsi="Arial" w:cs="Arial"/>
          <w:sz w:val="18"/>
          <w:szCs w:val="18"/>
        </w:rPr>
        <w:tab/>
      </w:r>
      <w:r w:rsidRPr="0039754C">
        <w:rPr>
          <w:rFonts w:ascii="Arial" w:hAnsi="Arial" w:cs="Arial"/>
          <w:b/>
          <w:sz w:val="18"/>
          <w:szCs w:val="18"/>
        </w:rPr>
        <w:t>E</w:t>
      </w:r>
    </w:p>
    <w:p w:rsidR="00465132" w:rsidRPr="0039754C" w:rsidRDefault="00465132" w:rsidP="00465132">
      <w:pPr>
        <w:rPr>
          <w:rFonts w:ascii="Arial" w:hAnsi="Arial" w:cs="Arial"/>
          <w:sz w:val="8"/>
          <w:szCs w:val="8"/>
        </w:rPr>
      </w:pPr>
      <w:r w:rsidRPr="0039754C">
        <w:rPr>
          <w:rFonts w:ascii="Arial" w:hAnsi="Arial" w:cs="Arial"/>
          <w:sz w:val="8"/>
          <w:szCs w:val="8"/>
        </w:rPr>
        <w:br w:type="page"/>
      </w:r>
    </w:p>
    <w:p w:rsidR="00465132" w:rsidRPr="00F27F75" w:rsidRDefault="00E913CE" w:rsidP="00465132">
      <w:pPr>
        <w:tabs>
          <w:tab w:val="left" w:pos="1440"/>
          <w:tab w:val="left" w:pos="1800"/>
        </w:tabs>
        <w:jc w:val="right"/>
        <w:rPr>
          <w:rFonts w:ascii="Arial" w:hAnsi="Arial" w:cs="Arial"/>
          <w:sz w:val="18"/>
          <w:szCs w:val="18"/>
        </w:rPr>
      </w:pPr>
      <w:r>
        <w:rPr>
          <w:rFonts w:ascii="Arial" w:hAnsi="Arial" w:cs="Arial"/>
          <w:sz w:val="18"/>
          <w:szCs w:val="18"/>
        </w:rPr>
        <w:lastRenderedPageBreak/>
        <w:t>BC 6270</w:t>
      </w:r>
      <w:r w:rsidR="00465132">
        <w:rPr>
          <w:rFonts w:ascii="Arial" w:hAnsi="Arial" w:cs="Arial"/>
          <w:sz w:val="18"/>
          <w:szCs w:val="18"/>
        </w:rPr>
        <w:t xml:space="preserve"> Community Design and </w:t>
      </w:r>
      <w:proofErr w:type="gramStart"/>
      <w:r w:rsidR="00465132">
        <w:rPr>
          <w:rFonts w:ascii="Arial" w:hAnsi="Arial" w:cs="Arial"/>
          <w:sz w:val="18"/>
          <w:szCs w:val="18"/>
        </w:rPr>
        <w:t>Development</w:t>
      </w:r>
      <w:r w:rsidR="00465132" w:rsidRPr="00F27F75">
        <w:rPr>
          <w:rFonts w:ascii="Arial" w:hAnsi="Arial" w:cs="Arial"/>
          <w:sz w:val="18"/>
          <w:szCs w:val="18"/>
        </w:rPr>
        <w:t xml:space="preserve">  |</w:t>
      </w:r>
      <w:proofErr w:type="gramEnd"/>
      <w:r w:rsidR="00465132" w:rsidRPr="00F27F75">
        <w:rPr>
          <w:rFonts w:ascii="Arial" w:hAnsi="Arial" w:cs="Arial"/>
          <w:sz w:val="18"/>
          <w:szCs w:val="18"/>
        </w:rPr>
        <w:t xml:space="preserve">  </w:t>
      </w:r>
      <w:r w:rsidR="00465132" w:rsidRPr="00F27F75">
        <w:rPr>
          <w:rFonts w:ascii="Arial" w:hAnsi="Arial" w:cs="Arial"/>
          <w:spacing w:val="60"/>
          <w:sz w:val="18"/>
          <w:szCs w:val="18"/>
        </w:rPr>
        <w:t>syllabus</w:t>
      </w:r>
      <w:r w:rsidR="00465132" w:rsidRPr="00F27F75">
        <w:rPr>
          <w:rFonts w:ascii="Arial" w:hAnsi="Arial" w:cs="Arial"/>
          <w:sz w:val="18"/>
          <w:szCs w:val="18"/>
        </w:rPr>
        <w:t xml:space="preserve"> | page 2</w:t>
      </w:r>
    </w:p>
    <w:p w:rsidR="00465132" w:rsidRPr="00F27F75" w:rsidRDefault="00465132" w:rsidP="00465132">
      <w:pPr>
        <w:tabs>
          <w:tab w:val="left" w:pos="1800"/>
        </w:tabs>
        <w:rPr>
          <w:rFonts w:ascii="Arial" w:hAnsi="Arial" w:cs="Arial"/>
          <w:sz w:val="18"/>
          <w:szCs w:val="18"/>
        </w:rPr>
      </w:pPr>
    </w:p>
    <w:p w:rsidR="00465132" w:rsidRPr="00F27F75" w:rsidRDefault="00465132" w:rsidP="00465132">
      <w:pPr>
        <w:tabs>
          <w:tab w:val="left" w:pos="1440"/>
          <w:tab w:val="left" w:pos="1800"/>
          <w:tab w:val="right" w:pos="10080"/>
        </w:tabs>
        <w:rPr>
          <w:rFonts w:ascii="Arial" w:hAnsi="Arial" w:cs="Arial"/>
          <w:sz w:val="18"/>
          <w:szCs w:val="18"/>
          <w:highlight w:val="yellow"/>
        </w:rPr>
      </w:pPr>
    </w:p>
    <w:p w:rsidR="00465132" w:rsidRPr="00D23BDD" w:rsidRDefault="00465132" w:rsidP="00465132">
      <w:pPr>
        <w:ind w:left="1440" w:hanging="1440"/>
        <w:jc w:val="both"/>
        <w:rPr>
          <w:rFonts w:ascii="Arial" w:hAnsi="Arial" w:cs="Arial"/>
          <w:sz w:val="18"/>
          <w:szCs w:val="18"/>
        </w:rPr>
      </w:pPr>
      <w:proofErr w:type="gramStart"/>
      <w:r w:rsidRPr="00D23BDD">
        <w:rPr>
          <w:rFonts w:ascii="Arial" w:hAnsi="Arial" w:cs="Arial"/>
          <w:b/>
          <w:bCs/>
          <w:sz w:val="18"/>
          <w:szCs w:val="18"/>
        </w:rPr>
        <w:t>attendance</w:t>
      </w:r>
      <w:proofErr w:type="gramEnd"/>
      <w:r w:rsidRPr="00D23BDD">
        <w:rPr>
          <w:rFonts w:ascii="Arial" w:hAnsi="Arial" w:cs="Arial"/>
          <w:sz w:val="18"/>
          <w:szCs w:val="18"/>
        </w:rPr>
        <w:tab/>
        <w:t xml:space="preserve">Students are expected to punctually attend all scheduled sessions, do all assigned readings and actively participate in class discussions.  Attendance </w:t>
      </w:r>
      <w:proofErr w:type="gramStart"/>
      <w:r w:rsidRPr="00D23BDD">
        <w:rPr>
          <w:rFonts w:ascii="Arial" w:hAnsi="Arial" w:cs="Arial"/>
          <w:sz w:val="18"/>
          <w:szCs w:val="18"/>
        </w:rPr>
        <w:t>will be monitored</w:t>
      </w:r>
      <w:proofErr w:type="gramEnd"/>
      <w:r w:rsidRPr="00D23BDD">
        <w:rPr>
          <w:rFonts w:ascii="Arial" w:hAnsi="Arial" w:cs="Arial"/>
          <w:sz w:val="18"/>
          <w:szCs w:val="18"/>
        </w:rPr>
        <w:t xml:space="preserve">.  More than </w:t>
      </w:r>
      <w:r>
        <w:rPr>
          <w:rFonts w:ascii="Arial" w:hAnsi="Arial" w:cs="Arial"/>
          <w:sz w:val="18"/>
          <w:szCs w:val="18"/>
        </w:rPr>
        <w:t>one</w:t>
      </w:r>
      <w:r w:rsidRPr="00D23BDD">
        <w:rPr>
          <w:rFonts w:ascii="Arial" w:hAnsi="Arial" w:cs="Arial"/>
          <w:sz w:val="18"/>
          <w:szCs w:val="18"/>
        </w:rPr>
        <w:t xml:space="preserve"> unexcused absences will result in a reduction of the final course grade by one letter grade.  Students </w:t>
      </w:r>
      <w:proofErr w:type="gramStart"/>
      <w:r w:rsidRPr="00D23BDD">
        <w:rPr>
          <w:rFonts w:ascii="Arial" w:hAnsi="Arial" w:cs="Arial"/>
          <w:sz w:val="18"/>
          <w:szCs w:val="18"/>
        </w:rPr>
        <w:t>will be held</w:t>
      </w:r>
      <w:proofErr w:type="gramEnd"/>
      <w:r w:rsidRPr="00D23BDD">
        <w:rPr>
          <w:rFonts w:ascii="Arial" w:hAnsi="Arial" w:cs="Arial"/>
          <w:sz w:val="18"/>
          <w:szCs w:val="18"/>
        </w:rPr>
        <w:t xml:space="preserve"> responsible for any content covered in the event of an absence, including acquiring handouts or making up assignments.  This is a </w:t>
      </w:r>
      <w:proofErr w:type="gramStart"/>
      <w:r w:rsidRPr="00D23BDD">
        <w:rPr>
          <w:rFonts w:ascii="Arial" w:hAnsi="Arial" w:cs="Arial"/>
          <w:sz w:val="18"/>
          <w:szCs w:val="18"/>
        </w:rPr>
        <w:t>3</w:t>
      </w:r>
      <w:proofErr w:type="gramEnd"/>
      <w:r>
        <w:rPr>
          <w:rFonts w:ascii="Arial" w:hAnsi="Arial" w:cs="Arial"/>
          <w:sz w:val="18"/>
          <w:szCs w:val="18"/>
        </w:rPr>
        <w:t xml:space="preserve"> </w:t>
      </w:r>
      <w:r w:rsidRPr="00D23BDD">
        <w:rPr>
          <w:rFonts w:ascii="Arial" w:hAnsi="Arial" w:cs="Arial"/>
          <w:sz w:val="18"/>
          <w:szCs w:val="18"/>
        </w:rPr>
        <w:t xml:space="preserve">credit hour class. Students should expect to spend </w:t>
      </w:r>
      <w:proofErr w:type="gramStart"/>
      <w:r>
        <w:rPr>
          <w:rFonts w:ascii="Arial" w:hAnsi="Arial" w:cs="Arial"/>
          <w:sz w:val="18"/>
          <w:szCs w:val="18"/>
        </w:rPr>
        <w:t>A</w:t>
      </w:r>
      <w:proofErr w:type="gramEnd"/>
      <w:r>
        <w:rPr>
          <w:rFonts w:ascii="Arial" w:hAnsi="Arial" w:cs="Arial"/>
          <w:sz w:val="18"/>
          <w:szCs w:val="18"/>
        </w:rPr>
        <w:t xml:space="preserve"> minimum of </w:t>
      </w:r>
      <w:r w:rsidRPr="00D23BDD">
        <w:rPr>
          <w:rFonts w:ascii="Arial" w:hAnsi="Arial" w:cs="Arial"/>
          <w:sz w:val="18"/>
          <w:szCs w:val="18"/>
        </w:rPr>
        <w:t>2</w:t>
      </w:r>
      <w:r>
        <w:rPr>
          <w:rFonts w:ascii="Arial" w:hAnsi="Arial" w:cs="Arial"/>
          <w:sz w:val="18"/>
          <w:szCs w:val="18"/>
        </w:rPr>
        <w:t xml:space="preserve"> to </w:t>
      </w:r>
      <w:r w:rsidRPr="00D23BDD">
        <w:rPr>
          <w:rFonts w:ascii="Arial" w:hAnsi="Arial" w:cs="Arial"/>
          <w:sz w:val="18"/>
          <w:szCs w:val="18"/>
        </w:rPr>
        <w:t>6 hours per week completing assignments outside of class time.</w:t>
      </w:r>
    </w:p>
    <w:p w:rsidR="00465132" w:rsidRPr="00B50372" w:rsidRDefault="00465132" w:rsidP="00465132">
      <w:pPr>
        <w:rPr>
          <w:rFonts w:ascii="Arial" w:hAnsi="Arial" w:cs="Arial"/>
          <w:b/>
          <w:sz w:val="18"/>
          <w:szCs w:val="18"/>
        </w:rPr>
      </w:pPr>
      <w:proofErr w:type="gramStart"/>
      <w:r w:rsidRPr="00B50372">
        <w:rPr>
          <w:rFonts w:ascii="Arial" w:hAnsi="Arial" w:cs="Arial"/>
          <w:b/>
          <w:sz w:val="18"/>
          <w:szCs w:val="18"/>
        </w:rPr>
        <w:t>excused</w:t>
      </w:r>
      <w:proofErr w:type="gramEnd"/>
    </w:p>
    <w:p w:rsidR="00465132" w:rsidRPr="00B50372" w:rsidRDefault="00465132" w:rsidP="00465132">
      <w:pPr>
        <w:ind w:left="1440" w:hanging="1440"/>
        <w:jc w:val="both"/>
        <w:rPr>
          <w:rFonts w:ascii="Arial" w:hAnsi="Arial" w:cs="Arial"/>
          <w:bCs/>
          <w:sz w:val="18"/>
          <w:szCs w:val="18"/>
        </w:rPr>
      </w:pPr>
      <w:proofErr w:type="gramStart"/>
      <w:r w:rsidRPr="00B50372">
        <w:rPr>
          <w:rFonts w:ascii="Arial" w:hAnsi="Arial" w:cs="Arial"/>
          <w:b/>
          <w:bCs/>
          <w:sz w:val="18"/>
          <w:szCs w:val="18"/>
        </w:rPr>
        <w:t>absences</w:t>
      </w:r>
      <w:r w:rsidRPr="00B50372">
        <w:rPr>
          <w:rFonts w:ascii="Arial" w:hAnsi="Arial" w:cs="Arial"/>
          <w:bCs/>
          <w:sz w:val="18"/>
          <w:szCs w:val="18"/>
        </w:rPr>
        <w:tab/>
      </w:r>
      <w:r w:rsidRPr="00B50372">
        <w:rPr>
          <w:rFonts w:ascii="Arial" w:hAnsi="Arial" w:cs="Arial"/>
          <w:sz w:val="18"/>
          <w:szCs w:val="18"/>
        </w:rPr>
        <w:t>Students are granted excused absences from class for the following reasons: illness of the student or serious illness of a member of the student's immediate family, the death of a member of the student's immediate family, trips for student organizations sponsored by an academic unit, trips for university classes, trips for participation in intercollegiate athletic events, subpoena for a court appearance, and religious holidays.</w:t>
      </w:r>
      <w:proofErr w:type="gramEnd"/>
      <w:r w:rsidRPr="00B50372">
        <w:rPr>
          <w:rFonts w:ascii="Arial" w:hAnsi="Arial" w:cs="Arial"/>
          <w:sz w:val="18"/>
          <w:szCs w:val="18"/>
        </w:rPr>
        <w:t xml:space="preserve"> Students who wish to have an excused absence from class for any other reason must contact the instructor in advance of the absence to request permission. The instructor will weigh the merits of the request and render a decision. </w:t>
      </w:r>
      <w:proofErr w:type="gramStart"/>
      <w:r w:rsidRPr="00B50372">
        <w:rPr>
          <w:rFonts w:ascii="Arial" w:hAnsi="Arial" w:cs="Arial"/>
          <w:sz w:val="18"/>
          <w:szCs w:val="18"/>
        </w:rPr>
        <w:t>When feasible, the student must notify the instructor prior to the occurrence of any excused absences, but in no case shall such notification occur more than one week after the absence.</w:t>
      </w:r>
      <w:proofErr w:type="gramEnd"/>
      <w:r w:rsidRPr="00B50372">
        <w:rPr>
          <w:rFonts w:ascii="Arial" w:hAnsi="Arial" w:cs="Arial"/>
          <w:sz w:val="18"/>
          <w:szCs w:val="18"/>
        </w:rPr>
        <w:t xml:space="preserve"> Appropriate documentation for all excused absences is required.</w:t>
      </w:r>
    </w:p>
    <w:p w:rsidR="00465132" w:rsidRPr="00B50372" w:rsidRDefault="00465132" w:rsidP="00465132">
      <w:pPr>
        <w:jc w:val="both"/>
        <w:rPr>
          <w:rFonts w:ascii="Arial" w:hAnsi="Arial" w:cs="Arial"/>
          <w:bCs/>
          <w:sz w:val="18"/>
          <w:szCs w:val="18"/>
        </w:rPr>
      </w:pPr>
    </w:p>
    <w:p w:rsidR="00465132" w:rsidRPr="00B50372" w:rsidRDefault="00465132" w:rsidP="00465132">
      <w:pPr>
        <w:ind w:left="1440" w:hanging="1440"/>
        <w:jc w:val="both"/>
        <w:rPr>
          <w:rFonts w:ascii="Arial" w:hAnsi="Arial" w:cs="Arial"/>
          <w:sz w:val="18"/>
          <w:szCs w:val="18"/>
        </w:rPr>
      </w:pPr>
      <w:proofErr w:type="gramStart"/>
      <w:r w:rsidRPr="00B50372">
        <w:rPr>
          <w:rFonts w:ascii="Arial" w:hAnsi="Arial" w:cs="Arial"/>
          <w:b/>
          <w:bCs/>
          <w:sz w:val="18"/>
          <w:szCs w:val="18"/>
        </w:rPr>
        <w:t>late</w:t>
      </w:r>
      <w:proofErr w:type="gramEnd"/>
      <w:r w:rsidRPr="00B50372">
        <w:rPr>
          <w:rFonts w:ascii="Arial" w:hAnsi="Arial" w:cs="Arial"/>
          <w:b/>
          <w:bCs/>
          <w:sz w:val="18"/>
          <w:szCs w:val="18"/>
        </w:rPr>
        <w:t xml:space="preserve"> work</w:t>
      </w:r>
      <w:r w:rsidRPr="00B50372">
        <w:rPr>
          <w:rFonts w:ascii="Arial" w:hAnsi="Arial" w:cs="Arial"/>
          <w:sz w:val="18"/>
          <w:szCs w:val="18"/>
        </w:rPr>
        <w:t xml:space="preserve"> </w:t>
      </w:r>
      <w:r w:rsidRPr="00B50372">
        <w:rPr>
          <w:rFonts w:ascii="Arial" w:hAnsi="Arial" w:cs="Arial"/>
          <w:sz w:val="18"/>
          <w:szCs w:val="18"/>
        </w:rPr>
        <w:tab/>
        <w:t xml:space="preserve">All lectures and assignments in this course are cumulative, building upon each other as the semester progresses. As such, it is crucial that you complete your work on time. Late submissions of assignments will result in a half-letter grade deduction per day. In the case of illness or other special circumstance, notification </w:t>
      </w:r>
      <w:proofErr w:type="gramStart"/>
      <w:r w:rsidRPr="00B50372">
        <w:rPr>
          <w:rFonts w:ascii="Arial" w:hAnsi="Arial" w:cs="Arial"/>
          <w:sz w:val="18"/>
          <w:szCs w:val="18"/>
        </w:rPr>
        <w:t>should be given</w:t>
      </w:r>
      <w:proofErr w:type="gramEnd"/>
      <w:r w:rsidRPr="00B50372">
        <w:rPr>
          <w:rFonts w:ascii="Arial" w:hAnsi="Arial" w:cs="Arial"/>
          <w:sz w:val="18"/>
          <w:szCs w:val="18"/>
        </w:rPr>
        <w:t xml:space="preserve"> as soon as possible and before the deadline in question. Later work submitted after the final day of classes is not acceptable without prior written permission from the Program Chair.</w:t>
      </w:r>
    </w:p>
    <w:p w:rsidR="00465132" w:rsidRPr="00F27F75" w:rsidRDefault="00465132" w:rsidP="00465132">
      <w:pPr>
        <w:jc w:val="both"/>
        <w:rPr>
          <w:rFonts w:ascii="Arial" w:hAnsi="Arial" w:cs="Arial"/>
          <w:bCs/>
          <w:sz w:val="18"/>
          <w:szCs w:val="18"/>
          <w:highlight w:val="yellow"/>
        </w:rPr>
      </w:pPr>
    </w:p>
    <w:p w:rsidR="00465132" w:rsidRPr="00413403" w:rsidRDefault="00465132" w:rsidP="00465132">
      <w:pPr>
        <w:ind w:left="1440" w:hanging="1440"/>
        <w:jc w:val="both"/>
        <w:rPr>
          <w:rFonts w:ascii="Arial" w:hAnsi="Arial" w:cs="Arial"/>
          <w:sz w:val="18"/>
          <w:szCs w:val="18"/>
        </w:rPr>
      </w:pPr>
      <w:r w:rsidRPr="00413403">
        <w:rPr>
          <w:rFonts w:ascii="Arial" w:hAnsi="Arial" w:cs="Arial"/>
          <w:b/>
          <w:sz w:val="18"/>
          <w:szCs w:val="18"/>
        </w:rPr>
        <w:t>make-up policy</w:t>
      </w:r>
      <w:r w:rsidRPr="00413403">
        <w:rPr>
          <w:rFonts w:ascii="Arial" w:hAnsi="Arial" w:cs="Arial"/>
          <w:sz w:val="18"/>
          <w:szCs w:val="18"/>
        </w:rPr>
        <w:tab/>
        <w:t xml:space="preserve">Arrangement to make up a missed </w:t>
      </w:r>
      <w:r>
        <w:rPr>
          <w:rFonts w:ascii="Arial" w:hAnsi="Arial" w:cs="Arial"/>
          <w:sz w:val="18"/>
          <w:szCs w:val="18"/>
        </w:rPr>
        <w:t>assignment</w:t>
      </w:r>
      <w:r w:rsidRPr="00413403">
        <w:rPr>
          <w:rFonts w:ascii="Arial" w:hAnsi="Arial" w:cs="Arial"/>
          <w:sz w:val="18"/>
          <w:szCs w:val="18"/>
        </w:rPr>
        <w:t xml:space="preserve"> due to properly authorized excused absences must be initiated by the student within one week of the end of the period of the excused absence(s). Except in unusual circumstances, such as the continued absence of the student or the advent of university holidays, a make-up </w:t>
      </w:r>
      <w:r>
        <w:rPr>
          <w:rFonts w:ascii="Arial" w:hAnsi="Arial" w:cs="Arial"/>
          <w:sz w:val="18"/>
          <w:szCs w:val="18"/>
        </w:rPr>
        <w:t>submittal</w:t>
      </w:r>
      <w:r w:rsidRPr="00413403">
        <w:rPr>
          <w:rFonts w:ascii="Arial" w:hAnsi="Arial" w:cs="Arial"/>
          <w:sz w:val="18"/>
          <w:szCs w:val="18"/>
        </w:rPr>
        <w:t xml:space="preserve"> will take place within two weeks of the date that the student initiates arrangements for it.  Except in extraordinary circumstances, no make-up </w:t>
      </w:r>
      <w:r>
        <w:rPr>
          <w:rFonts w:ascii="Arial" w:hAnsi="Arial" w:cs="Arial"/>
          <w:sz w:val="18"/>
          <w:szCs w:val="18"/>
        </w:rPr>
        <w:t>submittals</w:t>
      </w:r>
      <w:r w:rsidRPr="00413403">
        <w:rPr>
          <w:rFonts w:ascii="Arial" w:hAnsi="Arial" w:cs="Arial"/>
          <w:sz w:val="18"/>
          <w:szCs w:val="18"/>
        </w:rPr>
        <w:t xml:space="preserve"> </w:t>
      </w:r>
      <w:proofErr w:type="gramStart"/>
      <w:r w:rsidRPr="00413403">
        <w:rPr>
          <w:rFonts w:ascii="Arial" w:hAnsi="Arial" w:cs="Arial"/>
          <w:sz w:val="18"/>
          <w:szCs w:val="18"/>
        </w:rPr>
        <w:t>will be arranged</w:t>
      </w:r>
      <w:proofErr w:type="gramEnd"/>
      <w:r w:rsidRPr="00413403">
        <w:rPr>
          <w:rFonts w:ascii="Arial" w:hAnsi="Arial" w:cs="Arial"/>
          <w:sz w:val="18"/>
          <w:szCs w:val="18"/>
        </w:rPr>
        <w:t xml:space="preserve"> during the last three days before the final exam period begins.</w:t>
      </w:r>
    </w:p>
    <w:p w:rsidR="00465132" w:rsidRPr="007A0EBA" w:rsidRDefault="00465132" w:rsidP="00465132">
      <w:pPr>
        <w:jc w:val="both"/>
        <w:rPr>
          <w:rFonts w:ascii="Arial" w:hAnsi="Arial" w:cs="Arial"/>
          <w:b/>
          <w:bCs/>
          <w:sz w:val="18"/>
          <w:szCs w:val="18"/>
        </w:rPr>
      </w:pPr>
      <w:proofErr w:type="gramStart"/>
      <w:r w:rsidRPr="007A0EBA">
        <w:rPr>
          <w:rFonts w:ascii="Arial" w:hAnsi="Arial" w:cs="Arial"/>
          <w:b/>
          <w:bCs/>
          <w:sz w:val="18"/>
          <w:szCs w:val="18"/>
        </w:rPr>
        <w:t>phones</w:t>
      </w:r>
      <w:proofErr w:type="gramEnd"/>
      <w:r w:rsidRPr="007A0EBA">
        <w:rPr>
          <w:rFonts w:ascii="Arial" w:hAnsi="Arial" w:cs="Arial"/>
          <w:b/>
          <w:bCs/>
          <w:sz w:val="18"/>
          <w:szCs w:val="18"/>
        </w:rPr>
        <w:t xml:space="preserve"> /</w:t>
      </w:r>
    </w:p>
    <w:p w:rsidR="00465132" w:rsidRPr="007A0EBA" w:rsidRDefault="00465132" w:rsidP="00465132">
      <w:pPr>
        <w:ind w:left="1440" w:hanging="1440"/>
        <w:jc w:val="both"/>
        <w:rPr>
          <w:rFonts w:ascii="Arial" w:hAnsi="Arial" w:cs="Arial"/>
          <w:sz w:val="18"/>
          <w:szCs w:val="18"/>
        </w:rPr>
      </w:pPr>
      <w:proofErr w:type="gramStart"/>
      <w:r w:rsidRPr="007A0EBA">
        <w:rPr>
          <w:rFonts w:ascii="Arial" w:hAnsi="Arial" w:cs="Arial"/>
          <w:b/>
          <w:sz w:val="18"/>
          <w:szCs w:val="18"/>
        </w:rPr>
        <w:t>computers</w:t>
      </w:r>
      <w:proofErr w:type="gramEnd"/>
      <w:r w:rsidRPr="007A0EBA">
        <w:rPr>
          <w:rFonts w:ascii="Arial" w:hAnsi="Arial" w:cs="Arial"/>
          <w:sz w:val="18"/>
          <w:szCs w:val="18"/>
        </w:rPr>
        <w:tab/>
        <w:t>All phones and computers including smart phones, laptop computers, and tablet computers must be turned off during the class period.</w:t>
      </w:r>
    </w:p>
    <w:p w:rsidR="00465132" w:rsidRPr="007A0EBA" w:rsidRDefault="00465132" w:rsidP="00465132">
      <w:pPr>
        <w:jc w:val="both"/>
        <w:rPr>
          <w:rFonts w:ascii="Arial" w:hAnsi="Arial" w:cs="Arial"/>
          <w:b/>
          <w:bCs/>
          <w:sz w:val="18"/>
          <w:szCs w:val="18"/>
          <w:u w:val="single"/>
        </w:rPr>
      </w:pPr>
      <w:proofErr w:type="gramStart"/>
      <w:r w:rsidRPr="007A0EBA">
        <w:rPr>
          <w:rFonts w:ascii="Arial" w:hAnsi="Arial" w:cs="Arial"/>
          <w:b/>
          <w:bCs/>
          <w:sz w:val="18"/>
          <w:szCs w:val="18"/>
        </w:rPr>
        <w:t>academic</w:t>
      </w:r>
      <w:proofErr w:type="gramEnd"/>
    </w:p>
    <w:p w:rsidR="00465132" w:rsidRPr="007A0EBA" w:rsidRDefault="00465132" w:rsidP="00465132">
      <w:pPr>
        <w:ind w:left="1440" w:hanging="1440"/>
        <w:jc w:val="both"/>
        <w:rPr>
          <w:rFonts w:ascii="Arial" w:hAnsi="Arial" w:cs="Arial"/>
          <w:sz w:val="18"/>
          <w:szCs w:val="18"/>
        </w:rPr>
      </w:pPr>
      <w:proofErr w:type="gramStart"/>
      <w:r w:rsidRPr="007A0EBA">
        <w:rPr>
          <w:rFonts w:ascii="Arial" w:hAnsi="Arial" w:cs="Arial"/>
          <w:b/>
          <w:bCs/>
          <w:sz w:val="18"/>
          <w:szCs w:val="18"/>
        </w:rPr>
        <w:t>honesty</w:t>
      </w:r>
      <w:proofErr w:type="gramEnd"/>
      <w:r w:rsidRPr="007A0EBA">
        <w:rPr>
          <w:rFonts w:ascii="Arial" w:hAnsi="Arial" w:cs="Arial"/>
          <w:sz w:val="18"/>
          <w:szCs w:val="18"/>
        </w:rPr>
        <w:tab/>
      </w:r>
      <w:r>
        <w:rPr>
          <w:rFonts w:ascii="Arial" w:hAnsi="Arial" w:cs="Arial"/>
          <w:sz w:val="18"/>
          <w:szCs w:val="18"/>
        </w:rPr>
        <w:t>Georgia Tech aims to cultivate a community based on trust, academic integrity, and honor. Students in this course are responsible for behaving in accordance with the Georgia Tech Academic Honor Code.</w:t>
      </w:r>
    </w:p>
    <w:p w:rsidR="00465132" w:rsidRPr="007A0EBA" w:rsidRDefault="00465132" w:rsidP="00465132">
      <w:pPr>
        <w:ind w:left="1440" w:hanging="1440"/>
        <w:jc w:val="both"/>
        <w:rPr>
          <w:rFonts w:ascii="Arial" w:hAnsi="Arial" w:cs="Arial"/>
          <w:sz w:val="18"/>
          <w:szCs w:val="18"/>
        </w:rPr>
      </w:pPr>
    </w:p>
    <w:p w:rsidR="00465132" w:rsidRPr="00F27F75" w:rsidRDefault="00465132" w:rsidP="00465132">
      <w:pPr>
        <w:ind w:left="1440"/>
        <w:jc w:val="both"/>
        <w:rPr>
          <w:rFonts w:ascii="Arial" w:hAnsi="Arial" w:cs="Arial"/>
          <w:i/>
          <w:sz w:val="18"/>
          <w:szCs w:val="18"/>
          <w:highlight w:val="yellow"/>
        </w:rPr>
      </w:pPr>
      <w:r w:rsidRPr="007A0EBA">
        <w:rPr>
          <w:rFonts w:ascii="Arial" w:hAnsi="Arial" w:cs="Arial"/>
          <w:i/>
          <w:sz w:val="18"/>
          <w:szCs w:val="18"/>
        </w:rPr>
        <w:t xml:space="preserve">Please review:  </w:t>
      </w:r>
      <w:hyperlink w:history="1"/>
      <w:hyperlink r:id="rId5" w:history="1">
        <w:r w:rsidRPr="007A0EBA">
          <w:rPr>
            <w:rStyle w:val="Hyperlink"/>
            <w:rFonts w:ascii="Arial" w:hAnsi="Arial" w:cs="Arial"/>
            <w:i/>
            <w:sz w:val="18"/>
            <w:szCs w:val="18"/>
          </w:rPr>
          <w:t>www.policylibrary.gatech.edu/student-affairs/academic-honor-code</w:t>
        </w:r>
      </w:hyperlink>
      <w:r>
        <w:rPr>
          <w:rFonts w:ascii="Arial" w:hAnsi="Arial" w:cs="Arial"/>
          <w:i/>
          <w:sz w:val="18"/>
          <w:szCs w:val="18"/>
        </w:rPr>
        <w:t xml:space="preserve"> .</w:t>
      </w:r>
    </w:p>
    <w:p w:rsidR="00465132" w:rsidRPr="00F27F75" w:rsidRDefault="00465132" w:rsidP="00465132">
      <w:pPr>
        <w:ind w:left="1440" w:hanging="1440"/>
        <w:jc w:val="both"/>
        <w:rPr>
          <w:rFonts w:ascii="Arial" w:hAnsi="Arial" w:cs="Arial"/>
          <w:sz w:val="18"/>
          <w:szCs w:val="18"/>
          <w:highlight w:val="yellow"/>
        </w:rPr>
      </w:pPr>
    </w:p>
    <w:p w:rsidR="00465132" w:rsidRPr="006C612B" w:rsidRDefault="00465132" w:rsidP="00465132">
      <w:pPr>
        <w:ind w:left="1440" w:hanging="1440"/>
        <w:jc w:val="both"/>
        <w:rPr>
          <w:rFonts w:ascii="Arial" w:hAnsi="Arial" w:cs="Arial"/>
          <w:sz w:val="18"/>
          <w:szCs w:val="18"/>
        </w:rPr>
      </w:pPr>
      <w:proofErr w:type="gramStart"/>
      <w:r w:rsidRPr="006C612B">
        <w:rPr>
          <w:rFonts w:ascii="Arial" w:hAnsi="Arial" w:cs="Arial"/>
          <w:b/>
          <w:bCs/>
          <w:sz w:val="18"/>
          <w:szCs w:val="18"/>
        </w:rPr>
        <w:t>special</w:t>
      </w:r>
      <w:proofErr w:type="gramEnd"/>
      <w:r w:rsidRPr="006C612B">
        <w:rPr>
          <w:rFonts w:ascii="Arial" w:hAnsi="Arial" w:cs="Arial"/>
          <w:b/>
          <w:bCs/>
          <w:sz w:val="18"/>
          <w:szCs w:val="18"/>
        </w:rPr>
        <w:t xml:space="preserve"> notices</w:t>
      </w:r>
      <w:r w:rsidRPr="006C612B">
        <w:rPr>
          <w:rFonts w:ascii="Arial" w:hAnsi="Arial" w:cs="Arial"/>
          <w:sz w:val="18"/>
          <w:szCs w:val="18"/>
        </w:rPr>
        <w:tab/>
        <w:t>Students with disabilities requiring special accommodations should contact the Office of Disability Services to ensure appropriate arrangements.</w:t>
      </w:r>
    </w:p>
    <w:p w:rsidR="00465132" w:rsidRPr="000D2268" w:rsidRDefault="00465132" w:rsidP="00465132">
      <w:pPr>
        <w:ind w:left="1440" w:hanging="1440"/>
        <w:jc w:val="both"/>
        <w:rPr>
          <w:rFonts w:ascii="Arial" w:hAnsi="Arial" w:cs="Arial"/>
          <w:i/>
          <w:sz w:val="18"/>
          <w:szCs w:val="18"/>
        </w:rPr>
      </w:pPr>
    </w:p>
    <w:p w:rsidR="00465132" w:rsidRPr="00F27F75" w:rsidRDefault="00465132" w:rsidP="00465132">
      <w:pPr>
        <w:ind w:left="1440"/>
        <w:jc w:val="both"/>
        <w:rPr>
          <w:rFonts w:ascii="Arial" w:hAnsi="Arial" w:cs="Arial"/>
          <w:i/>
          <w:sz w:val="18"/>
          <w:szCs w:val="18"/>
          <w:highlight w:val="yellow"/>
        </w:rPr>
      </w:pPr>
      <w:r w:rsidRPr="000D2268">
        <w:rPr>
          <w:rFonts w:ascii="Arial" w:hAnsi="Arial" w:cs="Arial"/>
          <w:i/>
          <w:sz w:val="18"/>
          <w:szCs w:val="18"/>
        </w:rPr>
        <w:t xml:space="preserve">Please see:  </w:t>
      </w:r>
      <w:hyperlink w:history="1"/>
      <w:r w:rsidRPr="000D2268">
        <w:rPr>
          <w:rFonts w:ascii="Arial" w:hAnsi="Arial" w:cs="Arial"/>
          <w:i/>
        </w:rPr>
        <w:t xml:space="preserve"> </w:t>
      </w:r>
      <w:hyperlink r:id="rId6" w:history="1">
        <w:r w:rsidRPr="000D2268">
          <w:rPr>
            <w:rStyle w:val="Hyperlink"/>
            <w:rFonts w:ascii="Arial" w:hAnsi="Arial" w:cs="Arial"/>
            <w:i/>
            <w:sz w:val="18"/>
            <w:szCs w:val="18"/>
          </w:rPr>
          <w:t>www.disabilityservices.gatech.edu/content/accomodations-1</w:t>
        </w:r>
      </w:hyperlink>
      <w:r>
        <w:rPr>
          <w:rFonts w:ascii="Arial" w:hAnsi="Arial" w:cs="Arial"/>
          <w:sz w:val="18"/>
          <w:szCs w:val="18"/>
        </w:rPr>
        <w:t xml:space="preserve"> </w:t>
      </w:r>
      <w:r>
        <w:rPr>
          <w:rFonts w:ascii="Arial" w:hAnsi="Arial" w:cs="Arial"/>
          <w:i/>
          <w:sz w:val="18"/>
          <w:szCs w:val="18"/>
        </w:rPr>
        <w:t>.</w:t>
      </w:r>
    </w:p>
    <w:p w:rsidR="00465132" w:rsidRPr="006C612B" w:rsidRDefault="00465132" w:rsidP="00465132">
      <w:pPr>
        <w:jc w:val="both"/>
        <w:rPr>
          <w:rFonts w:ascii="Arial" w:hAnsi="Arial" w:cs="Arial"/>
          <w:sz w:val="18"/>
          <w:szCs w:val="18"/>
        </w:rPr>
      </w:pPr>
      <w:proofErr w:type="gramStart"/>
      <w:r w:rsidRPr="006C612B">
        <w:rPr>
          <w:rFonts w:ascii="Arial" w:hAnsi="Arial" w:cs="Arial"/>
          <w:b/>
          <w:bCs/>
          <w:sz w:val="18"/>
          <w:szCs w:val="18"/>
        </w:rPr>
        <w:t>required</w:t>
      </w:r>
      <w:proofErr w:type="gramEnd"/>
    </w:p>
    <w:p w:rsidR="00465132" w:rsidRPr="00826861" w:rsidRDefault="00465132" w:rsidP="00465132">
      <w:pPr>
        <w:tabs>
          <w:tab w:val="left" w:pos="1080"/>
          <w:tab w:val="left" w:pos="1980"/>
        </w:tabs>
        <w:ind w:left="1440" w:hanging="1440"/>
        <w:rPr>
          <w:rFonts w:ascii="Arial" w:hAnsi="Arial" w:cs="Arial"/>
          <w:sz w:val="18"/>
          <w:szCs w:val="18"/>
        </w:rPr>
      </w:pPr>
      <w:proofErr w:type="gramStart"/>
      <w:r w:rsidRPr="006C612B">
        <w:rPr>
          <w:rFonts w:ascii="Arial" w:hAnsi="Arial" w:cs="Arial"/>
          <w:b/>
          <w:bCs/>
          <w:sz w:val="18"/>
          <w:szCs w:val="18"/>
        </w:rPr>
        <w:t>text</w:t>
      </w:r>
      <w:proofErr w:type="gramEnd"/>
      <w:r w:rsidRPr="006C612B">
        <w:rPr>
          <w:rFonts w:ascii="Arial" w:hAnsi="Arial" w:cs="Arial"/>
          <w:b/>
          <w:bCs/>
          <w:sz w:val="18"/>
          <w:szCs w:val="18"/>
        </w:rPr>
        <w:tab/>
      </w:r>
      <w:r w:rsidRPr="006C612B">
        <w:rPr>
          <w:rFonts w:ascii="Arial" w:hAnsi="Arial" w:cs="Arial"/>
          <w:b/>
          <w:bCs/>
          <w:sz w:val="18"/>
          <w:szCs w:val="18"/>
        </w:rPr>
        <w:tab/>
      </w:r>
      <w:r>
        <w:rPr>
          <w:rFonts w:ascii="Arial" w:hAnsi="Arial" w:cs="Arial"/>
          <w:bCs/>
          <w:sz w:val="18"/>
          <w:szCs w:val="18"/>
        </w:rPr>
        <w:t xml:space="preserve">Weekly readings are listed on the course schedule, and will be discussed during class lectures. </w:t>
      </w:r>
    </w:p>
    <w:p w:rsidR="00465132" w:rsidRPr="00F27F75" w:rsidRDefault="00465132" w:rsidP="00465132">
      <w:pPr>
        <w:tabs>
          <w:tab w:val="left" w:pos="1200"/>
          <w:tab w:val="left" w:pos="1440"/>
        </w:tabs>
        <w:ind w:left="1440" w:hanging="1440"/>
        <w:rPr>
          <w:rFonts w:ascii="Arial" w:hAnsi="Arial" w:cs="Arial"/>
          <w:sz w:val="18"/>
          <w:szCs w:val="18"/>
          <w:highlight w:val="yellow"/>
        </w:rPr>
      </w:pPr>
    </w:p>
    <w:p w:rsidR="00465132" w:rsidRPr="009D3712" w:rsidRDefault="00465132" w:rsidP="00465132">
      <w:pPr>
        <w:ind w:left="1440" w:hanging="1440"/>
        <w:rPr>
          <w:rFonts w:ascii="Arial" w:hAnsi="Arial" w:cs="Arial"/>
          <w:sz w:val="18"/>
          <w:szCs w:val="18"/>
        </w:rPr>
      </w:pPr>
      <w:proofErr w:type="gramStart"/>
      <w:r w:rsidRPr="009D3712">
        <w:rPr>
          <w:rFonts w:ascii="Arial" w:hAnsi="Arial" w:cs="Arial"/>
          <w:b/>
          <w:bCs/>
          <w:sz w:val="18"/>
          <w:szCs w:val="18"/>
        </w:rPr>
        <w:t>schedule</w:t>
      </w:r>
      <w:proofErr w:type="gramEnd"/>
      <w:r w:rsidRPr="009D3712">
        <w:rPr>
          <w:rFonts w:ascii="Arial" w:hAnsi="Arial" w:cs="Arial"/>
          <w:sz w:val="18"/>
          <w:szCs w:val="18"/>
        </w:rPr>
        <w:tab/>
        <w:t>The attached schedule will be refined throughout the semester to adapt to the consumption of the course material.</w:t>
      </w:r>
    </w:p>
    <w:p w:rsidR="00465132" w:rsidRDefault="00465132" w:rsidP="00465132">
      <w:pPr>
        <w:rPr>
          <w:rFonts w:ascii="Arial" w:hAnsi="Arial" w:cs="Arial"/>
          <w:sz w:val="17"/>
          <w:szCs w:val="17"/>
          <w:highlight w:val="yellow"/>
        </w:rPr>
      </w:pPr>
    </w:p>
    <w:p w:rsidR="00465132" w:rsidRPr="00F27F75" w:rsidRDefault="00465132" w:rsidP="00465132">
      <w:pPr>
        <w:tabs>
          <w:tab w:val="left" w:pos="1440"/>
          <w:tab w:val="left" w:pos="1800"/>
        </w:tabs>
        <w:jc w:val="center"/>
        <w:rPr>
          <w:rFonts w:ascii="Arial" w:hAnsi="Arial" w:cs="Arial"/>
          <w:sz w:val="18"/>
          <w:szCs w:val="18"/>
        </w:rPr>
      </w:pPr>
    </w:p>
    <w:p w:rsidR="00465132" w:rsidRPr="00370750" w:rsidRDefault="00465132" w:rsidP="00465132">
      <w:pPr>
        <w:tabs>
          <w:tab w:val="left" w:pos="1080"/>
        </w:tabs>
        <w:ind w:left="1440" w:hanging="1440"/>
        <w:rPr>
          <w:rFonts w:ascii="Arial" w:hAnsi="Arial" w:cs="Arial"/>
          <w:i/>
          <w:iCs/>
          <w:sz w:val="18"/>
          <w:szCs w:val="18"/>
        </w:rPr>
      </w:pPr>
      <w:proofErr w:type="gramStart"/>
      <w:r>
        <w:rPr>
          <w:rFonts w:ascii="Arial" w:hAnsi="Arial" w:cs="Arial"/>
          <w:b/>
          <w:bCs/>
          <w:sz w:val="18"/>
          <w:szCs w:val="18"/>
        </w:rPr>
        <w:t>textbooks</w:t>
      </w:r>
      <w:proofErr w:type="gramEnd"/>
      <w:r>
        <w:rPr>
          <w:rFonts w:ascii="Arial" w:hAnsi="Arial" w:cs="Arial"/>
          <w:b/>
          <w:bCs/>
          <w:sz w:val="18"/>
          <w:szCs w:val="18"/>
        </w:rPr>
        <w:tab/>
      </w:r>
      <w:r>
        <w:rPr>
          <w:rFonts w:ascii="Arial" w:hAnsi="Arial" w:cs="Arial"/>
          <w:b/>
          <w:bCs/>
          <w:sz w:val="18"/>
          <w:szCs w:val="18"/>
        </w:rPr>
        <w:tab/>
      </w:r>
      <w:r>
        <w:rPr>
          <w:rFonts w:ascii="Arial" w:hAnsi="Arial" w:cs="Arial"/>
          <w:bCs/>
          <w:sz w:val="18"/>
          <w:szCs w:val="18"/>
        </w:rPr>
        <w:t xml:space="preserve">No required textbooks. Reference materials and resources will be assigned on </w:t>
      </w:r>
      <w:proofErr w:type="gramStart"/>
      <w:r>
        <w:rPr>
          <w:rFonts w:ascii="Arial" w:hAnsi="Arial" w:cs="Arial"/>
          <w:bCs/>
          <w:sz w:val="18"/>
          <w:szCs w:val="18"/>
        </w:rPr>
        <w:t>a per</w:t>
      </w:r>
      <w:proofErr w:type="gramEnd"/>
      <w:r>
        <w:rPr>
          <w:rFonts w:ascii="Arial" w:hAnsi="Arial" w:cs="Arial"/>
          <w:bCs/>
          <w:sz w:val="18"/>
          <w:szCs w:val="18"/>
        </w:rPr>
        <w:t xml:space="preserve"> week and per project basis. </w:t>
      </w:r>
    </w:p>
    <w:p w:rsidR="00465132" w:rsidRPr="00F743D7" w:rsidRDefault="00465132" w:rsidP="00465132">
      <w:pPr>
        <w:ind w:left="1440"/>
        <w:rPr>
          <w:rFonts w:ascii="Arial" w:hAnsi="Arial" w:cs="Arial"/>
          <w:i/>
          <w:iCs/>
          <w:sz w:val="18"/>
          <w:szCs w:val="18"/>
        </w:rPr>
      </w:pPr>
    </w:p>
    <w:p w:rsidR="00465132" w:rsidRPr="006A6519" w:rsidRDefault="00465132" w:rsidP="00465132">
      <w:pPr>
        <w:ind w:left="1440" w:hanging="1440"/>
        <w:jc w:val="both"/>
        <w:rPr>
          <w:rFonts w:ascii="Arial" w:hAnsi="Arial" w:cs="Arial"/>
          <w:iCs/>
          <w:sz w:val="18"/>
          <w:szCs w:val="18"/>
        </w:rPr>
      </w:pPr>
      <w:proofErr w:type="gramStart"/>
      <w:r w:rsidRPr="006A6519">
        <w:rPr>
          <w:rFonts w:ascii="Arial" w:hAnsi="Arial" w:cs="Arial"/>
          <w:b/>
          <w:bCs/>
          <w:sz w:val="18"/>
          <w:szCs w:val="18"/>
        </w:rPr>
        <w:t>materials</w:t>
      </w:r>
      <w:proofErr w:type="gramEnd"/>
      <w:r w:rsidRPr="006A6519">
        <w:rPr>
          <w:rFonts w:ascii="Arial" w:hAnsi="Arial" w:cs="Arial"/>
          <w:b/>
          <w:bCs/>
          <w:sz w:val="18"/>
          <w:szCs w:val="18"/>
        </w:rPr>
        <w:tab/>
      </w:r>
      <w:r>
        <w:rPr>
          <w:rFonts w:ascii="Arial" w:hAnsi="Arial" w:cs="Arial"/>
          <w:iCs/>
          <w:sz w:val="18"/>
          <w:szCs w:val="18"/>
        </w:rPr>
        <w:t>Y</w:t>
      </w:r>
      <w:r w:rsidRPr="006A6519">
        <w:rPr>
          <w:rFonts w:ascii="Arial" w:hAnsi="Arial" w:cs="Arial"/>
          <w:iCs/>
          <w:sz w:val="18"/>
          <w:szCs w:val="18"/>
        </w:rPr>
        <w:t xml:space="preserve">ou will need to obtain </w:t>
      </w:r>
      <w:r>
        <w:rPr>
          <w:rFonts w:ascii="Arial" w:hAnsi="Arial" w:cs="Arial"/>
          <w:iCs/>
          <w:sz w:val="18"/>
          <w:szCs w:val="18"/>
        </w:rPr>
        <w:t xml:space="preserve">or borrow </w:t>
      </w:r>
      <w:r w:rsidRPr="006A6519">
        <w:rPr>
          <w:rFonts w:ascii="Arial" w:hAnsi="Arial" w:cs="Arial"/>
          <w:iCs/>
          <w:sz w:val="18"/>
          <w:szCs w:val="18"/>
        </w:rPr>
        <w:t xml:space="preserve">basic drawing equipment and supplies, which </w:t>
      </w:r>
      <w:r>
        <w:rPr>
          <w:rFonts w:ascii="Arial" w:hAnsi="Arial" w:cs="Arial"/>
          <w:iCs/>
          <w:sz w:val="18"/>
          <w:szCs w:val="18"/>
        </w:rPr>
        <w:t xml:space="preserve">you </w:t>
      </w:r>
      <w:r w:rsidRPr="006A6519">
        <w:rPr>
          <w:rFonts w:ascii="Arial" w:hAnsi="Arial" w:cs="Arial"/>
          <w:iCs/>
          <w:sz w:val="18"/>
          <w:szCs w:val="18"/>
        </w:rPr>
        <w:t xml:space="preserve">will </w:t>
      </w:r>
      <w:r>
        <w:rPr>
          <w:rFonts w:ascii="Arial" w:hAnsi="Arial" w:cs="Arial"/>
          <w:iCs/>
          <w:sz w:val="18"/>
          <w:szCs w:val="18"/>
        </w:rPr>
        <w:t>use</w:t>
      </w:r>
      <w:r w:rsidRPr="006A6519">
        <w:rPr>
          <w:rFonts w:ascii="Arial" w:hAnsi="Arial" w:cs="Arial"/>
          <w:iCs/>
          <w:sz w:val="18"/>
          <w:szCs w:val="18"/>
        </w:rPr>
        <w:t xml:space="preserve"> in your </w:t>
      </w:r>
      <w:r>
        <w:rPr>
          <w:rFonts w:ascii="Arial" w:hAnsi="Arial" w:cs="Arial"/>
          <w:iCs/>
          <w:sz w:val="18"/>
          <w:szCs w:val="18"/>
        </w:rPr>
        <w:t>Assignment 03 sketch problem</w:t>
      </w:r>
      <w:r w:rsidRPr="006A6519">
        <w:rPr>
          <w:rFonts w:ascii="Arial" w:hAnsi="Arial" w:cs="Arial"/>
          <w:iCs/>
          <w:sz w:val="18"/>
          <w:szCs w:val="18"/>
        </w:rPr>
        <w:t xml:space="preserve">. </w:t>
      </w:r>
      <w:proofErr w:type="gramStart"/>
      <w:r>
        <w:rPr>
          <w:rFonts w:ascii="Arial" w:hAnsi="Arial" w:cs="Arial"/>
          <w:iCs/>
          <w:sz w:val="18"/>
          <w:szCs w:val="18"/>
        </w:rPr>
        <w:t xml:space="preserve">This might include the </w:t>
      </w:r>
      <w:r w:rsidRPr="006A6519">
        <w:rPr>
          <w:rFonts w:ascii="Arial" w:hAnsi="Arial" w:cs="Arial"/>
          <w:iCs/>
          <w:sz w:val="18"/>
          <w:szCs w:val="18"/>
        </w:rPr>
        <w:t>following equipment:  a straight edge (T-square or parallel bar), an engineering scale, tracing paper (12</w:t>
      </w:r>
      <w:r>
        <w:rPr>
          <w:rFonts w:ascii="Arial" w:hAnsi="Arial" w:cs="Arial"/>
          <w:iCs/>
          <w:sz w:val="18"/>
          <w:szCs w:val="18"/>
        </w:rPr>
        <w:t>"</w:t>
      </w:r>
      <w:r w:rsidRPr="006A6519">
        <w:rPr>
          <w:rFonts w:ascii="Arial" w:hAnsi="Arial" w:cs="Arial"/>
          <w:iCs/>
          <w:sz w:val="18"/>
          <w:szCs w:val="18"/>
        </w:rPr>
        <w:t xml:space="preserve"> </w:t>
      </w:r>
      <w:r>
        <w:rPr>
          <w:rFonts w:ascii="Arial" w:hAnsi="Arial" w:cs="Arial"/>
          <w:iCs/>
          <w:sz w:val="18"/>
          <w:szCs w:val="18"/>
        </w:rPr>
        <w:t>white or cream</w:t>
      </w:r>
      <w:r w:rsidRPr="006A6519">
        <w:rPr>
          <w:rFonts w:ascii="Arial" w:hAnsi="Arial" w:cs="Arial"/>
          <w:iCs/>
          <w:sz w:val="18"/>
          <w:szCs w:val="18"/>
        </w:rPr>
        <w:t xml:space="preserve">), drafting tape, an adjustable triangle, an assortment of colored pencils (such as </w:t>
      </w:r>
      <w:proofErr w:type="spellStart"/>
      <w:r w:rsidRPr="006A6519">
        <w:rPr>
          <w:rFonts w:ascii="Arial" w:hAnsi="Arial" w:cs="Arial"/>
          <w:iCs/>
          <w:sz w:val="18"/>
          <w:szCs w:val="18"/>
        </w:rPr>
        <w:t>Prismacolor</w:t>
      </w:r>
      <w:proofErr w:type="spellEnd"/>
      <w:r w:rsidRPr="006A6519">
        <w:rPr>
          <w:rFonts w:ascii="Arial" w:hAnsi="Arial" w:cs="Arial"/>
          <w:iCs/>
          <w:sz w:val="18"/>
          <w:szCs w:val="18"/>
        </w:rPr>
        <w:t xml:space="preserve">) and graphite pencils </w:t>
      </w:r>
      <w:r w:rsidRPr="006A6519">
        <w:rPr>
          <w:rFonts w:ascii="Arial" w:hAnsi="Arial" w:cs="Arial"/>
          <w:iCs/>
          <w:sz w:val="18"/>
          <w:szCs w:val="18"/>
        </w:rPr>
        <w:lastRenderedPageBreak/>
        <w:t xml:space="preserve">(such as Derwent), both thick (such as </w:t>
      </w:r>
      <w:proofErr w:type="spellStart"/>
      <w:r w:rsidRPr="006A6519">
        <w:rPr>
          <w:rFonts w:ascii="Arial" w:hAnsi="Arial" w:cs="Arial"/>
          <w:iCs/>
          <w:sz w:val="18"/>
          <w:szCs w:val="18"/>
        </w:rPr>
        <w:t>Pentel</w:t>
      </w:r>
      <w:proofErr w:type="spellEnd"/>
      <w:r w:rsidRPr="006A6519">
        <w:rPr>
          <w:rFonts w:ascii="Arial" w:hAnsi="Arial" w:cs="Arial"/>
          <w:iCs/>
          <w:sz w:val="18"/>
          <w:szCs w:val="18"/>
        </w:rPr>
        <w:t xml:space="preserve"> Sign pen) and thin (such as Pilot Precise v5) black ink pens, and a journal-style notebook (such as Moleskine 5 x 8.25).</w:t>
      </w:r>
      <w:proofErr w:type="gramEnd"/>
      <w:r w:rsidRPr="006A6519">
        <w:rPr>
          <w:rFonts w:ascii="Arial" w:hAnsi="Arial" w:cs="Arial"/>
          <w:iCs/>
          <w:sz w:val="18"/>
          <w:szCs w:val="18"/>
        </w:rPr>
        <w:t xml:space="preserve">  These should all be available at local bookstores, graphic arts stores, or online.  If you need further guidance on what to buy or sources for materials, please let your </w:t>
      </w:r>
      <w:r>
        <w:rPr>
          <w:rFonts w:ascii="Arial" w:hAnsi="Arial" w:cs="Arial"/>
          <w:iCs/>
          <w:sz w:val="18"/>
          <w:szCs w:val="18"/>
        </w:rPr>
        <w:t>instructor</w:t>
      </w:r>
      <w:r w:rsidRPr="006A6519">
        <w:rPr>
          <w:rFonts w:ascii="Arial" w:hAnsi="Arial" w:cs="Arial"/>
          <w:iCs/>
          <w:sz w:val="18"/>
          <w:szCs w:val="18"/>
        </w:rPr>
        <w:t xml:space="preserve"> know.</w:t>
      </w:r>
    </w:p>
    <w:p w:rsidR="00B04F09" w:rsidRDefault="00B04F09"/>
    <w:sectPr w:rsidR="00B0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66483"/>
    <w:multiLevelType w:val="hybridMultilevel"/>
    <w:tmpl w:val="89DE755C"/>
    <w:lvl w:ilvl="0" w:tplc="E692091A">
      <w:start w:val="1"/>
      <w:numFmt w:val="upp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32"/>
    <w:rsid w:val="00465132"/>
    <w:rsid w:val="00B04F09"/>
    <w:rsid w:val="00E9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2453"/>
  <w15:chartTrackingRefBased/>
  <w15:docId w15:val="{647C3C04-C649-428E-BEA0-83B1F0FC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132"/>
    <w:pPr>
      <w:spacing w:after="0" w:line="240" w:lineRule="auto"/>
    </w:pPr>
    <w:rPr>
      <w:rFonts w:ascii="Times New Roman" w:eastAsia="Times New Roman" w:hAnsi="Times New Roman" w:cs="Times New Roman"/>
      <w:sz w:val="20"/>
      <w:szCs w:val="20"/>
    </w:rPr>
  </w:style>
  <w:style w:type="paragraph" w:styleId="Heading7">
    <w:name w:val="heading 7"/>
    <w:basedOn w:val="Normal"/>
    <w:next w:val="Normal"/>
    <w:link w:val="Heading7Char"/>
    <w:uiPriority w:val="99"/>
    <w:qFormat/>
    <w:rsid w:val="00465132"/>
    <w:pPr>
      <w:keepNext/>
      <w:outlineLvl w:val="6"/>
    </w:pPr>
    <w:rPr>
      <w:rFonts w:ascii="Arial" w:hAnsi="Arial"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rsid w:val="00465132"/>
    <w:rPr>
      <w:rFonts w:ascii="Arial" w:eastAsia="Times New Roman" w:hAnsi="Arial" w:cs="Arial"/>
      <w:b/>
      <w:bCs/>
      <w:color w:val="000000"/>
      <w:sz w:val="20"/>
      <w:szCs w:val="20"/>
    </w:rPr>
  </w:style>
  <w:style w:type="character" w:styleId="Hyperlink">
    <w:name w:val="Hyperlink"/>
    <w:uiPriority w:val="99"/>
    <w:rsid w:val="00465132"/>
    <w:rPr>
      <w:rFonts w:ascii="Verdana" w:hAnsi="Verdana" w:cs="Verdana"/>
      <w:color w:val="auto"/>
      <w:u w:val="single"/>
    </w:rPr>
  </w:style>
  <w:style w:type="paragraph" w:styleId="ListParagraph">
    <w:name w:val="List Paragraph"/>
    <w:basedOn w:val="Normal"/>
    <w:uiPriority w:val="34"/>
    <w:qFormat/>
    <w:rsid w:val="00465132"/>
    <w:pPr>
      <w:ind w:left="720"/>
      <w:contextualSpacing/>
    </w:pPr>
    <w:rPr>
      <w:rFonts w:ascii="Times"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sabilityservices.gatech.edu/content/accomodations-1" TargetMode="External"/><Relationship Id="rId5" Type="http://schemas.openxmlformats.org/officeDocument/2006/relationships/hyperlink" Target="http://www.policylibrary.gatech.edu/student-affairs/academic-honor-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Hodges, Amy D</dc:creator>
  <cp:keywords/>
  <dc:description/>
  <cp:lastModifiedBy>Hodges, Amy D</cp:lastModifiedBy>
  <cp:revision>2</cp:revision>
  <dcterms:created xsi:type="dcterms:W3CDTF">2018-11-30T18:35:00Z</dcterms:created>
  <dcterms:modified xsi:type="dcterms:W3CDTF">2018-11-30T18:36:00Z</dcterms:modified>
</cp:coreProperties>
</file>