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03788" w14:textId="77777777" w:rsidR="00BB4701" w:rsidRDefault="00BB4701" w:rsidP="00BB4701">
      <w:pPr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BC 6875</w:t>
      </w:r>
    </w:p>
    <w:p w14:paraId="3F8F4F7F" w14:textId="77777777" w:rsidR="009C3620" w:rsidRDefault="00BB4701" w:rsidP="00BB4701">
      <w:pPr>
        <w:rPr>
          <w:b/>
          <w:sz w:val="22"/>
          <w:szCs w:val="22"/>
        </w:rPr>
      </w:pPr>
      <w:r>
        <w:rPr>
          <w:b/>
          <w:sz w:val="22"/>
          <w:szCs w:val="22"/>
        </w:rPr>
        <w:t>Real Estate Development Capstone Project</w:t>
      </w:r>
      <w:r w:rsidR="009C3620">
        <w:rPr>
          <w:b/>
          <w:sz w:val="22"/>
          <w:szCs w:val="22"/>
        </w:rPr>
        <w:t xml:space="preserve"> (New Course)</w:t>
      </w:r>
    </w:p>
    <w:p w14:paraId="77E994F9" w14:textId="77777777" w:rsidR="00BB4701" w:rsidRDefault="00BB4701" w:rsidP="00BB4701">
      <w:pPr>
        <w:rPr>
          <w:b/>
          <w:sz w:val="22"/>
          <w:szCs w:val="22"/>
        </w:rPr>
      </w:pPr>
    </w:p>
    <w:p w14:paraId="57050C7E" w14:textId="77777777" w:rsidR="00BB4701" w:rsidRDefault="00BB4701" w:rsidP="00BB4701">
      <w:pPr>
        <w:rPr>
          <w:sz w:val="22"/>
          <w:szCs w:val="22"/>
        </w:rPr>
      </w:pPr>
      <w:r>
        <w:rPr>
          <w:b/>
          <w:sz w:val="22"/>
          <w:szCs w:val="22"/>
        </w:rPr>
        <w:t>Instructor:   Dr. Daniel Castro</w:t>
      </w:r>
    </w:p>
    <w:p w14:paraId="77BD174F" w14:textId="77777777" w:rsidR="000D177E" w:rsidRDefault="00BB4701" w:rsidP="00BB470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Office Hours:  </w:t>
      </w:r>
      <w:r>
        <w:rPr>
          <w:sz w:val="22"/>
          <w:szCs w:val="22"/>
        </w:rPr>
        <w:t>By Appointment</w:t>
      </w:r>
    </w:p>
    <w:p w14:paraId="2C34343A" w14:textId="77777777" w:rsidR="00BB4701" w:rsidRDefault="00BB4701" w:rsidP="00BB470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E-Mail:  </w:t>
      </w:r>
    </w:p>
    <w:p w14:paraId="69C458BA" w14:textId="77777777" w:rsidR="00BB4701" w:rsidRDefault="00BB4701" w:rsidP="00BB470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Phone:  </w:t>
      </w:r>
    </w:p>
    <w:p w14:paraId="2C8CD899" w14:textId="77777777" w:rsidR="00BB4701" w:rsidRDefault="00BB4701" w:rsidP="00BB4701">
      <w:pPr>
        <w:rPr>
          <w:sz w:val="22"/>
          <w:szCs w:val="22"/>
        </w:rPr>
      </w:pPr>
    </w:p>
    <w:p w14:paraId="325E372E" w14:textId="77777777" w:rsidR="00BB4701" w:rsidRDefault="00BB4701" w:rsidP="00BB4701">
      <w:pPr>
        <w:rPr>
          <w:sz w:val="22"/>
          <w:szCs w:val="22"/>
        </w:rPr>
      </w:pPr>
      <w:r>
        <w:rPr>
          <w:b/>
          <w:sz w:val="22"/>
          <w:szCs w:val="22"/>
        </w:rPr>
        <w:t>Class Schedule:  Monday, 6:00-9:00 p.m.</w:t>
      </w:r>
    </w:p>
    <w:p w14:paraId="6377B221" w14:textId="77777777" w:rsidR="00BB4701" w:rsidRDefault="00BB4701" w:rsidP="00A01989">
      <w:pPr>
        <w:tabs>
          <w:tab w:val="left" w:pos="2177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 w:rsidR="00A01989">
        <w:rPr>
          <w:sz w:val="22"/>
          <w:szCs w:val="22"/>
        </w:rPr>
        <w:tab/>
      </w:r>
    </w:p>
    <w:p w14:paraId="01F994B4" w14:textId="77777777" w:rsidR="00BB4701" w:rsidRDefault="00BB4701" w:rsidP="00BB4701">
      <w:pPr>
        <w:rPr>
          <w:sz w:val="22"/>
          <w:szCs w:val="22"/>
        </w:rPr>
      </w:pPr>
    </w:p>
    <w:p w14:paraId="5ECA6267" w14:textId="77777777" w:rsidR="00BB4701" w:rsidRDefault="00DA5650" w:rsidP="00BB4701">
      <w:pPr>
        <w:rPr>
          <w:sz w:val="22"/>
          <w:szCs w:val="22"/>
        </w:rPr>
      </w:pPr>
      <w:r>
        <w:rPr>
          <w:b/>
          <w:sz w:val="22"/>
          <w:szCs w:val="22"/>
        </w:rPr>
        <w:t>Recommended Readings</w:t>
      </w:r>
      <w:r w:rsidR="00BB4701">
        <w:rPr>
          <w:b/>
          <w:sz w:val="22"/>
          <w:szCs w:val="22"/>
        </w:rPr>
        <w:t xml:space="preserve">: </w:t>
      </w:r>
      <w:r w:rsidRPr="00DA5650">
        <w:rPr>
          <w:sz w:val="22"/>
          <w:szCs w:val="22"/>
        </w:rPr>
        <w:t xml:space="preserve">Selected literature readings, case studies, and any other materials </w:t>
      </w:r>
      <w:r w:rsidR="001860DB">
        <w:rPr>
          <w:sz w:val="22"/>
          <w:szCs w:val="22"/>
        </w:rPr>
        <w:t xml:space="preserve">and textbooks that </w:t>
      </w:r>
      <w:r w:rsidRPr="00DA5650">
        <w:rPr>
          <w:sz w:val="22"/>
          <w:szCs w:val="22"/>
        </w:rPr>
        <w:t>students used during the course of the Master of Real Estate Development program.</w:t>
      </w:r>
      <w:r w:rsidR="00BB4701">
        <w:rPr>
          <w:b/>
          <w:sz w:val="22"/>
          <w:szCs w:val="22"/>
        </w:rPr>
        <w:t xml:space="preserve"> </w:t>
      </w:r>
    </w:p>
    <w:p w14:paraId="152DFF49" w14:textId="77777777" w:rsidR="00BB4701" w:rsidRDefault="00BB4701" w:rsidP="00BB470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</w:p>
    <w:p w14:paraId="20A75349" w14:textId="77777777" w:rsidR="00BB4701" w:rsidRDefault="00BB4701" w:rsidP="00BB470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Topics Covered:  </w:t>
      </w:r>
      <w:r>
        <w:rPr>
          <w:sz w:val="22"/>
          <w:szCs w:val="22"/>
        </w:rPr>
        <w:t>Comprehensive Real Estate Development Project Formation</w:t>
      </w:r>
    </w:p>
    <w:p w14:paraId="4E32E119" w14:textId="77777777" w:rsidR="00BB4701" w:rsidRDefault="00BB4701" w:rsidP="00BB470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Project Business Plan and Market Analysis</w:t>
      </w:r>
    </w:p>
    <w:p w14:paraId="10F26429" w14:textId="77777777" w:rsidR="00BB4701" w:rsidRDefault="00BB4701" w:rsidP="00BB470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Site Selection and Analysis</w:t>
      </w:r>
    </w:p>
    <w:p w14:paraId="3DF937D6" w14:textId="77777777" w:rsidR="00BB4701" w:rsidRDefault="00BB4701" w:rsidP="00BB470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Regulatory Analysis</w:t>
      </w:r>
    </w:p>
    <w:p w14:paraId="1CDFD666" w14:textId="77777777" w:rsidR="00BB4701" w:rsidRDefault="00BB4701" w:rsidP="00BB470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Financial Analysis</w:t>
      </w:r>
    </w:p>
    <w:p w14:paraId="5230CFBC" w14:textId="77777777" w:rsidR="00BB4701" w:rsidRDefault="00BB4701" w:rsidP="00BB470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Project Design and Engineering</w:t>
      </w:r>
    </w:p>
    <w:p w14:paraId="359E407B" w14:textId="77777777" w:rsidR="00BB4701" w:rsidRDefault="00BB4701" w:rsidP="00BB470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Project Delivery</w:t>
      </w:r>
    </w:p>
    <w:p w14:paraId="131C78B7" w14:textId="77777777" w:rsidR="00BB4701" w:rsidRDefault="00BB4701" w:rsidP="00BB4701">
      <w:pPr>
        <w:rPr>
          <w:sz w:val="22"/>
          <w:szCs w:val="22"/>
        </w:rPr>
      </w:pPr>
    </w:p>
    <w:p w14:paraId="464FC9A4" w14:textId="77777777" w:rsidR="00BB4701" w:rsidRDefault="00BB4701" w:rsidP="00BB470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Course Objectives:  </w:t>
      </w:r>
      <w:r>
        <w:rPr>
          <w:sz w:val="22"/>
          <w:szCs w:val="22"/>
        </w:rPr>
        <w:t xml:space="preserve">The </w:t>
      </w:r>
      <w:r w:rsidR="000D177E">
        <w:rPr>
          <w:sz w:val="22"/>
          <w:szCs w:val="22"/>
        </w:rPr>
        <w:t>Real Estate Development Capstone Project</w:t>
      </w:r>
      <w:r>
        <w:rPr>
          <w:sz w:val="22"/>
          <w:szCs w:val="22"/>
        </w:rPr>
        <w:t xml:space="preserve"> marks the culmination of the graduate studies in real estate development. The student has the opportunity to formulate a real estate project and explore the project in significant detail. The student chooses the topic, researches appropriate sources, collaborates with design and planning students, and produces a substantial work relative to the topic. </w:t>
      </w:r>
    </w:p>
    <w:p w14:paraId="7DF76527" w14:textId="77777777" w:rsidR="00BB4701" w:rsidRDefault="00BB4701" w:rsidP="00BB4701">
      <w:pPr>
        <w:rPr>
          <w:sz w:val="22"/>
          <w:szCs w:val="22"/>
        </w:rPr>
      </w:pPr>
    </w:p>
    <w:p w14:paraId="16F07B70" w14:textId="77777777" w:rsidR="00BB4701" w:rsidRDefault="00BB4701" w:rsidP="00BB470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Course Outcomes: </w:t>
      </w:r>
      <w:r>
        <w:rPr>
          <w:sz w:val="22"/>
          <w:szCs w:val="22"/>
        </w:rPr>
        <w:t>The course will prepare students to:</w:t>
      </w:r>
    </w:p>
    <w:p w14:paraId="22BC2B51" w14:textId="77777777" w:rsidR="00BB4701" w:rsidRDefault="00BB4701" w:rsidP="00BB470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1)  Collate the information from all previous courses into a substantial work</w:t>
      </w:r>
    </w:p>
    <w:p w14:paraId="27D67BAC" w14:textId="77777777" w:rsidR="00BB4701" w:rsidRDefault="00BB4701" w:rsidP="00BB470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2)  Analyze all appropriate pressures associated with the chosen project</w:t>
      </w:r>
    </w:p>
    <w:p w14:paraId="6A5346A1" w14:textId="77777777" w:rsidR="00BB4701" w:rsidRDefault="00BB4701" w:rsidP="00BB470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3)  Apply techniques and information relative to the chosen project</w:t>
      </w:r>
    </w:p>
    <w:p w14:paraId="17C983D4" w14:textId="77777777" w:rsidR="00BB4701" w:rsidRDefault="00BB4701" w:rsidP="00BB470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4)  Interact with design consultants in a studio environment</w:t>
      </w:r>
    </w:p>
    <w:p w14:paraId="28D320BA" w14:textId="77777777" w:rsidR="00BB4701" w:rsidRDefault="00BB4701" w:rsidP="00BB470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5)  Manage public and private sector partners</w:t>
      </w:r>
    </w:p>
    <w:p w14:paraId="469B48B3" w14:textId="77777777" w:rsidR="00BB4701" w:rsidRDefault="00BB4701" w:rsidP="00BB470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6)  Identify critical influences on the specific project</w:t>
      </w:r>
    </w:p>
    <w:p w14:paraId="4E40DFA8" w14:textId="77777777" w:rsidR="00BB4701" w:rsidRDefault="00BB4701" w:rsidP="00BB470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7)  Propose a viable solution supported by relevant information                              </w:t>
      </w:r>
    </w:p>
    <w:p w14:paraId="29D107B3" w14:textId="77777777" w:rsidR="00BB4701" w:rsidRDefault="00BB4701" w:rsidP="00BB4701">
      <w:pPr>
        <w:rPr>
          <w:sz w:val="22"/>
          <w:szCs w:val="22"/>
        </w:rPr>
      </w:pPr>
    </w:p>
    <w:p w14:paraId="5321256F" w14:textId="77777777" w:rsidR="00BB4701" w:rsidRDefault="00BB4701" w:rsidP="00BB470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Grading Scheme: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6"/>
        <w:gridCol w:w="1890"/>
        <w:gridCol w:w="1890"/>
        <w:gridCol w:w="1890"/>
        <w:gridCol w:w="1786"/>
      </w:tblGrid>
      <w:tr w:rsidR="00BB4701" w14:paraId="6FDB36ED" w14:textId="77777777" w:rsidTr="00173F7F">
        <w:trPr>
          <w:trHeight w:val="377"/>
        </w:trPr>
        <w:tc>
          <w:tcPr>
            <w:tcW w:w="1807" w:type="dxa"/>
            <w:shd w:val="clear" w:color="auto" w:fill="E6E6E6"/>
            <w:vAlign w:val="center"/>
          </w:tcPr>
          <w:p w14:paraId="39A5F123" w14:textId="77777777" w:rsidR="00BB4701" w:rsidRDefault="00BB4701" w:rsidP="00173F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915" w:type="dxa"/>
            <w:shd w:val="clear" w:color="auto" w:fill="E6E6E6"/>
            <w:vAlign w:val="center"/>
          </w:tcPr>
          <w:p w14:paraId="2E208F14" w14:textId="77777777" w:rsidR="00BB4701" w:rsidRDefault="00BB4701" w:rsidP="00173F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915" w:type="dxa"/>
            <w:shd w:val="clear" w:color="auto" w:fill="E6E6E6"/>
            <w:vAlign w:val="center"/>
          </w:tcPr>
          <w:p w14:paraId="321DB10F" w14:textId="77777777" w:rsidR="00BB4701" w:rsidRDefault="00BB4701" w:rsidP="00173F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915" w:type="dxa"/>
            <w:shd w:val="clear" w:color="auto" w:fill="E6E6E6"/>
            <w:vAlign w:val="center"/>
          </w:tcPr>
          <w:p w14:paraId="381E482B" w14:textId="77777777" w:rsidR="00BB4701" w:rsidRDefault="00BB4701" w:rsidP="00173F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808" w:type="dxa"/>
            <w:shd w:val="clear" w:color="auto" w:fill="E6E6E6"/>
            <w:vAlign w:val="center"/>
          </w:tcPr>
          <w:p w14:paraId="7CC36A8A" w14:textId="77777777" w:rsidR="00BB4701" w:rsidRDefault="00BB4701" w:rsidP="00173F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BB4701" w14:paraId="7257C882" w14:textId="77777777" w:rsidTr="00173F7F">
        <w:trPr>
          <w:trHeight w:val="368"/>
        </w:trPr>
        <w:tc>
          <w:tcPr>
            <w:tcW w:w="1807" w:type="dxa"/>
            <w:vAlign w:val="center"/>
          </w:tcPr>
          <w:p w14:paraId="47D7199C" w14:textId="77777777" w:rsidR="00BB4701" w:rsidRDefault="00BB4701" w:rsidP="00173F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90% and above</w:t>
            </w:r>
          </w:p>
        </w:tc>
        <w:tc>
          <w:tcPr>
            <w:tcW w:w="1915" w:type="dxa"/>
            <w:vAlign w:val="center"/>
          </w:tcPr>
          <w:p w14:paraId="21FE44B9" w14:textId="77777777" w:rsidR="00BB4701" w:rsidRDefault="00BB4701" w:rsidP="00173F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80%-89%</w:t>
            </w:r>
          </w:p>
        </w:tc>
        <w:tc>
          <w:tcPr>
            <w:tcW w:w="1915" w:type="dxa"/>
            <w:vAlign w:val="center"/>
          </w:tcPr>
          <w:p w14:paraId="329F38E3" w14:textId="77777777" w:rsidR="00BB4701" w:rsidRDefault="00BB4701" w:rsidP="00173F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70%-79%</w:t>
            </w:r>
          </w:p>
        </w:tc>
        <w:tc>
          <w:tcPr>
            <w:tcW w:w="1915" w:type="dxa"/>
            <w:vAlign w:val="center"/>
          </w:tcPr>
          <w:p w14:paraId="2156217A" w14:textId="77777777" w:rsidR="00BB4701" w:rsidRDefault="00BB4701" w:rsidP="00173F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60%-69%</w:t>
            </w:r>
          </w:p>
        </w:tc>
        <w:tc>
          <w:tcPr>
            <w:tcW w:w="1808" w:type="dxa"/>
            <w:vAlign w:val="center"/>
          </w:tcPr>
          <w:p w14:paraId="004F03F7" w14:textId="77777777" w:rsidR="00BB4701" w:rsidRDefault="00BB4701" w:rsidP="00173F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&lt;60%</w:t>
            </w:r>
          </w:p>
        </w:tc>
      </w:tr>
    </w:tbl>
    <w:p w14:paraId="2CB422C2" w14:textId="77777777" w:rsidR="00BB4701" w:rsidRDefault="00BB4701" w:rsidP="00BB4701">
      <w:pPr>
        <w:rPr>
          <w:b/>
          <w:sz w:val="22"/>
          <w:szCs w:val="22"/>
        </w:rPr>
      </w:pPr>
    </w:p>
    <w:p w14:paraId="15A63430" w14:textId="77777777" w:rsidR="00BB4701" w:rsidRDefault="00BB4701" w:rsidP="00BB470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Course Evaluation: </w:t>
      </w:r>
      <w:r>
        <w:rPr>
          <w:sz w:val="22"/>
          <w:szCs w:val="22"/>
        </w:rPr>
        <w:t>The following areas of work will be graded and allocated according to the percentages in the table to determine the final grade for each student.</w:t>
      </w:r>
    </w:p>
    <w:p w14:paraId="242CC266" w14:textId="77777777" w:rsidR="00BB4701" w:rsidRDefault="00BB4701" w:rsidP="00BB4701">
      <w:pPr>
        <w:rPr>
          <w:sz w:val="22"/>
          <w:szCs w:val="22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0"/>
        <w:gridCol w:w="2160"/>
      </w:tblGrid>
      <w:tr w:rsidR="00BB4701" w14:paraId="79F2B687" w14:textId="77777777" w:rsidTr="00173F7F">
        <w:trPr>
          <w:trHeight w:val="288"/>
        </w:trPr>
        <w:tc>
          <w:tcPr>
            <w:tcW w:w="4230" w:type="dxa"/>
            <w:vAlign w:val="center"/>
          </w:tcPr>
          <w:p w14:paraId="642A75EE" w14:textId="77777777" w:rsidR="00BB4701" w:rsidRDefault="00BB4701" w:rsidP="00173F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Articulation</w:t>
            </w:r>
          </w:p>
        </w:tc>
        <w:tc>
          <w:tcPr>
            <w:tcW w:w="2160" w:type="dxa"/>
            <w:vAlign w:val="center"/>
          </w:tcPr>
          <w:p w14:paraId="4BFB121D" w14:textId="77777777" w:rsidR="00BB4701" w:rsidRDefault="00BB4701" w:rsidP="00173F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12%</w:t>
            </w:r>
          </w:p>
        </w:tc>
      </w:tr>
      <w:tr w:rsidR="00BB4701" w14:paraId="1CF579BD" w14:textId="77777777" w:rsidTr="00173F7F">
        <w:tc>
          <w:tcPr>
            <w:tcW w:w="4230" w:type="dxa"/>
          </w:tcPr>
          <w:p w14:paraId="6F514AA2" w14:textId="77777777" w:rsidR="00BB4701" w:rsidRDefault="00BB4701" w:rsidP="00173F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Site Analysis</w:t>
            </w:r>
          </w:p>
        </w:tc>
        <w:tc>
          <w:tcPr>
            <w:tcW w:w="2160" w:type="dxa"/>
          </w:tcPr>
          <w:p w14:paraId="1CA910C8" w14:textId="77777777" w:rsidR="00BB4701" w:rsidRDefault="00BB4701" w:rsidP="00173F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12%</w:t>
            </w:r>
          </w:p>
        </w:tc>
      </w:tr>
      <w:tr w:rsidR="00BB4701" w14:paraId="2E6F31C7" w14:textId="77777777" w:rsidTr="00173F7F">
        <w:tc>
          <w:tcPr>
            <w:tcW w:w="4230" w:type="dxa"/>
          </w:tcPr>
          <w:p w14:paraId="104BFA2A" w14:textId="77777777" w:rsidR="00BB4701" w:rsidRDefault="00BB4701" w:rsidP="00173F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Policy Analysis</w:t>
            </w:r>
          </w:p>
        </w:tc>
        <w:tc>
          <w:tcPr>
            <w:tcW w:w="2160" w:type="dxa"/>
          </w:tcPr>
          <w:p w14:paraId="4DC8E111" w14:textId="77777777" w:rsidR="00BB4701" w:rsidRDefault="00BB4701" w:rsidP="00173F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12%</w:t>
            </w:r>
          </w:p>
        </w:tc>
      </w:tr>
      <w:tr w:rsidR="00BB4701" w14:paraId="27B9C2C6" w14:textId="77777777" w:rsidTr="00173F7F">
        <w:tc>
          <w:tcPr>
            <w:tcW w:w="4230" w:type="dxa"/>
          </w:tcPr>
          <w:p w14:paraId="7AD568A5" w14:textId="77777777" w:rsidR="00BB4701" w:rsidRDefault="00BB4701" w:rsidP="00173F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Financial Analysis</w:t>
            </w:r>
          </w:p>
        </w:tc>
        <w:tc>
          <w:tcPr>
            <w:tcW w:w="2160" w:type="dxa"/>
          </w:tcPr>
          <w:p w14:paraId="681C7B79" w14:textId="77777777" w:rsidR="00BB4701" w:rsidRDefault="00BB4701" w:rsidP="00173F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12%</w:t>
            </w:r>
          </w:p>
        </w:tc>
      </w:tr>
      <w:tr w:rsidR="00BB4701" w14:paraId="1FC53279" w14:textId="77777777" w:rsidTr="00173F7F">
        <w:tc>
          <w:tcPr>
            <w:tcW w:w="4230" w:type="dxa"/>
          </w:tcPr>
          <w:p w14:paraId="1C71FC66" w14:textId="77777777" w:rsidR="00BB4701" w:rsidRDefault="00BB4701" w:rsidP="00173F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Market Analysis</w:t>
            </w:r>
          </w:p>
        </w:tc>
        <w:tc>
          <w:tcPr>
            <w:tcW w:w="2160" w:type="dxa"/>
          </w:tcPr>
          <w:p w14:paraId="5BECA00E" w14:textId="77777777" w:rsidR="00BB4701" w:rsidRDefault="00BB4701" w:rsidP="00173F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12%</w:t>
            </w:r>
          </w:p>
        </w:tc>
      </w:tr>
      <w:tr w:rsidR="00BB4701" w14:paraId="0DA6A7BF" w14:textId="77777777" w:rsidTr="00173F7F">
        <w:tc>
          <w:tcPr>
            <w:tcW w:w="4230" w:type="dxa"/>
          </w:tcPr>
          <w:p w14:paraId="6B2E0952" w14:textId="77777777" w:rsidR="00BB4701" w:rsidRDefault="00BB4701" w:rsidP="00173F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Cornerstone Synthesis</w:t>
            </w:r>
          </w:p>
        </w:tc>
        <w:tc>
          <w:tcPr>
            <w:tcW w:w="2160" w:type="dxa"/>
          </w:tcPr>
          <w:p w14:paraId="602885EC" w14:textId="77777777" w:rsidR="00BB4701" w:rsidRDefault="00BB4701" w:rsidP="00173F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12%</w:t>
            </w:r>
          </w:p>
        </w:tc>
      </w:tr>
      <w:tr w:rsidR="00BB4701" w14:paraId="064C12D3" w14:textId="77777777" w:rsidTr="00173F7F">
        <w:tc>
          <w:tcPr>
            <w:tcW w:w="4230" w:type="dxa"/>
          </w:tcPr>
          <w:p w14:paraId="4D7E0B46" w14:textId="77777777" w:rsidR="00BB4701" w:rsidRDefault="00BB4701" w:rsidP="00173F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Presentation</w:t>
            </w:r>
          </w:p>
        </w:tc>
        <w:tc>
          <w:tcPr>
            <w:tcW w:w="2160" w:type="dxa"/>
          </w:tcPr>
          <w:p w14:paraId="778361CE" w14:textId="77777777" w:rsidR="00BB4701" w:rsidRDefault="00BB4701" w:rsidP="00173F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28%</w:t>
            </w:r>
          </w:p>
        </w:tc>
      </w:tr>
      <w:tr w:rsidR="00BB4701" w14:paraId="6A250EDA" w14:textId="77777777" w:rsidTr="00173F7F">
        <w:tc>
          <w:tcPr>
            <w:tcW w:w="4230" w:type="dxa"/>
          </w:tcPr>
          <w:p w14:paraId="2F7AED37" w14:textId="77777777" w:rsidR="00BB4701" w:rsidRDefault="00BB4701" w:rsidP="00173F7F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19EB122D" w14:textId="77777777" w:rsidR="00BB4701" w:rsidRDefault="00BB4701" w:rsidP="00173F7F">
            <w:pPr>
              <w:jc w:val="center"/>
              <w:rPr>
                <w:sz w:val="22"/>
                <w:szCs w:val="22"/>
              </w:rPr>
            </w:pPr>
          </w:p>
        </w:tc>
      </w:tr>
      <w:tr w:rsidR="00BB4701" w14:paraId="0643923A" w14:textId="77777777" w:rsidTr="00173F7F">
        <w:trPr>
          <w:trHeight w:val="458"/>
        </w:trPr>
        <w:tc>
          <w:tcPr>
            <w:tcW w:w="4230" w:type="dxa"/>
            <w:vAlign w:val="center"/>
          </w:tcPr>
          <w:p w14:paraId="2AB7BE7A" w14:textId="77777777" w:rsidR="00BB4701" w:rsidRDefault="00BB4701" w:rsidP="00173F7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2160" w:type="dxa"/>
            <w:vAlign w:val="center"/>
          </w:tcPr>
          <w:p w14:paraId="66131CC5" w14:textId="77777777" w:rsidR="00BB4701" w:rsidRDefault="00BB4701" w:rsidP="00173F7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100%</w:t>
            </w:r>
          </w:p>
        </w:tc>
      </w:tr>
    </w:tbl>
    <w:p w14:paraId="694D7AAF" w14:textId="77777777" w:rsidR="00BF0996" w:rsidRDefault="00BF0996" w:rsidP="00BB4701"/>
    <w:p w14:paraId="5C686D94" w14:textId="77777777" w:rsidR="00BB4701" w:rsidRDefault="00BB4701" w:rsidP="00BB4701"/>
    <w:p w14:paraId="2D40B716" w14:textId="77777777" w:rsidR="00BB4701" w:rsidRPr="00BB4701" w:rsidRDefault="00BB4701" w:rsidP="00BB4701">
      <w:pPr>
        <w:jc w:val="center"/>
        <w:rPr>
          <w:b/>
        </w:rPr>
      </w:pPr>
      <w:r w:rsidRPr="00BB4701">
        <w:rPr>
          <w:b/>
        </w:rPr>
        <w:t>BC 6875 FALL 20__ Course Syllabus SCHEDULE</w:t>
      </w:r>
    </w:p>
    <w:p w14:paraId="26BC852F" w14:textId="77777777" w:rsidR="00BB4701" w:rsidRDefault="00BB4701" w:rsidP="00BB4701"/>
    <w:tbl>
      <w:tblPr>
        <w:tblW w:w="10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4"/>
        <w:gridCol w:w="1014"/>
        <w:gridCol w:w="5008"/>
        <w:gridCol w:w="2317"/>
        <w:gridCol w:w="1332"/>
      </w:tblGrid>
      <w:tr w:rsidR="00BB4701" w:rsidRPr="00EA2FBE" w14:paraId="18ABD40E" w14:textId="77777777" w:rsidTr="00BB4701">
        <w:trPr>
          <w:trHeight w:val="1113"/>
        </w:trPr>
        <w:tc>
          <w:tcPr>
            <w:tcW w:w="8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14:paraId="294E2CC6" w14:textId="77777777" w:rsidR="00BB4701" w:rsidRPr="00EA2FBE" w:rsidRDefault="00BB4701" w:rsidP="00173F7F">
            <w:pPr>
              <w:jc w:val="center"/>
              <w:rPr>
                <w:b/>
              </w:rPr>
            </w:pPr>
            <w:r w:rsidRPr="00EA2FBE">
              <w:rPr>
                <w:b/>
              </w:rPr>
              <w:t>Class</w:t>
            </w:r>
          </w:p>
        </w:tc>
        <w:tc>
          <w:tcPr>
            <w:tcW w:w="1014" w:type="dxa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14:paraId="37187375" w14:textId="77777777" w:rsidR="00BB4701" w:rsidRPr="00EA2FBE" w:rsidRDefault="00BB4701" w:rsidP="00173F7F">
            <w:pPr>
              <w:jc w:val="center"/>
              <w:rPr>
                <w:b/>
              </w:rPr>
            </w:pPr>
            <w:r w:rsidRPr="00EA2FBE">
              <w:rPr>
                <w:b/>
              </w:rPr>
              <w:t>Date</w:t>
            </w:r>
          </w:p>
        </w:tc>
        <w:tc>
          <w:tcPr>
            <w:tcW w:w="5008" w:type="dxa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14:paraId="40122CF1" w14:textId="77777777" w:rsidR="00BB4701" w:rsidRPr="00EA2FBE" w:rsidRDefault="00BB4701" w:rsidP="000D177E">
            <w:pPr>
              <w:jc w:val="center"/>
              <w:rPr>
                <w:b/>
              </w:rPr>
            </w:pPr>
            <w:r w:rsidRPr="00EA2FBE">
              <w:rPr>
                <w:b/>
              </w:rPr>
              <w:t>Topic or Subject</w:t>
            </w:r>
          </w:p>
        </w:tc>
        <w:tc>
          <w:tcPr>
            <w:tcW w:w="2317" w:type="dxa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14:paraId="1452E070" w14:textId="77777777" w:rsidR="00BB4701" w:rsidRPr="00716B0A" w:rsidRDefault="00BB4701" w:rsidP="00173F7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Deliverables</w:t>
            </w:r>
          </w:p>
        </w:tc>
        <w:tc>
          <w:tcPr>
            <w:tcW w:w="133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14:paraId="4A78D5B8" w14:textId="77777777" w:rsidR="00BB4701" w:rsidRPr="00EA2FBE" w:rsidRDefault="00BB4701" w:rsidP="00173F7F">
            <w:pPr>
              <w:jc w:val="center"/>
              <w:rPr>
                <w:b/>
              </w:rPr>
            </w:pPr>
            <w:r w:rsidRPr="00EA2FBE">
              <w:rPr>
                <w:b/>
              </w:rPr>
              <w:t>Misc</w:t>
            </w:r>
          </w:p>
        </w:tc>
      </w:tr>
      <w:tr w:rsidR="00BB4701" w:rsidRPr="00EA2FBE" w14:paraId="3152144D" w14:textId="77777777" w:rsidTr="00BB4701">
        <w:tc>
          <w:tcPr>
            <w:tcW w:w="804" w:type="dxa"/>
            <w:tcBorders>
              <w:top w:val="double" w:sz="4" w:space="0" w:color="auto"/>
            </w:tcBorders>
          </w:tcPr>
          <w:p w14:paraId="12F2D942" w14:textId="77777777" w:rsidR="00BB4701" w:rsidRPr="00EA2FBE" w:rsidRDefault="00BB4701" w:rsidP="00173F7F">
            <w:pPr>
              <w:jc w:val="center"/>
            </w:pPr>
            <w:r w:rsidRPr="00EA2FBE">
              <w:t>1</w:t>
            </w:r>
          </w:p>
        </w:tc>
        <w:tc>
          <w:tcPr>
            <w:tcW w:w="1014" w:type="dxa"/>
            <w:tcBorders>
              <w:top w:val="double" w:sz="4" w:space="0" w:color="auto"/>
            </w:tcBorders>
          </w:tcPr>
          <w:p w14:paraId="098566FC" w14:textId="77777777" w:rsidR="00BB4701" w:rsidRPr="00EA2FBE" w:rsidRDefault="00BB4701" w:rsidP="00173F7F">
            <w:pPr>
              <w:jc w:val="both"/>
            </w:pPr>
            <w:r w:rsidRPr="00EA2FBE">
              <w:t>Week 1</w:t>
            </w:r>
          </w:p>
        </w:tc>
        <w:tc>
          <w:tcPr>
            <w:tcW w:w="5008" w:type="dxa"/>
            <w:tcBorders>
              <w:top w:val="double" w:sz="4" w:space="0" w:color="auto"/>
            </w:tcBorders>
          </w:tcPr>
          <w:p w14:paraId="5DCC9940" w14:textId="77777777" w:rsidR="00BB4701" w:rsidRPr="00EA2FBE" w:rsidRDefault="00BB4701" w:rsidP="00173F7F">
            <w:pPr>
              <w:jc w:val="both"/>
            </w:pPr>
            <w:r w:rsidRPr="00EA2FBE">
              <w:t>Introduction-Class Structure</w:t>
            </w:r>
          </w:p>
          <w:p w14:paraId="0D2025F0" w14:textId="77777777" w:rsidR="00BB4701" w:rsidRPr="00EA2FBE" w:rsidRDefault="00BB4701" w:rsidP="00173F7F">
            <w:pPr>
              <w:jc w:val="both"/>
            </w:pPr>
            <w:r>
              <w:t xml:space="preserve">Outline </w:t>
            </w:r>
            <w:r w:rsidRPr="00EA2FBE">
              <w:t>Capstone Deliverables</w:t>
            </w:r>
          </w:p>
          <w:p w14:paraId="255C1B11" w14:textId="77777777" w:rsidR="00BB4701" w:rsidRPr="00EA2FBE" w:rsidRDefault="00BB4701" w:rsidP="00173F7F">
            <w:pPr>
              <w:jc w:val="both"/>
            </w:pPr>
            <w:r w:rsidRPr="00EA2FBE">
              <w:t>Project Formation and Program</w:t>
            </w:r>
          </w:p>
        </w:tc>
        <w:tc>
          <w:tcPr>
            <w:tcW w:w="2317" w:type="dxa"/>
            <w:tcBorders>
              <w:top w:val="double" w:sz="4" w:space="0" w:color="auto"/>
            </w:tcBorders>
          </w:tcPr>
          <w:p w14:paraId="59871B77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</w:p>
        </w:tc>
        <w:tc>
          <w:tcPr>
            <w:tcW w:w="1332" w:type="dxa"/>
            <w:tcBorders>
              <w:top w:val="double" w:sz="4" w:space="0" w:color="auto"/>
            </w:tcBorders>
          </w:tcPr>
          <w:p w14:paraId="2F35783A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477462E1" w14:textId="77777777" w:rsidTr="00BB4701">
        <w:tc>
          <w:tcPr>
            <w:tcW w:w="804" w:type="dxa"/>
          </w:tcPr>
          <w:p w14:paraId="34E18F89" w14:textId="77777777" w:rsidR="00BB4701" w:rsidRPr="00EA2FBE" w:rsidRDefault="00BB4701" w:rsidP="00173F7F">
            <w:pPr>
              <w:jc w:val="center"/>
            </w:pPr>
          </w:p>
        </w:tc>
        <w:tc>
          <w:tcPr>
            <w:tcW w:w="1014" w:type="dxa"/>
          </w:tcPr>
          <w:p w14:paraId="4C4C5223" w14:textId="77777777" w:rsidR="00BB4701" w:rsidRPr="00EA2FBE" w:rsidRDefault="00BB4701" w:rsidP="00173F7F">
            <w:pPr>
              <w:jc w:val="both"/>
            </w:pPr>
          </w:p>
        </w:tc>
        <w:tc>
          <w:tcPr>
            <w:tcW w:w="5008" w:type="dxa"/>
          </w:tcPr>
          <w:p w14:paraId="26F7DA9D" w14:textId="77777777" w:rsidR="00BB4701" w:rsidRPr="00EA2FBE" w:rsidRDefault="00BB4701" w:rsidP="00173F7F">
            <w:pPr>
              <w:jc w:val="both"/>
            </w:pPr>
          </w:p>
        </w:tc>
        <w:tc>
          <w:tcPr>
            <w:tcW w:w="2317" w:type="dxa"/>
          </w:tcPr>
          <w:p w14:paraId="0D8A80F8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</w:p>
        </w:tc>
        <w:tc>
          <w:tcPr>
            <w:tcW w:w="1332" w:type="dxa"/>
          </w:tcPr>
          <w:p w14:paraId="15826BF5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0E0933F1" w14:textId="77777777" w:rsidTr="00BB4701">
        <w:tc>
          <w:tcPr>
            <w:tcW w:w="804" w:type="dxa"/>
          </w:tcPr>
          <w:p w14:paraId="57023983" w14:textId="77777777" w:rsidR="00BB4701" w:rsidRPr="00EA2FBE" w:rsidRDefault="00BB4701" w:rsidP="00173F7F">
            <w:pPr>
              <w:jc w:val="center"/>
            </w:pPr>
            <w:r w:rsidRPr="00EA2FBE">
              <w:t>2</w:t>
            </w:r>
          </w:p>
        </w:tc>
        <w:tc>
          <w:tcPr>
            <w:tcW w:w="1014" w:type="dxa"/>
          </w:tcPr>
          <w:p w14:paraId="0B654663" w14:textId="77777777" w:rsidR="00BB4701" w:rsidRPr="00EA2FBE" w:rsidRDefault="00BB4701" w:rsidP="00173F7F">
            <w:pPr>
              <w:jc w:val="both"/>
            </w:pPr>
            <w:r w:rsidRPr="00EA2FBE">
              <w:t>Week 2</w:t>
            </w:r>
          </w:p>
        </w:tc>
        <w:tc>
          <w:tcPr>
            <w:tcW w:w="5008" w:type="dxa"/>
          </w:tcPr>
          <w:p w14:paraId="4749F7BD" w14:textId="77777777" w:rsidR="00BB4701" w:rsidRPr="00EA2FBE" w:rsidRDefault="00BB4701" w:rsidP="00173F7F">
            <w:pPr>
              <w:jc w:val="both"/>
            </w:pPr>
            <w:r w:rsidRPr="00EA2FBE">
              <w:t>Project Vision and Business Plan</w:t>
            </w:r>
          </w:p>
          <w:p w14:paraId="7BB1FB34" w14:textId="77777777" w:rsidR="00BB4701" w:rsidRPr="00EA2FBE" w:rsidRDefault="00BB4701" w:rsidP="00173F7F">
            <w:pPr>
              <w:jc w:val="both"/>
            </w:pPr>
            <w:r w:rsidRPr="00EA2FBE">
              <w:t>Supervised Group Discussion</w:t>
            </w:r>
          </w:p>
          <w:p w14:paraId="75FEE928" w14:textId="77777777" w:rsidR="00BB4701" w:rsidRPr="00EA2FBE" w:rsidRDefault="00BB4701" w:rsidP="00173F7F">
            <w:pPr>
              <w:jc w:val="both"/>
            </w:pPr>
            <w:r w:rsidRPr="00EA2FBE">
              <w:t>Review Sample Business Plans</w:t>
            </w:r>
          </w:p>
        </w:tc>
        <w:tc>
          <w:tcPr>
            <w:tcW w:w="2317" w:type="dxa"/>
          </w:tcPr>
          <w:p w14:paraId="4F4399B1" w14:textId="77777777" w:rsidR="00BB4701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 xml:space="preserve">Project vision </w:t>
            </w:r>
          </w:p>
          <w:p w14:paraId="6F6C065F" w14:textId="77777777" w:rsidR="00BB4701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300-500 words maximum</w:t>
            </w:r>
          </w:p>
          <w:p w14:paraId="1E3D5A02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3-5 bullet points</w:t>
            </w:r>
          </w:p>
        </w:tc>
        <w:tc>
          <w:tcPr>
            <w:tcW w:w="1332" w:type="dxa"/>
          </w:tcPr>
          <w:p w14:paraId="32B2BCFE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4E681C99" w14:textId="77777777" w:rsidTr="00BB4701">
        <w:tc>
          <w:tcPr>
            <w:tcW w:w="804" w:type="dxa"/>
          </w:tcPr>
          <w:p w14:paraId="121A6BF6" w14:textId="77777777" w:rsidR="00BB4701" w:rsidRPr="00EA2FBE" w:rsidRDefault="00BB4701" w:rsidP="00173F7F">
            <w:pPr>
              <w:jc w:val="center"/>
            </w:pPr>
          </w:p>
        </w:tc>
        <w:tc>
          <w:tcPr>
            <w:tcW w:w="1014" w:type="dxa"/>
          </w:tcPr>
          <w:p w14:paraId="1AAC73D1" w14:textId="77777777" w:rsidR="00BB4701" w:rsidRPr="00EA2FBE" w:rsidRDefault="00BB4701" w:rsidP="00173F7F">
            <w:pPr>
              <w:jc w:val="both"/>
            </w:pPr>
          </w:p>
        </w:tc>
        <w:tc>
          <w:tcPr>
            <w:tcW w:w="5008" w:type="dxa"/>
          </w:tcPr>
          <w:p w14:paraId="64E3DC49" w14:textId="77777777" w:rsidR="00BB4701" w:rsidRPr="00EA2FBE" w:rsidRDefault="00BB4701" w:rsidP="00173F7F">
            <w:pPr>
              <w:jc w:val="both"/>
            </w:pPr>
          </w:p>
        </w:tc>
        <w:tc>
          <w:tcPr>
            <w:tcW w:w="2317" w:type="dxa"/>
          </w:tcPr>
          <w:p w14:paraId="1486C1AD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</w:p>
        </w:tc>
        <w:tc>
          <w:tcPr>
            <w:tcW w:w="1332" w:type="dxa"/>
          </w:tcPr>
          <w:p w14:paraId="10C0C592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50E6EA7F" w14:textId="77777777" w:rsidTr="00BB4701">
        <w:tc>
          <w:tcPr>
            <w:tcW w:w="804" w:type="dxa"/>
          </w:tcPr>
          <w:p w14:paraId="0B1DFA05" w14:textId="77777777" w:rsidR="00BB4701" w:rsidRPr="00EA2FBE" w:rsidRDefault="00BB4701" w:rsidP="00173F7F">
            <w:pPr>
              <w:jc w:val="center"/>
            </w:pPr>
            <w:r w:rsidRPr="00EA2FBE">
              <w:t>3</w:t>
            </w:r>
          </w:p>
        </w:tc>
        <w:tc>
          <w:tcPr>
            <w:tcW w:w="1014" w:type="dxa"/>
          </w:tcPr>
          <w:p w14:paraId="180D3C87" w14:textId="77777777" w:rsidR="00BB4701" w:rsidRPr="00EA2FBE" w:rsidRDefault="00BB4701" w:rsidP="00173F7F">
            <w:pPr>
              <w:jc w:val="both"/>
            </w:pPr>
            <w:r w:rsidRPr="00EA2FBE">
              <w:t>Week 3</w:t>
            </w:r>
          </w:p>
        </w:tc>
        <w:tc>
          <w:tcPr>
            <w:tcW w:w="5008" w:type="dxa"/>
          </w:tcPr>
          <w:p w14:paraId="4ED7CF0C" w14:textId="77777777" w:rsidR="00BB4701" w:rsidRPr="00EA2FBE" w:rsidRDefault="00BB4701" w:rsidP="00173F7F">
            <w:pPr>
              <w:jc w:val="both"/>
            </w:pPr>
            <w:r w:rsidRPr="00EA2FBE">
              <w:t>Project Team Selection</w:t>
            </w:r>
          </w:p>
          <w:p w14:paraId="482EEE8E" w14:textId="77777777" w:rsidR="00BB4701" w:rsidRPr="00EA2FBE" w:rsidRDefault="00BB4701" w:rsidP="00173F7F">
            <w:pPr>
              <w:jc w:val="both"/>
            </w:pPr>
            <w:r w:rsidRPr="00EA2FBE">
              <w:t>Site Analysis Lecture</w:t>
            </w:r>
          </w:p>
          <w:p w14:paraId="4B828657" w14:textId="77777777" w:rsidR="00BB4701" w:rsidRPr="00EA2FBE" w:rsidRDefault="00BB4701" w:rsidP="00173F7F">
            <w:pPr>
              <w:jc w:val="both"/>
            </w:pPr>
            <w:r w:rsidRPr="00EA2FBE">
              <w:t>Individual Site Discussions</w:t>
            </w:r>
          </w:p>
        </w:tc>
        <w:tc>
          <w:tcPr>
            <w:tcW w:w="2317" w:type="dxa"/>
          </w:tcPr>
          <w:p w14:paraId="69689FC1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Site boundary drawing with topo and utilities</w:t>
            </w:r>
          </w:p>
        </w:tc>
        <w:tc>
          <w:tcPr>
            <w:tcW w:w="1332" w:type="dxa"/>
          </w:tcPr>
          <w:p w14:paraId="6DC59B62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7F77E080" w14:textId="77777777" w:rsidTr="00BB4701">
        <w:tc>
          <w:tcPr>
            <w:tcW w:w="804" w:type="dxa"/>
          </w:tcPr>
          <w:p w14:paraId="45BEF98E" w14:textId="77777777" w:rsidR="00BB4701" w:rsidRPr="00EA2FBE" w:rsidRDefault="00BB4701" w:rsidP="00173F7F">
            <w:pPr>
              <w:jc w:val="center"/>
            </w:pPr>
          </w:p>
        </w:tc>
        <w:tc>
          <w:tcPr>
            <w:tcW w:w="1014" w:type="dxa"/>
          </w:tcPr>
          <w:p w14:paraId="4A789A3F" w14:textId="77777777" w:rsidR="00BB4701" w:rsidRPr="00EA2FBE" w:rsidRDefault="00BB4701" w:rsidP="00173F7F">
            <w:pPr>
              <w:jc w:val="both"/>
            </w:pPr>
          </w:p>
        </w:tc>
        <w:tc>
          <w:tcPr>
            <w:tcW w:w="5008" w:type="dxa"/>
          </w:tcPr>
          <w:p w14:paraId="0FC23EAD" w14:textId="77777777" w:rsidR="00BB4701" w:rsidRPr="00EA2FBE" w:rsidRDefault="00BB4701" w:rsidP="00173F7F">
            <w:pPr>
              <w:jc w:val="both"/>
            </w:pPr>
          </w:p>
        </w:tc>
        <w:tc>
          <w:tcPr>
            <w:tcW w:w="2317" w:type="dxa"/>
          </w:tcPr>
          <w:p w14:paraId="29EB39E2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</w:p>
        </w:tc>
        <w:tc>
          <w:tcPr>
            <w:tcW w:w="1332" w:type="dxa"/>
          </w:tcPr>
          <w:p w14:paraId="40184E12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00952B28" w14:textId="77777777" w:rsidTr="00BB4701">
        <w:tc>
          <w:tcPr>
            <w:tcW w:w="804" w:type="dxa"/>
          </w:tcPr>
          <w:p w14:paraId="34EC9825" w14:textId="77777777" w:rsidR="00BB4701" w:rsidRPr="00EA2FBE" w:rsidRDefault="00BB4701" w:rsidP="00173F7F">
            <w:pPr>
              <w:jc w:val="center"/>
            </w:pPr>
            <w:r w:rsidRPr="00EA2FBE">
              <w:t>4</w:t>
            </w:r>
          </w:p>
        </w:tc>
        <w:tc>
          <w:tcPr>
            <w:tcW w:w="1014" w:type="dxa"/>
          </w:tcPr>
          <w:p w14:paraId="739590D7" w14:textId="77777777" w:rsidR="00BB4701" w:rsidRPr="00EA2FBE" w:rsidRDefault="00BB4701" w:rsidP="00173F7F">
            <w:pPr>
              <w:jc w:val="both"/>
            </w:pPr>
            <w:r w:rsidRPr="00EA2FBE">
              <w:t>Week 4</w:t>
            </w:r>
          </w:p>
        </w:tc>
        <w:tc>
          <w:tcPr>
            <w:tcW w:w="5008" w:type="dxa"/>
          </w:tcPr>
          <w:p w14:paraId="4BE27A4C" w14:textId="77777777" w:rsidR="00BB4701" w:rsidRPr="00EA2FBE" w:rsidRDefault="00BB4701" w:rsidP="00173F7F">
            <w:pPr>
              <w:jc w:val="both"/>
            </w:pPr>
            <w:r w:rsidRPr="00EA2FBE">
              <w:t>Completed Site Analysis</w:t>
            </w:r>
          </w:p>
          <w:p w14:paraId="4A7A888E" w14:textId="77777777" w:rsidR="00BB4701" w:rsidRDefault="00BB4701" w:rsidP="00173F7F">
            <w:pPr>
              <w:jc w:val="both"/>
            </w:pPr>
            <w:r w:rsidRPr="00EA2FBE">
              <w:t>Policy and Regulatory Analysis</w:t>
            </w:r>
          </w:p>
          <w:p w14:paraId="59D58C59" w14:textId="77777777" w:rsidR="00BB4701" w:rsidRPr="00EA2FBE" w:rsidRDefault="00BB4701" w:rsidP="00173F7F">
            <w:pPr>
              <w:jc w:val="both"/>
            </w:pPr>
            <w:r w:rsidRPr="00EA2FBE">
              <w:t xml:space="preserve">Site Design </w:t>
            </w:r>
            <w:r>
              <w:t>Work Session</w:t>
            </w:r>
          </w:p>
        </w:tc>
        <w:tc>
          <w:tcPr>
            <w:tcW w:w="2317" w:type="dxa"/>
          </w:tcPr>
          <w:p w14:paraId="70760739" w14:textId="77777777" w:rsidR="00BB4701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Site analysis</w:t>
            </w:r>
          </w:p>
          <w:p w14:paraId="7B000E30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500-600 words</w:t>
            </w:r>
          </w:p>
        </w:tc>
        <w:tc>
          <w:tcPr>
            <w:tcW w:w="1332" w:type="dxa"/>
          </w:tcPr>
          <w:p w14:paraId="4C2D4AA3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5D7EFE5D" w14:textId="77777777" w:rsidTr="00BB4701">
        <w:tc>
          <w:tcPr>
            <w:tcW w:w="804" w:type="dxa"/>
          </w:tcPr>
          <w:p w14:paraId="75A54C22" w14:textId="77777777" w:rsidR="00BB4701" w:rsidRPr="00EA2FBE" w:rsidRDefault="00BB4701" w:rsidP="00173F7F">
            <w:pPr>
              <w:jc w:val="center"/>
            </w:pPr>
          </w:p>
        </w:tc>
        <w:tc>
          <w:tcPr>
            <w:tcW w:w="1014" w:type="dxa"/>
          </w:tcPr>
          <w:p w14:paraId="6166B3CE" w14:textId="77777777" w:rsidR="00BB4701" w:rsidRPr="00EA2FBE" w:rsidRDefault="00BB4701" w:rsidP="00173F7F">
            <w:pPr>
              <w:jc w:val="both"/>
            </w:pPr>
          </w:p>
        </w:tc>
        <w:tc>
          <w:tcPr>
            <w:tcW w:w="5008" w:type="dxa"/>
          </w:tcPr>
          <w:p w14:paraId="3C0CCA2A" w14:textId="77777777" w:rsidR="00BB4701" w:rsidRPr="00EA2FBE" w:rsidRDefault="00BB4701" w:rsidP="00173F7F"/>
        </w:tc>
        <w:tc>
          <w:tcPr>
            <w:tcW w:w="2317" w:type="dxa"/>
          </w:tcPr>
          <w:p w14:paraId="51B48F6A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</w:p>
        </w:tc>
        <w:tc>
          <w:tcPr>
            <w:tcW w:w="1332" w:type="dxa"/>
          </w:tcPr>
          <w:p w14:paraId="16EEAD67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61D38C95" w14:textId="77777777" w:rsidTr="00BB4701">
        <w:tc>
          <w:tcPr>
            <w:tcW w:w="804" w:type="dxa"/>
          </w:tcPr>
          <w:p w14:paraId="6BF12D98" w14:textId="77777777" w:rsidR="00BB4701" w:rsidRPr="00EA2FBE" w:rsidRDefault="00BB4701" w:rsidP="00173F7F">
            <w:pPr>
              <w:jc w:val="center"/>
            </w:pPr>
            <w:r w:rsidRPr="00EA2FBE">
              <w:t>5</w:t>
            </w:r>
          </w:p>
        </w:tc>
        <w:tc>
          <w:tcPr>
            <w:tcW w:w="1014" w:type="dxa"/>
          </w:tcPr>
          <w:p w14:paraId="1E6F0B12" w14:textId="77777777" w:rsidR="00BB4701" w:rsidRPr="00EA2FBE" w:rsidRDefault="00BB4701" w:rsidP="00173F7F">
            <w:pPr>
              <w:jc w:val="both"/>
            </w:pPr>
            <w:r w:rsidRPr="00EA2FBE">
              <w:t>Week 5</w:t>
            </w:r>
          </w:p>
        </w:tc>
        <w:tc>
          <w:tcPr>
            <w:tcW w:w="5008" w:type="dxa"/>
          </w:tcPr>
          <w:p w14:paraId="250865EA" w14:textId="77777777" w:rsidR="00BB4701" w:rsidRPr="00EA2FBE" w:rsidRDefault="00BB4701" w:rsidP="00173F7F">
            <w:pPr>
              <w:jc w:val="both"/>
            </w:pPr>
            <w:r w:rsidRPr="00EA2FBE">
              <w:t>Completed Policy and Regulatory Analysis</w:t>
            </w:r>
          </w:p>
          <w:p w14:paraId="4E3A9A93" w14:textId="77777777" w:rsidR="00BB4701" w:rsidRPr="00EA2FBE" w:rsidRDefault="00BB4701" w:rsidP="00173F7F">
            <w:pPr>
              <w:jc w:val="both"/>
            </w:pPr>
            <w:r w:rsidRPr="00EA2FBE">
              <w:t>Market Resources and Review</w:t>
            </w:r>
          </w:p>
          <w:p w14:paraId="3948C7B4" w14:textId="77777777" w:rsidR="00BB4701" w:rsidRPr="00EA2FBE" w:rsidRDefault="00BB4701" w:rsidP="00173F7F">
            <w:pPr>
              <w:jc w:val="both"/>
            </w:pPr>
            <w:r w:rsidRPr="00EA2FBE">
              <w:t>Market Meeting with Team</w:t>
            </w:r>
          </w:p>
        </w:tc>
        <w:tc>
          <w:tcPr>
            <w:tcW w:w="2317" w:type="dxa"/>
          </w:tcPr>
          <w:p w14:paraId="3822171D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Policy and regulatory analysis 500-600 words</w:t>
            </w:r>
          </w:p>
        </w:tc>
        <w:tc>
          <w:tcPr>
            <w:tcW w:w="1332" w:type="dxa"/>
          </w:tcPr>
          <w:p w14:paraId="0EDD7B65" w14:textId="77777777" w:rsidR="00BB4701" w:rsidRPr="00EA2FBE" w:rsidRDefault="00BB4701" w:rsidP="00173F7F">
            <w:pPr>
              <w:rPr>
                <w:b/>
                <w:bCs/>
                <w:sz w:val="20"/>
              </w:rPr>
            </w:pPr>
          </w:p>
        </w:tc>
      </w:tr>
      <w:tr w:rsidR="00BB4701" w:rsidRPr="00EA2FBE" w14:paraId="220B48D0" w14:textId="77777777" w:rsidTr="00BB4701">
        <w:tc>
          <w:tcPr>
            <w:tcW w:w="804" w:type="dxa"/>
          </w:tcPr>
          <w:p w14:paraId="0BC5277E" w14:textId="77777777" w:rsidR="00BB4701" w:rsidRPr="00EA2FBE" w:rsidRDefault="00BB4701" w:rsidP="00173F7F">
            <w:pPr>
              <w:jc w:val="center"/>
            </w:pPr>
          </w:p>
        </w:tc>
        <w:tc>
          <w:tcPr>
            <w:tcW w:w="1014" w:type="dxa"/>
          </w:tcPr>
          <w:p w14:paraId="2588CDD0" w14:textId="77777777" w:rsidR="00BB4701" w:rsidRPr="00EA2FBE" w:rsidRDefault="00BB4701" w:rsidP="00173F7F">
            <w:pPr>
              <w:jc w:val="both"/>
            </w:pPr>
          </w:p>
        </w:tc>
        <w:tc>
          <w:tcPr>
            <w:tcW w:w="5008" w:type="dxa"/>
          </w:tcPr>
          <w:p w14:paraId="0C4C7184" w14:textId="77777777" w:rsidR="00BB4701" w:rsidRPr="00EA2FBE" w:rsidRDefault="00BB4701" w:rsidP="00173F7F">
            <w:pPr>
              <w:jc w:val="both"/>
            </w:pPr>
          </w:p>
        </w:tc>
        <w:tc>
          <w:tcPr>
            <w:tcW w:w="2317" w:type="dxa"/>
          </w:tcPr>
          <w:p w14:paraId="6BAB9D55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</w:p>
        </w:tc>
        <w:tc>
          <w:tcPr>
            <w:tcW w:w="1332" w:type="dxa"/>
          </w:tcPr>
          <w:p w14:paraId="31BFB18D" w14:textId="77777777" w:rsidR="00BB4701" w:rsidRPr="00EA2FBE" w:rsidRDefault="00BB4701" w:rsidP="00173F7F">
            <w:pPr>
              <w:rPr>
                <w:sz w:val="20"/>
              </w:rPr>
            </w:pPr>
          </w:p>
        </w:tc>
      </w:tr>
      <w:tr w:rsidR="00BB4701" w:rsidRPr="00EA2FBE" w14:paraId="1BB0013F" w14:textId="77777777" w:rsidTr="00BB4701">
        <w:tc>
          <w:tcPr>
            <w:tcW w:w="804" w:type="dxa"/>
          </w:tcPr>
          <w:p w14:paraId="25F51E31" w14:textId="77777777" w:rsidR="00BB4701" w:rsidRPr="00EA2FBE" w:rsidRDefault="00BB4701" w:rsidP="00173F7F">
            <w:pPr>
              <w:jc w:val="center"/>
            </w:pPr>
            <w:r w:rsidRPr="00EA2FBE">
              <w:t>6</w:t>
            </w:r>
          </w:p>
        </w:tc>
        <w:tc>
          <w:tcPr>
            <w:tcW w:w="1014" w:type="dxa"/>
          </w:tcPr>
          <w:p w14:paraId="47941458" w14:textId="77777777" w:rsidR="00BB4701" w:rsidRPr="00EA2FBE" w:rsidRDefault="00BB4701" w:rsidP="00173F7F">
            <w:pPr>
              <w:jc w:val="both"/>
            </w:pPr>
            <w:r w:rsidRPr="00EA2FBE">
              <w:t>Week 6</w:t>
            </w:r>
          </w:p>
        </w:tc>
        <w:tc>
          <w:tcPr>
            <w:tcW w:w="5008" w:type="dxa"/>
          </w:tcPr>
          <w:p w14:paraId="16DD45F1" w14:textId="77777777" w:rsidR="00BB4701" w:rsidRPr="00EA2FBE" w:rsidRDefault="00BB4701" w:rsidP="00173F7F">
            <w:pPr>
              <w:jc w:val="both"/>
            </w:pPr>
            <w:r w:rsidRPr="00EA2FBE">
              <w:t>Completed Market Analysis</w:t>
            </w:r>
          </w:p>
          <w:p w14:paraId="41D0FD73" w14:textId="77777777" w:rsidR="00BB4701" w:rsidRPr="00EA2FBE" w:rsidRDefault="00BB4701" w:rsidP="00173F7F">
            <w:pPr>
              <w:jc w:val="both"/>
            </w:pPr>
            <w:r w:rsidRPr="00EA2FBE">
              <w:t>Financial Analysis Overview</w:t>
            </w:r>
          </w:p>
          <w:p w14:paraId="099808E3" w14:textId="77777777" w:rsidR="00BB4701" w:rsidRPr="00EA2FBE" w:rsidRDefault="00BB4701" w:rsidP="00173F7F">
            <w:pPr>
              <w:jc w:val="both"/>
            </w:pPr>
            <w:r w:rsidRPr="00EA2FBE">
              <w:t>Site Design Complete</w:t>
            </w:r>
          </w:p>
        </w:tc>
        <w:tc>
          <w:tcPr>
            <w:tcW w:w="2317" w:type="dxa"/>
          </w:tcPr>
          <w:p w14:paraId="2899935B" w14:textId="77777777" w:rsidR="00BB4701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Market analysis</w:t>
            </w:r>
          </w:p>
          <w:p w14:paraId="26B6C7F4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Supply and demand tables</w:t>
            </w:r>
          </w:p>
        </w:tc>
        <w:tc>
          <w:tcPr>
            <w:tcW w:w="1332" w:type="dxa"/>
          </w:tcPr>
          <w:p w14:paraId="4D219077" w14:textId="77777777" w:rsidR="00BB4701" w:rsidRPr="00EA2FBE" w:rsidRDefault="00BB4701" w:rsidP="00173F7F">
            <w:pPr>
              <w:jc w:val="both"/>
              <w:rPr>
                <w:sz w:val="22"/>
                <w:szCs w:val="22"/>
              </w:rPr>
            </w:pPr>
          </w:p>
        </w:tc>
      </w:tr>
      <w:tr w:rsidR="00BB4701" w:rsidRPr="00EA2FBE" w14:paraId="2CF5557C" w14:textId="77777777" w:rsidTr="00BB4701">
        <w:trPr>
          <w:trHeight w:val="188"/>
        </w:trPr>
        <w:tc>
          <w:tcPr>
            <w:tcW w:w="804" w:type="dxa"/>
          </w:tcPr>
          <w:p w14:paraId="4A2C8376" w14:textId="77777777" w:rsidR="00BB4701" w:rsidRPr="00EA2FBE" w:rsidRDefault="00BB4701" w:rsidP="00173F7F">
            <w:pPr>
              <w:jc w:val="center"/>
            </w:pPr>
          </w:p>
        </w:tc>
        <w:tc>
          <w:tcPr>
            <w:tcW w:w="1014" w:type="dxa"/>
          </w:tcPr>
          <w:p w14:paraId="28BC1AD6" w14:textId="77777777" w:rsidR="00BB4701" w:rsidRPr="00EA2FBE" w:rsidRDefault="00BB4701" w:rsidP="00173F7F">
            <w:pPr>
              <w:jc w:val="both"/>
            </w:pPr>
          </w:p>
        </w:tc>
        <w:tc>
          <w:tcPr>
            <w:tcW w:w="5008" w:type="dxa"/>
          </w:tcPr>
          <w:p w14:paraId="535E5CD5" w14:textId="77777777" w:rsidR="00BB4701" w:rsidRPr="00EA2FBE" w:rsidRDefault="00BB4701" w:rsidP="00173F7F">
            <w:pPr>
              <w:jc w:val="both"/>
            </w:pPr>
          </w:p>
        </w:tc>
        <w:tc>
          <w:tcPr>
            <w:tcW w:w="2317" w:type="dxa"/>
          </w:tcPr>
          <w:p w14:paraId="661C3018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</w:p>
        </w:tc>
        <w:tc>
          <w:tcPr>
            <w:tcW w:w="1332" w:type="dxa"/>
          </w:tcPr>
          <w:p w14:paraId="626DE4F4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7CCA4314" w14:textId="77777777" w:rsidTr="00BB4701">
        <w:tc>
          <w:tcPr>
            <w:tcW w:w="804" w:type="dxa"/>
          </w:tcPr>
          <w:p w14:paraId="5ADD3EA7" w14:textId="77777777" w:rsidR="00BB4701" w:rsidRPr="00EA2FBE" w:rsidRDefault="00BB4701" w:rsidP="00173F7F">
            <w:pPr>
              <w:jc w:val="center"/>
            </w:pPr>
            <w:r w:rsidRPr="00EA2FBE">
              <w:t>7</w:t>
            </w:r>
          </w:p>
        </w:tc>
        <w:tc>
          <w:tcPr>
            <w:tcW w:w="1014" w:type="dxa"/>
          </w:tcPr>
          <w:p w14:paraId="74B966E1" w14:textId="77777777" w:rsidR="00BB4701" w:rsidRPr="00EA2FBE" w:rsidRDefault="00BB4701" w:rsidP="00173F7F">
            <w:pPr>
              <w:jc w:val="both"/>
            </w:pPr>
            <w:r w:rsidRPr="00EA2FBE">
              <w:t>Week 7</w:t>
            </w:r>
          </w:p>
        </w:tc>
        <w:tc>
          <w:tcPr>
            <w:tcW w:w="5008" w:type="dxa"/>
          </w:tcPr>
          <w:p w14:paraId="07ACBA41" w14:textId="77777777" w:rsidR="00BB4701" w:rsidRPr="00EA2FBE" w:rsidRDefault="00BB4701" w:rsidP="00173F7F">
            <w:pPr>
              <w:jc w:val="both"/>
            </w:pPr>
            <w:r w:rsidRPr="00EA2FBE">
              <w:t>Financial BOE Analysis Complete</w:t>
            </w:r>
          </w:p>
          <w:p w14:paraId="0872147A" w14:textId="77777777" w:rsidR="00BB4701" w:rsidRPr="00EA2FBE" w:rsidRDefault="00BB4701" w:rsidP="00173F7F">
            <w:pPr>
              <w:jc w:val="both"/>
            </w:pPr>
            <w:r w:rsidRPr="00EA2FBE">
              <w:t>Studio Building Concept Design</w:t>
            </w:r>
          </w:p>
        </w:tc>
        <w:tc>
          <w:tcPr>
            <w:tcW w:w="2317" w:type="dxa"/>
          </w:tcPr>
          <w:p w14:paraId="1B883D07" w14:textId="77777777" w:rsidR="00BB4701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Site plan</w:t>
            </w:r>
          </w:p>
          <w:p w14:paraId="5499EB91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Written financial plan</w:t>
            </w:r>
          </w:p>
        </w:tc>
        <w:tc>
          <w:tcPr>
            <w:tcW w:w="1332" w:type="dxa"/>
          </w:tcPr>
          <w:p w14:paraId="2FEEF218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6A19CC60" w14:textId="77777777" w:rsidTr="00BB4701">
        <w:tc>
          <w:tcPr>
            <w:tcW w:w="804" w:type="dxa"/>
          </w:tcPr>
          <w:p w14:paraId="767C5797" w14:textId="77777777" w:rsidR="00BB4701" w:rsidRPr="00EA2FBE" w:rsidRDefault="00BB4701" w:rsidP="00173F7F">
            <w:pPr>
              <w:jc w:val="center"/>
            </w:pPr>
          </w:p>
        </w:tc>
        <w:tc>
          <w:tcPr>
            <w:tcW w:w="1014" w:type="dxa"/>
          </w:tcPr>
          <w:p w14:paraId="1B39297A" w14:textId="77777777" w:rsidR="00BB4701" w:rsidRPr="00EA2FBE" w:rsidRDefault="00BB4701" w:rsidP="00173F7F">
            <w:pPr>
              <w:jc w:val="both"/>
            </w:pPr>
          </w:p>
        </w:tc>
        <w:tc>
          <w:tcPr>
            <w:tcW w:w="5008" w:type="dxa"/>
          </w:tcPr>
          <w:p w14:paraId="7AF8FD44" w14:textId="77777777" w:rsidR="00BB4701" w:rsidRPr="00EA2FBE" w:rsidRDefault="00BB4701" w:rsidP="00173F7F"/>
        </w:tc>
        <w:tc>
          <w:tcPr>
            <w:tcW w:w="2317" w:type="dxa"/>
          </w:tcPr>
          <w:p w14:paraId="3D1912A3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</w:p>
        </w:tc>
        <w:tc>
          <w:tcPr>
            <w:tcW w:w="1332" w:type="dxa"/>
          </w:tcPr>
          <w:p w14:paraId="05ECD7A7" w14:textId="77777777" w:rsidR="00BB4701" w:rsidRPr="00EA2FBE" w:rsidRDefault="00BB4701" w:rsidP="00173F7F">
            <w:pPr>
              <w:jc w:val="center"/>
            </w:pPr>
          </w:p>
        </w:tc>
      </w:tr>
      <w:tr w:rsidR="00BB4701" w:rsidRPr="00EA2FBE" w14:paraId="14B7E039" w14:textId="77777777" w:rsidTr="00BB4701">
        <w:tc>
          <w:tcPr>
            <w:tcW w:w="804" w:type="dxa"/>
            <w:tcBorders>
              <w:bottom w:val="single" w:sz="4" w:space="0" w:color="auto"/>
            </w:tcBorders>
          </w:tcPr>
          <w:p w14:paraId="7AC26D3E" w14:textId="77777777" w:rsidR="00BB4701" w:rsidRPr="00EA2FBE" w:rsidRDefault="00BB4701" w:rsidP="00173F7F">
            <w:pPr>
              <w:jc w:val="center"/>
            </w:pPr>
            <w:r w:rsidRPr="00EA2FBE">
              <w:t>8</w:t>
            </w:r>
          </w:p>
        </w:tc>
        <w:tc>
          <w:tcPr>
            <w:tcW w:w="1014" w:type="dxa"/>
            <w:tcBorders>
              <w:bottom w:val="single" w:sz="4" w:space="0" w:color="auto"/>
            </w:tcBorders>
          </w:tcPr>
          <w:p w14:paraId="0FE5D2B8" w14:textId="77777777" w:rsidR="00BB4701" w:rsidRPr="00EA2FBE" w:rsidRDefault="00BB4701" w:rsidP="00173F7F">
            <w:pPr>
              <w:jc w:val="both"/>
            </w:pPr>
            <w:r w:rsidRPr="00EA2FBE">
              <w:t>Week 8</w:t>
            </w:r>
          </w:p>
        </w:tc>
        <w:tc>
          <w:tcPr>
            <w:tcW w:w="5008" w:type="dxa"/>
            <w:tcBorders>
              <w:bottom w:val="single" w:sz="4" w:space="0" w:color="auto"/>
            </w:tcBorders>
          </w:tcPr>
          <w:p w14:paraId="7ED1A598" w14:textId="77777777" w:rsidR="00BB4701" w:rsidRDefault="00BB4701" w:rsidP="00173F7F">
            <w:r w:rsidRPr="00EA2FBE">
              <w:t>Studio Site and Building Refinement</w:t>
            </w:r>
          </w:p>
          <w:p w14:paraId="4BCAC6BB" w14:textId="77777777" w:rsidR="00BB4701" w:rsidRPr="00EA2FBE" w:rsidRDefault="00BB4701" w:rsidP="00173F7F">
            <w:r>
              <w:t>Work Session with Concept Presentation</w:t>
            </w:r>
          </w:p>
        </w:tc>
        <w:tc>
          <w:tcPr>
            <w:tcW w:w="2317" w:type="dxa"/>
            <w:tcBorders>
              <w:bottom w:val="single" w:sz="4" w:space="0" w:color="auto"/>
            </w:tcBorders>
          </w:tcPr>
          <w:p w14:paraId="3D36E05B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Concept plan presentation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7D49D686" w14:textId="77777777" w:rsidR="00BB4701" w:rsidRPr="00EA2FBE" w:rsidRDefault="00BB4701" w:rsidP="00173F7F">
            <w:pPr>
              <w:jc w:val="center"/>
              <w:rPr>
                <w:b/>
                <w:bCs/>
              </w:rPr>
            </w:pPr>
          </w:p>
        </w:tc>
      </w:tr>
      <w:tr w:rsidR="00BB4701" w:rsidRPr="00EA2FBE" w14:paraId="72A00831" w14:textId="77777777" w:rsidTr="00BB4701">
        <w:tc>
          <w:tcPr>
            <w:tcW w:w="804" w:type="dxa"/>
          </w:tcPr>
          <w:p w14:paraId="6D21A2D3" w14:textId="77777777" w:rsidR="00BB4701" w:rsidRPr="00EA2FBE" w:rsidRDefault="00BB4701" w:rsidP="00173F7F">
            <w:pPr>
              <w:jc w:val="center"/>
            </w:pPr>
            <w:r w:rsidRPr="00EA2FBE">
              <w:t>9</w:t>
            </w:r>
          </w:p>
        </w:tc>
        <w:tc>
          <w:tcPr>
            <w:tcW w:w="1014" w:type="dxa"/>
          </w:tcPr>
          <w:p w14:paraId="3E707ABA" w14:textId="77777777" w:rsidR="00BB4701" w:rsidRPr="00EA2FBE" w:rsidRDefault="00BB4701" w:rsidP="00173F7F">
            <w:pPr>
              <w:jc w:val="both"/>
            </w:pPr>
            <w:r w:rsidRPr="00EA2FBE">
              <w:t>Week 9</w:t>
            </w:r>
          </w:p>
        </w:tc>
        <w:tc>
          <w:tcPr>
            <w:tcW w:w="5008" w:type="dxa"/>
          </w:tcPr>
          <w:p w14:paraId="7C2117FE" w14:textId="77777777" w:rsidR="00BB4701" w:rsidRPr="00EA2FBE" w:rsidRDefault="00BB4701" w:rsidP="00173F7F">
            <w:r w:rsidRPr="00EA2FBE">
              <w:t>Site and Building Cost Estimates</w:t>
            </w:r>
          </w:p>
          <w:p w14:paraId="1CA27718" w14:textId="77777777" w:rsidR="00BB4701" w:rsidRPr="00EA2FBE" w:rsidRDefault="00BB4701" w:rsidP="00173F7F">
            <w:r w:rsidRPr="00EA2FBE">
              <w:t>BOE Pro Forma</w:t>
            </w:r>
          </w:p>
        </w:tc>
        <w:tc>
          <w:tcPr>
            <w:tcW w:w="2317" w:type="dxa"/>
          </w:tcPr>
          <w:p w14:paraId="1FBF8519" w14:textId="77777777" w:rsidR="00BB4701" w:rsidRPr="00EA2FBE" w:rsidRDefault="00BB4701" w:rsidP="00173F7F">
            <w:pPr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BOE Pro Forma</w:t>
            </w:r>
          </w:p>
        </w:tc>
        <w:tc>
          <w:tcPr>
            <w:tcW w:w="1332" w:type="dxa"/>
          </w:tcPr>
          <w:p w14:paraId="1161DE76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7D07A910" w14:textId="77777777" w:rsidTr="00BB4701">
        <w:tc>
          <w:tcPr>
            <w:tcW w:w="804" w:type="dxa"/>
          </w:tcPr>
          <w:p w14:paraId="006729E7" w14:textId="77777777" w:rsidR="00BB4701" w:rsidRPr="00EA2FBE" w:rsidRDefault="00BB4701" w:rsidP="00173F7F">
            <w:pPr>
              <w:jc w:val="center"/>
            </w:pPr>
          </w:p>
        </w:tc>
        <w:tc>
          <w:tcPr>
            <w:tcW w:w="1014" w:type="dxa"/>
          </w:tcPr>
          <w:p w14:paraId="10BF3E31" w14:textId="77777777" w:rsidR="00BB4701" w:rsidRPr="00EA2FBE" w:rsidRDefault="00BB4701" w:rsidP="00173F7F">
            <w:pPr>
              <w:jc w:val="both"/>
            </w:pPr>
          </w:p>
        </w:tc>
        <w:tc>
          <w:tcPr>
            <w:tcW w:w="5008" w:type="dxa"/>
          </w:tcPr>
          <w:p w14:paraId="13C184EB" w14:textId="77777777" w:rsidR="00BB4701" w:rsidRPr="00EA2FBE" w:rsidRDefault="00BB4701" w:rsidP="00173F7F">
            <w:pPr>
              <w:jc w:val="both"/>
            </w:pPr>
          </w:p>
        </w:tc>
        <w:tc>
          <w:tcPr>
            <w:tcW w:w="2317" w:type="dxa"/>
          </w:tcPr>
          <w:p w14:paraId="0214E62D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</w:p>
        </w:tc>
        <w:tc>
          <w:tcPr>
            <w:tcW w:w="1332" w:type="dxa"/>
          </w:tcPr>
          <w:p w14:paraId="76CEF7DC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6B02F29F" w14:textId="77777777" w:rsidTr="00BB4701">
        <w:tc>
          <w:tcPr>
            <w:tcW w:w="804" w:type="dxa"/>
          </w:tcPr>
          <w:p w14:paraId="29EDD4C2" w14:textId="77777777" w:rsidR="00BB4701" w:rsidRPr="00EA2FBE" w:rsidRDefault="00BB4701" w:rsidP="00173F7F">
            <w:pPr>
              <w:jc w:val="center"/>
            </w:pPr>
            <w:r w:rsidRPr="00EA2FBE">
              <w:t>10</w:t>
            </w:r>
          </w:p>
        </w:tc>
        <w:tc>
          <w:tcPr>
            <w:tcW w:w="1014" w:type="dxa"/>
          </w:tcPr>
          <w:p w14:paraId="2407D964" w14:textId="77777777" w:rsidR="00BB4701" w:rsidRPr="00EA2FBE" w:rsidRDefault="00BB4701" w:rsidP="00173F7F">
            <w:pPr>
              <w:jc w:val="both"/>
            </w:pPr>
            <w:r w:rsidRPr="00EA2FBE">
              <w:t>Week 10</w:t>
            </w:r>
          </w:p>
        </w:tc>
        <w:tc>
          <w:tcPr>
            <w:tcW w:w="5008" w:type="dxa"/>
          </w:tcPr>
          <w:p w14:paraId="5C2B8CAC" w14:textId="77777777" w:rsidR="00BB4701" w:rsidRPr="00EA2FBE" w:rsidRDefault="00BB4701" w:rsidP="00173F7F">
            <w:pPr>
              <w:jc w:val="both"/>
              <w:rPr>
                <w:color w:val="000000"/>
              </w:rPr>
            </w:pPr>
            <w:r w:rsidRPr="00EA2FBE">
              <w:rPr>
                <w:color w:val="000000"/>
              </w:rPr>
              <w:t>Development Timeline</w:t>
            </w:r>
          </w:p>
          <w:p w14:paraId="0DC076EF" w14:textId="77777777" w:rsidR="00BB4701" w:rsidRPr="00EA2FBE" w:rsidRDefault="00BB4701" w:rsidP="00173F7F">
            <w:pPr>
              <w:jc w:val="both"/>
              <w:rPr>
                <w:color w:val="000000"/>
              </w:rPr>
            </w:pPr>
            <w:r w:rsidRPr="00EA2FBE">
              <w:rPr>
                <w:color w:val="000000"/>
              </w:rPr>
              <w:t>Building Timeline</w:t>
            </w:r>
          </w:p>
        </w:tc>
        <w:tc>
          <w:tcPr>
            <w:tcW w:w="2317" w:type="dxa"/>
          </w:tcPr>
          <w:p w14:paraId="2B9F5723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Development and building schedule</w:t>
            </w:r>
          </w:p>
        </w:tc>
        <w:tc>
          <w:tcPr>
            <w:tcW w:w="1332" w:type="dxa"/>
          </w:tcPr>
          <w:p w14:paraId="1ADEA8EB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33D8F68C" w14:textId="77777777" w:rsidTr="00BB4701">
        <w:tc>
          <w:tcPr>
            <w:tcW w:w="804" w:type="dxa"/>
          </w:tcPr>
          <w:p w14:paraId="6B22A0E4" w14:textId="77777777" w:rsidR="00BB4701" w:rsidRPr="00EA2FBE" w:rsidRDefault="00BB4701" w:rsidP="00173F7F">
            <w:pPr>
              <w:jc w:val="center"/>
            </w:pPr>
          </w:p>
        </w:tc>
        <w:tc>
          <w:tcPr>
            <w:tcW w:w="1014" w:type="dxa"/>
          </w:tcPr>
          <w:p w14:paraId="2A8330A8" w14:textId="77777777" w:rsidR="00BB4701" w:rsidRPr="00EA2FBE" w:rsidRDefault="00BB4701" w:rsidP="00173F7F">
            <w:pPr>
              <w:jc w:val="both"/>
            </w:pPr>
          </w:p>
        </w:tc>
        <w:tc>
          <w:tcPr>
            <w:tcW w:w="5008" w:type="dxa"/>
          </w:tcPr>
          <w:p w14:paraId="05EE712E" w14:textId="77777777" w:rsidR="00BB4701" w:rsidRPr="00EA2FBE" w:rsidRDefault="00BB4701" w:rsidP="00173F7F">
            <w:pPr>
              <w:jc w:val="both"/>
            </w:pPr>
          </w:p>
        </w:tc>
        <w:tc>
          <w:tcPr>
            <w:tcW w:w="2317" w:type="dxa"/>
          </w:tcPr>
          <w:p w14:paraId="2778A484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</w:p>
        </w:tc>
        <w:tc>
          <w:tcPr>
            <w:tcW w:w="1332" w:type="dxa"/>
          </w:tcPr>
          <w:p w14:paraId="5A4C1546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6EB7136E" w14:textId="77777777" w:rsidTr="00BB4701">
        <w:tc>
          <w:tcPr>
            <w:tcW w:w="804" w:type="dxa"/>
          </w:tcPr>
          <w:p w14:paraId="257723B7" w14:textId="77777777" w:rsidR="00BB4701" w:rsidRPr="00EA2FBE" w:rsidRDefault="00BB4701" w:rsidP="00173F7F">
            <w:pPr>
              <w:jc w:val="center"/>
            </w:pPr>
            <w:r w:rsidRPr="00EA2FBE">
              <w:t>11</w:t>
            </w:r>
          </w:p>
        </w:tc>
        <w:tc>
          <w:tcPr>
            <w:tcW w:w="1014" w:type="dxa"/>
          </w:tcPr>
          <w:p w14:paraId="66A1E890" w14:textId="77777777" w:rsidR="00BB4701" w:rsidRPr="00EA2FBE" w:rsidRDefault="00BB4701" w:rsidP="00173F7F">
            <w:pPr>
              <w:jc w:val="both"/>
            </w:pPr>
            <w:r w:rsidRPr="00EA2FBE">
              <w:t>Week 11</w:t>
            </w:r>
          </w:p>
        </w:tc>
        <w:tc>
          <w:tcPr>
            <w:tcW w:w="5008" w:type="dxa"/>
          </w:tcPr>
          <w:p w14:paraId="6C63C848" w14:textId="77777777" w:rsidR="00BB4701" w:rsidRPr="00EA2FBE" w:rsidRDefault="00BB4701" w:rsidP="00173F7F">
            <w:pPr>
              <w:jc w:val="both"/>
            </w:pPr>
            <w:r w:rsidRPr="00EA2FBE">
              <w:t>Final Financial Pro Forma Review</w:t>
            </w:r>
          </w:p>
        </w:tc>
        <w:tc>
          <w:tcPr>
            <w:tcW w:w="2317" w:type="dxa"/>
          </w:tcPr>
          <w:p w14:paraId="4B07688B" w14:textId="77777777" w:rsidR="00BB4701" w:rsidRPr="00EA2FBE" w:rsidRDefault="00BB4701" w:rsidP="00173F7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Financial Pro Forma</w:t>
            </w:r>
          </w:p>
        </w:tc>
        <w:tc>
          <w:tcPr>
            <w:tcW w:w="1332" w:type="dxa"/>
          </w:tcPr>
          <w:p w14:paraId="76427608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0B4F9422" w14:textId="77777777" w:rsidTr="00BB4701">
        <w:tc>
          <w:tcPr>
            <w:tcW w:w="804" w:type="dxa"/>
          </w:tcPr>
          <w:p w14:paraId="00714CFD" w14:textId="77777777" w:rsidR="00BB4701" w:rsidRPr="00EA2FBE" w:rsidRDefault="00BB4701" w:rsidP="00173F7F">
            <w:pPr>
              <w:jc w:val="center"/>
            </w:pPr>
          </w:p>
        </w:tc>
        <w:tc>
          <w:tcPr>
            <w:tcW w:w="1014" w:type="dxa"/>
          </w:tcPr>
          <w:p w14:paraId="15A33A4A" w14:textId="77777777" w:rsidR="00BB4701" w:rsidRPr="00EA2FBE" w:rsidRDefault="00BB4701" w:rsidP="00173F7F">
            <w:pPr>
              <w:jc w:val="both"/>
            </w:pPr>
          </w:p>
        </w:tc>
        <w:tc>
          <w:tcPr>
            <w:tcW w:w="5008" w:type="dxa"/>
          </w:tcPr>
          <w:p w14:paraId="31FFDB16" w14:textId="77777777" w:rsidR="00BB4701" w:rsidRPr="00EA2FBE" w:rsidRDefault="00BB4701" w:rsidP="00173F7F">
            <w:pPr>
              <w:jc w:val="both"/>
            </w:pPr>
          </w:p>
        </w:tc>
        <w:tc>
          <w:tcPr>
            <w:tcW w:w="2317" w:type="dxa"/>
          </w:tcPr>
          <w:p w14:paraId="3F84B4CB" w14:textId="77777777" w:rsidR="00BB4701" w:rsidRPr="00EA2FBE" w:rsidRDefault="00BB4701" w:rsidP="00173F7F">
            <w:pPr>
              <w:rPr>
                <w:color w:val="000000"/>
                <w:sz w:val="20"/>
              </w:rPr>
            </w:pPr>
          </w:p>
        </w:tc>
        <w:tc>
          <w:tcPr>
            <w:tcW w:w="1332" w:type="dxa"/>
          </w:tcPr>
          <w:p w14:paraId="6118B11D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17BA5BFC" w14:textId="77777777" w:rsidTr="00BB4701">
        <w:tc>
          <w:tcPr>
            <w:tcW w:w="804" w:type="dxa"/>
          </w:tcPr>
          <w:p w14:paraId="06F293BA" w14:textId="77777777" w:rsidR="00BB4701" w:rsidRPr="00EA2FBE" w:rsidRDefault="00BB4701" w:rsidP="00173F7F">
            <w:pPr>
              <w:jc w:val="center"/>
            </w:pPr>
            <w:r w:rsidRPr="00EA2FBE">
              <w:t>12</w:t>
            </w:r>
          </w:p>
        </w:tc>
        <w:tc>
          <w:tcPr>
            <w:tcW w:w="1014" w:type="dxa"/>
          </w:tcPr>
          <w:p w14:paraId="231A02F7" w14:textId="77777777" w:rsidR="00BB4701" w:rsidRPr="00EA2FBE" w:rsidRDefault="00BB4701" w:rsidP="00173F7F">
            <w:pPr>
              <w:jc w:val="both"/>
            </w:pPr>
            <w:r w:rsidRPr="00EA2FBE">
              <w:t>Week 12</w:t>
            </w:r>
          </w:p>
        </w:tc>
        <w:tc>
          <w:tcPr>
            <w:tcW w:w="5008" w:type="dxa"/>
          </w:tcPr>
          <w:p w14:paraId="37F080A4" w14:textId="77777777" w:rsidR="00BB4701" w:rsidRDefault="00BB4701" w:rsidP="00173F7F">
            <w:pPr>
              <w:jc w:val="both"/>
            </w:pPr>
            <w:r w:rsidRPr="00EA2FBE">
              <w:t>Cornerstone Synthesis Review</w:t>
            </w:r>
          </w:p>
          <w:p w14:paraId="2083F549" w14:textId="77777777" w:rsidR="00BB4701" w:rsidRPr="00EA2FBE" w:rsidRDefault="00BB4701" w:rsidP="00173F7F">
            <w:pPr>
              <w:jc w:val="both"/>
            </w:pPr>
            <w:r>
              <w:t>Work Session</w:t>
            </w:r>
          </w:p>
        </w:tc>
        <w:tc>
          <w:tcPr>
            <w:tcW w:w="2317" w:type="dxa"/>
          </w:tcPr>
          <w:p w14:paraId="0165C5F8" w14:textId="77777777" w:rsidR="00BB4701" w:rsidRPr="00EA2FBE" w:rsidRDefault="00BB4701" w:rsidP="00173F7F">
            <w:pPr>
              <w:rPr>
                <w:bCs/>
                <w:color w:val="000000"/>
                <w:sz w:val="20"/>
              </w:rPr>
            </w:pPr>
          </w:p>
        </w:tc>
        <w:tc>
          <w:tcPr>
            <w:tcW w:w="1332" w:type="dxa"/>
          </w:tcPr>
          <w:p w14:paraId="38686368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749EA486" w14:textId="77777777" w:rsidTr="00BB4701">
        <w:tc>
          <w:tcPr>
            <w:tcW w:w="804" w:type="dxa"/>
          </w:tcPr>
          <w:p w14:paraId="63679143" w14:textId="77777777" w:rsidR="00BB4701" w:rsidRPr="00EA2FBE" w:rsidRDefault="00BB4701" w:rsidP="00173F7F">
            <w:pPr>
              <w:jc w:val="center"/>
            </w:pPr>
          </w:p>
        </w:tc>
        <w:tc>
          <w:tcPr>
            <w:tcW w:w="1014" w:type="dxa"/>
          </w:tcPr>
          <w:p w14:paraId="173C9275" w14:textId="77777777" w:rsidR="00BB4701" w:rsidRPr="00EA2FBE" w:rsidRDefault="00BB4701" w:rsidP="00173F7F">
            <w:pPr>
              <w:jc w:val="both"/>
            </w:pPr>
          </w:p>
        </w:tc>
        <w:tc>
          <w:tcPr>
            <w:tcW w:w="5008" w:type="dxa"/>
            <w:tcBorders>
              <w:bottom w:val="single" w:sz="4" w:space="0" w:color="auto"/>
            </w:tcBorders>
          </w:tcPr>
          <w:p w14:paraId="09CB4130" w14:textId="77777777" w:rsidR="00BB4701" w:rsidRPr="00EA2FBE" w:rsidRDefault="00BB4701" w:rsidP="00173F7F">
            <w:pPr>
              <w:jc w:val="both"/>
            </w:pPr>
          </w:p>
        </w:tc>
        <w:tc>
          <w:tcPr>
            <w:tcW w:w="2317" w:type="dxa"/>
          </w:tcPr>
          <w:p w14:paraId="55908822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</w:p>
        </w:tc>
        <w:tc>
          <w:tcPr>
            <w:tcW w:w="1332" w:type="dxa"/>
          </w:tcPr>
          <w:p w14:paraId="24C354F3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18A3412E" w14:textId="77777777" w:rsidTr="00BB4701">
        <w:tc>
          <w:tcPr>
            <w:tcW w:w="804" w:type="dxa"/>
          </w:tcPr>
          <w:p w14:paraId="051A9601" w14:textId="77777777" w:rsidR="00BB4701" w:rsidRPr="00EA2FBE" w:rsidRDefault="00BB4701" w:rsidP="00173F7F">
            <w:pPr>
              <w:jc w:val="center"/>
            </w:pPr>
            <w:r w:rsidRPr="00EA2FBE">
              <w:lastRenderedPageBreak/>
              <w:t>13</w:t>
            </w:r>
          </w:p>
        </w:tc>
        <w:tc>
          <w:tcPr>
            <w:tcW w:w="1014" w:type="dxa"/>
            <w:tcBorders>
              <w:right w:val="single" w:sz="4" w:space="0" w:color="auto"/>
            </w:tcBorders>
          </w:tcPr>
          <w:p w14:paraId="67F95870" w14:textId="77777777" w:rsidR="00BB4701" w:rsidRPr="00EA2FBE" w:rsidRDefault="00BB4701" w:rsidP="00173F7F">
            <w:pPr>
              <w:jc w:val="both"/>
            </w:pPr>
            <w:r w:rsidRPr="00EA2FBE">
              <w:t>Week 13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A3BE" w14:textId="77777777" w:rsidR="00BB4701" w:rsidRPr="00EA2FBE" w:rsidRDefault="00BB4701" w:rsidP="00173F7F">
            <w:pPr>
              <w:keepNext/>
              <w:jc w:val="both"/>
              <w:outlineLvl w:val="1"/>
              <w:rPr>
                <w:bCs/>
              </w:rPr>
            </w:pPr>
            <w:r w:rsidRPr="00EA2FBE">
              <w:rPr>
                <w:bCs/>
              </w:rPr>
              <w:t>Capstone Document Complete</w:t>
            </w:r>
          </w:p>
        </w:tc>
        <w:tc>
          <w:tcPr>
            <w:tcW w:w="2317" w:type="dxa"/>
            <w:tcBorders>
              <w:left w:val="single" w:sz="4" w:space="0" w:color="auto"/>
            </w:tcBorders>
          </w:tcPr>
          <w:p w14:paraId="3D108ECF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Capstone document</w:t>
            </w:r>
          </w:p>
        </w:tc>
        <w:tc>
          <w:tcPr>
            <w:tcW w:w="1332" w:type="dxa"/>
          </w:tcPr>
          <w:p w14:paraId="3F436C6C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428C2F12" w14:textId="77777777" w:rsidTr="00BB4701">
        <w:tc>
          <w:tcPr>
            <w:tcW w:w="804" w:type="dxa"/>
          </w:tcPr>
          <w:p w14:paraId="4A08424D" w14:textId="77777777" w:rsidR="00BB4701" w:rsidRPr="00EA2FBE" w:rsidRDefault="00BB4701" w:rsidP="00173F7F">
            <w:pPr>
              <w:jc w:val="center"/>
            </w:pPr>
          </w:p>
        </w:tc>
        <w:tc>
          <w:tcPr>
            <w:tcW w:w="1014" w:type="dxa"/>
          </w:tcPr>
          <w:p w14:paraId="39E44D7A" w14:textId="77777777" w:rsidR="00BB4701" w:rsidRPr="00EA2FBE" w:rsidRDefault="00BB4701" w:rsidP="00173F7F">
            <w:pPr>
              <w:jc w:val="both"/>
            </w:pPr>
          </w:p>
        </w:tc>
        <w:tc>
          <w:tcPr>
            <w:tcW w:w="5008" w:type="dxa"/>
            <w:tcBorders>
              <w:top w:val="single" w:sz="4" w:space="0" w:color="auto"/>
            </w:tcBorders>
          </w:tcPr>
          <w:p w14:paraId="067D226E" w14:textId="77777777" w:rsidR="00BB4701" w:rsidRPr="00EA2FBE" w:rsidRDefault="00BB4701" w:rsidP="00173F7F">
            <w:pPr>
              <w:jc w:val="both"/>
            </w:pPr>
          </w:p>
        </w:tc>
        <w:tc>
          <w:tcPr>
            <w:tcW w:w="2317" w:type="dxa"/>
          </w:tcPr>
          <w:p w14:paraId="099E9907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</w:p>
        </w:tc>
        <w:tc>
          <w:tcPr>
            <w:tcW w:w="1332" w:type="dxa"/>
          </w:tcPr>
          <w:p w14:paraId="24614476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622069CF" w14:textId="77777777" w:rsidTr="00BB4701">
        <w:tc>
          <w:tcPr>
            <w:tcW w:w="804" w:type="dxa"/>
          </w:tcPr>
          <w:p w14:paraId="16F694F7" w14:textId="77777777" w:rsidR="00BB4701" w:rsidRPr="00EA2FBE" w:rsidRDefault="00BB4701" w:rsidP="00173F7F">
            <w:pPr>
              <w:jc w:val="center"/>
            </w:pPr>
            <w:r w:rsidRPr="00EA2FBE">
              <w:t>14</w:t>
            </w:r>
          </w:p>
        </w:tc>
        <w:tc>
          <w:tcPr>
            <w:tcW w:w="1014" w:type="dxa"/>
          </w:tcPr>
          <w:p w14:paraId="0CBD8FE4" w14:textId="77777777" w:rsidR="00BB4701" w:rsidRPr="00EA2FBE" w:rsidRDefault="00BB4701" w:rsidP="00173F7F">
            <w:pPr>
              <w:jc w:val="both"/>
            </w:pPr>
            <w:r w:rsidRPr="00EA2FBE">
              <w:t>Week 14</w:t>
            </w:r>
          </w:p>
        </w:tc>
        <w:tc>
          <w:tcPr>
            <w:tcW w:w="5008" w:type="dxa"/>
          </w:tcPr>
          <w:p w14:paraId="5F45CE3B" w14:textId="77777777" w:rsidR="00BB4701" w:rsidRPr="00EA2FBE" w:rsidRDefault="00BB4701" w:rsidP="00173F7F">
            <w:pPr>
              <w:jc w:val="both"/>
            </w:pPr>
            <w:r w:rsidRPr="00EA2FBE">
              <w:t>Capstone Presentation Review</w:t>
            </w:r>
          </w:p>
        </w:tc>
        <w:tc>
          <w:tcPr>
            <w:tcW w:w="2317" w:type="dxa"/>
          </w:tcPr>
          <w:p w14:paraId="14059450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Capstone presentation with group comments</w:t>
            </w:r>
          </w:p>
        </w:tc>
        <w:tc>
          <w:tcPr>
            <w:tcW w:w="1332" w:type="dxa"/>
          </w:tcPr>
          <w:p w14:paraId="3517839A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40221845" w14:textId="77777777" w:rsidTr="00BB4701">
        <w:tc>
          <w:tcPr>
            <w:tcW w:w="804" w:type="dxa"/>
          </w:tcPr>
          <w:p w14:paraId="10881340" w14:textId="77777777" w:rsidR="00BB4701" w:rsidRPr="00EA2FBE" w:rsidRDefault="00BB4701" w:rsidP="00173F7F">
            <w:pPr>
              <w:jc w:val="center"/>
            </w:pPr>
          </w:p>
        </w:tc>
        <w:tc>
          <w:tcPr>
            <w:tcW w:w="1014" w:type="dxa"/>
          </w:tcPr>
          <w:p w14:paraId="4F574B0D" w14:textId="77777777" w:rsidR="00BB4701" w:rsidRPr="00EA2FBE" w:rsidRDefault="00BB4701" w:rsidP="00173F7F">
            <w:pPr>
              <w:jc w:val="both"/>
            </w:pPr>
          </w:p>
        </w:tc>
        <w:tc>
          <w:tcPr>
            <w:tcW w:w="5008" w:type="dxa"/>
          </w:tcPr>
          <w:p w14:paraId="62E71287" w14:textId="77777777" w:rsidR="00BB4701" w:rsidRPr="00EA2FBE" w:rsidRDefault="00BB4701" w:rsidP="00173F7F">
            <w:pPr>
              <w:jc w:val="both"/>
            </w:pPr>
          </w:p>
        </w:tc>
        <w:tc>
          <w:tcPr>
            <w:tcW w:w="2317" w:type="dxa"/>
          </w:tcPr>
          <w:p w14:paraId="55BEB8F5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</w:p>
        </w:tc>
        <w:tc>
          <w:tcPr>
            <w:tcW w:w="1332" w:type="dxa"/>
          </w:tcPr>
          <w:p w14:paraId="10CA68C5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6D221267" w14:textId="77777777" w:rsidTr="00BB4701">
        <w:tc>
          <w:tcPr>
            <w:tcW w:w="804" w:type="dxa"/>
          </w:tcPr>
          <w:p w14:paraId="7709EC93" w14:textId="77777777" w:rsidR="00BB4701" w:rsidRPr="00EA2FBE" w:rsidRDefault="00BB4701" w:rsidP="00173F7F">
            <w:pPr>
              <w:jc w:val="center"/>
            </w:pPr>
            <w:r w:rsidRPr="00EA2FBE">
              <w:t>15</w:t>
            </w:r>
          </w:p>
        </w:tc>
        <w:tc>
          <w:tcPr>
            <w:tcW w:w="1014" w:type="dxa"/>
          </w:tcPr>
          <w:p w14:paraId="52C5B79E" w14:textId="77777777" w:rsidR="00BB4701" w:rsidRPr="00EA2FBE" w:rsidRDefault="00BB4701" w:rsidP="00173F7F">
            <w:pPr>
              <w:jc w:val="both"/>
            </w:pPr>
            <w:r w:rsidRPr="00EA2FBE">
              <w:t>Week 15</w:t>
            </w:r>
          </w:p>
        </w:tc>
        <w:tc>
          <w:tcPr>
            <w:tcW w:w="5008" w:type="dxa"/>
          </w:tcPr>
          <w:p w14:paraId="0621F7C0" w14:textId="77777777" w:rsidR="00BB4701" w:rsidRPr="00EA2FBE" w:rsidRDefault="00BB4701" w:rsidP="00173F7F">
            <w:pPr>
              <w:jc w:val="both"/>
            </w:pPr>
            <w:r w:rsidRPr="00EA2FBE">
              <w:t>Capstone Jury Presentation</w:t>
            </w:r>
          </w:p>
        </w:tc>
        <w:tc>
          <w:tcPr>
            <w:tcW w:w="2317" w:type="dxa"/>
          </w:tcPr>
          <w:p w14:paraId="602A41F0" w14:textId="77777777" w:rsidR="00BB4701" w:rsidRPr="00EA2FBE" w:rsidRDefault="00BB4701" w:rsidP="00173F7F">
            <w:pPr>
              <w:jc w:val="both"/>
              <w:rPr>
                <w:bCs/>
                <w:color w:val="000000"/>
                <w:sz w:val="20"/>
              </w:rPr>
            </w:pPr>
          </w:p>
        </w:tc>
        <w:tc>
          <w:tcPr>
            <w:tcW w:w="1332" w:type="dxa"/>
          </w:tcPr>
          <w:p w14:paraId="50306F13" w14:textId="77777777" w:rsidR="00BB4701" w:rsidRPr="00EA2FBE" w:rsidRDefault="00BB4701" w:rsidP="00173F7F">
            <w:pPr>
              <w:jc w:val="both"/>
            </w:pPr>
          </w:p>
        </w:tc>
      </w:tr>
      <w:tr w:rsidR="00BB4701" w:rsidRPr="00EA2FBE" w14:paraId="76D8534E" w14:textId="77777777" w:rsidTr="00BB4701">
        <w:tc>
          <w:tcPr>
            <w:tcW w:w="804" w:type="dxa"/>
            <w:shd w:val="clear" w:color="auto" w:fill="B3B3B3"/>
          </w:tcPr>
          <w:p w14:paraId="4F28E5D7" w14:textId="77777777" w:rsidR="00BB4701" w:rsidRPr="00EA2FBE" w:rsidRDefault="00BB4701" w:rsidP="00173F7F">
            <w:pPr>
              <w:jc w:val="center"/>
            </w:pPr>
          </w:p>
        </w:tc>
        <w:tc>
          <w:tcPr>
            <w:tcW w:w="1014" w:type="dxa"/>
            <w:shd w:val="clear" w:color="auto" w:fill="B3B3B3"/>
          </w:tcPr>
          <w:p w14:paraId="6F063CA6" w14:textId="77777777" w:rsidR="00BB4701" w:rsidRPr="00EA2FBE" w:rsidRDefault="00BB4701" w:rsidP="00173F7F">
            <w:pPr>
              <w:jc w:val="both"/>
            </w:pPr>
          </w:p>
        </w:tc>
        <w:tc>
          <w:tcPr>
            <w:tcW w:w="5008" w:type="dxa"/>
            <w:shd w:val="clear" w:color="auto" w:fill="B3B3B3"/>
          </w:tcPr>
          <w:p w14:paraId="5D519A73" w14:textId="77777777" w:rsidR="00BB4701" w:rsidRPr="00EA2FBE" w:rsidRDefault="00BB4701" w:rsidP="00173F7F">
            <w:pPr>
              <w:rPr>
                <w:b/>
              </w:rPr>
            </w:pPr>
          </w:p>
          <w:p w14:paraId="1E9F0838" w14:textId="77777777" w:rsidR="00BB4701" w:rsidRPr="00EA2FBE" w:rsidRDefault="00BB4701" w:rsidP="00173F7F">
            <w:pPr>
              <w:rPr>
                <w:b/>
              </w:rPr>
            </w:pPr>
          </w:p>
        </w:tc>
        <w:tc>
          <w:tcPr>
            <w:tcW w:w="2317" w:type="dxa"/>
            <w:shd w:val="clear" w:color="auto" w:fill="B3B3B3"/>
          </w:tcPr>
          <w:p w14:paraId="560B0909" w14:textId="77777777" w:rsidR="00BB4701" w:rsidRPr="00EA2FBE" w:rsidRDefault="00BB4701" w:rsidP="00173F7F">
            <w:pPr>
              <w:rPr>
                <w:bCs/>
                <w:color w:val="000000"/>
                <w:sz w:val="20"/>
              </w:rPr>
            </w:pPr>
          </w:p>
        </w:tc>
        <w:tc>
          <w:tcPr>
            <w:tcW w:w="1332" w:type="dxa"/>
            <w:shd w:val="clear" w:color="auto" w:fill="B3B3B3"/>
          </w:tcPr>
          <w:p w14:paraId="00667D0F" w14:textId="77777777" w:rsidR="00BB4701" w:rsidRPr="00EA2FBE" w:rsidRDefault="00BB4701" w:rsidP="00173F7F">
            <w:pPr>
              <w:jc w:val="both"/>
            </w:pPr>
          </w:p>
        </w:tc>
      </w:tr>
    </w:tbl>
    <w:p w14:paraId="6400D3A4" w14:textId="77777777" w:rsidR="00BB4701" w:rsidRDefault="00BB4701" w:rsidP="00BB4701"/>
    <w:p w14:paraId="0EC42FFE" w14:textId="77777777" w:rsidR="000D177E" w:rsidRPr="000D177E" w:rsidRDefault="000D177E" w:rsidP="000D177E">
      <w:pPr>
        <w:rPr>
          <w:b/>
          <w:sz w:val="22"/>
          <w:szCs w:val="22"/>
        </w:rPr>
      </w:pPr>
      <w:r w:rsidRPr="000D177E">
        <w:rPr>
          <w:b/>
          <w:sz w:val="22"/>
          <w:szCs w:val="22"/>
        </w:rPr>
        <w:t>Learning Accommodations:</w:t>
      </w:r>
    </w:p>
    <w:p w14:paraId="1771EEF4" w14:textId="77777777" w:rsidR="000D177E" w:rsidRPr="000D177E" w:rsidRDefault="000D177E" w:rsidP="000D177E">
      <w:pPr>
        <w:rPr>
          <w:sz w:val="22"/>
          <w:szCs w:val="22"/>
        </w:rPr>
      </w:pPr>
      <w:r w:rsidRPr="000D177E">
        <w:rPr>
          <w:sz w:val="22"/>
          <w:szCs w:val="22"/>
        </w:rPr>
        <w:t>If needed, we will make classroom accommodations for students with documented disabilities. These</w:t>
      </w:r>
    </w:p>
    <w:p w14:paraId="08E8CBA7" w14:textId="77777777" w:rsidR="000D177E" w:rsidRPr="000D177E" w:rsidRDefault="000D177E" w:rsidP="000D177E">
      <w:pPr>
        <w:rPr>
          <w:sz w:val="22"/>
          <w:szCs w:val="22"/>
        </w:rPr>
      </w:pPr>
      <w:r w:rsidRPr="000D177E">
        <w:rPr>
          <w:sz w:val="22"/>
          <w:szCs w:val="22"/>
        </w:rPr>
        <w:t>accommodations must be arranged in advance and in accordance with the ADAPTS office</w:t>
      </w:r>
    </w:p>
    <w:p w14:paraId="65D9844E" w14:textId="77777777" w:rsidR="000D177E" w:rsidRPr="000D177E" w:rsidRDefault="000D177E" w:rsidP="000D177E">
      <w:pPr>
        <w:rPr>
          <w:sz w:val="22"/>
          <w:szCs w:val="22"/>
        </w:rPr>
      </w:pPr>
      <w:r w:rsidRPr="000D177E">
        <w:rPr>
          <w:sz w:val="22"/>
          <w:szCs w:val="22"/>
        </w:rPr>
        <w:t>(http://www.adapts.gatech.edu).</w:t>
      </w:r>
    </w:p>
    <w:p w14:paraId="64B59ED7" w14:textId="77777777" w:rsidR="000D177E" w:rsidRDefault="000D177E" w:rsidP="000D177E">
      <w:pPr>
        <w:rPr>
          <w:sz w:val="22"/>
          <w:szCs w:val="22"/>
        </w:rPr>
      </w:pPr>
    </w:p>
    <w:p w14:paraId="269B9DA3" w14:textId="77777777" w:rsidR="000D177E" w:rsidRPr="000D177E" w:rsidRDefault="000D177E" w:rsidP="000D177E">
      <w:pPr>
        <w:rPr>
          <w:b/>
          <w:sz w:val="22"/>
          <w:szCs w:val="22"/>
        </w:rPr>
      </w:pPr>
      <w:r w:rsidRPr="000D177E">
        <w:rPr>
          <w:b/>
          <w:sz w:val="22"/>
          <w:szCs w:val="22"/>
        </w:rPr>
        <w:t>Academic Integrity:</w:t>
      </w:r>
    </w:p>
    <w:p w14:paraId="3AFB2F89" w14:textId="77777777" w:rsidR="00BB4701" w:rsidRPr="000D177E" w:rsidRDefault="000D177E" w:rsidP="000D177E">
      <w:pPr>
        <w:rPr>
          <w:sz w:val="22"/>
          <w:szCs w:val="22"/>
        </w:rPr>
      </w:pPr>
      <w:r w:rsidRPr="000D177E">
        <w:rPr>
          <w:sz w:val="22"/>
          <w:szCs w:val="22"/>
        </w:rPr>
        <w:t>Students are encouraged to study together and collaborate on case studies, but each student must submit their</w:t>
      </w:r>
      <w:r>
        <w:rPr>
          <w:sz w:val="22"/>
          <w:szCs w:val="22"/>
        </w:rPr>
        <w:t xml:space="preserve"> </w:t>
      </w:r>
      <w:r w:rsidRPr="000D177E">
        <w:rPr>
          <w:sz w:val="22"/>
          <w:szCs w:val="22"/>
        </w:rPr>
        <w:t>own work unless the assignment is specifically structured as a group assignment/project. Any reference</w:t>
      </w:r>
      <w:r>
        <w:rPr>
          <w:sz w:val="22"/>
          <w:szCs w:val="22"/>
        </w:rPr>
        <w:t xml:space="preserve"> </w:t>
      </w:r>
      <w:r w:rsidRPr="000D177E">
        <w:rPr>
          <w:sz w:val="22"/>
          <w:szCs w:val="22"/>
        </w:rPr>
        <w:t>sources (including online sources) used to prepare written assignments must be paraphrased in your own words</w:t>
      </w:r>
      <w:r>
        <w:rPr>
          <w:sz w:val="22"/>
          <w:szCs w:val="22"/>
        </w:rPr>
        <w:t xml:space="preserve"> </w:t>
      </w:r>
      <w:r w:rsidRPr="000D177E">
        <w:rPr>
          <w:sz w:val="22"/>
          <w:szCs w:val="22"/>
        </w:rPr>
        <w:t>and cited. Students are to neither receive nor provide help to others during exams. Any student suspected of</w:t>
      </w:r>
      <w:r>
        <w:rPr>
          <w:sz w:val="22"/>
          <w:szCs w:val="22"/>
        </w:rPr>
        <w:t xml:space="preserve"> </w:t>
      </w:r>
      <w:r w:rsidRPr="000D177E">
        <w:rPr>
          <w:sz w:val="22"/>
          <w:szCs w:val="22"/>
        </w:rPr>
        <w:t>behavior in violation of the Georgia Tech Honor Code will be referred to the Office of Student Integrity. The</w:t>
      </w:r>
      <w:r>
        <w:rPr>
          <w:sz w:val="22"/>
          <w:szCs w:val="22"/>
        </w:rPr>
        <w:t xml:space="preserve"> </w:t>
      </w:r>
      <w:r w:rsidRPr="000D177E">
        <w:rPr>
          <w:sz w:val="22"/>
          <w:szCs w:val="22"/>
        </w:rPr>
        <w:t>Georgia Tech Honor Code is available on the Office of Student Integrity website (http://www.osi.gatech.edu)</w:t>
      </w:r>
    </w:p>
    <w:p w14:paraId="515B72E2" w14:textId="77777777" w:rsidR="00BB4701" w:rsidRPr="000D177E" w:rsidRDefault="00BB4701" w:rsidP="00BB4701">
      <w:pPr>
        <w:rPr>
          <w:sz w:val="22"/>
          <w:szCs w:val="22"/>
        </w:rPr>
      </w:pPr>
    </w:p>
    <w:sectPr w:rsidR="00BB4701" w:rsidRPr="000D177E" w:rsidSect="00BB4701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01"/>
    <w:rsid w:val="000D177E"/>
    <w:rsid w:val="001860DB"/>
    <w:rsid w:val="00572FAD"/>
    <w:rsid w:val="00696F56"/>
    <w:rsid w:val="009C3620"/>
    <w:rsid w:val="00A01989"/>
    <w:rsid w:val="00BB4701"/>
    <w:rsid w:val="00BF0996"/>
    <w:rsid w:val="00C9461C"/>
    <w:rsid w:val="00DA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C3DF"/>
  <w15:chartTrackingRefBased/>
  <w15:docId w15:val="{CCDD89AC-DA0D-47BB-A03E-B88862ED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7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F062C-54AC-4C98-9F7A-F8E43CE71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730</Words>
  <Characters>4166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Castro-Lacouture, Daniel</dc:creator>
  <cp:keywords/>
  <dc:description/>
  <cp:lastModifiedBy>Tucker, Melissa R</cp:lastModifiedBy>
  <cp:revision>2</cp:revision>
  <dcterms:created xsi:type="dcterms:W3CDTF">2016-11-11T13:55:00Z</dcterms:created>
  <dcterms:modified xsi:type="dcterms:W3CDTF">2016-11-11T13:55:00Z</dcterms:modified>
</cp:coreProperties>
</file>