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23F21" w14:textId="77777777" w:rsidR="007842F0" w:rsidRDefault="00AF300E" w:rsidP="008D7712">
      <w:pPr>
        <w:tabs>
          <w:tab w:val="left" w:pos="1440"/>
        </w:tabs>
        <w:spacing w:before="70"/>
        <w:rPr>
          <w:rFonts w:ascii="Times New Roman" w:eastAsia="Times New Roman" w:hAnsi="Times New Roman" w:cs="Times New Roman"/>
          <w:b/>
          <w:bCs/>
        </w:rPr>
      </w:pPr>
      <w:bookmarkStart w:id="0" w:name="_GoBack"/>
      <w:bookmarkEnd w:id="0"/>
      <w:r>
        <w:rPr>
          <w:rFonts w:ascii="Times New Roman" w:eastAsia="Times New Roman" w:hAnsi="Times New Roman" w:cs="Times New Roman"/>
          <w:b/>
          <w:bCs/>
        </w:rPr>
        <w:t xml:space="preserve">PMOSH </w:t>
      </w:r>
      <w:r w:rsidR="00676BC9">
        <w:rPr>
          <w:rFonts w:ascii="Times New Roman" w:eastAsia="Times New Roman" w:hAnsi="Times New Roman" w:cs="Times New Roman"/>
          <w:b/>
          <w:bCs/>
        </w:rPr>
        <w:t>Course 2</w:t>
      </w:r>
    </w:p>
    <w:p w14:paraId="379CA7B6" w14:textId="77777777" w:rsidR="007842F0" w:rsidRDefault="007842F0" w:rsidP="008D7712">
      <w:pPr>
        <w:tabs>
          <w:tab w:val="left" w:pos="1440"/>
        </w:tabs>
        <w:spacing w:before="70"/>
        <w:rPr>
          <w:rFonts w:ascii="Times New Roman" w:eastAsia="Times New Roman" w:hAnsi="Times New Roman" w:cs="Times New Roman"/>
          <w:b/>
          <w:bCs/>
        </w:rPr>
      </w:pPr>
    </w:p>
    <w:p w14:paraId="0FDAB8FA" w14:textId="61AFFC76" w:rsidR="005C205C" w:rsidRDefault="00E500C6" w:rsidP="008D7712">
      <w:pPr>
        <w:tabs>
          <w:tab w:val="left" w:pos="1440"/>
        </w:tabs>
        <w:spacing w:before="70"/>
        <w:rPr>
          <w:rFonts w:ascii="Times New Roman" w:eastAsia="Times New Roman" w:hAnsi="Times New Roman" w:cs="Times New Roman"/>
          <w:b/>
          <w:bCs/>
        </w:rPr>
      </w:pPr>
      <w:r>
        <w:rPr>
          <w:rFonts w:ascii="Times New Roman" w:eastAsia="Times New Roman" w:hAnsi="Times New Roman" w:cs="Times New Roman"/>
          <w:b/>
          <w:bCs/>
        </w:rPr>
        <w:t>Special Topics: BCP</w:t>
      </w:r>
      <w:r w:rsidRPr="0092298C">
        <w:rPr>
          <w:rFonts w:ascii="Times New Roman" w:eastAsia="Times New Roman" w:hAnsi="Times New Roman" w:cs="Times New Roman"/>
          <w:b/>
          <w:bCs/>
        </w:rPr>
        <w:t xml:space="preserve"> </w:t>
      </w:r>
      <w:r w:rsidR="007B7766">
        <w:rPr>
          <w:rFonts w:ascii="Times New Roman" w:eastAsia="Times New Roman" w:hAnsi="Times New Roman" w:cs="Times New Roman"/>
          <w:b/>
          <w:bCs/>
        </w:rPr>
        <w:t>8813</w:t>
      </w:r>
      <w:r>
        <w:rPr>
          <w:rFonts w:ascii="Times New Roman" w:eastAsia="Times New Roman" w:hAnsi="Times New Roman" w:cs="Times New Roman"/>
          <w:b/>
          <w:bCs/>
        </w:rPr>
        <w:t>/</w:t>
      </w:r>
      <w:r w:rsidR="00676BC9">
        <w:rPr>
          <w:rFonts w:ascii="Times New Roman" w:eastAsia="Times New Roman" w:hAnsi="Times New Roman" w:cs="Times New Roman"/>
          <w:b/>
          <w:bCs/>
        </w:rPr>
        <w:t>6200</w:t>
      </w:r>
      <w:r w:rsidR="002D7639">
        <w:rPr>
          <w:rFonts w:ascii="Times New Roman" w:eastAsia="Times New Roman" w:hAnsi="Times New Roman" w:cs="Times New Roman"/>
          <w:b/>
          <w:bCs/>
        </w:rPr>
        <w:t>:</w:t>
      </w:r>
      <w:r w:rsidR="005C205C">
        <w:rPr>
          <w:rFonts w:ascii="Times New Roman" w:eastAsia="Times New Roman" w:hAnsi="Times New Roman" w:cs="Times New Roman"/>
          <w:b/>
          <w:bCs/>
        </w:rPr>
        <w:tab/>
      </w:r>
      <w:r w:rsidR="008D7712">
        <w:rPr>
          <w:rFonts w:ascii="Times New Roman" w:eastAsia="Times New Roman" w:hAnsi="Times New Roman" w:cs="Times New Roman"/>
          <w:b/>
          <w:bCs/>
        </w:rPr>
        <w:t>I</w:t>
      </w:r>
      <w:r w:rsidR="008D7712" w:rsidRPr="008D7712">
        <w:rPr>
          <w:rFonts w:ascii="Times New Roman" w:eastAsia="Times New Roman" w:hAnsi="Times New Roman" w:cs="Times New Roman"/>
          <w:b/>
          <w:bCs/>
        </w:rPr>
        <w:t>ndustrial Hygien</w:t>
      </w:r>
      <w:r w:rsidR="00676BC9">
        <w:rPr>
          <w:rFonts w:ascii="Times New Roman" w:eastAsia="Times New Roman" w:hAnsi="Times New Roman" w:cs="Times New Roman"/>
          <w:b/>
          <w:bCs/>
        </w:rPr>
        <w:t>e Principles and Health Hazards</w:t>
      </w:r>
    </w:p>
    <w:p w14:paraId="54F709B7" w14:textId="77777777" w:rsidR="005C205C" w:rsidRDefault="005C205C" w:rsidP="008D7712">
      <w:pPr>
        <w:tabs>
          <w:tab w:val="left" w:pos="2261"/>
        </w:tabs>
        <w:spacing w:before="70"/>
        <w:rPr>
          <w:rFonts w:ascii="Times New Roman" w:eastAsia="Times New Roman" w:hAnsi="Times New Roman" w:cs="Times New Roman"/>
          <w:b/>
          <w:bCs/>
        </w:rPr>
      </w:pPr>
    </w:p>
    <w:p w14:paraId="243C827B" w14:textId="77777777" w:rsidR="007842F0" w:rsidRPr="00AF300E" w:rsidRDefault="00B16CB4" w:rsidP="007842F0">
      <w:pPr>
        <w:pStyle w:val="BodyText"/>
        <w:tabs>
          <w:tab w:val="left" w:pos="1440"/>
        </w:tabs>
        <w:spacing w:line="250" w:lineRule="exact"/>
        <w:ind w:left="0"/>
      </w:pPr>
      <w:r>
        <w:rPr>
          <w:rFonts w:cs="Times New Roman"/>
          <w:b/>
          <w:bCs/>
          <w:spacing w:val="4"/>
        </w:rPr>
        <w:t>I</w:t>
      </w:r>
      <w:r>
        <w:rPr>
          <w:rFonts w:cs="Times New Roman"/>
          <w:b/>
          <w:bCs/>
          <w:spacing w:val="-8"/>
        </w:rPr>
        <w:t>n</w:t>
      </w:r>
      <w:r>
        <w:rPr>
          <w:rFonts w:cs="Times New Roman"/>
          <w:b/>
          <w:bCs/>
        </w:rPr>
        <w:t>st</w:t>
      </w:r>
      <w:r>
        <w:rPr>
          <w:rFonts w:cs="Times New Roman"/>
          <w:b/>
          <w:bCs/>
          <w:spacing w:val="2"/>
        </w:rPr>
        <w:t>r</w:t>
      </w:r>
      <w:r>
        <w:rPr>
          <w:rFonts w:cs="Times New Roman"/>
          <w:b/>
          <w:bCs/>
          <w:spacing w:val="-8"/>
        </w:rPr>
        <w:t>u</w:t>
      </w:r>
      <w:r>
        <w:rPr>
          <w:rFonts w:cs="Times New Roman"/>
          <w:b/>
          <w:bCs/>
          <w:spacing w:val="2"/>
        </w:rPr>
        <w:t>c</w:t>
      </w:r>
      <w:r>
        <w:rPr>
          <w:rFonts w:cs="Times New Roman"/>
          <w:b/>
          <w:bCs/>
          <w:spacing w:val="1"/>
        </w:rPr>
        <w:t>t</w:t>
      </w:r>
      <w:r>
        <w:rPr>
          <w:rFonts w:cs="Times New Roman"/>
          <w:b/>
          <w:bCs/>
        </w:rPr>
        <w:t>o</w:t>
      </w:r>
      <w:r>
        <w:rPr>
          <w:rFonts w:cs="Times New Roman"/>
          <w:b/>
          <w:bCs/>
          <w:spacing w:val="2"/>
        </w:rPr>
        <w:t>r</w:t>
      </w:r>
      <w:r w:rsidR="001E0DBF">
        <w:rPr>
          <w:rFonts w:cs="Times New Roman"/>
          <w:b/>
          <w:bCs/>
        </w:rPr>
        <w:t>s:</w:t>
      </w:r>
      <w:r w:rsidR="001E0DBF">
        <w:rPr>
          <w:rFonts w:cs="Times New Roman"/>
          <w:b/>
          <w:bCs/>
        </w:rPr>
        <w:tab/>
      </w:r>
      <w:r w:rsidR="008D7712">
        <w:rPr>
          <w:rFonts w:cs="Times New Roman"/>
          <w:b/>
          <w:bCs/>
        </w:rPr>
        <w:tab/>
      </w:r>
      <w:r w:rsidR="00B61B8E" w:rsidRPr="00B61B8E">
        <w:rPr>
          <w:rFonts w:cs="Times New Roman"/>
          <w:bCs/>
        </w:rPr>
        <w:t xml:space="preserve">Javier Irizarry, </w:t>
      </w:r>
      <w:r w:rsidR="00CE30BD">
        <w:rPr>
          <w:rFonts w:cs="Times New Roman"/>
          <w:bCs/>
        </w:rPr>
        <w:t>PhD</w:t>
      </w:r>
      <w:r w:rsidR="00451207">
        <w:rPr>
          <w:rFonts w:cs="Times New Roman"/>
          <w:bCs/>
        </w:rPr>
        <w:t>; M</w:t>
      </w:r>
      <w:r w:rsidR="00676BC9" w:rsidRPr="00B61B8E">
        <w:rPr>
          <w:rFonts w:cs="Times New Roman"/>
          <w:bCs/>
        </w:rPr>
        <w:t>yrtle</w:t>
      </w:r>
      <w:r w:rsidR="00676BC9" w:rsidRPr="00AF300E">
        <w:rPr>
          <w:rFonts w:cs="Times New Roman"/>
          <w:bCs/>
        </w:rPr>
        <w:t xml:space="preserve"> Turner, </w:t>
      </w:r>
      <w:r w:rsidR="00CE30BD">
        <w:rPr>
          <w:rFonts w:cs="Times New Roman"/>
          <w:bCs/>
        </w:rPr>
        <w:t>PhD</w:t>
      </w:r>
      <w:r w:rsidR="00451207">
        <w:rPr>
          <w:rFonts w:cs="Times New Roman"/>
          <w:bCs/>
        </w:rPr>
        <w:t xml:space="preserve">; </w:t>
      </w:r>
      <w:r w:rsidR="00676BC9" w:rsidRPr="00AF300E">
        <w:rPr>
          <w:rFonts w:cs="Times New Roman"/>
          <w:bCs/>
        </w:rPr>
        <w:t xml:space="preserve">Kristen Butler, </w:t>
      </w:r>
      <w:r w:rsidR="00CE30BD">
        <w:rPr>
          <w:rFonts w:cs="Times New Roman"/>
          <w:bCs/>
        </w:rPr>
        <w:t>MPH, CIH</w:t>
      </w:r>
      <w:r w:rsidR="00451207">
        <w:rPr>
          <w:rFonts w:cs="Times New Roman"/>
          <w:bCs/>
        </w:rPr>
        <w:t>; J</w:t>
      </w:r>
      <w:r w:rsidR="007E2346" w:rsidRPr="00AF300E">
        <w:rPr>
          <w:rFonts w:cs="Times New Roman"/>
          <w:bCs/>
        </w:rPr>
        <w:t>enny Houlroyd</w:t>
      </w:r>
      <w:r w:rsidR="00CE30BD">
        <w:rPr>
          <w:rFonts w:cs="Times New Roman"/>
          <w:bCs/>
        </w:rPr>
        <w:t>, MSPH, CIH</w:t>
      </w:r>
    </w:p>
    <w:p w14:paraId="406669B9" w14:textId="77777777" w:rsidR="00535D3C" w:rsidRDefault="00535D3C" w:rsidP="008D7712">
      <w:pPr>
        <w:spacing w:before="20" w:line="220" w:lineRule="exact"/>
      </w:pPr>
    </w:p>
    <w:p w14:paraId="33F2AB29" w14:textId="77777777" w:rsidR="008D7712" w:rsidRDefault="002D7639" w:rsidP="008D7712">
      <w:pPr>
        <w:pStyle w:val="BodyText"/>
        <w:ind w:left="0"/>
        <w:rPr>
          <w:rFonts w:cs="Times New Roman"/>
          <w:b/>
          <w:bCs/>
        </w:rPr>
      </w:pPr>
      <w:r>
        <w:rPr>
          <w:rFonts w:cs="Times New Roman"/>
          <w:b/>
          <w:bCs/>
        </w:rPr>
        <w:t xml:space="preserve">Course </w:t>
      </w:r>
      <w:r w:rsidR="00B16CB4">
        <w:rPr>
          <w:rFonts w:cs="Times New Roman"/>
          <w:b/>
          <w:bCs/>
        </w:rPr>
        <w:t>D</w:t>
      </w:r>
      <w:r w:rsidR="00B16CB4">
        <w:rPr>
          <w:rFonts w:cs="Times New Roman"/>
          <w:b/>
          <w:bCs/>
          <w:spacing w:val="2"/>
        </w:rPr>
        <w:t>e</w:t>
      </w:r>
      <w:r w:rsidR="00B16CB4">
        <w:rPr>
          <w:rFonts w:cs="Times New Roman"/>
          <w:b/>
          <w:bCs/>
        </w:rPr>
        <w:t>s</w:t>
      </w:r>
      <w:r w:rsidR="00B16CB4">
        <w:rPr>
          <w:rFonts w:cs="Times New Roman"/>
          <w:b/>
          <w:bCs/>
          <w:spacing w:val="-4"/>
        </w:rPr>
        <w:t>c</w:t>
      </w:r>
      <w:r w:rsidR="00B16CB4">
        <w:rPr>
          <w:rFonts w:cs="Times New Roman"/>
          <w:b/>
          <w:bCs/>
          <w:spacing w:val="2"/>
        </w:rPr>
        <w:t>r</w:t>
      </w:r>
      <w:r w:rsidR="00B16CB4">
        <w:rPr>
          <w:rFonts w:cs="Times New Roman"/>
          <w:b/>
          <w:bCs/>
          <w:spacing w:val="-2"/>
        </w:rPr>
        <w:t>i</w:t>
      </w:r>
      <w:r w:rsidR="00B16CB4">
        <w:rPr>
          <w:rFonts w:cs="Times New Roman"/>
          <w:b/>
          <w:bCs/>
          <w:spacing w:val="-3"/>
        </w:rPr>
        <w:t>p</w:t>
      </w:r>
      <w:r w:rsidR="00B16CB4">
        <w:rPr>
          <w:rFonts w:cs="Times New Roman"/>
          <w:b/>
          <w:bCs/>
          <w:spacing w:val="1"/>
        </w:rPr>
        <w:t>t</w:t>
      </w:r>
      <w:r w:rsidR="00B16CB4">
        <w:rPr>
          <w:rFonts w:cs="Times New Roman"/>
          <w:b/>
          <w:bCs/>
          <w:spacing w:val="-2"/>
        </w:rPr>
        <w:t>i</w:t>
      </w:r>
      <w:r w:rsidR="00B16CB4">
        <w:rPr>
          <w:rFonts w:cs="Times New Roman"/>
          <w:b/>
          <w:bCs/>
          <w:spacing w:val="4"/>
        </w:rPr>
        <w:t>o</w:t>
      </w:r>
      <w:r w:rsidR="00B16CB4">
        <w:rPr>
          <w:rFonts w:cs="Times New Roman"/>
          <w:b/>
          <w:bCs/>
          <w:spacing w:val="-8"/>
        </w:rPr>
        <w:t>n</w:t>
      </w:r>
      <w:r w:rsidR="00B16CB4">
        <w:rPr>
          <w:rFonts w:cs="Times New Roman"/>
          <w:b/>
          <w:bCs/>
        </w:rPr>
        <w:t>:</w:t>
      </w:r>
    </w:p>
    <w:p w14:paraId="7F9D0C46" w14:textId="77777777" w:rsidR="006E0C50" w:rsidRDefault="008A15AB" w:rsidP="006E0C50">
      <w:pPr>
        <w:pStyle w:val="BodyText"/>
        <w:ind w:left="0"/>
      </w:pPr>
      <w:r w:rsidRPr="008A15AB">
        <w:rPr>
          <w:rFonts w:cs="Times New Roman"/>
          <w:bCs/>
        </w:rPr>
        <w:t>This course provides an overview of the discipline of industrial hygiene</w:t>
      </w:r>
      <w:r w:rsidR="00451207">
        <w:rPr>
          <w:rFonts w:cs="Times New Roman"/>
          <w:bCs/>
        </w:rPr>
        <w:t xml:space="preserve">: </w:t>
      </w:r>
      <w:r w:rsidR="006E0C50">
        <w:rPr>
          <w:rFonts w:cs="Times New Roman"/>
          <w:bCs/>
        </w:rPr>
        <w:t>t</w:t>
      </w:r>
      <w:r w:rsidR="006E0C50">
        <w:t>he science of anticipation, recognition, evaluation, communication and control of biological, chemical, physical, ergonomic and psychosocial environmental stressors in, or arising from, the workplace that may result in injury, illness, impairment, or affect the well-being of workers.</w:t>
      </w:r>
    </w:p>
    <w:p w14:paraId="46ECC51A" w14:textId="77777777" w:rsidR="006E0C50" w:rsidRDefault="006E0C50" w:rsidP="006E0C50">
      <w:pPr>
        <w:pStyle w:val="BodyText"/>
        <w:ind w:left="0"/>
      </w:pPr>
    </w:p>
    <w:p w14:paraId="0452510A" w14:textId="77777777" w:rsidR="002D7639" w:rsidRPr="006E0C50" w:rsidRDefault="00DF4270" w:rsidP="006E0C50">
      <w:pPr>
        <w:pStyle w:val="BodyText"/>
        <w:ind w:left="0"/>
        <w:rPr>
          <w:b/>
          <w:spacing w:val="-2"/>
        </w:rPr>
      </w:pPr>
      <w:r w:rsidRPr="006E0C50">
        <w:rPr>
          <w:b/>
          <w:spacing w:val="-2"/>
        </w:rPr>
        <w:t xml:space="preserve">Prerequisites: </w:t>
      </w:r>
      <w:r w:rsidR="006306D0" w:rsidRPr="00785910">
        <w:rPr>
          <w:spacing w:val="-2"/>
        </w:rPr>
        <w:t>BCP</w:t>
      </w:r>
      <w:r w:rsidRPr="00785910">
        <w:rPr>
          <w:spacing w:val="-2"/>
        </w:rPr>
        <w:t xml:space="preserve"> </w:t>
      </w:r>
      <w:r w:rsidR="00E500C6" w:rsidRPr="00785910">
        <w:rPr>
          <w:spacing w:val="-2"/>
        </w:rPr>
        <w:t>8803</w:t>
      </w:r>
      <w:r w:rsidR="007215A6" w:rsidRPr="00785910">
        <w:rPr>
          <w:spacing w:val="-2"/>
        </w:rPr>
        <w:t>/</w:t>
      </w:r>
      <w:r w:rsidRPr="00785910">
        <w:rPr>
          <w:spacing w:val="-2"/>
        </w:rPr>
        <w:t>6100</w:t>
      </w:r>
    </w:p>
    <w:p w14:paraId="64FB90E5" w14:textId="77777777" w:rsidR="002D7639" w:rsidRPr="006E0C50" w:rsidRDefault="002D7639" w:rsidP="008D7712">
      <w:pPr>
        <w:pStyle w:val="BodyText"/>
        <w:ind w:left="0"/>
        <w:jc w:val="both"/>
        <w:rPr>
          <w:b/>
          <w:spacing w:val="-2"/>
        </w:rPr>
      </w:pPr>
    </w:p>
    <w:p w14:paraId="21F29E19" w14:textId="77777777" w:rsidR="002D7639" w:rsidRPr="003C75B0" w:rsidRDefault="002D7639" w:rsidP="008D7712">
      <w:pPr>
        <w:tabs>
          <w:tab w:val="left" w:pos="90"/>
        </w:tabs>
        <w:rPr>
          <w:rFonts w:ascii="Times" w:eastAsia="Times New Roman" w:hAnsi="Times" w:cs="Times New Roman"/>
          <w:bCs/>
        </w:rPr>
      </w:pPr>
      <w:r w:rsidRPr="003C75B0">
        <w:rPr>
          <w:rFonts w:ascii="Times" w:hAnsi="Times"/>
          <w:b/>
          <w:spacing w:val="-2"/>
        </w:rPr>
        <w:t>Textbooks:</w:t>
      </w:r>
      <w:r w:rsidRPr="003C75B0">
        <w:rPr>
          <w:rFonts w:ascii="Times" w:hAnsi="Times"/>
          <w:spacing w:val="-2"/>
        </w:rPr>
        <w:t xml:space="preserve"> </w:t>
      </w:r>
      <w:r w:rsidRPr="003C75B0">
        <w:rPr>
          <w:rFonts w:ascii="Times" w:eastAsia="Times New Roman" w:hAnsi="Times" w:cs="Times New Roman"/>
          <w:bCs/>
        </w:rPr>
        <w:t>Fundamentals of Industrial Hygiene 6th Edition</w:t>
      </w:r>
      <w:r w:rsidR="00842EC7">
        <w:rPr>
          <w:rFonts w:ascii="Times" w:eastAsia="Times New Roman" w:hAnsi="Times" w:cs="Times New Roman"/>
          <w:bCs/>
        </w:rPr>
        <w:t xml:space="preserve"> (2012)</w:t>
      </w:r>
      <w:r w:rsidRPr="003C75B0">
        <w:rPr>
          <w:rFonts w:ascii="Times" w:eastAsia="Times New Roman" w:hAnsi="Times" w:cs="Times New Roman"/>
          <w:bCs/>
        </w:rPr>
        <w:t xml:space="preserve">, Barbara Plog and Patricia Quinlan; Selected text excerpts and Case Studies </w:t>
      </w:r>
    </w:p>
    <w:p w14:paraId="73A7F70D" w14:textId="77777777" w:rsidR="002D7639" w:rsidRDefault="002D7639" w:rsidP="008D7712">
      <w:pPr>
        <w:pStyle w:val="BodyText"/>
        <w:ind w:left="0"/>
        <w:jc w:val="both"/>
        <w:rPr>
          <w:spacing w:val="-2"/>
        </w:rPr>
      </w:pPr>
    </w:p>
    <w:p w14:paraId="0DBDA2FD" w14:textId="77777777" w:rsidR="002D7639" w:rsidRPr="003C75B0" w:rsidRDefault="002D7639" w:rsidP="008D7712">
      <w:pPr>
        <w:pStyle w:val="BodyText"/>
        <w:ind w:left="0"/>
        <w:jc w:val="both"/>
        <w:rPr>
          <w:b/>
          <w:spacing w:val="-2"/>
        </w:rPr>
      </w:pPr>
      <w:r w:rsidRPr="003C75B0">
        <w:rPr>
          <w:b/>
          <w:spacing w:val="-2"/>
        </w:rPr>
        <w:t>Course Objectives:</w:t>
      </w:r>
    </w:p>
    <w:p w14:paraId="3F2281BA" w14:textId="77777777" w:rsidR="003C75B0" w:rsidRPr="00A54B16" w:rsidRDefault="003C75B0" w:rsidP="008D7712">
      <w:pPr>
        <w:pStyle w:val="BodyText"/>
        <w:ind w:left="0"/>
      </w:pPr>
      <w:r w:rsidRPr="008A15AB">
        <w:rPr>
          <w:rFonts w:cs="Times New Roman"/>
          <w:bCs/>
        </w:rPr>
        <w:t xml:space="preserve">Students will </w:t>
      </w:r>
      <w:r>
        <w:rPr>
          <w:rFonts w:cs="Times New Roman"/>
          <w:bCs/>
        </w:rPr>
        <w:t>learn to identify the industrial hygiene risks associated</w:t>
      </w:r>
      <w:r w:rsidR="00B24CEA">
        <w:rPr>
          <w:rFonts w:cs="Times New Roman"/>
          <w:bCs/>
        </w:rPr>
        <w:t xml:space="preserve"> with</w:t>
      </w:r>
      <w:r>
        <w:rPr>
          <w:rFonts w:cs="Times New Roman"/>
          <w:bCs/>
        </w:rPr>
        <w:t xml:space="preserve"> various workplace scenarios, evaluate </w:t>
      </w:r>
      <w:r w:rsidRPr="008A15AB">
        <w:rPr>
          <w:rFonts w:cs="Times New Roman"/>
          <w:bCs/>
        </w:rPr>
        <w:t>hazards,</w:t>
      </w:r>
      <w:r>
        <w:rPr>
          <w:rFonts w:cs="Times New Roman"/>
          <w:bCs/>
        </w:rPr>
        <w:t xml:space="preserve"> develop and manage control strategies,</w:t>
      </w:r>
      <w:r w:rsidRPr="008A15AB">
        <w:rPr>
          <w:rFonts w:cs="Times New Roman"/>
          <w:bCs/>
        </w:rPr>
        <w:t xml:space="preserve"> and determine </w:t>
      </w:r>
      <w:r>
        <w:rPr>
          <w:rFonts w:cs="Times New Roman"/>
          <w:bCs/>
        </w:rPr>
        <w:t>the appropriate safety design that apply to various workplaces.</w:t>
      </w:r>
    </w:p>
    <w:p w14:paraId="29D790CB" w14:textId="77777777" w:rsidR="002D7639" w:rsidRDefault="002D7639" w:rsidP="008D7712">
      <w:pPr>
        <w:pStyle w:val="BodyText"/>
        <w:ind w:left="0"/>
        <w:jc w:val="both"/>
        <w:rPr>
          <w:sz w:val="24"/>
          <w:szCs w:val="24"/>
        </w:rPr>
      </w:pPr>
    </w:p>
    <w:p w14:paraId="4DDA7584" w14:textId="77777777" w:rsidR="00535D3C" w:rsidRDefault="00B16CB4" w:rsidP="008D7712">
      <w:pPr>
        <w:pStyle w:val="Heading1"/>
        <w:ind w:left="0"/>
        <w:rPr>
          <w:b w:val="0"/>
          <w:bCs w:val="0"/>
        </w:rPr>
      </w:pPr>
      <w:r>
        <w:rPr>
          <w:spacing w:val="-2"/>
        </w:rPr>
        <w:t>L</w:t>
      </w:r>
      <w:r>
        <w:rPr>
          <w:spacing w:val="2"/>
        </w:rPr>
        <w:t>e</w:t>
      </w:r>
      <w:r>
        <w:t>a</w:t>
      </w:r>
      <w:r>
        <w:rPr>
          <w:spacing w:val="2"/>
        </w:rPr>
        <w:t>r</w:t>
      </w:r>
      <w:r>
        <w:rPr>
          <w:spacing w:val="-8"/>
        </w:rPr>
        <w:t>n</w:t>
      </w:r>
      <w:r>
        <w:rPr>
          <w:spacing w:val="3"/>
        </w:rPr>
        <w:t>i</w:t>
      </w:r>
      <w:r>
        <w:rPr>
          <w:spacing w:val="-3"/>
        </w:rPr>
        <w:t>n</w:t>
      </w:r>
      <w:r>
        <w:t xml:space="preserve">g </w:t>
      </w:r>
      <w:r>
        <w:rPr>
          <w:spacing w:val="3"/>
        </w:rPr>
        <w:t>O</w:t>
      </w:r>
      <w:r w:rsidR="00DB3D1C">
        <w:rPr>
          <w:spacing w:val="-8"/>
        </w:rPr>
        <w:t>utcomes</w:t>
      </w:r>
      <w:r>
        <w:t>:</w:t>
      </w:r>
    </w:p>
    <w:p w14:paraId="50DB2484" w14:textId="77777777" w:rsidR="00A54B16" w:rsidRDefault="00B16CB4" w:rsidP="008D7712">
      <w:pPr>
        <w:pStyle w:val="BodyText"/>
        <w:spacing w:line="245" w:lineRule="exact"/>
        <w:ind w:left="0"/>
      </w:pPr>
      <w:r>
        <w:rPr>
          <w:spacing w:val="-2"/>
        </w:rPr>
        <w:t>B</w:t>
      </w:r>
      <w:r>
        <w:t>y</w:t>
      </w:r>
      <w:r>
        <w:rPr>
          <w:spacing w:val="-1"/>
        </w:rPr>
        <w:t xml:space="preserve"> </w:t>
      </w:r>
      <w:r>
        <w:rPr>
          <w:spacing w:val="3"/>
        </w:rPr>
        <w:t>t</w:t>
      </w:r>
      <w:r>
        <w:rPr>
          <w:spacing w:val="-6"/>
        </w:rPr>
        <w:t>h</w:t>
      </w:r>
      <w:r>
        <w:t>e</w:t>
      </w:r>
      <w:r>
        <w:rPr>
          <w:spacing w:val="2"/>
        </w:rPr>
        <w:t xml:space="preserve"> e</w:t>
      </w:r>
      <w:r>
        <w:t>nd</w:t>
      </w:r>
      <w:r>
        <w:rPr>
          <w:spacing w:val="-1"/>
        </w:rPr>
        <w:t xml:space="preserve"> </w:t>
      </w:r>
      <w:r>
        <w:rPr>
          <w:spacing w:val="-6"/>
        </w:rPr>
        <w:t>o</w:t>
      </w:r>
      <w:r>
        <w:t>f</w:t>
      </w:r>
      <w:r>
        <w:rPr>
          <w:spacing w:val="1"/>
        </w:rPr>
        <w:t xml:space="preserve"> </w:t>
      </w:r>
      <w:r>
        <w:rPr>
          <w:spacing w:val="3"/>
        </w:rPr>
        <w:t>t</w:t>
      </w:r>
      <w:r>
        <w:rPr>
          <w:spacing w:val="-6"/>
        </w:rPr>
        <w:t>h</w:t>
      </w:r>
      <w:r>
        <w:rPr>
          <w:spacing w:val="-2"/>
        </w:rPr>
        <w:t>i</w:t>
      </w:r>
      <w:r>
        <w:t xml:space="preserve">s </w:t>
      </w:r>
      <w:r>
        <w:rPr>
          <w:spacing w:val="1"/>
        </w:rPr>
        <w:t>c</w:t>
      </w:r>
      <w:r>
        <w:t>o</w:t>
      </w:r>
      <w:r>
        <w:rPr>
          <w:spacing w:val="-6"/>
        </w:rPr>
        <w:t>u</w:t>
      </w:r>
      <w:r>
        <w:rPr>
          <w:spacing w:val="1"/>
        </w:rPr>
        <w:t>r</w:t>
      </w:r>
      <w:r>
        <w:rPr>
          <w:spacing w:val="4"/>
        </w:rPr>
        <w:t>s</w:t>
      </w:r>
      <w:r>
        <w:rPr>
          <w:spacing w:val="-3"/>
        </w:rPr>
        <w:t>e</w:t>
      </w:r>
      <w:r>
        <w:t>, s</w:t>
      </w:r>
      <w:r>
        <w:rPr>
          <w:spacing w:val="3"/>
        </w:rPr>
        <w:t>t</w:t>
      </w:r>
      <w:r>
        <w:t>u</w:t>
      </w:r>
      <w:r>
        <w:rPr>
          <w:spacing w:val="-6"/>
        </w:rPr>
        <w:t>d</w:t>
      </w:r>
      <w:r>
        <w:rPr>
          <w:spacing w:val="2"/>
        </w:rPr>
        <w:t>e</w:t>
      </w:r>
      <w:r>
        <w:rPr>
          <w:spacing w:val="-6"/>
        </w:rPr>
        <w:t>n</w:t>
      </w:r>
      <w:r>
        <w:t>t</w:t>
      </w:r>
      <w:r w:rsidR="006E0C50">
        <w:t>s</w:t>
      </w:r>
      <w:r>
        <w:rPr>
          <w:spacing w:val="-2"/>
        </w:rPr>
        <w:t xml:space="preserve"> </w:t>
      </w:r>
      <w:r>
        <w:rPr>
          <w:spacing w:val="4"/>
        </w:rPr>
        <w:t>s</w:t>
      </w:r>
      <w:r>
        <w:t>hou</w:t>
      </w:r>
      <w:r>
        <w:rPr>
          <w:spacing w:val="3"/>
        </w:rPr>
        <w:t>l</w:t>
      </w:r>
      <w:r>
        <w:rPr>
          <w:spacing w:val="-6"/>
        </w:rPr>
        <w:t>d</w:t>
      </w:r>
      <w:r w:rsidR="001E0DBF">
        <w:rPr>
          <w:spacing w:val="-6"/>
        </w:rPr>
        <w:t xml:space="preserve"> be able to</w:t>
      </w:r>
      <w:r>
        <w:t>:</w:t>
      </w:r>
    </w:p>
    <w:p w14:paraId="0214B473" w14:textId="77777777" w:rsidR="00FB5F03" w:rsidRPr="00607CA1" w:rsidRDefault="001E0DBF" w:rsidP="008D7712">
      <w:pPr>
        <w:pStyle w:val="BodyText"/>
        <w:numPr>
          <w:ilvl w:val="0"/>
          <w:numId w:val="3"/>
        </w:numPr>
        <w:tabs>
          <w:tab w:val="left" w:pos="1901"/>
        </w:tabs>
        <w:spacing w:before="2" w:line="250" w:lineRule="exact"/>
        <w:jc w:val="both"/>
      </w:pPr>
      <w:r w:rsidRPr="00D03529">
        <w:rPr>
          <w:color w:val="FF0000"/>
        </w:rPr>
        <w:t>D</w:t>
      </w:r>
      <w:r w:rsidR="00FB5F03" w:rsidRPr="00D03529">
        <w:rPr>
          <w:color w:val="FF0000"/>
        </w:rPr>
        <w:t>escribe</w:t>
      </w:r>
      <w:r w:rsidR="00FB5F03" w:rsidRPr="00607CA1">
        <w:t xml:space="preserve"> the role of industrial hygiene in managing occupational health risk</w:t>
      </w:r>
    </w:p>
    <w:p w14:paraId="6F5B40BE" w14:textId="77777777" w:rsidR="00A54B16" w:rsidRPr="00607CA1" w:rsidRDefault="00FB5F03" w:rsidP="008D7712">
      <w:pPr>
        <w:pStyle w:val="BodyText"/>
        <w:numPr>
          <w:ilvl w:val="0"/>
          <w:numId w:val="3"/>
        </w:numPr>
        <w:tabs>
          <w:tab w:val="left" w:pos="1901"/>
        </w:tabs>
        <w:spacing w:before="2" w:line="250" w:lineRule="exact"/>
        <w:jc w:val="both"/>
      </w:pPr>
      <w:r w:rsidRPr="00D03529">
        <w:rPr>
          <w:color w:val="FF0000"/>
        </w:rPr>
        <w:t>Compare</w:t>
      </w:r>
      <w:r w:rsidRPr="00607CA1">
        <w:t xml:space="preserve"> various </w:t>
      </w:r>
      <w:r w:rsidR="00F65D67" w:rsidRPr="00607CA1">
        <w:t xml:space="preserve">regulatory and non-regulatory </w:t>
      </w:r>
      <w:r w:rsidRPr="00607CA1">
        <w:t>approaches to achieving worker health protection</w:t>
      </w:r>
    </w:p>
    <w:p w14:paraId="1ACFB63C" w14:textId="77777777" w:rsidR="00A54B16" w:rsidRPr="00607CA1" w:rsidRDefault="00FB5F03" w:rsidP="008D7712">
      <w:pPr>
        <w:pStyle w:val="BodyText"/>
        <w:numPr>
          <w:ilvl w:val="0"/>
          <w:numId w:val="3"/>
        </w:numPr>
        <w:tabs>
          <w:tab w:val="left" w:pos="1901"/>
        </w:tabs>
        <w:spacing w:before="2" w:line="250" w:lineRule="exact"/>
        <w:jc w:val="both"/>
        <w:rPr>
          <w:spacing w:val="2"/>
        </w:rPr>
      </w:pPr>
      <w:r w:rsidRPr="00D03529">
        <w:rPr>
          <w:color w:val="FF0000"/>
          <w:spacing w:val="2"/>
        </w:rPr>
        <w:t>Use</w:t>
      </w:r>
      <w:r w:rsidR="00A54B16" w:rsidRPr="00D03529">
        <w:rPr>
          <w:color w:val="FF0000"/>
          <w:spacing w:val="2"/>
        </w:rPr>
        <w:t xml:space="preserve"> </w:t>
      </w:r>
      <w:r w:rsidRPr="00607CA1">
        <w:rPr>
          <w:spacing w:val="2"/>
        </w:rPr>
        <w:t>basic quantitative industrial hygiene data to evaluate worker exposure and health risk</w:t>
      </w:r>
    </w:p>
    <w:p w14:paraId="2D8ED3EB" w14:textId="77777777" w:rsidR="00FB5F03" w:rsidRPr="00607CA1" w:rsidRDefault="001E0DBF" w:rsidP="008D7712">
      <w:pPr>
        <w:pStyle w:val="BodyText"/>
        <w:numPr>
          <w:ilvl w:val="0"/>
          <w:numId w:val="3"/>
        </w:numPr>
        <w:tabs>
          <w:tab w:val="left" w:pos="1901"/>
        </w:tabs>
        <w:spacing w:before="2" w:line="250" w:lineRule="exact"/>
        <w:jc w:val="both"/>
        <w:rPr>
          <w:spacing w:val="2"/>
        </w:rPr>
      </w:pPr>
      <w:r w:rsidRPr="00D03529">
        <w:rPr>
          <w:color w:val="FF0000"/>
          <w:spacing w:val="2"/>
        </w:rPr>
        <w:t>Explain</w:t>
      </w:r>
      <w:r w:rsidRPr="00607CA1">
        <w:rPr>
          <w:spacing w:val="2"/>
        </w:rPr>
        <w:t xml:space="preserve"> basic statistical models of occupational epidemiology</w:t>
      </w:r>
    </w:p>
    <w:p w14:paraId="5B64BA15" w14:textId="77777777" w:rsidR="00CB752E" w:rsidRPr="00607CA1" w:rsidRDefault="00CB752E" w:rsidP="008D7712">
      <w:pPr>
        <w:pStyle w:val="BodyText"/>
        <w:numPr>
          <w:ilvl w:val="0"/>
          <w:numId w:val="3"/>
        </w:numPr>
        <w:tabs>
          <w:tab w:val="left" w:pos="1901"/>
        </w:tabs>
        <w:spacing w:before="2" w:line="250" w:lineRule="exact"/>
        <w:jc w:val="both"/>
        <w:rPr>
          <w:spacing w:val="2"/>
        </w:rPr>
      </w:pPr>
      <w:r w:rsidRPr="00D03529">
        <w:rPr>
          <w:color w:val="FF0000"/>
          <w:spacing w:val="2"/>
        </w:rPr>
        <w:t>Apply</w:t>
      </w:r>
      <w:r w:rsidRPr="00607CA1">
        <w:rPr>
          <w:spacing w:val="2"/>
        </w:rPr>
        <w:t xml:space="preserve"> concepts of aerosol physics</w:t>
      </w:r>
      <w:r w:rsidR="002E79C6" w:rsidRPr="00607CA1">
        <w:rPr>
          <w:spacing w:val="2"/>
        </w:rPr>
        <w:t xml:space="preserve"> to evaluate worker exposure</w:t>
      </w:r>
    </w:p>
    <w:p w14:paraId="42439E0E" w14:textId="77777777" w:rsidR="00535D3C" w:rsidRPr="00DA1F9E" w:rsidRDefault="003C75B0" w:rsidP="008D7712">
      <w:pPr>
        <w:pStyle w:val="BodyText"/>
        <w:numPr>
          <w:ilvl w:val="0"/>
          <w:numId w:val="3"/>
        </w:numPr>
        <w:tabs>
          <w:tab w:val="left" w:pos="1901"/>
        </w:tabs>
        <w:spacing w:before="2" w:line="250" w:lineRule="exact"/>
        <w:jc w:val="both"/>
        <w:rPr>
          <w:rFonts w:cs="Times New Roman"/>
          <w:spacing w:val="2"/>
        </w:rPr>
      </w:pPr>
      <w:r w:rsidRPr="00D03529">
        <w:rPr>
          <w:color w:val="FF0000"/>
          <w:spacing w:val="2"/>
        </w:rPr>
        <w:t>Identify</w:t>
      </w:r>
      <w:r w:rsidRPr="00607CA1">
        <w:rPr>
          <w:spacing w:val="2"/>
        </w:rPr>
        <w:t xml:space="preserve"> control measures for</w:t>
      </w:r>
      <w:r w:rsidR="00CB752E" w:rsidRPr="00607CA1">
        <w:rPr>
          <w:spacing w:val="2"/>
        </w:rPr>
        <w:t xml:space="preserve"> biological</w:t>
      </w:r>
      <w:r w:rsidR="00513B13" w:rsidRPr="00607CA1">
        <w:rPr>
          <w:spacing w:val="2"/>
        </w:rPr>
        <w:t>, chemical</w:t>
      </w:r>
      <w:r w:rsidR="00CB752E" w:rsidRPr="00607CA1">
        <w:rPr>
          <w:spacing w:val="2"/>
        </w:rPr>
        <w:t xml:space="preserve">, </w:t>
      </w:r>
      <w:r w:rsidR="00513B13" w:rsidRPr="00607CA1">
        <w:rPr>
          <w:spacing w:val="2"/>
        </w:rPr>
        <w:t>infectious, and physical</w:t>
      </w:r>
      <w:r w:rsidR="00CB752E" w:rsidRPr="00607CA1">
        <w:rPr>
          <w:spacing w:val="2"/>
        </w:rPr>
        <w:t xml:space="preserve"> risk factors in</w:t>
      </w:r>
      <w:r w:rsidR="002E79C6" w:rsidRPr="00607CA1">
        <w:rPr>
          <w:spacing w:val="2"/>
        </w:rPr>
        <w:t xml:space="preserve"> the</w:t>
      </w:r>
      <w:r w:rsidR="00CB752E" w:rsidRPr="00607CA1">
        <w:rPr>
          <w:spacing w:val="2"/>
        </w:rPr>
        <w:t xml:space="preserve"> </w:t>
      </w:r>
      <w:r w:rsidR="00CB752E" w:rsidRPr="00DA1F9E">
        <w:rPr>
          <w:rFonts w:cs="Times New Roman"/>
          <w:spacing w:val="2"/>
        </w:rPr>
        <w:t>occupational setting</w:t>
      </w:r>
    </w:p>
    <w:p w14:paraId="3713648A" w14:textId="77777777" w:rsidR="00607CA1" w:rsidRPr="00DA1F9E" w:rsidRDefault="00607CA1" w:rsidP="008D7712">
      <w:pPr>
        <w:spacing w:before="17" w:line="240" w:lineRule="exact"/>
        <w:rPr>
          <w:rFonts w:ascii="Times New Roman" w:hAnsi="Times New Roman" w:cs="Times New Roman"/>
          <w:b/>
          <w:szCs w:val="24"/>
        </w:rPr>
      </w:pPr>
    </w:p>
    <w:p w14:paraId="7E04D9B8" w14:textId="77777777" w:rsidR="008D7712" w:rsidRDefault="00B16CB4" w:rsidP="008D7712">
      <w:pPr>
        <w:tabs>
          <w:tab w:val="left" w:pos="1540"/>
        </w:tabs>
        <w:rPr>
          <w:rFonts w:ascii="Times New Roman" w:eastAsia="Times New Roman" w:hAnsi="Times New Roman" w:cs="Times New Roman"/>
          <w:b/>
          <w:bCs/>
        </w:rPr>
      </w:pPr>
      <w:r>
        <w:rPr>
          <w:rFonts w:ascii="Times New Roman" w:eastAsia="Times New Roman" w:hAnsi="Times New Roman" w:cs="Times New Roman"/>
          <w:b/>
          <w:bCs/>
          <w:spacing w:val="-2"/>
        </w:rPr>
        <w:t>G</w:t>
      </w:r>
      <w:r>
        <w:rPr>
          <w:rFonts w:ascii="Times New Roman" w:eastAsia="Times New Roman" w:hAnsi="Times New Roman" w:cs="Times New Roman"/>
          <w:b/>
          <w:bCs/>
          <w:spacing w:val="2"/>
        </w:rPr>
        <w:t>r</w:t>
      </w:r>
      <w:r>
        <w:rPr>
          <w:rFonts w:ascii="Times New Roman" w:eastAsia="Times New Roman" w:hAnsi="Times New Roman" w:cs="Times New Roman"/>
          <w:b/>
          <w:bCs/>
        </w:rPr>
        <w:t>a</w:t>
      </w:r>
      <w:r>
        <w:rPr>
          <w:rFonts w:ascii="Times New Roman" w:eastAsia="Times New Roman" w:hAnsi="Times New Roman" w:cs="Times New Roman"/>
          <w:b/>
          <w:bCs/>
          <w:spacing w:val="-3"/>
        </w:rPr>
        <w:t>d</w:t>
      </w:r>
      <w:r>
        <w:rPr>
          <w:rFonts w:ascii="Times New Roman" w:eastAsia="Times New Roman" w:hAnsi="Times New Roman" w:cs="Times New Roman"/>
          <w:b/>
          <w:bCs/>
          <w:spacing w:val="3"/>
        </w:rPr>
        <w:t>i</w:t>
      </w:r>
      <w:r>
        <w:rPr>
          <w:rFonts w:ascii="Times New Roman" w:eastAsia="Times New Roman" w:hAnsi="Times New Roman" w:cs="Times New Roman"/>
          <w:b/>
          <w:bCs/>
          <w:spacing w:val="-8"/>
        </w:rPr>
        <w:t>n</w:t>
      </w:r>
      <w:r w:rsidR="008D7712">
        <w:rPr>
          <w:rFonts w:ascii="Times New Roman" w:eastAsia="Times New Roman" w:hAnsi="Times New Roman" w:cs="Times New Roman"/>
          <w:b/>
          <w:bCs/>
        </w:rPr>
        <w:t>g:</w:t>
      </w:r>
    </w:p>
    <w:p w14:paraId="1B217503" w14:textId="77777777" w:rsidR="00D03529" w:rsidRDefault="00DB3D1C" w:rsidP="006E0C50">
      <w:pPr>
        <w:tabs>
          <w:tab w:val="left" w:pos="1540"/>
        </w:tabs>
        <w:rPr>
          <w:rFonts w:ascii="Times New Roman" w:eastAsia="Times New Roman" w:hAnsi="Times New Roman" w:cs="Times New Roman"/>
          <w:bCs/>
        </w:rPr>
      </w:pPr>
      <w:r>
        <w:rPr>
          <w:rFonts w:ascii="Times New Roman" w:eastAsia="Times New Roman" w:hAnsi="Times New Roman" w:cs="Times New Roman"/>
          <w:bCs/>
        </w:rPr>
        <w:t>Grades will be based on course participation, knowledge assessments</w:t>
      </w:r>
      <w:r w:rsidR="00B9757E" w:rsidRPr="00B9757E">
        <w:rPr>
          <w:rFonts w:ascii="Times New Roman" w:eastAsia="Times New Roman" w:hAnsi="Times New Roman" w:cs="Times New Roman"/>
          <w:bCs/>
        </w:rPr>
        <w:t xml:space="preserve">, </w:t>
      </w:r>
      <w:r>
        <w:rPr>
          <w:rFonts w:ascii="Times New Roman" w:eastAsia="Times New Roman" w:hAnsi="Times New Roman" w:cs="Times New Roman"/>
          <w:bCs/>
        </w:rPr>
        <w:t>a</w:t>
      </w:r>
      <w:r w:rsidRPr="00B9757E">
        <w:rPr>
          <w:rFonts w:ascii="Times New Roman" w:eastAsia="Times New Roman" w:hAnsi="Times New Roman" w:cs="Times New Roman"/>
          <w:bCs/>
        </w:rPr>
        <w:t>ssignments</w:t>
      </w:r>
      <w:r>
        <w:rPr>
          <w:rFonts w:ascii="Times New Roman" w:eastAsia="Times New Roman" w:hAnsi="Times New Roman" w:cs="Times New Roman"/>
          <w:bCs/>
        </w:rPr>
        <w:t xml:space="preserve">, one </w:t>
      </w:r>
      <w:r w:rsidR="00B9757E" w:rsidRPr="00B9757E">
        <w:rPr>
          <w:rFonts w:ascii="Times New Roman" w:eastAsia="Times New Roman" w:hAnsi="Times New Roman" w:cs="Times New Roman"/>
          <w:bCs/>
        </w:rPr>
        <w:t xml:space="preserve">midterm exam, </w:t>
      </w:r>
      <w:r>
        <w:rPr>
          <w:rFonts w:ascii="Times New Roman" w:eastAsia="Times New Roman" w:hAnsi="Times New Roman" w:cs="Times New Roman"/>
          <w:bCs/>
        </w:rPr>
        <w:t xml:space="preserve">one </w:t>
      </w:r>
      <w:r w:rsidR="00B9757E" w:rsidRPr="00B9757E">
        <w:rPr>
          <w:rFonts w:ascii="Times New Roman" w:eastAsia="Times New Roman" w:hAnsi="Times New Roman" w:cs="Times New Roman"/>
          <w:bCs/>
        </w:rPr>
        <w:t xml:space="preserve">final exam and two course projects. </w:t>
      </w:r>
    </w:p>
    <w:p w14:paraId="6D92AFA8" w14:textId="77777777" w:rsidR="00D03529" w:rsidRDefault="0034443B" w:rsidP="00D03529">
      <w:pPr>
        <w:tabs>
          <w:tab w:val="left" w:pos="1540"/>
        </w:tabs>
        <w:ind w:left="720"/>
        <w:rPr>
          <w:rFonts w:ascii="Times New Roman" w:eastAsia="Times New Roman" w:hAnsi="Times New Roman" w:cs="Times New Roman"/>
          <w:bCs/>
        </w:rPr>
      </w:pPr>
      <w:r>
        <w:rPr>
          <w:rFonts w:ascii="Times New Roman" w:eastAsia="Times New Roman" w:hAnsi="Times New Roman" w:cs="Times New Roman"/>
          <w:bCs/>
        </w:rPr>
        <w:t>Participation:</w:t>
      </w:r>
      <w:r w:rsidR="00D03529">
        <w:rPr>
          <w:rFonts w:ascii="Times New Roman" w:eastAsia="Times New Roman" w:hAnsi="Times New Roman" w:cs="Times New Roman"/>
          <w:bCs/>
        </w:rPr>
        <w:tab/>
      </w:r>
      <w:r w:rsidR="00D03529">
        <w:rPr>
          <w:rFonts w:ascii="Times New Roman" w:eastAsia="Times New Roman" w:hAnsi="Times New Roman" w:cs="Times New Roman"/>
          <w:bCs/>
        </w:rPr>
        <w:tab/>
      </w:r>
      <w:r w:rsidR="00D03529">
        <w:rPr>
          <w:rFonts w:ascii="Times New Roman" w:eastAsia="Times New Roman" w:hAnsi="Times New Roman" w:cs="Times New Roman"/>
          <w:bCs/>
        </w:rPr>
        <w:tab/>
        <w:t>10%</w:t>
      </w:r>
    </w:p>
    <w:p w14:paraId="2F69A962" w14:textId="77777777" w:rsidR="00D03529" w:rsidRDefault="00D03529" w:rsidP="00D03529">
      <w:pPr>
        <w:tabs>
          <w:tab w:val="left" w:pos="1540"/>
        </w:tabs>
        <w:ind w:left="720"/>
        <w:rPr>
          <w:rFonts w:ascii="Times New Roman" w:eastAsia="Times New Roman" w:hAnsi="Times New Roman" w:cs="Times New Roman"/>
          <w:bCs/>
        </w:rPr>
      </w:pPr>
      <w:r>
        <w:rPr>
          <w:rFonts w:ascii="Times New Roman" w:eastAsia="Times New Roman" w:hAnsi="Times New Roman" w:cs="Times New Roman"/>
          <w:bCs/>
        </w:rPr>
        <w:t>Knowledge Assessments</w:t>
      </w:r>
      <w:r w:rsidR="0034443B">
        <w:rPr>
          <w:rFonts w:ascii="Times New Roman" w:eastAsia="Times New Roman" w:hAnsi="Times New Roman" w:cs="Times New Roman"/>
          <w:bCs/>
        </w:rPr>
        <w:t>:</w:t>
      </w:r>
      <w:r>
        <w:rPr>
          <w:rFonts w:ascii="Times New Roman" w:eastAsia="Times New Roman" w:hAnsi="Times New Roman" w:cs="Times New Roman"/>
          <w:bCs/>
        </w:rPr>
        <w:tab/>
        <w:t>10%</w:t>
      </w:r>
    </w:p>
    <w:p w14:paraId="0393D711" w14:textId="77777777" w:rsidR="00D03529" w:rsidRPr="00F34D80" w:rsidRDefault="00D03529" w:rsidP="00D03529">
      <w:pPr>
        <w:tabs>
          <w:tab w:val="left" w:pos="1540"/>
        </w:tabs>
        <w:ind w:left="720"/>
        <w:rPr>
          <w:rFonts w:ascii="Times New Roman" w:eastAsia="Times New Roman" w:hAnsi="Times New Roman" w:cs="Times New Roman"/>
          <w:bCs/>
        </w:rPr>
      </w:pPr>
      <w:r w:rsidRPr="00F34D80">
        <w:rPr>
          <w:rFonts w:ascii="Times New Roman" w:eastAsia="Times New Roman" w:hAnsi="Times New Roman" w:cs="Times New Roman"/>
          <w:bCs/>
        </w:rPr>
        <w:t xml:space="preserve">Assignments: </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sidRPr="00F34D80">
        <w:rPr>
          <w:rFonts w:ascii="Times New Roman" w:eastAsia="Times New Roman" w:hAnsi="Times New Roman" w:cs="Times New Roman"/>
          <w:bCs/>
        </w:rPr>
        <w:t>20%</w:t>
      </w:r>
    </w:p>
    <w:p w14:paraId="59AE5F12" w14:textId="77777777" w:rsidR="00D03529" w:rsidRDefault="00D03529" w:rsidP="00D03529">
      <w:pPr>
        <w:tabs>
          <w:tab w:val="left" w:pos="1540"/>
        </w:tabs>
        <w:ind w:left="720"/>
        <w:rPr>
          <w:rFonts w:ascii="Times New Roman" w:eastAsia="Times New Roman" w:hAnsi="Times New Roman" w:cs="Times New Roman"/>
        </w:rPr>
      </w:pPr>
      <w:r w:rsidRPr="00F34D80">
        <w:rPr>
          <w:rFonts w:ascii="Times New Roman" w:eastAsia="Times New Roman" w:hAnsi="Times New Roman" w:cs="Times New Roman"/>
        </w:rPr>
        <w:t>Midterm Exam</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15%</w:t>
      </w:r>
    </w:p>
    <w:p w14:paraId="118222B6" w14:textId="77777777" w:rsidR="00D03529" w:rsidRPr="00F34D80" w:rsidRDefault="00D03529" w:rsidP="00D03529">
      <w:pPr>
        <w:tabs>
          <w:tab w:val="left" w:pos="1540"/>
        </w:tabs>
        <w:ind w:left="720"/>
        <w:rPr>
          <w:rFonts w:ascii="Times New Roman" w:eastAsia="Times New Roman" w:hAnsi="Times New Roman" w:cs="Times New Roman"/>
        </w:rPr>
      </w:pPr>
      <w:r w:rsidRPr="00F34D80">
        <w:rPr>
          <w:rFonts w:ascii="Times New Roman" w:eastAsia="Times New Roman" w:hAnsi="Times New Roman" w:cs="Times New Roman"/>
        </w:rPr>
        <w:t xml:space="preserve">Final Exam: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15</w:t>
      </w:r>
      <w:r w:rsidRPr="00F34D80">
        <w:rPr>
          <w:rFonts w:ascii="Times New Roman" w:eastAsia="Times New Roman" w:hAnsi="Times New Roman" w:cs="Times New Roman"/>
        </w:rPr>
        <w:t>%</w:t>
      </w:r>
    </w:p>
    <w:p w14:paraId="487A6C8B" w14:textId="77777777" w:rsidR="00D03529" w:rsidRDefault="00D03529" w:rsidP="00B24CEA">
      <w:pPr>
        <w:tabs>
          <w:tab w:val="left" w:pos="1540"/>
        </w:tabs>
        <w:ind w:left="720"/>
        <w:rPr>
          <w:rFonts w:ascii="Times New Roman" w:eastAsia="Times New Roman" w:hAnsi="Times New Roman" w:cs="Times New Roman"/>
          <w:bCs/>
        </w:rPr>
      </w:pPr>
      <w:r w:rsidRPr="00F34D80">
        <w:rPr>
          <w:rFonts w:ascii="Times New Roman" w:eastAsia="Times New Roman" w:hAnsi="Times New Roman" w:cs="Times New Roman"/>
          <w:bCs/>
          <w:spacing w:val="-2"/>
        </w:rPr>
        <w:t xml:space="preserve">Course Projects (2): </w:t>
      </w:r>
      <w:r>
        <w:rPr>
          <w:rFonts w:ascii="Times New Roman" w:eastAsia="Times New Roman" w:hAnsi="Times New Roman" w:cs="Times New Roman"/>
          <w:bCs/>
          <w:spacing w:val="-2"/>
        </w:rPr>
        <w:tab/>
      </w:r>
      <w:r>
        <w:rPr>
          <w:rFonts w:ascii="Times New Roman" w:eastAsia="Times New Roman" w:hAnsi="Times New Roman" w:cs="Times New Roman"/>
          <w:bCs/>
          <w:spacing w:val="-2"/>
        </w:rPr>
        <w:tab/>
        <w:t>30</w:t>
      </w:r>
      <w:r w:rsidRPr="00F34D80">
        <w:rPr>
          <w:rFonts w:ascii="Times New Roman" w:eastAsia="Times New Roman" w:hAnsi="Times New Roman" w:cs="Times New Roman"/>
        </w:rPr>
        <w:t>%</w:t>
      </w:r>
    </w:p>
    <w:p w14:paraId="1BA2F4D4" w14:textId="77777777" w:rsidR="00D03529" w:rsidRDefault="00DB3D1C" w:rsidP="00D03529">
      <w:pPr>
        <w:pStyle w:val="ListParagraph"/>
        <w:numPr>
          <w:ilvl w:val="0"/>
          <w:numId w:val="8"/>
        </w:numPr>
        <w:tabs>
          <w:tab w:val="left" w:pos="1540"/>
        </w:tabs>
        <w:rPr>
          <w:rFonts w:ascii="Times New Roman" w:eastAsia="Times New Roman" w:hAnsi="Times New Roman" w:cs="Times New Roman"/>
          <w:bCs/>
        </w:rPr>
      </w:pPr>
      <w:r w:rsidRPr="00D03529">
        <w:rPr>
          <w:rFonts w:ascii="Times New Roman" w:eastAsia="Times New Roman" w:hAnsi="Times New Roman" w:cs="Times New Roman"/>
          <w:bCs/>
        </w:rPr>
        <w:t xml:space="preserve">Students are required to participate in the online learning platform through discussion boards, Q&amp;A sessions, </w:t>
      </w:r>
      <w:r w:rsidR="0034443B">
        <w:rPr>
          <w:rFonts w:ascii="Times New Roman" w:eastAsia="Times New Roman" w:hAnsi="Times New Roman" w:cs="Times New Roman"/>
          <w:bCs/>
        </w:rPr>
        <w:t>and online debates. Instructors will monitor participation and engage online with students.</w:t>
      </w:r>
    </w:p>
    <w:p w14:paraId="559724CF" w14:textId="77777777" w:rsidR="00D03529" w:rsidRDefault="00DB3D1C" w:rsidP="00D03529">
      <w:pPr>
        <w:pStyle w:val="ListParagraph"/>
        <w:numPr>
          <w:ilvl w:val="0"/>
          <w:numId w:val="8"/>
        </w:numPr>
        <w:tabs>
          <w:tab w:val="left" w:pos="1540"/>
        </w:tabs>
        <w:rPr>
          <w:rFonts w:ascii="Times New Roman" w:eastAsia="Times New Roman" w:hAnsi="Times New Roman" w:cs="Times New Roman"/>
          <w:bCs/>
        </w:rPr>
      </w:pPr>
      <w:r w:rsidRPr="00D03529">
        <w:rPr>
          <w:rFonts w:ascii="Times New Roman" w:eastAsia="Times New Roman" w:hAnsi="Times New Roman" w:cs="Times New Roman"/>
          <w:bCs/>
        </w:rPr>
        <w:t>The course contains four unit assessments</w:t>
      </w:r>
      <w:r w:rsidR="00D03529">
        <w:rPr>
          <w:rFonts w:ascii="Times New Roman" w:eastAsia="Times New Roman" w:hAnsi="Times New Roman" w:cs="Times New Roman"/>
          <w:bCs/>
        </w:rPr>
        <w:t xml:space="preserve"> (quizzes)</w:t>
      </w:r>
      <w:r w:rsidRPr="00D03529">
        <w:rPr>
          <w:rFonts w:ascii="Times New Roman" w:eastAsia="Times New Roman" w:hAnsi="Times New Roman" w:cs="Times New Roman"/>
          <w:bCs/>
        </w:rPr>
        <w:t xml:space="preserve"> – to be completed at the ends of units II, IV, VI, and VIII. </w:t>
      </w:r>
    </w:p>
    <w:p w14:paraId="226BF118" w14:textId="77777777" w:rsidR="00D03529" w:rsidRDefault="00B9757E" w:rsidP="00D03529">
      <w:pPr>
        <w:pStyle w:val="ListParagraph"/>
        <w:numPr>
          <w:ilvl w:val="0"/>
          <w:numId w:val="8"/>
        </w:numPr>
        <w:tabs>
          <w:tab w:val="left" w:pos="1540"/>
        </w:tabs>
        <w:rPr>
          <w:rFonts w:ascii="Times New Roman" w:eastAsia="Times New Roman" w:hAnsi="Times New Roman" w:cs="Times New Roman"/>
          <w:bCs/>
        </w:rPr>
      </w:pPr>
      <w:r w:rsidRPr="00D03529">
        <w:rPr>
          <w:rFonts w:ascii="Times New Roman" w:eastAsia="Times New Roman" w:hAnsi="Times New Roman" w:cs="Times New Roman"/>
          <w:bCs/>
        </w:rPr>
        <w:t xml:space="preserve">Assignments </w:t>
      </w:r>
      <w:r w:rsidR="00DB3D1C" w:rsidRPr="00D03529">
        <w:rPr>
          <w:rFonts w:ascii="Times New Roman" w:eastAsia="Times New Roman" w:hAnsi="Times New Roman" w:cs="Times New Roman"/>
          <w:bCs/>
        </w:rPr>
        <w:t xml:space="preserve">include </w:t>
      </w:r>
      <w:r w:rsidRPr="00D03529">
        <w:rPr>
          <w:rFonts w:ascii="Times New Roman" w:eastAsia="Times New Roman" w:hAnsi="Times New Roman" w:cs="Times New Roman"/>
          <w:bCs/>
        </w:rPr>
        <w:t>independent research to identify and eval</w:t>
      </w:r>
      <w:r w:rsidR="00992C29" w:rsidRPr="00D03529">
        <w:rPr>
          <w:rFonts w:ascii="Times New Roman" w:eastAsia="Times New Roman" w:hAnsi="Times New Roman" w:cs="Times New Roman"/>
          <w:bCs/>
        </w:rPr>
        <w:t>uate current industrial hygiene topic or event</w:t>
      </w:r>
      <w:r w:rsidR="0034443B">
        <w:rPr>
          <w:rFonts w:ascii="Times New Roman" w:eastAsia="Times New Roman" w:hAnsi="Times New Roman" w:cs="Times New Roman"/>
          <w:bCs/>
        </w:rPr>
        <w:t xml:space="preserve"> and share findings with the cohort through the online discussion boards. </w:t>
      </w:r>
    </w:p>
    <w:p w14:paraId="220CDBAB" w14:textId="77777777" w:rsidR="00D03529" w:rsidRPr="00D03529" w:rsidRDefault="00D03529" w:rsidP="00D03529">
      <w:pPr>
        <w:pStyle w:val="ListParagraph"/>
        <w:numPr>
          <w:ilvl w:val="0"/>
          <w:numId w:val="8"/>
        </w:numPr>
        <w:tabs>
          <w:tab w:val="left" w:pos="1540"/>
        </w:tabs>
        <w:rPr>
          <w:rFonts w:ascii="Times New Roman" w:eastAsia="Times New Roman" w:hAnsi="Times New Roman" w:cs="Times New Roman"/>
          <w:bCs/>
        </w:rPr>
      </w:pPr>
      <w:r>
        <w:rPr>
          <w:rFonts w:ascii="Times New Roman" w:eastAsia="Times New Roman" w:hAnsi="Times New Roman" w:cs="Times New Roman"/>
          <w:bCs/>
        </w:rPr>
        <w:t xml:space="preserve">There will be two course projects: a written report on an independent research study in an area of industrial hygiene, and a scenario based case study. In the case study, questions related to the scenario will encompass principles and </w:t>
      </w:r>
      <w:r w:rsidR="0034443B">
        <w:rPr>
          <w:rFonts w:ascii="Times New Roman" w:eastAsia="Times New Roman" w:hAnsi="Times New Roman" w:cs="Times New Roman"/>
          <w:bCs/>
        </w:rPr>
        <w:t xml:space="preserve">industrial hygiene sampling strategies </w:t>
      </w:r>
      <w:r>
        <w:rPr>
          <w:rFonts w:ascii="Times New Roman" w:eastAsia="Times New Roman" w:hAnsi="Times New Roman" w:cs="Times New Roman"/>
          <w:bCs/>
        </w:rPr>
        <w:t>introduced throughout the course.</w:t>
      </w:r>
      <w:r w:rsidR="00B9757E" w:rsidRPr="00D03529">
        <w:rPr>
          <w:rFonts w:ascii="Times New Roman" w:hAnsi="Times New Roman" w:cs="Times New Roman"/>
          <w:spacing w:val="-3"/>
        </w:rPr>
        <w:t xml:space="preserve"> </w:t>
      </w:r>
    </w:p>
    <w:p w14:paraId="62540091" w14:textId="77777777" w:rsidR="00B9757E" w:rsidRPr="00D03529" w:rsidRDefault="00B9757E" w:rsidP="00D03529">
      <w:pPr>
        <w:pStyle w:val="ListParagraph"/>
        <w:numPr>
          <w:ilvl w:val="0"/>
          <w:numId w:val="8"/>
        </w:numPr>
        <w:tabs>
          <w:tab w:val="left" w:pos="1540"/>
        </w:tabs>
        <w:rPr>
          <w:rFonts w:ascii="Times New Roman" w:eastAsia="Times New Roman" w:hAnsi="Times New Roman" w:cs="Times New Roman"/>
          <w:bCs/>
        </w:rPr>
      </w:pPr>
      <w:r w:rsidRPr="00D03529">
        <w:rPr>
          <w:rFonts w:ascii="Times New Roman" w:hAnsi="Times New Roman" w:cs="Times New Roman"/>
          <w:spacing w:val="-3"/>
        </w:rPr>
        <w:t xml:space="preserve">Exams will </w:t>
      </w:r>
      <w:r w:rsidR="00CE30BD" w:rsidRPr="00D03529">
        <w:rPr>
          <w:rFonts w:ascii="Times New Roman" w:hAnsi="Times New Roman" w:cs="Times New Roman"/>
          <w:spacing w:val="-3"/>
        </w:rPr>
        <w:t>test student understanding of chapter content, readin</w:t>
      </w:r>
      <w:r w:rsidR="00A16422" w:rsidRPr="00D03529">
        <w:rPr>
          <w:rFonts w:ascii="Times New Roman" w:hAnsi="Times New Roman" w:cs="Times New Roman"/>
          <w:spacing w:val="-3"/>
        </w:rPr>
        <w:t>g</w:t>
      </w:r>
      <w:r w:rsidR="00CE30BD" w:rsidRPr="00D03529">
        <w:rPr>
          <w:rFonts w:ascii="Times New Roman" w:hAnsi="Times New Roman" w:cs="Times New Roman"/>
          <w:spacing w:val="-3"/>
        </w:rPr>
        <w:t xml:space="preserve"> assignments, and course instruction and will include</w:t>
      </w:r>
      <w:r w:rsidR="0034443B">
        <w:rPr>
          <w:rFonts w:ascii="Times New Roman" w:hAnsi="Times New Roman" w:cs="Times New Roman"/>
          <w:spacing w:val="-3"/>
        </w:rPr>
        <w:t xml:space="preserve"> a combination of</w:t>
      </w:r>
      <w:r w:rsidR="00CE30BD" w:rsidRPr="00D03529">
        <w:rPr>
          <w:rFonts w:ascii="Times New Roman" w:hAnsi="Times New Roman" w:cs="Times New Roman"/>
          <w:spacing w:val="-3"/>
        </w:rPr>
        <w:t xml:space="preserve"> true/false, fill-in-the-blank, short essay, and </w:t>
      </w:r>
      <w:r w:rsidRPr="00D03529">
        <w:rPr>
          <w:rFonts w:ascii="Times New Roman" w:hAnsi="Times New Roman" w:cs="Times New Roman"/>
          <w:spacing w:val="-3"/>
        </w:rPr>
        <w:t xml:space="preserve">multiple choice. </w:t>
      </w:r>
    </w:p>
    <w:p w14:paraId="4BA6A586" w14:textId="77777777" w:rsidR="00B9757E" w:rsidRDefault="00B9757E" w:rsidP="008D7712">
      <w:pPr>
        <w:tabs>
          <w:tab w:val="left" w:pos="1540"/>
        </w:tabs>
        <w:ind w:left="720"/>
        <w:rPr>
          <w:rFonts w:ascii="Times New Roman" w:eastAsia="Times New Roman" w:hAnsi="Times New Roman" w:cs="Times New Roman"/>
          <w:bCs/>
        </w:rPr>
      </w:pPr>
    </w:p>
    <w:p w14:paraId="6DD7D308" w14:textId="77777777" w:rsidR="007F54D6" w:rsidRDefault="007F54D6" w:rsidP="007E607F">
      <w:pPr>
        <w:spacing w:before="17" w:line="240" w:lineRule="exact"/>
        <w:rPr>
          <w:rFonts w:ascii="Times New Roman" w:eastAsia="Times New Roman" w:hAnsi="Times New Roman"/>
          <w:b/>
          <w:bCs/>
        </w:rPr>
      </w:pPr>
    </w:p>
    <w:p w14:paraId="6DA7DC6F" w14:textId="77777777" w:rsidR="007E607F" w:rsidRPr="007E607F" w:rsidRDefault="007E607F" w:rsidP="007E607F">
      <w:pPr>
        <w:spacing w:before="17" w:line="240" w:lineRule="exact"/>
        <w:rPr>
          <w:rFonts w:ascii="Times New Roman" w:eastAsia="Times New Roman" w:hAnsi="Times New Roman"/>
          <w:b/>
          <w:bCs/>
        </w:rPr>
      </w:pPr>
      <w:r w:rsidRPr="007E607F">
        <w:rPr>
          <w:rFonts w:ascii="Times New Roman" w:eastAsia="Times New Roman" w:hAnsi="Times New Roman"/>
          <w:b/>
          <w:bCs/>
        </w:rPr>
        <w:lastRenderedPageBreak/>
        <w:t xml:space="preserve">Learning Accommodations:  </w:t>
      </w:r>
    </w:p>
    <w:p w14:paraId="5BC0914C" w14:textId="77777777" w:rsidR="007E607F" w:rsidRPr="007E607F" w:rsidRDefault="007E607F" w:rsidP="007E607F">
      <w:pPr>
        <w:spacing w:before="17" w:line="240" w:lineRule="exact"/>
        <w:rPr>
          <w:rFonts w:ascii="Times New Roman" w:eastAsia="Times New Roman" w:hAnsi="Times New Roman"/>
          <w:bCs/>
        </w:rPr>
      </w:pPr>
      <w:r w:rsidRPr="007E607F">
        <w:rPr>
          <w:rFonts w:ascii="Times New Roman" w:eastAsia="Times New Roman" w:hAnsi="Times New Roman"/>
          <w:bCs/>
        </w:rPr>
        <w:t>If needed, we will make accommodations for students with documented disabilities. These accommodations must be arranged in advance and in accordance with the Office of Disability Services (http://disabilityservices.gatech.edu).</w:t>
      </w:r>
    </w:p>
    <w:p w14:paraId="79EC6034" w14:textId="77777777" w:rsidR="008D7712" w:rsidRPr="007E607F" w:rsidRDefault="008D7712" w:rsidP="008D7712">
      <w:pPr>
        <w:spacing w:before="17" w:line="240" w:lineRule="exact"/>
        <w:rPr>
          <w:sz w:val="24"/>
          <w:szCs w:val="24"/>
        </w:rPr>
      </w:pPr>
    </w:p>
    <w:p w14:paraId="7C33A339" w14:textId="77777777" w:rsidR="008D7712" w:rsidRPr="0092298C" w:rsidRDefault="008D7712" w:rsidP="008D7712">
      <w:pPr>
        <w:pStyle w:val="Heading1"/>
        <w:ind w:left="0"/>
        <w:jc w:val="both"/>
        <w:rPr>
          <w:bCs w:val="0"/>
        </w:rPr>
      </w:pPr>
      <w:r w:rsidRPr="0092298C">
        <w:t>A</w:t>
      </w:r>
      <w:r w:rsidRPr="0092298C">
        <w:rPr>
          <w:spacing w:val="2"/>
        </w:rPr>
        <w:t>c</w:t>
      </w:r>
      <w:r w:rsidRPr="0092298C">
        <w:t>a</w:t>
      </w:r>
      <w:r w:rsidRPr="0092298C">
        <w:rPr>
          <w:spacing w:val="-3"/>
        </w:rPr>
        <w:t>d</w:t>
      </w:r>
      <w:r w:rsidRPr="0092298C">
        <w:rPr>
          <w:spacing w:val="2"/>
        </w:rPr>
        <w:t>e</w:t>
      </w:r>
      <w:r w:rsidRPr="0092298C">
        <w:rPr>
          <w:spacing w:val="-4"/>
        </w:rPr>
        <w:t>m</w:t>
      </w:r>
      <w:r w:rsidRPr="0092298C">
        <w:rPr>
          <w:spacing w:val="-2"/>
        </w:rPr>
        <w:t>i</w:t>
      </w:r>
      <w:r w:rsidRPr="0092298C">
        <w:t xml:space="preserve">c </w:t>
      </w:r>
      <w:r w:rsidRPr="0092298C">
        <w:rPr>
          <w:rFonts w:cs="Times New Roman"/>
          <w:bCs w:val="0"/>
          <w:spacing w:val="4"/>
        </w:rPr>
        <w:t>I</w:t>
      </w:r>
      <w:r w:rsidRPr="0092298C">
        <w:rPr>
          <w:rFonts w:cs="Times New Roman"/>
          <w:bCs w:val="0"/>
          <w:spacing w:val="-8"/>
        </w:rPr>
        <w:t>n</w:t>
      </w:r>
      <w:r w:rsidRPr="0092298C">
        <w:rPr>
          <w:rFonts w:cs="Times New Roman"/>
          <w:bCs w:val="0"/>
          <w:spacing w:val="1"/>
        </w:rPr>
        <w:t>t</w:t>
      </w:r>
      <w:r w:rsidRPr="0092298C">
        <w:rPr>
          <w:rFonts w:cs="Times New Roman"/>
          <w:bCs w:val="0"/>
          <w:spacing w:val="2"/>
        </w:rPr>
        <w:t>e</w:t>
      </w:r>
      <w:r w:rsidRPr="0092298C">
        <w:rPr>
          <w:rFonts w:cs="Times New Roman"/>
          <w:bCs w:val="0"/>
        </w:rPr>
        <w:t>g</w:t>
      </w:r>
      <w:r w:rsidRPr="0092298C">
        <w:rPr>
          <w:rFonts w:cs="Times New Roman"/>
          <w:bCs w:val="0"/>
          <w:spacing w:val="2"/>
        </w:rPr>
        <w:t>r</w:t>
      </w:r>
      <w:r w:rsidRPr="0092298C">
        <w:rPr>
          <w:rFonts w:cs="Times New Roman"/>
          <w:bCs w:val="0"/>
          <w:spacing w:val="-2"/>
        </w:rPr>
        <w:t>i</w:t>
      </w:r>
      <w:r w:rsidRPr="0092298C">
        <w:rPr>
          <w:rFonts w:cs="Times New Roman"/>
          <w:bCs w:val="0"/>
          <w:spacing w:val="1"/>
        </w:rPr>
        <w:t>t</w:t>
      </w:r>
      <w:r>
        <w:rPr>
          <w:rFonts w:cs="Times New Roman"/>
          <w:bCs w:val="0"/>
        </w:rPr>
        <w:t>y:</w:t>
      </w:r>
    </w:p>
    <w:p w14:paraId="6409B71E" w14:textId="77777777" w:rsidR="008D7712" w:rsidRDefault="008D7712" w:rsidP="008D7712">
      <w:pPr>
        <w:pStyle w:val="BodyText"/>
        <w:tabs>
          <w:tab w:val="left" w:pos="90"/>
        </w:tabs>
        <w:spacing w:line="245" w:lineRule="exact"/>
        <w:ind w:left="0"/>
        <w:jc w:val="both"/>
      </w:pPr>
      <w:r>
        <w:rPr>
          <w:spacing w:val="-3"/>
        </w:rPr>
        <w:t>S</w:t>
      </w:r>
      <w:r>
        <w:rPr>
          <w:spacing w:val="3"/>
        </w:rPr>
        <w:t>t</w:t>
      </w:r>
      <w:r>
        <w:t>u</w:t>
      </w:r>
      <w:r>
        <w:rPr>
          <w:spacing w:val="-6"/>
        </w:rPr>
        <w:t>d</w:t>
      </w:r>
      <w:r>
        <w:rPr>
          <w:spacing w:val="2"/>
        </w:rPr>
        <w:t>e</w:t>
      </w:r>
      <w:r>
        <w:rPr>
          <w:spacing w:val="-6"/>
        </w:rPr>
        <w:t>n</w:t>
      </w:r>
      <w:r>
        <w:rPr>
          <w:spacing w:val="3"/>
        </w:rPr>
        <w:t>t</w:t>
      </w:r>
      <w:r>
        <w:t>s</w:t>
      </w:r>
      <w:r>
        <w:rPr>
          <w:spacing w:val="-6"/>
        </w:rPr>
        <w:t xml:space="preserve"> </w:t>
      </w:r>
      <w:r>
        <w:rPr>
          <w:spacing w:val="2"/>
        </w:rPr>
        <w:t>a</w:t>
      </w:r>
      <w:r>
        <w:rPr>
          <w:spacing w:val="1"/>
        </w:rPr>
        <w:t>r</w:t>
      </w:r>
      <w:r>
        <w:t>e</w:t>
      </w:r>
      <w:r>
        <w:rPr>
          <w:spacing w:val="-8"/>
        </w:rPr>
        <w:t xml:space="preserve"> </w:t>
      </w:r>
      <w:r>
        <w:rPr>
          <w:spacing w:val="-3"/>
        </w:rPr>
        <w:t>e</w:t>
      </w:r>
      <w:r>
        <w:t>n</w:t>
      </w:r>
      <w:r>
        <w:rPr>
          <w:spacing w:val="2"/>
        </w:rPr>
        <w:t>c</w:t>
      </w:r>
      <w:r>
        <w:t>o</w:t>
      </w:r>
      <w:r>
        <w:rPr>
          <w:spacing w:val="-6"/>
        </w:rPr>
        <w:t>u</w:t>
      </w:r>
      <w:r>
        <w:rPr>
          <w:spacing w:val="1"/>
        </w:rPr>
        <w:t>r</w:t>
      </w:r>
      <w:r>
        <w:rPr>
          <w:spacing w:val="2"/>
        </w:rPr>
        <w:t>a</w:t>
      </w:r>
      <w:r>
        <w:rPr>
          <w:spacing w:val="-6"/>
        </w:rPr>
        <w:t>g</w:t>
      </w:r>
      <w:r>
        <w:rPr>
          <w:spacing w:val="2"/>
        </w:rPr>
        <w:t>e</w:t>
      </w:r>
      <w:r>
        <w:t>d</w:t>
      </w:r>
      <w:r>
        <w:rPr>
          <w:spacing w:val="-11"/>
        </w:rPr>
        <w:t xml:space="preserve"> </w:t>
      </w:r>
      <w:r>
        <w:rPr>
          <w:spacing w:val="3"/>
        </w:rPr>
        <w:t>t</w:t>
      </w:r>
      <w:r>
        <w:t>o</w:t>
      </w:r>
      <w:r>
        <w:rPr>
          <w:spacing w:val="-11"/>
        </w:rPr>
        <w:t xml:space="preserve"> </w:t>
      </w:r>
      <w:r>
        <w:rPr>
          <w:spacing w:val="4"/>
        </w:rPr>
        <w:t>s</w:t>
      </w:r>
      <w:r>
        <w:rPr>
          <w:spacing w:val="3"/>
        </w:rPr>
        <w:t>t</w:t>
      </w:r>
      <w:r>
        <w:t>udy</w:t>
      </w:r>
      <w:r>
        <w:rPr>
          <w:spacing w:val="-6"/>
        </w:rPr>
        <w:t xml:space="preserve"> </w:t>
      </w:r>
      <w:r>
        <w:rPr>
          <w:spacing w:val="-2"/>
        </w:rPr>
        <w:t>t</w:t>
      </w:r>
      <w:r>
        <w:t>og</w:t>
      </w:r>
      <w:r>
        <w:rPr>
          <w:spacing w:val="-3"/>
        </w:rPr>
        <w:t>e</w:t>
      </w:r>
      <w:r>
        <w:rPr>
          <w:spacing w:val="3"/>
        </w:rPr>
        <w:t>t</w:t>
      </w:r>
      <w:r>
        <w:t>h</w:t>
      </w:r>
      <w:r>
        <w:rPr>
          <w:spacing w:val="-3"/>
        </w:rPr>
        <w:t>e</w:t>
      </w:r>
      <w:r>
        <w:t>r</w:t>
      </w:r>
      <w:r>
        <w:rPr>
          <w:spacing w:val="-4"/>
        </w:rPr>
        <w:t xml:space="preserve"> </w:t>
      </w:r>
      <w:r>
        <w:rPr>
          <w:spacing w:val="2"/>
        </w:rPr>
        <w:t>a</w:t>
      </w:r>
      <w:r>
        <w:t>nd</w:t>
      </w:r>
      <w:r>
        <w:rPr>
          <w:spacing w:val="-11"/>
        </w:rPr>
        <w:t xml:space="preserve"> </w:t>
      </w:r>
      <w:r>
        <w:rPr>
          <w:spacing w:val="2"/>
        </w:rPr>
        <w:t>c</w:t>
      </w:r>
      <w:r>
        <w:rPr>
          <w:spacing w:val="-6"/>
        </w:rPr>
        <w:t>o</w:t>
      </w:r>
      <w:r>
        <w:rPr>
          <w:spacing w:val="-2"/>
        </w:rPr>
        <w:t>ll</w:t>
      </w:r>
      <w:r>
        <w:rPr>
          <w:spacing w:val="2"/>
        </w:rPr>
        <w:t>a</w:t>
      </w:r>
      <w:r>
        <w:rPr>
          <w:spacing w:val="4"/>
        </w:rPr>
        <w:t>b</w:t>
      </w:r>
      <w:r>
        <w:rPr>
          <w:spacing w:val="-6"/>
        </w:rPr>
        <w:t>o</w:t>
      </w:r>
      <w:r>
        <w:rPr>
          <w:spacing w:val="1"/>
        </w:rPr>
        <w:t>r</w:t>
      </w:r>
      <w:r>
        <w:rPr>
          <w:spacing w:val="2"/>
        </w:rPr>
        <w:t>a</w:t>
      </w:r>
      <w:r>
        <w:rPr>
          <w:spacing w:val="-2"/>
        </w:rPr>
        <w:t>t</w:t>
      </w:r>
      <w:r>
        <w:t>e</w:t>
      </w:r>
      <w:r>
        <w:rPr>
          <w:spacing w:val="-3"/>
        </w:rPr>
        <w:t xml:space="preserve"> </w:t>
      </w:r>
      <w:r>
        <w:t>on</w:t>
      </w:r>
      <w:r>
        <w:rPr>
          <w:spacing w:val="-11"/>
        </w:rPr>
        <w:t xml:space="preserve"> </w:t>
      </w:r>
      <w:r>
        <w:rPr>
          <w:spacing w:val="-3"/>
        </w:rPr>
        <w:t>c</w:t>
      </w:r>
      <w:r>
        <w:rPr>
          <w:spacing w:val="2"/>
        </w:rPr>
        <w:t>a</w:t>
      </w:r>
      <w:r>
        <w:t>se</w:t>
      </w:r>
      <w:r>
        <w:rPr>
          <w:spacing w:val="-9"/>
        </w:rPr>
        <w:t xml:space="preserve"> </w:t>
      </w:r>
      <w:r>
        <w:rPr>
          <w:spacing w:val="4"/>
        </w:rPr>
        <w:t>s</w:t>
      </w:r>
      <w:r>
        <w:rPr>
          <w:spacing w:val="3"/>
        </w:rPr>
        <w:t>t</w:t>
      </w:r>
      <w:r>
        <w:t>u</w:t>
      </w:r>
      <w:r>
        <w:rPr>
          <w:spacing w:val="-6"/>
        </w:rPr>
        <w:t>d</w:t>
      </w:r>
      <w:r>
        <w:rPr>
          <w:spacing w:val="-2"/>
        </w:rPr>
        <w:t>i</w:t>
      </w:r>
      <w:r>
        <w:rPr>
          <w:spacing w:val="-3"/>
        </w:rPr>
        <w:t>e</w:t>
      </w:r>
      <w:r>
        <w:t>s,</w:t>
      </w:r>
      <w:r>
        <w:rPr>
          <w:spacing w:val="-6"/>
        </w:rPr>
        <w:t xml:space="preserve"> </w:t>
      </w:r>
      <w:r>
        <w:rPr>
          <w:spacing w:val="4"/>
        </w:rPr>
        <w:t>b</w:t>
      </w:r>
      <w:r>
        <w:rPr>
          <w:spacing w:val="-6"/>
        </w:rPr>
        <w:t>u</w:t>
      </w:r>
      <w:r>
        <w:t>t</w:t>
      </w:r>
      <w:r>
        <w:rPr>
          <w:spacing w:val="-2"/>
        </w:rPr>
        <w:t xml:space="preserve"> </w:t>
      </w:r>
      <w:r>
        <w:rPr>
          <w:spacing w:val="-3"/>
        </w:rPr>
        <w:t>e</w:t>
      </w:r>
      <w:r>
        <w:rPr>
          <w:spacing w:val="2"/>
        </w:rPr>
        <w:t>ac</w:t>
      </w:r>
      <w:r>
        <w:t>h</w:t>
      </w:r>
      <w:r>
        <w:rPr>
          <w:spacing w:val="-11"/>
        </w:rPr>
        <w:t xml:space="preserve"> </w:t>
      </w:r>
      <w:r>
        <w:t>s</w:t>
      </w:r>
      <w:r>
        <w:rPr>
          <w:spacing w:val="3"/>
        </w:rPr>
        <w:t>t</w:t>
      </w:r>
      <w:r>
        <w:t>u</w:t>
      </w:r>
      <w:r>
        <w:rPr>
          <w:spacing w:val="-6"/>
        </w:rPr>
        <w:t>d</w:t>
      </w:r>
      <w:r>
        <w:rPr>
          <w:spacing w:val="2"/>
        </w:rPr>
        <w:t>e</w:t>
      </w:r>
      <w:r>
        <w:rPr>
          <w:spacing w:val="-6"/>
        </w:rPr>
        <w:t>n</w:t>
      </w:r>
      <w:r>
        <w:t xml:space="preserve">t </w:t>
      </w:r>
      <w:r>
        <w:rPr>
          <w:spacing w:val="-7"/>
        </w:rPr>
        <w:t>m</w:t>
      </w:r>
      <w:r>
        <w:t>u</w:t>
      </w:r>
      <w:r>
        <w:rPr>
          <w:spacing w:val="4"/>
        </w:rPr>
        <w:t>s</w:t>
      </w:r>
      <w:r>
        <w:t>t</w:t>
      </w:r>
      <w:r>
        <w:rPr>
          <w:spacing w:val="23"/>
        </w:rPr>
        <w:t xml:space="preserve"> </w:t>
      </w:r>
      <w:r>
        <w:t>s</w:t>
      </w:r>
      <w:r>
        <w:rPr>
          <w:spacing w:val="-6"/>
        </w:rPr>
        <w:t>u</w:t>
      </w:r>
      <w:r>
        <w:rPr>
          <w:spacing w:val="9"/>
        </w:rPr>
        <w:t>b</w:t>
      </w:r>
      <w:r>
        <w:rPr>
          <w:spacing w:val="-7"/>
        </w:rPr>
        <w:t>m</w:t>
      </w:r>
      <w:r>
        <w:rPr>
          <w:spacing w:val="-2"/>
        </w:rPr>
        <w:t>i</w:t>
      </w:r>
      <w:r>
        <w:t>t</w:t>
      </w:r>
      <w:r>
        <w:rPr>
          <w:spacing w:val="23"/>
        </w:rPr>
        <w:t xml:space="preserve"> </w:t>
      </w:r>
      <w:r>
        <w:rPr>
          <w:spacing w:val="3"/>
        </w:rPr>
        <w:t>t</w:t>
      </w:r>
      <w:r>
        <w:rPr>
          <w:spacing w:val="-6"/>
        </w:rPr>
        <w:t>h</w:t>
      </w:r>
      <w:r>
        <w:rPr>
          <w:spacing w:val="2"/>
        </w:rPr>
        <w:t>e</w:t>
      </w:r>
      <w:r>
        <w:rPr>
          <w:spacing w:val="-2"/>
        </w:rPr>
        <w:t>i</w:t>
      </w:r>
      <w:r>
        <w:t>r</w:t>
      </w:r>
      <w:r>
        <w:rPr>
          <w:spacing w:val="26"/>
        </w:rPr>
        <w:t xml:space="preserve"> </w:t>
      </w:r>
      <w:r>
        <w:t>own</w:t>
      </w:r>
      <w:r>
        <w:rPr>
          <w:spacing w:val="19"/>
        </w:rPr>
        <w:t xml:space="preserve"> </w:t>
      </w:r>
      <w:r>
        <w:t>w</w:t>
      </w:r>
      <w:r>
        <w:rPr>
          <w:spacing w:val="-6"/>
        </w:rPr>
        <w:t>o</w:t>
      </w:r>
      <w:r>
        <w:rPr>
          <w:spacing w:val="6"/>
        </w:rPr>
        <w:t>r</w:t>
      </w:r>
      <w:r>
        <w:t>k</w:t>
      </w:r>
      <w:r>
        <w:rPr>
          <w:spacing w:val="19"/>
        </w:rPr>
        <w:t xml:space="preserve"> </w:t>
      </w:r>
      <w:r>
        <w:t>un</w:t>
      </w:r>
      <w:r>
        <w:rPr>
          <w:spacing w:val="-2"/>
        </w:rPr>
        <w:t>l</w:t>
      </w:r>
      <w:r>
        <w:rPr>
          <w:spacing w:val="-3"/>
        </w:rPr>
        <w:t>e</w:t>
      </w:r>
      <w:r>
        <w:t>ss</w:t>
      </w:r>
      <w:r>
        <w:rPr>
          <w:spacing w:val="23"/>
        </w:rPr>
        <w:t xml:space="preserve"> </w:t>
      </w:r>
      <w:r>
        <w:rPr>
          <w:spacing w:val="3"/>
        </w:rPr>
        <w:t>t</w:t>
      </w:r>
      <w:r>
        <w:t>he</w:t>
      </w:r>
      <w:r>
        <w:rPr>
          <w:spacing w:val="26"/>
        </w:rPr>
        <w:t xml:space="preserve"> </w:t>
      </w:r>
      <w:r>
        <w:rPr>
          <w:spacing w:val="2"/>
        </w:rPr>
        <w:t>a</w:t>
      </w:r>
      <w:r>
        <w:t>s</w:t>
      </w:r>
      <w:r>
        <w:rPr>
          <w:spacing w:val="-2"/>
        </w:rPr>
        <w:t>si</w:t>
      </w:r>
      <w:r>
        <w:t>g</w:t>
      </w:r>
      <w:r>
        <w:rPr>
          <w:spacing w:val="4"/>
        </w:rPr>
        <w:t>n</w:t>
      </w:r>
      <w:r>
        <w:rPr>
          <w:spacing w:val="-7"/>
        </w:rPr>
        <w:t>m</w:t>
      </w:r>
      <w:r>
        <w:rPr>
          <w:spacing w:val="2"/>
        </w:rPr>
        <w:t>e</w:t>
      </w:r>
      <w:r>
        <w:rPr>
          <w:spacing w:val="-6"/>
        </w:rPr>
        <w:t>n</w:t>
      </w:r>
      <w:r>
        <w:t>t</w:t>
      </w:r>
      <w:r>
        <w:rPr>
          <w:spacing w:val="23"/>
        </w:rPr>
        <w:t xml:space="preserve"> </w:t>
      </w:r>
      <w:r>
        <w:rPr>
          <w:spacing w:val="-2"/>
        </w:rPr>
        <w:t>i</w:t>
      </w:r>
      <w:r>
        <w:t>s</w:t>
      </w:r>
      <w:r>
        <w:rPr>
          <w:spacing w:val="24"/>
        </w:rPr>
        <w:t xml:space="preserve"> </w:t>
      </w:r>
      <w:r>
        <w:rPr>
          <w:spacing w:val="4"/>
        </w:rPr>
        <w:t>s</w:t>
      </w:r>
      <w:r>
        <w:t>p</w:t>
      </w:r>
      <w:r>
        <w:rPr>
          <w:spacing w:val="-3"/>
        </w:rPr>
        <w:t>ec</w:t>
      </w:r>
      <w:r>
        <w:rPr>
          <w:spacing w:val="3"/>
        </w:rPr>
        <w:t>i</w:t>
      </w:r>
      <w:r>
        <w:rPr>
          <w:spacing w:val="-4"/>
        </w:rPr>
        <w:t>f</w:t>
      </w:r>
      <w:r>
        <w:rPr>
          <w:spacing w:val="3"/>
        </w:rPr>
        <w:t>i</w:t>
      </w:r>
      <w:r>
        <w:rPr>
          <w:spacing w:val="-3"/>
        </w:rPr>
        <w:t>c</w:t>
      </w:r>
      <w:r>
        <w:rPr>
          <w:spacing w:val="2"/>
        </w:rPr>
        <w:t>a</w:t>
      </w:r>
      <w:r>
        <w:rPr>
          <w:spacing w:val="-2"/>
        </w:rPr>
        <w:t>l</w:t>
      </w:r>
      <w:r>
        <w:rPr>
          <w:spacing w:val="3"/>
        </w:rPr>
        <w:t>l</w:t>
      </w:r>
      <w:r>
        <w:t>y</w:t>
      </w:r>
      <w:r>
        <w:rPr>
          <w:spacing w:val="19"/>
        </w:rPr>
        <w:t xml:space="preserve"> </w:t>
      </w:r>
      <w:r>
        <w:t>s</w:t>
      </w:r>
      <w:r>
        <w:rPr>
          <w:spacing w:val="-2"/>
        </w:rPr>
        <w:t>t</w:t>
      </w:r>
      <w:r>
        <w:rPr>
          <w:spacing w:val="1"/>
        </w:rPr>
        <w:t>r</w:t>
      </w:r>
      <w:r>
        <w:t>u</w:t>
      </w:r>
      <w:r>
        <w:rPr>
          <w:spacing w:val="-3"/>
        </w:rPr>
        <w:t>c</w:t>
      </w:r>
      <w:r>
        <w:rPr>
          <w:spacing w:val="3"/>
        </w:rPr>
        <w:t>t</w:t>
      </w:r>
      <w:r>
        <w:rPr>
          <w:spacing w:val="-6"/>
        </w:rPr>
        <w:t>u</w:t>
      </w:r>
      <w:r>
        <w:rPr>
          <w:spacing w:val="1"/>
        </w:rPr>
        <w:t>r</w:t>
      </w:r>
      <w:r>
        <w:rPr>
          <w:spacing w:val="2"/>
        </w:rPr>
        <w:t>e</w:t>
      </w:r>
      <w:r>
        <w:t>d</w:t>
      </w:r>
      <w:r>
        <w:rPr>
          <w:spacing w:val="19"/>
        </w:rPr>
        <w:t xml:space="preserve"> </w:t>
      </w:r>
      <w:r>
        <w:rPr>
          <w:spacing w:val="2"/>
        </w:rPr>
        <w:t>a</w:t>
      </w:r>
      <w:r>
        <w:t>s</w:t>
      </w:r>
      <w:r>
        <w:rPr>
          <w:spacing w:val="24"/>
        </w:rPr>
        <w:t xml:space="preserve"> </w:t>
      </w:r>
      <w:r>
        <w:t>a</w:t>
      </w:r>
      <w:r>
        <w:rPr>
          <w:spacing w:val="27"/>
        </w:rPr>
        <w:t xml:space="preserve"> </w:t>
      </w:r>
      <w:r>
        <w:rPr>
          <w:spacing w:val="-6"/>
        </w:rPr>
        <w:t>g</w:t>
      </w:r>
      <w:r>
        <w:rPr>
          <w:spacing w:val="1"/>
        </w:rPr>
        <w:t>r</w:t>
      </w:r>
      <w:r>
        <w:t xml:space="preserve">oup </w:t>
      </w:r>
      <w:r>
        <w:rPr>
          <w:spacing w:val="2"/>
        </w:rPr>
        <w:t>a</w:t>
      </w:r>
      <w:r>
        <w:t>s</w:t>
      </w:r>
      <w:r>
        <w:rPr>
          <w:spacing w:val="-2"/>
        </w:rPr>
        <w:t>si</w:t>
      </w:r>
      <w:r>
        <w:t>gn</w:t>
      </w:r>
      <w:r>
        <w:rPr>
          <w:spacing w:val="-7"/>
        </w:rPr>
        <w:t>m</w:t>
      </w:r>
      <w:r>
        <w:rPr>
          <w:spacing w:val="2"/>
        </w:rPr>
        <w:t>e</w:t>
      </w:r>
      <w:r>
        <w:t>n</w:t>
      </w:r>
      <w:r>
        <w:rPr>
          <w:spacing w:val="-2"/>
        </w:rPr>
        <w:t>t</w:t>
      </w:r>
      <w:r>
        <w:rPr>
          <w:spacing w:val="3"/>
        </w:rPr>
        <w:t>/</w:t>
      </w:r>
      <w:r>
        <w:rPr>
          <w:spacing w:val="-6"/>
        </w:rPr>
        <w:t>p</w:t>
      </w:r>
      <w:r>
        <w:rPr>
          <w:spacing w:val="6"/>
        </w:rPr>
        <w:t>r</w:t>
      </w:r>
      <w:r>
        <w:rPr>
          <w:spacing w:val="-6"/>
        </w:rPr>
        <w:t>o</w:t>
      </w:r>
      <w:r>
        <w:rPr>
          <w:spacing w:val="3"/>
        </w:rPr>
        <w:t>j</w:t>
      </w:r>
      <w:r>
        <w:rPr>
          <w:spacing w:val="-3"/>
        </w:rPr>
        <w:t>ec</w:t>
      </w:r>
      <w:r>
        <w:rPr>
          <w:spacing w:val="-2"/>
        </w:rPr>
        <w:t>t</w:t>
      </w:r>
      <w:r>
        <w:t>. Any</w:t>
      </w:r>
      <w:r>
        <w:rPr>
          <w:spacing w:val="-15"/>
        </w:rPr>
        <w:t xml:space="preserve"> </w:t>
      </w:r>
      <w:r>
        <w:rPr>
          <w:spacing w:val="1"/>
        </w:rPr>
        <w:t>r</w:t>
      </w:r>
      <w:r>
        <w:rPr>
          <w:spacing w:val="2"/>
        </w:rPr>
        <w:t>e</w:t>
      </w:r>
      <w:r>
        <w:rPr>
          <w:spacing w:val="1"/>
        </w:rPr>
        <w:t>f</w:t>
      </w:r>
      <w:r>
        <w:rPr>
          <w:spacing w:val="-3"/>
        </w:rPr>
        <w:t>e</w:t>
      </w:r>
      <w:r>
        <w:rPr>
          <w:spacing w:val="1"/>
        </w:rPr>
        <w:t>r</w:t>
      </w:r>
      <w:r>
        <w:rPr>
          <w:spacing w:val="2"/>
        </w:rPr>
        <w:t>e</w:t>
      </w:r>
      <w:r>
        <w:rPr>
          <w:spacing w:val="-6"/>
        </w:rPr>
        <w:t>n</w:t>
      </w:r>
      <w:r>
        <w:rPr>
          <w:spacing w:val="2"/>
        </w:rPr>
        <w:t>c</w:t>
      </w:r>
      <w:r>
        <w:t>e</w:t>
      </w:r>
      <w:r>
        <w:rPr>
          <w:spacing w:val="-13"/>
        </w:rPr>
        <w:t xml:space="preserve"> </w:t>
      </w:r>
      <w:r>
        <w:rPr>
          <w:spacing w:val="4"/>
        </w:rPr>
        <w:t>s</w:t>
      </w:r>
      <w:r>
        <w:t>o</w:t>
      </w:r>
      <w:r>
        <w:rPr>
          <w:spacing w:val="-6"/>
        </w:rPr>
        <w:t>u</w:t>
      </w:r>
      <w:r>
        <w:rPr>
          <w:spacing w:val="1"/>
        </w:rPr>
        <w:t>r</w:t>
      </w:r>
      <w:r>
        <w:rPr>
          <w:spacing w:val="2"/>
        </w:rPr>
        <w:t>c</w:t>
      </w:r>
      <w:r>
        <w:rPr>
          <w:spacing w:val="-3"/>
        </w:rPr>
        <w:t>e</w:t>
      </w:r>
      <w:r>
        <w:t>s</w:t>
      </w:r>
      <w:r>
        <w:rPr>
          <w:spacing w:val="-11"/>
        </w:rPr>
        <w:t xml:space="preserve"> </w:t>
      </w:r>
      <w:r>
        <w:rPr>
          <w:spacing w:val="1"/>
        </w:rPr>
        <w:t>(</w:t>
      </w:r>
      <w:r>
        <w:rPr>
          <w:spacing w:val="3"/>
        </w:rPr>
        <w:t>i</w:t>
      </w:r>
      <w:r>
        <w:t>n</w:t>
      </w:r>
      <w:r>
        <w:rPr>
          <w:spacing w:val="-3"/>
        </w:rPr>
        <w:t>c</w:t>
      </w:r>
      <w:r>
        <w:rPr>
          <w:spacing w:val="3"/>
        </w:rPr>
        <w:t>l</w:t>
      </w:r>
      <w:r>
        <w:t>u</w:t>
      </w:r>
      <w:r>
        <w:rPr>
          <w:spacing w:val="-6"/>
        </w:rPr>
        <w:t>d</w:t>
      </w:r>
      <w:r>
        <w:rPr>
          <w:spacing w:val="3"/>
        </w:rPr>
        <w:t>i</w:t>
      </w:r>
      <w:r>
        <w:t>ng</w:t>
      </w:r>
      <w:r>
        <w:rPr>
          <w:spacing w:val="-6"/>
        </w:rPr>
        <w:t xml:space="preserve"> </w:t>
      </w:r>
      <w:r>
        <w:t>o</w:t>
      </w:r>
      <w:r>
        <w:rPr>
          <w:spacing w:val="-6"/>
        </w:rPr>
        <w:t>n</w:t>
      </w:r>
      <w:r>
        <w:rPr>
          <w:spacing w:val="-2"/>
        </w:rPr>
        <w:t>l</w:t>
      </w:r>
      <w:r>
        <w:rPr>
          <w:spacing w:val="3"/>
        </w:rPr>
        <w:t>i</w:t>
      </w:r>
      <w:r>
        <w:t>ne</w:t>
      </w:r>
      <w:r>
        <w:rPr>
          <w:spacing w:val="-13"/>
        </w:rPr>
        <w:t xml:space="preserve"> </w:t>
      </w:r>
      <w:r>
        <w:rPr>
          <w:spacing w:val="4"/>
        </w:rPr>
        <w:t>s</w:t>
      </w:r>
      <w:r>
        <w:t>o</w:t>
      </w:r>
      <w:r>
        <w:rPr>
          <w:spacing w:val="-6"/>
        </w:rPr>
        <w:t>u</w:t>
      </w:r>
      <w:r>
        <w:rPr>
          <w:spacing w:val="1"/>
        </w:rPr>
        <w:t>r</w:t>
      </w:r>
      <w:r>
        <w:rPr>
          <w:spacing w:val="2"/>
        </w:rPr>
        <w:t>c</w:t>
      </w:r>
      <w:r>
        <w:rPr>
          <w:spacing w:val="-3"/>
        </w:rPr>
        <w:t>e</w:t>
      </w:r>
      <w:r>
        <w:t>s)</w:t>
      </w:r>
      <w:r>
        <w:rPr>
          <w:spacing w:val="-5"/>
        </w:rPr>
        <w:t xml:space="preserve"> </w:t>
      </w:r>
      <w:r>
        <w:rPr>
          <w:spacing w:val="-6"/>
        </w:rPr>
        <w:t>u</w:t>
      </w:r>
      <w:r>
        <w:rPr>
          <w:spacing w:val="4"/>
        </w:rPr>
        <w:t>s</w:t>
      </w:r>
      <w:r>
        <w:rPr>
          <w:spacing w:val="2"/>
        </w:rPr>
        <w:t>e</w:t>
      </w:r>
      <w:r>
        <w:t>d</w:t>
      </w:r>
      <w:r>
        <w:rPr>
          <w:spacing w:val="-15"/>
        </w:rPr>
        <w:t xml:space="preserve"> </w:t>
      </w:r>
      <w:r>
        <w:rPr>
          <w:spacing w:val="3"/>
        </w:rPr>
        <w:t>t</w:t>
      </w:r>
      <w:r>
        <w:t>o</w:t>
      </w:r>
      <w:r>
        <w:rPr>
          <w:spacing w:val="-6"/>
        </w:rPr>
        <w:t xml:space="preserve"> </w:t>
      </w:r>
      <w:r>
        <w:t>p</w:t>
      </w:r>
      <w:r>
        <w:rPr>
          <w:spacing w:val="1"/>
        </w:rPr>
        <w:t>r</w:t>
      </w:r>
      <w:r>
        <w:rPr>
          <w:spacing w:val="-3"/>
        </w:rPr>
        <w:t>e</w:t>
      </w:r>
      <w:r>
        <w:rPr>
          <w:spacing w:val="-6"/>
        </w:rPr>
        <w:t>p</w:t>
      </w:r>
      <w:r>
        <w:rPr>
          <w:spacing w:val="2"/>
        </w:rPr>
        <w:t>a</w:t>
      </w:r>
      <w:r>
        <w:rPr>
          <w:spacing w:val="1"/>
        </w:rPr>
        <w:t>r</w:t>
      </w:r>
      <w:r>
        <w:t>e</w:t>
      </w:r>
      <w:r>
        <w:rPr>
          <w:spacing w:val="-8"/>
        </w:rPr>
        <w:t xml:space="preserve"> </w:t>
      </w:r>
      <w:r>
        <w:rPr>
          <w:spacing w:val="-4"/>
        </w:rPr>
        <w:t>w</w:t>
      </w:r>
      <w:r>
        <w:rPr>
          <w:spacing w:val="1"/>
        </w:rPr>
        <w:t>r</w:t>
      </w:r>
      <w:r>
        <w:rPr>
          <w:spacing w:val="-2"/>
        </w:rPr>
        <w:t>it</w:t>
      </w:r>
      <w:r>
        <w:rPr>
          <w:spacing w:val="3"/>
        </w:rPr>
        <w:t>t</w:t>
      </w:r>
      <w:r>
        <w:rPr>
          <w:spacing w:val="2"/>
        </w:rPr>
        <w:t>e</w:t>
      </w:r>
      <w:r>
        <w:t>n</w:t>
      </w:r>
      <w:r>
        <w:rPr>
          <w:spacing w:val="-15"/>
        </w:rPr>
        <w:t xml:space="preserve"> </w:t>
      </w:r>
      <w:r>
        <w:rPr>
          <w:spacing w:val="2"/>
        </w:rPr>
        <w:t>a</w:t>
      </w:r>
      <w:r>
        <w:t>s</w:t>
      </w:r>
      <w:r>
        <w:rPr>
          <w:spacing w:val="-2"/>
        </w:rPr>
        <w:t>s</w:t>
      </w:r>
      <w:r>
        <w:rPr>
          <w:spacing w:val="3"/>
        </w:rPr>
        <w:t>i</w:t>
      </w:r>
      <w:r>
        <w:t>g</w:t>
      </w:r>
      <w:r>
        <w:rPr>
          <w:spacing w:val="4"/>
        </w:rPr>
        <w:t>n</w:t>
      </w:r>
      <w:r>
        <w:rPr>
          <w:spacing w:val="-7"/>
        </w:rPr>
        <w:t>m</w:t>
      </w:r>
      <w:r>
        <w:rPr>
          <w:spacing w:val="2"/>
        </w:rPr>
        <w:t>e</w:t>
      </w:r>
      <w:r>
        <w:rPr>
          <w:spacing w:val="-6"/>
        </w:rPr>
        <w:t>n</w:t>
      </w:r>
      <w:r>
        <w:rPr>
          <w:spacing w:val="-2"/>
        </w:rPr>
        <w:t>t</w:t>
      </w:r>
      <w:r>
        <w:t>s</w:t>
      </w:r>
      <w:r>
        <w:rPr>
          <w:spacing w:val="-1"/>
        </w:rPr>
        <w:t xml:space="preserve"> </w:t>
      </w:r>
      <w:r>
        <w:rPr>
          <w:spacing w:val="-7"/>
        </w:rPr>
        <w:t>m</w:t>
      </w:r>
      <w:r>
        <w:t>ust be</w:t>
      </w:r>
      <w:r>
        <w:rPr>
          <w:spacing w:val="2"/>
        </w:rPr>
        <w:t xml:space="preserve"> </w:t>
      </w:r>
      <w:r>
        <w:rPr>
          <w:spacing w:val="-6"/>
        </w:rPr>
        <w:t>p</w:t>
      </w:r>
      <w:r>
        <w:rPr>
          <w:spacing w:val="2"/>
        </w:rPr>
        <w:t>a</w:t>
      </w:r>
      <w:r>
        <w:rPr>
          <w:spacing w:val="1"/>
        </w:rPr>
        <w:t>r</w:t>
      </w:r>
      <w:r>
        <w:rPr>
          <w:spacing w:val="2"/>
        </w:rPr>
        <w:t>a</w:t>
      </w:r>
      <w:r>
        <w:rPr>
          <w:spacing w:val="-6"/>
        </w:rPr>
        <w:t>ph</w:t>
      </w:r>
      <w:r>
        <w:rPr>
          <w:spacing w:val="1"/>
        </w:rPr>
        <w:t>r</w:t>
      </w:r>
      <w:r>
        <w:rPr>
          <w:spacing w:val="2"/>
        </w:rPr>
        <w:t>a</w:t>
      </w:r>
      <w:r>
        <w:t>s</w:t>
      </w:r>
      <w:r>
        <w:rPr>
          <w:spacing w:val="1"/>
        </w:rPr>
        <w:t>e</w:t>
      </w:r>
      <w:r>
        <w:t>d</w:t>
      </w:r>
      <w:r>
        <w:rPr>
          <w:spacing w:val="-6"/>
        </w:rPr>
        <w:t xml:space="preserve"> </w:t>
      </w:r>
      <w:r>
        <w:rPr>
          <w:spacing w:val="3"/>
        </w:rPr>
        <w:t>i</w:t>
      </w:r>
      <w:r>
        <w:t>n</w:t>
      </w:r>
      <w:r>
        <w:rPr>
          <w:spacing w:val="-1"/>
        </w:rPr>
        <w:t xml:space="preserve"> </w:t>
      </w:r>
      <w:r>
        <w:t>yo</w:t>
      </w:r>
      <w:r>
        <w:rPr>
          <w:spacing w:val="-6"/>
        </w:rPr>
        <w:t>u</w:t>
      </w:r>
      <w:r>
        <w:t>r</w:t>
      </w:r>
      <w:r>
        <w:rPr>
          <w:spacing w:val="6"/>
        </w:rPr>
        <w:t xml:space="preserve"> </w:t>
      </w:r>
      <w:r>
        <w:t>own</w:t>
      </w:r>
      <w:r>
        <w:rPr>
          <w:spacing w:val="-1"/>
        </w:rPr>
        <w:t xml:space="preserve"> </w:t>
      </w:r>
      <w:r>
        <w:t>w</w:t>
      </w:r>
      <w:r>
        <w:rPr>
          <w:spacing w:val="-6"/>
        </w:rPr>
        <w:t>o</w:t>
      </w:r>
      <w:r>
        <w:rPr>
          <w:spacing w:val="1"/>
        </w:rPr>
        <w:t>r</w:t>
      </w:r>
      <w:r>
        <w:rPr>
          <w:spacing w:val="-6"/>
        </w:rPr>
        <w:t>d</w:t>
      </w:r>
      <w:r>
        <w:t xml:space="preserve">s </w:t>
      </w:r>
      <w:r>
        <w:rPr>
          <w:spacing w:val="6"/>
        </w:rPr>
        <w:t>a</w:t>
      </w:r>
      <w:r>
        <w:t>nd</w:t>
      </w:r>
      <w:r>
        <w:rPr>
          <w:spacing w:val="-6"/>
        </w:rPr>
        <w:t xml:space="preserve"> </w:t>
      </w:r>
      <w:r>
        <w:rPr>
          <w:spacing w:val="2"/>
        </w:rPr>
        <w:t>c</w:t>
      </w:r>
      <w:r>
        <w:rPr>
          <w:spacing w:val="-2"/>
        </w:rPr>
        <w:t>it</w:t>
      </w:r>
      <w:r>
        <w:rPr>
          <w:spacing w:val="2"/>
        </w:rPr>
        <w:t>e</w:t>
      </w:r>
      <w:r>
        <w:rPr>
          <w:spacing w:val="-6"/>
        </w:rPr>
        <w:t>d</w:t>
      </w:r>
      <w:r>
        <w:t xml:space="preserve">. </w:t>
      </w:r>
      <w:r>
        <w:rPr>
          <w:spacing w:val="-3"/>
        </w:rPr>
        <w:t>S</w:t>
      </w:r>
      <w:r>
        <w:rPr>
          <w:spacing w:val="3"/>
        </w:rPr>
        <w:t>t</w:t>
      </w:r>
      <w:r>
        <w:t>u</w:t>
      </w:r>
      <w:r>
        <w:rPr>
          <w:spacing w:val="-6"/>
        </w:rPr>
        <w:t>d</w:t>
      </w:r>
      <w:r>
        <w:rPr>
          <w:spacing w:val="2"/>
        </w:rPr>
        <w:t>e</w:t>
      </w:r>
      <w:r>
        <w:rPr>
          <w:spacing w:val="-6"/>
        </w:rPr>
        <w:t>n</w:t>
      </w:r>
      <w:r>
        <w:rPr>
          <w:spacing w:val="3"/>
        </w:rPr>
        <w:t>t</w:t>
      </w:r>
      <w:r>
        <w:t xml:space="preserve">s </w:t>
      </w:r>
      <w:r>
        <w:rPr>
          <w:spacing w:val="1"/>
        </w:rPr>
        <w:t>ar</w:t>
      </w:r>
      <w:r>
        <w:t>e</w:t>
      </w:r>
      <w:r>
        <w:rPr>
          <w:spacing w:val="-3"/>
        </w:rPr>
        <w:t xml:space="preserve"> </w:t>
      </w:r>
      <w:r>
        <w:rPr>
          <w:spacing w:val="3"/>
        </w:rPr>
        <w:t>t</w:t>
      </w:r>
      <w:r>
        <w:t>o</w:t>
      </w:r>
      <w:r>
        <w:rPr>
          <w:spacing w:val="-1"/>
        </w:rPr>
        <w:t xml:space="preserve"> </w:t>
      </w:r>
      <w:r>
        <w:rPr>
          <w:spacing w:val="-6"/>
        </w:rPr>
        <w:t>n</w:t>
      </w:r>
      <w:r>
        <w:rPr>
          <w:spacing w:val="-3"/>
        </w:rPr>
        <w:t>e</w:t>
      </w:r>
      <w:r>
        <w:rPr>
          <w:spacing w:val="-2"/>
        </w:rPr>
        <w:t>i</w:t>
      </w:r>
      <w:r>
        <w:rPr>
          <w:spacing w:val="3"/>
        </w:rPr>
        <w:t>t</w:t>
      </w:r>
      <w:r>
        <w:t>h</w:t>
      </w:r>
      <w:r>
        <w:rPr>
          <w:spacing w:val="-3"/>
        </w:rPr>
        <w:t>e</w:t>
      </w:r>
      <w:r>
        <w:t>r</w:t>
      </w:r>
      <w:r>
        <w:rPr>
          <w:spacing w:val="1"/>
        </w:rPr>
        <w:t xml:space="preserve"> r</w:t>
      </w:r>
      <w:r>
        <w:rPr>
          <w:spacing w:val="-3"/>
        </w:rPr>
        <w:t>e</w:t>
      </w:r>
      <w:r>
        <w:rPr>
          <w:spacing w:val="2"/>
        </w:rPr>
        <w:t>c</w:t>
      </w:r>
      <w:r>
        <w:rPr>
          <w:spacing w:val="-3"/>
        </w:rPr>
        <w:t>e</w:t>
      </w:r>
      <w:r>
        <w:rPr>
          <w:spacing w:val="3"/>
        </w:rPr>
        <w:t>i</w:t>
      </w:r>
      <w:r>
        <w:t>ve</w:t>
      </w:r>
      <w:r>
        <w:rPr>
          <w:spacing w:val="2"/>
        </w:rPr>
        <w:t xml:space="preserve"> </w:t>
      </w:r>
      <w:r>
        <w:t>n</w:t>
      </w:r>
      <w:r>
        <w:rPr>
          <w:spacing w:val="-6"/>
        </w:rPr>
        <w:t>o</w:t>
      </w:r>
      <w:r>
        <w:t>r</w:t>
      </w:r>
      <w:r>
        <w:rPr>
          <w:spacing w:val="1"/>
        </w:rPr>
        <w:t xml:space="preserve"> </w:t>
      </w:r>
      <w:r>
        <w:rPr>
          <w:spacing w:val="-6"/>
        </w:rPr>
        <w:t>p</w:t>
      </w:r>
      <w:r>
        <w:rPr>
          <w:spacing w:val="6"/>
        </w:rPr>
        <w:t>r</w:t>
      </w:r>
      <w:r>
        <w:t>o</w:t>
      </w:r>
      <w:r>
        <w:rPr>
          <w:spacing w:val="-6"/>
        </w:rPr>
        <w:t>v</w:t>
      </w:r>
      <w:r>
        <w:rPr>
          <w:spacing w:val="3"/>
        </w:rPr>
        <w:t>i</w:t>
      </w:r>
      <w:r>
        <w:t>de</w:t>
      </w:r>
      <w:r>
        <w:rPr>
          <w:spacing w:val="2"/>
        </w:rPr>
        <w:t xml:space="preserve"> </w:t>
      </w:r>
      <w:r>
        <w:rPr>
          <w:spacing w:val="-6"/>
        </w:rPr>
        <w:t>h</w:t>
      </w:r>
      <w:r>
        <w:rPr>
          <w:spacing w:val="-3"/>
        </w:rPr>
        <w:t>e</w:t>
      </w:r>
      <w:r>
        <w:rPr>
          <w:spacing w:val="3"/>
        </w:rPr>
        <w:t>l</w:t>
      </w:r>
      <w:r>
        <w:t>p</w:t>
      </w:r>
      <w:r>
        <w:rPr>
          <w:spacing w:val="-1"/>
        </w:rPr>
        <w:t xml:space="preserve"> </w:t>
      </w:r>
      <w:r>
        <w:rPr>
          <w:spacing w:val="3"/>
        </w:rPr>
        <w:t>t</w:t>
      </w:r>
      <w:r>
        <w:t>o</w:t>
      </w:r>
      <w:r>
        <w:rPr>
          <w:spacing w:val="-1"/>
        </w:rPr>
        <w:t xml:space="preserve"> </w:t>
      </w:r>
      <w:r>
        <w:rPr>
          <w:spacing w:val="2"/>
        </w:rPr>
        <w:t>o</w:t>
      </w:r>
      <w:r>
        <w:rPr>
          <w:spacing w:val="3"/>
        </w:rPr>
        <w:t>t</w:t>
      </w:r>
      <w:r>
        <w:rPr>
          <w:spacing w:val="-6"/>
        </w:rPr>
        <w:t>h</w:t>
      </w:r>
      <w:r>
        <w:rPr>
          <w:spacing w:val="-3"/>
        </w:rPr>
        <w:t>e</w:t>
      </w:r>
      <w:r>
        <w:rPr>
          <w:spacing w:val="1"/>
        </w:rPr>
        <w:t>r</w:t>
      </w:r>
      <w:r>
        <w:t>s</w:t>
      </w:r>
      <w:r>
        <w:rPr>
          <w:spacing w:val="4"/>
        </w:rPr>
        <w:t xml:space="preserve"> </w:t>
      </w:r>
      <w:r>
        <w:t>d</w:t>
      </w:r>
      <w:r>
        <w:rPr>
          <w:spacing w:val="-6"/>
        </w:rPr>
        <w:t>u</w:t>
      </w:r>
      <w:r>
        <w:rPr>
          <w:spacing w:val="1"/>
        </w:rPr>
        <w:t>r</w:t>
      </w:r>
      <w:r>
        <w:rPr>
          <w:spacing w:val="3"/>
        </w:rPr>
        <w:t>i</w:t>
      </w:r>
      <w:r>
        <w:t>ng</w:t>
      </w:r>
      <w:r>
        <w:rPr>
          <w:spacing w:val="-6"/>
        </w:rPr>
        <w:t xml:space="preserve"> </w:t>
      </w:r>
      <w:r>
        <w:rPr>
          <w:spacing w:val="-3"/>
        </w:rPr>
        <w:t>e</w:t>
      </w:r>
      <w:r>
        <w:t>x</w:t>
      </w:r>
      <w:r>
        <w:rPr>
          <w:spacing w:val="7"/>
        </w:rPr>
        <w:t>a</w:t>
      </w:r>
      <w:r>
        <w:rPr>
          <w:spacing w:val="-7"/>
        </w:rPr>
        <w:t>m</w:t>
      </w:r>
      <w:r>
        <w:t>s. Any</w:t>
      </w:r>
      <w:r>
        <w:rPr>
          <w:spacing w:val="9"/>
        </w:rPr>
        <w:t xml:space="preserve"> </w:t>
      </w:r>
      <w:r>
        <w:t>s</w:t>
      </w:r>
      <w:r>
        <w:rPr>
          <w:spacing w:val="3"/>
        </w:rPr>
        <w:t>t</w:t>
      </w:r>
      <w:r>
        <w:t>u</w:t>
      </w:r>
      <w:r>
        <w:rPr>
          <w:spacing w:val="-6"/>
        </w:rPr>
        <w:t>d</w:t>
      </w:r>
      <w:r>
        <w:rPr>
          <w:spacing w:val="2"/>
        </w:rPr>
        <w:t>e</w:t>
      </w:r>
      <w:r>
        <w:t>nt</w:t>
      </w:r>
      <w:r>
        <w:rPr>
          <w:spacing w:val="13"/>
        </w:rPr>
        <w:t xml:space="preserve"> </w:t>
      </w:r>
      <w:r>
        <w:rPr>
          <w:spacing w:val="4"/>
        </w:rPr>
        <w:t>s</w:t>
      </w:r>
      <w:r>
        <w:rPr>
          <w:spacing w:val="-6"/>
        </w:rPr>
        <w:t>u</w:t>
      </w:r>
      <w:r>
        <w:rPr>
          <w:spacing w:val="4"/>
        </w:rPr>
        <w:t>s</w:t>
      </w:r>
      <w:r>
        <w:rPr>
          <w:spacing w:val="-6"/>
        </w:rPr>
        <w:t>p</w:t>
      </w:r>
      <w:r>
        <w:rPr>
          <w:spacing w:val="2"/>
        </w:rPr>
        <w:t>e</w:t>
      </w:r>
      <w:r>
        <w:rPr>
          <w:spacing w:val="-3"/>
        </w:rPr>
        <w:t>c</w:t>
      </w:r>
      <w:r>
        <w:rPr>
          <w:spacing w:val="3"/>
        </w:rPr>
        <w:t>t</w:t>
      </w:r>
      <w:r>
        <w:rPr>
          <w:spacing w:val="2"/>
        </w:rPr>
        <w:t>e</w:t>
      </w:r>
      <w:r>
        <w:t>d</w:t>
      </w:r>
      <w:r>
        <w:rPr>
          <w:spacing w:val="9"/>
        </w:rPr>
        <w:t xml:space="preserve"> </w:t>
      </w:r>
      <w:r>
        <w:t>of</w:t>
      </w:r>
      <w:r>
        <w:rPr>
          <w:spacing w:val="11"/>
        </w:rPr>
        <w:t xml:space="preserve"> </w:t>
      </w:r>
      <w:r>
        <w:t>b</w:t>
      </w:r>
      <w:r>
        <w:rPr>
          <w:spacing w:val="2"/>
        </w:rPr>
        <w:t>e</w:t>
      </w:r>
      <w:r>
        <w:rPr>
          <w:spacing w:val="-6"/>
        </w:rPr>
        <w:t>h</w:t>
      </w:r>
      <w:r>
        <w:rPr>
          <w:spacing w:val="7"/>
        </w:rPr>
        <w:t>a</w:t>
      </w:r>
      <w:r>
        <w:rPr>
          <w:spacing w:val="-6"/>
        </w:rPr>
        <w:t>v</w:t>
      </w:r>
      <w:r>
        <w:rPr>
          <w:spacing w:val="3"/>
        </w:rPr>
        <w:t>i</w:t>
      </w:r>
      <w:r>
        <w:rPr>
          <w:spacing w:val="-6"/>
        </w:rPr>
        <w:t>o</w:t>
      </w:r>
      <w:r>
        <w:t>r</w:t>
      </w:r>
      <w:r>
        <w:rPr>
          <w:spacing w:val="16"/>
        </w:rPr>
        <w:t xml:space="preserve"> </w:t>
      </w:r>
      <w:r>
        <w:rPr>
          <w:spacing w:val="3"/>
        </w:rPr>
        <w:t>i</w:t>
      </w:r>
      <w:r>
        <w:t>n</w:t>
      </w:r>
      <w:r>
        <w:rPr>
          <w:spacing w:val="14"/>
        </w:rPr>
        <w:t xml:space="preserve"> </w:t>
      </w:r>
      <w:r>
        <w:rPr>
          <w:spacing w:val="-6"/>
        </w:rPr>
        <w:t>v</w:t>
      </w:r>
      <w:r>
        <w:rPr>
          <w:spacing w:val="3"/>
        </w:rPr>
        <w:t>i</w:t>
      </w:r>
      <w:r>
        <w:rPr>
          <w:spacing w:val="-6"/>
        </w:rPr>
        <w:t>o</w:t>
      </w:r>
      <w:r>
        <w:rPr>
          <w:spacing w:val="-2"/>
        </w:rPr>
        <w:t>l</w:t>
      </w:r>
      <w:r>
        <w:rPr>
          <w:spacing w:val="2"/>
        </w:rPr>
        <w:t>a</w:t>
      </w:r>
      <w:r>
        <w:rPr>
          <w:spacing w:val="-2"/>
        </w:rPr>
        <w:t>t</w:t>
      </w:r>
      <w:r>
        <w:rPr>
          <w:spacing w:val="3"/>
        </w:rPr>
        <w:t>i</w:t>
      </w:r>
      <w:r>
        <w:t>on</w:t>
      </w:r>
      <w:r>
        <w:rPr>
          <w:spacing w:val="14"/>
        </w:rPr>
        <w:t xml:space="preserve"> </w:t>
      </w:r>
      <w:r>
        <w:t>of</w:t>
      </w:r>
      <w:r>
        <w:rPr>
          <w:spacing w:val="11"/>
        </w:rPr>
        <w:t xml:space="preserve"> </w:t>
      </w:r>
      <w:r>
        <w:rPr>
          <w:spacing w:val="3"/>
        </w:rPr>
        <w:t>t</w:t>
      </w:r>
      <w:r>
        <w:rPr>
          <w:spacing w:val="-6"/>
        </w:rPr>
        <w:t>h</w:t>
      </w:r>
      <w:r>
        <w:t>e</w:t>
      </w:r>
      <w:r>
        <w:rPr>
          <w:spacing w:val="12"/>
        </w:rPr>
        <w:t xml:space="preserve"> </w:t>
      </w:r>
      <w:r>
        <w:t>G</w:t>
      </w:r>
      <w:r>
        <w:rPr>
          <w:spacing w:val="2"/>
        </w:rPr>
        <w:t>e</w:t>
      </w:r>
      <w:r>
        <w:rPr>
          <w:spacing w:val="-6"/>
        </w:rPr>
        <w:t>o</w:t>
      </w:r>
      <w:r>
        <w:rPr>
          <w:spacing w:val="6"/>
        </w:rPr>
        <w:t>r</w:t>
      </w:r>
      <w:r>
        <w:rPr>
          <w:spacing w:val="-6"/>
        </w:rPr>
        <w:t>g</w:t>
      </w:r>
      <w:r>
        <w:rPr>
          <w:spacing w:val="-2"/>
        </w:rPr>
        <w:t>i</w:t>
      </w:r>
      <w:r>
        <w:t>a</w:t>
      </w:r>
      <w:r>
        <w:rPr>
          <w:spacing w:val="16"/>
        </w:rPr>
        <w:t xml:space="preserve"> </w:t>
      </w:r>
      <w:r>
        <w:t>T</w:t>
      </w:r>
      <w:r>
        <w:rPr>
          <w:spacing w:val="-3"/>
        </w:rPr>
        <w:t>e</w:t>
      </w:r>
      <w:r>
        <w:rPr>
          <w:spacing w:val="2"/>
        </w:rPr>
        <w:t>c</w:t>
      </w:r>
      <w:r>
        <w:t>h</w:t>
      </w:r>
      <w:r>
        <w:rPr>
          <w:spacing w:val="9"/>
        </w:rPr>
        <w:t xml:space="preserve"> </w:t>
      </w:r>
      <w:r>
        <w:rPr>
          <w:spacing w:val="5"/>
        </w:rPr>
        <w:t>H</w:t>
      </w:r>
      <w:r>
        <w:t>on</w:t>
      </w:r>
      <w:r>
        <w:rPr>
          <w:spacing w:val="-6"/>
        </w:rPr>
        <w:t>o</w:t>
      </w:r>
      <w:r>
        <w:t>r</w:t>
      </w:r>
      <w:r>
        <w:rPr>
          <w:spacing w:val="16"/>
        </w:rPr>
        <w:t xml:space="preserve"> </w:t>
      </w:r>
      <w:r>
        <w:rPr>
          <w:spacing w:val="3"/>
        </w:rPr>
        <w:t>C</w:t>
      </w:r>
      <w:r>
        <w:t>o</w:t>
      </w:r>
      <w:r>
        <w:rPr>
          <w:spacing w:val="-6"/>
        </w:rPr>
        <w:t>d</w:t>
      </w:r>
      <w:r>
        <w:t>e</w:t>
      </w:r>
      <w:r>
        <w:rPr>
          <w:spacing w:val="17"/>
        </w:rPr>
        <w:t xml:space="preserve"> </w:t>
      </w:r>
      <w:r>
        <w:rPr>
          <w:spacing w:val="-4"/>
        </w:rPr>
        <w:t>w</w:t>
      </w:r>
      <w:r>
        <w:rPr>
          <w:spacing w:val="-2"/>
        </w:rPr>
        <w:t>il</w:t>
      </w:r>
      <w:r>
        <w:t>l</w:t>
      </w:r>
      <w:r>
        <w:rPr>
          <w:spacing w:val="13"/>
        </w:rPr>
        <w:t xml:space="preserve"> </w:t>
      </w:r>
      <w:r>
        <w:rPr>
          <w:spacing w:val="4"/>
        </w:rPr>
        <w:t>b</w:t>
      </w:r>
      <w:r>
        <w:t xml:space="preserve">e </w:t>
      </w:r>
      <w:r>
        <w:rPr>
          <w:spacing w:val="1"/>
        </w:rPr>
        <w:t>r</w:t>
      </w:r>
      <w:r>
        <w:rPr>
          <w:spacing w:val="-3"/>
        </w:rPr>
        <w:t>e</w:t>
      </w:r>
      <w:r>
        <w:rPr>
          <w:spacing w:val="-4"/>
        </w:rPr>
        <w:t>f</w:t>
      </w:r>
      <w:r>
        <w:rPr>
          <w:spacing w:val="-3"/>
        </w:rPr>
        <w:t>e</w:t>
      </w:r>
      <w:r>
        <w:rPr>
          <w:spacing w:val="1"/>
        </w:rPr>
        <w:t>rr</w:t>
      </w:r>
      <w:r>
        <w:rPr>
          <w:spacing w:val="2"/>
        </w:rPr>
        <w:t>e</w:t>
      </w:r>
      <w:r>
        <w:t>d</w:t>
      </w:r>
      <w:r>
        <w:rPr>
          <w:spacing w:val="-1"/>
        </w:rPr>
        <w:t xml:space="preserve"> </w:t>
      </w:r>
      <w:r>
        <w:rPr>
          <w:spacing w:val="3"/>
        </w:rPr>
        <w:t>t</w:t>
      </w:r>
      <w:r>
        <w:t>o</w:t>
      </w:r>
      <w:r>
        <w:rPr>
          <w:spacing w:val="-1"/>
        </w:rPr>
        <w:t xml:space="preserve"> </w:t>
      </w:r>
      <w:r>
        <w:rPr>
          <w:spacing w:val="3"/>
        </w:rPr>
        <w:t>t</w:t>
      </w:r>
      <w:r>
        <w:t>he</w:t>
      </w:r>
      <w:r>
        <w:rPr>
          <w:spacing w:val="2"/>
        </w:rPr>
        <w:t xml:space="preserve"> </w:t>
      </w:r>
      <w:r>
        <w:t>O</w:t>
      </w:r>
      <w:r>
        <w:rPr>
          <w:spacing w:val="-4"/>
        </w:rPr>
        <w:t>f</w:t>
      </w:r>
      <w:r>
        <w:rPr>
          <w:spacing w:val="1"/>
        </w:rPr>
        <w:t>f</w:t>
      </w:r>
      <w:r>
        <w:rPr>
          <w:spacing w:val="-2"/>
        </w:rPr>
        <w:t>i</w:t>
      </w:r>
      <w:r>
        <w:rPr>
          <w:spacing w:val="2"/>
        </w:rPr>
        <w:t>c</w:t>
      </w:r>
      <w:r>
        <w:t>e</w:t>
      </w:r>
      <w:r>
        <w:rPr>
          <w:spacing w:val="2"/>
        </w:rPr>
        <w:t xml:space="preserve"> </w:t>
      </w:r>
      <w:r>
        <w:t>of</w:t>
      </w:r>
      <w:r>
        <w:rPr>
          <w:spacing w:val="1"/>
        </w:rPr>
        <w:t xml:space="preserve"> </w:t>
      </w:r>
      <w:r>
        <w:rPr>
          <w:spacing w:val="-3"/>
        </w:rPr>
        <w:t>S</w:t>
      </w:r>
      <w:r>
        <w:rPr>
          <w:spacing w:val="3"/>
        </w:rPr>
        <w:t>t</w:t>
      </w:r>
      <w:r>
        <w:t>ud</w:t>
      </w:r>
      <w:r>
        <w:rPr>
          <w:spacing w:val="2"/>
        </w:rPr>
        <w:t>e</w:t>
      </w:r>
      <w:r>
        <w:rPr>
          <w:spacing w:val="-6"/>
        </w:rPr>
        <w:t>n</w:t>
      </w:r>
      <w:r>
        <w:t>t</w:t>
      </w:r>
      <w:r>
        <w:rPr>
          <w:spacing w:val="3"/>
        </w:rPr>
        <w:t xml:space="preserve"> </w:t>
      </w:r>
      <w:r>
        <w:rPr>
          <w:spacing w:val="1"/>
        </w:rPr>
        <w:t>I</w:t>
      </w:r>
      <w:r>
        <w:t>n</w:t>
      </w:r>
      <w:r>
        <w:rPr>
          <w:spacing w:val="-2"/>
        </w:rPr>
        <w:t>t</w:t>
      </w:r>
      <w:r>
        <w:rPr>
          <w:spacing w:val="2"/>
        </w:rPr>
        <w:t>e</w:t>
      </w:r>
      <w:r>
        <w:rPr>
          <w:spacing w:val="-6"/>
        </w:rPr>
        <w:t>g</w:t>
      </w:r>
      <w:r>
        <w:rPr>
          <w:spacing w:val="1"/>
        </w:rPr>
        <w:t>r</w:t>
      </w:r>
      <w:r>
        <w:rPr>
          <w:spacing w:val="-2"/>
        </w:rPr>
        <w:t>i</w:t>
      </w:r>
      <w:r>
        <w:rPr>
          <w:spacing w:val="3"/>
        </w:rPr>
        <w:t>t</w:t>
      </w:r>
      <w:r>
        <w:rPr>
          <w:spacing w:val="-6"/>
        </w:rPr>
        <w:t>y</w:t>
      </w:r>
      <w:r>
        <w:t>.</w:t>
      </w:r>
      <w:r>
        <w:rPr>
          <w:spacing w:val="14"/>
        </w:rPr>
        <w:t xml:space="preserve"> </w:t>
      </w:r>
      <w:r>
        <w:t>T</w:t>
      </w:r>
      <w:r>
        <w:rPr>
          <w:spacing w:val="-5"/>
        </w:rPr>
        <w:t>h</w:t>
      </w:r>
      <w:r>
        <w:t>e</w:t>
      </w:r>
      <w:r>
        <w:rPr>
          <w:spacing w:val="2"/>
        </w:rPr>
        <w:t xml:space="preserve"> </w:t>
      </w:r>
      <w:r>
        <w:t>G</w:t>
      </w:r>
      <w:r>
        <w:rPr>
          <w:spacing w:val="2"/>
        </w:rPr>
        <w:t>e</w:t>
      </w:r>
      <w:r>
        <w:rPr>
          <w:spacing w:val="-6"/>
        </w:rPr>
        <w:t>o</w:t>
      </w:r>
      <w:r>
        <w:rPr>
          <w:spacing w:val="6"/>
        </w:rPr>
        <w:t>r</w:t>
      </w:r>
      <w:r>
        <w:rPr>
          <w:spacing w:val="-6"/>
        </w:rPr>
        <w:t>g</w:t>
      </w:r>
      <w:r>
        <w:rPr>
          <w:spacing w:val="-2"/>
        </w:rPr>
        <w:t>i</w:t>
      </w:r>
      <w:r>
        <w:t>a</w:t>
      </w:r>
      <w:r>
        <w:rPr>
          <w:spacing w:val="7"/>
        </w:rPr>
        <w:t xml:space="preserve"> </w:t>
      </w:r>
      <w:r>
        <w:rPr>
          <w:spacing w:val="-5"/>
        </w:rPr>
        <w:t>T</w:t>
      </w:r>
      <w:r>
        <w:rPr>
          <w:spacing w:val="2"/>
        </w:rPr>
        <w:t>ec</w:t>
      </w:r>
      <w:r>
        <w:t>h</w:t>
      </w:r>
      <w:r>
        <w:rPr>
          <w:spacing w:val="-1"/>
        </w:rPr>
        <w:t xml:space="preserve"> </w:t>
      </w:r>
      <w:r>
        <w:t>Hon</w:t>
      </w:r>
      <w:r>
        <w:rPr>
          <w:spacing w:val="-6"/>
        </w:rPr>
        <w:t>o</w:t>
      </w:r>
      <w:r>
        <w:t>r</w:t>
      </w:r>
      <w:r>
        <w:rPr>
          <w:spacing w:val="6"/>
        </w:rPr>
        <w:t xml:space="preserve"> </w:t>
      </w:r>
      <w:r>
        <w:rPr>
          <w:spacing w:val="3"/>
        </w:rPr>
        <w:t>C</w:t>
      </w:r>
      <w:r>
        <w:t>ode</w:t>
      </w:r>
      <w:r>
        <w:rPr>
          <w:spacing w:val="2"/>
        </w:rPr>
        <w:t xml:space="preserve"> </w:t>
      </w:r>
      <w:r>
        <w:rPr>
          <w:spacing w:val="-2"/>
        </w:rPr>
        <w:t>i</w:t>
      </w:r>
      <w:r>
        <w:t>s</w:t>
      </w:r>
      <w:r>
        <w:rPr>
          <w:spacing w:val="4"/>
        </w:rPr>
        <w:t xml:space="preserve"> </w:t>
      </w:r>
      <w:r>
        <w:rPr>
          <w:spacing w:val="2"/>
        </w:rPr>
        <w:t>a</w:t>
      </w:r>
      <w:r>
        <w:rPr>
          <w:spacing w:val="-6"/>
        </w:rPr>
        <w:t>v</w:t>
      </w:r>
      <w:r>
        <w:rPr>
          <w:spacing w:val="2"/>
        </w:rPr>
        <w:t>a</w:t>
      </w:r>
      <w:r>
        <w:rPr>
          <w:spacing w:val="-2"/>
        </w:rPr>
        <w:t>il</w:t>
      </w:r>
      <w:r>
        <w:rPr>
          <w:spacing w:val="2"/>
        </w:rPr>
        <w:t>a</w:t>
      </w:r>
      <w:r>
        <w:t>b</w:t>
      </w:r>
      <w:r>
        <w:rPr>
          <w:spacing w:val="-2"/>
        </w:rPr>
        <w:t>l</w:t>
      </w:r>
      <w:r>
        <w:t>e</w:t>
      </w:r>
      <w:r>
        <w:rPr>
          <w:spacing w:val="7"/>
        </w:rPr>
        <w:t xml:space="preserve"> </w:t>
      </w:r>
      <w:r>
        <w:t xml:space="preserve">on  </w:t>
      </w:r>
      <w:r>
        <w:rPr>
          <w:spacing w:val="-2"/>
        </w:rPr>
        <w:t>t</w:t>
      </w:r>
      <w:r>
        <w:t>he</w:t>
      </w:r>
      <w:r>
        <w:rPr>
          <w:spacing w:val="-3"/>
        </w:rPr>
        <w:t xml:space="preserve"> </w:t>
      </w:r>
      <w:r>
        <w:t>O</w:t>
      </w:r>
      <w:r>
        <w:rPr>
          <w:spacing w:val="1"/>
        </w:rPr>
        <w:t>f</w:t>
      </w:r>
      <w:r>
        <w:rPr>
          <w:spacing w:val="-4"/>
        </w:rPr>
        <w:t>f</w:t>
      </w:r>
      <w:r>
        <w:rPr>
          <w:spacing w:val="3"/>
        </w:rPr>
        <w:t>i</w:t>
      </w:r>
      <w:r>
        <w:rPr>
          <w:spacing w:val="-3"/>
        </w:rPr>
        <w:t>c</w:t>
      </w:r>
      <w:r>
        <w:t>e</w:t>
      </w:r>
      <w:r>
        <w:rPr>
          <w:spacing w:val="2"/>
        </w:rPr>
        <w:t xml:space="preserve"> </w:t>
      </w:r>
      <w:r>
        <w:t>of</w:t>
      </w:r>
      <w:r>
        <w:rPr>
          <w:spacing w:val="-4"/>
        </w:rPr>
        <w:t xml:space="preserve"> </w:t>
      </w:r>
      <w:r>
        <w:rPr>
          <w:spacing w:val="-3"/>
        </w:rPr>
        <w:t>S</w:t>
      </w:r>
      <w:r>
        <w:rPr>
          <w:spacing w:val="3"/>
        </w:rPr>
        <w:t>t</w:t>
      </w:r>
      <w:r>
        <w:t>ud</w:t>
      </w:r>
      <w:r>
        <w:rPr>
          <w:spacing w:val="2"/>
        </w:rPr>
        <w:t>e</w:t>
      </w:r>
      <w:r>
        <w:rPr>
          <w:spacing w:val="-6"/>
        </w:rPr>
        <w:t>n</w:t>
      </w:r>
      <w:r>
        <w:t>t</w:t>
      </w:r>
      <w:r>
        <w:rPr>
          <w:spacing w:val="3"/>
        </w:rPr>
        <w:t xml:space="preserve"> </w:t>
      </w:r>
      <w:r>
        <w:rPr>
          <w:spacing w:val="1"/>
        </w:rPr>
        <w:t>I</w:t>
      </w:r>
      <w:r>
        <w:rPr>
          <w:spacing w:val="-6"/>
        </w:rPr>
        <w:t>n</w:t>
      </w:r>
      <w:r>
        <w:rPr>
          <w:spacing w:val="3"/>
        </w:rPr>
        <w:t>t</w:t>
      </w:r>
      <w:r>
        <w:rPr>
          <w:spacing w:val="2"/>
        </w:rPr>
        <w:t>e</w:t>
      </w:r>
      <w:r>
        <w:rPr>
          <w:spacing w:val="-6"/>
        </w:rPr>
        <w:t>g</w:t>
      </w:r>
      <w:r>
        <w:rPr>
          <w:spacing w:val="1"/>
        </w:rPr>
        <w:t>r</w:t>
      </w:r>
      <w:r>
        <w:rPr>
          <w:spacing w:val="-2"/>
        </w:rPr>
        <w:t>i</w:t>
      </w:r>
      <w:r>
        <w:rPr>
          <w:spacing w:val="3"/>
        </w:rPr>
        <w:t>t</w:t>
      </w:r>
      <w:r>
        <w:t>y</w:t>
      </w:r>
      <w:r>
        <w:rPr>
          <w:spacing w:val="-1"/>
        </w:rPr>
        <w:t xml:space="preserve"> </w:t>
      </w:r>
      <w:r>
        <w:rPr>
          <w:spacing w:val="-4"/>
        </w:rPr>
        <w:t>w</w:t>
      </w:r>
      <w:r>
        <w:rPr>
          <w:spacing w:val="-3"/>
        </w:rPr>
        <w:t>e</w:t>
      </w:r>
      <w:r>
        <w:t>bs</w:t>
      </w:r>
      <w:r>
        <w:rPr>
          <w:spacing w:val="3"/>
        </w:rPr>
        <w:t>i</w:t>
      </w:r>
      <w:r>
        <w:rPr>
          <w:spacing w:val="-2"/>
        </w:rPr>
        <w:t>t</w:t>
      </w:r>
      <w:r>
        <w:t>e</w:t>
      </w:r>
      <w:r>
        <w:rPr>
          <w:spacing w:val="-3"/>
        </w:rPr>
        <w:t xml:space="preserve"> </w:t>
      </w:r>
      <w:r>
        <w:rPr>
          <w:spacing w:val="11"/>
        </w:rPr>
        <w:t>(</w:t>
      </w:r>
      <w:hyperlink r:id="rId6">
        <w:r>
          <w:rPr>
            <w:color w:val="0000FF"/>
            <w:spacing w:val="-6"/>
            <w:u w:val="single" w:color="0000FF"/>
          </w:rPr>
          <w:t>h</w:t>
        </w:r>
        <w:r>
          <w:rPr>
            <w:color w:val="0000FF"/>
            <w:spacing w:val="-2"/>
            <w:u w:val="single" w:color="0000FF"/>
          </w:rPr>
          <w:t>t</w:t>
        </w:r>
        <w:r>
          <w:rPr>
            <w:color w:val="0000FF"/>
            <w:spacing w:val="3"/>
            <w:u w:val="single" w:color="0000FF"/>
          </w:rPr>
          <w:t>t</w:t>
        </w:r>
        <w:r>
          <w:rPr>
            <w:color w:val="0000FF"/>
            <w:spacing w:val="-6"/>
            <w:u w:val="single" w:color="0000FF"/>
          </w:rPr>
          <w:t>p</w:t>
        </w:r>
        <w:r>
          <w:rPr>
            <w:color w:val="0000FF"/>
            <w:spacing w:val="3"/>
            <w:u w:val="single" w:color="0000FF"/>
          </w:rPr>
          <w:t>:</w:t>
        </w:r>
        <w:r>
          <w:rPr>
            <w:color w:val="0000FF"/>
            <w:spacing w:val="-2"/>
            <w:u w:val="single" w:color="0000FF"/>
          </w:rPr>
          <w:t>/</w:t>
        </w:r>
        <w:r>
          <w:rPr>
            <w:color w:val="0000FF"/>
            <w:spacing w:val="3"/>
            <w:u w:val="single" w:color="0000FF"/>
          </w:rPr>
          <w:t>/</w:t>
        </w:r>
        <w:r>
          <w:rPr>
            <w:color w:val="0000FF"/>
            <w:spacing w:val="-4"/>
            <w:u w:val="single" w:color="0000FF"/>
          </w:rPr>
          <w:t>w</w:t>
        </w:r>
        <w:r>
          <w:rPr>
            <w:color w:val="0000FF"/>
            <w:u w:val="single" w:color="0000FF"/>
          </w:rPr>
          <w:t>w</w:t>
        </w:r>
        <w:r>
          <w:rPr>
            <w:color w:val="0000FF"/>
            <w:spacing w:val="-4"/>
            <w:u w:val="single" w:color="0000FF"/>
          </w:rPr>
          <w:t>w</w:t>
        </w:r>
        <w:r>
          <w:rPr>
            <w:color w:val="0000FF"/>
            <w:spacing w:val="4"/>
            <w:u w:val="single" w:color="0000FF"/>
          </w:rPr>
          <w:t>.</w:t>
        </w:r>
        <w:r>
          <w:rPr>
            <w:color w:val="0000FF"/>
            <w:spacing w:val="-6"/>
            <w:u w:val="single" w:color="0000FF"/>
          </w:rPr>
          <w:t>o</w:t>
        </w:r>
        <w:r>
          <w:rPr>
            <w:color w:val="0000FF"/>
            <w:spacing w:val="4"/>
            <w:u w:val="single" w:color="0000FF"/>
          </w:rPr>
          <w:t>s</w:t>
        </w:r>
        <w:r>
          <w:rPr>
            <w:color w:val="0000FF"/>
            <w:spacing w:val="-2"/>
            <w:u w:val="single" w:color="0000FF"/>
          </w:rPr>
          <w:t>i</w:t>
        </w:r>
        <w:r>
          <w:rPr>
            <w:color w:val="0000FF"/>
            <w:spacing w:val="4"/>
            <w:u w:val="single" w:color="0000FF"/>
          </w:rPr>
          <w:t>.</w:t>
        </w:r>
        <w:r>
          <w:rPr>
            <w:color w:val="0000FF"/>
            <w:spacing w:val="-6"/>
            <w:u w:val="single" w:color="0000FF"/>
          </w:rPr>
          <w:t>g</w:t>
        </w:r>
        <w:r>
          <w:rPr>
            <w:color w:val="0000FF"/>
            <w:spacing w:val="2"/>
            <w:u w:val="single" w:color="0000FF"/>
          </w:rPr>
          <w:t>a</w:t>
        </w:r>
        <w:r>
          <w:rPr>
            <w:color w:val="0000FF"/>
            <w:spacing w:val="-2"/>
            <w:u w:val="single" w:color="0000FF"/>
          </w:rPr>
          <w:t>t</w:t>
        </w:r>
        <w:r>
          <w:rPr>
            <w:color w:val="0000FF"/>
            <w:spacing w:val="-3"/>
            <w:u w:val="single" w:color="0000FF"/>
          </w:rPr>
          <w:t>e</w:t>
        </w:r>
        <w:r>
          <w:rPr>
            <w:color w:val="0000FF"/>
            <w:spacing w:val="2"/>
            <w:u w:val="single" w:color="0000FF"/>
          </w:rPr>
          <w:t>c</w:t>
        </w:r>
        <w:r>
          <w:rPr>
            <w:color w:val="0000FF"/>
            <w:spacing w:val="-6"/>
            <w:u w:val="single" w:color="0000FF"/>
          </w:rPr>
          <w:t>h</w:t>
        </w:r>
        <w:r>
          <w:rPr>
            <w:color w:val="0000FF"/>
            <w:spacing w:val="4"/>
            <w:u w:val="single" w:color="0000FF"/>
          </w:rPr>
          <w:t>.</w:t>
        </w:r>
        <w:r>
          <w:rPr>
            <w:color w:val="0000FF"/>
            <w:spacing w:val="2"/>
            <w:u w:val="single" w:color="0000FF"/>
          </w:rPr>
          <w:t>e</w:t>
        </w:r>
        <w:r>
          <w:rPr>
            <w:color w:val="0000FF"/>
            <w:u w:val="single" w:color="0000FF"/>
          </w:rPr>
          <w:t>d</w:t>
        </w:r>
        <w:r>
          <w:rPr>
            <w:color w:val="0000FF"/>
            <w:spacing w:val="-3"/>
            <w:u w:val="single" w:color="0000FF"/>
          </w:rPr>
          <w:t>u</w:t>
        </w:r>
      </w:hyperlink>
      <w:r>
        <w:rPr>
          <w:color w:val="000000"/>
        </w:rPr>
        <w:t>)</w:t>
      </w:r>
    </w:p>
    <w:p w14:paraId="63C2EC03" w14:textId="77777777" w:rsidR="008D7712" w:rsidRDefault="008D7712" w:rsidP="008D7712">
      <w:pPr>
        <w:tabs>
          <w:tab w:val="left" w:pos="1540"/>
        </w:tabs>
        <w:rPr>
          <w:rFonts w:ascii="Times New Roman" w:eastAsia="Times New Roman" w:hAnsi="Times New Roman" w:cs="Times New Roman"/>
        </w:rPr>
      </w:pPr>
    </w:p>
    <w:p w14:paraId="0BC387FE" w14:textId="77777777" w:rsidR="00FD7205" w:rsidRDefault="00A54B16" w:rsidP="00A54B16">
      <w:pPr>
        <w:pStyle w:val="BodyText"/>
        <w:spacing w:before="70"/>
        <w:ind w:left="0"/>
        <w:rPr>
          <w:spacing w:val="-3"/>
        </w:rPr>
      </w:pPr>
      <w:r>
        <w:rPr>
          <w:b/>
          <w:spacing w:val="-3"/>
        </w:rPr>
        <w:t>Lectures</w:t>
      </w:r>
      <w:r w:rsidRPr="00A54B16">
        <w:rPr>
          <w:b/>
          <w:spacing w:val="-3"/>
        </w:rPr>
        <w:t>:</w:t>
      </w:r>
      <w:r>
        <w:rPr>
          <w:spacing w:val="-3"/>
        </w:rPr>
        <w:tab/>
      </w:r>
    </w:p>
    <w:p w14:paraId="6744CA8D" w14:textId="77777777" w:rsidR="001C1329" w:rsidRDefault="001C1329" w:rsidP="00A54B16">
      <w:pPr>
        <w:pStyle w:val="BodyText"/>
        <w:spacing w:before="70"/>
        <w:ind w:left="0"/>
        <w:rPr>
          <w:spacing w:val="-3"/>
        </w:rPr>
      </w:pPr>
    </w:p>
    <w:tbl>
      <w:tblPr>
        <w:tblStyle w:val="TableGrid"/>
        <w:tblW w:w="0" w:type="auto"/>
        <w:tblLook w:val="04A0" w:firstRow="1" w:lastRow="0" w:firstColumn="1" w:lastColumn="0" w:noHBand="0" w:noVBand="1"/>
      </w:tblPr>
      <w:tblGrid>
        <w:gridCol w:w="805"/>
        <w:gridCol w:w="5490"/>
        <w:gridCol w:w="3960"/>
      </w:tblGrid>
      <w:tr w:rsidR="00842EC7" w14:paraId="63813CC8" w14:textId="77777777" w:rsidTr="00842EC7">
        <w:tc>
          <w:tcPr>
            <w:tcW w:w="805" w:type="dxa"/>
            <w:vAlign w:val="center"/>
          </w:tcPr>
          <w:p w14:paraId="551B74AA" w14:textId="77777777" w:rsidR="001C1329" w:rsidRDefault="001C1329" w:rsidP="00CF620D">
            <w:pPr>
              <w:pStyle w:val="BodyText"/>
              <w:spacing w:before="70"/>
              <w:ind w:left="0"/>
              <w:jc w:val="center"/>
              <w:rPr>
                <w:spacing w:val="-3"/>
              </w:rPr>
            </w:pPr>
            <w:r>
              <w:rPr>
                <w:spacing w:val="-3"/>
              </w:rPr>
              <w:t>Week</w:t>
            </w:r>
          </w:p>
        </w:tc>
        <w:tc>
          <w:tcPr>
            <w:tcW w:w="5490" w:type="dxa"/>
          </w:tcPr>
          <w:p w14:paraId="195777C0" w14:textId="77777777" w:rsidR="001C1329" w:rsidRDefault="001C1329" w:rsidP="004C1808">
            <w:pPr>
              <w:pStyle w:val="BodyText"/>
              <w:spacing w:before="70"/>
              <w:ind w:left="0"/>
              <w:jc w:val="both"/>
              <w:rPr>
                <w:spacing w:val="-3"/>
              </w:rPr>
            </w:pPr>
            <w:r>
              <w:rPr>
                <w:spacing w:val="-3"/>
              </w:rPr>
              <w:t>Topic</w:t>
            </w:r>
          </w:p>
        </w:tc>
        <w:tc>
          <w:tcPr>
            <w:tcW w:w="3960" w:type="dxa"/>
          </w:tcPr>
          <w:p w14:paraId="4B99B9FF" w14:textId="77777777" w:rsidR="001C1329" w:rsidRDefault="001C1329" w:rsidP="004C1808">
            <w:pPr>
              <w:pStyle w:val="BodyText"/>
              <w:spacing w:before="70"/>
              <w:ind w:left="0"/>
              <w:jc w:val="both"/>
              <w:rPr>
                <w:spacing w:val="-3"/>
              </w:rPr>
            </w:pPr>
            <w:r>
              <w:rPr>
                <w:spacing w:val="-3"/>
              </w:rPr>
              <w:t>Assessments</w:t>
            </w:r>
          </w:p>
        </w:tc>
      </w:tr>
      <w:tr w:rsidR="00842EC7" w14:paraId="5711A92F" w14:textId="77777777" w:rsidTr="00842EC7">
        <w:tc>
          <w:tcPr>
            <w:tcW w:w="805" w:type="dxa"/>
            <w:vAlign w:val="center"/>
          </w:tcPr>
          <w:p w14:paraId="7005B9FE" w14:textId="77777777" w:rsidR="001C1329" w:rsidRDefault="001C1329" w:rsidP="00CF620D">
            <w:pPr>
              <w:pStyle w:val="BodyText"/>
              <w:spacing w:before="70"/>
              <w:ind w:left="0"/>
              <w:jc w:val="center"/>
              <w:rPr>
                <w:spacing w:val="-3"/>
              </w:rPr>
            </w:pPr>
            <w:r>
              <w:rPr>
                <w:spacing w:val="-3"/>
              </w:rPr>
              <w:t>1</w:t>
            </w:r>
          </w:p>
        </w:tc>
        <w:tc>
          <w:tcPr>
            <w:tcW w:w="5490" w:type="dxa"/>
          </w:tcPr>
          <w:p w14:paraId="26BD3059" w14:textId="77777777" w:rsidR="001C1329" w:rsidRDefault="001C1329" w:rsidP="004C1808">
            <w:pPr>
              <w:pStyle w:val="BodyText"/>
              <w:ind w:left="0"/>
              <w:jc w:val="both"/>
              <w:rPr>
                <w:spacing w:val="-3"/>
              </w:rPr>
            </w:pPr>
            <w:r w:rsidRPr="00D90DC3">
              <w:rPr>
                <w:spacing w:val="-3"/>
              </w:rPr>
              <w:t>Historical, Societal, and Regulatory Context of Occupational Health</w:t>
            </w:r>
          </w:p>
          <w:p w14:paraId="42F48F8A" w14:textId="77777777" w:rsidR="008A6E1F" w:rsidRDefault="008A6E1F" w:rsidP="00CF620D">
            <w:pPr>
              <w:pStyle w:val="BodyText"/>
              <w:numPr>
                <w:ilvl w:val="0"/>
                <w:numId w:val="11"/>
              </w:numPr>
              <w:jc w:val="both"/>
              <w:rPr>
                <w:spacing w:val="-3"/>
              </w:rPr>
            </w:pPr>
            <w:r>
              <w:rPr>
                <w:spacing w:val="-3"/>
              </w:rPr>
              <w:t>Plog, Chapter 1, Chapter 23</w:t>
            </w:r>
          </w:p>
          <w:p w14:paraId="3B33665E" w14:textId="77777777" w:rsidR="00CF620D" w:rsidRDefault="00CF620D" w:rsidP="004C1808">
            <w:pPr>
              <w:pStyle w:val="BodyText"/>
              <w:ind w:left="0"/>
              <w:jc w:val="both"/>
              <w:rPr>
                <w:spacing w:val="-3"/>
              </w:rPr>
            </w:pPr>
          </w:p>
          <w:p w14:paraId="3DEAF7B2" w14:textId="77777777" w:rsidR="008A6E1F" w:rsidRDefault="001C1329" w:rsidP="004C1808">
            <w:pPr>
              <w:pStyle w:val="BodyText"/>
              <w:ind w:left="0"/>
              <w:jc w:val="both"/>
              <w:rPr>
                <w:spacing w:val="-3"/>
              </w:rPr>
            </w:pPr>
            <w:r w:rsidRPr="00D90DC3">
              <w:rPr>
                <w:spacing w:val="-3"/>
              </w:rPr>
              <w:t xml:space="preserve">Industrial Toxicology and Occupational Illnesses </w:t>
            </w:r>
          </w:p>
          <w:p w14:paraId="7A2D2F71" w14:textId="77777777" w:rsidR="008A6E1F" w:rsidRDefault="008A6E1F" w:rsidP="00CF620D">
            <w:pPr>
              <w:pStyle w:val="BodyText"/>
              <w:numPr>
                <w:ilvl w:val="0"/>
                <w:numId w:val="12"/>
              </w:numPr>
              <w:jc w:val="both"/>
              <w:rPr>
                <w:spacing w:val="-3"/>
              </w:rPr>
            </w:pPr>
            <w:r>
              <w:rPr>
                <w:spacing w:val="-3"/>
              </w:rPr>
              <w:t>Plog, Chapter 6</w:t>
            </w:r>
          </w:p>
          <w:p w14:paraId="328202B4" w14:textId="77777777" w:rsidR="00CF620D" w:rsidRDefault="00CF620D" w:rsidP="004C1808">
            <w:pPr>
              <w:pStyle w:val="BodyText"/>
              <w:ind w:left="0"/>
              <w:jc w:val="both"/>
              <w:rPr>
                <w:spacing w:val="-3"/>
              </w:rPr>
            </w:pPr>
          </w:p>
          <w:p w14:paraId="40AE8896" w14:textId="77777777" w:rsidR="001C1329" w:rsidRDefault="001C1329" w:rsidP="004C1808">
            <w:pPr>
              <w:pStyle w:val="BodyText"/>
              <w:ind w:left="0"/>
              <w:jc w:val="both"/>
              <w:rPr>
                <w:spacing w:val="-3"/>
              </w:rPr>
            </w:pPr>
            <w:r w:rsidRPr="00D90DC3">
              <w:rPr>
                <w:spacing w:val="-3"/>
              </w:rPr>
              <w:t>Occupational Epidemiology, Biostatistics, and Public Health</w:t>
            </w:r>
          </w:p>
          <w:p w14:paraId="02BAAA21" w14:textId="77777777" w:rsidR="008A6E1F" w:rsidRDefault="008A6E1F" w:rsidP="00DC494B">
            <w:pPr>
              <w:pStyle w:val="BodyText"/>
              <w:numPr>
                <w:ilvl w:val="0"/>
                <w:numId w:val="13"/>
              </w:numPr>
              <w:jc w:val="both"/>
              <w:rPr>
                <w:spacing w:val="-3"/>
              </w:rPr>
            </w:pPr>
            <w:r>
              <w:rPr>
                <w:spacing w:val="-3"/>
              </w:rPr>
              <w:t>Essentials of Epidemiology in Public Health. Ann Aschengrau, George Seage III.</w:t>
            </w:r>
            <w:r w:rsidR="00DC494B">
              <w:rPr>
                <w:spacing w:val="-3"/>
              </w:rPr>
              <w:t xml:space="preserve"> Chapter 1.</w:t>
            </w:r>
            <w:r>
              <w:rPr>
                <w:spacing w:val="-3"/>
              </w:rPr>
              <w:t xml:space="preserve"> </w:t>
            </w:r>
          </w:p>
        </w:tc>
        <w:tc>
          <w:tcPr>
            <w:tcW w:w="3960" w:type="dxa"/>
          </w:tcPr>
          <w:p w14:paraId="4E1D59FA" w14:textId="77777777" w:rsidR="001C1329" w:rsidRDefault="00DC494B" w:rsidP="007C7CC9">
            <w:pPr>
              <w:pStyle w:val="BodyText"/>
              <w:spacing w:before="70"/>
              <w:ind w:left="0"/>
              <w:rPr>
                <w:spacing w:val="-3"/>
              </w:rPr>
            </w:pPr>
            <w:r>
              <w:rPr>
                <w:spacing w:val="-3"/>
              </w:rPr>
              <w:t>HW 1 assigned</w:t>
            </w:r>
            <w:r w:rsidR="007C7CC9">
              <w:rPr>
                <w:spacing w:val="-3"/>
              </w:rPr>
              <w:t xml:space="preserve">: Students will research and provide a one page summary about an industrial hygiene concern at their place of work. This one page summary will include: information about the health hazard, potential health effects from exposure to the health hazard, and controls to reduce employee exposure to the hazard. </w:t>
            </w:r>
          </w:p>
        </w:tc>
      </w:tr>
      <w:tr w:rsidR="00842EC7" w14:paraId="37C51A13" w14:textId="77777777" w:rsidTr="00842EC7">
        <w:tc>
          <w:tcPr>
            <w:tcW w:w="805" w:type="dxa"/>
            <w:vAlign w:val="center"/>
          </w:tcPr>
          <w:p w14:paraId="5B9446FD" w14:textId="77777777" w:rsidR="001C1329" w:rsidRDefault="001C1329" w:rsidP="00CF620D">
            <w:pPr>
              <w:pStyle w:val="BodyText"/>
              <w:spacing w:before="70"/>
              <w:ind w:left="0"/>
              <w:jc w:val="center"/>
              <w:rPr>
                <w:spacing w:val="-3"/>
              </w:rPr>
            </w:pPr>
            <w:r>
              <w:rPr>
                <w:spacing w:val="-3"/>
              </w:rPr>
              <w:t>2</w:t>
            </w:r>
          </w:p>
        </w:tc>
        <w:tc>
          <w:tcPr>
            <w:tcW w:w="5490" w:type="dxa"/>
          </w:tcPr>
          <w:p w14:paraId="62744CB9" w14:textId="77777777" w:rsidR="001C1329" w:rsidRDefault="001C1329" w:rsidP="004C1808">
            <w:pPr>
              <w:pStyle w:val="BodyText"/>
              <w:spacing w:before="70"/>
              <w:ind w:left="0"/>
              <w:jc w:val="both"/>
              <w:rPr>
                <w:spacing w:val="-3"/>
              </w:rPr>
            </w:pPr>
            <w:r w:rsidRPr="00D90DC3">
              <w:rPr>
                <w:spacing w:val="-3"/>
              </w:rPr>
              <w:t>Anatomy, Physiology, Toxicokinetic Pathways</w:t>
            </w:r>
          </w:p>
          <w:p w14:paraId="22B035DE" w14:textId="77777777" w:rsidR="00FF60D4" w:rsidRDefault="00FF60D4" w:rsidP="00CF620D">
            <w:pPr>
              <w:pStyle w:val="BodyText"/>
              <w:numPr>
                <w:ilvl w:val="0"/>
                <w:numId w:val="10"/>
              </w:numPr>
              <w:spacing w:before="70"/>
              <w:jc w:val="both"/>
              <w:rPr>
                <w:spacing w:val="-3"/>
              </w:rPr>
            </w:pPr>
            <w:r>
              <w:rPr>
                <w:spacing w:val="-3"/>
              </w:rPr>
              <w:t>Plog, Chapter 2</w:t>
            </w:r>
          </w:p>
          <w:p w14:paraId="5D0F4543" w14:textId="77777777" w:rsidR="00AB6FB8" w:rsidRDefault="00AB6FB8" w:rsidP="00CF620D">
            <w:pPr>
              <w:pStyle w:val="BodyText"/>
              <w:numPr>
                <w:ilvl w:val="0"/>
                <w:numId w:val="10"/>
              </w:numPr>
              <w:spacing w:before="70"/>
              <w:jc w:val="both"/>
              <w:rPr>
                <w:spacing w:val="-3"/>
              </w:rPr>
            </w:pPr>
            <w:r>
              <w:rPr>
                <w:spacing w:val="-3"/>
              </w:rPr>
              <w:t xml:space="preserve">Population Toxicokinetics of Benzene. Bois, FY, Jackson, ET, Pekari, K, Smith, MT. (1996 Dec.) </w:t>
            </w:r>
            <w:r w:rsidRPr="00CF620D">
              <w:rPr>
                <w:i/>
                <w:spacing w:val="-3"/>
              </w:rPr>
              <w:t>Environ Health Perspectives</w:t>
            </w:r>
            <w:r>
              <w:rPr>
                <w:spacing w:val="-3"/>
              </w:rPr>
              <w:t>. 104 (Suppl 6). 1405-1411</w:t>
            </w:r>
          </w:p>
        </w:tc>
        <w:tc>
          <w:tcPr>
            <w:tcW w:w="3960" w:type="dxa"/>
          </w:tcPr>
          <w:p w14:paraId="2DE0FD59" w14:textId="77777777" w:rsidR="001C1329" w:rsidRDefault="001C5022" w:rsidP="004C1808">
            <w:pPr>
              <w:pStyle w:val="BodyText"/>
              <w:spacing w:before="70"/>
              <w:ind w:left="0"/>
              <w:jc w:val="both"/>
              <w:rPr>
                <w:bCs/>
                <w:spacing w:val="-3"/>
              </w:rPr>
            </w:pPr>
            <w:r>
              <w:rPr>
                <w:bCs/>
                <w:spacing w:val="-3"/>
              </w:rPr>
              <w:t>Quiz 1</w:t>
            </w:r>
            <w:r w:rsidR="007C7CC9">
              <w:rPr>
                <w:bCs/>
                <w:spacing w:val="-3"/>
              </w:rPr>
              <w:t xml:space="preserve">- Multiple choice quiz related to information covered in first two weeks. </w:t>
            </w:r>
          </w:p>
          <w:p w14:paraId="2B64094A" w14:textId="77777777" w:rsidR="001C5022" w:rsidRDefault="001C5022" w:rsidP="004C1808">
            <w:pPr>
              <w:pStyle w:val="BodyText"/>
              <w:spacing w:before="70"/>
              <w:ind w:left="0"/>
              <w:jc w:val="both"/>
              <w:rPr>
                <w:spacing w:val="-3"/>
              </w:rPr>
            </w:pPr>
          </w:p>
        </w:tc>
      </w:tr>
      <w:tr w:rsidR="00842EC7" w14:paraId="0C3D09CD" w14:textId="77777777" w:rsidTr="00842EC7">
        <w:tc>
          <w:tcPr>
            <w:tcW w:w="805" w:type="dxa"/>
            <w:vAlign w:val="center"/>
          </w:tcPr>
          <w:p w14:paraId="1F861B9A" w14:textId="77777777" w:rsidR="001C1329" w:rsidRDefault="001C1329" w:rsidP="00CF620D">
            <w:pPr>
              <w:pStyle w:val="BodyText"/>
              <w:spacing w:before="70"/>
              <w:ind w:left="0"/>
              <w:jc w:val="center"/>
              <w:rPr>
                <w:spacing w:val="-3"/>
              </w:rPr>
            </w:pPr>
            <w:r>
              <w:rPr>
                <w:spacing w:val="-3"/>
              </w:rPr>
              <w:t>3</w:t>
            </w:r>
          </w:p>
        </w:tc>
        <w:tc>
          <w:tcPr>
            <w:tcW w:w="5490" w:type="dxa"/>
          </w:tcPr>
          <w:p w14:paraId="76DDAE78" w14:textId="77777777" w:rsidR="001C1329" w:rsidRDefault="001C1329" w:rsidP="004C1808">
            <w:pPr>
              <w:pStyle w:val="BodyText"/>
              <w:ind w:left="0"/>
              <w:jc w:val="both"/>
              <w:rPr>
                <w:spacing w:val="-3"/>
              </w:rPr>
            </w:pPr>
            <w:r w:rsidRPr="00D90DC3">
              <w:rPr>
                <w:spacing w:val="-3"/>
              </w:rPr>
              <w:t>Gases, Vapors, and Solvents</w:t>
            </w:r>
          </w:p>
          <w:p w14:paraId="317B3565" w14:textId="77777777" w:rsidR="00354E9E" w:rsidRPr="00D90DC3" w:rsidRDefault="00354E9E" w:rsidP="00CF620D">
            <w:pPr>
              <w:pStyle w:val="BodyText"/>
              <w:numPr>
                <w:ilvl w:val="0"/>
                <w:numId w:val="14"/>
              </w:numPr>
              <w:jc w:val="both"/>
              <w:rPr>
                <w:spacing w:val="-3"/>
              </w:rPr>
            </w:pPr>
            <w:r>
              <w:rPr>
                <w:spacing w:val="-3"/>
              </w:rPr>
              <w:t>Plog, Chapter 7</w:t>
            </w:r>
          </w:p>
          <w:p w14:paraId="5EBC2AA6" w14:textId="77777777" w:rsidR="00CF620D" w:rsidRDefault="00CF620D" w:rsidP="004C1808">
            <w:pPr>
              <w:pStyle w:val="BodyText"/>
              <w:ind w:left="0"/>
              <w:jc w:val="both"/>
              <w:rPr>
                <w:spacing w:val="-3"/>
              </w:rPr>
            </w:pPr>
          </w:p>
          <w:p w14:paraId="73BCFCAA" w14:textId="77777777" w:rsidR="001C1329" w:rsidRDefault="001C1329" w:rsidP="004C1808">
            <w:pPr>
              <w:pStyle w:val="BodyText"/>
              <w:ind w:left="0"/>
              <w:jc w:val="both"/>
              <w:rPr>
                <w:spacing w:val="-3"/>
              </w:rPr>
            </w:pPr>
            <w:r w:rsidRPr="00D90DC3">
              <w:rPr>
                <w:spacing w:val="-3"/>
              </w:rPr>
              <w:t>Particulates and Particulate Generating Processes</w:t>
            </w:r>
          </w:p>
          <w:p w14:paraId="34360836" w14:textId="77777777" w:rsidR="00354E9E" w:rsidRPr="00D90DC3" w:rsidRDefault="00354E9E" w:rsidP="00CF620D">
            <w:pPr>
              <w:pStyle w:val="BodyText"/>
              <w:numPr>
                <w:ilvl w:val="0"/>
                <w:numId w:val="15"/>
              </w:numPr>
              <w:jc w:val="both"/>
              <w:rPr>
                <w:spacing w:val="-3"/>
              </w:rPr>
            </w:pPr>
            <w:r>
              <w:rPr>
                <w:spacing w:val="-3"/>
              </w:rPr>
              <w:t>Plog, Chapter 8</w:t>
            </w:r>
          </w:p>
          <w:p w14:paraId="17E5BC3D" w14:textId="77777777" w:rsidR="00CF620D" w:rsidRDefault="00CF620D" w:rsidP="004C1808">
            <w:pPr>
              <w:pStyle w:val="BodyText"/>
              <w:ind w:left="0"/>
              <w:jc w:val="both"/>
              <w:rPr>
                <w:spacing w:val="-3"/>
              </w:rPr>
            </w:pPr>
          </w:p>
          <w:p w14:paraId="6373219C" w14:textId="77777777" w:rsidR="001C1329" w:rsidRDefault="001C1329" w:rsidP="004C1808">
            <w:pPr>
              <w:pStyle w:val="BodyText"/>
              <w:ind w:left="0"/>
              <w:jc w:val="both"/>
              <w:rPr>
                <w:spacing w:val="-3"/>
              </w:rPr>
            </w:pPr>
            <w:r w:rsidRPr="00D90DC3">
              <w:rPr>
                <w:spacing w:val="-3"/>
              </w:rPr>
              <w:t>Metal and Metal Fume Exposures</w:t>
            </w:r>
          </w:p>
          <w:p w14:paraId="52DD5961" w14:textId="77777777" w:rsidR="00354E9E" w:rsidRDefault="00354E9E" w:rsidP="00CF620D">
            <w:pPr>
              <w:pStyle w:val="BodyText"/>
              <w:numPr>
                <w:ilvl w:val="0"/>
                <w:numId w:val="16"/>
              </w:numPr>
              <w:jc w:val="both"/>
              <w:rPr>
                <w:spacing w:val="-3"/>
              </w:rPr>
            </w:pPr>
            <w:r>
              <w:rPr>
                <w:spacing w:val="-3"/>
              </w:rPr>
              <w:t>Metal Fume Fever: A Case Report and Review of the Literature. Kaye, P, Young, H, O’Sullivan, I. Emerg Med J (2002) 19. 268-269</w:t>
            </w:r>
          </w:p>
          <w:p w14:paraId="10BAB3CF" w14:textId="77777777" w:rsidR="00354E9E" w:rsidRDefault="00354E9E" w:rsidP="00CF620D">
            <w:pPr>
              <w:pStyle w:val="BodyText"/>
              <w:numPr>
                <w:ilvl w:val="0"/>
                <w:numId w:val="16"/>
              </w:numPr>
              <w:jc w:val="both"/>
              <w:rPr>
                <w:spacing w:val="-3"/>
              </w:rPr>
            </w:pPr>
            <w:r>
              <w:rPr>
                <w:spacing w:val="-3"/>
              </w:rPr>
              <w:t xml:space="preserve">Is meal fume fever a determinant of welding related respiratory symptoms and/or increased bronchial responsiveness? A longitudinal study. El-Zein, M, Infante-Rivard, C. Malo, J_L, Gautrin D. </w:t>
            </w:r>
            <w:r w:rsidRPr="00CF620D">
              <w:rPr>
                <w:i/>
                <w:spacing w:val="-3"/>
              </w:rPr>
              <w:t>Occup Environ Med</w:t>
            </w:r>
            <w:r>
              <w:rPr>
                <w:spacing w:val="-3"/>
              </w:rPr>
              <w:t xml:space="preserve"> (2005); 62; 688-694</w:t>
            </w:r>
          </w:p>
          <w:p w14:paraId="6590D04F" w14:textId="77777777" w:rsidR="00DF044A" w:rsidRDefault="00DF044A" w:rsidP="00CF620D">
            <w:pPr>
              <w:pStyle w:val="BodyText"/>
              <w:numPr>
                <w:ilvl w:val="0"/>
                <w:numId w:val="16"/>
              </w:numPr>
              <w:jc w:val="both"/>
              <w:rPr>
                <w:spacing w:val="-3"/>
              </w:rPr>
            </w:pPr>
            <w:r>
              <w:rPr>
                <w:spacing w:val="-3"/>
              </w:rPr>
              <w:t>Manganese, Iron, and Total Particulate Exposures to Welders. Flynn M, Susi P, Journal of Occupational and Environmental Hygiene. (2009) 7(2), 115-126</w:t>
            </w:r>
          </w:p>
        </w:tc>
        <w:tc>
          <w:tcPr>
            <w:tcW w:w="3960" w:type="dxa"/>
          </w:tcPr>
          <w:p w14:paraId="7F9444CE" w14:textId="77777777" w:rsidR="00DC494B" w:rsidRDefault="00DC494B" w:rsidP="004C1808">
            <w:pPr>
              <w:pStyle w:val="BodyText"/>
              <w:spacing w:before="70"/>
              <w:ind w:left="0"/>
              <w:jc w:val="both"/>
              <w:rPr>
                <w:spacing w:val="-3"/>
              </w:rPr>
            </w:pPr>
            <w:r>
              <w:rPr>
                <w:spacing w:val="-3"/>
              </w:rPr>
              <w:t>HW 1 Due</w:t>
            </w:r>
          </w:p>
          <w:p w14:paraId="7620986E" w14:textId="77777777" w:rsidR="001C1329" w:rsidRDefault="001C1329" w:rsidP="004C1808">
            <w:pPr>
              <w:pStyle w:val="BodyText"/>
              <w:spacing w:before="70"/>
              <w:ind w:left="0"/>
              <w:jc w:val="both"/>
              <w:rPr>
                <w:spacing w:val="-3"/>
              </w:rPr>
            </w:pPr>
            <w:r>
              <w:rPr>
                <w:spacing w:val="-3"/>
              </w:rPr>
              <w:t>Project</w:t>
            </w:r>
            <w:r w:rsidR="00DC494B">
              <w:rPr>
                <w:spacing w:val="-3"/>
              </w:rPr>
              <w:t xml:space="preserve"> Assigned</w:t>
            </w:r>
          </w:p>
          <w:p w14:paraId="5B84AF11" w14:textId="77777777" w:rsidR="005F2995" w:rsidRDefault="007C7CC9" w:rsidP="007C7CC9">
            <w:pPr>
              <w:pStyle w:val="BodyText"/>
              <w:spacing w:before="70"/>
              <w:ind w:left="0"/>
              <w:jc w:val="both"/>
              <w:rPr>
                <w:spacing w:val="-3"/>
              </w:rPr>
            </w:pPr>
            <w:r>
              <w:rPr>
                <w:rFonts w:cs="Times New Roman"/>
                <w:bCs/>
              </w:rPr>
              <w:t>Students will prepare a</w:t>
            </w:r>
            <w:r w:rsidR="005F2995">
              <w:rPr>
                <w:rFonts w:cs="Times New Roman"/>
                <w:bCs/>
              </w:rPr>
              <w:t xml:space="preserve"> written report on an independent research study in an area of industrial hygiene</w:t>
            </w:r>
            <w:r>
              <w:rPr>
                <w:rFonts w:cs="Times New Roman"/>
                <w:bCs/>
              </w:rPr>
              <w:t xml:space="preserve">. </w:t>
            </w:r>
          </w:p>
        </w:tc>
      </w:tr>
      <w:tr w:rsidR="00842EC7" w14:paraId="0F9E4B65" w14:textId="77777777" w:rsidTr="00842EC7">
        <w:tc>
          <w:tcPr>
            <w:tcW w:w="805" w:type="dxa"/>
            <w:vAlign w:val="center"/>
          </w:tcPr>
          <w:p w14:paraId="1CADC329" w14:textId="77777777" w:rsidR="001C1329" w:rsidRDefault="001C1329" w:rsidP="00CF620D">
            <w:pPr>
              <w:pStyle w:val="BodyText"/>
              <w:spacing w:before="70"/>
              <w:ind w:left="0"/>
              <w:jc w:val="center"/>
              <w:rPr>
                <w:spacing w:val="-3"/>
              </w:rPr>
            </w:pPr>
            <w:r>
              <w:rPr>
                <w:spacing w:val="-3"/>
              </w:rPr>
              <w:t>4</w:t>
            </w:r>
          </w:p>
        </w:tc>
        <w:tc>
          <w:tcPr>
            <w:tcW w:w="5490" w:type="dxa"/>
          </w:tcPr>
          <w:p w14:paraId="5124AC86" w14:textId="77777777" w:rsidR="001C1329" w:rsidRPr="00A65D5D" w:rsidRDefault="001C1329" w:rsidP="004C1808">
            <w:pPr>
              <w:pStyle w:val="BodyText"/>
              <w:ind w:left="0"/>
              <w:jc w:val="both"/>
              <w:rPr>
                <w:spacing w:val="-3"/>
              </w:rPr>
            </w:pPr>
            <w:r w:rsidRPr="00A65D5D">
              <w:rPr>
                <w:spacing w:val="-3"/>
              </w:rPr>
              <w:t>Industrial Noise and Hearing Conservation Programs</w:t>
            </w:r>
          </w:p>
          <w:p w14:paraId="06FB661A" w14:textId="77777777" w:rsidR="00CF620D" w:rsidRDefault="00CF620D" w:rsidP="004C1808">
            <w:pPr>
              <w:pStyle w:val="BodyText"/>
              <w:ind w:left="0"/>
              <w:jc w:val="both"/>
              <w:rPr>
                <w:spacing w:val="-3"/>
              </w:rPr>
            </w:pPr>
          </w:p>
          <w:p w14:paraId="7588A99E" w14:textId="77777777" w:rsidR="001C1329" w:rsidRDefault="001C1329" w:rsidP="004C1808">
            <w:pPr>
              <w:pStyle w:val="BodyText"/>
              <w:ind w:left="0"/>
              <w:jc w:val="both"/>
              <w:rPr>
                <w:spacing w:val="-3"/>
              </w:rPr>
            </w:pPr>
            <w:r w:rsidRPr="00A65D5D">
              <w:rPr>
                <w:spacing w:val="-3"/>
              </w:rPr>
              <w:t>Ionizing and Non-ionizing Radiation</w:t>
            </w:r>
          </w:p>
          <w:p w14:paraId="16DFF8C1" w14:textId="77777777" w:rsidR="00F07872" w:rsidRDefault="00932BB3" w:rsidP="00CF620D">
            <w:pPr>
              <w:pStyle w:val="BodyText"/>
              <w:numPr>
                <w:ilvl w:val="0"/>
                <w:numId w:val="9"/>
              </w:numPr>
              <w:jc w:val="both"/>
              <w:rPr>
                <w:spacing w:val="-3"/>
              </w:rPr>
            </w:pPr>
            <w:r>
              <w:rPr>
                <w:spacing w:val="-3"/>
              </w:rPr>
              <w:t xml:space="preserve">ACGIH 2016 TLVs and BEIs </w:t>
            </w:r>
          </w:p>
          <w:p w14:paraId="2956BC63" w14:textId="77777777" w:rsidR="00932BB3" w:rsidRDefault="00932BB3" w:rsidP="00CF620D">
            <w:pPr>
              <w:pStyle w:val="BodyText"/>
              <w:numPr>
                <w:ilvl w:val="1"/>
                <w:numId w:val="9"/>
              </w:numPr>
              <w:jc w:val="both"/>
              <w:rPr>
                <w:spacing w:val="-3"/>
              </w:rPr>
            </w:pPr>
            <w:r>
              <w:rPr>
                <w:spacing w:val="-3"/>
              </w:rPr>
              <w:t>Electromagnetic Fields</w:t>
            </w:r>
          </w:p>
          <w:p w14:paraId="7F85E53F" w14:textId="77777777" w:rsidR="00932BB3" w:rsidRDefault="00932BB3" w:rsidP="00CF620D">
            <w:pPr>
              <w:pStyle w:val="BodyText"/>
              <w:numPr>
                <w:ilvl w:val="1"/>
                <w:numId w:val="9"/>
              </w:numPr>
              <w:jc w:val="both"/>
              <w:rPr>
                <w:spacing w:val="-3"/>
              </w:rPr>
            </w:pPr>
            <w:r>
              <w:rPr>
                <w:spacing w:val="-3"/>
              </w:rPr>
              <w:lastRenderedPageBreak/>
              <w:t>Optical Radiation</w:t>
            </w:r>
          </w:p>
          <w:p w14:paraId="4EB8A66F" w14:textId="77777777" w:rsidR="00932BB3" w:rsidRDefault="00932BB3" w:rsidP="00CF620D">
            <w:pPr>
              <w:pStyle w:val="BodyText"/>
              <w:numPr>
                <w:ilvl w:val="1"/>
                <w:numId w:val="9"/>
              </w:numPr>
              <w:jc w:val="both"/>
              <w:rPr>
                <w:spacing w:val="-3"/>
              </w:rPr>
            </w:pPr>
            <w:r>
              <w:rPr>
                <w:spacing w:val="-3"/>
              </w:rPr>
              <w:t>Ionizing Radiation</w:t>
            </w:r>
          </w:p>
          <w:p w14:paraId="1CD5D69B" w14:textId="77777777" w:rsidR="00932BB3" w:rsidRPr="00A65D5D" w:rsidRDefault="00932BB3" w:rsidP="00CF620D">
            <w:pPr>
              <w:pStyle w:val="BodyText"/>
              <w:numPr>
                <w:ilvl w:val="0"/>
                <w:numId w:val="9"/>
              </w:numPr>
              <w:jc w:val="both"/>
              <w:rPr>
                <w:spacing w:val="-3"/>
              </w:rPr>
            </w:pPr>
            <w:r>
              <w:rPr>
                <w:spacing w:val="-3"/>
              </w:rPr>
              <w:t xml:space="preserve">Little, MP. (2003) Risks Associated with Ionizing Radiation. </w:t>
            </w:r>
            <w:r w:rsidRPr="00CF620D">
              <w:rPr>
                <w:i/>
                <w:spacing w:val="-3"/>
              </w:rPr>
              <w:t>British Medical Bulletin</w:t>
            </w:r>
            <w:r>
              <w:rPr>
                <w:i/>
                <w:spacing w:val="-3"/>
              </w:rPr>
              <w:t xml:space="preserve">. </w:t>
            </w:r>
            <w:r w:rsidR="00AB6FB8" w:rsidRPr="00CF620D">
              <w:rPr>
                <w:spacing w:val="-3"/>
              </w:rPr>
              <w:t>68(1) pp 259-275</w:t>
            </w:r>
          </w:p>
          <w:p w14:paraId="5296A976" w14:textId="77777777" w:rsidR="00CF620D" w:rsidRDefault="00CF620D" w:rsidP="004C1808">
            <w:pPr>
              <w:pStyle w:val="BodyText"/>
              <w:spacing w:before="70"/>
              <w:ind w:left="0"/>
              <w:jc w:val="both"/>
              <w:rPr>
                <w:spacing w:val="-3"/>
              </w:rPr>
            </w:pPr>
          </w:p>
          <w:p w14:paraId="78EFF3B3" w14:textId="77777777" w:rsidR="001C1329" w:rsidRDefault="001C1329" w:rsidP="004C1808">
            <w:pPr>
              <w:pStyle w:val="BodyText"/>
              <w:spacing w:before="70"/>
              <w:ind w:left="0"/>
              <w:jc w:val="both"/>
              <w:rPr>
                <w:spacing w:val="-3"/>
              </w:rPr>
            </w:pPr>
            <w:r w:rsidRPr="00A65D5D">
              <w:rPr>
                <w:spacing w:val="-3"/>
              </w:rPr>
              <w:t>Thermal Extremes in Work Environments</w:t>
            </w:r>
          </w:p>
          <w:p w14:paraId="28650015" w14:textId="77777777" w:rsidR="00354E9E" w:rsidRDefault="00354E9E" w:rsidP="00CF620D">
            <w:pPr>
              <w:pStyle w:val="BodyText"/>
              <w:numPr>
                <w:ilvl w:val="0"/>
                <w:numId w:val="17"/>
              </w:numPr>
              <w:spacing w:before="70"/>
              <w:jc w:val="both"/>
              <w:rPr>
                <w:spacing w:val="-3"/>
              </w:rPr>
            </w:pPr>
            <w:r>
              <w:rPr>
                <w:spacing w:val="-3"/>
              </w:rPr>
              <w:t>ACGIH 2016 TLVs and BEIs: Thermal Stress</w:t>
            </w:r>
          </w:p>
        </w:tc>
        <w:tc>
          <w:tcPr>
            <w:tcW w:w="3960" w:type="dxa"/>
          </w:tcPr>
          <w:p w14:paraId="45C0E864" w14:textId="77777777" w:rsidR="007C7CC9" w:rsidRDefault="00DC494B" w:rsidP="007C7CC9">
            <w:pPr>
              <w:pStyle w:val="BodyText"/>
              <w:spacing w:before="70"/>
              <w:ind w:left="0"/>
              <w:jc w:val="both"/>
              <w:rPr>
                <w:bCs/>
                <w:spacing w:val="-3"/>
              </w:rPr>
            </w:pPr>
            <w:r>
              <w:rPr>
                <w:spacing w:val="-3"/>
              </w:rPr>
              <w:lastRenderedPageBreak/>
              <w:t>Quiz 2</w:t>
            </w:r>
            <w:r w:rsidR="007C7CC9">
              <w:rPr>
                <w:spacing w:val="-3"/>
              </w:rPr>
              <w:t xml:space="preserve">- </w:t>
            </w:r>
            <w:r w:rsidR="007C7CC9">
              <w:rPr>
                <w:bCs/>
                <w:spacing w:val="-3"/>
              </w:rPr>
              <w:t xml:space="preserve">Multiple choice quiz related to information covered in second two weeks. </w:t>
            </w:r>
          </w:p>
          <w:p w14:paraId="14A0181A" w14:textId="77777777" w:rsidR="00DC494B" w:rsidRDefault="00DC494B" w:rsidP="004C1808">
            <w:pPr>
              <w:pStyle w:val="BodyText"/>
              <w:spacing w:before="70"/>
              <w:ind w:left="0"/>
              <w:jc w:val="both"/>
              <w:rPr>
                <w:spacing w:val="-3"/>
              </w:rPr>
            </w:pPr>
          </w:p>
          <w:p w14:paraId="5CC953C4" w14:textId="77777777" w:rsidR="00DC494B" w:rsidRDefault="00DC494B" w:rsidP="004C1808">
            <w:pPr>
              <w:pStyle w:val="BodyText"/>
              <w:spacing w:before="70"/>
              <w:ind w:left="0"/>
              <w:jc w:val="both"/>
              <w:rPr>
                <w:spacing w:val="-3"/>
              </w:rPr>
            </w:pPr>
          </w:p>
          <w:p w14:paraId="329F7A7E" w14:textId="77777777" w:rsidR="00DC494B" w:rsidRDefault="00DC494B" w:rsidP="004C1808">
            <w:pPr>
              <w:pStyle w:val="BodyText"/>
              <w:spacing w:before="70"/>
              <w:ind w:left="0"/>
              <w:jc w:val="both"/>
              <w:rPr>
                <w:spacing w:val="-3"/>
              </w:rPr>
            </w:pPr>
          </w:p>
          <w:p w14:paraId="2B2B0A04" w14:textId="77777777" w:rsidR="00DC494B" w:rsidRDefault="00DC494B" w:rsidP="004C1808">
            <w:pPr>
              <w:pStyle w:val="BodyText"/>
              <w:spacing w:before="70"/>
              <w:ind w:left="0"/>
              <w:jc w:val="both"/>
              <w:rPr>
                <w:spacing w:val="-3"/>
              </w:rPr>
            </w:pPr>
          </w:p>
          <w:p w14:paraId="2D2C17EB" w14:textId="77777777" w:rsidR="001C1329" w:rsidRDefault="007C7CC9" w:rsidP="007C7CC9">
            <w:pPr>
              <w:pStyle w:val="BodyText"/>
              <w:spacing w:before="70"/>
              <w:ind w:left="0"/>
              <w:jc w:val="both"/>
              <w:rPr>
                <w:spacing w:val="-3"/>
              </w:rPr>
            </w:pPr>
            <w:r>
              <w:rPr>
                <w:spacing w:val="-3"/>
              </w:rPr>
              <w:t xml:space="preserve">Mid Term Exam- will assess </w:t>
            </w:r>
            <w:r w:rsidRPr="007C7CC9">
              <w:rPr>
                <w:spacing w:val="-3"/>
              </w:rPr>
              <w:t>student understanding of chapter content, reading assignments, and course instruction and will include a combination of true/false, fill-in-the-blank, short essay, and multiple choice.</w:t>
            </w:r>
          </w:p>
        </w:tc>
      </w:tr>
      <w:tr w:rsidR="00842EC7" w14:paraId="3C91C092" w14:textId="77777777" w:rsidTr="00842EC7">
        <w:tc>
          <w:tcPr>
            <w:tcW w:w="805" w:type="dxa"/>
            <w:vAlign w:val="center"/>
          </w:tcPr>
          <w:p w14:paraId="46BF1DEF" w14:textId="77777777" w:rsidR="001C1329" w:rsidRDefault="001C1329" w:rsidP="00CF620D">
            <w:pPr>
              <w:pStyle w:val="BodyText"/>
              <w:spacing w:before="70"/>
              <w:ind w:left="0"/>
              <w:jc w:val="center"/>
              <w:rPr>
                <w:spacing w:val="-3"/>
              </w:rPr>
            </w:pPr>
            <w:r>
              <w:rPr>
                <w:spacing w:val="-3"/>
              </w:rPr>
              <w:lastRenderedPageBreak/>
              <w:t>5</w:t>
            </w:r>
          </w:p>
        </w:tc>
        <w:tc>
          <w:tcPr>
            <w:tcW w:w="5490" w:type="dxa"/>
          </w:tcPr>
          <w:p w14:paraId="2CEC352A" w14:textId="77777777" w:rsidR="001C1329" w:rsidRDefault="001C1329" w:rsidP="004C1808">
            <w:pPr>
              <w:pStyle w:val="BodyText"/>
              <w:spacing w:before="70"/>
              <w:ind w:left="0"/>
              <w:jc w:val="both"/>
              <w:rPr>
                <w:spacing w:val="-3"/>
              </w:rPr>
            </w:pPr>
            <w:r w:rsidRPr="00A65D5D">
              <w:rPr>
                <w:spacing w:val="-3"/>
              </w:rPr>
              <w:t>Ergonomic Principles</w:t>
            </w:r>
          </w:p>
          <w:p w14:paraId="7CC04FD7" w14:textId="77777777" w:rsidR="00354E9E" w:rsidRDefault="00354E9E" w:rsidP="00CF620D">
            <w:pPr>
              <w:pStyle w:val="BodyText"/>
              <w:numPr>
                <w:ilvl w:val="0"/>
                <w:numId w:val="18"/>
              </w:numPr>
              <w:spacing w:before="70"/>
              <w:jc w:val="both"/>
              <w:rPr>
                <w:spacing w:val="-3"/>
              </w:rPr>
            </w:pPr>
            <w:r>
              <w:rPr>
                <w:spacing w:val="-3"/>
              </w:rPr>
              <w:t>ACGIH 2016 TLVs and BEIs: Ergonomics</w:t>
            </w:r>
          </w:p>
          <w:p w14:paraId="78C3E529" w14:textId="77777777" w:rsidR="00354E9E" w:rsidRDefault="001C5022" w:rsidP="00CF620D">
            <w:pPr>
              <w:pStyle w:val="BodyText"/>
              <w:numPr>
                <w:ilvl w:val="0"/>
                <w:numId w:val="18"/>
              </w:numPr>
              <w:spacing w:before="70"/>
              <w:jc w:val="both"/>
              <w:rPr>
                <w:spacing w:val="-3"/>
              </w:rPr>
            </w:pPr>
            <w:r>
              <w:rPr>
                <w:spacing w:val="-3"/>
              </w:rPr>
              <w:t xml:space="preserve">A prospective study of musculoskeletal outcomes among manufacturing workers: Effects of physical work factors. </w:t>
            </w:r>
            <w:r w:rsidRPr="00CF620D">
              <w:rPr>
                <w:i/>
                <w:spacing w:val="-3"/>
              </w:rPr>
              <w:t>Human Factors: The Journal of the Human Factors and Ergonomics Society</w:t>
            </w:r>
            <w:r>
              <w:rPr>
                <w:spacing w:val="-3"/>
              </w:rPr>
              <w:t>. (Feb 2014) 56-1. 112-130.</w:t>
            </w:r>
          </w:p>
          <w:p w14:paraId="0E3B520E" w14:textId="77777777" w:rsidR="001C5022" w:rsidRDefault="001C5022" w:rsidP="001C5022">
            <w:pPr>
              <w:pStyle w:val="BodyText"/>
              <w:numPr>
                <w:ilvl w:val="0"/>
                <w:numId w:val="18"/>
              </w:numPr>
              <w:spacing w:before="70"/>
              <w:jc w:val="both"/>
              <w:rPr>
                <w:spacing w:val="-3"/>
              </w:rPr>
            </w:pPr>
            <w:r>
              <w:rPr>
                <w:spacing w:val="-3"/>
              </w:rPr>
              <w:t xml:space="preserve">A prospective study of musculoskeletal outcomes among manufacturing workers: Effects of psychosocial stress and work organization factors. </w:t>
            </w:r>
            <w:r w:rsidRPr="00CF433D">
              <w:rPr>
                <w:i/>
                <w:spacing w:val="-3"/>
              </w:rPr>
              <w:t>Human Factors: The Journal of the Human Factors and Ergonomics Society</w:t>
            </w:r>
            <w:r>
              <w:rPr>
                <w:spacing w:val="-3"/>
              </w:rPr>
              <w:t>. (Feb 2014) 56-1. 178-190.</w:t>
            </w:r>
          </w:p>
          <w:p w14:paraId="14C795D1" w14:textId="77777777" w:rsidR="001C5022" w:rsidRDefault="001C5022" w:rsidP="00CF620D">
            <w:pPr>
              <w:pStyle w:val="BodyText"/>
              <w:numPr>
                <w:ilvl w:val="0"/>
                <w:numId w:val="18"/>
              </w:numPr>
              <w:spacing w:before="70"/>
              <w:jc w:val="both"/>
              <w:rPr>
                <w:spacing w:val="-3"/>
              </w:rPr>
            </w:pPr>
          </w:p>
        </w:tc>
        <w:tc>
          <w:tcPr>
            <w:tcW w:w="3960" w:type="dxa"/>
          </w:tcPr>
          <w:p w14:paraId="47CB2547" w14:textId="77777777" w:rsidR="001C1329" w:rsidRDefault="00DC494B" w:rsidP="004C1808">
            <w:pPr>
              <w:pStyle w:val="BodyText"/>
              <w:spacing w:before="70"/>
              <w:ind w:left="0"/>
              <w:jc w:val="both"/>
              <w:rPr>
                <w:bCs/>
                <w:spacing w:val="-3"/>
              </w:rPr>
            </w:pPr>
            <w:r>
              <w:rPr>
                <w:bCs/>
                <w:spacing w:val="-3"/>
              </w:rPr>
              <w:t>Project Due</w:t>
            </w:r>
            <w:r w:rsidR="005F2995">
              <w:rPr>
                <w:bCs/>
                <w:spacing w:val="-3"/>
              </w:rPr>
              <w:t xml:space="preserve"> </w:t>
            </w:r>
          </w:p>
          <w:p w14:paraId="5761F107" w14:textId="77777777" w:rsidR="00DC494B" w:rsidRDefault="00DC494B" w:rsidP="004C1808">
            <w:pPr>
              <w:pStyle w:val="BodyText"/>
              <w:spacing w:before="70"/>
              <w:ind w:left="0"/>
              <w:jc w:val="both"/>
              <w:rPr>
                <w:bCs/>
                <w:spacing w:val="-3"/>
              </w:rPr>
            </w:pPr>
          </w:p>
          <w:p w14:paraId="63688A62" w14:textId="77777777" w:rsidR="00DC494B" w:rsidRDefault="00DC494B" w:rsidP="007C7CC9">
            <w:pPr>
              <w:pStyle w:val="BodyText"/>
              <w:spacing w:before="70"/>
              <w:ind w:left="0"/>
              <w:jc w:val="both"/>
              <w:rPr>
                <w:spacing w:val="-3"/>
              </w:rPr>
            </w:pPr>
            <w:r>
              <w:rPr>
                <w:bCs/>
                <w:spacing w:val="-3"/>
              </w:rPr>
              <w:t>HW 2 Assigned</w:t>
            </w:r>
            <w:r w:rsidR="007C7CC9">
              <w:rPr>
                <w:bCs/>
                <w:spacing w:val="-3"/>
              </w:rPr>
              <w:t xml:space="preserve">: Students will be asked to research journal articles related to a current industrial hygiene concern and create a one page summary of their research. </w:t>
            </w:r>
          </w:p>
        </w:tc>
      </w:tr>
      <w:tr w:rsidR="00842EC7" w14:paraId="0DED117B" w14:textId="77777777" w:rsidTr="00842EC7">
        <w:tc>
          <w:tcPr>
            <w:tcW w:w="805" w:type="dxa"/>
            <w:vAlign w:val="center"/>
          </w:tcPr>
          <w:p w14:paraId="3E957B41" w14:textId="77777777" w:rsidR="001C1329" w:rsidRDefault="001C1329" w:rsidP="00CF620D">
            <w:pPr>
              <w:pStyle w:val="BodyText"/>
              <w:spacing w:before="70"/>
              <w:ind w:left="0"/>
              <w:jc w:val="center"/>
              <w:rPr>
                <w:spacing w:val="-3"/>
              </w:rPr>
            </w:pPr>
            <w:r>
              <w:rPr>
                <w:spacing w:val="-3"/>
              </w:rPr>
              <w:t>6</w:t>
            </w:r>
          </w:p>
        </w:tc>
        <w:tc>
          <w:tcPr>
            <w:tcW w:w="5490" w:type="dxa"/>
          </w:tcPr>
          <w:p w14:paraId="07A63AC4" w14:textId="77777777" w:rsidR="001C1329" w:rsidRDefault="001C1329" w:rsidP="004C1808">
            <w:pPr>
              <w:pStyle w:val="BodyText"/>
              <w:spacing w:before="70"/>
              <w:ind w:left="0"/>
              <w:jc w:val="both"/>
              <w:rPr>
                <w:spacing w:val="-3"/>
              </w:rPr>
            </w:pPr>
            <w:r w:rsidRPr="00A65D5D">
              <w:rPr>
                <w:spacing w:val="-3"/>
              </w:rPr>
              <w:t>Industrial Ventilation</w:t>
            </w:r>
          </w:p>
          <w:p w14:paraId="0F2935FE" w14:textId="77777777" w:rsidR="004B78C0" w:rsidRDefault="004B78C0" w:rsidP="00CF620D">
            <w:pPr>
              <w:pStyle w:val="BodyText"/>
              <w:numPr>
                <w:ilvl w:val="0"/>
                <w:numId w:val="19"/>
              </w:numPr>
              <w:spacing w:before="70"/>
              <w:jc w:val="both"/>
              <w:rPr>
                <w:spacing w:val="-3"/>
              </w:rPr>
            </w:pPr>
            <w:r>
              <w:rPr>
                <w:spacing w:val="-3"/>
              </w:rPr>
              <w:t>Plog, Chapters 18-20</w:t>
            </w:r>
          </w:p>
        </w:tc>
        <w:tc>
          <w:tcPr>
            <w:tcW w:w="3960" w:type="dxa"/>
          </w:tcPr>
          <w:p w14:paraId="3B08FB02" w14:textId="77777777" w:rsidR="00AA6112" w:rsidRDefault="00DC494B" w:rsidP="00AA6112">
            <w:pPr>
              <w:pStyle w:val="BodyText"/>
              <w:spacing w:before="70"/>
              <w:ind w:left="0"/>
              <w:jc w:val="both"/>
              <w:rPr>
                <w:bCs/>
                <w:spacing w:val="-3"/>
              </w:rPr>
            </w:pPr>
            <w:r>
              <w:rPr>
                <w:spacing w:val="-3"/>
              </w:rPr>
              <w:t>Quiz 3</w:t>
            </w:r>
            <w:r w:rsidR="00AA6112">
              <w:rPr>
                <w:spacing w:val="-3"/>
              </w:rPr>
              <w:t xml:space="preserve">- </w:t>
            </w:r>
            <w:r w:rsidR="00AA6112">
              <w:rPr>
                <w:bCs/>
                <w:spacing w:val="-3"/>
              </w:rPr>
              <w:t xml:space="preserve">Multiple choice quiz related to information covered during weeks 5 and 6. </w:t>
            </w:r>
          </w:p>
          <w:p w14:paraId="62925C3B" w14:textId="77777777" w:rsidR="00DC494B" w:rsidRDefault="00DC494B" w:rsidP="004C1808">
            <w:pPr>
              <w:pStyle w:val="BodyText"/>
              <w:spacing w:before="70"/>
              <w:ind w:left="0"/>
              <w:jc w:val="both"/>
              <w:rPr>
                <w:spacing w:val="-3"/>
              </w:rPr>
            </w:pPr>
          </w:p>
          <w:p w14:paraId="23E941D7" w14:textId="77777777" w:rsidR="001C1329" w:rsidRDefault="001C1329" w:rsidP="004C1808">
            <w:pPr>
              <w:pStyle w:val="BodyText"/>
              <w:spacing w:before="70"/>
              <w:ind w:left="0"/>
              <w:jc w:val="both"/>
              <w:rPr>
                <w:spacing w:val="-3"/>
              </w:rPr>
            </w:pPr>
            <w:r>
              <w:rPr>
                <w:spacing w:val="-3"/>
              </w:rPr>
              <w:t>Project</w:t>
            </w:r>
            <w:r w:rsidR="00DC494B">
              <w:rPr>
                <w:spacing w:val="-3"/>
              </w:rPr>
              <w:t xml:space="preserve"> 2 Assigned</w:t>
            </w:r>
          </w:p>
          <w:p w14:paraId="468F98FE" w14:textId="77777777" w:rsidR="005F2995" w:rsidRDefault="00AA6112" w:rsidP="004C1808">
            <w:pPr>
              <w:pStyle w:val="BodyText"/>
              <w:spacing w:before="70"/>
              <w:ind w:left="0"/>
              <w:jc w:val="both"/>
              <w:rPr>
                <w:spacing w:val="-3"/>
              </w:rPr>
            </w:pPr>
            <w:r>
              <w:rPr>
                <w:rFonts w:cs="Times New Roman"/>
                <w:bCs/>
              </w:rPr>
              <w:t xml:space="preserve">Students will be asked to review </w:t>
            </w:r>
            <w:r w:rsidR="005F2995">
              <w:rPr>
                <w:rFonts w:cs="Times New Roman"/>
                <w:bCs/>
              </w:rPr>
              <w:t>a scenario based case study</w:t>
            </w:r>
            <w:r>
              <w:rPr>
                <w:rFonts w:cs="Times New Roman"/>
                <w:bCs/>
              </w:rPr>
              <w:t xml:space="preserve"> and provide a report analyzing the industrial hygiene monitoring results. </w:t>
            </w:r>
          </w:p>
        </w:tc>
      </w:tr>
      <w:tr w:rsidR="00842EC7" w14:paraId="0341D444" w14:textId="77777777" w:rsidTr="00842EC7">
        <w:tc>
          <w:tcPr>
            <w:tcW w:w="805" w:type="dxa"/>
            <w:vAlign w:val="center"/>
          </w:tcPr>
          <w:p w14:paraId="5AC460EB" w14:textId="77777777" w:rsidR="001C1329" w:rsidRDefault="001C1329" w:rsidP="00CF620D">
            <w:pPr>
              <w:pStyle w:val="BodyText"/>
              <w:spacing w:before="70"/>
              <w:ind w:left="0"/>
              <w:jc w:val="center"/>
              <w:rPr>
                <w:spacing w:val="-3"/>
              </w:rPr>
            </w:pPr>
            <w:r>
              <w:rPr>
                <w:spacing w:val="-3"/>
              </w:rPr>
              <w:t>7</w:t>
            </w:r>
          </w:p>
        </w:tc>
        <w:tc>
          <w:tcPr>
            <w:tcW w:w="5490" w:type="dxa"/>
          </w:tcPr>
          <w:p w14:paraId="3AC6EAEB" w14:textId="77777777" w:rsidR="001C1329" w:rsidRPr="00A65D5D" w:rsidRDefault="001C1329" w:rsidP="004C1808">
            <w:pPr>
              <w:pStyle w:val="BodyText"/>
              <w:ind w:left="0"/>
              <w:jc w:val="both"/>
              <w:rPr>
                <w:spacing w:val="-3"/>
              </w:rPr>
            </w:pPr>
            <w:r w:rsidRPr="00A65D5D">
              <w:rPr>
                <w:spacing w:val="-3"/>
              </w:rPr>
              <w:t>Bioaerosols, Infectious Diseases, and Biological Hazards</w:t>
            </w:r>
          </w:p>
          <w:p w14:paraId="7C2F0126" w14:textId="77777777" w:rsidR="00CF620D" w:rsidRDefault="00C200EC" w:rsidP="00C200EC">
            <w:pPr>
              <w:pStyle w:val="BodyText"/>
              <w:numPr>
                <w:ilvl w:val="0"/>
                <w:numId w:val="20"/>
              </w:numPr>
              <w:jc w:val="both"/>
              <w:rPr>
                <w:spacing w:val="-3"/>
              </w:rPr>
            </w:pPr>
            <w:r>
              <w:rPr>
                <w:spacing w:val="-3"/>
              </w:rPr>
              <w:t>Plog, Chapter 14</w:t>
            </w:r>
          </w:p>
          <w:p w14:paraId="324C0F75" w14:textId="77777777" w:rsidR="003F64D0" w:rsidRDefault="003F64D0" w:rsidP="00C200EC">
            <w:pPr>
              <w:pStyle w:val="BodyText"/>
              <w:numPr>
                <w:ilvl w:val="0"/>
                <w:numId w:val="20"/>
              </w:numPr>
              <w:jc w:val="both"/>
              <w:rPr>
                <w:spacing w:val="-3"/>
              </w:rPr>
            </w:pPr>
            <w:r>
              <w:rPr>
                <w:spacing w:val="-3"/>
              </w:rPr>
              <w:t xml:space="preserve">Biologically Hazardous Agents at Work and Efforts to Protect Workers’ Health: A Review of Recent Reports. Rim K, Lim C. Safety and Health at Work (June 2014) Vol 5 (2). 43-52. </w:t>
            </w:r>
          </w:p>
          <w:p w14:paraId="2AF9D0B3" w14:textId="77777777" w:rsidR="001B4B45" w:rsidRDefault="001B4B45" w:rsidP="00C200EC">
            <w:pPr>
              <w:pStyle w:val="BodyText"/>
              <w:numPr>
                <w:ilvl w:val="0"/>
                <w:numId w:val="20"/>
              </w:numPr>
              <w:jc w:val="both"/>
              <w:rPr>
                <w:spacing w:val="-3"/>
              </w:rPr>
            </w:pPr>
            <w:r>
              <w:rPr>
                <w:spacing w:val="-3"/>
              </w:rPr>
              <w:t>Worker Exposures to Particulates, Endotoxins and Bioaerosols in two Refuls-Derived Fuel Plants. Mahar S, Reynolds SJ, Thorne PS. American Indus Hyg Assoc J (1999). 60 (5): 679-683.</w:t>
            </w:r>
          </w:p>
          <w:p w14:paraId="4CC82AA9" w14:textId="77777777" w:rsidR="00C200EC" w:rsidRDefault="00C200EC" w:rsidP="004C1808">
            <w:pPr>
              <w:pStyle w:val="BodyText"/>
              <w:ind w:left="0"/>
              <w:jc w:val="both"/>
              <w:rPr>
                <w:spacing w:val="-3"/>
              </w:rPr>
            </w:pPr>
          </w:p>
          <w:p w14:paraId="361961BF" w14:textId="77777777" w:rsidR="001C1329" w:rsidRDefault="001C1329" w:rsidP="004C1808">
            <w:pPr>
              <w:pStyle w:val="BodyText"/>
              <w:ind w:left="0"/>
              <w:jc w:val="both"/>
              <w:rPr>
                <w:spacing w:val="-3"/>
              </w:rPr>
            </w:pPr>
            <w:r w:rsidRPr="00A65D5D">
              <w:rPr>
                <w:spacing w:val="-3"/>
              </w:rPr>
              <w:t>Air Contaminant and Noise Sampling Strategies</w:t>
            </w:r>
          </w:p>
          <w:p w14:paraId="06C7B9C0" w14:textId="77777777" w:rsidR="00C200EC" w:rsidRDefault="00C200EC" w:rsidP="00C200EC">
            <w:pPr>
              <w:pStyle w:val="BodyText"/>
              <w:numPr>
                <w:ilvl w:val="0"/>
                <w:numId w:val="21"/>
              </w:numPr>
              <w:jc w:val="both"/>
              <w:rPr>
                <w:spacing w:val="-3"/>
              </w:rPr>
            </w:pPr>
            <w:r>
              <w:rPr>
                <w:spacing w:val="-3"/>
              </w:rPr>
              <w:t>Plog, Chapter 15</w:t>
            </w:r>
          </w:p>
        </w:tc>
        <w:tc>
          <w:tcPr>
            <w:tcW w:w="3960" w:type="dxa"/>
          </w:tcPr>
          <w:p w14:paraId="372DBAAA" w14:textId="77777777" w:rsidR="001C1329" w:rsidRDefault="00DC494B" w:rsidP="004C1808">
            <w:pPr>
              <w:pStyle w:val="BodyText"/>
              <w:spacing w:before="70"/>
              <w:ind w:left="0"/>
              <w:jc w:val="both"/>
              <w:rPr>
                <w:bCs/>
                <w:spacing w:val="-3"/>
              </w:rPr>
            </w:pPr>
            <w:r>
              <w:rPr>
                <w:bCs/>
                <w:spacing w:val="-3"/>
              </w:rPr>
              <w:t>HW 2 Due</w:t>
            </w:r>
          </w:p>
          <w:p w14:paraId="705EE345" w14:textId="77777777" w:rsidR="00DC494B" w:rsidRDefault="00DC494B" w:rsidP="004C1808">
            <w:pPr>
              <w:pStyle w:val="BodyText"/>
              <w:spacing w:before="70"/>
              <w:ind w:left="0"/>
              <w:jc w:val="both"/>
              <w:rPr>
                <w:spacing w:val="-3"/>
              </w:rPr>
            </w:pPr>
          </w:p>
        </w:tc>
      </w:tr>
      <w:tr w:rsidR="00842EC7" w14:paraId="4E17BA7F" w14:textId="77777777" w:rsidTr="00842EC7">
        <w:tc>
          <w:tcPr>
            <w:tcW w:w="805" w:type="dxa"/>
            <w:vAlign w:val="center"/>
          </w:tcPr>
          <w:p w14:paraId="0F78F478" w14:textId="77777777" w:rsidR="001C1329" w:rsidRDefault="001C1329" w:rsidP="00CF620D">
            <w:pPr>
              <w:pStyle w:val="BodyText"/>
              <w:spacing w:before="70"/>
              <w:ind w:left="0"/>
              <w:jc w:val="center"/>
              <w:rPr>
                <w:spacing w:val="-3"/>
              </w:rPr>
            </w:pPr>
            <w:r>
              <w:rPr>
                <w:spacing w:val="-3"/>
              </w:rPr>
              <w:t>8</w:t>
            </w:r>
          </w:p>
        </w:tc>
        <w:tc>
          <w:tcPr>
            <w:tcW w:w="5490" w:type="dxa"/>
          </w:tcPr>
          <w:p w14:paraId="2E47692D" w14:textId="77777777" w:rsidR="001C1329" w:rsidRDefault="001C1329" w:rsidP="004C1808">
            <w:pPr>
              <w:pStyle w:val="BodyText"/>
              <w:spacing w:before="70"/>
              <w:ind w:left="0"/>
              <w:jc w:val="both"/>
              <w:rPr>
                <w:spacing w:val="-3"/>
              </w:rPr>
            </w:pPr>
            <w:r w:rsidRPr="00D90DC3">
              <w:rPr>
                <w:spacing w:val="-3"/>
              </w:rPr>
              <w:t>Practice of Industrial Hygiene and Other Allied Professions</w:t>
            </w:r>
          </w:p>
        </w:tc>
        <w:tc>
          <w:tcPr>
            <w:tcW w:w="3960" w:type="dxa"/>
          </w:tcPr>
          <w:p w14:paraId="049ABC11" w14:textId="77777777" w:rsidR="00DC494B" w:rsidRDefault="00DC494B" w:rsidP="004C1808">
            <w:pPr>
              <w:pStyle w:val="BodyText"/>
              <w:spacing w:before="70"/>
              <w:ind w:left="0"/>
              <w:jc w:val="both"/>
              <w:rPr>
                <w:spacing w:val="-3"/>
              </w:rPr>
            </w:pPr>
            <w:r>
              <w:rPr>
                <w:spacing w:val="-3"/>
              </w:rPr>
              <w:t>Project 2 Due</w:t>
            </w:r>
          </w:p>
          <w:p w14:paraId="3F2D8E0D" w14:textId="77777777" w:rsidR="00AA6112" w:rsidRDefault="00DC494B" w:rsidP="00AA6112">
            <w:pPr>
              <w:pStyle w:val="BodyText"/>
              <w:spacing w:before="70"/>
              <w:ind w:left="0"/>
              <w:jc w:val="both"/>
              <w:rPr>
                <w:bCs/>
                <w:spacing w:val="-3"/>
              </w:rPr>
            </w:pPr>
            <w:r>
              <w:rPr>
                <w:spacing w:val="-3"/>
              </w:rPr>
              <w:t>Quiz 4</w:t>
            </w:r>
            <w:r w:rsidR="00AA6112">
              <w:rPr>
                <w:spacing w:val="-3"/>
              </w:rPr>
              <w:t xml:space="preserve">- </w:t>
            </w:r>
            <w:r w:rsidR="00AA6112">
              <w:rPr>
                <w:bCs/>
                <w:spacing w:val="-3"/>
              </w:rPr>
              <w:t xml:space="preserve">Multiple choice quiz related to information covered during weeks 7 and 8. </w:t>
            </w:r>
          </w:p>
          <w:p w14:paraId="51AF5333" w14:textId="77777777" w:rsidR="001C1329" w:rsidRPr="00AA6112" w:rsidRDefault="001C1329" w:rsidP="004C1808">
            <w:pPr>
              <w:pStyle w:val="BodyText"/>
              <w:spacing w:before="70"/>
              <w:ind w:left="0"/>
              <w:jc w:val="both"/>
              <w:rPr>
                <w:b/>
                <w:spacing w:val="-3"/>
              </w:rPr>
            </w:pPr>
          </w:p>
        </w:tc>
      </w:tr>
      <w:tr w:rsidR="00842EC7" w14:paraId="5D1B405E" w14:textId="77777777" w:rsidTr="00842EC7">
        <w:tc>
          <w:tcPr>
            <w:tcW w:w="805" w:type="dxa"/>
            <w:vAlign w:val="center"/>
          </w:tcPr>
          <w:p w14:paraId="7F5A7459" w14:textId="77777777" w:rsidR="00DC494B" w:rsidRDefault="00DC494B" w:rsidP="00CF620D">
            <w:pPr>
              <w:pStyle w:val="BodyText"/>
              <w:spacing w:before="70"/>
              <w:ind w:left="0"/>
              <w:jc w:val="center"/>
              <w:rPr>
                <w:spacing w:val="-3"/>
              </w:rPr>
            </w:pPr>
          </w:p>
        </w:tc>
        <w:tc>
          <w:tcPr>
            <w:tcW w:w="5490" w:type="dxa"/>
          </w:tcPr>
          <w:p w14:paraId="4C2E6ED8" w14:textId="77777777" w:rsidR="00DC494B" w:rsidRPr="00D90DC3" w:rsidRDefault="00DC494B" w:rsidP="004C1808">
            <w:pPr>
              <w:pStyle w:val="BodyText"/>
              <w:spacing w:before="70"/>
              <w:ind w:left="0"/>
              <w:jc w:val="both"/>
              <w:rPr>
                <w:spacing w:val="-3"/>
              </w:rPr>
            </w:pPr>
          </w:p>
        </w:tc>
        <w:tc>
          <w:tcPr>
            <w:tcW w:w="3960" w:type="dxa"/>
          </w:tcPr>
          <w:p w14:paraId="2C5F3FB1" w14:textId="77777777" w:rsidR="00DC494B" w:rsidRDefault="00DC494B" w:rsidP="004C1808">
            <w:pPr>
              <w:pStyle w:val="BodyText"/>
              <w:spacing w:before="70"/>
              <w:ind w:left="0"/>
              <w:jc w:val="both"/>
              <w:rPr>
                <w:spacing w:val="-3"/>
              </w:rPr>
            </w:pPr>
            <w:r>
              <w:rPr>
                <w:spacing w:val="-3"/>
              </w:rPr>
              <w:t>Final Exam</w:t>
            </w:r>
            <w:r w:rsidR="007C7CC9">
              <w:rPr>
                <w:spacing w:val="-3"/>
              </w:rPr>
              <w:t xml:space="preserve"> will assess </w:t>
            </w:r>
            <w:r w:rsidR="007C7CC9" w:rsidRPr="007C7CC9">
              <w:rPr>
                <w:spacing w:val="-3"/>
              </w:rPr>
              <w:t>student understanding of chapter content, reading assignments, and course instruction and will include a combination of true/false, fill-in-the-blank, short essay, and multiple choice.</w:t>
            </w:r>
          </w:p>
        </w:tc>
      </w:tr>
    </w:tbl>
    <w:p w14:paraId="79813288" w14:textId="77777777" w:rsidR="001C1329" w:rsidRDefault="001C1329" w:rsidP="00A54B16">
      <w:pPr>
        <w:pStyle w:val="BodyText"/>
        <w:spacing w:before="70"/>
        <w:ind w:left="0"/>
        <w:rPr>
          <w:spacing w:val="-3"/>
        </w:rPr>
      </w:pPr>
    </w:p>
    <w:sectPr w:rsidR="001C1329" w:rsidSect="00CF620D">
      <w:pgSz w:w="12240" w:h="15840"/>
      <w:pgMar w:top="864" w:right="864" w:bottom="864" w:left="86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7A039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327103"/>
    <w:multiLevelType w:val="hybridMultilevel"/>
    <w:tmpl w:val="DCEAA93C"/>
    <w:lvl w:ilvl="0" w:tplc="4DD677EC">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 w15:restartNumberingAfterBreak="0">
    <w:nsid w:val="0B4F1A71"/>
    <w:multiLevelType w:val="hybridMultilevel"/>
    <w:tmpl w:val="32901666"/>
    <w:lvl w:ilvl="0" w:tplc="0409000F">
      <w:start w:val="1"/>
      <w:numFmt w:val="decimal"/>
      <w:lvlText w:val="%1."/>
      <w:lvlJc w:val="left"/>
      <w:pPr>
        <w:ind w:left="73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869A5"/>
    <w:multiLevelType w:val="hybridMultilevel"/>
    <w:tmpl w:val="EA1E19E2"/>
    <w:lvl w:ilvl="0" w:tplc="4DD677EC">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4" w15:restartNumberingAfterBreak="0">
    <w:nsid w:val="1E501F29"/>
    <w:multiLevelType w:val="hybridMultilevel"/>
    <w:tmpl w:val="32D6B9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897DA7"/>
    <w:multiLevelType w:val="hybridMultilevel"/>
    <w:tmpl w:val="8BB637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99291C"/>
    <w:multiLevelType w:val="hybridMultilevel"/>
    <w:tmpl w:val="1FD8F424"/>
    <w:lvl w:ilvl="0" w:tplc="4DD677EC">
      <w:start w:val="1"/>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54372"/>
    <w:multiLevelType w:val="hybridMultilevel"/>
    <w:tmpl w:val="71E8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62F4F"/>
    <w:multiLevelType w:val="hybridMultilevel"/>
    <w:tmpl w:val="2E1C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E10AF"/>
    <w:multiLevelType w:val="hybridMultilevel"/>
    <w:tmpl w:val="48FA09DA"/>
    <w:lvl w:ilvl="0" w:tplc="4DD677EC">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0" w15:restartNumberingAfterBreak="0">
    <w:nsid w:val="34D33018"/>
    <w:multiLevelType w:val="hybridMultilevel"/>
    <w:tmpl w:val="48FA09DA"/>
    <w:lvl w:ilvl="0" w:tplc="4DD677EC">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1" w15:restartNumberingAfterBreak="0">
    <w:nsid w:val="3EEF089A"/>
    <w:multiLevelType w:val="hybridMultilevel"/>
    <w:tmpl w:val="45240ACE"/>
    <w:lvl w:ilvl="0" w:tplc="4DD677EC">
      <w:start w:val="1"/>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663B9"/>
    <w:multiLevelType w:val="hybridMultilevel"/>
    <w:tmpl w:val="1B8413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8767C2"/>
    <w:multiLevelType w:val="hybridMultilevel"/>
    <w:tmpl w:val="85F6C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D3302D"/>
    <w:multiLevelType w:val="hybridMultilevel"/>
    <w:tmpl w:val="D39A31C2"/>
    <w:lvl w:ilvl="0" w:tplc="478407FA">
      <w:start w:val="1"/>
      <w:numFmt w:val="decimal"/>
      <w:lvlText w:val="%1."/>
      <w:lvlJc w:val="left"/>
      <w:pPr>
        <w:ind w:hanging="361"/>
      </w:pPr>
      <w:rPr>
        <w:rFonts w:ascii="Times New Roman" w:eastAsia="Times New Roman" w:hAnsi="Times New Roman" w:hint="default"/>
        <w:sz w:val="22"/>
        <w:szCs w:val="22"/>
      </w:rPr>
    </w:lvl>
    <w:lvl w:ilvl="1" w:tplc="856C12A2">
      <w:start w:val="1"/>
      <w:numFmt w:val="bullet"/>
      <w:lvlText w:val="•"/>
      <w:lvlJc w:val="left"/>
      <w:rPr>
        <w:rFonts w:hint="default"/>
      </w:rPr>
    </w:lvl>
    <w:lvl w:ilvl="2" w:tplc="43685078">
      <w:start w:val="1"/>
      <w:numFmt w:val="bullet"/>
      <w:lvlText w:val="•"/>
      <w:lvlJc w:val="left"/>
      <w:rPr>
        <w:rFonts w:hint="default"/>
      </w:rPr>
    </w:lvl>
    <w:lvl w:ilvl="3" w:tplc="7834F558">
      <w:start w:val="1"/>
      <w:numFmt w:val="bullet"/>
      <w:lvlText w:val="•"/>
      <w:lvlJc w:val="left"/>
      <w:rPr>
        <w:rFonts w:hint="default"/>
      </w:rPr>
    </w:lvl>
    <w:lvl w:ilvl="4" w:tplc="F822BB86">
      <w:start w:val="1"/>
      <w:numFmt w:val="bullet"/>
      <w:lvlText w:val="•"/>
      <w:lvlJc w:val="left"/>
      <w:rPr>
        <w:rFonts w:hint="default"/>
      </w:rPr>
    </w:lvl>
    <w:lvl w:ilvl="5" w:tplc="769E2B7C">
      <w:start w:val="1"/>
      <w:numFmt w:val="bullet"/>
      <w:lvlText w:val="•"/>
      <w:lvlJc w:val="left"/>
      <w:rPr>
        <w:rFonts w:hint="default"/>
      </w:rPr>
    </w:lvl>
    <w:lvl w:ilvl="6" w:tplc="AF6E847E">
      <w:start w:val="1"/>
      <w:numFmt w:val="bullet"/>
      <w:lvlText w:val="•"/>
      <w:lvlJc w:val="left"/>
      <w:rPr>
        <w:rFonts w:hint="default"/>
      </w:rPr>
    </w:lvl>
    <w:lvl w:ilvl="7" w:tplc="49F843F0">
      <w:start w:val="1"/>
      <w:numFmt w:val="bullet"/>
      <w:lvlText w:val="•"/>
      <w:lvlJc w:val="left"/>
      <w:rPr>
        <w:rFonts w:hint="default"/>
      </w:rPr>
    </w:lvl>
    <w:lvl w:ilvl="8" w:tplc="BF6ADC76">
      <w:start w:val="1"/>
      <w:numFmt w:val="bullet"/>
      <w:lvlText w:val="•"/>
      <w:lvlJc w:val="left"/>
      <w:rPr>
        <w:rFonts w:hint="default"/>
      </w:rPr>
    </w:lvl>
  </w:abstractNum>
  <w:abstractNum w:abstractNumId="15" w15:restartNumberingAfterBreak="0">
    <w:nsid w:val="5EDF5AE3"/>
    <w:multiLevelType w:val="hybridMultilevel"/>
    <w:tmpl w:val="0D9210C6"/>
    <w:lvl w:ilvl="0" w:tplc="4DD677EC">
      <w:start w:val="1"/>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25673"/>
    <w:multiLevelType w:val="hybridMultilevel"/>
    <w:tmpl w:val="6A022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A41F90"/>
    <w:multiLevelType w:val="hybridMultilevel"/>
    <w:tmpl w:val="0D9210C6"/>
    <w:lvl w:ilvl="0" w:tplc="4DD677EC">
      <w:start w:val="1"/>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C78EF"/>
    <w:multiLevelType w:val="hybridMultilevel"/>
    <w:tmpl w:val="9214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9265A"/>
    <w:multiLevelType w:val="hybridMultilevel"/>
    <w:tmpl w:val="02A25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CF4F94"/>
    <w:multiLevelType w:val="hybridMultilevel"/>
    <w:tmpl w:val="45240ACE"/>
    <w:lvl w:ilvl="0" w:tplc="4DD677EC">
      <w:start w:val="1"/>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97A36"/>
    <w:multiLevelType w:val="hybridMultilevel"/>
    <w:tmpl w:val="A4F4D266"/>
    <w:lvl w:ilvl="0" w:tplc="4DD677EC">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num w:numId="1">
    <w:abstractNumId w:val="14"/>
  </w:num>
  <w:num w:numId="2">
    <w:abstractNumId w:val="8"/>
  </w:num>
  <w:num w:numId="3">
    <w:abstractNumId w:val="19"/>
  </w:num>
  <w:num w:numId="4">
    <w:abstractNumId w:val="18"/>
  </w:num>
  <w:num w:numId="5">
    <w:abstractNumId w:val="12"/>
  </w:num>
  <w:num w:numId="6">
    <w:abstractNumId w:val="4"/>
  </w:num>
  <w:num w:numId="7">
    <w:abstractNumId w:val="5"/>
  </w:num>
  <w:num w:numId="8">
    <w:abstractNumId w:val="7"/>
  </w:num>
  <w:num w:numId="9">
    <w:abstractNumId w:val="16"/>
  </w:num>
  <w:num w:numId="10">
    <w:abstractNumId w:val="13"/>
  </w:num>
  <w:num w:numId="11">
    <w:abstractNumId w:val="2"/>
  </w:num>
  <w:num w:numId="12">
    <w:abstractNumId w:val="1"/>
  </w:num>
  <w:num w:numId="13">
    <w:abstractNumId w:val="21"/>
  </w:num>
  <w:num w:numId="14">
    <w:abstractNumId w:val="3"/>
  </w:num>
  <w:num w:numId="15">
    <w:abstractNumId w:val="9"/>
  </w:num>
  <w:num w:numId="16">
    <w:abstractNumId w:val="10"/>
  </w:num>
  <w:num w:numId="17">
    <w:abstractNumId w:val="11"/>
  </w:num>
  <w:num w:numId="18">
    <w:abstractNumId w:val="20"/>
  </w:num>
  <w:num w:numId="19">
    <w:abstractNumId w:val="6"/>
  </w:num>
  <w:num w:numId="20">
    <w:abstractNumId w:val="15"/>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3C"/>
    <w:rsid w:val="00060F54"/>
    <w:rsid w:val="001630F0"/>
    <w:rsid w:val="001B4B45"/>
    <w:rsid w:val="001C1329"/>
    <w:rsid w:val="001C5022"/>
    <w:rsid w:val="001E0DBF"/>
    <w:rsid w:val="001E20FC"/>
    <w:rsid w:val="00231C44"/>
    <w:rsid w:val="00274622"/>
    <w:rsid w:val="002B3709"/>
    <w:rsid w:val="002D7639"/>
    <w:rsid w:val="002E79C6"/>
    <w:rsid w:val="0034443B"/>
    <w:rsid w:val="0035209E"/>
    <w:rsid w:val="00354E9E"/>
    <w:rsid w:val="003B61AB"/>
    <w:rsid w:val="003C75B0"/>
    <w:rsid w:val="003F64D0"/>
    <w:rsid w:val="0044424F"/>
    <w:rsid w:val="00451207"/>
    <w:rsid w:val="00461047"/>
    <w:rsid w:val="004A6561"/>
    <w:rsid w:val="004B279F"/>
    <w:rsid w:val="004B78C0"/>
    <w:rsid w:val="004C0085"/>
    <w:rsid w:val="00513B13"/>
    <w:rsid w:val="00535D3C"/>
    <w:rsid w:val="005C205C"/>
    <w:rsid w:val="005E6E09"/>
    <w:rsid w:val="005F2995"/>
    <w:rsid w:val="00605150"/>
    <w:rsid w:val="00607CA1"/>
    <w:rsid w:val="006306D0"/>
    <w:rsid w:val="00634B02"/>
    <w:rsid w:val="00656562"/>
    <w:rsid w:val="00676BC9"/>
    <w:rsid w:val="006E0C50"/>
    <w:rsid w:val="007215A6"/>
    <w:rsid w:val="007842F0"/>
    <w:rsid w:val="00785910"/>
    <w:rsid w:val="007B7766"/>
    <w:rsid w:val="007C719C"/>
    <w:rsid w:val="007C7CC9"/>
    <w:rsid w:val="007E2346"/>
    <w:rsid w:val="007E607F"/>
    <w:rsid w:val="007F54D6"/>
    <w:rsid w:val="00842EC7"/>
    <w:rsid w:val="008A15AB"/>
    <w:rsid w:val="008A6E1F"/>
    <w:rsid w:val="008D7712"/>
    <w:rsid w:val="00930E14"/>
    <w:rsid w:val="00932BB3"/>
    <w:rsid w:val="00990E10"/>
    <w:rsid w:val="00992C29"/>
    <w:rsid w:val="00A16422"/>
    <w:rsid w:val="00A54B16"/>
    <w:rsid w:val="00A67D4B"/>
    <w:rsid w:val="00AA6112"/>
    <w:rsid w:val="00AB6FB8"/>
    <w:rsid w:val="00AF300E"/>
    <w:rsid w:val="00B16CB4"/>
    <w:rsid w:val="00B24CEA"/>
    <w:rsid w:val="00B55CC9"/>
    <w:rsid w:val="00B61B8E"/>
    <w:rsid w:val="00B91B7F"/>
    <w:rsid w:val="00B9757E"/>
    <w:rsid w:val="00C200EC"/>
    <w:rsid w:val="00C20857"/>
    <w:rsid w:val="00C47AE4"/>
    <w:rsid w:val="00C61258"/>
    <w:rsid w:val="00C90038"/>
    <w:rsid w:val="00CB752E"/>
    <w:rsid w:val="00CE30BD"/>
    <w:rsid w:val="00CF620D"/>
    <w:rsid w:val="00D022F9"/>
    <w:rsid w:val="00D03529"/>
    <w:rsid w:val="00D65E21"/>
    <w:rsid w:val="00DA1F9E"/>
    <w:rsid w:val="00DA6972"/>
    <w:rsid w:val="00DB3D1C"/>
    <w:rsid w:val="00DC494B"/>
    <w:rsid w:val="00DD7E97"/>
    <w:rsid w:val="00DF044A"/>
    <w:rsid w:val="00DF4270"/>
    <w:rsid w:val="00E500C6"/>
    <w:rsid w:val="00EF26F8"/>
    <w:rsid w:val="00F00B43"/>
    <w:rsid w:val="00F07872"/>
    <w:rsid w:val="00F34D80"/>
    <w:rsid w:val="00F65D67"/>
    <w:rsid w:val="00F67C60"/>
    <w:rsid w:val="00FB5F03"/>
    <w:rsid w:val="00FD7205"/>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345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61"/>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274622"/>
    <w:rPr>
      <w:sz w:val="16"/>
      <w:szCs w:val="16"/>
    </w:rPr>
  </w:style>
  <w:style w:type="paragraph" w:styleId="CommentText">
    <w:name w:val="annotation text"/>
    <w:basedOn w:val="Normal"/>
    <w:link w:val="CommentTextChar"/>
    <w:uiPriority w:val="99"/>
    <w:semiHidden/>
    <w:unhideWhenUsed/>
    <w:rsid w:val="00274622"/>
    <w:rPr>
      <w:sz w:val="20"/>
      <w:szCs w:val="20"/>
    </w:rPr>
  </w:style>
  <w:style w:type="character" w:customStyle="1" w:styleId="CommentTextChar">
    <w:name w:val="Comment Text Char"/>
    <w:basedOn w:val="DefaultParagraphFont"/>
    <w:link w:val="CommentText"/>
    <w:uiPriority w:val="99"/>
    <w:semiHidden/>
    <w:rsid w:val="00274622"/>
    <w:rPr>
      <w:sz w:val="20"/>
      <w:szCs w:val="20"/>
    </w:rPr>
  </w:style>
  <w:style w:type="paragraph" w:styleId="CommentSubject">
    <w:name w:val="annotation subject"/>
    <w:basedOn w:val="CommentText"/>
    <w:next w:val="CommentText"/>
    <w:link w:val="CommentSubjectChar"/>
    <w:uiPriority w:val="99"/>
    <w:semiHidden/>
    <w:unhideWhenUsed/>
    <w:rsid w:val="00274622"/>
    <w:rPr>
      <w:b/>
      <w:bCs/>
    </w:rPr>
  </w:style>
  <w:style w:type="character" w:customStyle="1" w:styleId="CommentSubjectChar">
    <w:name w:val="Comment Subject Char"/>
    <w:basedOn w:val="CommentTextChar"/>
    <w:link w:val="CommentSubject"/>
    <w:uiPriority w:val="99"/>
    <w:semiHidden/>
    <w:rsid w:val="00274622"/>
    <w:rPr>
      <w:b/>
      <w:bCs/>
      <w:sz w:val="20"/>
      <w:szCs w:val="20"/>
    </w:rPr>
  </w:style>
  <w:style w:type="paragraph" w:styleId="BalloonText">
    <w:name w:val="Balloon Text"/>
    <w:basedOn w:val="Normal"/>
    <w:link w:val="BalloonTextChar"/>
    <w:uiPriority w:val="99"/>
    <w:semiHidden/>
    <w:unhideWhenUsed/>
    <w:rsid w:val="002746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622"/>
    <w:rPr>
      <w:rFonts w:ascii="Segoe UI" w:hAnsi="Segoe UI" w:cs="Segoe UI"/>
      <w:sz w:val="18"/>
      <w:szCs w:val="18"/>
    </w:rPr>
  </w:style>
  <w:style w:type="character" w:customStyle="1" w:styleId="BodyTextChar">
    <w:name w:val="Body Text Char"/>
    <w:basedOn w:val="DefaultParagraphFont"/>
    <w:link w:val="BodyText"/>
    <w:uiPriority w:val="1"/>
    <w:rsid w:val="00FD7205"/>
    <w:rPr>
      <w:rFonts w:ascii="Times New Roman" w:eastAsia="Times New Roman" w:hAnsi="Times New Roman"/>
    </w:rPr>
  </w:style>
  <w:style w:type="table" w:styleId="TableGrid">
    <w:name w:val="Table Grid"/>
    <w:basedOn w:val="TableNormal"/>
    <w:uiPriority w:val="39"/>
    <w:rsid w:val="00FD7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451207"/>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si.gate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D29F-0A18-4655-95D3-B3D4CA688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1214</Words>
  <Characters>6922</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GTRI</Company>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Atkinson</dc:creator>
  <cp:lastModifiedBy>Hodges, Amy D</cp:lastModifiedBy>
  <cp:revision>2</cp:revision>
  <cp:lastPrinted>2016-01-27T17:29:00Z</cp:lastPrinted>
  <dcterms:created xsi:type="dcterms:W3CDTF">2016-03-02T14:14:00Z</dcterms:created>
  <dcterms:modified xsi:type="dcterms:W3CDTF">2016-03-02T14:14:00Z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2015-05-08T00:00:00Z</vt:filetime>
  </property>
  <property fmtid="{D5CDD505-2E9C-101B-9397-08002B2CF9AE}" pid="3" name="LastSaved">
    <vt:filetime>2015-05-20T00:00:00Z</vt:filetime>
  </property>
</Properties>
</file>