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22ACA" w14:textId="15ED573C" w:rsidR="00A5319A" w:rsidRPr="001C2084" w:rsidRDefault="00A5319A" w:rsidP="00996A82">
      <w:pPr>
        <w:pStyle w:val="Default"/>
        <w:jc w:val="center"/>
        <w:rPr>
          <w:rFonts w:asciiTheme="minorHAnsi" w:hAnsiTheme="minorHAnsi"/>
          <w:sz w:val="22"/>
          <w:szCs w:val="23"/>
        </w:rPr>
      </w:pPr>
      <w:r w:rsidRPr="001C2084">
        <w:rPr>
          <w:rFonts w:asciiTheme="minorHAnsi" w:hAnsiTheme="minorHAnsi"/>
          <w:b/>
          <w:bCs/>
          <w:sz w:val="22"/>
          <w:szCs w:val="23"/>
        </w:rPr>
        <w:t>BIO</w:t>
      </w:r>
      <w:r w:rsidR="006F6BD9">
        <w:rPr>
          <w:rFonts w:asciiTheme="minorHAnsi" w:hAnsiTheme="minorHAnsi"/>
          <w:b/>
          <w:bCs/>
          <w:sz w:val="22"/>
          <w:szCs w:val="23"/>
        </w:rPr>
        <w:t>S</w:t>
      </w:r>
      <w:r w:rsidRPr="001C2084">
        <w:rPr>
          <w:rFonts w:asciiTheme="minorHAnsi" w:hAnsiTheme="minorHAnsi"/>
          <w:b/>
          <w:bCs/>
          <w:sz w:val="22"/>
          <w:szCs w:val="23"/>
        </w:rPr>
        <w:t xml:space="preserve"> 3380: Microbiology</w:t>
      </w:r>
    </w:p>
    <w:p w14:paraId="3F604D5E" w14:textId="645CFBE9" w:rsidR="001636AB" w:rsidRPr="001C2084" w:rsidRDefault="00C46D5C" w:rsidP="00996A82">
      <w:pPr>
        <w:pStyle w:val="Default"/>
        <w:jc w:val="center"/>
        <w:rPr>
          <w:rFonts w:asciiTheme="minorHAnsi" w:hAnsiTheme="minorHAnsi"/>
          <w:b/>
          <w:bCs/>
          <w:sz w:val="22"/>
          <w:szCs w:val="23"/>
        </w:rPr>
      </w:pPr>
      <w:r>
        <w:rPr>
          <w:rFonts w:asciiTheme="minorHAnsi" w:hAnsiTheme="minorHAnsi"/>
          <w:b/>
          <w:bCs/>
          <w:sz w:val="22"/>
          <w:szCs w:val="23"/>
        </w:rPr>
        <w:t>Syllabus – Fall, 2018</w:t>
      </w:r>
    </w:p>
    <w:p w14:paraId="6C84DBA6" w14:textId="77777777" w:rsidR="006204BF" w:rsidRPr="001C2084" w:rsidRDefault="006204BF" w:rsidP="006204BF">
      <w:pPr>
        <w:rPr>
          <w:b/>
          <w:sz w:val="22"/>
        </w:rPr>
      </w:pPr>
    </w:p>
    <w:p w14:paraId="3FEB5A9A" w14:textId="07249F8A" w:rsidR="006204BF" w:rsidRPr="001C2084" w:rsidRDefault="006204BF" w:rsidP="006204BF">
      <w:pPr>
        <w:rPr>
          <w:b/>
          <w:sz w:val="22"/>
        </w:rPr>
      </w:pPr>
      <w:r w:rsidRPr="001C2084">
        <w:rPr>
          <w:b/>
          <w:sz w:val="22"/>
        </w:rPr>
        <w:t xml:space="preserve">Lecture: </w:t>
      </w:r>
      <w:r w:rsidR="00EE7EE2" w:rsidRPr="00543A25">
        <w:rPr>
          <w:b/>
          <w:sz w:val="22"/>
        </w:rPr>
        <w:t xml:space="preserve">MWF 9:05am-9:55am, </w:t>
      </w:r>
      <w:r w:rsidR="000E15E8">
        <w:rPr>
          <w:b/>
          <w:sz w:val="22"/>
        </w:rPr>
        <w:t>L</w:t>
      </w:r>
      <w:r w:rsidR="00E01456">
        <w:rPr>
          <w:b/>
          <w:sz w:val="22"/>
        </w:rPr>
        <w:t>1205 EST</w:t>
      </w:r>
    </w:p>
    <w:p w14:paraId="42FFA3FB" w14:textId="77777777" w:rsidR="00A5319A" w:rsidRPr="001C2084" w:rsidRDefault="00A5319A" w:rsidP="006204BF">
      <w:pPr>
        <w:pStyle w:val="Default"/>
        <w:rPr>
          <w:rFonts w:asciiTheme="minorHAnsi" w:hAnsiTheme="minorHAnsi"/>
          <w:sz w:val="22"/>
          <w:szCs w:val="23"/>
        </w:rPr>
      </w:pPr>
    </w:p>
    <w:p w14:paraId="6442AC72" w14:textId="77777777" w:rsidR="00A5319A" w:rsidRPr="001C2084" w:rsidRDefault="00A5319A" w:rsidP="00A5319A">
      <w:pPr>
        <w:pStyle w:val="Default"/>
        <w:rPr>
          <w:rFonts w:asciiTheme="minorHAnsi" w:hAnsiTheme="minorHAnsi"/>
          <w:sz w:val="22"/>
          <w:szCs w:val="23"/>
        </w:rPr>
      </w:pPr>
      <w:r w:rsidRPr="001C2084">
        <w:rPr>
          <w:rFonts w:asciiTheme="minorHAnsi" w:hAnsiTheme="minorHAnsi"/>
          <w:b/>
          <w:bCs/>
          <w:sz w:val="22"/>
          <w:szCs w:val="23"/>
        </w:rPr>
        <w:t xml:space="preserve">Instructors: </w:t>
      </w:r>
    </w:p>
    <w:p w14:paraId="6CDE9091" w14:textId="20FFD7CB" w:rsidR="00A5319A" w:rsidRPr="001C2084" w:rsidRDefault="00A5319A" w:rsidP="00A5319A">
      <w:pPr>
        <w:pStyle w:val="Default"/>
        <w:rPr>
          <w:rFonts w:asciiTheme="minorHAnsi" w:hAnsiTheme="minorHAnsi"/>
          <w:sz w:val="22"/>
          <w:szCs w:val="23"/>
        </w:rPr>
      </w:pPr>
      <w:r w:rsidRPr="001C2084">
        <w:rPr>
          <w:rFonts w:asciiTheme="minorHAnsi" w:hAnsiTheme="minorHAnsi"/>
          <w:b/>
          <w:bCs/>
          <w:sz w:val="22"/>
          <w:szCs w:val="23"/>
        </w:rPr>
        <w:t>Joel E. Kostka, Ph.D.</w:t>
      </w:r>
      <w:r w:rsidR="005748FC">
        <w:rPr>
          <w:rFonts w:asciiTheme="minorHAnsi" w:hAnsiTheme="minorHAnsi"/>
          <w:b/>
          <w:bCs/>
          <w:sz w:val="22"/>
          <w:szCs w:val="23"/>
        </w:rPr>
        <w:t>,</w:t>
      </w:r>
      <w:r w:rsidRPr="001C2084">
        <w:rPr>
          <w:rFonts w:asciiTheme="minorHAnsi" w:hAnsiTheme="minorHAnsi"/>
          <w:b/>
          <w:bCs/>
          <w:sz w:val="22"/>
          <w:szCs w:val="23"/>
        </w:rPr>
        <w:t xml:space="preserve"> </w:t>
      </w:r>
      <w:r w:rsidRPr="001C2084">
        <w:rPr>
          <w:rFonts w:asciiTheme="minorHAnsi" w:hAnsiTheme="minorHAnsi"/>
          <w:sz w:val="22"/>
          <w:szCs w:val="23"/>
        </w:rPr>
        <w:t xml:space="preserve">School of </w:t>
      </w:r>
      <w:r w:rsidR="00AF6374">
        <w:rPr>
          <w:rFonts w:asciiTheme="minorHAnsi" w:hAnsiTheme="minorHAnsi"/>
          <w:sz w:val="22"/>
          <w:szCs w:val="23"/>
        </w:rPr>
        <w:t>Biological Sciences</w:t>
      </w:r>
    </w:p>
    <w:p w14:paraId="315CEDE2" w14:textId="77777777" w:rsidR="00A5319A" w:rsidRPr="001C2084" w:rsidRDefault="00A5319A" w:rsidP="00A5319A">
      <w:pPr>
        <w:pStyle w:val="Default"/>
        <w:rPr>
          <w:rFonts w:asciiTheme="minorHAnsi" w:hAnsiTheme="minorHAnsi"/>
          <w:color w:val="0000FF"/>
          <w:sz w:val="22"/>
          <w:szCs w:val="23"/>
        </w:rPr>
      </w:pPr>
      <w:r w:rsidRPr="001C2084">
        <w:rPr>
          <w:rFonts w:asciiTheme="minorHAnsi" w:hAnsiTheme="minorHAnsi"/>
          <w:sz w:val="22"/>
          <w:szCs w:val="23"/>
        </w:rPr>
        <w:t xml:space="preserve">Email: </w:t>
      </w:r>
      <w:r w:rsidRPr="001C2084">
        <w:rPr>
          <w:rFonts w:asciiTheme="minorHAnsi" w:hAnsiTheme="minorHAnsi"/>
          <w:color w:val="0000FF"/>
          <w:sz w:val="22"/>
          <w:szCs w:val="23"/>
        </w:rPr>
        <w:t xml:space="preserve">joel.kostka@biology.gatech.edu </w:t>
      </w:r>
    </w:p>
    <w:p w14:paraId="551EBD75" w14:textId="6A49A644" w:rsidR="00A5319A" w:rsidRPr="001C2084" w:rsidRDefault="001636AB" w:rsidP="00A5319A">
      <w:pPr>
        <w:pStyle w:val="Default"/>
        <w:rPr>
          <w:rFonts w:asciiTheme="minorHAnsi" w:hAnsiTheme="minorHAnsi"/>
          <w:sz w:val="22"/>
          <w:szCs w:val="23"/>
        </w:rPr>
      </w:pPr>
      <w:r w:rsidRPr="001C2084">
        <w:rPr>
          <w:rFonts w:asciiTheme="minorHAnsi" w:hAnsiTheme="minorHAnsi"/>
          <w:sz w:val="22"/>
          <w:szCs w:val="23"/>
        </w:rPr>
        <w:t xml:space="preserve">Phone: </w:t>
      </w:r>
      <w:r w:rsidR="00056334" w:rsidRPr="00056334">
        <w:rPr>
          <w:rFonts w:asciiTheme="minorHAnsi" w:hAnsiTheme="minorHAnsi"/>
          <w:sz w:val="22"/>
          <w:szCs w:val="23"/>
        </w:rPr>
        <w:t>404-385-3325</w:t>
      </w:r>
      <w:r w:rsidRPr="001C2084">
        <w:rPr>
          <w:rFonts w:asciiTheme="minorHAnsi" w:hAnsiTheme="minorHAnsi"/>
          <w:sz w:val="22"/>
          <w:szCs w:val="23"/>
        </w:rPr>
        <w:t xml:space="preserve">; </w:t>
      </w:r>
      <w:r w:rsidR="001C1283">
        <w:rPr>
          <w:rFonts w:asciiTheme="minorHAnsi" w:hAnsiTheme="minorHAnsi"/>
          <w:sz w:val="22"/>
          <w:szCs w:val="23"/>
        </w:rPr>
        <w:t xml:space="preserve">Office: 225 CE; </w:t>
      </w:r>
      <w:r w:rsidR="00A5319A" w:rsidRPr="001C2084">
        <w:rPr>
          <w:rFonts w:asciiTheme="minorHAnsi" w:hAnsiTheme="minorHAnsi"/>
          <w:sz w:val="22"/>
          <w:szCs w:val="23"/>
        </w:rPr>
        <w:t xml:space="preserve">Office hours: </w:t>
      </w:r>
      <w:r w:rsidR="00510C67">
        <w:rPr>
          <w:rFonts w:asciiTheme="minorHAnsi" w:hAnsiTheme="minorHAnsi"/>
          <w:sz w:val="22"/>
          <w:szCs w:val="23"/>
        </w:rPr>
        <w:t>W, 10:00-11:00 am.</w:t>
      </w:r>
    </w:p>
    <w:p w14:paraId="175720DA" w14:textId="77777777" w:rsidR="00A5319A" w:rsidRPr="001C2084" w:rsidRDefault="00A5319A" w:rsidP="00A5319A">
      <w:pPr>
        <w:pStyle w:val="Default"/>
        <w:rPr>
          <w:rFonts w:asciiTheme="minorHAnsi" w:hAnsiTheme="minorHAnsi"/>
          <w:sz w:val="22"/>
          <w:szCs w:val="23"/>
        </w:rPr>
      </w:pPr>
    </w:p>
    <w:p w14:paraId="0493FB87" w14:textId="0DEC1D89" w:rsidR="001636AB" w:rsidRPr="001C2084" w:rsidRDefault="00A5319A" w:rsidP="00A5319A">
      <w:pPr>
        <w:pStyle w:val="Default"/>
        <w:rPr>
          <w:rFonts w:asciiTheme="minorHAnsi" w:hAnsiTheme="minorHAnsi"/>
          <w:b/>
          <w:bCs/>
          <w:sz w:val="22"/>
          <w:szCs w:val="23"/>
        </w:rPr>
      </w:pPr>
      <w:r w:rsidRPr="001C2084">
        <w:rPr>
          <w:rFonts w:asciiTheme="minorHAnsi" w:hAnsiTheme="minorHAnsi"/>
          <w:b/>
          <w:bCs/>
          <w:sz w:val="22"/>
          <w:szCs w:val="23"/>
        </w:rPr>
        <w:t xml:space="preserve">Frank </w:t>
      </w:r>
      <w:r w:rsidR="004C202D">
        <w:rPr>
          <w:rFonts w:asciiTheme="minorHAnsi" w:hAnsiTheme="minorHAnsi"/>
          <w:b/>
          <w:bCs/>
          <w:sz w:val="22"/>
          <w:szCs w:val="23"/>
        </w:rPr>
        <w:t>Rosenzweig</w:t>
      </w:r>
      <w:r w:rsidRPr="001C2084">
        <w:rPr>
          <w:rFonts w:asciiTheme="minorHAnsi" w:hAnsiTheme="minorHAnsi"/>
          <w:b/>
          <w:bCs/>
          <w:sz w:val="22"/>
          <w:szCs w:val="23"/>
        </w:rPr>
        <w:t>, Ph.D.</w:t>
      </w:r>
      <w:r w:rsidR="005748FC">
        <w:rPr>
          <w:rFonts w:asciiTheme="minorHAnsi" w:hAnsiTheme="minorHAnsi"/>
          <w:b/>
          <w:bCs/>
          <w:sz w:val="22"/>
          <w:szCs w:val="23"/>
        </w:rPr>
        <w:t>,</w:t>
      </w:r>
      <w:r w:rsidRPr="001C2084">
        <w:rPr>
          <w:rFonts w:asciiTheme="minorHAnsi" w:hAnsiTheme="minorHAnsi"/>
          <w:b/>
          <w:bCs/>
          <w:sz w:val="22"/>
          <w:szCs w:val="23"/>
        </w:rPr>
        <w:t xml:space="preserve"> </w:t>
      </w:r>
      <w:r w:rsidRPr="001C2084">
        <w:rPr>
          <w:rFonts w:asciiTheme="minorHAnsi" w:hAnsiTheme="minorHAnsi"/>
          <w:sz w:val="22"/>
          <w:szCs w:val="23"/>
        </w:rPr>
        <w:t xml:space="preserve">School of </w:t>
      </w:r>
      <w:r w:rsidR="00AF6374">
        <w:rPr>
          <w:rFonts w:asciiTheme="minorHAnsi" w:hAnsiTheme="minorHAnsi"/>
          <w:sz w:val="22"/>
          <w:szCs w:val="23"/>
        </w:rPr>
        <w:t>Biological Sciences</w:t>
      </w:r>
    </w:p>
    <w:p w14:paraId="3C252397" w14:textId="1624D3F9" w:rsidR="001636AB" w:rsidRPr="001C2084" w:rsidRDefault="00A5319A" w:rsidP="00A5319A">
      <w:pPr>
        <w:pStyle w:val="Default"/>
        <w:rPr>
          <w:rFonts w:asciiTheme="minorHAnsi" w:hAnsiTheme="minorHAnsi"/>
          <w:sz w:val="22"/>
          <w:szCs w:val="23"/>
        </w:rPr>
      </w:pPr>
      <w:r w:rsidRPr="001C2084">
        <w:rPr>
          <w:rFonts w:asciiTheme="minorHAnsi" w:hAnsiTheme="minorHAnsi"/>
          <w:sz w:val="22"/>
          <w:szCs w:val="23"/>
        </w:rPr>
        <w:t xml:space="preserve">Email: </w:t>
      </w:r>
      <w:r w:rsidR="004C202D" w:rsidRPr="004C202D">
        <w:rPr>
          <w:rFonts w:asciiTheme="minorHAnsi" w:hAnsiTheme="minorHAnsi"/>
          <w:sz w:val="22"/>
          <w:szCs w:val="23"/>
        </w:rPr>
        <w:t>frank.rosenzweig@biology.gatech.edu</w:t>
      </w:r>
    </w:p>
    <w:p w14:paraId="77D31E83" w14:textId="6D143420" w:rsidR="00A5319A" w:rsidRPr="001C2084" w:rsidRDefault="001636AB" w:rsidP="00A5319A">
      <w:pPr>
        <w:pStyle w:val="Default"/>
        <w:rPr>
          <w:rFonts w:asciiTheme="minorHAnsi" w:hAnsiTheme="minorHAnsi"/>
          <w:sz w:val="22"/>
          <w:szCs w:val="23"/>
        </w:rPr>
      </w:pPr>
      <w:r w:rsidRPr="001C2084">
        <w:rPr>
          <w:rFonts w:asciiTheme="minorHAnsi" w:hAnsiTheme="minorHAnsi"/>
          <w:sz w:val="22"/>
          <w:szCs w:val="23"/>
        </w:rPr>
        <w:t>P</w:t>
      </w:r>
      <w:r w:rsidR="00A5319A" w:rsidRPr="001C2084">
        <w:rPr>
          <w:rFonts w:asciiTheme="minorHAnsi" w:hAnsiTheme="minorHAnsi"/>
          <w:sz w:val="22"/>
          <w:szCs w:val="23"/>
        </w:rPr>
        <w:t>hone</w:t>
      </w:r>
      <w:r w:rsidR="00056334">
        <w:rPr>
          <w:rFonts w:asciiTheme="minorHAnsi" w:hAnsiTheme="minorHAnsi"/>
          <w:sz w:val="22"/>
          <w:szCs w:val="23"/>
        </w:rPr>
        <w:t xml:space="preserve">: </w:t>
      </w:r>
      <w:r w:rsidR="00900405">
        <w:rPr>
          <w:rFonts w:asciiTheme="minorHAnsi" w:hAnsiTheme="minorHAnsi"/>
          <w:sz w:val="22"/>
          <w:szCs w:val="23"/>
        </w:rPr>
        <w:t>404-385-</w:t>
      </w:r>
      <w:r w:rsidR="00900405" w:rsidRPr="00900405">
        <w:rPr>
          <w:rFonts w:asciiTheme="minorHAnsi" w:hAnsiTheme="minorHAnsi"/>
          <w:sz w:val="22"/>
          <w:szCs w:val="23"/>
        </w:rPr>
        <w:t>4458</w:t>
      </w:r>
      <w:r w:rsidR="00A5319A" w:rsidRPr="001C2084">
        <w:rPr>
          <w:rFonts w:asciiTheme="minorHAnsi" w:hAnsiTheme="minorHAnsi"/>
          <w:sz w:val="22"/>
          <w:szCs w:val="23"/>
        </w:rPr>
        <w:t xml:space="preserve">; Office: </w:t>
      </w:r>
      <w:r w:rsidR="00056334">
        <w:rPr>
          <w:rFonts w:asciiTheme="minorHAnsi" w:hAnsiTheme="minorHAnsi"/>
          <w:sz w:val="22"/>
          <w:szCs w:val="23"/>
        </w:rPr>
        <w:t xml:space="preserve">Room </w:t>
      </w:r>
      <w:r w:rsidR="00F1403C">
        <w:rPr>
          <w:rFonts w:asciiTheme="minorHAnsi" w:hAnsiTheme="minorHAnsi"/>
          <w:sz w:val="22"/>
          <w:szCs w:val="23"/>
        </w:rPr>
        <w:t>311 CE</w:t>
      </w:r>
      <w:r w:rsidR="00A5319A" w:rsidRPr="001C2084">
        <w:rPr>
          <w:rFonts w:asciiTheme="minorHAnsi" w:hAnsiTheme="minorHAnsi"/>
          <w:sz w:val="22"/>
          <w:szCs w:val="23"/>
        </w:rPr>
        <w:t xml:space="preserve">; </w:t>
      </w:r>
      <w:r w:rsidR="00AF71D8" w:rsidRPr="001C2084">
        <w:rPr>
          <w:rFonts w:asciiTheme="minorHAnsi" w:hAnsiTheme="minorHAnsi"/>
          <w:sz w:val="22"/>
          <w:szCs w:val="23"/>
        </w:rPr>
        <w:t xml:space="preserve">Office hours: </w:t>
      </w:r>
      <w:r w:rsidR="00AF71D8">
        <w:rPr>
          <w:rFonts w:asciiTheme="minorHAnsi" w:hAnsiTheme="minorHAnsi"/>
          <w:sz w:val="22"/>
          <w:szCs w:val="23"/>
        </w:rPr>
        <w:t>W, 10:00-11:00 am.</w:t>
      </w:r>
    </w:p>
    <w:p w14:paraId="79466C71" w14:textId="77777777" w:rsidR="00A5319A" w:rsidRPr="001C2084" w:rsidRDefault="00A5319A" w:rsidP="00A5319A">
      <w:pPr>
        <w:pStyle w:val="Default"/>
        <w:rPr>
          <w:rFonts w:asciiTheme="minorHAnsi" w:hAnsiTheme="minorHAnsi"/>
          <w:sz w:val="22"/>
          <w:szCs w:val="23"/>
        </w:rPr>
      </w:pPr>
    </w:p>
    <w:p w14:paraId="1DBB17C6" w14:textId="027E9859" w:rsidR="00A5319A" w:rsidRPr="001C2084" w:rsidRDefault="00A5319A" w:rsidP="00A5319A">
      <w:pPr>
        <w:pStyle w:val="Default"/>
        <w:rPr>
          <w:rFonts w:asciiTheme="minorHAnsi" w:hAnsiTheme="minorHAnsi"/>
          <w:sz w:val="22"/>
          <w:szCs w:val="23"/>
        </w:rPr>
      </w:pPr>
      <w:r w:rsidRPr="001C2084">
        <w:rPr>
          <w:rFonts w:asciiTheme="minorHAnsi" w:hAnsiTheme="minorHAnsi"/>
          <w:b/>
          <w:bCs/>
          <w:sz w:val="22"/>
          <w:szCs w:val="23"/>
        </w:rPr>
        <w:t>Teaching Assistant</w:t>
      </w:r>
      <w:r w:rsidR="00B77797">
        <w:rPr>
          <w:rFonts w:asciiTheme="minorHAnsi" w:hAnsiTheme="minorHAnsi"/>
          <w:b/>
          <w:bCs/>
          <w:sz w:val="22"/>
          <w:szCs w:val="23"/>
        </w:rPr>
        <w:t>s</w:t>
      </w:r>
      <w:r w:rsidRPr="001C2084">
        <w:rPr>
          <w:rFonts w:asciiTheme="minorHAnsi" w:hAnsiTheme="minorHAnsi"/>
          <w:b/>
          <w:bCs/>
          <w:sz w:val="22"/>
          <w:szCs w:val="23"/>
        </w:rPr>
        <w:t xml:space="preserve">: </w:t>
      </w:r>
    </w:p>
    <w:p w14:paraId="08313A29" w14:textId="25F32419" w:rsidR="00483753" w:rsidRDefault="00B77797" w:rsidP="00483753">
      <w:pPr>
        <w:pStyle w:val="Default"/>
        <w:rPr>
          <w:rFonts w:asciiTheme="minorHAnsi" w:hAnsiTheme="minorHAnsi"/>
          <w:sz w:val="22"/>
          <w:szCs w:val="23"/>
        </w:rPr>
      </w:pPr>
      <w:r>
        <w:rPr>
          <w:rFonts w:asciiTheme="minorHAnsi" w:hAnsiTheme="minorHAnsi"/>
          <w:sz w:val="22"/>
          <w:szCs w:val="23"/>
        </w:rPr>
        <w:t xml:space="preserve">Cristian </w:t>
      </w:r>
      <w:proofErr w:type="spellStart"/>
      <w:r>
        <w:rPr>
          <w:rFonts w:asciiTheme="minorHAnsi" w:hAnsiTheme="minorHAnsi"/>
          <w:sz w:val="22"/>
          <w:szCs w:val="23"/>
        </w:rPr>
        <w:t>Crisan</w:t>
      </w:r>
      <w:proofErr w:type="spellEnd"/>
    </w:p>
    <w:p w14:paraId="65DE50BD" w14:textId="154034B3" w:rsidR="00B77797" w:rsidRDefault="00B77797" w:rsidP="00483753">
      <w:pPr>
        <w:pStyle w:val="Default"/>
        <w:rPr>
          <w:rFonts w:asciiTheme="minorHAnsi" w:hAnsiTheme="minorHAnsi"/>
          <w:color w:val="0000FF"/>
          <w:sz w:val="22"/>
          <w:szCs w:val="23"/>
        </w:rPr>
      </w:pPr>
      <w:r>
        <w:rPr>
          <w:rFonts w:asciiTheme="minorHAnsi" w:hAnsiTheme="minorHAnsi"/>
          <w:color w:val="0000FF"/>
          <w:sz w:val="22"/>
          <w:szCs w:val="23"/>
        </w:rPr>
        <w:t xml:space="preserve">Email: </w:t>
      </w:r>
      <w:hyperlink r:id="rId7" w:history="1">
        <w:r w:rsidRPr="006453F2">
          <w:rPr>
            <w:rStyle w:val="Hyperlink"/>
            <w:rFonts w:asciiTheme="minorHAnsi" w:hAnsiTheme="minorHAnsi"/>
            <w:sz w:val="22"/>
            <w:szCs w:val="23"/>
          </w:rPr>
          <w:t>ccrisan3@gatech.edu</w:t>
        </w:r>
      </w:hyperlink>
    </w:p>
    <w:p w14:paraId="4B17E13B" w14:textId="5E3C73D2" w:rsidR="00F56B21" w:rsidRDefault="00F56B21" w:rsidP="00F56B21">
      <w:pPr>
        <w:pStyle w:val="Default"/>
        <w:rPr>
          <w:rFonts w:asciiTheme="minorHAnsi" w:hAnsiTheme="minorHAnsi"/>
          <w:sz w:val="22"/>
          <w:szCs w:val="23"/>
        </w:rPr>
      </w:pPr>
      <w:r>
        <w:rPr>
          <w:rFonts w:asciiTheme="minorHAnsi" w:hAnsiTheme="minorHAnsi"/>
          <w:sz w:val="22"/>
          <w:szCs w:val="23"/>
        </w:rPr>
        <w:t>Office: 221 CE; Office hours: M T, 11:00 am to 12 noon</w:t>
      </w:r>
    </w:p>
    <w:p w14:paraId="39129E31" w14:textId="77777777" w:rsidR="00B77797" w:rsidRDefault="00B77797" w:rsidP="00483753">
      <w:pPr>
        <w:pStyle w:val="Default"/>
        <w:rPr>
          <w:rFonts w:asciiTheme="minorHAnsi" w:hAnsiTheme="minorHAnsi"/>
          <w:sz w:val="22"/>
          <w:szCs w:val="23"/>
        </w:rPr>
      </w:pPr>
    </w:p>
    <w:p w14:paraId="7BBC9910" w14:textId="1CCC4F02" w:rsidR="00B77797" w:rsidRDefault="00B77797" w:rsidP="00483753">
      <w:pPr>
        <w:pStyle w:val="Default"/>
        <w:rPr>
          <w:rFonts w:asciiTheme="minorHAnsi" w:hAnsiTheme="minorHAnsi"/>
          <w:sz w:val="22"/>
          <w:szCs w:val="23"/>
        </w:rPr>
      </w:pPr>
      <w:r>
        <w:rPr>
          <w:rFonts w:asciiTheme="minorHAnsi" w:hAnsiTheme="minorHAnsi"/>
          <w:sz w:val="22"/>
          <w:szCs w:val="23"/>
        </w:rPr>
        <w:t>Carlos Ruiz</w:t>
      </w:r>
    </w:p>
    <w:p w14:paraId="1A4B806A" w14:textId="50341741" w:rsidR="00B77797" w:rsidRDefault="00B77797" w:rsidP="00483753">
      <w:pPr>
        <w:pStyle w:val="Default"/>
        <w:rPr>
          <w:rFonts w:asciiTheme="minorHAnsi" w:hAnsiTheme="minorHAnsi"/>
          <w:sz w:val="22"/>
          <w:szCs w:val="23"/>
        </w:rPr>
      </w:pPr>
      <w:r>
        <w:rPr>
          <w:rFonts w:asciiTheme="minorHAnsi" w:hAnsiTheme="minorHAnsi"/>
          <w:sz w:val="22"/>
          <w:szCs w:val="23"/>
        </w:rPr>
        <w:t xml:space="preserve">Email: </w:t>
      </w:r>
      <w:r w:rsidRPr="00B77797">
        <w:rPr>
          <w:rFonts w:asciiTheme="minorHAnsi" w:hAnsiTheme="minorHAnsi"/>
          <w:sz w:val="22"/>
          <w:szCs w:val="23"/>
        </w:rPr>
        <w:t>cruiz_perez@gatech.edu</w:t>
      </w:r>
    </w:p>
    <w:p w14:paraId="74CA7B79" w14:textId="41093D3F" w:rsidR="00483753" w:rsidRDefault="00483753" w:rsidP="00483753">
      <w:pPr>
        <w:pStyle w:val="Default"/>
        <w:rPr>
          <w:rFonts w:asciiTheme="minorHAnsi" w:hAnsiTheme="minorHAnsi"/>
          <w:sz w:val="22"/>
          <w:szCs w:val="23"/>
        </w:rPr>
      </w:pPr>
      <w:r>
        <w:rPr>
          <w:rFonts w:asciiTheme="minorHAnsi" w:hAnsiTheme="minorHAnsi"/>
          <w:sz w:val="22"/>
          <w:szCs w:val="23"/>
        </w:rPr>
        <w:t xml:space="preserve">Office: </w:t>
      </w:r>
      <w:r w:rsidR="00DF5B48">
        <w:rPr>
          <w:rFonts w:asciiTheme="minorHAnsi" w:hAnsiTheme="minorHAnsi"/>
          <w:sz w:val="22"/>
          <w:szCs w:val="23"/>
        </w:rPr>
        <w:t>3326 EST/ Ford Building</w:t>
      </w:r>
      <w:r w:rsidR="00D94415">
        <w:rPr>
          <w:rFonts w:asciiTheme="minorHAnsi" w:hAnsiTheme="minorHAnsi"/>
          <w:sz w:val="22"/>
          <w:szCs w:val="23"/>
        </w:rPr>
        <w:t xml:space="preserve">; Office hours: </w:t>
      </w:r>
      <w:r w:rsidR="00DF5B48">
        <w:rPr>
          <w:rFonts w:asciiTheme="minorHAnsi" w:hAnsiTheme="minorHAnsi"/>
          <w:sz w:val="22"/>
          <w:szCs w:val="23"/>
        </w:rPr>
        <w:t xml:space="preserve">W Th, </w:t>
      </w:r>
      <w:r w:rsidR="00F56B21">
        <w:rPr>
          <w:rFonts w:asciiTheme="minorHAnsi" w:hAnsiTheme="minorHAnsi"/>
          <w:sz w:val="22"/>
          <w:szCs w:val="23"/>
        </w:rPr>
        <w:t>11:00 am to 12 noon</w:t>
      </w:r>
    </w:p>
    <w:p w14:paraId="661A6E78" w14:textId="77777777" w:rsidR="00AF71D8" w:rsidRPr="001C2084" w:rsidRDefault="00AF71D8" w:rsidP="00483753">
      <w:pPr>
        <w:pStyle w:val="Default"/>
        <w:rPr>
          <w:rFonts w:asciiTheme="minorHAnsi" w:hAnsiTheme="minorHAnsi"/>
          <w:sz w:val="22"/>
          <w:szCs w:val="23"/>
        </w:rPr>
      </w:pPr>
    </w:p>
    <w:p w14:paraId="6BF7D10A" w14:textId="77777777" w:rsidR="001636AB" w:rsidRPr="001C2084" w:rsidRDefault="00A5319A" w:rsidP="00A5319A">
      <w:pPr>
        <w:pStyle w:val="Default"/>
        <w:rPr>
          <w:rFonts w:asciiTheme="minorHAnsi" w:hAnsiTheme="minorHAnsi"/>
          <w:sz w:val="22"/>
          <w:szCs w:val="23"/>
        </w:rPr>
      </w:pPr>
      <w:r w:rsidRPr="001C2084">
        <w:rPr>
          <w:rFonts w:asciiTheme="minorHAnsi" w:hAnsiTheme="minorHAnsi"/>
          <w:b/>
          <w:bCs/>
          <w:sz w:val="22"/>
          <w:szCs w:val="23"/>
        </w:rPr>
        <w:t xml:space="preserve">Course description: </w:t>
      </w:r>
      <w:r w:rsidRPr="001C2084">
        <w:rPr>
          <w:rFonts w:asciiTheme="minorHAnsi" w:hAnsiTheme="minorHAnsi"/>
          <w:sz w:val="22"/>
          <w:szCs w:val="23"/>
        </w:rPr>
        <w:t xml:space="preserve">This course provides an in-depth overview of microbes and the interactions of microbes with ecosystems. Specific topics will include microbial structure/function, diversity, physiology, metabolism, genetics, ecology, evolution and pathogenesis. The course format will consist of interactive lectures, which will draw on information from the textbook and the latest scientific discoveries in the field of microbiology. </w:t>
      </w:r>
    </w:p>
    <w:p w14:paraId="1D1B5A08" w14:textId="77777777" w:rsidR="00A5319A" w:rsidRPr="001C2084" w:rsidRDefault="00A5319A" w:rsidP="00A5319A">
      <w:pPr>
        <w:pStyle w:val="Default"/>
        <w:rPr>
          <w:rFonts w:asciiTheme="minorHAnsi" w:hAnsiTheme="minorHAnsi"/>
          <w:sz w:val="22"/>
          <w:szCs w:val="23"/>
        </w:rPr>
      </w:pPr>
    </w:p>
    <w:p w14:paraId="3D599FE0" w14:textId="66C214E4" w:rsidR="00687314" w:rsidRPr="004712B8" w:rsidRDefault="00A5319A" w:rsidP="00A5319A">
      <w:pPr>
        <w:rPr>
          <w:b/>
          <w:bCs/>
          <w:sz w:val="22"/>
          <w:szCs w:val="22"/>
        </w:rPr>
      </w:pPr>
      <w:r w:rsidRPr="004712B8">
        <w:rPr>
          <w:b/>
          <w:bCs/>
          <w:sz w:val="22"/>
          <w:szCs w:val="22"/>
        </w:rPr>
        <w:t xml:space="preserve">Textbook: </w:t>
      </w:r>
    </w:p>
    <w:p w14:paraId="32572C58" w14:textId="75152224" w:rsidR="00687314" w:rsidRPr="004712B8" w:rsidRDefault="00687314" w:rsidP="00687314">
      <w:pPr>
        <w:rPr>
          <w:bCs/>
          <w:sz w:val="22"/>
          <w:szCs w:val="22"/>
        </w:rPr>
      </w:pPr>
      <w:r w:rsidRPr="004712B8">
        <w:rPr>
          <w:bCs/>
          <w:sz w:val="22"/>
          <w:szCs w:val="22"/>
        </w:rPr>
        <w:t>Brock Biology of Microorganisms, 1</w:t>
      </w:r>
      <w:r w:rsidR="00290AA3">
        <w:rPr>
          <w:bCs/>
          <w:sz w:val="22"/>
          <w:szCs w:val="22"/>
        </w:rPr>
        <w:t>5</w:t>
      </w:r>
      <w:r w:rsidRPr="004712B8">
        <w:rPr>
          <w:bCs/>
          <w:sz w:val="22"/>
          <w:szCs w:val="22"/>
          <w:vertAlign w:val="superscript"/>
        </w:rPr>
        <w:t>th</w:t>
      </w:r>
      <w:r w:rsidRPr="004712B8">
        <w:rPr>
          <w:bCs/>
          <w:sz w:val="22"/>
          <w:szCs w:val="22"/>
        </w:rPr>
        <w:t xml:space="preserve"> Edition</w:t>
      </w:r>
    </w:p>
    <w:p w14:paraId="23A6C5D0" w14:textId="77777777" w:rsidR="00AB3B1B" w:rsidRDefault="00AB3B1B" w:rsidP="004712B8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  <w:r w:rsidRPr="00AB3B1B">
        <w:rPr>
          <w:bCs/>
          <w:sz w:val="22"/>
          <w:szCs w:val="22"/>
        </w:rPr>
        <w:t xml:space="preserve">By Michael T. Madigan, John M. </w:t>
      </w:r>
      <w:proofErr w:type="spellStart"/>
      <w:r w:rsidRPr="00AB3B1B">
        <w:rPr>
          <w:bCs/>
          <w:sz w:val="22"/>
          <w:szCs w:val="22"/>
        </w:rPr>
        <w:t>Martinko</w:t>
      </w:r>
      <w:proofErr w:type="spellEnd"/>
      <w:r w:rsidRPr="00AB3B1B">
        <w:rPr>
          <w:bCs/>
          <w:sz w:val="22"/>
          <w:szCs w:val="22"/>
        </w:rPr>
        <w:t>, Kelly S. Bender, Daniel H. Buckley, David A. Stahl, Thomas Brock</w:t>
      </w:r>
    </w:p>
    <w:p w14:paraId="76F5CFD3" w14:textId="68EC2FDC" w:rsidR="00AB3B1B" w:rsidRPr="00AB3B1B" w:rsidRDefault="00AB3B1B" w:rsidP="00AB3B1B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t>ISBN-10: 0-321-89739-0</w:t>
      </w:r>
    </w:p>
    <w:p w14:paraId="31C42261" w14:textId="4F32BF92" w:rsidR="00687314" w:rsidRPr="001053A5" w:rsidRDefault="00AB3B1B" w:rsidP="00AB3B1B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  <w:r w:rsidRPr="00AB3B1B">
        <w:rPr>
          <w:bCs/>
          <w:sz w:val="22"/>
          <w:szCs w:val="22"/>
        </w:rPr>
        <w:t>ISBN-13: 978-0-321-89739-8</w:t>
      </w:r>
    </w:p>
    <w:p w14:paraId="4C67B044" w14:textId="2AB92D69" w:rsidR="00687314" w:rsidRPr="001C2084" w:rsidRDefault="00687314" w:rsidP="00687314">
      <w:pPr>
        <w:rPr>
          <w:bCs/>
          <w:sz w:val="22"/>
          <w:szCs w:val="23"/>
        </w:rPr>
      </w:pPr>
      <w:r w:rsidRPr="001C2084">
        <w:rPr>
          <w:bCs/>
          <w:sz w:val="22"/>
          <w:szCs w:val="23"/>
        </w:rPr>
        <w:t>Publisher: Benjamin Cummings</w:t>
      </w:r>
    </w:p>
    <w:p w14:paraId="40E1F00D" w14:textId="72715536" w:rsidR="00687314" w:rsidRDefault="00BD0E3A" w:rsidP="00687314">
      <w:pPr>
        <w:rPr>
          <w:bCs/>
          <w:sz w:val="22"/>
          <w:szCs w:val="23"/>
        </w:rPr>
      </w:pPr>
      <w:r>
        <w:rPr>
          <w:bCs/>
          <w:sz w:val="22"/>
          <w:szCs w:val="23"/>
        </w:rPr>
        <w:t>Copyright: 2017</w:t>
      </w:r>
    </w:p>
    <w:p w14:paraId="79CF54ED" w14:textId="77777777" w:rsidR="00190899" w:rsidRDefault="00190899" w:rsidP="00687314">
      <w:pPr>
        <w:rPr>
          <w:bCs/>
          <w:sz w:val="22"/>
          <w:szCs w:val="23"/>
        </w:rPr>
      </w:pPr>
    </w:p>
    <w:p w14:paraId="21FA0D66" w14:textId="186FEAC5" w:rsidR="00190899" w:rsidRPr="001C2084" w:rsidRDefault="00190899" w:rsidP="00687314">
      <w:pPr>
        <w:rPr>
          <w:bCs/>
          <w:sz w:val="22"/>
          <w:szCs w:val="23"/>
        </w:rPr>
      </w:pPr>
      <w:r>
        <w:rPr>
          <w:bCs/>
          <w:sz w:val="22"/>
          <w:szCs w:val="23"/>
        </w:rPr>
        <w:t>Additional reading material will be announced and added to the course website on T-square.</w:t>
      </w:r>
    </w:p>
    <w:p w14:paraId="5D28DBED" w14:textId="77777777" w:rsidR="002765DC" w:rsidRPr="001C2084" w:rsidRDefault="002765DC">
      <w:pPr>
        <w:rPr>
          <w:sz w:val="22"/>
        </w:rPr>
      </w:pPr>
    </w:p>
    <w:p w14:paraId="0389FF86" w14:textId="77777777" w:rsidR="009F5E71" w:rsidRPr="001C2084" w:rsidRDefault="009F5E71">
      <w:pPr>
        <w:rPr>
          <w:sz w:val="22"/>
        </w:rPr>
      </w:pPr>
      <w:r w:rsidRPr="001C2084">
        <w:rPr>
          <w:b/>
          <w:sz w:val="22"/>
        </w:rPr>
        <w:t>Prerequisites</w:t>
      </w:r>
      <w:r w:rsidRPr="001C2084">
        <w:rPr>
          <w:sz w:val="22"/>
        </w:rPr>
        <w:t xml:space="preserve"> (all require a minimum grade of “D”: </w:t>
      </w:r>
    </w:p>
    <w:p w14:paraId="601C64C9" w14:textId="40573F59" w:rsidR="009F5E71" w:rsidRPr="001C2084" w:rsidRDefault="007869AA">
      <w:pPr>
        <w:rPr>
          <w:sz w:val="22"/>
        </w:rPr>
      </w:pPr>
      <w:r>
        <w:rPr>
          <w:sz w:val="22"/>
        </w:rPr>
        <w:t xml:space="preserve">BIOS 1107 and (BIOS 1107L and 1207L) or </w:t>
      </w:r>
      <w:r w:rsidR="009F5E71" w:rsidRPr="001C2084">
        <w:rPr>
          <w:sz w:val="22"/>
        </w:rPr>
        <w:t>BIOL 1510</w:t>
      </w:r>
      <w:r>
        <w:rPr>
          <w:sz w:val="22"/>
        </w:rPr>
        <w:t xml:space="preserve"> or </w:t>
      </w:r>
      <w:r w:rsidR="009F5E71" w:rsidRPr="001C2084">
        <w:rPr>
          <w:sz w:val="22"/>
        </w:rPr>
        <w:t>BIOL 1511</w:t>
      </w:r>
      <w:r w:rsidR="00550053" w:rsidRPr="001C2084">
        <w:rPr>
          <w:sz w:val="22"/>
        </w:rPr>
        <w:t xml:space="preserve">, </w:t>
      </w:r>
    </w:p>
    <w:p w14:paraId="3C535A32" w14:textId="253A08A4" w:rsidR="002765DC" w:rsidRDefault="009F5E71">
      <w:pPr>
        <w:rPr>
          <w:sz w:val="22"/>
        </w:rPr>
      </w:pPr>
      <w:r w:rsidRPr="001C2084">
        <w:rPr>
          <w:sz w:val="22"/>
        </w:rPr>
        <w:t>CHEM 2311</w:t>
      </w:r>
      <w:r w:rsidR="00550053" w:rsidRPr="001C2084">
        <w:rPr>
          <w:sz w:val="22"/>
        </w:rPr>
        <w:t>, Organic Chemistry I</w:t>
      </w:r>
    </w:p>
    <w:p w14:paraId="3E6A4BD4" w14:textId="0EEBCC1A" w:rsidR="003C49B8" w:rsidRDefault="003C49B8">
      <w:pPr>
        <w:rPr>
          <w:sz w:val="22"/>
        </w:rPr>
      </w:pPr>
    </w:p>
    <w:p w14:paraId="65FCAF71" w14:textId="77777777" w:rsidR="003C49B8" w:rsidRPr="003C49B8" w:rsidRDefault="003C49B8" w:rsidP="003C49B8">
      <w:pPr>
        <w:rPr>
          <w:b/>
          <w:sz w:val="22"/>
        </w:rPr>
      </w:pPr>
      <w:r w:rsidRPr="003C49B8">
        <w:rPr>
          <w:b/>
          <w:sz w:val="22"/>
        </w:rPr>
        <w:t xml:space="preserve">Course Learning Outcomes </w:t>
      </w:r>
    </w:p>
    <w:p w14:paraId="29E37571" w14:textId="77777777" w:rsidR="003C49B8" w:rsidRPr="003C49B8" w:rsidRDefault="003C49B8" w:rsidP="003C49B8">
      <w:pPr>
        <w:rPr>
          <w:sz w:val="22"/>
        </w:rPr>
      </w:pPr>
      <w:r w:rsidRPr="003C49B8">
        <w:rPr>
          <w:sz w:val="22"/>
        </w:rPr>
        <w:t xml:space="preserve">By the end of this course, you will be able to… </w:t>
      </w:r>
    </w:p>
    <w:p w14:paraId="161D3F67" w14:textId="36EAB18A" w:rsidR="003C49B8" w:rsidRPr="003C49B8" w:rsidRDefault="003C49B8" w:rsidP="008C2C4D">
      <w:pPr>
        <w:ind w:left="360" w:hanging="360"/>
        <w:rPr>
          <w:sz w:val="22"/>
        </w:rPr>
      </w:pPr>
      <w:r w:rsidRPr="003C49B8">
        <w:rPr>
          <w:sz w:val="22"/>
        </w:rPr>
        <w:t>a.</w:t>
      </w:r>
      <w:r w:rsidRPr="003C49B8">
        <w:rPr>
          <w:sz w:val="22"/>
        </w:rPr>
        <w:tab/>
      </w:r>
      <w:r>
        <w:rPr>
          <w:sz w:val="22"/>
        </w:rPr>
        <w:t>Comprehend the ubiquity and enormous diversity of microorganisms on Earth</w:t>
      </w:r>
      <w:r w:rsidRPr="003C49B8">
        <w:rPr>
          <w:sz w:val="22"/>
        </w:rPr>
        <w:t xml:space="preserve">. </w:t>
      </w:r>
    </w:p>
    <w:p w14:paraId="7B16139A" w14:textId="5EACDEB0" w:rsidR="003C49B8" w:rsidRPr="003C49B8" w:rsidRDefault="003C49B8" w:rsidP="008C2C4D">
      <w:pPr>
        <w:ind w:left="360" w:hanging="360"/>
        <w:rPr>
          <w:sz w:val="22"/>
        </w:rPr>
      </w:pPr>
      <w:r w:rsidRPr="003C49B8">
        <w:rPr>
          <w:sz w:val="22"/>
        </w:rPr>
        <w:lastRenderedPageBreak/>
        <w:t>b.</w:t>
      </w:r>
      <w:r w:rsidRPr="003C49B8">
        <w:rPr>
          <w:sz w:val="22"/>
        </w:rPr>
        <w:tab/>
      </w:r>
      <w:r>
        <w:rPr>
          <w:sz w:val="22"/>
        </w:rPr>
        <w:t>Be aware of the</w:t>
      </w:r>
      <w:r w:rsidR="00164CA7">
        <w:rPr>
          <w:sz w:val="22"/>
        </w:rPr>
        <w:t xml:space="preserve"> crit</w:t>
      </w:r>
      <w:bookmarkStart w:id="0" w:name="_GoBack"/>
      <w:bookmarkEnd w:id="0"/>
      <w:r w:rsidR="00164CA7">
        <w:rPr>
          <w:sz w:val="22"/>
        </w:rPr>
        <w:t>ical</w:t>
      </w:r>
      <w:r>
        <w:rPr>
          <w:sz w:val="22"/>
        </w:rPr>
        <w:t xml:space="preserve"> role </w:t>
      </w:r>
      <w:r w:rsidR="00164CA7">
        <w:rPr>
          <w:sz w:val="22"/>
        </w:rPr>
        <w:t>that microbes play in society, both in providing beneficial services as well as by causing disease</w:t>
      </w:r>
      <w:r>
        <w:rPr>
          <w:sz w:val="22"/>
        </w:rPr>
        <w:t xml:space="preserve">.  </w:t>
      </w:r>
    </w:p>
    <w:p w14:paraId="4390D8BF" w14:textId="77777777" w:rsidR="003C49B8" w:rsidRDefault="003C49B8" w:rsidP="008C2C4D">
      <w:pPr>
        <w:ind w:left="360" w:hanging="360"/>
        <w:rPr>
          <w:sz w:val="22"/>
        </w:rPr>
      </w:pPr>
      <w:r w:rsidRPr="003C49B8">
        <w:rPr>
          <w:sz w:val="22"/>
        </w:rPr>
        <w:t>c.</w:t>
      </w:r>
      <w:r w:rsidRPr="003C49B8">
        <w:rPr>
          <w:sz w:val="22"/>
        </w:rPr>
        <w:tab/>
      </w:r>
      <w:r>
        <w:rPr>
          <w:sz w:val="22"/>
        </w:rPr>
        <w:t xml:space="preserve">Understand the cellular structures, adaptations, metabolisms, and environmental controls that determine the success of microorganisms in nature.  </w:t>
      </w:r>
    </w:p>
    <w:p w14:paraId="6FA9F0BD" w14:textId="3059A65E" w:rsidR="003C49B8" w:rsidRPr="003C49B8" w:rsidRDefault="003C49B8" w:rsidP="008C2C4D">
      <w:pPr>
        <w:ind w:left="360" w:hanging="360"/>
        <w:rPr>
          <w:sz w:val="22"/>
        </w:rPr>
      </w:pPr>
      <w:r w:rsidRPr="003C49B8">
        <w:rPr>
          <w:sz w:val="22"/>
        </w:rPr>
        <w:t>d.</w:t>
      </w:r>
      <w:r w:rsidRPr="003C49B8">
        <w:rPr>
          <w:sz w:val="22"/>
        </w:rPr>
        <w:tab/>
      </w:r>
      <w:r w:rsidR="00164CA7" w:rsidRPr="00164CA7">
        <w:rPr>
          <w:sz w:val="22"/>
        </w:rPr>
        <w:t xml:space="preserve">Critically read </w:t>
      </w:r>
      <w:r w:rsidR="00164CA7">
        <w:rPr>
          <w:sz w:val="22"/>
        </w:rPr>
        <w:t xml:space="preserve">the </w:t>
      </w:r>
      <w:r w:rsidR="00164CA7" w:rsidRPr="00164CA7">
        <w:rPr>
          <w:sz w:val="22"/>
        </w:rPr>
        <w:t>primary literature</w:t>
      </w:r>
      <w:r w:rsidR="00164CA7">
        <w:rPr>
          <w:sz w:val="22"/>
        </w:rPr>
        <w:t xml:space="preserve"> and interpret experimental results</w:t>
      </w:r>
      <w:r>
        <w:rPr>
          <w:sz w:val="22"/>
        </w:rPr>
        <w:t>.</w:t>
      </w:r>
    </w:p>
    <w:p w14:paraId="0934E1E7" w14:textId="30E9AD51" w:rsidR="00164CA7" w:rsidRPr="003C49B8" w:rsidRDefault="003C49B8" w:rsidP="008C2C4D">
      <w:pPr>
        <w:ind w:left="360" w:hanging="360"/>
        <w:rPr>
          <w:sz w:val="22"/>
        </w:rPr>
      </w:pPr>
      <w:r w:rsidRPr="003C49B8">
        <w:rPr>
          <w:sz w:val="22"/>
        </w:rPr>
        <w:t xml:space="preserve">e. </w:t>
      </w:r>
      <w:r w:rsidRPr="003C49B8">
        <w:rPr>
          <w:sz w:val="22"/>
        </w:rPr>
        <w:tab/>
      </w:r>
      <w:r w:rsidR="00164CA7">
        <w:rPr>
          <w:sz w:val="22"/>
        </w:rPr>
        <w:t>Explain how microbes mediate the functioning of ecosystems.</w:t>
      </w:r>
    </w:p>
    <w:p w14:paraId="0701AAE2" w14:textId="50A82C93" w:rsidR="003C49B8" w:rsidRPr="001C2084" w:rsidRDefault="003C49B8" w:rsidP="008C2C4D">
      <w:pPr>
        <w:ind w:left="360" w:hanging="360"/>
        <w:rPr>
          <w:sz w:val="22"/>
        </w:rPr>
      </w:pPr>
      <w:r w:rsidRPr="003C49B8">
        <w:rPr>
          <w:sz w:val="22"/>
        </w:rPr>
        <w:t>f.</w:t>
      </w:r>
      <w:r w:rsidRPr="003C49B8">
        <w:rPr>
          <w:sz w:val="22"/>
        </w:rPr>
        <w:tab/>
        <w:t>Articulate biomolecular processes in bacteria harnessed to develop useful technologies.</w:t>
      </w:r>
    </w:p>
    <w:p w14:paraId="64B80E92" w14:textId="77777777" w:rsidR="001401D4" w:rsidRPr="001C2084" w:rsidRDefault="001401D4">
      <w:pPr>
        <w:rPr>
          <w:sz w:val="22"/>
        </w:rPr>
      </w:pPr>
    </w:p>
    <w:p w14:paraId="0413F226" w14:textId="77777777" w:rsidR="002765DC" w:rsidRPr="001C2084" w:rsidRDefault="001401D4">
      <w:pPr>
        <w:rPr>
          <w:b/>
          <w:sz w:val="22"/>
        </w:rPr>
      </w:pPr>
      <w:r w:rsidRPr="001C2084">
        <w:rPr>
          <w:b/>
          <w:sz w:val="22"/>
        </w:rPr>
        <w:t>Grading:</w:t>
      </w:r>
    </w:p>
    <w:p w14:paraId="0C3D5FFE" w14:textId="62B2C662" w:rsidR="002D173A" w:rsidRPr="002D173A" w:rsidRDefault="00B97B8F" w:rsidP="002D173A">
      <w:pPr>
        <w:rPr>
          <w:color w:val="000000"/>
          <w:sz w:val="22"/>
          <w:szCs w:val="23"/>
        </w:rPr>
      </w:pPr>
      <w:r>
        <w:rPr>
          <w:color w:val="000000"/>
          <w:sz w:val="22"/>
          <w:szCs w:val="23"/>
        </w:rPr>
        <w:t>Four exams</w:t>
      </w:r>
      <w:r w:rsidR="006B238F">
        <w:rPr>
          <w:color w:val="000000"/>
          <w:sz w:val="22"/>
          <w:szCs w:val="23"/>
        </w:rPr>
        <w:t xml:space="preserve"> </w:t>
      </w:r>
      <w:r w:rsidR="00AD59BF">
        <w:rPr>
          <w:color w:val="000000"/>
          <w:sz w:val="22"/>
          <w:szCs w:val="23"/>
        </w:rPr>
        <w:t xml:space="preserve">- </w:t>
      </w:r>
      <w:proofErr w:type="gramStart"/>
      <w:r w:rsidR="00AD59BF">
        <w:rPr>
          <w:color w:val="000000"/>
          <w:sz w:val="22"/>
          <w:szCs w:val="23"/>
        </w:rPr>
        <w:t>50</w:t>
      </w:r>
      <w:r w:rsidR="002D173A" w:rsidRPr="002D173A">
        <w:rPr>
          <w:color w:val="000000"/>
          <w:sz w:val="22"/>
          <w:szCs w:val="23"/>
        </w:rPr>
        <w:t xml:space="preserve">  %</w:t>
      </w:r>
      <w:proofErr w:type="gramEnd"/>
    </w:p>
    <w:p w14:paraId="299851FD" w14:textId="515178DC" w:rsidR="002D173A" w:rsidRPr="002D173A" w:rsidRDefault="00900405" w:rsidP="002D173A">
      <w:pPr>
        <w:rPr>
          <w:color w:val="000000"/>
          <w:sz w:val="22"/>
          <w:szCs w:val="23"/>
        </w:rPr>
      </w:pPr>
      <w:r>
        <w:rPr>
          <w:color w:val="000000"/>
          <w:sz w:val="22"/>
          <w:szCs w:val="23"/>
        </w:rPr>
        <w:t>Six h</w:t>
      </w:r>
      <w:r w:rsidR="00AD59BF">
        <w:rPr>
          <w:color w:val="000000"/>
          <w:sz w:val="22"/>
          <w:szCs w:val="23"/>
        </w:rPr>
        <w:t xml:space="preserve">omework </w:t>
      </w:r>
      <w:r w:rsidR="00B97B8F">
        <w:rPr>
          <w:color w:val="000000"/>
          <w:sz w:val="22"/>
          <w:szCs w:val="23"/>
        </w:rPr>
        <w:t>assignments</w:t>
      </w:r>
      <w:r w:rsidR="00AD59BF">
        <w:rPr>
          <w:color w:val="000000"/>
          <w:sz w:val="22"/>
          <w:szCs w:val="23"/>
        </w:rPr>
        <w:t xml:space="preserve"> - 50 </w:t>
      </w:r>
      <w:r w:rsidR="002D173A" w:rsidRPr="002D173A">
        <w:rPr>
          <w:color w:val="000000"/>
          <w:sz w:val="22"/>
          <w:szCs w:val="23"/>
        </w:rPr>
        <w:t>%</w:t>
      </w:r>
    </w:p>
    <w:p w14:paraId="538E3206" w14:textId="77777777" w:rsidR="002D173A" w:rsidRDefault="002D173A" w:rsidP="001C2084">
      <w:pPr>
        <w:rPr>
          <w:color w:val="000000"/>
          <w:sz w:val="22"/>
          <w:szCs w:val="23"/>
        </w:rPr>
      </w:pPr>
    </w:p>
    <w:p w14:paraId="1121E53A" w14:textId="737A51EF" w:rsidR="001401D4" w:rsidRPr="001C2084" w:rsidRDefault="004512E1" w:rsidP="001C2084">
      <w:pPr>
        <w:rPr>
          <w:color w:val="000000"/>
          <w:sz w:val="22"/>
          <w:szCs w:val="23"/>
        </w:rPr>
      </w:pPr>
      <w:r w:rsidRPr="001C2084">
        <w:rPr>
          <w:color w:val="000000"/>
          <w:sz w:val="22"/>
          <w:szCs w:val="23"/>
        </w:rPr>
        <w:t xml:space="preserve">There will be </w:t>
      </w:r>
      <w:r w:rsidRPr="001C2084">
        <w:rPr>
          <w:b/>
          <w:bCs/>
          <w:color w:val="000000"/>
          <w:sz w:val="22"/>
          <w:szCs w:val="23"/>
        </w:rPr>
        <w:t xml:space="preserve">THREE </w:t>
      </w:r>
      <w:r w:rsidRPr="001C2084">
        <w:rPr>
          <w:color w:val="000000"/>
          <w:sz w:val="22"/>
          <w:szCs w:val="23"/>
        </w:rPr>
        <w:t xml:space="preserve">(3) lecture exams and one (1) </w:t>
      </w:r>
      <w:r w:rsidRPr="001C2084">
        <w:rPr>
          <w:b/>
          <w:bCs/>
          <w:color w:val="000000"/>
          <w:sz w:val="22"/>
          <w:szCs w:val="23"/>
        </w:rPr>
        <w:t>FINAL EXAM</w:t>
      </w:r>
      <w:r w:rsidRPr="001C2084">
        <w:rPr>
          <w:color w:val="000000"/>
          <w:sz w:val="22"/>
          <w:szCs w:val="23"/>
        </w:rPr>
        <w:t xml:space="preserve">.  The final exam will not be comprehensive and will cover </w:t>
      </w:r>
      <w:r w:rsidR="00F145C7">
        <w:rPr>
          <w:color w:val="000000"/>
          <w:sz w:val="22"/>
          <w:szCs w:val="23"/>
        </w:rPr>
        <w:t xml:space="preserve">lecture </w:t>
      </w:r>
      <w:r w:rsidRPr="001C2084">
        <w:rPr>
          <w:color w:val="000000"/>
          <w:sz w:val="22"/>
          <w:szCs w:val="23"/>
        </w:rPr>
        <w:t xml:space="preserve">material </w:t>
      </w:r>
      <w:r w:rsidR="005C2761">
        <w:rPr>
          <w:color w:val="000000"/>
          <w:sz w:val="22"/>
          <w:szCs w:val="23"/>
        </w:rPr>
        <w:t>after exam 3</w:t>
      </w:r>
      <w:r w:rsidRPr="001C2084">
        <w:rPr>
          <w:color w:val="000000"/>
          <w:sz w:val="22"/>
          <w:szCs w:val="23"/>
        </w:rPr>
        <w:t xml:space="preserve"> only. </w:t>
      </w:r>
      <w:r w:rsidR="00B97B8F">
        <w:rPr>
          <w:color w:val="000000"/>
          <w:sz w:val="22"/>
          <w:szCs w:val="23"/>
        </w:rPr>
        <w:t>All four exams together</w:t>
      </w:r>
      <w:r w:rsidR="003336AF">
        <w:rPr>
          <w:color w:val="000000"/>
          <w:sz w:val="22"/>
          <w:szCs w:val="23"/>
        </w:rPr>
        <w:t xml:space="preserve"> comprise 50 </w:t>
      </w:r>
      <w:r w:rsidRPr="001C2084">
        <w:rPr>
          <w:color w:val="000000"/>
          <w:sz w:val="22"/>
          <w:szCs w:val="23"/>
        </w:rPr>
        <w:t xml:space="preserve">% of your final grade. </w:t>
      </w:r>
      <w:r w:rsidR="00F145C7">
        <w:rPr>
          <w:color w:val="000000"/>
          <w:sz w:val="22"/>
          <w:szCs w:val="23"/>
        </w:rPr>
        <w:t xml:space="preserve"> </w:t>
      </w:r>
      <w:r w:rsidRPr="001C2084">
        <w:rPr>
          <w:color w:val="000000"/>
          <w:sz w:val="22"/>
          <w:szCs w:val="23"/>
        </w:rPr>
        <w:t xml:space="preserve">All exams will be closed book and will consist of multiple-choice, short answers and essay questions. </w:t>
      </w:r>
      <w:r w:rsidR="006B238F">
        <w:rPr>
          <w:color w:val="000000"/>
          <w:sz w:val="22"/>
          <w:szCs w:val="23"/>
        </w:rPr>
        <w:t xml:space="preserve">  </w:t>
      </w:r>
      <w:r w:rsidR="001C2084" w:rsidRPr="001C2084">
        <w:rPr>
          <w:color w:val="000000"/>
          <w:sz w:val="22"/>
          <w:szCs w:val="23"/>
        </w:rPr>
        <w:t xml:space="preserve">Any </w:t>
      </w:r>
      <w:r w:rsidR="006B238F">
        <w:rPr>
          <w:color w:val="000000"/>
          <w:sz w:val="22"/>
          <w:szCs w:val="23"/>
        </w:rPr>
        <w:t xml:space="preserve">missed </w:t>
      </w:r>
      <w:r w:rsidR="001C2084" w:rsidRPr="001C2084">
        <w:rPr>
          <w:color w:val="000000"/>
          <w:sz w:val="22"/>
          <w:szCs w:val="23"/>
        </w:rPr>
        <w:t>exam will count as 0 and cannot</w:t>
      </w:r>
      <w:r w:rsidR="00F145C7">
        <w:rPr>
          <w:color w:val="000000"/>
          <w:sz w:val="22"/>
          <w:szCs w:val="23"/>
        </w:rPr>
        <w:t xml:space="preserve"> be dropped if missed without </w:t>
      </w:r>
      <w:r w:rsidR="001C2084" w:rsidRPr="001C2084">
        <w:rPr>
          <w:color w:val="000000"/>
          <w:sz w:val="22"/>
          <w:szCs w:val="23"/>
        </w:rPr>
        <w:t xml:space="preserve">documentation. Make up exams will be different </w:t>
      </w:r>
      <w:r w:rsidR="00086C06">
        <w:rPr>
          <w:color w:val="000000"/>
          <w:sz w:val="22"/>
          <w:szCs w:val="23"/>
        </w:rPr>
        <w:t xml:space="preserve">than the original exams. </w:t>
      </w:r>
      <w:r w:rsidR="003336AF">
        <w:rPr>
          <w:color w:val="000000"/>
          <w:sz w:val="22"/>
          <w:szCs w:val="23"/>
        </w:rPr>
        <w:t xml:space="preserve">Homework assignments will comprise the remaining 50 </w:t>
      </w:r>
      <w:r w:rsidRPr="001C2084">
        <w:rPr>
          <w:color w:val="000000"/>
          <w:sz w:val="22"/>
          <w:szCs w:val="23"/>
        </w:rPr>
        <w:t>% of the final grade.</w:t>
      </w:r>
      <w:r w:rsidR="00641567">
        <w:rPr>
          <w:color w:val="000000"/>
          <w:sz w:val="22"/>
          <w:szCs w:val="23"/>
        </w:rPr>
        <w:t xml:space="preserve">  There will be </w:t>
      </w:r>
      <w:r w:rsidR="00822201" w:rsidRPr="00822201">
        <w:rPr>
          <w:b/>
          <w:color w:val="000000"/>
          <w:sz w:val="22"/>
          <w:szCs w:val="23"/>
        </w:rPr>
        <w:t>SIX (6) HOMEWORK ASSIGNMENTS</w:t>
      </w:r>
      <w:r w:rsidR="00822201" w:rsidRPr="00822201">
        <w:rPr>
          <w:color w:val="000000"/>
          <w:sz w:val="22"/>
          <w:szCs w:val="23"/>
        </w:rPr>
        <w:t xml:space="preserve"> </w:t>
      </w:r>
      <w:r w:rsidR="00DC140A">
        <w:rPr>
          <w:color w:val="000000"/>
          <w:sz w:val="22"/>
          <w:szCs w:val="23"/>
        </w:rPr>
        <w:t>spaced evenly throughout the semester.  Each hom</w:t>
      </w:r>
      <w:r w:rsidR="00641567">
        <w:rPr>
          <w:color w:val="000000"/>
          <w:sz w:val="22"/>
          <w:szCs w:val="23"/>
        </w:rPr>
        <w:t>ework assignment will comprise 8.33</w:t>
      </w:r>
      <w:r w:rsidR="00DC140A">
        <w:rPr>
          <w:color w:val="000000"/>
          <w:sz w:val="22"/>
          <w:szCs w:val="23"/>
        </w:rPr>
        <w:t xml:space="preserve"> % of the final grade.</w:t>
      </w:r>
      <w:r w:rsidR="004C4A06">
        <w:rPr>
          <w:color w:val="000000"/>
          <w:sz w:val="22"/>
          <w:szCs w:val="23"/>
        </w:rPr>
        <w:t xml:space="preserve">  Homework assignments will include reading the primary literature on the latest discoveries in the field of microbiology and then answering questions based on your reading.  </w:t>
      </w:r>
      <w:r w:rsidR="004C4A06" w:rsidRPr="004C4A06">
        <w:rPr>
          <w:color w:val="000000"/>
          <w:sz w:val="22"/>
          <w:szCs w:val="23"/>
        </w:rPr>
        <w:t xml:space="preserve">Answers to </w:t>
      </w:r>
      <w:r w:rsidR="004C4A06">
        <w:rPr>
          <w:color w:val="000000"/>
          <w:sz w:val="22"/>
          <w:szCs w:val="23"/>
        </w:rPr>
        <w:t>homework</w:t>
      </w:r>
      <w:r w:rsidR="004C4A06" w:rsidRPr="004C4A06">
        <w:rPr>
          <w:color w:val="000000"/>
          <w:sz w:val="22"/>
          <w:szCs w:val="23"/>
        </w:rPr>
        <w:t xml:space="preserve"> questions</w:t>
      </w:r>
      <w:r w:rsidR="004C4A06">
        <w:rPr>
          <w:color w:val="000000"/>
          <w:sz w:val="22"/>
          <w:szCs w:val="23"/>
        </w:rPr>
        <w:t xml:space="preserve"> will generally</w:t>
      </w:r>
      <w:r w:rsidR="004C4A06" w:rsidRPr="004C4A06">
        <w:rPr>
          <w:color w:val="000000"/>
          <w:sz w:val="22"/>
          <w:szCs w:val="23"/>
        </w:rPr>
        <w:t xml:space="preserve"> require a close reading of the text and an understanding of the concepts covered in class.  You </w:t>
      </w:r>
      <w:r w:rsidR="004C4A06">
        <w:rPr>
          <w:color w:val="000000"/>
          <w:sz w:val="22"/>
          <w:szCs w:val="23"/>
        </w:rPr>
        <w:t>will be</w:t>
      </w:r>
      <w:r w:rsidR="004C4A06" w:rsidRPr="004C4A06">
        <w:rPr>
          <w:color w:val="000000"/>
          <w:sz w:val="22"/>
          <w:szCs w:val="23"/>
        </w:rPr>
        <w:t xml:space="preserve"> free to use whatever resources are necessary (excluding your clas</w:t>
      </w:r>
      <w:r w:rsidR="004C4A06">
        <w:rPr>
          <w:color w:val="000000"/>
          <w:sz w:val="22"/>
          <w:szCs w:val="23"/>
        </w:rPr>
        <w:t>smates) to help you answer the homework</w:t>
      </w:r>
      <w:r w:rsidR="004C4A06" w:rsidRPr="004C4A06">
        <w:rPr>
          <w:color w:val="000000"/>
          <w:sz w:val="22"/>
          <w:szCs w:val="23"/>
        </w:rPr>
        <w:t xml:space="preserve"> questions.</w:t>
      </w:r>
      <w:r w:rsidR="00C65F7D">
        <w:rPr>
          <w:color w:val="000000"/>
          <w:sz w:val="22"/>
          <w:szCs w:val="23"/>
        </w:rPr>
        <w:t xml:space="preserve">  Homework assignments will be made available on </w:t>
      </w:r>
      <w:proofErr w:type="spellStart"/>
      <w:r w:rsidR="00C65F7D">
        <w:rPr>
          <w:color w:val="000000"/>
          <w:sz w:val="22"/>
          <w:szCs w:val="23"/>
        </w:rPr>
        <w:t>Tsquare</w:t>
      </w:r>
      <w:proofErr w:type="spellEnd"/>
      <w:r w:rsidR="00C65F7D">
        <w:rPr>
          <w:color w:val="000000"/>
          <w:sz w:val="22"/>
          <w:szCs w:val="23"/>
        </w:rPr>
        <w:t xml:space="preserve"> and then turned in to the TA</w:t>
      </w:r>
      <w:r w:rsidR="00F745C8">
        <w:rPr>
          <w:color w:val="000000"/>
          <w:sz w:val="22"/>
          <w:szCs w:val="23"/>
        </w:rPr>
        <w:t xml:space="preserve"> at the beginning of the class period,</w:t>
      </w:r>
      <w:r w:rsidR="00C65F7D">
        <w:rPr>
          <w:color w:val="000000"/>
          <w:sz w:val="22"/>
          <w:szCs w:val="23"/>
        </w:rPr>
        <w:t xml:space="preserve"> generally one week after the assignment is made available.</w:t>
      </w:r>
      <w:r w:rsidR="006623E7">
        <w:rPr>
          <w:color w:val="000000"/>
          <w:sz w:val="22"/>
          <w:szCs w:val="23"/>
        </w:rPr>
        <w:t xml:space="preserve"> </w:t>
      </w:r>
    </w:p>
    <w:p w14:paraId="5C639BC4" w14:textId="77777777" w:rsidR="004512E1" w:rsidRPr="001C2084" w:rsidRDefault="004512E1" w:rsidP="000F77E5">
      <w:pPr>
        <w:rPr>
          <w:b/>
          <w:sz w:val="22"/>
        </w:rPr>
      </w:pPr>
    </w:p>
    <w:p w14:paraId="745B82CB" w14:textId="77777777" w:rsidR="000F77E5" w:rsidRPr="001C2084" w:rsidRDefault="000F77E5" w:rsidP="000F77E5">
      <w:pPr>
        <w:rPr>
          <w:b/>
          <w:sz w:val="22"/>
        </w:rPr>
      </w:pPr>
      <w:r w:rsidRPr="001C2084">
        <w:rPr>
          <w:b/>
          <w:sz w:val="22"/>
        </w:rPr>
        <w:t>Grading scale:</w:t>
      </w:r>
    </w:p>
    <w:p w14:paraId="75B5A8B8" w14:textId="77777777" w:rsidR="000F77E5" w:rsidRPr="001C2084" w:rsidRDefault="000F77E5" w:rsidP="000F77E5">
      <w:pPr>
        <w:rPr>
          <w:sz w:val="22"/>
        </w:rPr>
      </w:pPr>
      <w:r w:rsidRPr="001C2084">
        <w:rPr>
          <w:sz w:val="22"/>
        </w:rPr>
        <w:t>100-90% = A to A-</w:t>
      </w:r>
    </w:p>
    <w:p w14:paraId="5516882A" w14:textId="77777777" w:rsidR="000F77E5" w:rsidRPr="001C2084" w:rsidRDefault="000F77E5" w:rsidP="000F77E5">
      <w:pPr>
        <w:rPr>
          <w:sz w:val="22"/>
        </w:rPr>
      </w:pPr>
      <w:r w:rsidRPr="001C2084">
        <w:rPr>
          <w:sz w:val="22"/>
        </w:rPr>
        <w:t>89-80% = B+ to B-</w:t>
      </w:r>
    </w:p>
    <w:p w14:paraId="5C728DB2" w14:textId="77777777" w:rsidR="000F77E5" w:rsidRPr="001C2084" w:rsidRDefault="000F77E5" w:rsidP="000F77E5">
      <w:pPr>
        <w:rPr>
          <w:sz w:val="22"/>
        </w:rPr>
      </w:pPr>
      <w:r w:rsidRPr="001C2084">
        <w:rPr>
          <w:sz w:val="22"/>
        </w:rPr>
        <w:t>79-70% = C+ to C-</w:t>
      </w:r>
    </w:p>
    <w:p w14:paraId="31B2C8B8" w14:textId="77777777" w:rsidR="000F77E5" w:rsidRPr="001C2084" w:rsidRDefault="000F77E5" w:rsidP="000F77E5">
      <w:pPr>
        <w:rPr>
          <w:sz w:val="22"/>
        </w:rPr>
      </w:pPr>
      <w:r w:rsidRPr="001C2084">
        <w:rPr>
          <w:sz w:val="22"/>
        </w:rPr>
        <w:t>69-60% = D+ to D-</w:t>
      </w:r>
    </w:p>
    <w:p w14:paraId="32CB19A1" w14:textId="77777777" w:rsidR="000F77E5" w:rsidRPr="001C2084" w:rsidRDefault="000F77E5" w:rsidP="000F77E5">
      <w:pPr>
        <w:rPr>
          <w:sz w:val="22"/>
        </w:rPr>
      </w:pPr>
      <w:r w:rsidRPr="001C2084">
        <w:rPr>
          <w:sz w:val="22"/>
        </w:rPr>
        <w:t>&lt;60% = F</w:t>
      </w:r>
    </w:p>
    <w:p w14:paraId="584A2112" w14:textId="77777777" w:rsidR="000F77E5" w:rsidRPr="001C2084" w:rsidRDefault="000F77E5" w:rsidP="000F77E5">
      <w:pPr>
        <w:rPr>
          <w:sz w:val="22"/>
        </w:rPr>
      </w:pPr>
      <w:r w:rsidRPr="001C2084">
        <w:rPr>
          <w:b/>
          <w:sz w:val="22"/>
        </w:rPr>
        <w:tab/>
      </w:r>
    </w:p>
    <w:p w14:paraId="0FE38301" w14:textId="77777777" w:rsidR="00516B98" w:rsidRPr="001C2084" w:rsidRDefault="00516B98" w:rsidP="00516B98">
      <w:pPr>
        <w:rPr>
          <w:sz w:val="22"/>
        </w:rPr>
      </w:pPr>
      <w:r w:rsidRPr="001C2084">
        <w:rPr>
          <w:b/>
          <w:sz w:val="22"/>
        </w:rPr>
        <w:t>Extra credit:</w:t>
      </w:r>
      <w:r w:rsidRPr="001C2084">
        <w:rPr>
          <w:sz w:val="22"/>
        </w:rPr>
        <w:t xml:space="preserve"> </w:t>
      </w:r>
    </w:p>
    <w:p w14:paraId="2625872C" w14:textId="77777777" w:rsidR="00516B98" w:rsidRPr="001C2084" w:rsidRDefault="00516B98" w:rsidP="00516B98">
      <w:pPr>
        <w:rPr>
          <w:sz w:val="22"/>
        </w:rPr>
      </w:pPr>
      <w:r>
        <w:rPr>
          <w:sz w:val="22"/>
        </w:rPr>
        <w:t>E</w:t>
      </w:r>
      <w:r w:rsidRPr="001C2084">
        <w:rPr>
          <w:sz w:val="22"/>
        </w:rPr>
        <w:t xml:space="preserve">xtra credit </w:t>
      </w:r>
      <w:r w:rsidRPr="001C2084">
        <w:rPr>
          <w:b/>
          <w:sz w:val="22"/>
        </w:rPr>
        <w:t xml:space="preserve">may </w:t>
      </w:r>
      <w:r w:rsidRPr="001C2084">
        <w:rPr>
          <w:sz w:val="22"/>
        </w:rPr>
        <w:t xml:space="preserve">be offered </w:t>
      </w:r>
      <w:r>
        <w:rPr>
          <w:sz w:val="22"/>
        </w:rPr>
        <w:t>if warranted based on class performance.  Extra credit activities may involve</w:t>
      </w:r>
      <w:r w:rsidRPr="001C2084">
        <w:rPr>
          <w:sz w:val="22"/>
        </w:rPr>
        <w:t xml:space="preserve"> attend</w:t>
      </w:r>
      <w:r>
        <w:rPr>
          <w:sz w:val="22"/>
        </w:rPr>
        <w:t>ing</w:t>
      </w:r>
      <w:r w:rsidRPr="001C2084">
        <w:rPr>
          <w:sz w:val="22"/>
        </w:rPr>
        <w:t xml:space="preserve"> specific departmental seminars and symposia, taking good quality notes, </w:t>
      </w:r>
      <w:r>
        <w:rPr>
          <w:sz w:val="22"/>
        </w:rPr>
        <w:t xml:space="preserve">and participating in </w:t>
      </w:r>
      <w:r w:rsidRPr="001C2084">
        <w:rPr>
          <w:sz w:val="22"/>
        </w:rPr>
        <w:t xml:space="preserve">in-class </w:t>
      </w:r>
      <w:r>
        <w:rPr>
          <w:sz w:val="22"/>
        </w:rPr>
        <w:t>activities</w:t>
      </w:r>
      <w:r w:rsidRPr="001C2084">
        <w:rPr>
          <w:sz w:val="22"/>
        </w:rPr>
        <w:t>.</w:t>
      </w:r>
    </w:p>
    <w:p w14:paraId="012F552E" w14:textId="77777777" w:rsidR="00516B98" w:rsidRDefault="00516B98" w:rsidP="000F77E5">
      <w:pPr>
        <w:rPr>
          <w:b/>
          <w:sz w:val="22"/>
        </w:rPr>
      </w:pPr>
    </w:p>
    <w:p w14:paraId="2EE39E96" w14:textId="77777777" w:rsidR="000F77E5" w:rsidRPr="001C2084" w:rsidRDefault="000F77E5" w:rsidP="000F77E5">
      <w:pPr>
        <w:rPr>
          <w:sz w:val="22"/>
        </w:rPr>
      </w:pPr>
      <w:r w:rsidRPr="001C2084">
        <w:rPr>
          <w:b/>
          <w:sz w:val="22"/>
        </w:rPr>
        <w:t>Expectations:</w:t>
      </w:r>
      <w:r w:rsidRPr="001C2084">
        <w:rPr>
          <w:sz w:val="22"/>
        </w:rPr>
        <w:t xml:space="preserve"> </w:t>
      </w:r>
    </w:p>
    <w:p w14:paraId="6F1E1617" w14:textId="1890A475" w:rsidR="000F77E5" w:rsidRPr="001C2084" w:rsidRDefault="000F77E5" w:rsidP="000F77E5">
      <w:pPr>
        <w:rPr>
          <w:sz w:val="22"/>
        </w:rPr>
      </w:pPr>
      <w:r w:rsidRPr="001C2084">
        <w:rPr>
          <w:sz w:val="22"/>
        </w:rPr>
        <w:t xml:space="preserve">Students are responsible for knowing the material covered in lectures. </w:t>
      </w:r>
      <w:r w:rsidR="00197D62" w:rsidRPr="001C2084">
        <w:rPr>
          <w:sz w:val="22"/>
        </w:rPr>
        <w:t xml:space="preserve">Students are expected to read the assigned chapters prior to class to aid in their understanding and participation during lectures. Lecture information will NOT come entirely from the textbook. </w:t>
      </w:r>
      <w:r w:rsidR="002F0D37">
        <w:rPr>
          <w:sz w:val="22"/>
        </w:rPr>
        <w:t xml:space="preserve"> </w:t>
      </w:r>
      <w:r w:rsidR="002F0D37" w:rsidRPr="001C2084">
        <w:rPr>
          <w:sz w:val="22"/>
        </w:rPr>
        <w:t xml:space="preserve">Students are also responsible for knowing the material </w:t>
      </w:r>
      <w:r w:rsidR="002F0D37">
        <w:rPr>
          <w:sz w:val="22"/>
        </w:rPr>
        <w:t>covered in the lectures,</w:t>
      </w:r>
      <w:r w:rsidR="002F0D37" w:rsidRPr="001C2084">
        <w:rPr>
          <w:sz w:val="22"/>
        </w:rPr>
        <w:t xml:space="preserve"> </w:t>
      </w:r>
      <w:r w:rsidR="002F0D37" w:rsidRPr="001C2084">
        <w:rPr>
          <w:b/>
          <w:sz w:val="22"/>
          <w:u w:val="single"/>
        </w:rPr>
        <w:t xml:space="preserve">even if </w:t>
      </w:r>
      <w:r w:rsidR="002F0D37">
        <w:rPr>
          <w:b/>
          <w:sz w:val="22"/>
          <w:u w:val="single"/>
        </w:rPr>
        <w:t xml:space="preserve">it has not been covered in the textbook, </w:t>
      </w:r>
      <w:r w:rsidR="002F0D37" w:rsidRPr="002F0D37">
        <w:rPr>
          <w:b/>
          <w:i/>
          <w:sz w:val="22"/>
        </w:rPr>
        <w:t>Brock Biology of Microorganisms</w:t>
      </w:r>
      <w:r w:rsidR="002F0D37" w:rsidRPr="001C2084">
        <w:rPr>
          <w:sz w:val="22"/>
        </w:rPr>
        <w:t xml:space="preserve">. </w:t>
      </w:r>
      <w:r w:rsidR="00197D62" w:rsidRPr="001C2084">
        <w:rPr>
          <w:sz w:val="22"/>
        </w:rPr>
        <w:t xml:space="preserve">It is the responsibility of the student to obtain any missed information, instructions or materials that results from a missed lecture. Students are also expected to be proactive, meeting with their TA or instructors should they encounter difficulties in the class, require assistance or have any unanswered questions. </w:t>
      </w:r>
      <w:r w:rsidRPr="001C2084">
        <w:rPr>
          <w:sz w:val="22"/>
        </w:rPr>
        <w:t xml:space="preserve">Students are also responsible for knowing the material in </w:t>
      </w:r>
      <w:r w:rsidRPr="001C2084">
        <w:rPr>
          <w:sz w:val="22"/>
        </w:rPr>
        <w:lastRenderedPageBreak/>
        <w:t xml:space="preserve">the relevant chapters of the textbook </w:t>
      </w:r>
      <w:r w:rsidRPr="001C2084">
        <w:rPr>
          <w:i/>
          <w:sz w:val="22"/>
        </w:rPr>
        <w:t>Brock Biology of Microorganisms,</w:t>
      </w:r>
      <w:r w:rsidRPr="001C2084">
        <w:rPr>
          <w:sz w:val="22"/>
        </w:rPr>
        <w:t xml:space="preserve"> </w:t>
      </w:r>
      <w:r w:rsidRPr="001C2084">
        <w:rPr>
          <w:b/>
          <w:sz w:val="22"/>
          <w:u w:val="single"/>
        </w:rPr>
        <w:t>even if it has not been covered in the lecture</w:t>
      </w:r>
      <w:r w:rsidRPr="001C2084">
        <w:rPr>
          <w:sz w:val="22"/>
        </w:rPr>
        <w:t xml:space="preserve">. </w:t>
      </w:r>
    </w:p>
    <w:p w14:paraId="70425BE0" w14:textId="77777777" w:rsidR="000F77E5" w:rsidRPr="001C2084" w:rsidRDefault="000F77E5" w:rsidP="000F77E5">
      <w:pPr>
        <w:rPr>
          <w:sz w:val="22"/>
        </w:rPr>
      </w:pPr>
    </w:p>
    <w:p w14:paraId="3CCB9364" w14:textId="22B11772" w:rsidR="000F77E5" w:rsidRPr="001C2084" w:rsidRDefault="000F77E5" w:rsidP="000F77E5">
      <w:pPr>
        <w:rPr>
          <w:sz w:val="22"/>
        </w:rPr>
      </w:pPr>
      <w:r w:rsidRPr="001C2084">
        <w:rPr>
          <w:b/>
          <w:sz w:val="22"/>
        </w:rPr>
        <w:t>Lecture pdfs posted on T-square are only an outline.</w:t>
      </w:r>
      <w:r w:rsidRPr="001C2084">
        <w:rPr>
          <w:sz w:val="22"/>
        </w:rPr>
        <w:t xml:space="preserve"> </w:t>
      </w:r>
      <w:r w:rsidR="00197D62" w:rsidRPr="001C2084">
        <w:rPr>
          <w:sz w:val="22"/>
        </w:rPr>
        <w:t xml:space="preserve">Lecture </w:t>
      </w:r>
      <w:proofErr w:type="spellStart"/>
      <w:r w:rsidR="00197D62" w:rsidRPr="001C2084">
        <w:rPr>
          <w:sz w:val="22"/>
        </w:rPr>
        <w:t>Powerpoint</w:t>
      </w:r>
      <w:proofErr w:type="spellEnd"/>
      <w:r w:rsidR="00197D62" w:rsidRPr="001C2084">
        <w:rPr>
          <w:sz w:val="22"/>
        </w:rPr>
        <w:t xml:space="preserve"> presentations will be posted on T-square either before or after lecture (at instructor discretion), but always before the respective exam. </w:t>
      </w:r>
      <w:r w:rsidRPr="001C2084">
        <w:rPr>
          <w:sz w:val="22"/>
        </w:rPr>
        <w:t xml:space="preserve">Additional material may be covered in lectures, and you may be tested </w:t>
      </w:r>
      <w:r w:rsidR="002C5625">
        <w:rPr>
          <w:sz w:val="22"/>
        </w:rPr>
        <w:t>on</w:t>
      </w:r>
      <w:r w:rsidR="002C5625" w:rsidRPr="001C2084">
        <w:rPr>
          <w:sz w:val="22"/>
        </w:rPr>
        <w:t xml:space="preserve"> </w:t>
      </w:r>
      <w:r w:rsidRPr="001C2084">
        <w:rPr>
          <w:sz w:val="22"/>
        </w:rPr>
        <w:t>it.</w:t>
      </w:r>
    </w:p>
    <w:p w14:paraId="68E23646" w14:textId="77777777" w:rsidR="000F77E5" w:rsidRPr="001C2084" w:rsidRDefault="000F77E5" w:rsidP="000F77E5">
      <w:pPr>
        <w:rPr>
          <w:sz w:val="22"/>
        </w:rPr>
      </w:pPr>
    </w:p>
    <w:p w14:paraId="28B725DC" w14:textId="39523E51" w:rsidR="000F77E5" w:rsidRDefault="000F77E5" w:rsidP="000F77E5">
      <w:pPr>
        <w:rPr>
          <w:b/>
          <w:sz w:val="22"/>
        </w:rPr>
      </w:pPr>
      <w:r w:rsidRPr="001C2084">
        <w:rPr>
          <w:b/>
          <w:sz w:val="22"/>
        </w:rPr>
        <w:t>This course moves fast and covers a lot of material.</w:t>
      </w:r>
      <w:r w:rsidRPr="001C2084">
        <w:rPr>
          <w:sz w:val="22"/>
        </w:rPr>
        <w:t xml:space="preserve"> This is necessary for the objectives and scope of the course, and to prepare you for microbiology courses in graduate or professional school.</w:t>
      </w:r>
      <w:r w:rsidR="00C26F0F">
        <w:rPr>
          <w:sz w:val="22"/>
        </w:rPr>
        <w:t xml:space="preserve">  </w:t>
      </w:r>
      <w:r w:rsidRPr="001C2084">
        <w:rPr>
          <w:b/>
          <w:sz w:val="22"/>
        </w:rPr>
        <w:t>We encourage you to ask questions!</w:t>
      </w:r>
    </w:p>
    <w:p w14:paraId="7347108F" w14:textId="77777777" w:rsidR="002C5625" w:rsidRPr="00C26F0F" w:rsidRDefault="002C5625" w:rsidP="000F77E5">
      <w:pPr>
        <w:rPr>
          <w:sz w:val="22"/>
        </w:rPr>
      </w:pPr>
    </w:p>
    <w:p w14:paraId="15341E6C" w14:textId="77777777" w:rsidR="000F77E5" w:rsidRDefault="000F77E5" w:rsidP="000F77E5">
      <w:pPr>
        <w:rPr>
          <w:b/>
          <w:bCs/>
          <w:sz w:val="22"/>
        </w:rPr>
      </w:pPr>
      <w:r w:rsidRPr="001C2084">
        <w:rPr>
          <w:b/>
          <w:bCs/>
          <w:sz w:val="22"/>
        </w:rPr>
        <w:t>Classroom policies:</w:t>
      </w:r>
    </w:p>
    <w:p w14:paraId="0853285A" w14:textId="77777777" w:rsidR="002C5625" w:rsidRPr="001C2084" w:rsidRDefault="002C5625" w:rsidP="000F77E5">
      <w:pPr>
        <w:rPr>
          <w:b/>
          <w:bCs/>
          <w:sz w:val="22"/>
        </w:rPr>
      </w:pPr>
    </w:p>
    <w:p w14:paraId="0B7FE33D" w14:textId="032C07AD" w:rsidR="000F77E5" w:rsidRPr="001C2084" w:rsidRDefault="000F77E5" w:rsidP="000F77E5">
      <w:pPr>
        <w:rPr>
          <w:bCs/>
          <w:sz w:val="22"/>
        </w:rPr>
      </w:pPr>
      <w:r w:rsidRPr="001C2084">
        <w:rPr>
          <w:b/>
          <w:bCs/>
          <w:sz w:val="22"/>
        </w:rPr>
        <w:t xml:space="preserve">Consideration: </w:t>
      </w:r>
      <w:r w:rsidRPr="001C2084">
        <w:rPr>
          <w:bCs/>
          <w:sz w:val="22"/>
        </w:rPr>
        <w:t>Silenc</w:t>
      </w:r>
      <w:r w:rsidR="00F42C43">
        <w:rPr>
          <w:bCs/>
          <w:sz w:val="22"/>
        </w:rPr>
        <w:t xml:space="preserve">e all alarms—cell phone, </w:t>
      </w:r>
      <w:r w:rsidRPr="001C2084">
        <w:rPr>
          <w:bCs/>
          <w:sz w:val="22"/>
        </w:rPr>
        <w:t xml:space="preserve">etc. Remove headphones and headsets. </w:t>
      </w:r>
      <w:r w:rsidRPr="001C2084">
        <w:rPr>
          <w:bCs/>
          <w:sz w:val="22"/>
          <w:u w:val="single"/>
        </w:rPr>
        <w:t xml:space="preserve">No talking unless asking or answering questions relevant to the course. </w:t>
      </w:r>
    </w:p>
    <w:p w14:paraId="7F7FEF10" w14:textId="552EE2C2" w:rsidR="000F77E5" w:rsidRPr="001C2084" w:rsidRDefault="000F77E5" w:rsidP="000F77E5">
      <w:pPr>
        <w:rPr>
          <w:bCs/>
          <w:sz w:val="22"/>
        </w:rPr>
      </w:pPr>
      <w:r w:rsidRPr="001C2084">
        <w:rPr>
          <w:b/>
          <w:bCs/>
          <w:sz w:val="22"/>
        </w:rPr>
        <w:t>Lateness:</w:t>
      </w:r>
      <w:r w:rsidRPr="001C2084">
        <w:rPr>
          <w:bCs/>
          <w:sz w:val="22"/>
        </w:rPr>
        <w:t xml:space="preserve"> Please be on time. </w:t>
      </w:r>
      <w:r w:rsidRPr="001C2084">
        <w:rPr>
          <w:b/>
          <w:bCs/>
          <w:sz w:val="22"/>
        </w:rPr>
        <w:t>You will not be allowed to stay past the end of class to finish exams, no matter how late you came in.</w:t>
      </w:r>
    </w:p>
    <w:p w14:paraId="1930B21F" w14:textId="67DD0883" w:rsidR="000F77E5" w:rsidRPr="00852592" w:rsidRDefault="004447FA" w:rsidP="000F77E5">
      <w:pPr>
        <w:rPr>
          <w:bCs/>
          <w:sz w:val="22"/>
          <w:u w:val="single"/>
        </w:rPr>
      </w:pPr>
      <w:r>
        <w:rPr>
          <w:b/>
          <w:bCs/>
          <w:sz w:val="22"/>
        </w:rPr>
        <w:t>Excuses and Make-up Exams</w:t>
      </w:r>
      <w:r w:rsidR="000F77E5" w:rsidRPr="001C2084">
        <w:rPr>
          <w:b/>
          <w:bCs/>
          <w:sz w:val="22"/>
        </w:rPr>
        <w:t>:</w:t>
      </w:r>
      <w:r w:rsidR="000F77E5" w:rsidRPr="001C2084">
        <w:rPr>
          <w:bCs/>
          <w:sz w:val="22"/>
        </w:rPr>
        <w:t xml:space="preserve"> Documentation of excused absence must be </w:t>
      </w:r>
      <w:r w:rsidR="00A30D11">
        <w:rPr>
          <w:bCs/>
          <w:sz w:val="22"/>
        </w:rPr>
        <w:t>obtained through the Office of the Dean of Students (</w:t>
      </w:r>
      <w:hyperlink r:id="rId8" w:history="1">
        <w:r w:rsidR="00A30D11" w:rsidRPr="00023474">
          <w:rPr>
            <w:rStyle w:val="Hyperlink"/>
            <w:bCs/>
            <w:sz w:val="22"/>
          </w:rPr>
          <w:t>http://deanofstudents.gatech.edu</w:t>
        </w:r>
      </w:hyperlink>
      <w:r w:rsidR="00A30D11">
        <w:rPr>
          <w:bCs/>
          <w:sz w:val="22"/>
        </w:rPr>
        <w:t xml:space="preserve">) and </w:t>
      </w:r>
      <w:r w:rsidR="000F77E5" w:rsidRPr="001C2084">
        <w:rPr>
          <w:bCs/>
          <w:sz w:val="22"/>
        </w:rPr>
        <w:t xml:space="preserve">provided by the class period immediately following the </w:t>
      </w:r>
      <w:r w:rsidR="00A30D11">
        <w:rPr>
          <w:bCs/>
          <w:sz w:val="22"/>
        </w:rPr>
        <w:t>exam missed. Valid excuses include</w:t>
      </w:r>
      <w:r w:rsidR="000F77E5" w:rsidRPr="001C2084">
        <w:rPr>
          <w:bCs/>
          <w:sz w:val="22"/>
        </w:rPr>
        <w:t xml:space="preserve">: </w:t>
      </w:r>
      <w:r w:rsidR="00FE4CAE" w:rsidRPr="00FE4CAE">
        <w:rPr>
          <w:bCs/>
          <w:sz w:val="22"/>
          <w:u w:val="single"/>
        </w:rPr>
        <w:t>personal emergencies such as being hospitalized, or being in a car accident</w:t>
      </w:r>
      <w:r w:rsidR="000F77E5" w:rsidRPr="001C2084">
        <w:rPr>
          <w:bCs/>
          <w:sz w:val="22"/>
          <w:u w:val="single"/>
        </w:rPr>
        <w:t>, excused absence due to official school event</w:t>
      </w:r>
      <w:r w:rsidR="00FE4CAE">
        <w:rPr>
          <w:bCs/>
          <w:sz w:val="22"/>
          <w:u w:val="single"/>
        </w:rPr>
        <w:t xml:space="preserve">, </w:t>
      </w:r>
      <w:r w:rsidR="000F77E5" w:rsidRPr="001C2084">
        <w:rPr>
          <w:bCs/>
          <w:sz w:val="22"/>
          <w:u w:val="single"/>
        </w:rPr>
        <w:t xml:space="preserve">family event over which you do not have control, such as </w:t>
      </w:r>
      <w:r w:rsidR="00FE4CAE">
        <w:rPr>
          <w:bCs/>
          <w:sz w:val="22"/>
          <w:u w:val="single"/>
        </w:rPr>
        <w:t>a</w:t>
      </w:r>
      <w:r w:rsidR="000F77E5" w:rsidRPr="001C2084">
        <w:rPr>
          <w:bCs/>
          <w:sz w:val="22"/>
          <w:u w:val="single"/>
        </w:rPr>
        <w:t xml:space="preserve"> funeral.</w:t>
      </w:r>
    </w:p>
    <w:p w14:paraId="7FBEABA6" w14:textId="259C7E8E" w:rsidR="000F77E5" w:rsidRPr="001C2084" w:rsidRDefault="000F77E5" w:rsidP="000F77E5">
      <w:pPr>
        <w:rPr>
          <w:bCs/>
          <w:sz w:val="22"/>
        </w:rPr>
      </w:pPr>
      <w:r w:rsidRPr="001C2084">
        <w:rPr>
          <w:bCs/>
          <w:sz w:val="22"/>
        </w:rPr>
        <w:t>If you have a valid excuse, y</w:t>
      </w:r>
      <w:r w:rsidR="00F145C7">
        <w:rPr>
          <w:bCs/>
          <w:sz w:val="22"/>
        </w:rPr>
        <w:t>ou can make up the exam during the instructor’s</w:t>
      </w:r>
      <w:r w:rsidRPr="001C2084">
        <w:rPr>
          <w:bCs/>
          <w:sz w:val="22"/>
        </w:rPr>
        <w:t xml:space="preserve"> office hours (or </w:t>
      </w:r>
      <w:r w:rsidR="002C5625">
        <w:rPr>
          <w:bCs/>
          <w:sz w:val="22"/>
        </w:rPr>
        <w:t>at an</w:t>
      </w:r>
      <w:r w:rsidRPr="001C2084">
        <w:rPr>
          <w:bCs/>
          <w:sz w:val="22"/>
        </w:rPr>
        <w:t xml:space="preserve">other pre-arranged time) </w:t>
      </w:r>
      <w:r w:rsidRPr="001C2084">
        <w:rPr>
          <w:bCs/>
          <w:sz w:val="22"/>
          <w:u w:val="single"/>
        </w:rPr>
        <w:t>within 3 days of the missed exam</w:t>
      </w:r>
      <w:r w:rsidRPr="001C2084">
        <w:rPr>
          <w:bCs/>
          <w:sz w:val="22"/>
        </w:rPr>
        <w:t xml:space="preserve">. </w:t>
      </w:r>
      <w:r w:rsidR="00B4725D" w:rsidRPr="001C2084">
        <w:rPr>
          <w:bCs/>
          <w:sz w:val="22"/>
        </w:rPr>
        <w:t>If you do not have a valid excuse, you will receive a 0 for that exam.</w:t>
      </w:r>
    </w:p>
    <w:p w14:paraId="7FAFD5D0" w14:textId="6744552E" w:rsidR="004447FA" w:rsidRPr="004447FA" w:rsidRDefault="004447FA">
      <w:pPr>
        <w:rPr>
          <w:bCs/>
          <w:sz w:val="22"/>
        </w:rPr>
      </w:pPr>
      <w:r>
        <w:rPr>
          <w:b/>
          <w:bCs/>
          <w:sz w:val="22"/>
        </w:rPr>
        <w:t>Late or Missed Assignments</w:t>
      </w:r>
      <w:r w:rsidRPr="001C2084">
        <w:rPr>
          <w:b/>
          <w:bCs/>
          <w:sz w:val="22"/>
        </w:rPr>
        <w:t>:</w:t>
      </w:r>
      <w:r w:rsidRPr="001C2084">
        <w:rPr>
          <w:bCs/>
          <w:sz w:val="22"/>
        </w:rPr>
        <w:t xml:space="preserve"> </w:t>
      </w:r>
      <w:r>
        <w:rPr>
          <w:bCs/>
          <w:sz w:val="22"/>
        </w:rPr>
        <w:t xml:space="preserve">Assignments will not be accepted late- after the class period on the day that they are due.  </w:t>
      </w:r>
      <w:r w:rsidRPr="001C2084">
        <w:rPr>
          <w:bCs/>
          <w:sz w:val="22"/>
        </w:rPr>
        <w:t>If you have a valid excuse, y</w:t>
      </w:r>
      <w:r>
        <w:rPr>
          <w:bCs/>
          <w:sz w:val="22"/>
        </w:rPr>
        <w:t>ou will be allowed to skip one assignment.  However, your assignment grade will then be determined based on the remaining 5 assignments instead of 6.</w:t>
      </w:r>
    </w:p>
    <w:p w14:paraId="42FB758F" w14:textId="56A3DF72" w:rsidR="006623E7" w:rsidRPr="004447FA" w:rsidRDefault="000F77E5" w:rsidP="006623E7">
      <w:pPr>
        <w:rPr>
          <w:b/>
          <w:bCs/>
          <w:sz w:val="22"/>
        </w:rPr>
      </w:pPr>
      <w:r w:rsidRPr="001C2084">
        <w:rPr>
          <w:b/>
          <w:bCs/>
          <w:sz w:val="22"/>
        </w:rPr>
        <w:t>Regrade requests:</w:t>
      </w:r>
      <w:r w:rsidRPr="001C2084">
        <w:rPr>
          <w:bCs/>
          <w:sz w:val="22"/>
        </w:rPr>
        <w:t xml:space="preserve"> Any request for a reconsideration of the grading of a question on an exam, quiz, or pro</w:t>
      </w:r>
      <w:r w:rsidR="00D72687">
        <w:rPr>
          <w:bCs/>
          <w:sz w:val="22"/>
        </w:rPr>
        <w:t xml:space="preserve">blem set must be submitted to either Dr. Kostka or Dr. </w:t>
      </w:r>
      <w:r w:rsidR="00F42C43">
        <w:rPr>
          <w:bCs/>
          <w:sz w:val="22"/>
        </w:rPr>
        <w:t>Rosenzweig</w:t>
      </w:r>
      <w:r w:rsidRPr="001C2084">
        <w:rPr>
          <w:bCs/>
          <w:sz w:val="22"/>
        </w:rPr>
        <w:t xml:space="preserve"> in writing. This request must include a clear explanation of why you think your answer should be considered correct.</w:t>
      </w:r>
    </w:p>
    <w:p w14:paraId="3E314040" w14:textId="77777777" w:rsidR="009761DA" w:rsidRDefault="009761DA" w:rsidP="006623E7">
      <w:pPr>
        <w:rPr>
          <w:b/>
          <w:sz w:val="22"/>
        </w:rPr>
      </w:pPr>
    </w:p>
    <w:p w14:paraId="03A6F438" w14:textId="027AA913" w:rsidR="006623E7" w:rsidRPr="006623E7" w:rsidRDefault="006623E7" w:rsidP="006623E7">
      <w:pPr>
        <w:rPr>
          <w:b/>
          <w:sz w:val="22"/>
        </w:rPr>
      </w:pPr>
      <w:r w:rsidRPr="006623E7">
        <w:rPr>
          <w:b/>
          <w:sz w:val="22"/>
        </w:rPr>
        <w:t>Academic Integrity</w:t>
      </w:r>
      <w:r w:rsidR="009761DA">
        <w:rPr>
          <w:b/>
          <w:sz w:val="22"/>
        </w:rPr>
        <w:t>:</w:t>
      </w:r>
    </w:p>
    <w:p w14:paraId="36F3B6E0" w14:textId="77777777" w:rsidR="006623E7" w:rsidRPr="006623E7" w:rsidRDefault="006623E7" w:rsidP="006623E7">
      <w:pPr>
        <w:rPr>
          <w:sz w:val="22"/>
        </w:rPr>
      </w:pPr>
      <w:r w:rsidRPr="006623E7">
        <w:rPr>
          <w:sz w:val="22"/>
        </w:rPr>
        <w:t>Georgia Tech aims to cultivate a community based on trust, academic integrity, and honor. Students are expected to act according to the highest ethical standards.  For information on Georgia Tech's Academic Honor Code, please visit http://www.catalog.gatech.edu/policies/honor-code/ or http://www.catalog.gatech.edu/rules/18/.</w:t>
      </w:r>
    </w:p>
    <w:p w14:paraId="0B4DCE99" w14:textId="4384BF18" w:rsidR="006623E7" w:rsidRPr="004447FA" w:rsidRDefault="006623E7" w:rsidP="006623E7">
      <w:pPr>
        <w:rPr>
          <w:sz w:val="22"/>
        </w:rPr>
      </w:pPr>
      <w:r w:rsidRPr="006623E7">
        <w:rPr>
          <w:sz w:val="22"/>
        </w:rPr>
        <w:t>Any student suspected of cheating or plagiarizing on a quiz, exam, or assignment will be reported to the Office of Student Integrity, who will investigate the incident and identify the appropriate penalty for violations.</w:t>
      </w:r>
    </w:p>
    <w:p w14:paraId="36B4FEDE" w14:textId="77777777" w:rsidR="009761DA" w:rsidRDefault="009761DA" w:rsidP="006623E7">
      <w:pPr>
        <w:rPr>
          <w:b/>
          <w:sz w:val="22"/>
        </w:rPr>
      </w:pPr>
    </w:p>
    <w:p w14:paraId="3A63C1F9" w14:textId="58A250A2" w:rsidR="006623E7" w:rsidRPr="006623E7" w:rsidRDefault="006623E7" w:rsidP="006623E7">
      <w:pPr>
        <w:rPr>
          <w:b/>
          <w:sz w:val="22"/>
        </w:rPr>
      </w:pPr>
      <w:r w:rsidRPr="006623E7">
        <w:rPr>
          <w:b/>
          <w:sz w:val="22"/>
        </w:rPr>
        <w:t>Accommodations for Students with Disabilities</w:t>
      </w:r>
      <w:r w:rsidR="009761DA">
        <w:rPr>
          <w:b/>
          <w:sz w:val="22"/>
        </w:rPr>
        <w:t>:</w:t>
      </w:r>
    </w:p>
    <w:p w14:paraId="1AECA1C5" w14:textId="13233E52" w:rsidR="00F42C43" w:rsidRDefault="006623E7" w:rsidP="006623E7">
      <w:pPr>
        <w:rPr>
          <w:sz w:val="22"/>
        </w:rPr>
      </w:pPr>
      <w:r w:rsidRPr="006623E7">
        <w:rPr>
          <w:sz w:val="22"/>
        </w:rPr>
        <w:t xml:space="preserve">If you are a student with learning needs that require special accommodation, contact the Office of Disability Services at (404)894-2563 or http://disabilityservices.gatech.edu/, as soon as possible, to make an appointment to discuss your special needs and to obtain an </w:t>
      </w:r>
      <w:r w:rsidRPr="006623E7">
        <w:rPr>
          <w:sz w:val="22"/>
        </w:rPr>
        <w:lastRenderedPageBreak/>
        <w:t>accommodations letter.  Please also e-mail me as soon as possible in order to set up a time to discuss your learning needs.</w:t>
      </w:r>
    </w:p>
    <w:p w14:paraId="1682D842" w14:textId="65FC3A5B" w:rsidR="00F42C43" w:rsidRPr="00F42C43" w:rsidRDefault="00F42C43" w:rsidP="00F42C43">
      <w:pPr>
        <w:spacing w:before="240" w:after="80"/>
        <w:rPr>
          <w:b/>
          <w:color w:val="000000" w:themeColor="text1"/>
        </w:rPr>
      </w:pPr>
      <w:r w:rsidRPr="00F42C43">
        <w:rPr>
          <w:b/>
          <w:color w:val="000000" w:themeColor="text1"/>
        </w:rPr>
        <w:t>Campus Resources for Students</w:t>
      </w:r>
      <w:r w:rsidR="009761DA">
        <w:rPr>
          <w:b/>
          <w:color w:val="000000" w:themeColor="text1"/>
        </w:rPr>
        <w:t>:</w:t>
      </w:r>
    </w:p>
    <w:p w14:paraId="34AF19DE" w14:textId="77777777" w:rsidR="00F42C43" w:rsidRPr="00F42C43" w:rsidRDefault="00F42C43" w:rsidP="00F42C43">
      <w:pPr>
        <w:rPr>
          <w:sz w:val="23"/>
          <w:szCs w:val="23"/>
        </w:rPr>
      </w:pPr>
      <w:r w:rsidRPr="00F42C43">
        <w:rPr>
          <w:sz w:val="23"/>
          <w:szCs w:val="23"/>
        </w:rPr>
        <w:t xml:space="preserve">In your time at Georgia Tech, you may find yourself in need of support. Below you will find some resources to support you both as a student and as a person.  </w:t>
      </w:r>
    </w:p>
    <w:p w14:paraId="3C8034D6" w14:textId="77777777" w:rsidR="00F42C43" w:rsidRPr="00F42C43" w:rsidRDefault="00F42C43" w:rsidP="00F42C43">
      <w:pPr>
        <w:rPr>
          <w:b/>
          <w:sz w:val="23"/>
          <w:szCs w:val="23"/>
        </w:rPr>
      </w:pPr>
      <w:r w:rsidRPr="00F42C43">
        <w:rPr>
          <w:b/>
          <w:sz w:val="23"/>
          <w:szCs w:val="23"/>
        </w:rPr>
        <w:t>Academic support</w:t>
      </w:r>
    </w:p>
    <w:p w14:paraId="1D77D1C2" w14:textId="77777777" w:rsidR="00F42C43" w:rsidRPr="00F42C43" w:rsidRDefault="00F42C43" w:rsidP="00F42C43">
      <w:pPr>
        <w:numPr>
          <w:ilvl w:val="0"/>
          <w:numId w:val="1"/>
        </w:numPr>
        <w:jc w:val="both"/>
        <w:rPr>
          <w:sz w:val="23"/>
          <w:szCs w:val="23"/>
        </w:rPr>
      </w:pPr>
      <w:r w:rsidRPr="00F42C43">
        <w:rPr>
          <w:sz w:val="23"/>
          <w:szCs w:val="23"/>
        </w:rPr>
        <w:t xml:space="preserve">Center for Academic Success </w:t>
      </w:r>
      <w:hyperlink r:id="rId9" w:history="1">
        <w:r w:rsidRPr="00F42C43">
          <w:rPr>
            <w:rStyle w:val="Hyperlink"/>
            <w:sz w:val="23"/>
            <w:szCs w:val="23"/>
          </w:rPr>
          <w:t>http://success.gatech.edu</w:t>
        </w:r>
      </w:hyperlink>
    </w:p>
    <w:p w14:paraId="18B6B50E" w14:textId="77777777" w:rsidR="00F42C43" w:rsidRPr="00F42C43" w:rsidRDefault="00F42C43" w:rsidP="00F42C43">
      <w:pPr>
        <w:numPr>
          <w:ilvl w:val="1"/>
          <w:numId w:val="1"/>
        </w:numPr>
        <w:jc w:val="both"/>
        <w:rPr>
          <w:sz w:val="23"/>
          <w:szCs w:val="23"/>
        </w:rPr>
      </w:pPr>
      <w:r w:rsidRPr="00F42C43">
        <w:rPr>
          <w:iCs/>
          <w:sz w:val="23"/>
          <w:szCs w:val="23"/>
        </w:rPr>
        <w:t xml:space="preserve">1-to-1 tutoring </w:t>
      </w:r>
      <w:hyperlink r:id="rId10" w:history="1">
        <w:r w:rsidRPr="00F42C43">
          <w:rPr>
            <w:rStyle w:val="Hyperlink"/>
            <w:iCs/>
            <w:sz w:val="23"/>
            <w:szCs w:val="23"/>
          </w:rPr>
          <w:t>http://success.gatech.edu/1-1-tutoring</w:t>
        </w:r>
      </w:hyperlink>
      <w:r w:rsidRPr="00F42C43">
        <w:rPr>
          <w:iCs/>
          <w:sz w:val="23"/>
          <w:szCs w:val="23"/>
        </w:rPr>
        <w:t xml:space="preserve"> </w:t>
      </w:r>
    </w:p>
    <w:p w14:paraId="344C88B1" w14:textId="77777777" w:rsidR="00F42C43" w:rsidRPr="00F42C43" w:rsidRDefault="00F42C43" w:rsidP="00F42C43">
      <w:pPr>
        <w:numPr>
          <w:ilvl w:val="1"/>
          <w:numId w:val="1"/>
        </w:numPr>
        <w:jc w:val="both"/>
        <w:rPr>
          <w:sz w:val="23"/>
          <w:szCs w:val="23"/>
        </w:rPr>
      </w:pPr>
      <w:r w:rsidRPr="00F42C43">
        <w:rPr>
          <w:sz w:val="23"/>
          <w:szCs w:val="23"/>
        </w:rPr>
        <w:t>Peer-Led Undergraduate Study (PLUS)</w:t>
      </w:r>
      <w:r w:rsidRPr="00F42C43">
        <w:t xml:space="preserve"> </w:t>
      </w:r>
      <w:hyperlink r:id="rId11" w:history="1">
        <w:r w:rsidRPr="00F42C43">
          <w:rPr>
            <w:rStyle w:val="Hyperlink"/>
            <w:sz w:val="23"/>
            <w:szCs w:val="23"/>
          </w:rPr>
          <w:t>http://success.gatech.edu/tutoring/plus</w:t>
        </w:r>
      </w:hyperlink>
      <w:r w:rsidRPr="00F42C43">
        <w:rPr>
          <w:sz w:val="23"/>
          <w:szCs w:val="23"/>
        </w:rPr>
        <w:t xml:space="preserve"> </w:t>
      </w:r>
    </w:p>
    <w:p w14:paraId="7724C763" w14:textId="77777777" w:rsidR="00F42C43" w:rsidRPr="00F42C43" w:rsidRDefault="00F42C43" w:rsidP="00F42C43">
      <w:pPr>
        <w:numPr>
          <w:ilvl w:val="1"/>
          <w:numId w:val="1"/>
        </w:numPr>
        <w:jc w:val="both"/>
        <w:rPr>
          <w:sz w:val="23"/>
          <w:szCs w:val="23"/>
        </w:rPr>
      </w:pPr>
      <w:r w:rsidRPr="00F42C43">
        <w:rPr>
          <w:sz w:val="23"/>
          <w:szCs w:val="23"/>
        </w:rPr>
        <w:t xml:space="preserve"> Academic coaching http://success.gatech.edu/coaching</w:t>
      </w:r>
    </w:p>
    <w:p w14:paraId="5902200B" w14:textId="77777777" w:rsidR="00F42C43" w:rsidRPr="00F42C43" w:rsidRDefault="00F42C43" w:rsidP="00F42C43">
      <w:pPr>
        <w:numPr>
          <w:ilvl w:val="0"/>
          <w:numId w:val="1"/>
        </w:numPr>
        <w:rPr>
          <w:sz w:val="23"/>
          <w:szCs w:val="23"/>
        </w:rPr>
      </w:pPr>
      <w:r w:rsidRPr="00F42C43">
        <w:rPr>
          <w:sz w:val="23"/>
          <w:szCs w:val="23"/>
        </w:rPr>
        <w:t xml:space="preserve">Residence Life's Learning Assistance Program </w:t>
      </w:r>
    </w:p>
    <w:p w14:paraId="4194223C" w14:textId="77777777" w:rsidR="00F42C43" w:rsidRPr="00F42C43" w:rsidRDefault="005C7AA0" w:rsidP="00F42C43">
      <w:pPr>
        <w:ind w:left="720"/>
        <w:rPr>
          <w:sz w:val="23"/>
          <w:szCs w:val="23"/>
        </w:rPr>
      </w:pPr>
      <w:hyperlink r:id="rId12" w:history="1">
        <w:r w:rsidR="00F42C43" w:rsidRPr="00F42C43">
          <w:rPr>
            <w:rStyle w:val="Hyperlink"/>
            <w:sz w:val="23"/>
            <w:szCs w:val="23"/>
          </w:rPr>
          <w:t>https://housing.gatech.edu/learning-assistance-program</w:t>
        </w:r>
      </w:hyperlink>
      <w:r w:rsidR="00F42C43" w:rsidRPr="00F42C43">
        <w:rPr>
          <w:sz w:val="23"/>
          <w:szCs w:val="23"/>
        </w:rPr>
        <w:t xml:space="preserve"> </w:t>
      </w:r>
    </w:p>
    <w:p w14:paraId="6AF22246" w14:textId="77777777" w:rsidR="00F42C43" w:rsidRPr="00F42C43" w:rsidRDefault="00F42C43" w:rsidP="00F42C43">
      <w:pPr>
        <w:numPr>
          <w:ilvl w:val="1"/>
          <w:numId w:val="1"/>
        </w:numPr>
        <w:jc w:val="both"/>
        <w:rPr>
          <w:sz w:val="23"/>
          <w:szCs w:val="23"/>
        </w:rPr>
      </w:pPr>
      <w:r w:rsidRPr="00F42C43">
        <w:rPr>
          <w:sz w:val="23"/>
          <w:szCs w:val="23"/>
        </w:rPr>
        <w:t>Drop-in tutoring for many 1000 level courses</w:t>
      </w:r>
    </w:p>
    <w:p w14:paraId="6619C666" w14:textId="77777777" w:rsidR="00F42C43" w:rsidRPr="00F42C43" w:rsidRDefault="00F42C43" w:rsidP="00F42C43">
      <w:pPr>
        <w:numPr>
          <w:ilvl w:val="0"/>
          <w:numId w:val="1"/>
        </w:numPr>
        <w:rPr>
          <w:sz w:val="23"/>
          <w:szCs w:val="23"/>
        </w:rPr>
      </w:pPr>
      <w:r w:rsidRPr="00F42C43">
        <w:rPr>
          <w:sz w:val="23"/>
          <w:szCs w:val="23"/>
        </w:rPr>
        <w:t>OMED: Educational Services (</w:t>
      </w:r>
      <w:hyperlink r:id="rId13" w:history="1">
        <w:r w:rsidRPr="00F42C43">
          <w:rPr>
            <w:rStyle w:val="Hyperlink"/>
            <w:sz w:val="23"/>
            <w:szCs w:val="23"/>
          </w:rPr>
          <w:t>http://omed.gatech.edu/programs/academic-support</w:t>
        </w:r>
      </w:hyperlink>
      <w:r w:rsidRPr="00F42C43">
        <w:rPr>
          <w:sz w:val="23"/>
          <w:szCs w:val="23"/>
        </w:rPr>
        <w:t>)</w:t>
      </w:r>
    </w:p>
    <w:p w14:paraId="05DD1159" w14:textId="77777777" w:rsidR="00F42C43" w:rsidRPr="00F42C43" w:rsidRDefault="00F42C43" w:rsidP="00F42C43">
      <w:pPr>
        <w:numPr>
          <w:ilvl w:val="1"/>
          <w:numId w:val="1"/>
        </w:numPr>
        <w:rPr>
          <w:sz w:val="23"/>
          <w:szCs w:val="23"/>
        </w:rPr>
      </w:pPr>
      <w:r w:rsidRPr="00F42C43">
        <w:rPr>
          <w:sz w:val="23"/>
          <w:szCs w:val="23"/>
        </w:rPr>
        <w:t>Group study sessions and tutoring programs</w:t>
      </w:r>
    </w:p>
    <w:p w14:paraId="0CEF3217" w14:textId="77777777" w:rsidR="00F42C43" w:rsidRPr="00F42C43" w:rsidRDefault="00F42C43" w:rsidP="00F42C43">
      <w:pPr>
        <w:numPr>
          <w:ilvl w:val="0"/>
          <w:numId w:val="1"/>
        </w:numPr>
        <w:rPr>
          <w:sz w:val="23"/>
          <w:szCs w:val="23"/>
        </w:rPr>
      </w:pPr>
      <w:r w:rsidRPr="00F42C43">
        <w:rPr>
          <w:sz w:val="23"/>
          <w:szCs w:val="23"/>
        </w:rPr>
        <w:t>Communication Center (</w:t>
      </w:r>
      <w:hyperlink r:id="rId14" w:history="1">
        <w:r w:rsidRPr="00F42C43">
          <w:rPr>
            <w:rStyle w:val="Hyperlink"/>
            <w:sz w:val="23"/>
            <w:szCs w:val="23"/>
          </w:rPr>
          <w:t>http://www.communicationcenter.gatech.edu</w:t>
        </w:r>
      </w:hyperlink>
      <w:r w:rsidRPr="00F42C43">
        <w:rPr>
          <w:sz w:val="23"/>
          <w:szCs w:val="23"/>
        </w:rPr>
        <w:t>)</w:t>
      </w:r>
    </w:p>
    <w:p w14:paraId="4F615D05" w14:textId="77777777" w:rsidR="00F42C43" w:rsidRPr="00F42C43" w:rsidRDefault="00F42C43" w:rsidP="00F42C43">
      <w:pPr>
        <w:pStyle w:val="ListParagraph"/>
        <w:numPr>
          <w:ilvl w:val="1"/>
          <w:numId w:val="1"/>
        </w:numPr>
        <w:spacing w:after="0"/>
        <w:rPr>
          <w:rFonts w:eastAsia="Times New Roman"/>
          <w:color w:val="auto"/>
          <w:sz w:val="23"/>
          <w:szCs w:val="23"/>
        </w:rPr>
      </w:pPr>
      <w:r w:rsidRPr="00F42C43">
        <w:rPr>
          <w:rFonts w:eastAsia="Times New Roman"/>
          <w:color w:val="212121"/>
          <w:sz w:val="23"/>
          <w:szCs w:val="23"/>
          <w:shd w:val="clear" w:color="auto" w:fill="FFFFFF"/>
        </w:rPr>
        <w:t>Individualized help with writing and multimedia projects</w:t>
      </w:r>
    </w:p>
    <w:p w14:paraId="653A594A" w14:textId="77777777" w:rsidR="00F42C43" w:rsidRPr="00F42C43" w:rsidRDefault="00F42C43" w:rsidP="00F42C43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auto"/>
          <w:sz w:val="23"/>
          <w:szCs w:val="23"/>
        </w:rPr>
      </w:pPr>
      <w:r w:rsidRPr="00F42C43">
        <w:rPr>
          <w:rFonts w:eastAsia="Times New Roman"/>
          <w:color w:val="212121"/>
          <w:sz w:val="23"/>
          <w:szCs w:val="23"/>
          <w:shd w:val="clear" w:color="auto" w:fill="FFFFFF"/>
        </w:rPr>
        <w:t>Academic advisors for your major</w:t>
      </w:r>
    </w:p>
    <w:p w14:paraId="13513E28" w14:textId="77777777" w:rsidR="004447FA" w:rsidRDefault="005C7AA0" w:rsidP="004447FA">
      <w:pPr>
        <w:pStyle w:val="ListParagraph"/>
        <w:rPr>
          <w:rStyle w:val="Hyperlink"/>
          <w:rFonts w:eastAsia="Times New Roman"/>
          <w:sz w:val="23"/>
          <w:szCs w:val="23"/>
        </w:rPr>
      </w:pPr>
      <w:hyperlink r:id="rId15" w:history="1">
        <w:r w:rsidR="00F42C43" w:rsidRPr="00F42C43">
          <w:rPr>
            <w:rStyle w:val="Hyperlink"/>
            <w:rFonts w:eastAsia="Times New Roman"/>
            <w:sz w:val="23"/>
            <w:szCs w:val="23"/>
          </w:rPr>
          <w:t>http://advising.gatech.edu/</w:t>
        </w:r>
      </w:hyperlink>
    </w:p>
    <w:p w14:paraId="01993F8A" w14:textId="1857974B" w:rsidR="00F42C43" w:rsidRPr="004447FA" w:rsidRDefault="00F42C43" w:rsidP="004447FA">
      <w:pPr>
        <w:rPr>
          <w:rFonts w:eastAsia="Times New Roman"/>
          <w:sz w:val="23"/>
          <w:szCs w:val="23"/>
        </w:rPr>
      </w:pPr>
      <w:r w:rsidRPr="004447FA">
        <w:rPr>
          <w:b/>
          <w:sz w:val="22"/>
          <w:szCs w:val="22"/>
        </w:rPr>
        <w:t>Personal Support</w:t>
      </w:r>
      <w:r w:rsidR="009761DA">
        <w:rPr>
          <w:b/>
          <w:sz w:val="22"/>
          <w:szCs w:val="22"/>
        </w:rPr>
        <w:t>:</w:t>
      </w:r>
    </w:p>
    <w:p w14:paraId="6F2748CD" w14:textId="77777777" w:rsidR="00F42C43" w:rsidRPr="00F42C43" w:rsidRDefault="00F42C43" w:rsidP="00F42C43">
      <w:pPr>
        <w:rPr>
          <w:sz w:val="22"/>
          <w:szCs w:val="22"/>
        </w:rPr>
      </w:pPr>
      <w:r w:rsidRPr="00F42C43">
        <w:rPr>
          <w:sz w:val="22"/>
          <w:szCs w:val="22"/>
        </w:rPr>
        <w:t>Georgia Tech Resources</w:t>
      </w:r>
    </w:p>
    <w:p w14:paraId="5120DF1A" w14:textId="77777777" w:rsidR="00F42C43" w:rsidRPr="00F42C43" w:rsidRDefault="00F42C43" w:rsidP="00F42C43">
      <w:pPr>
        <w:pStyle w:val="ListParagraph"/>
        <w:numPr>
          <w:ilvl w:val="0"/>
          <w:numId w:val="2"/>
        </w:numPr>
        <w:spacing w:after="0"/>
        <w:rPr>
          <w:sz w:val="22"/>
          <w:szCs w:val="22"/>
        </w:rPr>
      </w:pPr>
      <w:r w:rsidRPr="00F42C43">
        <w:rPr>
          <w:sz w:val="22"/>
          <w:szCs w:val="22"/>
        </w:rPr>
        <w:t xml:space="preserve">The Office of the Dean of Students:  </w:t>
      </w:r>
      <w:hyperlink r:id="rId16" w:history="1">
        <w:r w:rsidRPr="00F42C43">
          <w:rPr>
            <w:rStyle w:val="Hyperlink"/>
            <w:sz w:val="22"/>
            <w:szCs w:val="22"/>
          </w:rPr>
          <w:t>http://studentlife.gatech.edu/content/services</w:t>
        </w:r>
      </w:hyperlink>
      <w:r w:rsidRPr="00F42C43">
        <w:rPr>
          <w:sz w:val="22"/>
          <w:szCs w:val="22"/>
        </w:rPr>
        <w:t xml:space="preserve">; </w:t>
      </w:r>
      <w:r w:rsidRPr="00F42C43">
        <w:rPr>
          <w:b/>
          <w:sz w:val="22"/>
          <w:szCs w:val="22"/>
        </w:rPr>
        <w:t>404-894-6367</w:t>
      </w:r>
      <w:r w:rsidRPr="00F42C43">
        <w:rPr>
          <w:sz w:val="22"/>
          <w:szCs w:val="22"/>
        </w:rPr>
        <w:t>; Smithgall Student Services Building 2</w:t>
      </w:r>
      <w:r w:rsidRPr="00F42C43">
        <w:rPr>
          <w:sz w:val="22"/>
          <w:szCs w:val="22"/>
          <w:vertAlign w:val="superscript"/>
        </w:rPr>
        <w:t>nd</w:t>
      </w:r>
      <w:r w:rsidRPr="00F42C43">
        <w:rPr>
          <w:sz w:val="22"/>
          <w:szCs w:val="22"/>
        </w:rPr>
        <w:t xml:space="preserve"> floor</w:t>
      </w:r>
    </w:p>
    <w:p w14:paraId="751BCCC5" w14:textId="77777777" w:rsidR="00F42C43" w:rsidRPr="00F42C43" w:rsidRDefault="00F42C43" w:rsidP="00F42C43">
      <w:pPr>
        <w:pStyle w:val="ListParagraph"/>
        <w:numPr>
          <w:ilvl w:val="1"/>
          <w:numId w:val="2"/>
        </w:numPr>
        <w:spacing w:after="0"/>
        <w:rPr>
          <w:sz w:val="22"/>
          <w:szCs w:val="22"/>
        </w:rPr>
      </w:pPr>
      <w:r w:rsidRPr="00F42C43">
        <w:rPr>
          <w:sz w:val="22"/>
          <w:szCs w:val="22"/>
        </w:rPr>
        <w:t xml:space="preserve">You also may request assistance at </w:t>
      </w:r>
      <w:hyperlink r:id="rId17" w:history="1">
        <w:r w:rsidRPr="00F42C43">
          <w:rPr>
            <w:rStyle w:val="Hyperlink"/>
            <w:sz w:val="22"/>
            <w:szCs w:val="22"/>
          </w:rPr>
          <w:t>https://gatech-advocate.symplicity.com/care_report/index.php/pid383662?</w:t>
        </w:r>
      </w:hyperlink>
    </w:p>
    <w:p w14:paraId="468BAA16" w14:textId="77777777" w:rsidR="00F42C43" w:rsidRPr="00F42C43" w:rsidRDefault="00F42C43" w:rsidP="00F42C43">
      <w:pPr>
        <w:pStyle w:val="ListParagraph"/>
        <w:numPr>
          <w:ilvl w:val="0"/>
          <w:numId w:val="2"/>
        </w:numPr>
        <w:spacing w:after="0"/>
        <w:rPr>
          <w:sz w:val="22"/>
          <w:szCs w:val="22"/>
        </w:rPr>
      </w:pPr>
      <w:r w:rsidRPr="00F42C43">
        <w:rPr>
          <w:sz w:val="22"/>
          <w:szCs w:val="22"/>
        </w:rPr>
        <w:t xml:space="preserve">Counseling Center:  </w:t>
      </w:r>
      <w:hyperlink r:id="rId18" w:history="1">
        <w:r w:rsidRPr="00F42C43">
          <w:rPr>
            <w:rStyle w:val="Hyperlink"/>
            <w:sz w:val="22"/>
            <w:szCs w:val="22"/>
          </w:rPr>
          <w:t>http://counseling.gatech.edu</w:t>
        </w:r>
      </w:hyperlink>
      <w:r w:rsidRPr="00F42C43">
        <w:rPr>
          <w:sz w:val="22"/>
          <w:szCs w:val="22"/>
        </w:rPr>
        <w:t xml:space="preserve">; </w:t>
      </w:r>
      <w:r w:rsidRPr="00F42C43">
        <w:rPr>
          <w:b/>
          <w:sz w:val="22"/>
          <w:szCs w:val="22"/>
        </w:rPr>
        <w:t>404-894-2575</w:t>
      </w:r>
      <w:r w:rsidRPr="00F42C43">
        <w:rPr>
          <w:sz w:val="22"/>
          <w:szCs w:val="22"/>
        </w:rPr>
        <w:t>; Smithgall Student Services Building 2</w:t>
      </w:r>
      <w:r w:rsidRPr="00F42C43">
        <w:rPr>
          <w:sz w:val="22"/>
          <w:szCs w:val="22"/>
          <w:vertAlign w:val="superscript"/>
        </w:rPr>
        <w:t>nd</w:t>
      </w:r>
      <w:r w:rsidRPr="00F42C43">
        <w:rPr>
          <w:sz w:val="22"/>
          <w:szCs w:val="22"/>
        </w:rPr>
        <w:t xml:space="preserve"> floor </w:t>
      </w:r>
    </w:p>
    <w:p w14:paraId="7708E608" w14:textId="77777777" w:rsidR="00F42C43" w:rsidRPr="00F42C43" w:rsidRDefault="00F42C43" w:rsidP="00F42C43">
      <w:pPr>
        <w:pStyle w:val="ListParagraph"/>
        <w:numPr>
          <w:ilvl w:val="1"/>
          <w:numId w:val="2"/>
        </w:numPr>
        <w:spacing w:after="0"/>
        <w:rPr>
          <w:sz w:val="22"/>
          <w:szCs w:val="22"/>
        </w:rPr>
      </w:pPr>
      <w:r w:rsidRPr="00F42C43">
        <w:rPr>
          <w:sz w:val="22"/>
          <w:szCs w:val="22"/>
        </w:rPr>
        <w:t>Services include short-term individual counseling, group counseling, couples counseling, testing and assessment, referral services, and crisis intervention.  Their website also includes links to state and national resources.</w:t>
      </w:r>
    </w:p>
    <w:p w14:paraId="2B6DAB28" w14:textId="77777777" w:rsidR="00F42C43" w:rsidRPr="00F42C43" w:rsidRDefault="00F42C43" w:rsidP="00F42C43">
      <w:pPr>
        <w:pStyle w:val="ListParagraph"/>
        <w:numPr>
          <w:ilvl w:val="1"/>
          <w:numId w:val="2"/>
        </w:numPr>
        <w:spacing w:after="0"/>
        <w:rPr>
          <w:i/>
          <w:sz w:val="22"/>
          <w:szCs w:val="22"/>
        </w:rPr>
      </w:pPr>
      <w:r w:rsidRPr="00F42C43">
        <w:rPr>
          <w:i/>
          <w:sz w:val="22"/>
          <w:szCs w:val="22"/>
        </w:rPr>
        <w:t xml:space="preserve">Students in crisis may walk in during business hours (8am-5pm, Monday through Friday) or contact the counselor on call after hours at </w:t>
      </w:r>
      <w:r w:rsidRPr="00F42C43">
        <w:rPr>
          <w:b/>
          <w:i/>
          <w:sz w:val="22"/>
          <w:szCs w:val="22"/>
        </w:rPr>
        <w:t>404-894-2204</w:t>
      </w:r>
      <w:r w:rsidRPr="00F42C43">
        <w:rPr>
          <w:i/>
          <w:sz w:val="22"/>
          <w:szCs w:val="22"/>
        </w:rPr>
        <w:t>.</w:t>
      </w:r>
    </w:p>
    <w:p w14:paraId="294BE6E3" w14:textId="77777777" w:rsidR="00F42C43" w:rsidRPr="00F42C43" w:rsidRDefault="00F42C43" w:rsidP="00F42C43">
      <w:pPr>
        <w:pStyle w:val="ListParagraph"/>
        <w:numPr>
          <w:ilvl w:val="0"/>
          <w:numId w:val="2"/>
        </w:numPr>
        <w:spacing w:after="0"/>
        <w:rPr>
          <w:sz w:val="22"/>
          <w:szCs w:val="22"/>
        </w:rPr>
      </w:pPr>
      <w:r w:rsidRPr="00F42C43">
        <w:rPr>
          <w:sz w:val="22"/>
          <w:szCs w:val="22"/>
        </w:rPr>
        <w:t xml:space="preserve">Students’ Temporary Assistance and Resources (STAR): </w:t>
      </w:r>
      <w:hyperlink r:id="rId19" w:history="1">
        <w:r w:rsidRPr="00F42C43">
          <w:rPr>
            <w:rStyle w:val="Hyperlink"/>
            <w:sz w:val="22"/>
            <w:szCs w:val="22"/>
          </w:rPr>
          <w:t>http://studentlife.gatech.edu/content/need-help</w:t>
        </w:r>
      </w:hyperlink>
    </w:p>
    <w:p w14:paraId="5FE565A2" w14:textId="77777777" w:rsidR="00F42C43" w:rsidRPr="00F42C43" w:rsidRDefault="00F42C43" w:rsidP="00F42C43">
      <w:pPr>
        <w:pStyle w:val="ListParagraph"/>
        <w:numPr>
          <w:ilvl w:val="1"/>
          <w:numId w:val="2"/>
        </w:numPr>
        <w:spacing w:after="0"/>
        <w:rPr>
          <w:sz w:val="22"/>
          <w:szCs w:val="22"/>
        </w:rPr>
      </w:pPr>
      <w:r w:rsidRPr="00F42C43">
        <w:rPr>
          <w:sz w:val="22"/>
          <w:szCs w:val="22"/>
        </w:rPr>
        <w:t>Can assist with interview clothing, food, and housing needs.</w:t>
      </w:r>
    </w:p>
    <w:p w14:paraId="7E78E984" w14:textId="77777777" w:rsidR="00F42C43" w:rsidRPr="00F42C43" w:rsidRDefault="00F42C43" w:rsidP="00F42C43">
      <w:pPr>
        <w:pStyle w:val="ListParagraph"/>
        <w:numPr>
          <w:ilvl w:val="0"/>
          <w:numId w:val="2"/>
        </w:numPr>
        <w:spacing w:after="0"/>
        <w:rPr>
          <w:sz w:val="22"/>
          <w:szCs w:val="22"/>
        </w:rPr>
      </w:pPr>
      <w:r w:rsidRPr="00F42C43">
        <w:rPr>
          <w:sz w:val="22"/>
          <w:szCs w:val="22"/>
        </w:rPr>
        <w:t xml:space="preserve">Stamps Health Services: </w:t>
      </w:r>
      <w:hyperlink r:id="rId20" w:history="1">
        <w:r w:rsidRPr="00F42C43">
          <w:rPr>
            <w:rStyle w:val="Hyperlink"/>
            <w:sz w:val="22"/>
            <w:szCs w:val="22"/>
          </w:rPr>
          <w:t>https://health.gatech.edu</w:t>
        </w:r>
      </w:hyperlink>
      <w:r w:rsidRPr="00F42C43">
        <w:rPr>
          <w:sz w:val="22"/>
          <w:szCs w:val="22"/>
        </w:rPr>
        <w:t xml:space="preserve">; </w:t>
      </w:r>
      <w:r w:rsidRPr="00F42C43">
        <w:rPr>
          <w:b/>
          <w:sz w:val="22"/>
          <w:szCs w:val="22"/>
        </w:rPr>
        <w:t>404-894-1420</w:t>
      </w:r>
    </w:p>
    <w:p w14:paraId="7FA35BD8" w14:textId="77777777" w:rsidR="00F42C43" w:rsidRPr="00F42C43" w:rsidRDefault="00F42C43" w:rsidP="00F42C43">
      <w:pPr>
        <w:pStyle w:val="ListParagraph"/>
        <w:numPr>
          <w:ilvl w:val="1"/>
          <w:numId w:val="2"/>
        </w:numPr>
        <w:spacing w:after="0"/>
        <w:rPr>
          <w:rFonts w:eastAsia="Times New Roman"/>
          <w:sz w:val="22"/>
          <w:szCs w:val="22"/>
        </w:rPr>
      </w:pPr>
      <w:r w:rsidRPr="00F42C43">
        <w:rPr>
          <w:rFonts w:eastAsia="Times New Roman"/>
          <w:color w:val="212121"/>
          <w:sz w:val="22"/>
          <w:szCs w:val="22"/>
          <w:shd w:val="clear" w:color="auto" w:fill="FFFFFF"/>
        </w:rPr>
        <w:t>Primary care, pharmacy, women’s health, psychiatry, immunization and allergy, health promotion, and nutrition</w:t>
      </w:r>
    </w:p>
    <w:p w14:paraId="39076714" w14:textId="77777777" w:rsidR="00F42C43" w:rsidRPr="00F42C43" w:rsidRDefault="00F42C43" w:rsidP="00F42C43">
      <w:pPr>
        <w:pStyle w:val="ListParagraph"/>
        <w:numPr>
          <w:ilvl w:val="0"/>
          <w:numId w:val="2"/>
        </w:numPr>
        <w:spacing w:after="0"/>
        <w:rPr>
          <w:sz w:val="22"/>
          <w:szCs w:val="22"/>
        </w:rPr>
      </w:pPr>
      <w:r w:rsidRPr="00F42C43">
        <w:rPr>
          <w:sz w:val="22"/>
          <w:szCs w:val="22"/>
        </w:rPr>
        <w:t xml:space="preserve">OMED: Educational Services:  </w:t>
      </w:r>
      <w:hyperlink r:id="rId21" w:history="1">
        <w:r w:rsidRPr="00F42C43">
          <w:rPr>
            <w:rStyle w:val="Hyperlink"/>
            <w:sz w:val="22"/>
            <w:szCs w:val="22"/>
          </w:rPr>
          <w:t>http://www.omed.gatech.edu</w:t>
        </w:r>
      </w:hyperlink>
      <w:r w:rsidRPr="00F42C43">
        <w:rPr>
          <w:sz w:val="22"/>
          <w:szCs w:val="22"/>
        </w:rPr>
        <w:t xml:space="preserve"> </w:t>
      </w:r>
    </w:p>
    <w:p w14:paraId="6C0A3C9C" w14:textId="77777777" w:rsidR="00F42C43" w:rsidRPr="00F42C43" w:rsidRDefault="00F42C43" w:rsidP="00F42C43">
      <w:pPr>
        <w:pStyle w:val="ListParagraph"/>
        <w:numPr>
          <w:ilvl w:val="0"/>
          <w:numId w:val="2"/>
        </w:numPr>
        <w:spacing w:after="0"/>
        <w:rPr>
          <w:rFonts w:eastAsia="Times New Roman"/>
          <w:b/>
          <w:sz w:val="22"/>
          <w:szCs w:val="22"/>
        </w:rPr>
      </w:pPr>
      <w:r w:rsidRPr="00F42C43">
        <w:rPr>
          <w:rFonts w:eastAsia="Times New Roman"/>
          <w:b/>
          <w:bCs/>
          <w:color w:val="212121"/>
          <w:sz w:val="22"/>
          <w:szCs w:val="22"/>
        </w:rPr>
        <w:t>Women’s Resource Center:</w:t>
      </w:r>
      <w:r w:rsidRPr="00F42C43">
        <w:rPr>
          <w:rStyle w:val="apple-converted-space"/>
          <w:rFonts w:eastAsia="Times New Roman"/>
          <w:color w:val="212121"/>
          <w:sz w:val="22"/>
          <w:szCs w:val="22"/>
          <w:shd w:val="clear" w:color="auto" w:fill="FFFFFF"/>
        </w:rPr>
        <w:t> </w:t>
      </w:r>
      <w:r w:rsidRPr="00F42C43">
        <w:rPr>
          <w:rFonts w:eastAsia="Times New Roman"/>
          <w:b/>
          <w:sz w:val="22"/>
          <w:szCs w:val="22"/>
        </w:rPr>
        <w:t xml:space="preserve"> </w:t>
      </w:r>
      <w:hyperlink r:id="rId22" w:tgtFrame="_blank" w:history="1">
        <w:r w:rsidRPr="00F42C43">
          <w:rPr>
            <w:rStyle w:val="Hyperlink"/>
            <w:rFonts w:eastAsia="Times New Roman"/>
            <w:b/>
            <w:sz w:val="22"/>
            <w:szCs w:val="22"/>
          </w:rPr>
          <w:t>http://www.womenscenter.gatech.edu</w:t>
        </w:r>
      </w:hyperlink>
      <w:r w:rsidRPr="00F42C43">
        <w:rPr>
          <w:rFonts w:eastAsia="Times New Roman"/>
          <w:b/>
          <w:sz w:val="22"/>
          <w:szCs w:val="22"/>
        </w:rPr>
        <w:t xml:space="preserve">; </w:t>
      </w:r>
      <w:r w:rsidRPr="00F42C43">
        <w:rPr>
          <w:rFonts w:eastAsia="Times New Roman"/>
          <w:b/>
          <w:color w:val="212121"/>
          <w:sz w:val="22"/>
          <w:szCs w:val="22"/>
          <w:shd w:val="clear" w:color="auto" w:fill="FFFFFF"/>
        </w:rPr>
        <w:t>404-385-0230</w:t>
      </w:r>
    </w:p>
    <w:p w14:paraId="5FC41E69" w14:textId="77777777" w:rsidR="00F42C43" w:rsidRPr="00F42C43" w:rsidRDefault="00F42C43" w:rsidP="00F42C43">
      <w:pPr>
        <w:pStyle w:val="ListParagraph"/>
        <w:numPr>
          <w:ilvl w:val="0"/>
          <w:numId w:val="2"/>
        </w:numPr>
        <w:spacing w:after="0"/>
        <w:rPr>
          <w:rFonts w:eastAsia="Times New Roman"/>
          <w:b/>
          <w:sz w:val="22"/>
          <w:szCs w:val="22"/>
        </w:rPr>
      </w:pPr>
      <w:r w:rsidRPr="00F42C43">
        <w:rPr>
          <w:rFonts w:eastAsia="Times New Roman"/>
          <w:b/>
          <w:bCs/>
          <w:color w:val="212121"/>
          <w:sz w:val="22"/>
          <w:szCs w:val="22"/>
        </w:rPr>
        <w:t>LGBTQIA Resource Center:</w:t>
      </w:r>
      <w:r w:rsidRPr="00F42C43">
        <w:rPr>
          <w:rStyle w:val="apple-converted-space"/>
          <w:rFonts w:eastAsia="Times New Roman"/>
          <w:color w:val="212121"/>
          <w:sz w:val="22"/>
          <w:szCs w:val="22"/>
        </w:rPr>
        <w:t> </w:t>
      </w:r>
      <w:r w:rsidRPr="00F42C43">
        <w:rPr>
          <w:rFonts w:eastAsia="Times New Roman"/>
          <w:b/>
          <w:sz w:val="22"/>
          <w:szCs w:val="22"/>
        </w:rPr>
        <w:t xml:space="preserve"> </w:t>
      </w:r>
      <w:hyperlink r:id="rId23" w:tgtFrame="_blank" w:history="1">
        <w:r w:rsidRPr="00F42C43">
          <w:rPr>
            <w:rStyle w:val="Hyperlink"/>
            <w:rFonts w:eastAsia="Times New Roman"/>
            <w:b/>
            <w:sz w:val="22"/>
            <w:szCs w:val="22"/>
          </w:rPr>
          <w:t>http://lgbtqia.gatech.edu/</w:t>
        </w:r>
      </w:hyperlink>
      <w:r w:rsidRPr="00F42C43">
        <w:rPr>
          <w:rFonts w:eastAsia="Times New Roman"/>
          <w:b/>
          <w:sz w:val="22"/>
          <w:szCs w:val="22"/>
        </w:rPr>
        <w:t xml:space="preserve">; </w:t>
      </w:r>
      <w:r w:rsidRPr="00F42C43">
        <w:rPr>
          <w:rFonts w:eastAsia="Times New Roman"/>
          <w:b/>
          <w:color w:val="212121"/>
          <w:sz w:val="22"/>
          <w:szCs w:val="22"/>
          <w:shd w:val="clear" w:color="auto" w:fill="FFFFFF"/>
        </w:rPr>
        <w:t>404-385-2679</w:t>
      </w:r>
    </w:p>
    <w:p w14:paraId="01CF9829" w14:textId="77777777" w:rsidR="00F42C43" w:rsidRPr="00F42C43" w:rsidRDefault="00F42C43" w:rsidP="00F42C43">
      <w:pPr>
        <w:pStyle w:val="ListParagraph"/>
        <w:numPr>
          <w:ilvl w:val="0"/>
          <w:numId w:val="2"/>
        </w:numPr>
        <w:spacing w:after="0"/>
        <w:rPr>
          <w:rFonts w:eastAsia="Times New Roman"/>
          <w:b/>
          <w:sz w:val="22"/>
          <w:szCs w:val="22"/>
        </w:rPr>
      </w:pPr>
      <w:r w:rsidRPr="00F42C43">
        <w:rPr>
          <w:rFonts w:eastAsia="Times New Roman"/>
          <w:b/>
          <w:bCs/>
          <w:color w:val="212121"/>
          <w:sz w:val="22"/>
          <w:szCs w:val="22"/>
        </w:rPr>
        <w:t>Veteran’s Resource Center:</w:t>
      </w:r>
      <w:r w:rsidRPr="00F42C43">
        <w:rPr>
          <w:rStyle w:val="apple-converted-space"/>
          <w:rFonts w:eastAsia="Times New Roman"/>
          <w:color w:val="212121"/>
          <w:sz w:val="22"/>
          <w:szCs w:val="22"/>
          <w:shd w:val="clear" w:color="auto" w:fill="FFFFFF"/>
        </w:rPr>
        <w:t> </w:t>
      </w:r>
      <w:r w:rsidRPr="00F42C43">
        <w:rPr>
          <w:rFonts w:eastAsia="Times New Roman"/>
          <w:b/>
          <w:sz w:val="22"/>
          <w:szCs w:val="22"/>
        </w:rPr>
        <w:t xml:space="preserve"> </w:t>
      </w:r>
      <w:hyperlink r:id="rId24" w:tgtFrame="_blank" w:history="1">
        <w:r w:rsidRPr="00F42C43">
          <w:rPr>
            <w:rStyle w:val="Hyperlink"/>
            <w:rFonts w:eastAsia="Times New Roman"/>
            <w:b/>
            <w:sz w:val="22"/>
            <w:szCs w:val="22"/>
          </w:rPr>
          <w:t>http://veterans.gatech.edu/</w:t>
        </w:r>
      </w:hyperlink>
      <w:r w:rsidRPr="00F42C43">
        <w:rPr>
          <w:rFonts w:eastAsia="Times New Roman"/>
          <w:b/>
          <w:sz w:val="22"/>
          <w:szCs w:val="22"/>
        </w:rPr>
        <w:t xml:space="preserve">; </w:t>
      </w:r>
      <w:r w:rsidRPr="00F42C43">
        <w:rPr>
          <w:rFonts w:eastAsia="Times New Roman"/>
          <w:b/>
          <w:color w:val="212121"/>
          <w:sz w:val="22"/>
          <w:szCs w:val="22"/>
          <w:shd w:val="clear" w:color="auto" w:fill="FFFFFF"/>
        </w:rPr>
        <w:t>404-385-2067</w:t>
      </w:r>
    </w:p>
    <w:p w14:paraId="50E16AC4" w14:textId="0097A1D8" w:rsidR="00F42C43" w:rsidRPr="00F42C43" w:rsidRDefault="00F42C43" w:rsidP="00F42C43">
      <w:pPr>
        <w:pStyle w:val="ListParagraph"/>
        <w:numPr>
          <w:ilvl w:val="0"/>
          <w:numId w:val="2"/>
        </w:numPr>
        <w:spacing w:after="0"/>
        <w:rPr>
          <w:rFonts w:eastAsia="Times New Roman"/>
          <w:b/>
          <w:sz w:val="22"/>
          <w:szCs w:val="22"/>
        </w:rPr>
      </w:pPr>
      <w:r w:rsidRPr="00F42C43">
        <w:rPr>
          <w:rFonts w:eastAsia="Times New Roman"/>
          <w:b/>
          <w:bCs/>
          <w:color w:val="212121"/>
          <w:sz w:val="22"/>
          <w:szCs w:val="22"/>
        </w:rPr>
        <w:t>Georgia Tech Police:</w:t>
      </w:r>
      <w:r w:rsidRPr="00F42C43">
        <w:rPr>
          <w:rStyle w:val="apple-converted-space"/>
          <w:rFonts w:eastAsia="Times New Roman"/>
          <w:color w:val="212121"/>
          <w:sz w:val="22"/>
          <w:szCs w:val="22"/>
          <w:shd w:val="clear" w:color="auto" w:fill="FFFFFF"/>
        </w:rPr>
        <w:t> </w:t>
      </w:r>
      <w:r w:rsidRPr="00F42C43">
        <w:rPr>
          <w:rFonts w:eastAsia="Times New Roman"/>
          <w:b/>
          <w:color w:val="212121"/>
          <w:sz w:val="22"/>
          <w:szCs w:val="22"/>
          <w:shd w:val="clear" w:color="auto" w:fill="FFFFFF"/>
        </w:rPr>
        <w:t>404-894-2500</w:t>
      </w:r>
    </w:p>
    <w:p w14:paraId="72C9B678" w14:textId="77777777" w:rsidR="00F42C43" w:rsidRPr="00F42C43" w:rsidRDefault="00F42C43" w:rsidP="00F42C43">
      <w:pPr>
        <w:spacing w:before="240" w:after="80"/>
        <w:rPr>
          <w:b/>
          <w:color w:val="000000" w:themeColor="text1"/>
          <w:sz w:val="22"/>
          <w:szCs w:val="22"/>
        </w:rPr>
      </w:pPr>
      <w:r w:rsidRPr="00F42C43">
        <w:rPr>
          <w:b/>
          <w:color w:val="000000" w:themeColor="text1"/>
          <w:sz w:val="22"/>
          <w:szCs w:val="22"/>
        </w:rPr>
        <w:lastRenderedPageBreak/>
        <w:t>Statement of Intent for Inclusivity</w:t>
      </w:r>
    </w:p>
    <w:p w14:paraId="3F6A0E8F" w14:textId="77777777" w:rsidR="00F42C43" w:rsidRPr="00F42C43" w:rsidRDefault="00F42C43" w:rsidP="00F42C43">
      <w:pPr>
        <w:rPr>
          <w:sz w:val="22"/>
          <w:szCs w:val="22"/>
        </w:rPr>
      </w:pPr>
      <w:r w:rsidRPr="00F42C43">
        <w:rPr>
          <w:sz w:val="22"/>
          <w:szCs w:val="22"/>
        </w:rPr>
        <w:t xml:space="preserve">As a member of the Georgia Tech community, I am committed to creating a learning environment in which all of my students feel safe and included.  Because we are individuals with varying needs, I am reliant on your feedback to achieve this goal.  To that end, I invite you to enter into dialogue with me about the things I can stop, start, and continue </w:t>
      </w:r>
      <w:proofErr w:type="gramStart"/>
      <w:r w:rsidRPr="00F42C43">
        <w:rPr>
          <w:sz w:val="22"/>
          <w:szCs w:val="22"/>
        </w:rPr>
        <w:t>doing  to</w:t>
      </w:r>
      <w:proofErr w:type="gramEnd"/>
      <w:r w:rsidRPr="00F42C43">
        <w:rPr>
          <w:sz w:val="22"/>
          <w:szCs w:val="22"/>
        </w:rPr>
        <w:t xml:space="preserve"> make my classroom an environment in which every student feels valued and can engage actively in our learning community.</w:t>
      </w:r>
    </w:p>
    <w:p w14:paraId="586DAD41" w14:textId="77777777" w:rsidR="00F42C43" w:rsidRDefault="00F42C43" w:rsidP="001903E4"/>
    <w:p w14:paraId="456CB598" w14:textId="267E5ACA" w:rsidR="001903E4" w:rsidRPr="00F42C43" w:rsidRDefault="001903E4" w:rsidP="001903E4">
      <w:r w:rsidRPr="001C2084">
        <w:rPr>
          <w:b/>
          <w:bCs/>
          <w:sz w:val="22"/>
        </w:rPr>
        <w:t>Syllabus change policy:</w:t>
      </w:r>
    </w:p>
    <w:p w14:paraId="717BE136" w14:textId="73296963" w:rsidR="009761DA" w:rsidRDefault="001903E4">
      <w:pPr>
        <w:rPr>
          <w:b/>
          <w:sz w:val="22"/>
        </w:rPr>
      </w:pPr>
      <w:r w:rsidRPr="001C2084">
        <w:rPr>
          <w:bCs/>
          <w:sz w:val="22"/>
        </w:rPr>
        <w:t xml:space="preserve">Syllabus changes substantially affecting the grading of the course will not be made. </w:t>
      </w:r>
      <w:r w:rsidR="009756E7">
        <w:rPr>
          <w:bCs/>
          <w:sz w:val="22"/>
        </w:rPr>
        <w:t>**</w:t>
      </w:r>
      <w:r w:rsidRPr="002E5FF8">
        <w:rPr>
          <w:b/>
          <w:bCs/>
          <w:sz w:val="22"/>
        </w:rPr>
        <w:t xml:space="preserve">Other syllabus changes may be made and will be </w:t>
      </w:r>
      <w:proofErr w:type="gramStart"/>
      <w:r w:rsidRPr="002E5FF8">
        <w:rPr>
          <w:b/>
          <w:bCs/>
          <w:sz w:val="22"/>
        </w:rPr>
        <w:t>announced.</w:t>
      </w:r>
      <w:r w:rsidR="009756E7">
        <w:rPr>
          <w:b/>
          <w:bCs/>
          <w:sz w:val="22"/>
        </w:rPr>
        <w:t>*</w:t>
      </w:r>
      <w:proofErr w:type="gramEnd"/>
      <w:r w:rsidR="009756E7">
        <w:rPr>
          <w:b/>
          <w:bCs/>
          <w:sz w:val="22"/>
        </w:rPr>
        <w:t>*</w:t>
      </w:r>
      <w:r w:rsidR="009761DA">
        <w:rPr>
          <w:b/>
          <w:sz w:val="22"/>
        </w:rPr>
        <w:br w:type="page"/>
      </w:r>
    </w:p>
    <w:p w14:paraId="11CB19DD" w14:textId="7353D0BD" w:rsidR="002765DC" w:rsidRPr="001C2084" w:rsidRDefault="002765DC">
      <w:pPr>
        <w:rPr>
          <w:b/>
          <w:sz w:val="22"/>
        </w:rPr>
      </w:pPr>
      <w:r w:rsidRPr="001C2084">
        <w:rPr>
          <w:b/>
          <w:sz w:val="22"/>
        </w:rPr>
        <w:lastRenderedPageBreak/>
        <w:t>Important Georgia Tech Dates: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047"/>
        <w:gridCol w:w="2548"/>
        <w:gridCol w:w="4035"/>
      </w:tblGrid>
      <w:tr w:rsidR="002765DC" w:rsidRPr="001C2084" w14:paraId="3BD5D086" w14:textId="77777777">
        <w:tc>
          <w:tcPr>
            <w:tcW w:w="2088" w:type="dxa"/>
          </w:tcPr>
          <w:p w14:paraId="37ABDF0B" w14:textId="77777777" w:rsidR="002765DC" w:rsidRPr="001C2084" w:rsidRDefault="00423F5C">
            <w:pPr>
              <w:rPr>
                <w:sz w:val="22"/>
              </w:rPr>
            </w:pPr>
            <w:r w:rsidRPr="001C2084">
              <w:rPr>
                <w:sz w:val="22"/>
              </w:rPr>
              <w:t>Monday</w:t>
            </w:r>
          </w:p>
        </w:tc>
        <w:tc>
          <w:tcPr>
            <w:tcW w:w="2610" w:type="dxa"/>
          </w:tcPr>
          <w:p w14:paraId="579885D5" w14:textId="2D2BAEA1" w:rsidR="002765DC" w:rsidRPr="001C2084" w:rsidRDefault="00BD6A22">
            <w:pPr>
              <w:rPr>
                <w:sz w:val="22"/>
              </w:rPr>
            </w:pPr>
            <w:r>
              <w:rPr>
                <w:sz w:val="22"/>
              </w:rPr>
              <w:t>8/20</w:t>
            </w:r>
            <w:r w:rsidR="002765DC" w:rsidRPr="001C2084">
              <w:rPr>
                <w:sz w:val="22"/>
              </w:rPr>
              <w:t>/1</w:t>
            </w:r>
            <w:r>
              <w:rPr>
                <w:sz w:val="22"/>
              </w:rPr>
              <w:t>8</w:t>
            </w:r>
          </w:p>
        </w:tc>
        <w:tc>
          <w:tcPr>
            <w:tcW w:w="4158" w:type="dxa"/>
          </w:tcPr>
          <w:p w14:paraId="1153183F" w14:textId="77777777" w:rsidR="002765DC" w:rsidRPr="001C2084" w:rsidRDefault="002765DC">
            <w:pPr>
              <w:rPr>
                <w:sz w:val="22"/>
              </w:rPr>
            </w:pPr>
            <w:r w:rsidRPr="001C2084">
              <w:rPr>
                <w:sz w:val="22"/>
              </w:rPr>
              <w:t>Classes begin</w:t>
            </w:r>
          </w:p>
        </w:tc>
      </w:tr>
      <w:tr w:rsidR="006D5127" w:rsidRPr="001C2084" w14:paraId="5FAA37DB" w14:textId="77777777">
        <w:tc>
          <w:tcPr>
            <w:tcW w:w="2088" w:type="dxa"/>
          </w:tcPr>
          <w:p w14:paraId="038B69AB" w14:textId="793B1136" w:rsidR="006D5127" w:rsidRPr="001C2084" w:rsidRDefault="006D5127">
            <w:pPr>
              <w:rPr>
                <w:sz w:val="22"/>
              </w:rPr>
            </w:pPr>
            <w:r>
              <w:rPr>
                <w:sz w:val="22"/>
              </w:rPr>
              <w:t>Friday</w:t>
            </w:r>
          </w:p>
        </w:tc>
        <w:tc>
          <w:tcPr>
            <w:tcW w:w="2610" w:type="dxa"/>
          </w:tcPr>
          <w:p w14:paraId="16616DBC" w14:textId="5AE44ADD" w:rsidR="006D5127" w:rsidRDefault="00855314">
            <w:pPr>
              <w:rPr>
                <w:sz w:val="22"/>
              </w:rPr>
            </w:pPr>
            <w:r>
              <w:rPr>
                <w:sz w:val="22"/>
              </w:rPr>
              <w:t>8/24</w:t>
            </w:r>
            <w:r w:rsidR="006D5127">
              <w:rPr>
                <w:sz w:val="22"/>
              </w:rPr>
              <w:t>/1</w:t>
            </w:r>
            <w:r w:rsidR="00BD6A22">
              <w:rPr>
                <w:sz w:val="22"/>
              </w:rPr>
              <w:t>8</w:t>
            </w:r>
          </w:p>
        </w:tc>
        <w:tc>
          <w:tcPr>
            <w:tcW w:w="4158" w:type="dxa"/>
          </w:tcPr>
          <w:p w14:paraId="32BB8A02" w14:textId="13F3561B" w:rsidR="006D5127" w:rsidRPr="001C2084" w:rsidRDefault="006D5127">
            <w:pPr>
              <w:rPr>
                <w:sz w:val="22"/>
              </w:rPr>
            </w:pPr>
            <w:r>
              <w:rPr>
                <w:sz w:val="22"/>
              </w:rPr>
              <w:t>Last day to register and/or make schedule changes</w:t>
            </w:r>
          </w:p>
        </w:tc>
      </w:tr>
      <w:tr w:rsidR="002765DC" w:rsidRPr="001C2084" w14:paraId="6071B552" w14:textId="77777777">
        <w:tc>
          <w:tcPr>
            <w:tcW w:w="2088" w:type="dxa"/>
          </w:tcPr>
          <w:p w14:paraId="14AD81E5" w14:textId="77777777" w:rsidR="002765DC" w:rsidRPr="001C2084" w:rsidRDefault="00423F5C">
            <w:pPr>
              <w:rPr>
                <w:sz w:val="22"/>
              </w:rPr>
            </w:pPr>
            <w:r w:rsidRPr="001C2084">
              <w:rPr>
                <w:sz w:val="22"/>
              </w:rPr>
              <w:t>Monday</w:t>
            </w:r>
          </w:p>
        </w:tc>
        <w:tc>
          <w:tcPr>
            <w:tcW w:w="2610" w:type="dxa"/>
          </w:tcPr>
          <w:p w14:paraId="5F5CE02B" w14:textId="297AFD51" w:rsidR="002765DC" w:rsidRPr="001C2084" w:rsidRDefault="00BD6A22">
            <w:pPr>
              <w:rPr>
                <w:sz w:val="22"/>
              </w:rPr>
            </w:pPr>
            <w:r>
              <w:rPr>
                <w:sz w:val="22"/>
              </w:rPr>
              <w:t>9/3</w:t>
            </w:r>
            <w:r w:rsidR="002765DC" w:rsidRPr="001C2084">
              <w:rPr>
                <w:sz w:val="22"/>
              </w:rPr>
              <w:t>/1</w:t>
            </w:r>
            <w:r>
              <w:rPr>
                <w:sz w:val="22"/>
              </w:rPr>
              <w:t>8</w:t>
            </w:r>
          </w:p>
        </w:tc>
        <w:tc>
          <w:tcPr>
            <w:tcW w:w="4158" w:type="dxa"/>
          </w:tcPr>
          <w:p w14:paraId="0910B162" w14:textId="77777777" w:rsidR="002765DC" w:rsidRPr="001C2084" w:rsidRDefault="002765DC">
            <w:pPr>
              <w:rPr>
                <w:sz w:val="22"/>
              </w:rPr>
            </w:pPr>
            <w:r w:rsidRPr="001C2084">
              <w:rPr>
                <w:sz w:val="22"/>
              </w:rPr>
              <w:t>Official school holiday</w:t>
            </w:r>
          </w:p>
        </w:tc>
      </w:tr>
      <w:tr w:rsidR="00FE7173" w:rsidRPr="001C2084" w14:paraId="3778CE3D" w14:textId="77777777">
        <w:tc>
          <w:tcPr>
            <w:tcW w:w="2088" w:type="dxa"/>
          </w:tcPr>
          <w:p w14:paraId="11762B92" w14:textId="308CDD37" w:rsidR="00FE7173" w:rsidRPr="001C2084" w:rsidRDefault="00FE7173">
            <w:pPr>
              <w:rPr>
                <w:sz w:val="22"/>
              </w:rPr>
            </w:pPr>
            <w:r>
              <w:rPr>
                <w:sz w:val="22"/>
              </w:rPr>
              <w:t>Monday, Tuesday</w:t>
            </w:r>
          </w:p>
        </w:tc>
        <w:tc>
          <w:tcPr>
            <w:tcW w:w="2610" w:type="dxa"/>
          </w:tcPr>
          <w:p w14:paraId="7D723F5A" w14:textId="0689DB63" w:rsidR="00FE7173" w:rsidRDefault="00855314">
            <w:pPr>
              <w:rPr>
                <w:sz w:val="22"/>
              </w:rPr>
            </w:pPr>
            <w:r>
              <w:rPr>
                <w:sz w:val="22"/>
              </w:rPr>
              <w:t>10/8</w:t>
            </w:r>
            <w:r w:rsidR="00BD6A22">
              <w:rPr>
                <w:sz w:val="22"/>
              </w:rPr>
              <w:t>/18</w:t>
            </w:r>
            <w:r>
              <w:rPr>
                <w:sz w:val="22"/>
              </w:rPr>
              <w:t>-10/9</w:t>
            </w:r>
            <w:r w:rsidR="00BF2037">
              <w:rPr>
                <w:sz w:val="22"/>
              </w:rPr>
              <w:t>/1</w:t>
            </w:r>
            <w:r w:rsidR="00BD6A22">
              <w:rPr>
                <w:sz w:val="22"/>
              </w:rPr>
              <w:t>8</w:t>
            </w:r>
          </w:p>
        </w:tc>
        <w:tc>
          <w:tcPr>
            <w:tcW w:w="4158" w:type="dxa"/>
          </w:tcPr>
          <w:p w14:paraId="22F54C32" w14:textId="270F65C4" w:rsidR="00FE7173" w:rsidRPr="001C2084" w:rsidRDefault="00FE7173">
            <w:pPr>
              <w:rPr>
                <w:sz w:val="22"/>
              </w:rPr>
            </w:pPr>
            <w:r>
              <w:rPr>
                <w:sz w:val="22"/>
              </w:rPr>
              <w:t>Fall Recess</w:t>
            </w:r>
          </w:p>
        </w:tc>
      </w:tr>
      <w:tr w:rsidR="002765DC" w:rsidRPr="001C2084" w14:paraId="7C0A7BC9" w14:textId="77777777">
        <w:tc>
          <w:tcPr>
            <w:tcW w:w="2088" w:type="dxa"/>
          </w:tcPr>
          <w:p w14:paraId="20BF06BF" w14:textId="77777777" w:rsidR="002765DC" w:rsidRPr="001C2084" w:rsidRDefault="00423F5C">
            <w:pPr>
              <w:rPr>
                <w:sz w:val="22"/>
              </w:rPr>
            </w:pPr>
            <w:r w:rsidRPr="001C2084">
              <w:rPr>
                <w:sz w:val="22"/>
              </w:rPr>
              <w:t>Thursday, Friday</w:t>
            </w:r>
          </w:p>
        </w:tc>
        <w:tc>
          <w:tcPr>
            <w:tcW w:w="2610" w:type="dxa"/>
          </w:tcPr>
          <w:p w14:paraId="5B728CED" w14:textId="034604FC" w:rsidR="002765DC" w:rsidRPr="001C2084" w:rsidRDefault="00242167">
            <w:pPr>
              <w:rPr>
                <w:sz w:val="22"/>
              </w:rPr>
            </w:pPr>
            <w:r>
              <w:rPr>
                <w:sz w:val="22"/>
              </w:rPr>
              <w:t>11/21</w:t>
            </w:r>
            <w:r w:rsidR="00BD6A22">
              <w:rPr>
                <w:sz w:val="22"/>
              </w:rPr>
              <w:t>/18</w:t>
            </w:r>
            <w:r w:rsidR="00855314">
              <w:rPr>
                <w:sz w:val="22"/>
              </w:rPr>
              <w:t>-11/23</w:t>
            </w:r>
            <w:r w:rsidR="002765DC" w:rsidRPr="001C2084">
              <w:rPr>
                <w:sz w:val="22"/>
              </w:rPr>
              <w:t>/1</w:t>
            </w:r>
            <w:r w:rsidR="00BD6A22">
              <w:rPr>
                <w:sz w:val="22"/>
              </w:rPr>
              <w:t>8</w:t>
            </w:r>
          </w:p>
        </w:tc>
        <w:tc>
          <w:tcPr>
            <w:tcW w:w="4158" w:type="dxa"/>
          </w:tcPr>
          <w:p w14:paraId="54953B22" w14:textId="77777777" w:rsidR="002765DC" w:rsidRPr="001C2084" w:rsidRDefault="002765DC">
            <w:pPr>
              <w:rPr>
                <w:sz w:val="22"/>
              </w:rPr>
            </w:pPr>
            <w:r w:rsidRPr="001C2084">
              <w:rPr>
                <w:sz w:val="22"/>
              </w:rPr>
              <w:t>Official school holiday</w:t>
            </w:r>
          </w:p>
        </w:tc>
      </w:tr>
      <w:tr w:rsidR="002765DC" w:rsidRPr="001C2084" w14:paraId="07D97097" w14:textId="77777777">
        <w:tc>
          <w:tcPr>
            <w:tcW w:w="2088" w:type="dxa"/>
          </w:tcPr>
          <w:p w14:paraId="393BD890" w14:textId="77777777" w:rsidR="002765DC" w:rsidRPr="001C2084" w:rsidRDefault="00D1750A">
            <w:pPr>
              <w:rPr>
                <w:sz w:val="22"/>
              </w:rPr>
            </w:pPr>
            <w:r w:rsidRPr="001C2084">
              <w:rPr>
                <w:sz w:val="22"/>
              </w:rPr>
              <w:t>Friday</w:t>
            </w:r>
          </w:p>
        </w:tc>
        <w:tc>
          <w:tcPr>
            <w:tcW w:w="2610" w:type="dxa"/>
          </w:tcPr>
          <w:p w14:paraId="47EFE09B" w14:textId="24C3AA19" w:rsidR="002765DC" w:rsidRPr="001C2084" w:rsidRDefault="00FB0113">
            <w:pPr>
              <w:rPr>
                <w:sz w:val="22"/>
              </w:rPr>
            </w:pPr>
            <w:r>
              <w:rPr>
                <w:sz w:val="22"/>
              </w:rPr>
              <w:t>12/3</w:t>
            </w:r>
            <w:r w:rsidR="002765DC" w:rsidRPr="001C2084">
              <w:rPr>
                <w:sz w:val="22"/>
              </w:rPr>
              <w:t>/1</w:t>
            </w:r>
            <w:r w:rsidR="00BD6A22">
              <w:rPr>
                <w:sz w:val="22"/>
              </w:rPr>
              <w:t>8</w:t>
            </w:r>
            <w:r>
              <w:rPr>
                <w:sz w:val="22"/>
              </w:rPr>
              <w:t xml:space="preserve"> – 12/4</w:t>
            </w:r>
            <w:r w:rsidR="002155B4">
              <w:rPr>
                <w:sz w:val="22"/>
              </w:rPr>
              <w:t>/1</w:t>
            </w:r>
            <w:r w:rsidR="00BD6A22">
              <w:rPr>
                <w:sz w:val="22"/>
              </w:rPr>
              <w:t>8</w:t>
            </w:r>
          </w:p>
        </w:tc>
        <w:tc>
          <w:tcPr>
            <w:tcW w:w="4158" w:type="dxa"/>
          </w:tcPr>
          <w:p w14:paraId="58888169" w14:textId="3CF04611" w:rsidR="002765DC" w:rsidRPr="001C2084" w:rsidRDefault="002155B4">
            <w:pPr>
              <w:rPr>
                <w:sz w:val="22"/>
              </w:rPr>
            </w:pPr>
            <w:r>
              <w:rPr>
                <w:sz w:val="22"/>
              </w:rPr>
              <w:t>Final Instructional Class Days</w:t>
            </w:r>
          </w:p>
        </w:tc>
      </w:tr>
      <w:tr w:rsidR="002765DC" w:rsidRPr="001C2084" w14:paraId="2F83A6A0" w14:textId="77777777">
        <w:tc>
          <w:tcPr>
            <w:tcW w:w="2088" w:type="dxa"/>
          </w:tcPr>
          <w:p w14:paraId="3BC1035C" w14:textId="77777777" w:rsidR="002765DC" w:rsidRPr="001C2084" w:rsidRDefault="00D1750A">
            <w:pPr>
              <w:rPr>
                <w:sz w:val="22"/>
              </w:rPr>
            </w:pPr>
            <w:r w:rsidRPr="001C2084">
              <w:rPr>
                <w:sz w:val="22"/>
              </w:rPr>
              <w:t>Monday to Friday</w:t>
            </w:r>
          </w:p>
        </w:tc>
        <w:tc>
          <w:tcPr>
            <w:tcW w:w="2610" w:type="dxa"/>
          </w:tcPr>
          <w:p w14:paraId="76AAA43B" w14:textId="57247C7D" w:rsidR="002765DC" w:rsidRPr="001C2084" w:rsidRDefault="00C42B30">
            <w:pPr>
              <w:rPr>
                <w:sz w:val="22"/>
              </w:rPr>
            </w:pPr>
            <w:r>
              <w:rPr>
                <w:sz w:val="22"/>
              </w:rPr>
              <w:t>12/6</w:t>
            </w:r>
            <w:r w:rsidR="00BD6A22">
              <w:rPr>
                <w:sz w:val="22"/>
              </w:rPr>
              <w:t>/18</w:t>
            </w:r>
            <w:r>
              <w:rPr>
                <w:sz w:val="22"/>
              </w:rPr>
              <w:t>-12/13</w:t>
            </w:r>
            <w:r w:rsidR="002765DC" w:rsidRPr="001C2084">
              <w:rPr>
                <w:sz w:val="22"/>
              </w:rPr>
              <w:t>/1</w:t>
            </w:r>
            <w:r w:rsidR="00BD6A22">
              <w:rPr>
                <w:sz w:val="22"/>
              </w:rPr>
              <w:t>8</w:t>
            </w:r>
          </w:p>
        </w:tc>
        <w:tc>
          <w:tcPr>
            <w:tcW w:w="4158" w:type="dxa"/>
          </w:tcPr>
          <w:p w14:paraId="0B6B5409" w14:textId="77777777" w:rsidR="002765DC" w:rsidRPr="001C2084" w:rsidRDefault="002765DC">
            <w:pPr>
              <w:rPr>
                <w:sz w:val="22"/>
              </w:rPr>
            </w:pPr>
            <w:r w:rsidRPr="001C2084">
              <w:rPr>
                <w:sz w:val="22"/>
              </w:rPr>
              <w:t>Finals week</w:t>
            </w:r>
          </w:p>
        </w:tc>
      </w:tr>
    </w:tbl>
    <w:p w14:paraId="002D8801" w14:textId="77777777" w:rsidR="00E078ED" w:rsidRPr="001C2084" w:rsidRDefault="00550053">
      <w:pPr>
        <w:rPr>
          <w:b/>
          <w:sz w:val="22"/>
        </w:rPr>
      </w:pPr>
      <w:r w:rsidRPr="001C2084">
        <w:rPr>
          <w:sz w:val="22"/>
        </w:rPr>
        <w:br w:type="page"/>
      </w:r>
      <w:r w:rsidR="00E078ED" w:rsidRPr="001C2084">
        <w:rPr>
          <w:b/>
          <w:sz w:val="22"/>
        </w:rPr>
        <w:lastRenderedPageBreak/>
        <w:t>Course Schedule:</w:t>
      </w:r>
    </w:p>
    <w:p w14:paraId="6DC73BB1" w14:textId="08DB63C8" w:rsidR="00E078ED" w:rsidRPr="002E5FF8" w:rsidRDefault="00656076">
      <w:pPr>
        <w:rPr>
          <w:b/>
          <w:sz w:val="22"/>
        </w:rPr>
      </w:pPr>
      <w:r w:rsidRPr="001C2084">
        <w:rPr>
          <w:sz w:val="22"/>
        </w:rPr>
        <w:t xml:space="preserve">Please note that topics may be modified/ omitted </w:t>
      </w:r>
      <w:r w:rsidR="009756E7">
        <w:rPr>
          <w:sz w:val="22"/>
        </w:rPr>
        <w:t xml:space="preserve">or </w:t>
      </w:r>
      <w:r w:rsidRPr="001C2084">
        <w:rPr>
          <w:sz w:val="22"/>
        </w:rPr>
        <w:t>and exam</w:t>
      </w:r>
      <w:r w:rsidR="009756E7">
        <w:rPr>
          <w:sz w:val="22"/>
        </w:rPr>
        <w:t xml:space="preserve"> dates</w:t>
      </w:r>
      <w:r w:rsidRPr="001C2084">
        <w:rPr>
          <w:sz w:val="22"/>
        </w:rPr>
        <w:t xml:space="preserve"> may be changed.</w:t>
      </w:r>
      <w:r w:rsidR="009756E7">
        <w:rPr>
          <w:sz w:val="22"/>
        </w:rPr>
        <w:t xml:space="preserve">  </w:t>
      </w:r>
      <w:r w:rsidR="009756E7" w:rsidRPr="002E5FF8">
        <w:rPr>
          <w:b/>
          <w:sz w:val="22"/>
        </w:rPr>
        <w:t>**Changes will be announced either in lecture or via T-</w:t>
      </w:r>
      <w:proofErr w:type="gramStart"/>
      <w:r w:rsidR="009756E7" w:rsidRPr="002E5FF8">
        <w:rPr>
          <w:b/>
          <w:sz w:val="22"/>
        </w:rPr>
        <w:t>Square.*</w:t>
      </w:r>
      <w:proofErr w:type="gramEnd"/>
      <w:r w:rsidR="009756E7" w:rsidRPr="002E5FF8">
        <w:rPr>
          <w:b/>
          <w:sz w:val="22"/>
        </w:rPr>
        <w:t>*</w:t>
      </w:r>
    </w:p>
    <w:p w14:paraId="0F49F163" w14:textId="77777777" w:rsidR="00550053" w:rsidRPr="001C2084" w:rsidRDefault="00550053">
      <w:pPr>
        <w:rPr>
          <w:sz w:val="22"/>
        </w:rPr>
      </w:pPr>
    </w:p>
    <w:tbl>
      <w:tblPr>
        <w:tblStyle w:val="TableGrid"/>
        <w:tblW w:w="9018" w:type="dxa"/>
        <w:tblLayout w:type="fixed"/>
        <w:tblLook w:val="00A0" w:firstRow="1" w:lastRow="0" w:firstColumn="1" w:lastColumn="0" w:noHBand="0" w:noVBand="0"/>
      </w:tblPr>
      <w:tblGrid>
        <w:gridCol w:w="1368"/>
        <w:gridCol w:w="5220"/>
        <w:gridCol w:w="1170"/>
        <w:gridCol w:w="1260"/>
      </w:tblGrid>
      <w:tr w:rsidR="005C064E" w:rsidRPr="001C2084" w14:paraId="45806BD8" w14:textId="77777777" w:rsidTr="00034681">
        <w:tc>
          <w:tcPr>
            <w:tcW w:w="1368" w:type="dxa"/>
            <w:tcMar>
              <w:left w:w="29" w:type="dxa"/>
              <w:right w:w="29" w:type="dxa"/>
            </w:tcMar>
          </w:tcPr>
          <w:p w14:paraId="630D2146" w14:textId="77777777" w:rsidR="005C064E" w:rsidRPr="001C2084" w:rsidRDefault="005C064E">
            <w:pPr>
              <w:rPr>
                <w:b/>
                <w:sz w:val="22"/>
              </w:rPr>
            </w:pPr>
            <w:bookmarkStart w:id="1" w:name="OLE_LINK1"/>
            <w:r w:rsidRPr="001C2084">
              <w:rPr>
                <w:b/>
                <w:sz w:val="22"/>
              </w:rPr>
              <w:t>Week</w:t>
            </w:r>
          </w:p>
        </w:tc>
        <w:tc>
          <w:tcPr>
            <w:tcW w:w="5220" w:type="dxa"/>
            <w:tcMar>
              <w:left w:w="29" w:type="dxa"/>
              <w:right w:w="29" w:type="dxa"/>
            </w:tcMar>
          </w:tcPr>
          <w:p w14:paraId="09C26714" w14:textId="77777777" w:rsidR="005C064E" w:rsidRPr="001C2084" w:rsidRDefault="005C064E">
            <w:pPr>
              <w:rPr>
                <w:b/>
                <w:sz w:val="22"/>
              </w:rPr>
            </w:pPr>
            <w:r w:rsidRPr="001C2084">
              <w:rPr>
                <w:b/>
                <w:sz w:val="22"/>
              </w:rPr>
              <w:t>Topic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</w:tcPr>
          <w:p w14:paraId="01F92C48" w14:textId="77777777" w:rsidR="005C064E" w:rsidRPr="001C2084" w:rsidRDefault="005C064E">
            <w:pPr>
              <w:rPr>
                <w:b/>
                <w:sz w:val="22"/>
              </w:rPr>
            </w:pPr>
            <w:r w:rsidRPr="001C2084">
              <w:rPr>
                <w:b/>
                <w:sz w:val="22"/>
              </w:rPr>
              <w:t>Chapters</w:t>
            </w: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4F247A9B" w14:textId="77777777" w:rsidR="005C064E" w:rsidRPr="001C2084" w:rsidRDefault="005C064E">
            <w:pPr>
              <w:rPr>
                <w:b/>
                <w:sz w:val="22"/>
              </w:rPr>
            </w:pPr>
            <w:r w:rsidRPr="001C2084">
              <w:rPr>
                <w:b/>
                <w:sz w:val="22"/>
              </w:rPr>
              <w:t>Instructor</w:t>
            </w:r>
          </w:p>
        </w:tc>
      </w:tr>
      <w:tr w:rsidR="005C064E" w:rsidRPr="001C2084" w14:paraId="0550915C" w14:textId="77777777" w:rsidTr="00034681">
        <w:tc>
          <w:tcPr>
            <w:tcW w:w="1368" w:type="dxa"/>
            <w:tcMar>
              <w:left w:w="29" w:type="dxa"/>
              <w:right w:w="29" w:type="dxa"/>
            </w:tcMar>
          </w:tcPr>
          <w:p w14:paraId="6AB61EA6" w14:textId="77777777" w:rsidR="005C064E" w:rsidRPr="001C2084" w:rsidRDefault="005C064E">
            <w:pPr>
              <w:rPr>
                <w:sz w:val="22"/>
              </w:rPr>
            </w:pPr>
          </w:p>
        </w:tc>
        <w:tc>
          <w:tcPr>
            <w:tcW w:w="5220" w:type="dxa"/>
            <w:tcMar>
              <w:left w:w="29" w:type="dxa"/>
              <w:right w:w="29" w:type="dxa"/>
            </w:tcMar>
          </w:tcPr>
          <w:p w14:paraId="67C2B6B2" w14:textId="77777777" w:rsidR="005C064E" w:rsidRPr="001C2084" w:rsidRDefault="005C064E">
            <w:pPr>
              <w:rPr>
                <w:sz w:val="22"/>
              </w:rPr>
            </w:pPr>
          </w:p>
        </w:tc>
        <w:tc>
          <w:tcPr>
            <w:tcW w:w="1170" w:type="dxa"/>
            <w:tcMar>
              <w:left w:w="29" w:type="dxa"/>
              <w:right w:w="29" w:type="dxa"/>
            </w:tcMar>
          </w:tcPr>
          <w:p w14:paraId="33E7B630" w14:textId="77777777" w:rsidR="005C064E" w:rsidRPr="001C2084" w:rsidRDefault="005C064E">
            <w:pPr>
              <w:rPr>
                <w:sz w:val="22"/>
              </w:rPr>
            </w:pP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5B451C03" w14:textId="77777777" w:rsidR="005C064E" w:rsidRPr="001C2084" w:rsidRDefault="005C064E">
            <w:pPr>
              <w:rPr>
                <w:sz w:val="22"/>
              </w:rPr>
            </w:pPr>
          </w:p>
        </w:tc>
      </w:tr>
      <w:tr w:rsidR="005C064E" w:rsidRPr="001C2084" w14:paraId="21EE4EBC" w14:textId="77777777" w:rsidTr="00034681">
        <w:tc>
          <w:tcPr>
            <w:tcW w:w="1368" w:type="dxa"/>
            <w:tcMar>
              <w:left w:w="29" w:type="dxa"/>
              <w:right w:w="29" w:type="dxa"/>
            </w:tcMar>
          </w:tcPr>
          <w:p w14:paraId="7EE529F8" w14:textId="77777777" w:rsidR="005C064E" w:rsidRPr="001C2084" w:rsidRDefault="005C064E">
            <w:pPr>
              <w:rPr>
                <w:sz w:val="22"/>
              </w:rPr>
            </w:pPr>
            <w:r w:rsidRPr="001C2084">
              <w:rPr>
                <w:sz w:val="22"/>
              </w:rPr>
              <w:t>1</w:t>
            </w:r>
          </w:p>
        </w:tc>
        <w:tc>
          <w:tcPr>
            <w:tcW w:w="5220" w:type="dxa"/>
            <w:tcMar>
              <w:left w:w="29" w:type="dxa"/>
              <w:right w:w="29" w:type="dxa"/>
            </w:tcMar>
          </w:tcPr>
          <w:p w14:paraId="510E6C64" w14:textId="0D48A965" w:rsidR="005C064E" w:rsidRDefault="005C064E">
            <w:pPr>
              <w:rPr>
                <w:sz w:val="22"/>
              </w:rPr>
            </w:pPr>
            <w:r w:rsidRPr="001C2084">
              <w:rPr>
                <w:sz w:val="22"/>
              </w:rPr>
              <w:t>Overview of microbial life</w:t>
            </w:r>
            <w:r w:rsidR="0053067F">
              <w:rPr>
                <w:sz w:val="22"/>
              </w:rPr>
              <w:t>; Zombie diseases</w:t>
            </w:r>
          </w:p>
          <w:p w14:paraId="38880E19" w14:textId="49C177A3" w:rsidR="00440A7A" w:rsidRPr="001C2084" w:rsidRDefault="0095650D">
            <w:pPr>
              <w:rPr>
                <w:sz w:val="22"/>
              </w:rPr>
            </w:pPr>
            <w:r>
              <w:rPr>
                <w:sz w:val="22"/>
              </w:rPr>
              <w:t>8/20</w:t>
            </w:r>
            <w:r w:rsidR="00D12736">
              <w:rPr>
                <w:sz w:val="22"/>
              </w:rPr>
              <w:t xml:space="preserve"> Assign</w:t>
            </w:r>
            <w:r w:rsidR="00440A7A">
              <w:rPr>
                <w:sz w:val="22"/>
              </w:rPr>
              <w:t xml:space="preserve"> 1</w:t>
            </w:r>
            <w:r w:rsidR="00D12736">
              <w:rPr>
                <w:sz w:val="22"/>
              </w:rPr>
              <w:t xml:space="preserve"> on </w:t>
            </w:r>
            <w:proofErr w:type="spellStart"/>
            <w:r w:rsidR="00D12736">
              <w:rPr>
                <w:sz w:val="22"/>
              </w:rPr>
              <w:t>Tsquare</w:t>
            </w:r>
            <w:proofErr w:type="spellEnd"/>
          </w:p>
        </w:tc>
        <w:tc>
          <w:tcPr>
            <w:tcW w:w="1170" w:type="dxa"/>
            <w:tcMar>
              <w:left w:w="29" w:type="dxa"/>
              <w:right w:w="29" w:type="dxa"/>
            </w:tcMar>
          </w:tcPr>
          <w:p w14:paraId="5691AA6D" w14:textId="0F53E0F8" w:rsidR="005C064E" w:rsidRPr="001C2084" w:rsidRDefault="00DD184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2D43ED2B" w14:textId="77777777" w:rsidR="005C064E" w:rsidRPr="001C2084" w:rsidRDefault="005C064E">
            <w:pPr>
              <w:rPr>
                <w:sz w:val="22"/>
              </w:rPr>
            </w:pPr>
            <w:r w:rsidRPr="001C2084">
              <w:rPr>
                <w:sz w:val="22"/>
              </w:rPr>
              <w:t>Kostka</w:t>
            </w:r>
          </w:p>
        </w:tc>
      </w:tr>
      <w:tr w:rsidR="005C064E" w:rsidRPr="001C2084" w14:paraId="1331D362" w14:textId="77777777" w:rsidTr="00034681">
        <w:tc>
          <w:tcPr>
            <w:tcW w:w="1368" w:type="dxa"/>
            <w:tcMar>
              <w:left w:w="29" w:type="dxa"/>
              <w:right w:w="29" w:type="dxa"/>
            </w:tcMar>
          </w:tcPr>
          <w:p w14:paraId="4E4F3A0B" w14:textId="77777777" w:rsidR="005C064E" w:rsidRPr="001C2084" w:rsidRDefault="005C064E">
            <w:pPr>
              <w:rPr>
                <w:sz w:val="22"/>
              </w:rPr>
            </w:pPr>
            <w:r w:rsidRPr="001C2084">
              <w:rPr>
                <w:sz w:val="22"/>
              </w:rPr>
              <w:t>2</w:t>
            </w:r>
          </w:p>
        </w:tc>
        <w:tc>
          <w:tcPr>
            <w:tcW w:w="5220" w:type="dxa"/>
            <w:tcMar>
              <w:left w:w="29" w:type="dxa"/>
              <w:right w:w="29" w:type="dxa"/>
            </w:tcMar>
          </w:tcPr>
          <w:p w14:paraId="035027C7" w14:textId="37974FEC" w:rsidR="005C064E" w:rsidRDefault="005C064E">
            <w:pPr>
              <w:rPr>
                <w:sz w:val="22"/>
              </w:rPr>
            </w:pPr>
            <w:r w:rsidRPr="001C2084">
              <w:rPr>
                <w:sz w:val="22"/>
              </w:rPr>
              <w:t>Cell components, cell structure/ function</w:t>
            </w:r>
            <w:r w:rsidR="0053067F">
              <w:rPr>
                <w:sz w:val="22"/>
              </w:rPr>
              <w:t>, antibiotic resistance</w:t>
            </w:r>
          </w:p>
          <w:p w14:paraId="5072973B" w14:textId="623CFEA4" w:rsidR="00D12736" w:rsidRPr="001C2084" w:rsidRDefault="0095650D">
            <w:pPr>
              <w:rPr>
                <w:sz w:val="22"/>
              </w:rPr>
            </w:pPr>
            <w:r>
              <w:rPr>
                <w:sz w:val="22"/>
              </w:rPr>
              <w:t>8/27</w:t>
            </w:r>
            <w:r w:rsidR="00D12736">
              <w:rPr>
                <w:sz w:val="22"/>
              </w:rPr>
              <w:t xml:space="preserve"> Assign 1 due; Assign 2 on </w:t>
            </w:r>
            <w:proofErr w:type="spellStart"/>
            <w:r w:rsidR="00D12736">
              <w:rPr>
                <w:sz w:val="22"/>
              </w:rPr>
              <w:t>Tsquare</w:t>
            </w:r>
            <w:proofErr w:type="spellEnd"/>
          </w:p>
        </w:tc>
        <w:tc>
          <w:tcPr>
            <w:tcW w:w="1170" w:type="dxa"/>
            <w:tcMar>
              <w:left w:w="29" w:type="dxa"/>
              <w:right w:w="29" w:type="dxa"/>
            </w:tcMar>
          </w:tcPr>
          <w:p w14:paraId="5720871A" w14:textId="440B38AB" w:rsidR="005C064E" w:rsidRPr="001C2084" w:rsidRDefault="00DD184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15EBD407" w14:textId="0D56DE60" w:rsidR="005C064E" w:rsidRPr="001C2084" w:rsidRDefault="00707573">
            <w:pPr>
              <w:rPr>
                <w:sz w:val="22"/>
              </w:rPr>
            </w:pPr>
            <w:r>
              <w:rPr>
                <w:sz w:val="22"/>
              </w:rPr>
              <w:t>Kostka</w:t>
            </w:r>
          </w:p>
        </w:tc>
      </w:tr>
      <w:tr w:rsidR="005C064E" w:rsidRPr="001C2084" w14:paraId="0538813D" w14:textId="77777777" w:rsidTr="00034681">
        <w:tc>
          <w:tcPr>
            <w:tcW w:w="1368" w:type="dxa"/>
            <w:tcMar>
              <w:left w:w="29" w:type="dxa"/>
              <w:right w:w="29" w:type="dxa"/>
            </w:tcMar>
          </w:tcPr>
          <w:p w14:paraId="79870AF9" w14:textId="77777777" w:rsidR="005C064E" w:rsidRPr="001C2084" w:rsidRDefault="005C064E">
            <w:pPr>
              <w:rPr>
                <w:sz w:val="22"/>
              </w:rPr>
            </w:pPr>
            <w:r w:rsidRPr="001C2084">
              <w:rPr>
                <w:sz w:val="22"/>
              </w:rPr>
              <w:t>3</w:t>
            </w:r>
          </w:p>
        </w:tc>
        <w:tc>
          <w:tcPr>
            <w:tcW w:w="5220" w:type="dxa"/>
            <w:tcMar>
              <w:left w:w="29" w:type="dxa"/>
              <w:right w:w="29" w:type="dxa"/>
            </w:tcMar>
          </w:tcPr>
          <w:p w14:paraId="4CBCF163" w14:textId="30D70621" w:rsidR="00D12736" w:rsidRPr="001C2084" w:rsidRDefault="009D35E4" w:rsidP="00837EC0">
            <w:pPr>
              <w:rPr>
                <w:sz w:val="22"/>
              </w:rPr>
            </w:pPr>
            <w:r>
              <w:rPr>
                <w:sz w:val="22"/>
              </w:rPr>
              <w:t xml:space="preserve">Finish </w:t>
            </w:r>
            <w:r w:rsidR="00837EC0">
              <w:rPr>
                <w:sz w:val="22"/>
              </w:rPr>
              <w:t xml:space="preserve">Cell Components; </w:t>
            </w:r>
            <w:r w:rsidR="0095650D">
              <w:rPr>
                <w:sz w:val="22"/>
              </w:rPr>
              <w:t>9/5</w:t>
            </w:r>
            <w:r w:rsidR="00D12736">
              <w:rPr>
                <w:sz w:val="22"/>
              </w:rPr>
              <w:t xml:space="preserve"> Assign 2 due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</w:tcPr>
          <w:p w14:paraId="0785316B" w14:textId="03FEE4E2" w:rsidR="005C064E" w:rsidRPr="001C2084" w:rsidRDefault="00837EC0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1BC5902B" w14:textId="77777777" w:rsidR="005C064E" w:rsidRPr="001C2084" w:rsidRDefault="005C064E">
            <w:pPr>
              <w:rPr>
                <w:sz w:val="22"/>
              </w:rPr>
            </w:pPr>
            <w:r w:rsidRPr="001C2084">
              <w:rPr>
                <w:sz w:val="22"/>
              </w:rPr>
              <w:t>Kostka</w:t>
            </w:r>
          </w:p>
        </w:tc>
      </w:tr>
      <w:tr w:rsidR="006067EC" w:rsidRPr="001C2084" w14:paraId="6E099D89" w14:textId="77777777" w:rsidTr="00034681">
        <w:tc>
          <w:tcPr>
            <w:tcW w:w="1368" w:type="dxa"/>
            <w:tcMar>
              <w:left w:w="29" w:type="dxa"/>
              <w:right w:w="29" w:type="dxa"/>
            </w:tcMar>
          </w:tcPr>
          <w:p w14:paraId="01B0C112" w14:textId="633C9BDF" w:rsidR="006067EC" w:rsidRPr="001C2084" w:rsidRDefault="00CB24E3">
            <w:pPr>
              <w:rPr>
                <w:b/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220" w:type="dxa"/>
            <w:tcMar>
              <w:left w:w="29" w:type="dxa"/>
              <w:right w:w="29" w:type="dxa"/>
            </w:tcMar>
          </w:tcPr>
          <w:p w14:paraId="025A81F4" w14:textId="006903CD" w:rsidR="00707573" w:rsidRDefault="00837EC0">
            <w:pPr>
              <w:rPr>
                <w:sz w:val="22"/>
              </w:rPr>
            </w:pPr>
            <w:r>
              <w:rPr>
                <w:sz w:val="22"/>
              </w:rPr>
              <w:t>Microbial Metabolism</w:t>
            </w:r>
          </w:p>
          <w:p w14:paraId="74EB753A" w14:textId="06F56145" w:rsidR="0048018E" w:rsidRPr="0048018E" w:rsidRDefault="004414F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 w:rsidR="0095650D">
              <w:rPr>
                <w:sz w:val="22"/>
              </w:rPr>
              <w:t>eview session: Monday 9/10</w:t>
            </w:r>
            <w:r w:rsidR="0048018E">
              <w:rPr>
                <w:sz w:val="22"/>
              </w:rPr>
              <w:t xml:space="preserve"> 7:30 pm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</w:tcPr>
          <w:p w14:paraId="07FD19ED" w14:textId="5316E448" w:rsidR="006067EC" w:rsidRPr="001C2084" w:rsidRDefault="00837EC0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13D85A37" w14:textId="379A2B7F" w:rsidR="006067EC" w:rsidRDefault="00707573">
            <w:pPr>
              <w:rPr>
                <w:sz w:val="22"/>
              </w:rPr>
            </w:pPr>
            <w:r>
              <w:rPr>
                <w:sz w:val="22"/>
              </w:rPr>
              <w:t>Kostka</w:t>
            </w:r>
          </w:p>
        </w:tc>
      </w:tr>
      <w:tr w:rsidR="005C064E" w:rsidRPr="001C2084" w14:paraId="4C486016" w14:textId="77777777" w:rsidTr="00034681">
        <w:tc>
          <w:tcPr>
            <w:tcW w:w="1368" w:type="dxa"/>
            <w:tcMar>
              <w:left w:w="29" w:type="dxa"/>
              <w:right w:w="29" w:type="dxa"/>
            </w:tcMar>
          </w:tcPr>
          <w:p w14:paraId="329960B6" w14:textId="77777777" w:rsidR="005C064E" w:rsidRPr="001C2084" w:rsidRDefault="005C064E">
            <w:pPr>
              <w:rPr>
                <w:b/>
                <w:sz w:val="22"/>
              </w:rPr>
            </w:pPr>
            <w:r w:rsidRPr="001C2084">
              <w:rPr>
                <w:b/>
                <w:sz w:val="22"/>
              </w:rPr>
              <w:t>Exam 1</w:t>
            </w:r>
          </w:p>
        </w:tc>
        <w:tc>
          <w:tcPr>
            <w:tcW w:w="5220" w:type="dxa"/>
            <w:tcMar>
              <w:left w:w="29" w:type="dxa"/>
              <w:right w:w="29" w:type="dxa"/>
            </w:tcMar>
          </w:tcPr>
          <w:p w14:paraId="411FED00" w14:textId="2BDCFFA2" w:rsidR="005C064E" w:rsidRPr="001C2084" w:rsidRDefault="00FF1F3E" w:rsidP="0077767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Wednesday</w:t>
            </w:r>
            <w:r w:rsidR="00405BF1">
              <w:rPr>
                <w:b/>
                <w:sz w:val="22"/>
              </w:rPr>
              <w:t xml:space="preserve">, September </w:t>
            </w:r>
            <w:r>
              <w:rPr>
                <w:b/>
                <w:sz w:val="22"/>
              </w:rPr>
              <w:t>12</w:t>
            </w:r>
            <w:r w:rsidR="00707573">
              <w:rPr>
                <w:b/>
                <w:sz w:val="22"/>
              </w:rPr>
              <w:t>th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</w:tcPr>
          <w:p w14:paraId="00D3EC66" w14:textId="77777777" w:rsidR="005C064E" w:rsidRPr="001C2084" w:rsidRDefault="005C064E">
            <w:pPr>
              <w:rPr>
                <w:sz w:val="22"/>
              </w:rPr>
            </w:pP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5D20BEE6" w14:textId="3DDE40AD" w:rsidR="005C064E" w:rsidRPr="001C2084" w:rsidRDefault="00707573">
            <w:pPr>
              <w:rPr>
                <w:sz w:val="22"/>
              </w:rPr>
            </w:pPr>
            <w:r>
              <w:rPr>
                <w:sz w:val="22"/>
              </w:rPr>
              <w:t>Kostka</w:t>
            </w:r>
          </w:p>
        </w:tc>
      </w:tr>
      <w:tr w:rsidR="006067EC" w:rsidRPr="001C2084" w14:paraId="342ED008" w14:textId="77777777" w:rsidTr="00034681">
        <w:tc>
          <w:tcPr>
            <w:tcW w:w="1368" w:type="dxa"/>
            <w:tcMar>
              <w:left w:w="29" w:type="dxa"/>
              <w:right w:w="29" w:type="dxa"/>
            </w:tcMar>
          </w:tcPr>
          <w:p w14:paraId="5DDB0677" w14:textId="0D6DD830" w:rsidR="006067EC" w:rsidRPr="001C2084" w:rsidRDefault="00707573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5220" w:type="dxa"/>
            <w:tcMar>
              <w:left w:w="29" w:type="dxa"/>
              <w:right w:w="29" w:type="dxa"/>
            </w:tcMar>
          </w:tcPr>
          <w:p w14:paraId="3693EA08" w14:textId="72BCBB8A" w:rsidR="003A6523" w:rsidRPr="001C2084" w:rsidRDefault="00837EC0" w:rsidP="002C0EE3">
            <w:pPr>
              <w:rPr>
                <w:sz w:val="22"/>
              </w:rPr>
            </w:pPr>
            <w:r>
              <w:rPr>
                <w:sz w:val="22"/>
              </w:rPr>
              <w:t xml:space="preserve">Growth and Environmental Controls of Microbial Communities; Ebola outbreak discussion; </w:t>
            </w:r>
            <w:r w:rsidR="00F053BE">
              <w:rPr>
                <w:sz w:val="22"/>
              </w:rPr>
              <w:t>Nitrogen Cycle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</w:tcPr>
          <w:p w14:paraId="2E6FC831" w14:textId="77777777" w:rsidR="00A43CEE" w:rsidRDefault="00837EC0">
            <w:pPr>
              <w:rPr>
                <w:sz w:val="22"/>
              </w:rPr>
            </w:pPr>
            <w:r>
              <w:rPr>
                <w:sz w:val="22"/>
              </w:rPr>
              <w:t xml:space="preserve">5, </w:t>
            </w:r>
          </w:p>
          <w:p w14:paraId="55CC4A50" w14:textId="21A9ECC8" w:rsidR="00377EC3" w:rsidRDefault="00E331A1">
            <w:pPr>
              <w:rPr>
                <w:sz w:val="22"/>
              </w:rPr>
            </w:pPr>
            <w:r>
              <w:rPr>
                <w:sz w:val="22"/>
              </w:rPr>
              <w:t>20.1-20.3</w:t>
            </w:r>
          </w:p>
          <w:p w14:paraId="6829F9DB" w14:textId="77777777" w:rsidR="006067EC" w:rsidRDefault="00837EC0">
            <w:pPr>
              <w:rPr>
                <w:sz w:val="22"/>
              </w:rPr>
            </w:pPr>
            <w:r>
              <w:rPr>
                <w:sz w:val="22"/>
              </w:rPr>
              <w:t>21</w:t>
            </w:r>
            <w:r w:rsidR="00453A6B">
              <w:rPr>
                <w:sz w:val="22"/>
              </w:rPr>
              <w:t>.1-21.3</w:t>
            </w:r>
          </w:p>
          <w:p w14:paraId="638616D6" w14:textId="5E88A6B0" w:rsidR="00453A6B" w:rsidRPr="001C2084" w:rsidRDefault="00453A6B">
            <w:pPr>
              <w:rPr>
                <w:sz w:val="22"/>
              </w:rPr>
            </w:pPr>
            <w:r>
              <w:rPr>
                <w:sz w:val="22"/>
              </w:rPr>
              <w:t>21.8</w:t>
            </w: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2A26F918" w14:textId="1692E237" w:rsidR="006067EC" w:rsidRPr="001C2084" w:rsidRDefault="006067EC">
            <w:pPr>
              <w:rPr>
                <w:sz w:val="22"/>
              </w:rPr>
            </w:pPr>
            <w:r w:rsidRPr="001C2084">
              <w:rPr>
                <w:sz w:val="22"/>
              </w:rPr>
              <w:t>Kostka</w:t>
            </w:r>
          </w:p>
        </w:tc>
      </w:tr>
      <w:tr w:rsidR="00837EC0" w:rsidRPr="001C2084" w14:paraId="0B74937B" w14:textId="77777777" w:rsidTr="00034681">
        <w:tc>
          <w:tcPr>
            <w:tcW w:w="1368" w:type="dxa"/>
            <w:tcMar>
              <w:left w:w="29" w:type="dxa"/>
              <w:right w:w="29" w:type="dxa"/>
            </w:tcMar>
          </w:tcPr>
          <w:p w14:paraId="0074B9C8" w14:textId="4C25C5F3" w:rsidR="00837EC0" w:rsidRDefault="00837EC0" w:rsidP="00837EC0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5220" w:type="dxa"/>
            <w:tcMar>
              <w:left w:w="29" w:type="dxa"/>
              <w:right w:w="29" w:type="dxa"/>
            </w:tcMar>
          </w:tcPr>
          <w:p w14:paraId="2BE6869C" w14:textId="6814363A" w:rsidR="00837EC0" w:rsidRDefault="00F053BE" w:rsidP="00837EC0">
            <w:pPr>
              <w:rPr>
                <w:sz w:val="22"/>
              </w:rPr>
            </w:pPr>
            <w:r>
              <w:rPr>
                <w:sz w:val="22"/>
              </w:rPr>
              <w:t>Carbon Cycle</w:t>
            </w:r>
            <w:r w:rsidR="00653757">
              <w:rPr>
                <w:sz w:val="22"/>
              </w:rPr>
              <w:t>, Food/ Waterborn</w:t>
            </w:r>
            <w:r w:rsidR="0053067F">
              <w:rPr>
                <w:sz w:val="22"/>
              </w:rPr>
              <w:t>e</w:t>
            </w:r>
            <w:r w:rsidR="00653757">
              <w:rPr>
                <w:sz w:val="22"/>
              </w:rPr>
              <w:t xml:space="preserve"> Pathogens, Metagenomics</w:t>
            </w:r>
          </w:p>
          <w:p w14:paraId="1907E94D" w14:textId="0344A4EB" w:rsidR="00837EC0" w:rsidRDefault="003E2481" w:rsidP="00837EC0">
            <w:pPr>
              <w:rPr>
                <w:sz w:val="22"/>
              </w:rPr>
            </w:pPr>
            <w:r>
              <w:rPr>
                <w:sz w:val="22"/>
              </w:rPr>
              <w:t>9/26</w:t>
            </w:r>
            <w:r w:rsidR="00837EC0">
              <w:rPr>
                <w:sz w:val="22"/>
              </w:rPr>
              <w:t xml:space="preserve"> Assign 3 on </w:t>
            </w:r>
            <w:proofErr w:type="spellStart"/>
            <w:r w:rsidR="00837EC0">
              <w:rPr>
                <w:sz w:val="22"/>
              </w:rPr>
              <w:t>Tsquare</w:t>
            </w:r>
            <w:proofErr w:type="spellEnd"/>
          </w:p>
        </w:tc>
        <w:tc>
          <w:tcPr>
            <w:tcW w:w="1170" w:type="dxa"/>
            <w:tcMar>
              <w:left w:w="29" w:type="dxa"/>
              <w:right w:w="29" w:type="dxa"/>
            </w:tcMar>
          </w:tcPr>
          <w:p w14:paraId="06CA32C7" w14:textId="27BA8A5B" w:rsidR="00E85752" w:rsidRDefault="00E85752" w:rsidP="00837EC0">
            <w:pPr>
              <w:rPr>
                <w:sz w:val="22"/>
              </w:rPr>
            </w:pPr>
            <w:r>
              <w:rPr>
                <w:sz w:val="22"/>
              </w:rPr>
              <w:t>13-II</w:t>
            </w:r>
            <w:r w:rsidR="006E1B7C">
              <w:rPr>
                <w:sz w:val="22"/>
              </w:rPr>
              <w:t>I</w:t>
            </w:r>
          </w:p>
          <w:p w14:paraId="7B79DCA9" w14:textId="77777777" w:rsidR="00DB6E11" w:rsidRDefault="00DB6E11" w:rsidP="00837EC0">
            <w:pPr>
              <w:rPr>
                <w:sz w:val="22"/>
              </w:rPr>
            </w:pPr>
            <w:r>
              <w:rPr>
                <w:sz w:val="22"/>
              </w:rPr>
              <w:t>19-III</w:t>
            </w:r>
          </w:p>
          <w:p w14:paraId="5F8DF8ED" w14:textId="0D133B41" w:rsidR="00E331A1" w:rsidRDefault="00E331A1" w:rsidP="00837EC0">
            <w:pPr>
              <w:rPr>
                <w:sz w:val="22"/>
              </w:rPr>
            </w:pPr>
            <w:r>
              <w:rPr>
                <w:sz w:val="22"/>
              </w:rPr>
              <w:t>32.1, 32.3, 32.6, 32.20</w:t>
            </w: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64938C27" w14:textId="54521515" w:rsidR="00837EC0" w:rsidRPr="001C2084" w:rsidRDefault="00837EC0" w:rsidP="00837EC0">
            <w:pPr>
              <w:rPr>
                <w:sz w:val="22"/>
              </w:rPr>
            </w:pPr>
            <w:r w:rsidRPr="001C2084">
              <w:rPr>
                <w:sz w:val="22"/>
              </w:rPr>
              <w:t>Kostka</w:t>
            </w:r>
          </w:p>
        </w:tc>
      </w:tr>
      <w:tr w:rsidR="006067EC" w:rsidRPr="001C2084" w14:paraId="475F70E2" w14:textId="77777777" w:rsidTr="00034681">
        <w:tc>
          <w:tcPr>
            <w:tcW w:w="1368" w:type="dxa"/>
            <w:tcMar>
              <w:left w:w="29" w:type="dxa"/>
              <w:right w:w="29" w:type="dxa"/>
            </w:tcMar>
          </w:tcPr>
          <w:p w14:paraId="31E5B907" w14:textId="75161B53" w:rsidR="006067EC" w:rsidRPr="001C2084" w:rsidRDefault="00837EC0">
            <w:pPr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5220" w:type="dxa"/>
            <w:tcMar>
              <w:left w:w="29" w:type="dxa"/>
              <w:right w:w="29" w:type="dxa"/>
            </w:tcMar>
          </w:tcPr>
          <w:p w14:paraId="0D7FBCB3" w14:textId="2B42FC1B" w:rsidR="006067EC" w:rsidRDefault="006067EC">
            <w:pPr>
              <w:rPr>
                <w:sz w:val="22"/>
              </w:rPr>
            </w:pPr>
            <w:r>
              <w:rPr>
                <w:sz w:val="22"/>
              </w:rPr>
              <w:t>Microbial ecology, habitats, and diversity</w:t>
            </w:r>
            <w:r w:rsidR="001B2AE5">
              <w:rPr>
                <w:sz w:val="22"/>
              </w:rPr>
              <w:t>; Arctic ecosystems and cultivation</w:t>
            </w:r>
            <w:r w:rsidR="00F053BE">
              <w:rPr>
                <w:sz w:val="22"/>
              </w:rPr>
              <w:t xml:space="preserve">-based approaches; </w:t>
            </w:r>
          </w:p>
          <w:p w14:paraId="54F81FF4" w14:textId="6C2BA771" w:rsidR="003A6523" w:rsidRPr="001C2084" w:rsidRDefault="005A5CE8" w:rsidP="007126AC">
            <w:pPr>
              <w:rPr>
                <w:sz w:val="22"/>
              </w:rPr>
            </w:pPr>
            <w:r>
              <w:rPr>
                <w:sz w:val="22"/>
              </w:rPr>
              <w:t>10/3</w:t>
            </w:r>
            <w:r w:rsidR="00837EC0">
              <w:rPr>
                <w:sz w:val="22"/>
              </w:rPr>
              <w:t xml:space="preserve"> Assign 3 due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</w:tcPr>
          <w:p w14:paraId="4DEEA862" w14:textId="1B64D849" w:rsidR="006067EC" w:rsidRPr="001C2084" w:rsidRDefault="004065DB">
            <w:pPr>
              <w:rPr>
                <w:sz w:val="22"/>
              </w:rPr>
            </w:pPr>
            <w:r>
              <w:rPr>
                <w:sz w:val="22"/>
              </w:rPr>
              <w:t xml:space="preserve">Rest of </w:t>
            </w:r>
            <w:r w:rsidR="00837EC0">
              <w:rPr>
                <w:sz w:val="22"/>
              </w:rPr>
              <w:t>19</w:t>
            </w: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57BEA226" w14:textId="5B9932BF" w:rsidR="006067EC" w:rsidRDefault="006067EC">
            <w:pPr>
              <w:rPr>
                <w:sz w:val="22"/>
              </w:rPr>
            </w:pPr>
            <w:r w:rsidRPr="001C2084">
              <w:rPr>
                <w:sz w:val="22"/>
              </w:rPr>
              <w:t>Kostka</w:t>
            </w:r>
          </w:p>
        </w:tc>
      </w:tr>
      <w:tr w:rsidR="00E47C21" w:rsidRPr="001C2084" w14:paraId="7BA0738E" w14:textId="77777777" w:rsidTr="00034681">
        <w:tc>
          <w:tcPr>
            <w:tcW w:w="1368" w:type="dxa"/>
            <w:tcMar>
              <w:left w:w="29" w:type="dxa"/>
              <w:right w:w="29" w:type="dxa"/>
            </w:tcMar>
          </w:tcPr>
          <w:p w14:paraId="78E78D78" w14:textId="658F9309" w:rsidR="00E47C21" w:rsidRDefault="00707573">
            <w:pPr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5220" w:type="dxa"/>
            <w:tcMar>
              <w:left w:w="29" w:type="dxa"/>
              <w:right w:w="29" w:type="dxa"/>
            </w:tcMar>
          </w:tcPr>
          <w:p w14:paraId="5F271081" w14:textId="77777777" w:rsidR="006E1B7C" w:rsidRDefault="006E1B7C">
            <w:pPr>
              <w:rPr>
                <w:sz w:val="22"/>
              </w:rPr>
            </w:pPr>
            <w:r>
              <w:rPr>
                <w:sz w:val="22"/>
              </w:rPr>
              <w:t xml:space="preserve">Bioremediation, microbes and oil spills </w:t>
            </w:r>
          </w:p>
          <w:p w14:paraId="662B370B" w14:textId="78B10691" w:rsidR="0095650D" w:rsidRDefault="0095650D">
            <w:pPr>
              <w:rPr>
                <w:sz w:val="22"/>
              </w:rPr>
            </w:pPr>
            <w:r>
              <w:rPr>
                <w:sz w:val="22"/>
              </w:rPr>
              <w:t>Review session: Tuesday 10/9, 7:30 pm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</w:tcPr>
          <w:p w14:paraId="67543FB7" w14:textId="77777777" w:rsidR="00E331A1" w:rsidRDefault="00E331A1" w:rsidP="00E331A1">
            <w:pPr>
              <w:rPr>
                <w:sz w:val="22"/>
              </w:rPr>
            </w:pPr>
            <w:r>
              <w:rPr>
                <w:sz w:val="22"/>
              </w:rPr>
              <w:t xml:space="preserve">20.9 </w:t>
            </w:r>
          </w:p>
          <w:p w14:paraId="22EB83FA" w14:textId="19585219" w:rsidR="00E47C21" w:rsidRDefault="00E47C21" w:rsidP="00034681">
            <w:pPr>
              <w:rPr>
                <w:sz w:val="22"/>
              </w:rPr>
            </w:pP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4032E5A3" w14:textId="118BF3BA" w:rsidR="00E47C21" w:rsidRDefault="00707573">
            <w:pPr>
              <w:rPr>
                <w:sz w:val="22"/>
              </w:rPr>
            </w:pPr>
            <w:r>
              <w:rPr>
                <w:sz w:val="22"/>
              </w:rPr>
              <w:t>Kostka</w:t>
            </w:r>
          </w:p>
        </w:tc>
      </w:tr>
      <w:tr w:rsidR="00707573" w:rsidRPr="001C2084" w14:paraId="4B27E88A" w14:textId="77777777" w:rsidTr="00034681">
        <w:tc>
          <w:tcPr>
            <w:tcW w:w="1368" w:type="dxa"/>
            <w:tcMar>
              <w:left w:w="29" w:type="dxa"/>
              <w:right w:w="29" w:type="dxa"/>
            </w:tcMar>
          </w:tcPr>
          <w:p w14:paraId="6613DB37" w14:textId="00F05891" w:rsidR="00707573" w:rsidRDefault="00707573" w:rsidP="00707573">
            <w:pPr>
              <w:rPr>
                <w:sz w:val="22"/>
              </w:rPr>
            </w:pPr>
            <w:r>
              <w:rPr>
                <w:b/>
                <w:sz w:val="22"/>
              </w:rPr>
              <w:t xml:space="preserve">Exam </w:t>
            </w:r>
            <w:r w:rsidRPr="001C2084">
              <w:rPr>
                <w:b/>
                <w:sz w:val="22"/>
              </w:rPr>
              <w:t>2</w:t>
            </w:r>
          </w:p>
        </w:tc>
        <w:tc>
          <w:tcPr>
            <w:tcW w:w="5220" w:type="dxa"/>
            <w:tcMar>
              <w:left w:w="29" w:type="dxa"/>
              <w:right w:w="29" w:type="dxa"/>
            </w:tcMar>
          </w:tcPr>
          <w:p w14:paraId="22CDC864" w14:textId="1F8263E8" w:rsidR="00707573" w:rsidRDefault="00707573" w:rsidP="00707573">
            <w:pPr>
              <w:rPr>
                <w:sz w:val="22"/>
              </w:rPr>
            </w:pPr>
            <w:r>
              <w:rPr>
                <w:b/>
                <w:sz w:val="22"/>
              </w:rPr>
              <w:t>Friday, October 12</w:t>
            </w:r>
            <w:r w:rsidRPr="001C2084">
              <w:rPr>
                <w:b/>
                <w:sz w:val="22"/>
              </w:rPr>
              <w:t>th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</w:tcPr>
          <w:p w14:paraId="4B8D5E06" w14:textId="77777777" w:rsidR="00707573" w:rsidRDefault="00707573" w:rsidP="00707573">
            <w:pPr>
              <w:rPr>
                <w:sz w:val="22"/>
              </w:rPr>
            </w:pP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095CE0C7" w14:textId="683F7BB8" w:rsidR="00707573" w:rsidRDefault="00707573" w:rsidP="00707573">
            <w:pPr>
              <w:rPr>
                <w:sz w:val="22"/>
              </w:rPr>
            </w:pPr>
            <w:r w:rsidRPr="001C2084">
              <w:rPr>
                <w:sz w:val="22"/>
              </w:rPr>
              <w:t>Kostka</w:t>
            </w:r>
          </w:p>
        </w:tc>
      </w:tr>
      <w:tr w:rsidR="00707573" w:rsidRPr="001C2084" w14:paraId="1C40817F" w14:textId="77777777" w:rsidTr="00034681">
        <w:tc>
          <w:tcPr>
            <w:tcW w:w="1368" w:type="dxa"/>
            <w:tcMar>
              <w:left w:w="29" w:type="dxa"/>
              <w:right w:w="29" w:type="dxa"/>
            </w:tcMar>
          </w:tcPr>
          <w:p w14:paraId="085B3BAD" w14:textId="2E69F038" w:rsidR="00707573" w:rsidRPr="001C2084" w:rsidRDefault="00FF1F3E" w:rsidP="00707573">
            <w:pPr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5220" w:type="dxa"/>
            <w:tcMar>
              <w:left w:w="29" w:type="dxa"/>
              <w:right w:w="29" w:type="dxa"/>
            </w:tcMar>
          </w:tcPr>
          <w:p w14:paraId="03F7AFF1" w14:textId="77777777" w:rsidR="00707573" w:rsidRDefault="00707573" w:rsidP="00707573">
            <w:pPr>
              <w:rPr>
                <w:sz w:val="22"/>
              </w:rPr>
            </w:pPr>
            <w:r>
              <w:rPr>
                <w:sz w:val="22"/>
              </w:rPr>
              <w:t>Molecular Information Flow and Protein Processing</w:t>
            </w:r>
          </w:p>
          <w:p w14:paraId="2F0D2188" w14:textId="52BBCDF3" w:rsidR="00BE7BF3" w:rsidRDefault="00BE7BF3" w:rsidP="00707573">
            <w:pPr>
              <w:rPr>
                <w:sz w:val="22"/>
              </w:rPr>
            </w:pPr>
            <w:r>
              <w:rPr>
                <w:sz w:val="22"/>
              </w:rPr>
              <w:t xml:space="preserve">10/15 Assign 4 on </w:t>
            </w:r>
            <w:proofErr w:type="spellStart"/>
            <w:r>
              <w:rPr>
                <w:sz w:val="22"/>
              </w:rPr>
              <w:t>Tsquare</w:t>
            </w:r>
            <w:proofErr w:type="spellEnd"/>
          </w:p>
        </w:tc>
        <w:tc>
          <w:tcPr>
            <w:tcW w:w="1170" w:type="dxa"/>
            <w:tcMar>
              <w:left w:w="29" w:type="dxa"/>
              <w:right w:w="29" w:type="dxa"/>
            </w:tcMar>
          </w:tcPr>
          <w:p w14:paraId="25CC3566" w14:textId="440511EF" w:rsidR="00707573" w:rsidRDefault="00843B27" w:rsidP="00707573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26295F7A" w14:textId="3074B984" w:rsidR="00707573" w:rsidRDefault="00707573" w:rsidP="00707573">
            <w:pPr>
              <w:rPr>
                <w:sz w:val="22"/>
              </w:rPr>
            </w:pPr>
            <w:r>
              <w:rPr>
                <w:sz w:val="22"/>
              </w:rPr>
              <w:t>Rosenzweig</w:t>
            </w:r>
          </w:p>
        </w:tc>
      </w:tr>
      <w:tr w:rsidR="00526467" w:rsidRPr="001C2084" w14:paraId="4FA6EA21" w14:textId="77777777" w:rsidTr="00034681">
        <w:tc>
          <w:tcPr>
            <w:tcW w:w="1368" w:type="dxa"/>
            <w:tcMar>
              <w:left w:w="29" w:type="dxa"/>
              <w:right w:w="29" w:type="dxa"/>
            </w:tcMar>
          </w:tcPr>
          <w:p w14:paraId="0335F2A4" w14:textId="1D0063ED" w:rsidR="00526467" w:rsidRDefault="00526467" w:rsidP="00526467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5220" w:type="dxa"/>
            <w:tcMar>
              <w:left w:w="29" w:type="dxa"/>
              <w:right w:w="29" w:type="dxa"/>
            </w:tcMar>
          </w:tcPr>
          <w:p w14:paraId="09D8C4EA" w14:textId="77777777" w:rsidR="00526467" w:rsidRDefault="00526467" w:rsidP="00526467">
            <w:pPr>
              <w:rPr>
                <w:sz w:val="22"/>
              </w:rPr>
            </w:pPr>
            <w:r>
              <w:rPr>
                <w:sz w:val="22"/>
              </w:rPr>
              <w:t>Molecular Information Flow and Protein Processing</w:t>
            </w:r>
          </w:p>
          <w:p w14:paraId="47AA1FAC" w14:textId="36FC4AE0" w:rsidR="00BE7BF3" w:rsidRDefault="00BE7BF3" w:rsidP="00526467">
            <w:pPr>
              <w:rPr>
                <w:sz w:val="22"/>
              </w:rPr>
            </w:pPr>
            <w:r>
              <w:rPr>
                <w:sz w:val="22"/>
              </w:rPr>
              <w:t>10/22 Assign 4</w:t>
            </w:r>
            <w:r w:rsidR="008C4E0B">
              <w:rPr>
                <w:sz w:val="22"/>
              </w:rPr>
              <w:t xml:space="preserve"> due</w:t>
            </w:r>
            <w:r>
              <w:rPr>
                <w:sz w:val="22"/>
              </w:rPr>
              <w:t xml:space="preserve">; Assign 5 on </w:t>
            </w:r>
            <w:proofErr w:type="spellStart"/>
            <w:r>
              <w:rPr>
                <w:sz w:val="22"/>
              </w:rPr>
              <w:t>Tsquare</w:t>
            </w:r>
            <w:proofErr w:type="spellEnd"/>
          </w:p>
        </w:tc>
        <w:tc>
          <w:tcPr>
            <w:tcW w:w="1170" w:type="dxa"/>
            <w:tcMar>
              <w:left w:w="29" w:type="dxa"/>
              <w:right w:w="29" w:type="dxa"/>
            </w:tcMar>
          </w:tcPr>
          <w:p w14:paraId="648DD5C3" w14:textId="09A8A5A8" w:rsidR="00526467" w:rsidRDefault="00843B27" w:rsidP="00526467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304E873D" w14:textId="6258A716" w:rsidR="00526467" w:rsidRDefault="00526467" w:rsidP="00526467">
            <w:pPr>
              <w:rPr>
                <w:sz w:val="22"/>
              </w:rPr>
            </w:pPr>
            <w:r>
              <w:rPr>
                <w:sz w:val="22"/>
              </w:rPr>
              <w:t>Rosenzweig</w:t>
            </w:r>
          </w:p>
        </w:tc>
      </w:tr>
      <w:tr w:rsidR="003C759B" w:rsidRPr="001C2084" w14:paraId="166B45F1" w14:textId="77777777" w:rsidTr="00034681">
        <w:tc>
          <w:tcPr>
            <w:tcW w:w="1368" w:type="dxa"/>
            <w:tcMar>
              <w:left w:w="29" w:type="dxa"/>
              <w:right w:w="29" w:type="dxa"/>
            </w:tcMar>
          </w:tcPr>
          <w:p w14:paraId="2671BA16" w14:textId="395E06EF" w:rsidR="003C759B" w:rsidRDefault="00526467">
            <w:pPr>
              <w:rPr>
                <w:sz w:val="22"/>
              </w:rPr>
            </w:pPr>
            <w:r>
              <w:rPr>
                <w:sz w:val="22"/>
              </w:rPr>
              <w:t>11</w:t>
            </w:r>
          </w:p>
          <w:p w14:paraId="609BA4DC" w14:textId="6C8787CD" w:rsidR="006E60D1" w:rsidRPr="001C2084" w:rsidRDefault="006E60D1">
            <w:pPr>
              <w:rPr>
                <w:b/>
                <w:sz w:val="22"/>
              </w:rPr>
            </w:pPr>
          </w:p>
        </w:tc>
        <w:tc>
          <w:tcPr>
            <w:tcW w:w="5220" w:type="dxa"/>
            <w:tcMar>
              <w:left w:w="29" w:type="dxa"/>
              <w:right w:w="29" w:type="dxa"/>
            </w:tcMar>
          </w:tcPr>
          <w:p w14:paraId="78405EA6" w14:textId="77777777" w:rsidR="003C759B" w:rsidRDefault="006E60D1" w:rsidP="001D0B54">
            <w:pPr>
              <w:rPr>
                <w:sz w:val="22"/>
              </w:rPr>
            </w:pPr>
            <w:r>
              <w:rPr>
                <w:sz w:val="22"/>
              </w:rPr>
              <w:t>Microbial Ge</w:t>
            </w:r>
            <w:r w:rsidR="001D0B54">
              <w:rPr>
                <w:sz w:val="22"/>
              </w:rPr>
              <w:t>nomics, Viruses, Viral Genomics</w:t>
            </w:r>
          </w:p>
          <w:p w14:paraId="4E10798B" w14:textId="0776442A" w:rsidR="001D0B54" w:rsidRPr="001C2084" w:rsidRDefault="00BE7BF3" w:rsidP="001D0B54">
            <w:pPr>
              <w:rPr>
                <w:b/>
                <w:sz w:val="22"/>
              </w:rPr>
            </w:pPr>
            <w:r>
              <w:rPr>
                <w:sz w:val="22"/>
              </w:rPr>
              <w:t>10/29</w:t>
            </w:r>
            <w:r w:rsidR="00515407">
              <w:rPr>
                <w:sz w:val="22"/>
              </w:rPr>
              <w:t xml:space="preserve"> </w:t>
            </w:r>
            <w:r>
              <w:rPr>
                <w:sz w:val="22"/>
              </w:rPr>
              <w:t>Assign 5</w:t>
            </w:r>
            <w:r w:rsidR="001D0B54">
              <w:rPr>
                <w:sz w:val="22"/>
              </w:rPr>
              <w:t xml:space="preserve"> due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</w:tcPr>
          <w:p w14:paraId="6913995E" w14:textId="1EB140B3" w:rsidR="003C759B" w:rsidRPr="001C2084" w:rsidRDefault="006E60D1">
            <w:pPr>
              <w:rPr>
                <w:sz w:val="22"/>
              </w:rPr>
            </w:pPr>
            <w:r>
              <w:rPr>
                <w:sz w:val="22"/>
              </w:rPr>
              <w:t>6, 8, 9.1-9.2</w:t>
            </w: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2FEF9D1E" w14:textId="315A1845" w:rsidR="003C759B" w:rsidRPr="001C2084" w:rsidRDefault="009F3EB7">
            <w:pPr>
              <w:rPr>
                <w:sz w:val="22"/>
              </w:rPr>
            </w:pPr>
            <w:r>
              <w:rPr>
                <w:sz w:val="22"/>
              </w:rPr>
              <w:t>Rosenzweig</w:t>
            </w:r>
          </w:p>
        </w:tc>
      </w:tr>
      <w:tr w:rsidR="00E0714E" w:rsidRPr="001C2084" w14:paraId="5D77C55D" w14:textId="77777777" w:rsidTr="00034681">
        <w:tc>
          <w:tcPr>
            <w:tcW w:w="1368" w:type="dxa"/>
            <w:tcMar>
              <w:left w:w="29" w:type="dxa"/>
              <w:right w:w="29" w:type="dxa"/>
            </w:tcMar>
          </w:tcPr>
          <w:p w14:paraId="79CF46AF" w14:textId="23622E2A" w:rsidR="00E0714E" w:rsidRPr="001C2084" w:rsidRDefault="00E0714E">
            <w:pPr>
              <w:rPr>
                <w:b/>
                <w:sz w:val="22"/>
              </w:rPr>
            </w:pPr>
            <w:r>
              <w:rPr>
                <w:sz w:val="22"/>
              </w:rPr>
              <w:t>1</w:t>
            </w:r>
            <w:r w:rsidR="00526467">
              <w:rPr>
                <w:sz w:val="22"/>
              </w:rPr>
              <w:t>2</w:t>
            </w:r>
          </w:p>
        </w:tc>
        <w:tc>
          <w:tcPr>
            <w:tcW w:w="5220" w:type="dxa"/>
            <w:tcMar>
              <w:left w:w="29" w:type="dxa"/>
              <w:right w:w="29" w:type="dxa"/>
            </w:tcMar>
          </w:tcPr>
          <w:p w14:paraId="0522A149" w14:textId="77777777" w:rsidR="00E0714E" w:rsidRDefault="006E60D1">
            <w:pPr>
              <w:rPr>
                <w:sz w:val="22"/>
              </w:rPr>
            </w:pPr>
            <w:r>
              <w:rPr>
                <w:sz w:val="22"/>
              </w:rPr>
              <w:t>Metabolic Regulation (gene expression)</w:t>
            </w:r>
          </w:p>
          <w:p w14:paraId="1FD7AA67" w14:textId="5F21B0C9" w:rsidR="0070605F" w:rsidRPr="0070605F" w:rsidRDefault="0070605F" w:rsidP="0070605F">
            <w:pPr>
              <w:rPr>
                <w:sz w:val="22"/>
              </w:rPr>
            </w:pPr>
          </w:p>
        </w:tc>
        <w:tc>
          <w:tcPr>
            <w:tcW w:w="1170" w:type="dxa"/>
            <w:tcMar>
              <w:left w:w="29" w:type="dxa"/>
              <w:right w:w="29" w:type="dxa"/>
            </w:tcMar>
          </w:tcPr>
          <w:p w14:paraId="2FB0EA97" w14:textId="203BBC82" w:rsidR="00E0714E" w:rsidRPr="001C2084" w:rsidRDefault="006E60D1">
            <w:pPr>
              <w:rPr>
                <w:sz w:val="22"/>
              </w:rPr>
            </w:pPr>
            <w:r>
              <w:rPr>
                <w:sz w:val="22"/>
              </w:rPr>
              <w:t>7.1-7.7,7.9,7.14-7.18</w:t>
            </w: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31246D09" w14:textId="751DA350" w:rsidR="00E0714E" w:rsidRPr="001C2084" w:rsidRDefault="00705881" w:rsidP="00705881">
            <w:pPr>
              <w:rPr>
                <w:sz w:val="22"/>
              </w:rPr>
            </w:pPr>
            <w:r>
              <w:rPr>
                <w:sz w:val="22"/>
              </w:rPr>
              <w:t>Rosenzweig</w:t>
            </w:r>
          </w:p>
        </w:tc>
      </w:tr>
      <w:tr w:rsidR="00526467" w:rsidRPr="001C2084" w14:paraId="6B8BAB0D" w14:textId="77777777" w:rsidTr="00034681">
        <w:tc>
          <w:tcPr>
            <w:tcW w:w="1368" w:type="dxa"/>
            <w:tcMar>
              <w:left w:w="29" w:type="dxa"/>
              <w:right w:w="29" w:type="dxa"/>
            </w:tcMar>
          </w:tcPr>
          <w:p w14:paraId="51660407" w14:textId="681D39B9" w:rsidR="00526467" w:rsidRPr="001C2084" w:rsidRDefault="00526467" w:rsidP="00526467">
            <w:pPr>
              <w:rPr>
                <w:sz w:val="22"/>
              </w:rPr>
            </w:pPr>
            <w:r w:rsidRPr="001C2084">
              <w:rPr>
                <w:b/>
                <w:sz w:val="22"/>
              </w:rPr>
              <w:t>Exam 3</w:t>
            </w:r>
          </w:p>
        </w:tc>
        <w:tc>
          <w:tcPr>
            <w:tcW w:w="5220" w:type="dxa"/>
            <w:tcMar>
              <w:left w:w="29" w:type="dxa"/>
              <w:right w:w="29" w:type="dxa"/>
            </w:tcMar>
          </w:tcPr>
          <w:p w14:paraId="51B558BC" w14:textId="443C5622" w:rsidR="00526467" w:rsidRDefault="00526467" w:rsidP="00526467">
            <w:pPr>
              <w:rPr>
                <w:sz w:val="22"/>
              </w:rPr>
            </w:pPr>
            <w:r>
              <w:rPr>
                <w:b/>
                <w:sz w:val="22"/>
              </w:rPr>
              <w:t>Friday, November 9</w:t>
            </w:r>
            <w:r w:rsidRPr="001C2084">
              <w:rPr>
                <w:b/>
                <w:sz w:val="22"/>
              </w:rPr>
              <w:t>th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</w:tcPr>
          <w:p w14:paraId="3519F61F" w14:textId="77777777" w:rsidR="00526467" w:rsidRDefault="00526467" w:rsidP="00526467">
            <w:pPr>
              <w:rPr>
                <w:sz w:val="22"/>
              </w:rPr>
            </w:pP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4003C43A" w14:textId="59C12DB7" w:rsidR="00526467" w:rsidRDefault="00526467" w:rsidP="00526467">
            <w:pPr>
              <w:rPr>
                <w:sz w:val="22"/>
              </w:rPr>
            </w:pPr>
            <w:r>
              <w:rPr>
                <w:sz w:val="22"/>
              </w:rPr>
              <w:t>Rosenzweig</w:t>
            </w:r>
          </w:p>
        </w:tc>
      </w:tr>
      <w:tr w:rsidR="004C448F" w:rsidRPr="001C2084" w14:paraId="2A7253C3" w14:textId="77777777" w:rsidTr="00034681">
        <w:tc>
          <w:tcPr>
            <w:tcW w:w="1368" w:type="dxa"/>
            <w:tcMar>
              <w:left w:w="29" w:type="dxa"/>
              <w:right w:w="29" w:type="dxa"/>
            </w:tcMar>
          </w:tcPr>
          <w:p w14:paraId="00FF5B3B" w14:textId="6EAD79FE" w:rsidR="004C448F" w:rsidRPr="001C2084" w:rsidRDefault="004C448F">
            <w:pPr>
              <w:rPr>
                <w:b/>
                <w:sz w:val="22"/>
              </w:rPr>
            </w:pPr>
            <w:r w:rsidRPr="001C2084">
              <w:rPr>
                <w:sz w:val="22"/>
              </w:rPr>
              <w:t>1</w:t>
            </w:r>
            <w:r w:rsidR="00526467">
              <w:rPr>
                <w:sz w:val="22"/>
              </w:rPr>
              <w:t>3</w:t>
            </w:r>
          </w:p>
        </w:tc>
        <w:tc>
          <w:tcPr>
            <w:tcW w:w="5220" w:type="dxa"/>
            <w:tcMar>
              <w:left w:w="29" w:type="dxa"/>
              <w:right w:w="29" w:type="dxa"/>
            </w:tcMar>
          </w:tcPr>
          <w:p w14:paraId="12975F59" w14:textId="77777777" w:rsidR="004C448F" w:rsidRDefault="004C448F" w:rsidP="00AE5D45">
            <w:pPr>
              <w:rPr>
                <w:sz w:val="22"/>
              </w:rPr>
            </w:pPr>
            <w:r>
              <w:rPr>
                <w:sz w:val="22"/>
              </w:rPr>
              <w:t xml:space="preserve">Genetics of Bacteria and Archaea, and Genetic Engineering </w:t>
            </w:r>
          </w:p>
          <w:p w14:paraId="5F5B8EF8" w14:textId="0C35B17D" w:rsidR="004C448F" w:rsidRDefault="00BE7BF3" w:rsidP="002B6588">
            <w:pPr>
              <w:rPr>
                <w:b/>
                <w:sz w:val="22"/>
              </w:rPr>
            </w:pPr>
            <w:r>
              <w:rPr>
                <w:sz w:val="22"/>
              </w:rPr>
              <w:t>11/12</w:t>
            </w:r>
            <w:r w:rsidR="004C448F">
              <w:rPr>
                <w:sz w:val="22"/>
              </w:rPr>
              <w:t xml:space="preserve"> Assign </w:t>
            </w:r>
            <w:r>
              <w:rPr>
                <w:sz w:val="22"/>
              </w:rPr>
              <w:t xml:space="preserve">6 on </w:t>
            </w:r>
            <w:proofErr w:type="spellStart"/>
            <w:r>
              <w:rPr>
                <w:sz w:val="22"/>
              </w:rPr>
              <w:t>Tsquare</w:t>
            </w:r>
            <w:proofErr w:type="spellEnd"/>
          </w:p>
        </w:tc>
        <w:tc>
          <w:tcPr>
            <w:tcW w:w="1170" w:type="dxa"/>
            <w:tcMar>
              <w:left w:w="29" w:type="dxa"/>
              <w:right w:w="29" w:type="dxa"/>
            </w:tcMar>
          </w:tcPr>
          <w:p w14:paraId="5688A433" w14:textId="0B66D936" w:rsidR="004C448F" w:rsidRPr="001C2084" w:rsidRDefault="004C448F">
            <w:pPr>
              <w:rPr>
                <w:sz w:val="22"/>
              </w:rPr>
            </w:pPr>
            <w:r>
              <w:rPr>
                <w:sz w:val="22"/>
              </w:rPr>
              <w:t>10,11</w:t>
            </w: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5310113E" w14:textId="03A7A9C3" w:rsidR="004C448F" w:rsidRDefault="004C448F">
            <w:pPr>
              <w:rPr>
                <w:sz w:val="22"/>
              </w:rPr>
            </w:pPr>
            <w:r>
              <w:rPr>
                <w:sz w:val="22"/>
              </w:rPr>
              <w:t>Rosenzweig</w:t>
            </w:r>
          </w:p>
        </w:tc>
      </w:tr>
      <w:tr w:rsidR="00526467" w:rsidRPr="001C2084" w14:paraId="3E6622B4" w14:textId="77777777" w:rsidTr="00034681">
        <w:tc>
          <w:tcPr>
            <w:tcW w:w="1368" w:type="dxa"/>
            <w:tcMar>
              <w:left w:w="29" w:type="dxa"/>
              <w:right w:w="29" w:type="dxa"/>
            </w:tcMar>
          </w:tcPr>
          <w:p w14:paraId="722A0F27" w14:textId="0BFC30E9" w:rsidR="00526467" w:rsidRPr="001C2084" w:rsidRDefault="00526467" w:rsidP="00526467">
            <w:pPr>
              <w:rPr>
                <w:b/>
                <w:sz w:val="22"/>
              </w:rPr>
            </w:pPr>
            <w:r w:rsidRPr="001C2084">
              <w:rPr>
                <w:sz w:val="22"/>
              </w:rPr>
              <w:t>1</w:t>
            </w:r>
            <w:r>
              <w:rPr>
                <w:sz w:val="22"/>
              </w:rPr>
              <w:t>4</w:t>
            </w:r>
          </w:p>
        </w:tc>
        <w:tc>
          <w:tcPr>
            <w:tcW w:w="5220" w:type="dxa"/>
            <w:tcMar>
              <w:left w:w="29" w:type="dxa"/>
              <w:right w:w="29" w:type="dxa"/>
            </w:tcMar>
          </w:tcPr>
          <w:p w14:paraId="64ED04E7" w14:textId="77777777" w:rsidR="00526467" w:rsidRDefault="00526467" w:rsidP="00526467">
            <w:pPr>
              <w:rPr>
                <w:sz w:val="22"/>
              </w:rPr>
            </w:pPr>
            <w:r>
              <w:rPr>
                <w:sz w:val="22"/>
              </w:rPr>
              <w:t xml:space="preserve">Genetics of Bacteria and Archaea, and Genetic Engineering  </w:t>
            </w:r>
          </w:p>
          <w:p w14:paraId="529441DB" w14:textId="14BB6581" w:rsidR="00526467" w:rsidRPr="001C2084" w:rsidRDefault="00BE7BF3" w:rsidP="00526467">
            <w:pPr>
              <w:rPr>
                <w:b/>
                <w:sz w:val="22"/>
              </w:rPr>
            </w:pPr>
            <w:r>
              <w:rPr>
                <w:sz w:val="22"/>
              </w:rPr>
              <w:t>11/19</w:t>
            </w:r>
            <w:r w:rsidR="00526467">
              <w:rPr>
                <w:sz w:val="22"/>
              </w:rPr>
              <w:t xml:space="preserve"> Assign</w:t>
            </w:r>
            <w:r>
              <w:rPr>
                <w:sz w:val="22"/>
              </w:rPr>
              <w:t xml:space="preserve"> 6 due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</w:tcPr>
          <w:p w14:paraId="1CAF3D9C" w14:textId="3FADA5AA" w:rsidR="00526467" w:rsidRPr="001C2084" w:rsidRDefault="00526467" w:rsidP="00526467">
            <w:pPr>
              <w:rPr>
                <w:sz w:val="22"/>
              </w:rPr>
            </w:pPr>
            <w:r>
              <w:rPr>
                <w:sz w:val="22"/>
              </w:rPr>
              <w:t>10,11</w:t>
            </w: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09DB555A" w14:textId="03B9316B" w:rsidR="00526467" w:rsidRPr="001C2084" w:rsidRDefault="00526467" w:rsidP="00526467">
            <w:pPr>
              <w:rPr>
                <w:sz w:val="22"/>
              </w:rPr>
            </w:pPr>
            <w:r>
              <w:rPr>
                <w:sz w:val="22"/>
              </w:rPr>
              <w:t>Rosenzweig</w:t>
            </w:r>
          </w:p>
        </w:tc>
      </w:tr>
      <w:tr w:rsidR="00BE7BF3" w:rsidRPr="001C2084" w14:paraId="23B4ADE4" w14:textId="77777777" w:rsidTr="00034681">
        <w:tc>
          <w:tcPr>
            <w:tcW w:w="1368" w:type="dxa"/>
            <w:tcMar>
              <w:left w:w="29" w:type="dxa"/>
              <w:right w:w="29" w:type="dxa"/>
            </w:tcMar>
          </w:tcPr>
          <w:p w14:paraId="627A8F69" w14:textId="102DE6C2" w:rsidR="00BE7BF3" w:rsidRPr="00526467" w:rsidRDefault="00BE7BF3" w:rsidP="00BE7BF3">
            <w:pPr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5220" w:type="dxa"/>
            <w:tcMar>
              <w:left w:w="29" w:type="dxa"/>
              <w:right w:w="29" w:type="dxa"/>
            </w:tcMar>
          </w:tcPr>
          <w:p w14:paraId="12DCA888" w14:textId="31DC9913" w:rsidR="00BE7BF3" w:rsidRPr="00BE7BF3" w:rsidRDefault="00BE7BF3" w:rsidP="00BE7BF3">
            <w:pPr>
              <w:rPr>
                <w:sz w:val="22"/>
              </w:rPr>
            </w:pPr>
            <w:r w:rsidRPr="001C2084">
              <w:rPr>
                <w:sz w:val="22"/>
              </w:rPr>
              <w:t>Overview of bacterial diseases</w:t>
            </w:r>
            <w:r>
              <w:rPr>
                <w:sz w:val="22"/>
              </w:rPr>
              <w:t xml:space="preserve"> (Epidemiology and Person-to-Person Diseases)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</w:tcPr>
          <w:p w14:paraId="363A26C6" w14:textId="6E3D5434" w:rsidR="00BE7BF3" w:rsidRPr="001C2084" w:rsidRDefault="00BE7BF3" w:rsidP="00BE7BF3">
            <w:pPr>
              <w:rPr>
                <w:sz w:val="22"/>
              </w:rPr>
            </w:pPr>
            <w:r>
              <w:rPr>
                <w:sz w:val="22"/>
              </w:rPr>
              <w:t>28,29</w:t>
            </w: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6FEE4AB3" w14:textId="41D4473A" w:rsidR="00BE7BF3" w:rsidRDefault="00BE7BF3" w:rsidP="00BE7BF3">
            <w:pPr>
              <w:rPr>
                <w:sz w:val="22"/>
              </w:rPr>
            </w:pPr>
            <w:r>
              <w:rPr>
                <w:sz w:val="22"/>
              </w:rPr>
              <w:t>Rosenzweig</w:t>
            </w:r>
          </w:p>
        </w:tc>
      </w:tr>
      <w:tr w:rsidR="005C064E" w:rsidRPr="001C2084" w14:paraId="2E3D9B5E" w14:textId="77777777" w:rsidTr="00034681">
        <w:tc>
          <w:tcPr>
            <w:tcW w:w="1368" w:type="dxa"/>
            <w:tcMar>
              <w:left w:w="29" w:type="dxa"/>
              <w:right w:w="29" w:type="dxa"/>
            </w:tcMar>
          </w:tcPr>
          <w:p w14:paraId="2D276B24" w14:textId="2D5EA883" w:rsidR="005C064E" w:rsidRPr="001C2084" w:rsidRDefault="00BE7BF3">
            <w:pPr>
              <w:rPr>
                <w:sz w:val="22"/>
              </w:rPr>
            </w:pPr>
            <w:r>
              <w:rPr>
                <w:sz w:val="22"/>
              </w:rPr>
              <w:t>16</w:t>
            </w:r>
            <w:r w:rsidR="007C26C9">
              <w:rPr>
                <w:sz w:val="22"/>
              </w:rPr>
              <w:t xml:space="preserve"> </w:t>
            </w:r>
          </w:p>
        </w:tc>
        <w:tc>
          <w:tcPr>
            <w:tcW w:w="5220" w:type="dxa"/>
            <w:tcMar>
              <w:left w:w="29" w:type="dxa"/>
              <w:right w:w="29" w:type="dxa"/>
            </w:tcMar>
          </w:tcPr>
          <w:p w14:paraId="5C460CFB" w14:textId="6A674440" w:rsidR="000A2D5C" w:rsidRPr="001C2084" w:rsidRDefault="00BB62D7">
            <w:pPr>
              <w:rPr>
                <w:sz w:val="22"/>
              </w:rPr>
            </w:pPr>
            <w:r w:rsidRPr="001C2084">
              <w:rPr>
                <w:sz w:val="22"/>
              </w:rPr>
              <w:t>Overview of bacterial diseases</w:t>
            </w:r>
            <w:r>
              <w:rPr>
                <w:sz w:val="22"/>
              </w:rPr>
              <w:t xml:space="preserve"> (Epidemiology and Person-to-Person Diseases)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</w:tcPr>
          <w:p w14:paraId="066CEF46" w14:textId="2CEF3261" w:rsidR="005C064E" w:rsidRPr="001C2084" w:rsidRDefault="00034681">
            <w:pPr>
              <w:rPr>
                <w:sz w:val="22"/>
              </w:rPr>
            </w:pPr>
            <w:r>
              <w:rPr>
                <w:sz w:val="22"/>
              </w:rPr>
              <w:t>28,</w:t>
            </w:r>
            <w:r w:rsidR="009B3CAA">
              <w:rPr>
                <w:sz w:val="22"/>
              </w:rPr>
              <w:t>29</w:t>
            </w: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1C240E19" w14:textId="6DECCC75" w:rsidR="005C064E" w:rsidRPr="001C2084" w:rsidRDefault="00705881">
            <w:pPr>
              <w:rPr>
                <w:sz w:val="22"/>
              </w:rPr>
            </w:pPr>
            <w:r>
              <w:rPr>
                <w:sz w:val="22"/>
              </w:rPr>
              <w:t>Rosenzweig</w:t>
            </w:r>
          </w:p>
        </w:tc>
      </w:tr>
      <w:tr w:rsidR="005C064E" w:rsidRPr="001C2084" w14:paraId="7911FEE8" w14:textId="77777777" w:rsidTr="00034681">
        <w:tc>
          <w:tcPr>
            <w:tcW w:w="1368" w:type="dxa"/>
            <w:tcMar>
              <w:left w:w="29" w:type="dxa"/>
              <w:right w:w="29" w:type="dxa"/>
            </w:tcMar>
          </w:tcPr>
          <w:p w14:paraId="0C7E272A" w14:textId="77777777" w:rsidR="005C064E" w:rsidRPr="001C2084" w:rsidRDefault="005C064E">
            <w:pPr>
              <w:rPr>
                <w:b/>
                <w:sz w:val="22"/>
              </w:rPr>
            </w:pPr>
            <w:r w:rsidRPr="001C2084">
              <w:rPr>
                <w:b/>
                <w:sz w:val="22"/>
              </w:rPr>
              <w:lastRenderedPageBreak/>
              <w:t>Final Exam</w:t>
            </w:r>
          </w:p>
        </w:tc>
        <w:tc>
          <w:tcPr>
            <w:tcW w:w="5220" w:type="dxa"/>
            <w:tcMar>
              <w:left w:w="29" w:type="dxa"/>
              <w:right w:w="29" w:type="dxa"/>
            </w:tcMar>
          </w:tcPr>
          <w:p w14:paraId="5EB12AB5" w14:textId="02F79A07" w:rsidR="005C064E" w:rsidRPr="001C2084" w:rsidRDefault="0070757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Week of 6-13</w:t>
            </w:r>
            <w:r w:rsidR="005C064E" w:rsidRPr="001C2084">
              <w:rPr>
                <w:b/>
                <w:sz w:val="22"/>
              </w:rPr>
              <w:t xml:space="preserve"> December</w:t>
            </w:r>
            <w:r w:rsidR="002856F4">
              <w:rPr>
                <w:b/>
                <w:sz w:val="22"/>
              </w:rPr>
              <w:t xml:space="preserve"> (Exam 4)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</w:tcPr>
          <w:p w14:paraId="4DC04149" w14:textId="77777777" w:rsidR="005C064E" w:rsidRPr="001C2084" w:rsidRDefault="005C064E">
            <w:pPr>
              <w:rPr>
                <w:sz w:val="22"/>
              </w:rPr>
            </w:pP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63957E0F" w14:textId="52146FA4" w:rsidR="005C064E" w:rsidRPr="001C2084" w:rsidRDefault="00705881">
            <w:pPr>
              <w:rPr>
                <w:sz w:val="22"/>
              </w:rPr>
            </w:pPr>
            <w:r>
              <w:rPr>
                <w:sz w:val="22"/>
              </w:rPr>
              <w:t>Rosenzweig</w:t>
            </w:r>
          </w:p>
        </w:tc>
      </w:tr>
      <w:bookmarkEnd w:id="1"/>
    </w:tbl>
    <w:p w14:paraId="0E005A4E" w14:textId="77777777" w:rsidR="00550053" w:rsidRPr="001C2084" w:rsidRDefault="00550053">
      <w:pPr>
        <w:rPr>
          <w:sz w:val="22"/>
        </w:rPr>
      </w:pPr>
    </w:p>
    <w:p w14:paraId="3E952420" w14:textId="77777777" w:rsidR="00A5319A" w:rsidRDefault="00A5319A">
      <w:pPr>
        <w:rPr>
          <w:sz w:val="22"/>
        </w:rPr>
      </w:pPr>
    </w:p>
    <w:p w14:paraId="2A5A8959" w14:textId="77777777" w:rsidR="006A3D45" w:rsidRDefault="006A3D45">
      <w:pPr>
        <w:rPr>
          <w:sz w:val="22"/>
        </w:rPr>
      </w:pPr>
    </w:p>
    <w:p w14:paraId="6E53E941" w14:textId="77777777" w:rsidR="006A3D45" w:rsidRDefault="006A3D45">
      <w:pPr>
        <w:rPr>
          <w:sz w:val="22"/>
        </w:rPr>
      </w:pPr>
    </w:p>
    <w:p w14:paraId="5CE178B9" w14:textId="74986364" w:rsidR="006A3D45" w:rsidRPr="001C2084" w:rsidRDefault="006A3D45">
      <w:pPr>
        <w:rPr>
          <w:sz w:val="22"/>
        </w:rPr>
      </w:pPr>
    </w:p>
    <w:sectPr w:rsidR="006A3D45" w:rsidRPr="001C2084" w:rsidSect="00A5319A">
      <w:footerReference w:type="even" r:id="rId25"/>
      <w:footerReference w:type="default" r:id="rId2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654A9" w14:textId="77777777" w:rsidR="005C7AA0" w:rsidRDefault="005C7AA0" w:rsidP="00761681">
      <w:r>
        <w:separator/>
      </w:r>
    </w:p>
  </w:endnote>
  <w:endnote w:type="continuationSeparator" w:id="0">
    <w:p w14:paraId="06A91A7D" w14:textId="77777777" w:rsidR="005C7AA0" w:rsidRDefault="005C7AA0" w:rsidP="00761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99499" w14:textId="77777777" w:rsidR="00D93A22" w:rsidRDefault="00D93A22" w:rsidP="00E071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589505" w14:textId="77777777" w:rsidR="00D93A22" w:rsidRDefault="00D93A22" w:rsidP="0076168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A0558" w14:textId="77777777" w:rsidR="00D93A22" w:rsidRDefault="00D93A22" w:rsidP="00E071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672B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B40253" w14:textId="77777777" w:rsidR="00D93A22" w:rsidRDefault="00D93A22" w:rsidP="0076168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A596B" w14:textId="77777777" w:rsidR="005C7AA0" w:rsidRDefault="005C7AA0" w:rsidP="00761681">
      <w:r>
        <w:separator/>
      </w:r>
    </w:p>
  </w:footnote>
  <w:footnote w:type="continuationSeparator" w:id="0">
    <w:p w14:paraId="0BB6D8A1" w14:textId="77777777" w:rsidR="005C7AA0" w:rsidRDefault="005C7AA0" w:rsidP="00761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03413"/>
    <w:multiLevelType w:val="hybridMultilevel"/>
    <w:tmpl w:val="0D5CE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858DE"/>
    <w:multiLevelType w:val="hybridMultilevel"/>
    <w:tmpl w:val="92AE8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DC"/>
    <w:rsid w:val="000042C1"/>
    <w:rsid w:val="000050D0"/>
    <w:rsid w:val="00006227"/>
    <w:rsid w:val="00013DDB"/>
    <w:rsid w:val="00014314"/>
    <w:rsid w:val="00020B69"/>
    <w:rsid w:val="0002401A"/>
    <w:rsid w:val="00025C03"/>
    <w:rsid w:val="0002762C"/>
    <w:rsid w:val="00031146"/>
    <w:rsid w:val="00034681"/>
    <w:rsid w:val="00044AE3"/>
    <w:rsid w:val="00056334"/>
    <w:rsid w:val="00060D28"/>
    <w:rsid w:val="00061BBC"/>
    <w:rsid w:val="00082E9D"/>
    <w:rsid w:val="00084DF1"/>
    <w:rsid w:val="00086838"/>
    <w:rsid w:val="00086C06"/>
    <w:rsid w:val="000A2D5C"/>
    <w:rsid w:val="000B3E41"/>
    <w:rsid w:val="000B5D75"/>
    <w:rsid w:val="000C0DE8"/>
    <w:rsid w:val="000C51E9"/>
    <w:rsid w:val="000E148F"/>
    <w:rsid w:val="000E15E8"/>
    <w:rsid w:val="000E49E6"/>
    <w:rsid w:val="000E50F8"/>
    <w:rsid w:val="000E620B"/>
    <w:rsid w:val="000F77E5"/>
    <w:rsid w:val="001053A5"/>
    <w:rsid w:val="00137296"/>
    <w:rsid w:val="001401D4"/>
    <w:rsid w:val="00143CEE"/>
    <w:rsid w:val="00156B35"/>
    <w:rsid w:val="001636AB"/>
    <w:rsid w:val="00164CA7"/>
    <w:rsid w:val="00170050"/>
    <w:rsid w:val="00184861"/>
    <w:rsid w:val="00186A9F"/>
    <w:rsid w:val="001903E4"/>
    <w:rsid w:val="001904BA"/>
    <w:rsid w:val="00190899"/>
    <w:rsid w:val="00197D62"/>
    <w:rsid w:val="001A2016"/>
    <w:rsid w:val="001A6D80"/>
    <w:rsid w:val="001B2AE5"/>
    <w:rsid w:val="001C1283"/>
    <w:rsid w:val="001C2084"/>
    <w:rsid w:val="001C7D3F"/>
    <w:rsid w:val="001D0B54"/>
    <w:rsid w:val="002155B4"/>
    <w:rsid w:val="00221308"/>
    <w:rsid w:val="00242167"/>
    <w:rsid w:val="00247036"/>
    <w:rsid w:val="00255316"/>
    <w:rsid w:val="0025762F"/>
    <w:rsid w:val="002765DC"/>
    <w:rsid w:val="002856F4"/>
    <w:rsid w:val="00290AA3"/>
    <w:rsid w:val="002B6588"/>
    <w:rsid w:val="002C0EE3"/>
    <w:rsid w:val="002C5625"/>
    <w:rsid w:val="002D173A"/>
    <w:rsid w:val="002D6F75"/>
    <w:rsid w:val="002E5FF8"/>
    <w:rsid w:val="002F0D37"/>
    <w:rsid w:val="00306AE8"/>
    <w:rsid w:val="00310365"/>
    <w:rsid w:val="00314E25"/>
    <w:rsid w:val="003336AF"/>
    <w:rsid w:val="00345D51"/>
    <w:rsid w:val="0034672B"/>
    <w:rsid w:val="00377EC3"/>
    <w:rsid w:val="00382E59"/>
    <w:rsid w:val="003933D3"/>
    <w:rsid w:val="003938D0"/>
    <w:rsid w:val="00394C85"/>
    <w:rsid w:val="00397525"/>
    <w:rsid w:val="00397E75"/>
    <w:rsid w:val="003A6523"/>
    <w:rsid w:val="003B6980"/>
    <w:rsid w:val="003C0741"/>
    <w:rsid w:val="003C3936"/>
    <w:rsid w:val="003C47E6"/>
    <w:rsid w:val="003C49B8"/>
    <w:rsid w:val="003C759B"/>
    <w:rsid w:val="003E2481"/>
    <w:rsid w:val="003E4BC6"/>
    <w:rsid w:val="003E4E6B"/>
    <w:rsid w:val="00405BF1"/>
    <w:rsid w:val="004065DB"/>
    <w:rsid w:val="00406833"/>
    <w:rsid w:val="00423F5C"/>
    <w:rsid w:val="00425268"/>
    <w:rsid w:val="00427CD4"/>
    <w:rsid w:val="00440A7A"/>
    <w:rsid w:val="004414FA"/>
    <w:rsid w:val="004447FA"/>
    <w:rsid w:val="004512E1"/>
    <w:rsid w:val="00451D80"/>
    <w:rsid w:val="00453A6B"/>
    <w:rsid w:val="00455320"/>
    <w:rsid w:val="004712B8"/>
    <w:rsid w:val="0048018E"/>
    <w:rsid w:val="00482B69"/>
    <w:rsid w:val="00483753"/>
    <w:rsid w:val="004B06B7"/>
    <w:rsid w:val="004C202D"/>
    <w:rsid w:val="004C448F"/>
    <w:rsid w:val="004C4A06"/>
    <w:rsid w:val="004D1C7E"/>
    <w:rsid w:val="00507918"/>
    <w:rsid w:val="0051030D"/>
    <w:rsid w:val="00510612"/>
    <w:rsid w:val="00510C67"/>
    <w:rsid w:val="005140F7"/>
    <w:rsid w:val="00515407"/>
    <w:rsid w:val="00516B98"/>
    <w:rsid w:val="00526467"/>
    <w:rsid w:val="0053067F"/>
    <w:rsid w:val="00543A25"/>
    <w:rsid w:val="00550053"/>
    <w:rsid w:val="0056575B"/>
    <w:rsid w:val="005715D2"/>
    <w:rsid w:val="005748FC"/>
    <w:rsid w:val="005A1700"/>
    <w:rsid w:val="005A5CE8"/>
    <w:rsid w:val="005C064E"/>
    <w:rsid w:val="005C2761"/>
    <w:rsid w:val="005C7AA0"/>
    <w:rsid w:val="005D7391"/>
    <w:rsid w:val="005E4DD5"/>
    <w:rsid w:val="006067EC"/>
    <w:rsid w:val="006124E9"/>
    <w:rsid w:val="00612666"/>
    <w:rsid w:val="006204BF"/>
    <w:rsid w:val="00627756"/>
    <w:rsid w:val="0063675C"/>
    <w:rsid w:val="006370A2"/>
    <w:rsid w:val="00641567"/>
    <w:rsid w:val="00642664"/>
    <w:rsid w:val="00653757"/>
    <w:rsid w:val="00656076"/>
    <w:rsid w:val="006623E7"/>
    <w:rsid w:val="00687314"/>
    <w:rsid w:val="00694783"/>
    <w:rsid w:val="006A3D45"/>
    <w:rsid w:val="006B238F"/>
    <w:rsid w:val="006C0CB5"/>
    <w:rsid w:val="006D5127"/>
    <w:rsid w:val="006E1B7C"/>
    <w:rsid w:val="006E3A27"/>
    <w:rsid w:val="006E4175"/>
    <w:rsid w:val="006E4876"/>
    <w:rsid w:val="006E60D1"/>
    <w:rsid w:val="006F38B1"/>
    <w:rsid w:val="006F6BD9"/>
    <w:rsid w:val="00705881"/>
    <w:rsid w:val="0070605F"/>
    <w:rsid w:val="00707573"/>
    <w:rsid w:val="007126AC"/>
    <w:rsid w:val="007148E5"/>
    <w:rsid w:val="007470E3"/>
    <w:rsid w:val="00752EDC"/>
    <w:rsid w:val="00761681"/>
    <w:rsid w:val="00777678"/>
    <w:rsid w:val="00780718"/>
    <w:rsid w:val="007869AA"/>
    <w:rsid w:val="007A3E09"/>
    <w:rsid w:val="007C26C9"/>
    <w:rsid w:val="007D02A6"/>
    <w:rsid w:val="007D690A"/>
    <w:rsid w:val="007E0086"/>
    <w:rsid w:val="007F5B85"/>
    <w:rsid w:val="00806168"/>
    <w:rsid w:val="00822201"/>
    <w:rsid w:val="00824BB3"/>
    <w:rsid w:val="00836125"/>
    <w:rsid w:val="00837EC0"/>
    <w:rsid w:val="00843B27"/>
    <w:rsid w:val="00850C21"/>
    <w:rsid w:val="00852592"/>
    <w:rsid w:val="00855314"/>
    <w:rsid w:val="0087411C"/>
    <w:rsid w:val="00883E0E"/>
    <w:rsid w:val="00886F9B"/>
    <w:rsid w:val="00890C18"/>
    <w:rsid w:val="008C2C4D"/>
    <w:rsid w:val="008C4E0B"/>
    <w:rsid w:val="008F7B8E"/>
    <w:rsid w:val="00900405"/>
    <w:rsid w:val="00901783"/>
    <w:rsid w:val="009148F3"/>
    <w:rsid w:val="00921E01"/>
    <w:rsid w:val="0092652B"/>
    <w:rsid w:val="00926A1E"/>
    <w:rsid w:val="009461F3"/>
    <w:rsid w:val="009478ED"/>
    <w:rsid w:val="0095650D"/>
    <w:rsid w:val="00964333"/>
    <w:rsid w:val="009756E7"/>
    <w:rsid w:val="009761DA"/>
    <w:rsid w:val="0098221E"/>
    <w:rsid w:val="00996A82"/>
    <w:rsid w:val="009A2C29"/>
    <w:rsid w:val="009B2176"/>
    <w:rsid w:val="009B3CAA"/>
    <w:rsid w:val="009D35E4"/>
    <w:rsid w:val="009D4978"/>
    <w:rsid w:val="009F1759"/>
    <w:rsid w:val="009F3EB7"/>
    <w:rsid w:val="009F5E71"/>
    <w:rsid w:val="00A1211F"/>
    <w:rsid w:val="00A30106"/>
    <w:rsid w:val="00A30D11"/>
    <w:rsid w:val="00A416F5"/>
    <w:rsid w:val="00A43CEE"/>
    <w:rsid w:val="00A47EA8"/>
    <w:rsid w:val="00A5319A"/>
    <w:rsid w:val="00A54422"/>
    <w:rsid w:val="00A90167"/>
    <w:rsid w:val="00A91A0C"/>
    <w:rsid w:val="00AA195A"/>
    <w:rsid w:val="00AA5E24"/>
    <w:rsid w:val="00AB3B1B"/>
    <w:rsid w:val="00AD59BF"/>
    <w:rsid w:val="00AE5262"/>
    <w:rsid w:val="00AE6FDF"/>
    <w:rsid w:val="00AE72B6"/>
    <w:rsid w:val="00AF4C90"/>
    <w:rsid w:val="00AF6374"/>
    <w:rsid w:val="00AF71D8"/>
    <w:rsid w:val="00B15949"/>
    <w:rsid w:val="00B17880"/>
    <w:rsid w:val="00B27BC4"/>
    <w:rsid w:val="00B4725D"/>
    <w:rsid w:val="00B51B1E"/>
    <w:rsid w:val="00B7750B"/>
    <w:rsid w:val="00B77797"/>
    <w:rsid w:val="00B82E7E"/>
    <w:rsid w:val="00B83361"/>
    <w:rsid w:val="00B84E70"/>
    <w:rsid w:val="00B86C6C"/>
    <w:rsid w:val="00B97B8F"/>
    <w:rsid w:val="00BA0487"/>
    <w:rsid w:val="00BA36A4"/>
    <w:rsid w:val="00BB0F3F"/>
    <w:rsid w:val="00BB2A70"/>
    <w:rsid w:val="00BB62D7"/>
    <w:rsid w:val="00BD0E3A"/>
    <w:rsid w:val="00BD23A9"/>
    <w:rsid w:val="00BD6A22"/>
    <w:rsid w:val="00BE34F9"/>
    <w:rsid w:val="00BE7A0F"/>
    <w:rsid w:val="00BE7BF3"/>
    <w:rsid w:val="00BF06A7"/>
    <w:rsid w:val="00BF2037"/>
    <w:rsid w:val="00C15605"/>
    <w:rsid w:val="00C26F0F"/>
    <w:rsid w:val="00C36A6C"/>
    <w:rsid w:val="00C42B30"/>
    <w:rsid w:val="00C44057"/>
    <w:rsid w:val="00C457B6"/>
    <w:rsid w:val="00C46D5C"/>
    <w:rsid w:val="00C52ED5"/>
    <w:rsid w:val="00C65F7D"/>
    <w:rsid w:val="00C76CB4"/>
    <w:rsid w:val="00C80B5F"/>
    <w:rsid w:val="00CA4FA1"/>
    <w:rsid w:val="00CB1318"/>
    <w:rsid w:val="00CB24E3"/>
    <w:rsid w:val="00CF058E"/>
    <w:rsid w:val="00CF5B1B"/>
    <w:rsid w:val="00D12736"/>
    <w:rsid w:val="00D1750A"/>
    <w:rsid w:val="00D24A27"/>
    <w:rsid w:val="00D54401"/>
    <w:rsid w:val="00D72687"/>
    <w:rsid w:val="00D93A22"/>
    <w:rsid w:val="00D94415"/>
    <w:rsid w:val="00DB2DAF"/>
    <w:rsid w:val="00DB39D9"/>
    <w:rsid w:val="00DB6E11"/>
    <w:rsid w:val="00DC140A"/>
    <w:rsid w:val="00DC1635"/>
    <w:rsid w:val="00DD0DCB"/>
    <w:rsid w:val="00DD1102"/>
    <w:rsid w:val="00DD1844"/>
    <w:rsid w:val="00DE1BF0"/>
    <w:rsid w:val="00DF05B6"/>
    <w:rsid w:val="00DF5B48"/>
    <w:rsid w:val="00E01456"/>
    <w:rsid w:val="00E0714E"/>
    <w:rsid w:val="00E078ED"/>
    <w:rsid w:val="00E301E9"/>
    <w:rsid w:val="00E331A1"/>
    <w:rsid w:val="00E43088"/>
    <w:rsid w:val="00E47C21"/>
    <w:rsid w:val="00E77D9A"/>
    <w:rsid w:val="00E81217"/>
    <w:rsid w:val="00E85752"/>
    <w:rsid w:val="00E920DF"/>
    <w:rsid w:val="00EB74DB"/>
    <w:rsid w:val="00EC42C0"/>
    <w:rsid w:val="00EE7EE2"/>
    <w:rsid w:val="00F053BE"/>
    <w:rsid w:val="00F053E0"/>
    <w:rsid w:val="00F1403C"/>
    <w:rsid w:val="00F145C7"/>
    <w:rsid w:val="00F27FE5"/>
    <w:rsid w:val="00F33848"/>
    <w:rsid w:val="00F33EF4"/>
    <w:rsid w:val="00F42C43"/>
    <w:rsid w:val="00F465EB"/>
    <w:rsid w:val="00F5055F"/>
    <w:rsid w:val="00F56B21"/>
    <w:rsid w:val="00F745C8"/>
    <w:rsid w:val="00F75AB1"/>
    <w:rsid w:val="00FB0113"/>
    <w:rsid w:val="00FD58A2"/>
    <w:rsid w:val="00FE4CAE"/>
    <w:rsid w:val="00FE7173"/>
    <w:rsid w:val="00FF1F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B63E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65D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A5319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1636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36A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E49E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er">
    <w:name w:val="footer"/>
    <w:basedOn w:val="Normal"/>
    <w:link w:val="FooterChar"/>
    <w:rsid w:val="007616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61681"/>
  </w:style>
  <w:style w:type="character" w:styleId="PageNumber">
    <w:name w:val="page number"/>
    <w:basedOn w:val="DefaultParagraphFont"/>
    <w:rsid w:val="00761681"/>
  </w:style>
  <w:style w:type="paragraph" w:styleId="BalloonText">
    <w:name w:val="Balloon Text"/>
    <w:basedOn w:val="Normal"/>
    <w:link w:val="BalloonTextChar"/>
    <w:rsid w:val="006B2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B238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42C43"/>
    <w:pPr>
      <w:spacing w:after="120"/>
      <w:ind w:left="720"/>
      <w:contextualSpacing/>
    </w:pPr>
    <w:rPr>
      <w:rFonts w:eastAsiaTheme="minorHAnsi"/>
      <w:color w:val="404040" w:themeColor="text1" w:themeTint="BF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F42C43"/>
  </w:style>
  <w:style w:type="character" w:styleId="UnresolvedMention">
    <w:name w:val="Unresolved Mention"/>
    <w:basedOn w:val="DefaultParagraphFont"/>
    <w:rsid w:val="00B77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7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1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9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04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5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9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anofstudents.gatech.edu" TargetMode="External"/><Relationship Id="rId13" Type="http://schemas.openxmlformats.org/officeDocument/2006/relationships/hyperlink" Target="http://omed.gatech.edu/programs/academic-support" TargetMode="External"/><Relationship Id="rId18" Type="http://schemas.openxmlformats.org/officeDocument/2006/relationships/hyperlink" Target="http://counseling.gatech.edu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://www.omed.gatech.edu" TargetMode="External"/><Relationship Id="rId7" Type="http://schemas.openxmlformats.org/officeDocument/2006/relationships/hyperlink" Target="mailto:ccrisan3@gatech.edu" TargetMode="External"/><Relationship Id="rId12" Type="http://schemas.openxmlformats.org/officeDocument/2006/relationships/hyperlink" Target="https://housing.gatech.edu/learning-assistance-program" TargetMode="External"/><Relationship Id="rId17" Type="http://schemas.openxmlformats.org/officeDocument/2006/relationships/hyperlink" Target="https://gatech-advocate.symplicity.com/care_report/index.php/pid383662?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studentlife.gatech.edu/content/services" TargetMode="External"/><Relationship Id="rId20" Type="http://schemas.openxmlformats.org/officeDocument/2006/relationships/hyperlink" Target="https://health.gatech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uccess.gatech.edu/tutoring/plus" TargetMode="External"/><Relationship Id="rId24" Type="http://schemas.openxmlformats.org/officeDocument/2006/relationships/hyperlink" Target="http://veterans.gatech.ed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dvising.gatech.edu/" TargetMode="External"/><Relationship Id="rId23" Type="http://schemas.openxmlformats.org/officeDocument/2006/relationships/hyperlink" Target="http://lgbtqia.gatech.edu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success.gatech.edu/1-1-tutoring" TargetMode="External"/><Relationship Id="rId19" Type="http://schemas.openxmlformats.org/officeDocument/2006/relationships/hyperlink" Target="http://studentlife.gatech.edu/content/need-hel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ccess.gatech.edu" TargetMode="External"/><Relationship Id="rId14" Type="http://schemas.openxmlformats.org/officeDocument/2006/relationships/hyperlink" Target="http://www.communicationcenter.gatech.edu" TargetMode="External"/><Relationship Id="rId22" Type="http://schemas.openxmlformats.org/officeDocument/2006/relationships/hyperlink" Target="http://www.womenscenter.gatech.edu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2148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Kostka</dc:creator>
  <cp:keywords/>
  <cp:lastModifiedBy>Hammer, Brian K</cp:lastModifiedBy>
  <cp:revision>2</cp:revision>
  <cp:lastPrinted>2018-08-20T12:51:00Z</cp:lastPrinted>
  <dcterms:created xsi:type="dcterms:W3CDTF">2018-11-12T19:32:00Z</dcterms:created>
  <dcterms:modified xsi:type="dcterms:W3CDTF">2018-11-12T19:32:00Z</dcterms:modified>
</cp:coreProperties>
</file>