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2C5FA" w14:textId="50D88B63" w:rsidR="008A55E9" w:rsidRDefault="003D03DA" w:rsidP="007A63AE">
      <w:pPr>
        <w:pStyle w:val="Footer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>BIOS</w:t>
      </w:r>
      <w:r w:rsidR="005E7FD0" w:rsidRPr="00263F54">
        <w:rPr>
          <w:rFonts w:ascii="Candara" w:hAnsi="Candara"/>
          <w:b/>
          <w:sz w:val="32"/>
          <w:szCs w:val="32"/>
        </w:rPr>
        <w:t xml:space="preserve"> </w:t>
      </w:r>
      <w:r w:rsidR="004E2FFB" w:rsidRPr="00263F54">
        <w:rPr>
          <w:rFonts w:ascii="Candara" w:hAnsi="Candara"/>
          <w:b/>
          <w:sz w:val="32"/>
          <w:szCs w:val="32"/>
        </w:rPr>
        <w:t>3600</w:t>
      </w:r>
      <w:r w:rsidR="008A55E9">
        <w:rPr>
          <w:rFonts w:ascii="Candara" w:hAnsi="Candara"/>
          <w:b/>
          <w:sz w:val="32"/>
          <w:szCs w:val="32"/>
        </w:rPr>
        <w:t xml:space="preserve"> / </w:t>
      </w:r>
      <w:r>
        <w:rPr>
          <w:rFonts w:ascii="Candara" w:hAnsi="Candara"/>
          <w:b/>
          <w:sz w:val="32"/>
          <w:szCs w:val="32"/>
        </w:rPr>
        <w:t xml:space="preserve">BIOL </w:t>
      </w:r>
      <w:r w:rsidR="008A55E9">
        <w:rPr>
          <w:rFonts w:ascii="Candara" w:hAnsi="Candara"/>
          <w:b/>
          <w:sz w:val="32"/>
          <w:szCs w:val="32"/>
        </w:rPr>
        <w:t>6600</w:t>
      </w:r>
      <w:r w:rsidR="005E7FD0" w:rsidRPr="00263F54">
        <w:rPr>
          <w:rFonts w:ascii="Candara" w:hAnsi="Candara"/>
          <w:b/>
          <w:sz w:val="32"/>
          <w:szCs w:val="32"/>
        </w:rPr>
        <w:t xml:space="preserve">: </w:t>
      </w:r>
      <w:r w:rsidR="004E2FFB" w:rsidRPr="00263F54">
        <w:rPr>
          <w:rFonts w:ascii="Candara" w:hAnsi="Candara"/>
          <w:b/>
          <w:sz w:val="32"/>
          <w:szCs w:val="32"/>
        </w:rPr>
        <w:t>Evolutionary Biology</w:t>
      </w:r>
      <w:r w:rsidR="007A63AE">
        <w:rPr>
          <w:rFonts w:ascii="Candara" w:hAnsi="Candara"/>
          <w:b/>
          <w:sz w:val="32"/>
          <w:szCs w:val="32"/>
        </w:rPr>
        <w:t xml:space="preserve">  </w:t>
      </w:r>
    </w:p>
    <w:p w14:paraId="177BAD82" w14:textId="5B701845" w:rsidR="007A63AE" w:rsidRPr="007A63AE" w:rsidRDefault="007A63AE" w:rsidP="007A63AE">
      <w:pPr>
        <w:pStyle w:val="Footer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sz w:val="32"/>
          <w:szCs w:val="32"/>
        </w:rPr>
        <w:tab/>
      </w:r>
      <w:r w:rsidRPr="007A63AE">
        <w:rPr>
          <w:rFonts w:ascii="Candara" w:hAnsi="Candara"/>
          <w:sz w:val="20"/>
          <w:szCs w:val="20"/>
        </w:rPr>
        <w:t xml:space="preserve">Last revised </w:t>
      </w:r>
      <w:r w:rsidRPr="007A63AE">
        <w:rPr>
          <w:rFonts w:ascii="Candara" w:hAnsi="Candara"/>
          <w:sz w:val="20"/>
          <w:szCs w:val="20"/>
        </w:rPr>
        <w:fldChar w:fldCharType="begin"/>
      </w:r>
      <w:r w:rsidRPr="007A63AE">
        <w:rPr>
          <w:rFonts w:ascii="Candara" w:hAnsi="Candara"/>
          <w:sz w:val="20"/>
          <w:szCs w:val="20"/>
        </w:rPr>
        <w:instrText xml:space="preserve"> TIME \@ "d MMMM yyyy" </w:instrText>
      </w:r>
      <w:r w:rsidRPr="007A63AE">
        <w:rPr>
          <w:rFonts w:ascii="Candara" w:hAnsi="Candara"/>
          <w:sz w:val="20"/>
          <w:szCs w:val="20"/>
        </w:rPr>
        <w:fldChar w:fldCharType="separate"/>
      </w:r>
      <w:r w:rsidR="009851F9">
        <w:rPr>
          <w:rFonts w:ascii="Candara" w:hAnsi="Candara"/>
          <w:noProof/>
          <w:sz w:val="20"/>
          <w:szCs w:val="20"/>
        </w:rPr>
        <w:t>12 November 2018</w:t>
      </w:r>
      <w:r w:rsidRPr="007A63AE">
        <w:rPr>
          <w:rFonts w:ascii="Candara" w:hAnsi="Candara"/>
          <w:sz w:val="20"/>
          <w:szCs w:val="20"/>
        </w:rPr>
        <w:fldChar w:fldCharType="end"/>
      </w:r>
    </w:p>
    <w:p w14:paraId="7EEE225F" w14:textId="77777777" w:rsidR="005E7FD0" w:rsidRPr="00263F54" w:rsidRDefault="005E7FD0" w:rsidP="005E7FD0">
      <w:pPr>
        <w:rPr>
          <w:rFonts w:ascii="Candara" w:hAnsi="Candara"/>
          <w:sz w:val="22"/>
          <w:szCs w:val="22"/>
        </w:rPr>
      </w:pPr>
    </w:p>
    <w:p w14:paraId="52477BFC" w14:textId="01A948A2" w:rsidR="005E7FD0" w:rsidRPr="00263F54" w:rsidRDefault="001B2E21" w:rsidP="00B53990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Fall</w:t>
      </w:r>
      <w:r w:rsidR="00B53990" w:rsidRPr="00263F54">
        <w:rPr>
          <w:rFonts w:ascii="Candara" w:hAnsi="Candara"/>
          <w:sz w:val="22"/>
          <w:szCs w:val="22"/>
        </w:rPr>
        <w:t xml:space="preserve"> Semester 201</w:t>
      </w:r>
      <w:r>
        <w:rPr>
          <w:rFonts w:ascii="Candara" w:hAnsi="Candara"/>
          <w:sz w:val="22"/>
          <w:szCs w:val="22"/>
        </w:rPr>
        <w:t>8</w:t>
      </w:r>
      <w:r w:rsidR="00B53990" w:rsidRPr="00263F54">
        <w:rPr>
          <w:rFonts w:ascii="Candara" w:hAnsi="Candara"/>
          <w:sz w:val="22"/>
          <w:szCs w:val="22"/>
        </w:rPr>
        <w:t xml:space="preserve">, 3 credits </w:t>
      </w:r>
      <w:r w:rsidR="00B53990" w:rsidRPr="00263F54">
        <w:rPr>
          <w:rFonts w:ascii="Candara" w:hAnsi="Candara"/>
          <w:sz w:val="22"/>
          <w:szCs w:val="22"/>
        </w:rPr>
        <w:tab/>
      </w:r>
      <w:r w:rsidR="00B53990" w:rsidRPr="00263F54">
        <w:rPr>
          <w:rFonts w:ascii="Candara" w:hAnsi="Candara"/>
          <w:sz w:val="22"/>
          <w:szCs w:val="22"/>
        </w:rPr>
        <w:tab/>
        <w:t xml:space="preserve">Time: </w:t>
      </w:r>
      <w:r w:rsidR="004E2FFB" w:rsidRPr="00263F54">
        <w:rPr>
          <w:rFonts w:ascii="Candara" w:hAnsi="Candara"/>
          <w:sz w:val="22"/>
          <w:szCs w:val="22"/>
        </w:rPr>
        <w:t xml:space="preserve">TR </w:t>
      </w:r>
      <w:r>
        <w:rPr>
          <w:rFonts w:ascii="Candara" w:hAnsi="Candara"/>
          <w:sz w:val="22"/>
          <w:szCs w:val="22"/>
        </w:rPr>
        <w:t>9:30</w:t>
      </w:r>
      <w:r w:rsidR="004E2FFB" w:rsidRPr="00263F54">
        <w:rPr>
          <w:rFonts w:ascii="Candara" w:hAnsi="Candara"/>
          <w:sz w:val="22"/>
          <w:szCs w:val="22"/>
        </w:rPr>
        <w:t xml:space="preserve"> – </w:t>
      </w:r>
      <w:r>
        <w:rPr>
          <w:rFonts w:ascii="Candara" w:hAnsi="Candara"/>
          <w:sz w:val="22"/>
          <w:szCs w:val="22"/>
        </w:rPr>
        <w:t>10:45</w:t>
      </w:r>
      <w:r w:rsidR="005E7FD0" w:rsidRPr="00263F54">
        <w:rPr>
          <w:rFonts w:ascii="Candara" w:hAnsi="Candara"/>
          <w:sz w:val="22"/>
          <w:szCs w:val="22"/>
        </w:rPr>
        <w:t xml:space="preserve"> </w:t>
      </w:r>
      <w:r>
        <w:rPr>
          <w:rFonts w:ascii="Candara" w:hAnsi="Candara"/>
          <w:sz w:val="22"/>
          <w:szCs w:val="22"/>
        </w:rPr>
        <w:t>AM</w:t>
      </w:r>
      <w:r w:rsidR="00E806DD">
        <w:rPr>
          <w:rFonts w:ascii="Candara" w:hAnsi="Candara"/>
          <w:sz w:val="22"/>
          <w:szCs w:val="22"/>
        </w:rPr>
        <w:tab/>
      </w:r>
      <w:r w:rsidR="00B53990" w:rsidRPr="00263F54">
        <w:rPr>
          <w:rFonts w:ascii="Candara" w:hAnsi="Candara"/>
          <w:sz w:val="22"/>
          <w:szCs w:val="22"/>
        </w:rPr>
        <w:t xml:space="preserve">Location: </w:t>
      </w:r>
      <w:r>
        <w:rPr>
          <w:rFonts w:ascii="Candara" w:hAnsi="Candara"/>
          <w:sz w:val="22"/>
          <w:szCs w:val="22"/>
        </w:rPr>
        <w:t xml:space="preserve"> </w:t>
      </w:r>
      <w:r w:rsidRPr="001B2E21">
        <w:rPr>
          <w:rFonts w:ascii="Candara" w:hAnsi="Candara"/>
          <w:sz w:val="22"/>
          <w:szCs w:val="22"/>
        </w:rPr>
        <w:t>Klaus 2456</w:t>
      </w:r>
    </w:p>
    <w:p w14:paraId="03F05299" w14:textId="77777777" w:rsidR="00B53990" w:rsidRPr="00263F54" w:rsidRDefault="00B53990" w:rsidP="005E7FD0">
      <w:pPr>
        <w:rPr>
          <w:rFonts w:ascii="Candara" w:hAnsi="Candara"/>
          <w:b/>
          <w:sz w:val="22"/>
          <w:szCs w:val="22"/>
        </w:rPr>
      </w:pPr>
    </w:p>
    <w:p w14:paraId="1B6C6617" w14:textId="77777777" w:rsidR="005E7FD0" w:rsidRPr="00263F54" w:rsidRDefault="005E7FD0" w:rsidP="005E7FD0">
      <w:pPr>
        <w:rPr>
          <w:rFonts w:ascii="Candara" w:hAnsi="Candara"/>
          <w:b/>
          <w:sz w:val="22"/>
          <w:szCs w:val="22"/>
        </w:rPr>
        <w:sectPr w:rsidR="005E7FD0" w:rsidRPr="00263F54" w:rsidSect="0032764A">
          <w:pgSz w:w="12240" w:h="15840"/>
          <w:pgMar w:top="864" w:right="1440" w:bottom="864" w:left="1440" w:header="720" w:footer="720" w:gutter="0"/>
          <w:cols w:space="720"/>
        </w:sectPr>
      </w:pPr>
      <w:r w:rsidRPr="00263F54">
        <w:rPr>
          <w:rFonts w:ascii="Candara" w:hAnsi="Candara"/>
          <w:b/>
          <w:sz w:val="22"/>
          <w:szCs w:val="22"/>
        </w:rPr>
        <w:t>Instructors</w:t>
      </w:r>
    </w:p>
    <w:p w14:paraId="02B31060" w14:textId="494C865D" w:rsidR="008044C0" w:rsidRPr="00A65D6C" w:rsidRDefault="008044C0" w:rsidP="008044C0">
      <w:pPr>
        <w:rPr>
          <w:rFonts w:ascii="Candara" w:hAnsi="Candara"/>
          <w:sz w:val="22"/>
          <w:szCs w:val="22"/>
        </w:rPr>
      </w:pPr>
      <w:r w:rsidRPr="00A65D6C">
        <w:rPr>
          <w:rFonts w:ascii="Candara" w:hAnsi="Candara"/>
          <w:sz w:val="22"/>
          <w:szCs w:val="22"/>
        </w:rPr>
        <w:t xml:space="preserve">Dr. </w:t>
      </w:r>
      <w:r w:rsidR="001B2E21" w:rsidRPr="00A65D6C">
        <w:rPr>
          <w:rFonts w:ascii="Candara" w:hAnsi="Candara"/>
          <w:sz w:val="22"/>
          <w:szCs w:val="22"/>
        </w:rPr>
        <w:t>Mirjana Brockett</w:t>
      </w:r>
    </w:p>
    <w:p w14:paraId="3CFB6115" w14:textId="02D82CDC" w:rsidR="008044C0" w:rsidRPr="00A65D6C" w:rsidRDefault="008044C0" w:rsidP="00E04C50">
      <w:pPr>
        <w:ind w:right="-630"/>
        <w:rPr>
          <w:rFonts w:ascii="Candara" w:hAnsi="Candara"/>
          <w:sz w:val="22"/>
          <w:szCs w:val="22"/>
        </w:rPr>
      </w:pPr>
      <w:r w:rsidRPr="00A65D6C">
        <w:rPr>
          <w:rFonts w:ascii="Candara" w:hAnsi="Candara"/>
          <w:sz w:val="22"/>
          <w:szCs w:val="22"/>
        </w:rPr>
        <w:t xml:space="preserve">Office: </w:t>
      </w:r>
      <w:r w:rsidR="001B2E21" w:rsidRPr="00A65D6C">
        <w:rPr>
          <w:rFonts w:ascii="Candara" w:hAnsi="Candara"/>
          <w:sz w:val="22"/>
          <w:szCs w:val="22"/>
        </w:rPr>
        <w:t>Cherry Emerson 323</w:t>
      </w:r>
    </w:p>
    <w:p w14:paraId="08004DE9" w14:textId="485376E4" w:rsidR="008044C0" w:rsidRPr="00A65D6C" w:rsidRDefault="008044C0" w:rsidP="00C420AA">
      <w:pPr>
        <w:ind w:right="-630"/>
        <w:rPr>
          <w:rFonts w:ascii="Candara" w:hAnsi="Candara"/>
          <w:sz w:val="22"/>
          <w:szCs w:val="22"/>
        </w:rPr>
      </w:pPr>
      <w:r w:rsidRPr="00A65D6C">
        <w:rPr>
          <w:rFonts w:ascii="Candara" w:hAnsi="Candara"/>
          <w:sz w:val="22"/>
          <w:szCs w:val="22"/>
        </w:rPr>
        <w:t xml:space="preserve">Phone: </w:t>
      </w:r>
      <w:r w:rsidR="001B2E21" w:rsidRPr="00A65D6C">
        <w:rPr>
          <w:rFonts w:ascii="Candara" w:hAnsi="Candara"/>
          <w:sz w:val="22"/>
          <w:szCs w:val="22"/>
        </w:rPr>
        <w:t>404-385-6885</w:t>
      </w:r>
    </w:p>
    <w:p w14:paraId="019C69CA" w14:textId="571AC610" w:rsidR="008044C0" w:rsidRPr="00A65D6C" w:rsidRDefault="008044C0" w:rsidP="00C420AA">
      <w:pPr>
        <w:ind w:right="-630"/>
        <w:rPr>
          <w:rFonts w:ascii="Candara" w:hAnsi="Candara"/>
          <w:sz w:val="22"/>
          <w:szCs w:val="22"/>
        </w:rPr>
      </w:pPr>
      <w:r w:rsidRPr="00A65D6C">
        <w:rPr>
          <w:rFonts w:ascii="Candara" w:hAnsi="Candara"/>
          <w:sz w:val="22"/>
          <w:szCs w:val="22"/>
        </w:rPr>
        <w:t xml:space="preserve">Email: </w:t>
      </w:r>
      <w:r w:rsidR="001B2E21" w:rsidRPr="00A65D6C">
        <w:rPr>
          <w:rFonts w:ascii="Candara" w:hAnsi="Candara"/>
          <w:sz w:val="22"/>
          <w:szCs w:val="22"/>
        </w:rPr>
        <w:t>mirjana.brockett@biology.gatech.edu</w:t>
      </w:r>
    </w:p>
    <w:p w14:paraId="703223FA" w14:textId="77B7BDFC" w:rsidR="008044C0" w:rsidRPr="00A65D6C" w:rsidRDefault="00A90072" w:rsidP="00C420AA">
      <w:pPr>
        <w:rPr>
          <w:rFonts w:ascii="Candara" w:hAnsi="Candara"/>
          <w:sz w:val="22"/>
          <w:szCs w:val="22"/>
        </w:rPr>
      </w:pPr>
      <w:r w:rsidRPr="00A65D6C">
        <w:rPr>
          <w:rFonts w:ascii="Candara" w:hAnsi="Candara"/>
          <w:sz w:val="22"/>
          <w:szCs w:val="22"/>
        </w:rPr>
        <w:t xml:space="preserve">Office hours: </w:t>
      </w:r>
      <w:r w:rsidR="00B56F89" w:rsidRPr="00B56F89">
        <w:rPr>
          <w:rFonts w:ascii="Candara" w:hAnsi="Candara"/>
          <w:bCs/>
          <w:sz w:val="22"/>
          <w:szCs w:val="22"/>
        </w:rPr>
        <w:t>Wednesday 11-12 or by appointment</w:t>
      </w:r>
    </w:p>
    <w:p w14:paraId="501BBF6B" w14:textId="046FFB62" w:rsidR="004E218D" w:rsidRPr="00E04C50" w:rsidRDefault="004E218D" w:rsidP="004E218D">
      <w:pPr>
        <w:rPr>
          <w:rFonts w:ascii="Candara" w:hAnsi="Candara" w:cs="Courier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Dr. </w:t>
      </w:r>
      <w:r w:rsidR="001B2E21">
        <w:rPr>
          <w:rFonts w:ascii="Candara" w:hAnsi="Candara"/>
          <w:sz w:val="22"/>
          <w:szCs w:val="22"/>
        </w:rPr>
        <w:t>William Ratcliff</w:t>
      </w:r>
    </w:p>
    <w:p w14:paraId="538B4137" w14:textId="026DA0DC" w:rsidR="004E218D" w:rsidRDefault="004E218D" w:rsidP="004E218D">
      <w:pPr>
        <w:rPr>
          <w:rFonts w:ascii="Candara" w:hAnsi="Candara" w:cs="Courier"/>
          <w:sz w:val="22"/>
          <w:szCs w:val="22"/>
        </w:rPr>
      </w:pPr>
      <w:r>
        <w:rPr>
          <w:rFonts w:ascii="Candara" w:hAnsi="Candara" w:cs="Courier"/>
          <w:sz w:val="22"/>
          <w:szCs w:val="22"/>
        </w:rPr>
        <w:t xml:space="preserve">Office:  </w:t>
      </w:r>
      <w:r w:rsidR="001B2E21">
        <w:rPr>
          <w:rFonts w:ascii="Candara" w:hAnsi="Candara" w:cs="Courier"/>
          <w:sz w:val="22"/>
          <w:szCs w:val="22"/>
        </w:rPr>
        <w:t>2240 ES&amp;T</w:t>
      </w:r>
    </w:p>
    <w:p w14:paraId="2051B08D" w14:textId="6A9B94BB" w:rsidR="004E218D" w:rsidRDefault="004E218D" w:rsidP="004E218D">
      <w:pPr>
        <w:rPr>
          <w:rFonts w:ascii="Candara" w:hAnsi="Candara" w:cs="Courier"/>
          <w:sz w:val="22"/>
          <w:szCs w:val="22"/>
        </w:rPr>
      </w:pPr>
      <w:r>
        <w:rPr>
          <w:rFonts w:ascii="Candara" w:hAnsi="Candara" w:cs="Courier"/>
          <w:sz w:val="22"/>
          <w:szCs w:val="22"/>
        </w:rPr>
        <w:t xml:space="preserve">Phone: </w:t>
      </w:r>
      <w:r w:rsidR="001B2E21" w:rsidRPr="00E272F8">
        <w:rPr>
          <w:rFonts w:ascii="Candara" w:hAnsi="Candara"/>
          <w:sz w:val="22"/>
          <w:szCs w:val="22"/>
        </w:rPr>
        <w:t>404-894</w:t>
      </w:r>
      <w:r w:rsidR="001B2E21">
        <w:rPr>
          <w:rFonts w:ascii="Candara" w:hAnsi="Candara"/>
          <w:sz w:val="22"/>
          <w:szCs w:val="22"/>
        </w:rPr>
        <w:t>-</w:t>
      </w:r>
      <w:r w:rsidR="001B2E21" w:rsidRPr="00E272F8">
        <w:rPr>
          <w:rFonts w:ascii="Candara" w:hAnsi="Candara"/>
          <w:sz w:val="22"/>
          <w:szCs w:val="22"/>
        </w:rPr>
        <w:t>8906</w:t>
      </w:r>
    </w:p>
    <w:p w14:paraId="78EED554" w14:textId="24D1C468" w:rsidR="004E218D" w:rsidRDefault="004E218D" w:rsidP="004E218D">
      <w:pPr>
        <w:rPr>
          <w:rFonts w:ascii="Candara" w:hAnsi="Candara" w:cs="Courier"/>
          <w:sz w:val="22"/>
          <w:szCs w:val="22"/>
        </w:rPr>
      </w:pPr>
      <w:r>
        <w:rPr>
          <w:rFonts w:ascii="Candara" w:hAnsi="Candara" w:cs="Courier"/>
          <w:sz w:val="22"/>
          <w:szCs w:val="22"/>
        </w:rPr>
        <w:t xml:space="preserve">Email: </w:t>
      </w:r>
      <w:r w:rsidR="001B2E21" w:rsidRPr="00E272F8">
        <w:rPr>
          <w:rFonts w:ascii="Candara" w:hAnsi="Candara"/>
          <w:sz w:val="22"/>
          <w:szCs w:val="22"/>
        </w:rPr>
        <w:t>will.ratcliff@biology.gatech.edu</w:t>
      </w:r>
    </w:p>
    <w:p w14:paraId="7D7AFBFC" w14:textId="55A20869" w:rsidR="004E218D" w:rsidRPr="00270B7D" w:rsidRDefault="004E218D" w:rsidP="004E218D">
      <w:pPr>
        <w:rPr>
          <w:rFonts w:ascii="Candara" w:hAnsi="Candara" w:cs="Courier"/>
          <w:sz w:val="22"/>
          <w:szCs w:val="22"/>
        </w:rPr>
        <w:sectPr w:rsidR="004E218D" w:rsidRPr="00270B7D" w:rsidSect="0032764A">
          <w:type w:val="continuous"/>
          <w:pgSz w:w="12240" w:h="15840"/>
          <w:pgMar w:top="864" w:right="1440" w:bottom="864" w:left="1440" w:header="720" w:footer="720" w:gutter="0"/>
          <w:cols w:num="2" w:space="720"/>
        </w:sectPr>
      </w:pPr>
      <w:r>
        <w:rPr>
          <w:rFonts w:ascii="Candara" w:hAnsi="Candara" w:cs="Courier"/>
          <w:sz w:val="22"/>
          <w:szCs w:val="22"/>
        </w:rPr>
        <w:t xml:space="preserve">Office hours: </w:t>
      </w:r>
      <w:r w:rsidR="001B2E21">
        <w:rPr>
          <w:rFonts w:ascii="Candara" w:hAnsi="Candara"/>
          <w:sz w:val="22"/>
          <w:szCs w:val="22"/>
        </w:rPr>
        <w:t>Tuesday 11-12</w:t>
      </w:r>
      <w:r w:rsidR="001B2E21" w:rsidRPr="00A42A47">
        <w:rPr>
          <w:rFonts w:ascii="Candara" w:hAnsi="Candara"/>
          <w:sz w:val="22"/>
          <w:szCs w:val="22"/>
        </w:rPr>
        <w:t xml:space="preserve"> &amp; by appt</w:t>
      </w:r>
    </w:p>
    <w:p w14:paraId="75BA61F1" w14:textId="77777777" w:rsidR="00E04C50" w:rsidRDefault="00E04C50" w:rsidP="005E7FD0">
      <w:pPr>
        <w:rPr>
          <w:rFonts w:ascii="Candara" w:hAnsi="Candara"/>
          <w:b/>
          <w:sz w:val="22"/>
          <w:szCs w:val="22"/>
        </w:rPr>
      </w:pPr>
    </w:p>
    <w:p w14:paraId="0332D578" w14:textId="77777777" w:rsidR="00622830" w:rsidRPr="00622830" w:rsidRDefault="004E218D" w:rsidP="004E218D">
      <w:pPr>
        <w:rPr>
          <w:rFonts w:ascii="Candara" w:hAnsi="Candara"/>
          <w:b/>
          <w:sz w:val="22"/>
          <w:szCs w:val="22"/>
        </w:rPr>
      </w:pPr>
      <w:r w:rsidRPr="00622830">
        <w:rPr>
          <w:rFonts w:ascii="Candara" w:hAnsi="Candara"/>
          <w:b/>
          <w:sz w:val="22"/>
          <w:szCs w:val="22"/>
        </w:rPr>
        <w:t>T</w:t>
      </w:r>
      <w:r w:rsidR="001B2E21" w:rsidRPr="00622830">
        <w:rPr>
          <w:rFonts w:ascii="Candara" w:hAnsi="Candara"/>
          <w:b/>
          <w:sz w:val="22"/>
          <w:szCs w:val="22"/>
        </w:rPr>
        <w:t>eaching Assistant</w:t>
      </w:r>
    </w:p>
    <w:p w14:paraId="21D807BC" w14:textId="6F9B879B" w:rsidR="00B837D0" w:rsidRDefault="00B837D0" w:rsidP="004E218D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Chinar Patil</w:t>
      </w:r>
    </w:p>
    <w:p w14:paraId="7AA9C916" w14:textId="17CC93A1" w:rsidR="00B837D0" w:rsidRDefault="00B837D0" w:rsidP="004E218D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Office: EBB 3147</w:t>
      </w:r>
    </w:p>
    <w:p w14:paraId="1A3EA998" w14:textId="5B498124" w:rsidR="004E218D" w:rsidRDefault="004E218D" w:rsidP="004E218D">
      <w:pPr>
        <w:rPr>
          <w:rFonts w:ascii="Candara" w:hAnsi="Candara" w:cs="Courier"/>
          <w:sz w:val="22"/>
          <w:szCs w:val="22"/>
        </w:rPr>
      </w:pPr>
      <w:r>
        <w:rPr>
          <w:rFonts w:ascii="Candara" w:hAnsi="Candara" w:cs="Courier"/>
          <w:sz w:val="22"/>
          <w:szCs w:val="22"/>
        </w:rPr>
        <w:t xml:space="preserve">Email: </w:t>
      </w:r>
      <w:r w:rsidR="00B837D0">
        <w:rPr>
          <w:rFonts w:ascii="Candara" w:hAnsi="Candara" w:cs="Courier"/>
          <w:sz w:val="22"/>
          <w:szCs w:val="22"/>
        </w:rPr>
        <w:t xml:space="preserve"> </w:t>
      </w:r>
      <w:hyperlink r:id="rId7" w:history="1">
        <w:r w:rsidR="00B837D0" w:rsidRPr="00387E18">
          <w:rPr>
            <w:rStyle w:val="Hyperlink"/>
            <w:rFonts w:ascii="Candara" w:hAnsi="Candara" w:cs="Courier"/>
            <w:sz w:val="22"/>
            <w:szCs w:val="22"/>
          </w:rPr>
          <w:t>chinar@gatech.edu</w:t>
        </w:r>
      </w:hyperlink>
      <w:r w:rsidR="00B837D0">
        <w:rPr>
          <w:rFonts w:ascii="Candara" w:hAnsi="Candara" w:cs="Courier"/>
          <w:sz w:val="22"/>
          <w:szCs w:val="22"/>
        </w:rPr>
        <w:tab/>
      </w:r>
    </w:p>
    <w:p w14:paraId="5AEA2EE2" w14:textId="5CC5A272" w:rsidR="00081CD5" w:rsidRPr="00081CD5" w:rsidRDefault="004E218D" w:rsidP="00081CD5">
      <w:pPr>
        <w:rPr>
          <w:rFonts w:ascii="Times New Roman" w:hAnsi="Times New Roman"/>
        </w:rPr>
      </w:pPr>
      <w:r>
        <w:rPr>
          <w:rFonts w:ascii="Candara" w:hAnsi="Candara" w:cs="Courier"/>
          <w:sz w:val="22"/>
          <w:szCs w:val="22"/>
        </w:rPr>
        <w:t xml:space="preserve">Office hours: </w:t>
      </w:r>
      <w:r w:rsidR="00B837D0">
        <w:rPr>
          <w:rFonts w:ascii="Candara" w:hAnsi="Candara" w:cs="Courier"/>
          <w:sz w:val="22"/>
          <w:szCs w:val="22"/>
        </w:rPr>
        <w:t>Thursday 11-12 &amp; by appt</w:t>
      </w:r>
    </w:p>
    <w:p w14:paraId="609A6441" w14:textId="77777777" w:rsidR="00E04C50" w:rsidRDefault="00E04C50" w:rsidP="005E7FD0">
      <w:pPr>
        <w:rPr>
          <w:rFonts w:ascii="Candara" w:hAnsi="Candara"/>
          <w:b/>
          <w:sz w:val="22"/>
          <w:szCs w:val="22"/>
        </w:rPr>
      </w:pPr>
    </w:p>
    <w:p w14:paraId="6F43BD7E" w14:textId="68D22320" w:rsidR="005E7FD0" w:rsidRPr="00263F54" w:rsidRDefault="005E7FD0" w:rsidP="005E7FD0">
      <w:pPr>
        <w:rPr>
          <w:rFonts w:ascii="Candara" w:hAnsi="Candara"/>
          <w:b/>
          <w:sz w:val="22"/>
          <w:szCs w:val="22"/>
        </w:rPr>
      </w:pPr>
      <w:r w:rsidRPr="00263F54">
        <w:rPr>
          <w:rFonts w:ascii="Candara" w:hAnsi="Candara"/>
          <w:b/>
          <w:sz w:val="22"/>
          <w:szCs w:val="22"/>
        </w:rPr>
        <w:t>Overview</w:t>
      </w:r>
    </w:p>
    <w:p w14:paraId="14C983B6" w14:textId="1E682A3C" w:rsidR="005E7FD0" w:rsidRPr="00263F54" w:rsidRDefault="004E2FFB" w:rsidP="004E2FFB">
      <w:pPr>
        <w:pStyle w:val="Default"/>
        <w:rPr>
          <w:rFonts w:ascii="Candara" w:hAnsi="Candara"/>
          <w:sz w:val="22"/>
          <w:szCs w:val="22"/>
        </w:rPr>
      </w:pPr>
      <w:bookmarkStart w:id="0" w:name="_GoBack"/>
      <w:bookmarkEnd w:id="0"/>
      <w:r w:rsidRPr="00A42A47">
        <w:rPr>
          <w:rFonts w:ascii="Candara" w:hAnsi="Candara"/>
          <w:sz w:val="22"/>
          <w:szCs w:val="22"/>
        </w:rPr>
        <w:t>Evolutionary Biology is an active-learning class where students will gain a</w:t>
      </w:r>
      <w:r w:rsidRPr="00263F54">
        <w:rPr>
          <w:rFonts w:ascii="Candara" w:hAnsi="Candara"/>
          <w:sz w:val="22"/>
          <w:szCs w:val="22"/>
        </w:rPr>
        <w:t xml:space="preserve"> comprehensive overview of evolutionary biology, including processes (e.g., natural selection, genetic drift) and resulting patterns (e.g., genome organization, phylogeny, and the fossil record)</w:t>
      </w:r>
      <w:r w:rsidR="00B53990" w:rsidRPr="00263F54">
        <w:rPr>
          <w:rFonts w:ascii="Candara" w:hAnsi="Candara"/>
          <w:sz w:val="22"/>
          <w:szCs w:val="22"/>
        </w:rPr>
        <w:t>,</w:t>
      </w:r>
      <w:r w:rsidRPr="00263F54">
        <w:rPr>
          <w:rFonts w:ascii="Candara" w:hAnsi="Candara"/>
          <w:sz w:val="22"/>
          <w:szCs w:val="22"/>
        </w:rPr>
        <w:t xml:space="preserve"> based on </w:t>
      </w:r>
      <w:r w:rsidR="00B53990" w:rsidRPr="00263F54">
        <w:rPr>
          <w:rFonts w:ascii="Candara" w:hAnsi="Candara"/>
          <w:sz w:val="22"/>
          <w:szCs w:val="22"/>
        </w:rPr>
        <w:t xml:space="preserve">lecture, in-class activities, and </w:t>
      </w:r>
      <w:r w:rsidRPr="00263F54">
        <w:rPr>
          <w:rFonts w:ascii="Candara" w:hAnsi="Candara"/>
          <w:sz w:val="22"/>
          <w:szCs w:val="22"/>
        </w:rPr>
        <w:t>readings from the textbook and recent primary literature.</w:t>
      </w:r>
      <w:r w:rsidR="005E7FD0" w:rsidRPr="00263F54">
        <w:rPr>
          <w:rFonts w:ascii="Candara" w:hAnsi="Candara"/>
          <w:sz w:val="22"/>
          <w:szCs w:val="22"/>
        </w:rPr>
        <w:t xml:space="preserve"> </w:t>
      </w:r>
      <w:r w:rsidRPr="00263F54">
        <w:rPr>
          <w:rFonts w:ascii="Candara" w:hAnsi="Candara"/>
          <w:sz w:val="22"/>
          <w:szCs w:val="22"/>
        </w:rPr>
        <w:t xml:space="preserve">By the end of this course, you will develop skills and knowledge that </w:t>
      </w:r>
      <w:r w:rsidR="00AB5B14" w:rsidRPr="00263F54">
        <w:rPr>
          <w:rFonts w:ascii="Candara" w:hAnsi="Candara"/>
          <w:sz w:val="22"/>
          <w:szCs w:val="22"/>
        </w:rPr>
        <w:t>should allow you to</w:t>
      </w:r>
      <w:r w:rsidRPr="00263F54">
        <w:rPr>
          <w:rFonts w:ascii="Candara" w:hAnsi="Candara"/>
          <w:sz w:val="22"/>
          <w:szCs w:val="22"/>
        </w:rPr>
        <w:t>:</w:t>
      </w:r>
    </w:p>
    <w:p w14:paraId="479E2DE1" w14:textId="78157667" w:rsidR="00AB5B14" w:rsidRPr="00263F54" w:rsidRDefault="00B9460C" w:rsidP="00AB5B14">
      <w:pPr>
        <w:pStyle w:val="Default"/>
        <w:numPr>
          <w:ilvl w:val="0"/>
          <w:numId w:val="7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E</w:t>
      </w:r>
      <w:r w:rsidR="00AB5B14" w:rsidRPr="00263F54">
        <w:rPr>
          <w:rFonts w:ascii="Candara" w:hAnsi="Candara"/>
          <w:sz w:val="22"/>
          <w:szCs w:val="22"/>
        </w:rPr>
        <w:t xml:space="preserve">xplain </w:t>
      </w:r>
      <w:r>
        <w:rPr>
          <w:rFonts w:ascii="Candara" w:hAnsi="Candara"/>
          <w:sz w:val="22"/>
          <w:szCs w:val="22"/>
        </w:rPr>
        <w:t xml:space="preserve">how </w:t>
      </w:r>
      <w:r w:rsidR="00AB5B14" w:rsidRPr="00263F54">
        <w:rPr>
          <w:rFonts w:ascii="Candara" w:hAnsi="Candara"/>
          <w:sz w:val="22"/>
          <w:szCs w:val="22"/>
        </w:rPr>
        <w:t>evolution is the organizing principle for Biology, using specific cases and examples</w:t>
      </w:r>
    </w:p>
    <w:p w14:paraId="02D1783F" w14:textId="1AB37D23" w:rsidR="004E2FFB" w:rsidRPr="00263F54" w:rsidRDefault="006B57AA" w:rsidP="00AB5B14">
      <w:pPr>
        <w:pStyle w:val="Default"/>
        <w:numPr>
          <w:ilvl w:val="0"/>
          <w:numId w:val="7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Deconstruct</w:t>
      </w:r>
      <w:r w:rsidR="00AB5B14" w:rsidRPr="00263F54">
        <w:rPr>
          <w:rFonts w:ascii="Candara" w:hAnsi="Candara"/>
          <w:sz w:val="22"/>
          <w:szCs w:val="22"/>
        </w:rPr>
        <w:t xml:space="preserve"> and respond to evolutionary misconceptions</w:t>
      </w:r>
    </w:p>
    <w:p w14:paraId="7E31910C" w14:textId="77777777" w:rsidR="00D35B88" w:rsidRPr="00263F54" w:rsidRDefault="00D35B88" w:rsidP="00D35B88">
      <w:pPr>
        <w:pStyle w:val="Default"/>
        <w:numPr>
          <w:ilvl w:val="0"/>
          <w:numId w:val="7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F</w:t>
      </w:r>
      <w:r w:rsidRPr="00263F54">
        <w:rPr>
          <w:rFonts w:ascii="Candara" w:hAnsi="Candara"/>
          <w:sz w:val="22"/>
          <w:szCs w:val="22"/>
        </w:rPr>
        <w:t xml:space="preserve">orm hypotheses about how </w:t>
      </w:r>
      <w:r>
        <w:rPr>
          <w:rFonts w:ascii="Candara" w:hAnsi="Candara"/>
          <w:sz w:val="22"/>
          <w:szCs w:val="22"/>
        </w:rPr>
        <w:t xml:space="preserve">phenotypes and traits evolve </w:t>
      </w:r>
    </w:p>
    <w:p w14:paraId="3035D4E5" w14:textId="03952B51" w:rsidR="00AB5B14" w:rsidRPr="00263F54" w:rsidRDefault="00B9460C" w:rsidP="00AB5B14">
      <w:pPr>
        <w:pStyle w:val="Default"/>
        <w:numPr>
          <w:ilvl w:val="0"/>
          <w:numId w:val="7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Interpret data to address evolutionary questions</w:t>
      </w:r>
    </w:p>
    <w:p w14:paraId="58AA54AC" w14:textId="4E0615B7" w:rsidR="00AB5B14" w:rsidRDefault="00D35B88" w:rsidP="00AB5B14">
      <w:pPr>
        <w:pStyle w:val="Default"/>
        <w:numPr>
          <w:ilvl w:val="0"/>
          <w:numId w:val="7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Apply mathematical equations from basic evolutionary theory to solve evolutionary questions or address hypotheses</w:t>
      </w:r>
    </w:p>
    <w:p w14:paraId="14C4DD09" w14:textId="2165507F" w:rsidR="00990B78" w:rsidRPr="00BF3460" w:rsidRDefault="00E80173" w:rsidP="00885915">
      <w:pPr>
        <w:pStyle w:val="Default"/>
        <w:numPr>
          <w:ilvl w:val="0"/>
          <w:numId w:val="7"/>
        </w:numPr>
        <w:rPr>
          <w:rFonts w:ascii="Candara" w:hAnsi="Candara"/>
          <w:sz w:val="22"/>
          <w:szCs w:val="22"/>
        </w:rPr>
      </w:pPr>
      <w:r w:rsidRPr="00BF3460">
        <w:rPr>
          <w:rFonts w:ascii="Candara" w:hAnsi="Candara"/>
          <w:bCs/>
          <w:sz w:val="22"/>
          <w:szCs w:val="22"/>
        </w:rPr>
        <w:t>View the world through a new lens</w:t>
      </w:r>
      <w:r w:rsidR="0060007B">
        <w:rPr>
          <w:rFonts w:ascii="Candara" w:hAnsi="Candara"/>
          <w:bCs/>
          <w:sz w:val="22"/>
          <w:szCs w:val="22"/>
        </w:rPr>
        <w:t>. I hope walks in the woods will never be the same.</w:t>
      </w:r>
    </w:p>
    <w:p w14:paraId="18257BED" w14:textId="2397E1F9" w:rsidR="004E2FFB" w:rsidRPr="00885915" w:rsidRDefault="004E2FFB" w:rsidP="00885915">
      <w:pPr>
        <w:pStyle w:val="Default"/>
        <w:ind w:left="720"/>
        <w:rPr>
          <w:rFonts w:ascii="Candara" w:hAnsi="Candara"/>
          <w:sz w:val="22"/>
          <w:szCs w:val="22"/>
        </w:rPr>
      </w:pPr>
    </w:p>
    <w:p w14:paraId="2C6F8B44" w14:textId="0BB9E1EA" w:rsidR="005E7FD0" w:rsidRPr="001307B4" w:rsidRDefault="005E7FD0" w:rsidP="001307B4">
      <w:p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b/>
          <w:sz w:val="22"/>
          <w:szCs w:val="22"/>
        </w:rPr>
        <w:t>Prerequisites</w:t>
      </w:r>
      <w:r w:rsidR="008D4A4D">
        <w:rPr>
          <w:rFonts w:ascii="Candara" w:hAnsi="Candara"/>
          <w:b/>
          <w:sz w:val="22"/>
          <w:szCs w:val="22"/>
        </w:rPr>
        <w:t xml:space="preserve">: </w:t>
      </w:r>
      <w:r w:rsidR="003D03DA">
        <w:rPr>
          <w:rFonts w:ascii="Candara" w:hAnsi="Candara"/>
          <w:sz w:val="22"/>
          <w:szCs w:val="22"/>
        </w:rPr>
        <w:t>Ecology (BIOS</w:t>
      </w:r>
      <w:r w:rsidR="004E2FFB" w:rsidRPr="00263F54">
        <w:rPr>
          <w:rFonts w:ascii="Candara" w:hAnsi="Candara"/>
          <w:sz w:val="22"/>
          <w:szCs w:val="22"/>
        </w:rPr>
        <w:t xml:space="preserve"> </w:t>
      </w:r>
      <w:r w:rsidR="00223FE0">
        <w:rPr>
          <w:rFonts w:ascii="Candara" w:hAnsi="Candara"/>
          <w:sz w:val="22"/>
          <w:szCs w:val="22"/>
        </w:rPr>
        <w:t>2600</w:t>
      </w:r>
      <w:r w:rsidR="004E2FFB" w:rsidRPr="00263F54">
        <w:rPr>
          <w:rFonts w:ascii="Candara" w:hAnsi="Candara"/>
          <w:sz w:val="22"/>
          <w:szCs w:val="22"/>
        </w:rPr>
        <w:t xml:space="preserve"> or </w:t>
      </w:r>
      <w:r w:rsidR="00223FE0">
        <w:rPr>
          <w:rFonts w:ascii="Candara" w:hAnsi="Candara"/>
          <w:sz w:val="22"/>
          <w:szCs w:val="22"/>
        </w:rPr>
        <w:t>2610</w:t>
      </w:r>
      <w:r w:rsidR="004E2FFB" w:rsidRPr="00263F54">
        <w:rPr>
          <w:rFonts w:ascii="Candara" w:hAnsi="Candara"/>
          <w:sz w:val="22"/>
          <w:szCs w:val="22"/>
        </w:rPr>
        <w:t xml:space="preserve"> or equivalent) </w:t>
      </w:r>
      <w:r w:rsidR="00E031E6">
        <w:rPr>
          <w:rFonts w:ascii="Candara" w:hAnsi="Candara"/>
          <w:sz w:val="22"/>
          <w:szCs w:val="22"/>
        </w:rPr>
        <w:t>or</w:t>
      </w:r>
      <w:r w:rsidR="003D03DA">
        <w:rPr>
          <w:rFonts w:ascii="Candara" w:hAnsi="Candara"/>
          <w:sz w:val="22"/>
          <w:szCs w:val="22"/>
        </w:rPr>
        <w:t xml:space="preserve"> Genetics (BIOS</w:t>
      </w:r>
      <w:r w:rsidR="004E2FFB" w:rsidRPr="00263F54">
        <w:rPr>
          <w:rFonts w:ascii="Candara" w:hAnsi="Candara"/>
          <w:sz w:val="22"/>
          <w:szCs w:val="22"/>
        </w:rPr>
        <w:t xml:space="preserve"> </w:t>
      </w:r>
      <w:r w:rsidR="00223FE0">
        <w:rPr>
          <w:rFonts w:ascii="Candara" w:hAnsi="Candara"/>
          <w:sz w:val="22"/>
          <w:szCs w:val="22"/>
        </w:rPr>
        <w:t>2800 or 2810</w:t>
      </w:r>
      <w:r w:rsidR="004E2FFB" w:rsidRPr="00263F54">
        <w:rPr>
          <w:rFonts w:ascii="Candara" w:hAnsi="Candara"/>
          <w:sz w:val="22"/>
          <w:szCs w:val="22"/>
        </w:rPr>
        <w:t xml:space="preserve"> or equivalent) are required background for this course. </w:t>
      </w:r>
      <w:r w:rsidR="001307B4" w:rsidRPr="001307B4">
        <w:rPr>
          <w:rFonts w:ascii="Candara" w:hAnsi="Candara"/>
          <w:sz w:val="22"/>
          <w:szCs w:val="22"/>
        </w:rPr>
        <w:t xml:space="preserve"> In the event that none of these classes have previously been taken, permission to take BIOL 3600 must be obtained from the course instructors.</w:t>
      </w:r>
    </w:p>
    <w:p w14:paraId="4E3E7191" w14:textId="77777777" w:rsidR="005E7FD0" w:rsidRPr="00263F54" w:rsidRDefault="005E7FD0" w:rsidP="005E7FD0">
      <w:pPr>
        <w:rPr>
          <w:rFonts w:ascii="Candara" w:hAnsi="Candara"/>
          <w:sz w:val="22"/>
          <w:szCs w:val="22"/>
        </w:rPr>
      </w:pPr>
    </w:p>
    <w:p w14:paraId="7C3598B4" w14:textId="77777777" w:rsidR="00C211C1" w:rsidRPr="00263F54" w:rsidRDefault="00C211C1" w:rsidP="00C211C1">
      <w:pPr>
        <w:rPr>
          <w:rFonts w:ascii="Candara" w:hAnsi="Candara"/>
          <w:b/>
          <w:sz w:val="22"/>
          <w:szCs w:val="22"/>
        </w:rPr>
      </w:pPr>
      <w:r w:rsidRPr="00263F54">
        <w:rPr>
          <w:rFonts w:ascii="Candara" w:hAnsi="Candara"/>
          <w:b/>
          <w:sz w:val="22"/>
          <w:szCs w:val="22"/>
        </w:rPr>
        <w:t>Evaluation</w:t>
      </w:r>
    </w:p>
    <w:p w14:paraId="67C01C65" w14:textId="6C0C8B49" w:rsidR="00C211C1" w:rsidRPr="00263F54" w:rsidRDefault="00BE1171" w:rsidP="00C211C1">
      <w:pPr>
        <w:ind w:left="720"/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sz w:val="22"/>
          <w:szCs w:val="22"/>
        </w:rPr>
        <w:t>P</w:t>
      </w:r>
      <w:r w:rsidR="00C211C1" w:rsidRPr="00263F54">
        <w:rPr>
          <w:rFonts w:ascii="Candara" w:hAnsi="Candara"/>
          <w:sz w:val="22"/>
          <w:szCs w:val="22"/>
        </w:rPr>
        <w:t>articipation</w:t>
      </w:r>
      <w:r w:rsidRPr="00263F54">
        <w:rPr>
          <w:rFonts w:ascii="Candara" w:hAnsi="Candara"/>
          <w:sz w:val="22"/>
          <w:szCs w:val="22"/>
        </w:rPr>
        <w:tab/>
      </w:r>
      <w:r w:rsidR="00C211C1" w:rsidRPr="00263F54">
        <w:rPr>
          <w:rFonts w:ascii="Candara" w:hAnsi="Candara"/>
          <w:sz w:val="22"/>
          <w:szCs w:val="22"/>
        </w:rPr>
        <w:tab/>
      </w:r>
      <w:r w:rsidR="00C211C1" w:rsidRPr="00263F54">
        <w:rPr>
          <w:rFonts w:ascii="Candara" w:hAnsi="Candara"/>
          <w:sz w:val="22"/>
          <w:szCs w:val="22"/>
        </w:rPr>
        <w:tab/>
        <w:t xml:space="preserve"> </w:t>
      </w:r>
      <w:r w:rsidR="00C211C1" w:rsidRPr="00263F54">
        <w:rPr>
          <w:rFonts w:ascii="Candara" w:hAnsi="Candara"/>
          <w:sz w:val="22"/>
          <w:szCs w:val="22"/>
        </w:rPr>
        <w:tab/>
      </w:r>
      <w:r w:rsidR="007A63AE">
        <w:rPr>
          <w:rFonts w:ascii="Candara" w:hAnsi="Candara"/>
          <w:sz w:val="22"/>
          <w:szCs w:val="22"/>
        </w:rPr>
        <w:tab/>
      </w:r>
      <w:r w:rsidR="00C211C1" w:rsidRPr="00263F54">
        <w:rPr>
          <w:rFonts w:ascii="Candara" w:hAnsi="Candara"/>
          <w:sz w:val="22"/>
          <w:szCs w:val="22"/>
        </w:rPr>
        <w:t>10%</w:t>
      </w:r>
    </w:p>
    <w:p w14:paraId="3D418908" w14:textId="59830194" w:rsidR="00BE1171" w:rsidRDefault="00BE1171" w:rsidP="00BE1171">
      <w:pPr>
        <w:ind w:left="720"/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sz w:val="22"/>
          <w:szCs w:val="22"/>
        </w:rPr>
        <w:t>Problem Sets</w:t>
      </w:r>
      <w:r w:rsidR="00BC3098">
        <w:rPr>
          <w:rFonts w:ascii="Candara" w:hAnsi="Candara"/>
          <w:sz w:val="22"/>
          <w:szCs w:val="22"/>
        </w:rPr>
        <w:t xml:space="preserve"> (4 total)</w:t>
      </w:r>
      <w:r w:rsidRPr="00263F54">
        <w:rPr>
          <w:rFonts w:ascii="Candara" w:hAnsi="Candara"/>
          <w:sz w:val="22"/>
          <w:szCs w:val="22"/>
        </w:rPr>
        <w:tab/>
      </w:r>
      <w:r w:rsidRPr="00263F54">
        <w:rPr>
          <w:rFonts w:ascii="Candara" w:hAnsi="Candara"/>
          <w:sz w:val="22"/>
          <w:szCs w:val="22"/>
        </w:rPr>
        <w:tab/>
      </w:r>
      <w:r w:rsidRPr="00263F54">
        <w:rPr>
          <w:rFonts w:ascii="Candara" w:hAnsi="Candara"/>
          <w:sz w:val="22"/>
          <w:szCs w:val="22"/>
        </w:rPr>
        <w:tab/>
      </w:r>
      <w:r w:rsidR="007A63AE">
        <w:rPr>
          <w:rFonts w:ascii="Candara" w:hAnsi="Candara"/>
          <w:sz w:val="22"/>
          <w:szCs w:val="22"/>
        </w:rPr>
        <w:tab/>
      </w:r>
      <w:r w:rsidR="00D9766B">
        <w:rPr>
          <w:rFonts w:ascii="Candara" w:hAnsi="Candara"/>
          <w:sz w:val="22"/>
          <w:szCs w:val="22"/>
        </w:rPr>
        <w:t>2</w:t>
      </w:r>
      <w:r w:rsidRPr="00263F54">
        <w:rPr>
          <w:rFonts w:ascii="Candara" w:hAnsi="Candara"/>
          <w:sz w:val="22"/>
          <w:szCs w:val="22"/>
        </w:rPr>
        <w:t>0%</w:t>
      </w:r>
    </w:p>
    <w:p w14:paraId="03694A75" w14:textId="795A1FC6" w:rsidR="00D9766B" w:rsidRPr="00263F54" w:rsidRDefault="00D9766B" w:rsidP="00BE1171">
      <w:pPr>
        <w:ind w:left="720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Project</w:t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</w:r>
      <w:r>
        <w:rPr>
          <w:rFonts w:ascii="Candara" w:hAnsi="Candara"/>
          <w:sz w:val="22"/>
          <w:szCs w:val="22"/>
        </w:rPr>
        <w:tab/>
        <w:t>10%</w:t>
      </w:r>
    </w:p>
    <w:p w14:paraId="500E30FF" w14:textId="6E7F1007" w:rsidR="00C211C1" w:rsidRPr="00263F54" w:rsidRDefault="007A63AE" w:rsidP="00C211C1">
      <w:pPr>
        <w:ind w:left="720"/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>Exams (</w:t>
      </w:r>
      <w:r w:rsidR="00D3226A">
        <w:rPr>
          <w:rFonts w:ascii="Candara" w:hAnsi="Candara"/>
          <w:sz w:val="22"/>
          <w:szCs w:val="22"/>
        </w:rPr>
        <w:t xml:space="preserve">2 exams for </w:t>
      </w:r>
      <w:r w:rsidR="0008171E">
        <w:rPr>
          <w:rFonts w:ascii="Candara" w:hAnsi="Candara"/>
          <w:sz w:val="22"/>
          <w:szCs w:val="22"/>
        </w:rPr>
        <w:t>17.5</w:t>
      </w:r>
      <w:r>
        <w:rPr>
          <w:rFonts w:ascii="Candara" w:hAnsi="Candara"/>
          <w:sz w:val="22"/>
          <w:szCs w:val="22"/>
        </w:rPr>
        <w:t>%</w:t>
      </w:r>
      <w:r w:rsidR="00C211C1" w:rsidRPr="00263F54">
        <w:rPr>
          <w:rFonts w:ascii="Candara" w:hAnsi="Candara"/>
          <w:sz w:val="22"/>
          <w:szCs w:val="22"/>
        </w:rPr>
        <w:t>)</w:t>
      </w:r>
      <w:r w:rsidR="0008171E">
        <w:rPr>
          <w:rFonts w:ascii="Candara" w:hAnsi="Candara"/>
          <w:sz w:val="22"/>
          <w:szCs w:val="22"/>
        </w:rPr>
        <w:tab/>
      </w:r>
      <w:r w:rsidR="00C211C1" w:rsidRPr="00263F54">
        <w:rPr>
          <w:rFonts w:ascii="Candara" w:hAnsi="Candara"/>
          <w:sz w:val="22"/>
          <w:szCs w:val="22"/>
        </w:rPr>
        <w:tab/>
      </w:r>
      <w:r w:rsidR="00D653B3">
        <w:rPr>
          <w:rFonts w:ascii="Candara" w:hAnsi="Candara"/>
          <w:sz w:val="22"/>
          <w:szCs w:val="22"/>
        </w:rPr>
        <w:tab/>
      </w:r>
      <w:r w:rsidR="0008171E">
        <w:rPr>
          <w:rFonts w:ascii="Candara" w:hAnsi="Candara"/>
          <w:sz w:val="22"/>
          <w:szCs w:val="22"/>
        </w:rPr>
        <w:t>35</w:t>
      </w:r>
      <w:r w:rsidR="00C211C1" w:rsidRPr="00263F54">
        <w:rPr>
          <w:rFonts w:ascii="Candara" w:hAnsi="Candara"/>
          <w:sz w:val="22"/>
          <w:szCs w:val="22"/>
        </w:rPr>
        <w:t>%</w:t>
      </w:r>
    </w:p>
    <w:p w14:paraId="346CA857" w14:textId="73B65021" w:rsidR="00C211C1" w:rsidRPr="00263F54" w:rsidRDefault="00C211C1" w:rsidP="00C211C1">
      <w:pPr>
        <w:ind w:left="720"/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sz w:val="22"/>
          <w:szCs w:val="22"/>
        </w:rPr>
        <w:t>Final Exam</w:t>
      </w:r>
      <w:r w:rsidRPr="00263F54">
        <w:rPr>
          <w:rFonts w:ascii="Candara" w:hAnsi="Candara"/>
          <w:sz w:val="22"/>
          <w:szCs w:val="22"/>
        </w:rPr>
        <w:tab/>
      </w:r>
      <w:r w:rsidRPr="00263F54">
        <w:rPr>
          <w:rFonts w:ascii="Candara" w:hAnsi="Candara"/>
          <w:sz w:val="22"/>
          <w:szCs w:val="22"/>
        </w:rPr>
        <w:tab/>
      </w:r>
      <w:r w:rsidRPr="00263F54">
        <w:rPr>
          <w:rFonts w:ascii="Candara" w:hAnsi="Candara"/>
          <w:sz w:val="22"/>
          <w:szCs w:val="22"/>
        </w:rPr>
        <w:tab/>
      </w:r>
      <w:r w:rsidRPr="00263F54">
        <w:rPr>
          <w:rFonts w:ascii="Candara" w:hAnsi="Candara"/>
          <w:sz w:val="22"/>
          <w:szCs w:val="22"/>
        </w:rPr>
        <w:tab/>
      </w:r>
      <w:r w:rsidR="007A63AE">
        <w:rPr>
          <w:rFonts w:ascii="Candara" w:hAnsi="Candara"/>
          <w:sz w:val="22"/>
          <w:szCs w:val="22"/>
        </w:rPr>
        <w:tab/>
      </w:r>
      <w:r w:rsidRPr="00263F54">
        <w:rPr>
          <w:rFonts w:ascii="Candara" w:hAnsi="Candara"/>
          <w:sz w:val="22"/>
          <w:szCs w:val="22"/>
        </w:rPr>
        <w:t>2</w:t>
      </w:r>
      <w:r w:rsidR="00950D41">
        <w:rPr>
          <w:rFonts w:ascii="Candara" w:hAnsi="Candara"/>
          <w:sz w:val="22"/>
          <w:szCs w:val="22"/>
        </w:rPr>
        <w:t>5</w:t>
      </w:r>
      <w:r w:rsidRPr="00263F54">
        <w:rPr>
          <w:rFonts w:ascii="Candara" w:hAnsi="Candara"/>
          <w:sz w:val="22"/>
          <w:szCs w:val="22"/>
        </w:rPr>
        <w:t>%</w:t>
      </w:r>
    </w:p>
    <w:p w14:paraId="376B854D" w14:textId="77777777" w:rsidR="00C211C1" w:rsidRPr="00263F54" w:rsidRDefault="00C211C1" w:rsidP="00C211C1">
      <w:p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sz w:val="22"/>
          <w:szCs w:val="22"/>
        </w:rPr>
        <w:t>Final grades will be assigned using a 90-80-70-60 scale.</w:t>
      </w:r>
    </w:p>
    <w:p w14:paraId="2E0EDEB1" w14:textId="77777777" w:rsidR="008D4A4D" w:rsidRDefault="008D4A4D" w:rsidP="00BE1171">
      <w:pPr>
        <w:rPr>
          <w:rFonts w:ascii="Candara" w:hAnsi="Candara"/>
          <w:sz w:val="22"/>
          <w:szCs w:val="22"/>
        </w:rPr>
      </w:pPr>
    </w:p>
    <w:p w14:paraId="0B81F762" w14:textId="17FC9401" w:rsidR="008D4A4D" w:rsidRPr="00E81695" w:rsidRDefault="00DE6CFF" w:rsidP="00BE1171">
      <w:pPr>
        <w:rPr>
          <w:rFonts w:ascii="Candara" w:hAnsi="Candara"/>
          <w:sz w:val="22"/>
          <w:szCs w:val="22"/>
        </w:rPr>
      </w:pPr>
      <w:r w:rsidRPr="00DE6CFF">
        <w:rPr>
          <w:rFonts w:ascii="Candara" w:hAnsi="Candara"/>
          <w:b/>
          <w:sz w:val="22"/>
          <w:szCs w:val="22"/>
        </w:rPr>
        <w:t xml:space="preserve">Learning </w:t>
      </w:r>
      <w:proofErr w:type="spellStart"/>
      <w:r w:rsidRPr="00DE6CFF">
        <w:rPr>
          <w:rFonts w:ascii="Candara" w:hAnsi="Candara"/>
          <w:b/>
          <w:sz w:val="22"/>
          <w:szCs w:val="22"/>
        </w:rPr>
        <w:t>Catalytics</w:t>
      </w:r>
      <w:proofErr w:type="spellEnd"/>
      <w:r w:rsidRPr="00DE6CFF">
        <w:rPr>
          <w:rFonts w:ascii="Candara" w:hAnsi="Candara"/>
          <w:b/>
          <w:sz w:val="22"/>
          <w:szCs w:val="22"/>
        </w:rPr>
        <w:t>:</w:t>
      </w:r>
      <w:r w:rsidR="006B4DE0">
        <w:rPr>
          <w:rFonts w:ascii="Candara" w:hAnsi="Candara"/>
          <w:b/>
          <w:sz w:val="22"/>
          <w:szCs w:val="22"/>
        </w:rPr>
        <w:t xml:space="preserve"> </w:t>
      </w:r>
      <w:r w:rsidR="00075519" w:rsidRPr="00075519">
        <w:rPr>
          <w:rFonts w:ascii="Candara" w:hAnsi="Candara"/>
          <w:sz w:val="22"/>
          <w:szCs w:val="22"/>
        </w:rPr>
        <w:t xml:space="preserve">A learning </w:t>
      </w:r>
      <w:proofErr w:type="spellStart"/>
      <w:r w:rsidR="00075519" w:rsidRPr="00075519">
        <w:rPr>
          <w:rFonts w:ascii="Candara" w:hAnsi="Candara"/>
          <w:sz w:val="22"/>
          <w:szCs w:val="22"/>
        </w:rPr>
        <w:t>catalytics</w:t>
      </w:r>
      <w:proofErr w:type="spellEnd"/>
      <w:r w:rsidR="00075519" w:rsidRPr="00075519">
        <w:rPr>
          <w:rFonts w:ascii="Candara" w:hAnsi="Candara"/>
          <w:sz w:val="22"/>
          <w:szCs w:val="22"/>
        </w:rPr>
        <w:t xml:space="preserve"> account is required and will be used for interactive lecture sessions, which will contribute to the "participation" portion of your course grade</w:t>
      </w:r>
      <w:r w:rsidR="00600C41">
        <w:rPr>
          <w:rFonts w:ascii="Candara" w:hAnsi="Candara"/>
          <w:sz w:val="22"/>
          <w:szCs w:val="22"/>
        </w:rPr>
        <w:t xml:space="preserve"> (participation also includes attendance)</w:t>
      </w:r>
      <w:r w:rsidR="00E74240">
        <w:rPr>
          <w:rFonts w:ascii="Candara" w:hAnsi="Candara"/>
          <w:sz w:val="22"/>
          <w:szCs w:val="22"/>
        </w:rPr>
        <w:t>, and problem sets.</w:t>
      </w:r>
      <w:r w:rsidR="00075519" w:rsidRPr="00075519">
        <w:rPr>
          <w:rFonts w:ascii="Candara" w:hAnsi="Candara"/>
          <w:sz w:val="22"/>
          <w:szCs w:val="22"/>
        </w:rPr>
        <w:t xml:space="preserve"> While you are welcome to use your laptop or cell phone to access learning </w:t>
      </w:r>
      <w:proofErr w:type="spellStart"/>
      <w:r w:rsidR="00075519" w:rsidRPr="00075519">
        <w:rPr>
          <w:rFonts w:ascii="Candara" w:hAnsi="Candara"/>
          <w:sz w:val="22"/>
          <w:szCs w:val="22"/>
        </w:rPr>
        <w:t>catalytics</w:t>
      </w:r>
      <w:proofErr w:type="spellEnd"/>
      <w:r w:rsidR="00075519" w:rsidRPr="00075519">
        <w:rPr>
          <w:rFonts w:ascii="Candara" w:hAnsi="Candara"/>
          <w:sz w:val="22"/>
          <w:szCs w:val="22"/>
        </w:rPr>
        <w:t xml:space="preserve"> during class, </w:t>
      </w:r>
      <w:r w:rsidR="00075519" w:rsidRPr="00E81695">
        <w:rPr>
          <w:rFonts w:ascii="Candara" w:hAnsi="Candara"/>
          <w:sz w:val="22"/>
          <w:szCs w:val="22"/>
        </w:rPr>
        <w:t>when we are not using the platform we ask that you close your laptops and put your cell phones away.</w:t>
      </w:r>
    </w:p>
    <w:p w14:paraId="782F4F29" w14:textId="77777777" w:rsidR="00E81695" w:rsidRPr="00E81695" w:rsidRDefault="00E81695" w:rsidP="00BE1171">
      <w:pPr>
        <w:rPr>
          <w:rFonts w:ascii="Candara" w:hAnsi="Candara"/>
          <w:sz w:val="22"/>
          <w:szCs w:val="22"/>
        </w:rPr>
      </w:pPr>
    </w:p>
    <w:p w14:paraId="790BBEE6" w14:textId="77777777" w:rsidR="00A61BA8" w:rsidRDefault="00E81695" w:rsidP="00BE1171">
      <w:pPr>
        <w:rPr>
          <w:rFonts w:ascii="Candara" w:hAnsi="Candara" w:cs="Arial"/>
          <w:color w:val="222222"/>
          <w:sz w:val="22"/>
          <w:szCs w:val="22"/>
          <w:shd w:val="clear" w:color="auto" w:fill="FFFFFF"/>
        </w:rPr>
      </w:pP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lastRenderedPageBreak/>
        <w:t xml:space="preserve">To access a </w:t>
      </w:r>
      <w:r w:rsidR="005E3C7F">
        <w:rPr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learning </w:t>
      </w:r>
      <w:proofErr w:type="spellStart"/>
      <w:r w:rsidR="005E3C7F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c</w:t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atalytics</w:t>
      </w:r>
      <w:proofErr w:type="spellEnd"/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 course, a student must create a student account and join a session. </w:t>
      </w:r>
      <w:r w:rsidR="00BC3098">
        <w:rPr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Students using learning </w:t>
      </w:r>
      <w:proofErr w:type="spellStart"/>
      <w:r w:rsidR="00BC3098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catalytics</w:t>
      </w:r>
      <w:proofErr w:type="spellEnd"/>
      <w:r w:rsidR="00BC3098">
        <w:rPr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, Mastering, or </w:t>
      </w:r>
      <w:proofErr w:type="spellStart"/>
      <w:r w:rsidR="00BC3098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MyLab</w:t>
      </w:r>
      <w:proofErr w:type="spellEnd"/>
      <w:r w:rsidR="00BC3098">
        <w:rPr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 products in other courses this semester should already have access. If not, students can create account a</w:t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t</w:t>
      </w:r>
      <w:r w:rsidRPr="00E81695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 </w:t>
      </w:r>
      <w:hyperlink r:id="rId8" w:history="1">
        <w:r w:rsidR="007F08B8" w:rsidRPr="007F08B8">
          <w:rPr>
            <w:rStyle w:val="Hyperlink"/>
            <w:rFonts w:ascii="Candara" w:hAnsi="Candara"/>
            <w:sz w:val="22"/>
            <w:szCs w:val="22"/>
          </w:rPr>
          <w:t>https://learningcatalytics.com/users/sign_up</w:t>
        </w:r>
      </w:hyperlink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. Student account pricing: $12 for 6 months of access.  With a student account, you can:</w:t>
      </w:r>
      <w:r w:rsidRPr="00E81695">
        <w:rPr>
          <w:rFonts w:ascii="Candara" w:hAnsi="Candara" w:cs="Arial"/>
          <w:color w:val="222222"/>
          <w:sz w:val="22"/>
          <w:szCs w:val="22"/>
        </w:rPr>
        <w:br/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 </w:t>
      </w:r>
    </w:p>
    <w:p w14:paraId="49FCD34D" w14:textId="00C3F7F2" w:rsidR="00E81695" w:rsidRPr="00E81695" w:rsidRDefault="00E81695" w:rsidP="00BE1171">
      <w:pPr>
        <w:rPr>
          <w:rFonts w:ascii="Candara" w:hAnsi="Candara"/>
          <w:sz w:val="22"/>
          <w:szCs w:val="22"/>
        </w:rPr>
      </w:pP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* Participate in class on-line sessions using your laptop, smartphone,</w:t>
      </w:r>
      <w:r w:rsidR="00A145A3">
        <w:rPr>
          <w:rFonts w:ascii="Candara" w:hAnsi="Candara" w:cs="Arial"/>
          <w:color w:val="222222"/>
          <w:sz w:val="22"/>
          <w:szCs w:val="22"/>
        </w:rPr>
        <w:t xml:space="preserve"> </w:t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or tablet</w:t>
      </w:r>
      <w:r w:rsidRPr="00E81695">
        <w:rPr>
          <w:rFonts w:ascii="Candara" w:hAnsi="Candara" w:cs="Arial"/>
          <w:color w:val="222222"/>
          <w:sz w:val="22"/>
          <w:szCs w:val="22"/>
        </w:rPr>
        <w:br/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 * Complete homework and review content after class</w:t>
      </w:r>
      <w:r w:rsidRPr="00E81695">
        <w:rPr>
          <w:rFonts w:ascii="Candara" w:hAnsi="Candara" w:cs="Arial"/>
          <w:color w:val="222222"/>
          <w:sz w:val="22"/>
          <w:szCs w:val="22"/>
        </w:rPr>
        <w:br/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 * Use </w:t>
      </w:r>
      <w:r w:rsidR="001B57F2">
        <w:rPr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learning </w:t>
      </w:r>
      <w:proofErr w:type="spellStart"/>
      <w:r w:rsidR="001B57F2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c</w:t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atalytics</w:t>
      </w:r>
      <w:proofErr w:type="spellEnd"/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 xml:space="preserve"> in an unlimited number of classes</w:t>
      </w:r>
      <w:r w:rsidRPr="00E81695">
        <w:rPr>
          <w:rFonts w:ascii="Candara" w:hAnsi="Candara" w:cs="Arial"/>
          <w:color w:val="222222"/>
          <w:sz w:val="22"/>
          <w:szCs w:val="22"/>
        </w:rPr>
        <w:br/>
      </w:r>
      <w:r w:rsidRPr="00E81695">
        <w:rPr>
          <w:rFonts w:ascii="Candara" w:hAnsi="Candara" w:cs="Arial"/>
          <w:color w:val="222222"/>
          <w:sz w:val="22"/>
          <w:szCs w:val="22"/>
        </w:rPr>
        <w:br/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Please create a login name that your instructors can recognize—</w:t>
      </w:r>
      <w:r w:rsidR="000C4BA3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i.e.</w:t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, use your GT username, your GT email, your actual name, or a nickname you have made known to your instructor. We prefer that you use your @</w:t>
      </w:r>
      <w:r w:rsidRPr="00390AEC">
        <w:rPr>
          <w:rFonts w:ascii="Candara" w:hAnsi="Candara" w:cs="Arial"/>
          <w:sz w:val="22"/>
          <w:szCs w:val="22"/>
          <w:shd w:val="clear" w:color="auto" w:fill="FFFFFF"/>
        </w:rPr>
        <w:t>gatech.edu</w:t>
      </w:r>
      <w:r w:rsidRPr="00E81695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 </w:t>
      </w:r>
      <w:r w:rsidRPr="00E81695">
        <w:rPr>
          <w:rFonts w:ascii="Candara" w:hAnsi="Candara" w:cs="Arial"/>
          <w:color w:val="222222"/>
          <w:sz w:val="22"/>
          <w:szCs w:val="22"/>
          <w:shd w:val="clear" w:color="auto" w:fill="FFFFFF"/>
        </w:rPr>
        <w:t>email address. After you have created your account, you can use it in any number of courses during the subscription period (semester, quarter, or year). Help is available at</w:t>
      </w:r>
      <w:r w:rsidRPr="00E81695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 </w:t>
      </w:r>
      <w:hyperlink r:id="rId9" w:tgtFrame="_blank" w:history="1">
        <w:r w:rsidRPr="00E81695">
          <w:rPr>
            <w:rStyle w:val="Hyperlink"/>
            <w:rFonts w:ascii="Candara" w:hAnsi="Candara" w:cs="Arial"/>
            <w:color w:val="1155CC"/>
            <w:sz w:val="22"/>
            <w:szCs w:val="22"/>
            <w:shd w:val="clear" w:color="auto" w:fill="FFFFFF"/>
          </w:rPr>
          <w:t>http://help.pearsoncmg.com/learning_catalytics/student/en/index.htm</w:t>
        </w:r>
      </w:hyperlink>
      <w:r w:rsidR="00035194">
        <w:rPr>
          <w:rStyle w:val="apple-converted-space"/>
          <w:rFonts w:ascii="Candara" w:hAnsi="Candara" w:cs="Arial"/>
          <w:color w:val="222222"/>
          <w:sz w:val="22"/>
          <w:szCs w:val="22"/>
          <w:shd w:val="clear" w:color="auto" w:fill="FFFFFF"/>
        </w:rPr>
        <w:t>.</w:t>
      </w:r>
    </w:p>
    <w:p w14:paraId="1123DEFD" w14:textId="331D0B62" w:rsidR="004E2FFB" w:rsidRPr="00263F54" w:rsidRDefault="004E2FFB" w:rsidP="004E2FFB">
      <w:pPr>
        <w:pStyle w:val="Default"/>
        <w:rPr>
          <w:rFonts w:ascii="Candara" w:hAnsi="Candara"/>
          <w:sz w:val="22"/>
          <w:szCs w:val="22"/>
        </w:rPr>
      </w:pPr>
    </w:p>
    <w:p w14:paraId="5CBAF976" w14:textId="294AECB1" w:rsidR="00BE1171" w:rsidRPr="00263F54" w:rsidRDefault="00BE1171" w:rsidP="00BE1171">
      <w:pPr>
        <w:pStyle w:val="Default"/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b/>
          <w:bCs/>
          <w:iCs/>
          <w:sz w:val="22"/>
          <w:szCs w:val="22"/>
        </w:rPr>
        <w:t xml:space="preserve">Problem Sets: </w:t>
      </w:r>
      <w:r w:rsidR="00C2361E">
        <w:rPr>
          <w:rFonts w:ascii="Candara" w:hAnsi="Candara"/>
          <w:bCs/>
          <w:iCs/>
          <w:sz w:val="22"/>
          <w:szCs w:val="22"/>
        </w:rPr>
        <w:t>P</w:t>
      </w:r>
      <w:r w:rsidRPr="00263F54">
        <w:rPr>
          <w:rFonts w:ascii="Candara" w:hAnsi="Candara"/>
          <w:sz w:val="22"/>
          <w:szCs w:val="22"/>
        </w:rPr>
        <w:t>roblem set</w:t>
      </w:r>
      <w:r w:rsidR="00C2361E">
        <w:rPr>
          <w:rFonts w:ascii="Candara" w:hAnsi="Candara"/>
          <w:sz w:val="22"/>
          <w:szCs w:val="22"/>
        </w:rPr>
        <w:t xml:space="preserve">s are assigned throughout the semester </w:t>
      </w:r>
      <w:r w:rsidRPr="00263F54">
        <w:rPr>
          <w:rFonts w:ascii="Candara" w:hAnsi="Candara"/>
          <w:sz w:val="22"/>
          <w:szCs w:val="22"/>
        </w:rPr>
        <w:t xml:space="preserve">to help synthesize and review </w:t>
      </w:r>
      <w:r w:rsidR="00C2361E">
        <w:rPr>
          <w:rFonts w:ascii="Candara" w:hAnsi="Candara"/>
          <w:sz w:val="22"/>
          <w:szCs w:val="22"/>
        </w:rPr>
        <w:t xml:space="preserve">course </w:t>
      </w:r>
      <w:r w:rsidRPr="00263F54">
        <w:rPr>
          <w:rFonts w:ascii="Candara" w:hAnsi="Candara"/>
          <w:sz w:val="22"/>
          <w:szCs w:val="22"/>
        </w:rPr>
        <w:t>content</w:t>
      </w:r>
      <w:r w:rsidR="00BC3098">
        <w:rPr>
          <w:rFonts w:ascii="Candara" w:hAnsi="Candara"/>
          <w:sz w:val="22"/>
          <w:szCs w:val="22"/>
        </w:rPr>
        <w:t xml:space="preserve"> from lecture and readings</w:t>
      </w:r>
      <w:r w:rsidR="00C2361E">
        <w:rPr>
          <w:rFonts w:ascii="Candara" w:hAnsi="Candara"/>
          <w:sz w:val="22"/>
          <w:szCs w:val="22"/>
        </w:rPr>
        <w:t xml:space="preserve"> that may appear on exams</w:t>
      </w:r>
      <w:r w:rsidRPr="00263F54">
        <w:rPr>
          <w:rFonts w:ascii="Candara" w:hAnsi="Candara"/>
          <w:sz w:val="22"/>
          <w:szCs w:val="22"/>
        </w:rPr>
        <w:t xml:space="preserve">. </w:t>
      </w:r>
      <w:r w:rsidR="007670E7">
        <w:rPr>
          <w:rFonts w:ascii="Candara" w:hAnsi="Candara"/>
          <w:sz w:val="22"/>
          <w:szCs w:val="22"/>
        </w:rPr>
        <w:t xml:space="preserve">While you may work with peers to understand and solve the problems, the </w:t>
      </w:r>
      <w:r w:rsidR="00766462">
        <w:rPr>
          <w:rFonts w:ascii="Candara" w:hAnsi="Candara"/>
          <w:sz w:val="22"/>
          <w:szCs w:val="22"/>
        </w:rPr>
        <w:t xml:space="preserve">assignment turned in is non-collaborative; </w:t>
      </w:r>
      <w:r w:rsidR="00C2361E">
        <w:rPr>
          <w:rFonts w:ascii="Candara" w:hAnsi="Candara"/>
          <w:sz w:val="22"/>
          <w:szCs w:val="22"/>
        </w:rPr>
        <w:t>each student must submit an independently written, non-collaborative assignment</w:t>
      </w:r>
      <w:r w:rsidR="00B87106">
        <w:rPr>
          <w:rFonts w:ascii="Candara" w:hAnsi="Candara"/>
          <w:sz w:val="22"/>
          <w:szCs w:val="22"/>
        </w:rPr>
        <w:t xml:space="preserve">. </w:t>
      </w:r>
      <w:r w:rsidR="00554A16">
        <w:rPr>
          <w:rFonts w:ascii="Candara" w:hAnsi="Candara"/>
          <w:sz w:val="22"/>
          <w:szCs w:val="22"/>
        </w:rPr>
        <w:t>Problem sets must be typed, not handwritten</w:t>
      </w:r>
      <w:r w:rsidR="00A75D4A">
        <w:rPr>
          <w:rFonts w:ascii="Candara" w:hAnsi="Candara"/>
          <w:sz w:val="22"/>
          <w:szCs w:val="22"/>
        </w:rPr>
        <w:t xml:space="preserve"> and are due as a print out in class and also as a t2 upload under Assignments (the upload is for our records)</w:t>
      </w:r>
      <w:r w:rsidR="00554A16">
        <w:rPr>
          <w:rFonts w:ascii="Candara" w:hAnsi="Candara"/>
          <w:sz w:val="22"/>
          <w:szCs w:val="22"/>
        </w:rPr>
        <w:t xml:space="preserve">. </w:t>
      </w:r>
      <w:r w:rsidR="00B87106">
        <w:rPr>
          <w:rFonts w:ascii="Candara" w:hAnsi="Candara"/>
          <w:sz w:val="22"/>
          <w:szCs w:val="22"/>
        </w:rPr>
        <w:t xml:space="preserve">Problem </w:t>
      </w:r>
      <w:r w:rsidR="002D0A3F">
        <w:rPr>
          <w:rFonts w:ascii="Candara" w:hAnsi="Candara"/>
          <w:sz w:val="22"/>
          <w:szCs w:val="22"/>
        </w:rPr>
        <w:t>s</w:t>
      </w:r>
      <w:r w:rsidR="00B87106">
        <w:rPr>
          <w:rFonts w:ascii="Candara" w:hAnsi="Candara"/>
          <w:sz w:val="22"/>
          <w:szCs w:val="22"/>
        </w:rPr>
        <w:t xml:space="preserve">ets are due by </w:t>
      </w:r>
      <w:r w:rsidR="00554A16">
        <w:rPr>
          <w:rFonts w:ascii="Candara" w:hAnsi="Candara"/>
          <w:sz w:val="22"/>
          <w:szCs w:val="22"/>
        </w:rPr>
        <w:t>the start of class on the dates listed in the syllabus</w:t>
      </w:r>
      <w:r w:rsidR="00B87106">
        <w:rPr>
          <w:rFonts w:ascii="Candara" w:hAnsi="Candara"/>
          <w:sz w:val="22"/>
          <w:szCs w:val="22"/>
        </w:rPr>
        <w:t>; l</w:t>
      </w:r>
      <w:r w:rsidR="00B87106" w:rsidRPr="00263F54">
        <w:rPr>
          <w:rFonts w:ascii="Candara" w:hAnsi="Candara"/>
          <w:sz w:val="22"/>
          <w:szCs w:val="22"/>
        </w:rPr>
        <w:t xml:space="preserve">ate submissions will lose 10% per </w:t>
      </w:r>
      <w:proofErr w:type="gramStart"/>
      <w:r w:rsidR="00554A16">
        <w:rPr>
          <w:rFonts w:ascii="Candara" w:hAnsi="Candara"/>
          <w:sz w:val="22"/>
          <w:szCs w:val="22"/>
        </w:rPr>
        <w:t>24 hour</w:t>
      </w:r>
      <w:proofErr w:type="gramEnd"/>
      <w:r w:rsidR="00554A16">
        <w:rPr>
          <w:rFonts w:ascii="Candara" w:hAnsi="Candara"/>
          <w:sz w:val="22"/>
          <w:szCs w:val="22"/>
        </w:rPr>
        <w:t xml:space="preserve"> period</w:t>
      </w:r>
      <w:r w:rsidR="00B87106" w:rsidRPr="00263F54">
        <w:rPr>
          <w:rFonts w:ascii="Candara" w:hAnsi="Candara"/>
          <w:sz w:val="22"/>
          <w:szCs w:val="22"/>
        </w:rPr>
        <w:t>.</w:t>
      </w:r>
      <w:r w:rsidR="00966D10">
        <w:rPr>
          <w:rFonts w:ascii="Candara" w:hAnsi="Candara"/>
          <w:sz w:val="22"/>
          <w:szCs w:val="22"/>
        </w:rPr>
        <w:t xml:space="preserve"> </w:t>
      </w:r>
    </w:p>
    <w:p w14:paraId="0C011743" w14:textId="77777777" w:rsidR="00BE1171" w:rsidRPr="00263F54" w:rsidRDefault="00BE1171" w:rsidP="004E2FFB">
      <w:pPr>
        <w:pStyle w:val="Default"/>
        <w:rPr>
          <w:rFonts w:ascii="Candara" w:hAnsi="Candara"/>
          <w:b/>
          <w:bCs/>
          <w:iCs/>
          <w:sz w:val="22"/>
          <w:szCs w:val="22"/>
        </w:rPr>
      </w:pPr>
    </w:p>
    <w:p w14:paraId="7D997DF1" w14:textId="35474D8D" w:rsidR="00A65D6C" w:rsidRDefault="001D2DCD" w:rsidP="001D2DCD">
      <w:pPr>
        <w:pStyle w:val="Default"/>
        <w:rPr>
          <w:rFonts w:ascii="Candara" w:hAnsi="Candara"/>
          <w:bCs/>
          <w:iCs/>
          <w:sz w:val="22"/>
          <w:szCs w:val="22"/>
        </w:rPr>
      </w:pPr>
      <w:r w:rsidRPr="001D2DCD">
        <w:rPr>
          <w:rFonts w:ascii="Candara" w:hAnsi="Candara"/>
          <w:b/>
          <w:bCs/>
          <w:iCs/>
          <w:sz w:val="22"/>
          <w:szCs w:val="22"/>
        </w:rPr>
        <w:t>Project:</w:t>
      </w:r>
      <w:r>
        <w:rPr>
          <w:rFonts w:ascii="Candara" w:hAnsi="Candara"/>
          <w:b/>
          <w:bCs/>
          <w:iCs/>
          <w:sz w:val="22"/>
          <w:szCs w:val="22"/>
        </w:rPr>
        <w:t xml:space="preserve"> </w:t>
      </w:r>
      <w:r w:rsidR="00A65D6C" w:rsidRPr="00A65D6C">
        <w:rPr>
          <w:rFonts w:ascii="Candara" w:hAnsi="Candara"/>
          <w:bCs/>
          <w:iCs/>
          <w:sz w:val="22"/>
          <w:szCs w:val="22"/>
        </w:rPr>
        <w:t>Each student will write a public service announcement directed at field-specific professionals (medical, agricultural, public policy, etc</w:t>
      </w:r>
      <w:r w:rsidR="00A65D6C">
        <w:rPr>
          <w:rFonts w:ascii="Candara" w:hAnsi="Candara"/>
          <w:bCs/>
          <w:iCs/>
          <w:sz w:val="22"/>
          <w:szCs w:val="22"/>
        </w:rPr>
        <w:t>.</w:t>
      </w:r>
      <w:r w:rsidR="00A65D6C" w:rsidRPr="00A65D6C">
        <w:rPr>
          <w:rFonts w:ascii="Candara" w:hAnsi="Candara"/>
          <w:bCs/>
          <w:iCs/>
          <w:sz w:val="22"/>
          <w:szCs w:val="22"/>
        </w:rPr>
        <w:t>) to assist in how to constituents (patients, farmers, staff and elected officials, etc</w:t>
      </w:r>
      <w:r w:rsidR="00A65D6C">
        <w:rPr>
          <w:rFonts w:ascii="Candara" w:hAnsi="Candara"/>
          <w:bCs/>
          <w:iCs/>
          <w:sz w:val="22"/>
          <w:szCs w:val="22"/>
        </w:rPr>
        <w:t>.</w:t>
      </w:r>
      <w:r w:rsidR="00A65D6C" w:rsidRPr="00A65D6C">
        <w:rPr>
          <w:rFonts w:ascii="Candara" w:hAnsi="Candara"/>
          <w:bCs/>
          <w:iCs/>
          <w:sz w:val="22"/>
          <w:szCs w:val="22"/>
        </w:rPr>
        <w:t xml:space="preserve">) regarding a targeted issue with evolutionary implications. </w:t>
      </w:r>
      <w:r w:rsidR="00A65D6C">
        <w:rPr>
          <w:rFonts w:ascii="Candara" w:hAnsi="Candara"/>
          <w:bCs/>
          <w:iCs/>
          <w:sz w:val="22"/>
          <w:szCs w:val="22"/>
        </w:rPr>
        <w:t>We will include detailed information about how to prepare this assignment during the course.</w:t>
      </w:r>
    </w:p>
    <w:p w14:paraId="3173D399" w14:textId="0B76E215" w:rsidR="001D2DCD" w:rsidRDefault="001D2DCD" w:rsidP="001D2DCD">
      <w:pPr>
        <w:pStyle w:val="Default"/>
        <w:rPr>
          <w:rFonts w:ascii="Candara" w:hAnsi="Candara"/>
          <w:b/>
          <w:bCs/>
          <w:iCs/>
          <w:sz w:val="22"/>
          <w:szCs w:val="22"/>
        </w:rPr>
      </w:pPr>
    </w:p>
    <w:p w14:paraId="7DAC88F1" w14:textId="78E7102E" w:rsidR="00C211C1" w:rsidRDefault="004E2FFB" w:rsidP="001D2DCD">
      <w:pPr>
        <w:pStyle w:val="Default"/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b/>
          <w:bCs/>
          <w:iCs/>
          <w:sz w:val="22"/>
          <w:szCs w:val="22"/>
        </w:rPr>
        <w:t>Exams</w:t>
      </w:r>
      <w:r w:rsidRPr="00263F54">
        <w:rPr>
          <w:rFonts w:ascii="Candara" w:hAnsi="Candara"/>
          <w:sz w:val="22"/>
          <w:szCs w:val="22"/>
        </w:rPr>
        <w:t xml:space="preserve">: There will be </w:t>
      </w:r>
      <w:r w:rsidR="002A1B15">
        <w:rPr>
          <w:rFonts w:ascii="Candara" w:hAnsi="Candara"/>
          <w:sz w:val="22"/>
          <w:szCs w:val="22"/>
        </w:rPr>
        <w:t>two</w:t>
      </w:r>
      <w:r w:rsidRPr="00263F54">
        <w:rPr>
          <w:rFonts w:ascii="Candara" w:hAnsi="Candara"/>
          <w:sz w:val="22"/>
          <w:szCs w:val="22"/>
        </w:rPr>
        <w:t xml:space="preserve"> </w:t>
      </w:r>
      <w:r w:rsidR="0071115F">
        <w:rPr>
          <w:rFonts w:ascii="Candara" w:hAnsi="Candara"/>
          <w:sz w:val="22"/>
          <w:szCs w:val="22"/>
        </w:rPr>
        <w:t>80-minute</w:t>
      </w:r>
      <w:r w:rsidR="00F74996">
        <w:rPr>
          <w:rFonts w:ascii="Candara" w:hAnsi="Candara"/>
          <w:sz w:val="22"/>
          <w:szCs w:val="22"/>
        </w:rPr>
        <w:t xml:space="preserve"> midterm </w:t>
      </w:r>
      <w:r w:rsidRPr="00263F54">
        <w:rPr>
          <w:rFonts w:ascii="Candara" w:hAnsi="Candara"/>
          <w:sz w:val="22"/>
          <w:szCs w:val="22"/>
        </w:rPr>
        <w:t xml:space="preserve">exams during the semester. </w:t>
      </w:r>
      <w:r w:rsidR="00F74996">
        <w:rPr>
          <w:rFonts w:ascii="Candara" w:hAnsi="Candara"/>
          <w:sz w:val="22"/>
          <w:szCs w:val="22"/>
        </w:rPr>
        <w:t>These</w:t>
      </w:r>
      <w:r w:rsidRPr="00263F54">
        <w:rPr>
          <w:rFonts w:ascii="Candara" w:hAnsi="Candara"/>
          <w:sz w:val="22"/>
          <w:szCs w:val="22"/>
        </w:rPr>
        <w:t xml:space="preserve"> may consist of multiple choice, short answer, a</w:t>
      </w:r>
      <w:r w:rsidR="00C211C1" w:rsidRPr="00263F54">
        <w:rPr>
          <w:rFonts w:ascii="Candara" w:hAnsi="Candara"/>
          <w:sz w:val="22"/>
          <w:szCs w:val="22"/>
        </w:rPr>
        <w:t xml:space="preserve">nd/or essay questions. Questions </w:t>
      </w:r>
      <w:r w:rsidRPr="00263F54">
        <w:rPr>
          <w:rFonts w:ascii="Candara" w:hAnsi="Candara"/>
          <w:sz w:val="22"/>
          <w:szCs w:val="22"/>
        </w:rPr>
        <w:t xml:space="preserve">will be </w:t>
      </w:r>
      <w:r w:rsidR="00C211C1" w:rsidRPr="00263F54">
        <w:rPr>
          <w:rFonts w:ascii="Candara" w:hAnsi="Candara"/>
          <w:sz w:val="22"/>
          <w:szCs w:val="22"/>
        </w:rPr>
        <w:t xml:space="preserve">drawn </w:t>
      </w:r>
      <w:r w:rsidRPr="00263F54">
        <w:rPr>
          <w:rFonts w:ascii="Candara" w:hAnsi="Candara"/>
          <w:sz w:val="22"/>
          <w:szCs w:val="22"/>
        </w:rPr>
        <w:t xml:space="preserve">from </w:t>
      </w:r>
      <w:r w:rsidR="00C211C1" w:rsidRPr="00263F54">
        <w:rPr>
          <w:rFonts w:ascii="Candara" w:hAnsi="Candara"/>
          <w:sz w:val="22"/>
          <w:szCs w:val="22"/>
        </w:rPr>
        <w:t>topics covere</w:t>
      </w:r>
      <w:r w:rsidR="00CE463C">
        <w:rPr>
          <w:rFonts w:ascii="Candara" w:hAnsi="Candara"/>
          <w:sz w:val="22"/>
          <w:szCs w:val="22"/>
        </w:rPr>
        <w:t>d in class, in-class activities, and assigned readings</w:t>
      </w:r>
      <w:r w:rsidRPr="00263F54">
        <w:rPr>
          <w:rFonts w:ascii="Candara" w:hAnsi="Candara"/>
          <w:sz w:val="22"/>
          <w:szCs w:val="22"/>
        </w:rPr>
        <w:t>.</w:t>
      </w:r>
      <w:r w:rsidR="00CE463C">
        <w:rPr>
          <w:rFonts w:ascii="Candara" w:hAnsi="Candara"/>
          <w:sz w:val="22"/>
          <w:szCs w:val="22"/>
        </w:rPr>
        <w:t xml:space="preserve"> </w:t>
      </w:r>
      <w:r w:rsidR="00BE1171" w:rsidRPr="00263F54">
        <w:rPr>
          <w:rFonts w:ascii="Candara" w:hAnsi="Candara"/>
          <w:sz w:val="22"/>
          <w:szCs w:val="22"/>
        </w:rPr>
        <w:t xml:space="preserve">The final exam will be cumulative. </w:t>
      </w:r>
      <w:r w:rsidRPr="00263F54">
        <w:rPr>
          <w:rFonts w:ascii="Candara" w:hAnsi="Candara"/>
          <w:sz w:val="22"/>
          <w:szCs w:val="22"/>
        </w:rPr>
        <w:t>There will be no make-up exams</w:t>
      </w:r>
      <w:r w:rsidR="00766462">
        <w:rPr>
          <w:rFonts w:ascii="Candara" w:hAnsi="Candara"/>
          <w:sz w:val="22"/>
          <w:szCs w:val="22"/>
        </w:rPr>
        <w:t>. Excused absences for these must be Institute-</w:t>
      </w:r>
      <w:r w:rsidR="00F74996">
        <w:rPr>
          <w:rFonts w:ascii="Candara" w:hAnsi="Candara"/>
          <w:sz w:val="22"/>
          <w:szCs w:val="22"/>
        </w:rPr>
        <w:t>approved or excused by the Dean of Students. Excused missed assessments will be replaced by t</w:t>
      </w:r>
      <w:r w:rsidR="00C211C1" w:rsidRPr="00263F54">
        <w:rPr>
          <w:rFonts w:ascii="Candara" w:hAnsi="Candara"/>
          <w:sz w:val="22"/>
          <w:szCs w:val="22"/>
        </w:rPr>
        <w:t xml:space="preserve">he weighted average of </w:t>
      </w:r>
      <w:r w:rsidR="00F74996">
        <w:rPr>
          <w:rFonts w:ascii="Candara" w:hAnsi="Candara"/>
          <w:sz w:val="22"/>
          <w:szCs w:val="22"/>
        </w:rPr>
        <w:t>your other assessments</w:t>
      </w:r>
      <w:r w:rsidR="00C211C1" w:rsidRPr="00263F54">
        <w:rPr>
          <w:rFonts w:ascii="Candara" w:hAnsi="Candara"/>
          <w:sz w:val="22"/>
          <w:szCs w:val="22"/>
        </w:rPr>
        <w:t xml:space="preserve">. </w:t>
      </w:r>
    </w:p>
    <w:p w14:paraId="2C19D1A2" w14:textId="77777777" w:rsidR="00202A04" w:rsidRDefault="00202A04" w:rsidP="00263F54">
      <w:pPr>
        <w:pStyle w:val="Default"/>
        <w:rPr>
          <w:rFonts w:ascii="Candara" w:hAnsi="Candara"/>
          <w:sz w:val="22"/>
          <w:szCs w:val="22"/>
        </w:rPr>
      </w:pPr>
    </w:p>
    <w:p w14:paraId="758C1182" w14:textId="6F6F7137" w:rsidR="00202A04" w:rsidRPr="00263F54" w:rsidRDefault="00E84F80" w:rsidP="00202A04">
      <w:pPr>
        <w:pStyle w:val="Default"/>
        <w:rPr>
          <w:rFonts w:ascii="Candara" w:hAnsi="Candara"/>
          <w:sz w:val="22"/>
          <w:szCs w:val="22"/>
        </w:rPr>
      </w:pPr>
      <w:r>
        <w:rPr>
          <w:rFonts w:ascii="Candara" w:hAnsi="Candara"/>
          <w:b/>
          <w:sz w:val="22"/>
          <w:szCs w:val="22"/>
        </w:rPr>
        <w:t xml:space="preserve">Regrade </w:t>
      </w:r>
      <w:r w:rsidR="000F4D58">
        <w:rPr>
          <w:rFonts w:ascii="Candara" w:hAnsi="Candara"/>
          <w:b/>
          <w:sz w:val="22"/>
          <w:szCs w:val="22"/>
        </w:rPr>
        <w:t>P</w:t>
      </w:r>
      <w:r>
        <w:rPr>
          <w:rFonts w:ascii="Candara" w:hAnsi="Candara"/>
          <w:b/>
          <w:sz w:val="22"/>
          <w:szCs w:val="22"/>
        </w:rPr>
        <w:t>olicy:</w:t>
      </w:r>
      <w:r w:rsidR="00202A04">
        <w:rPr>
          <w:rFonts w:ascii="Candara" w:hAnsi="Candara"/>
          <w:b/>
          <w:sz w:val="22"/>
          <w:szCs w:val="22"/>
        </w:rPr>
        <w:t xml:space="preserve"> </w:t>
      </w:r>
      <w:r w:rsidR="00202A04">
        <w:rPr>
          <w:rFonts w:ascii="Candara" w:hAnsi="Candara"/>
          <w:sz w:val="22"/>
          <w:szCs w:val="22"/>
        </w:rPr>
        <w:t xml:space="preserve">Students have </w:t>
      </w:r>
      <w:r w:rsidR="00117ED3">
        <w:rPr>
          <w:rFonts w:ascii="Candara" w:hAnsi="Candara"/>
          <w:sz w:val="22"/>
          <w:szCs w:val="22"/>
        </w:rPr>
        <w:t>14 days</w:t>
      </w:r>
      <w:r w:rsidR="00202A04">
        <w:rPr>
          <w:rFonts w:ascii="Candara" w:hAnsi="Candara"/>
          <w:sz w:val="22"/>
          <w:szCs w:val="22"/>
        </w:rPr>
        <w:t xml:space="preserve"> from when an assignment was returned to submit a regrade request. Any requests after this time will not be considered. To reduce statistical bias we will not regrade single problems, but instead will regrade entire assignments</w:t>
      </w:r>
      <w:r w:rsidR="005D4DF9">
        <w:rPr>
          <w:rFonts w:ascii="Candara" w:hAnsi="Candara"/>
          <w:sz w:val="22"/>
          <w:szCs w:val="22"/>
        </w:rPr>
        <w:t>.</w:t>
      </w:r>
      <w:r w:rsidR="00202A04">
        <w:rPr>
          <w:rFonts w:ascii="Candara" w:hAnsi="Candara"/>
          <w:sz w:val="22"/>
          <w:szCs w:val="22"/>
        </w:rPr>
        <w:t xml:space="preserve">  </w:t>
      </w:r>
    </w:p>
    <w:p w14:paraId="3F347F3D" w14:textId="35ACF4B6" w:rsidR="00BE1171" w:rsidRPr="00263F54" w:rsidRDefault="00BE1171" w:rsidP="004E2FFB">
      <w:pPr>
        <w:pStyle w:val="Default"/>
        <w:rPr>
          <w:rFonts w:ascii="Candara" w:hAnsi="Candara"/>
          <w:sz w:val="22"/>
          <w:szCs w:val="22"/>
        </w:rPr>
      </w:pPr>
    </w:p>
    <w:p w14:paraId="3ABBAD67" w14:textId="0E6BEB0C" w:rsidR="005E7FD0" w:rsidRDefault="005E7FD0" w:rsidP="005E7FD0">
      <w:pPr>
        <w:rPr>
          <w:rFonts w:ascii="Candara" w:hAnsi="Candara"/>
          <w:b/>
          <w:sz w:val="22"/>
          <w:szCs w:val="22"/>
        </w:rPr>
      </w:pPr>
      <w:r w:rsidRPr="00263F54">
        <w:rPr>
          <w:rFonts w:ascii="Candara" w:hAnsi="Candara"/>
          <w:b/>
          <w:sz w:val="22"/>
          <w:szCs w:val="22"/>
        </w:rPr>
        <w:t>Resources</w:t>
      </w:r>
    </w:p>
    <w:p w14:paraId="59AE0A8E" w14:textId="774147F9" w:rsidR="001A17E3" w:rsidRPr="001A17E3" w:rsidRDefault="001A17E3" w:rsidP="005E7FD0">
      <w:pPr>
        <w:rPr>
          <w:rFonts w:ascii="Candara" w:hAnsi="Candara"/>
          <w:i/>
          <w:sz w:val="22"/>
          <w:szCs w:val="22"/>
        </w:rPr>
      </w:pPr>
      <w:r w:rsidRPr="001A17E3">
        <w:rPr>
          <w:rFonts w:ascii="Candara" w:hAnsi="Candara"/>
          <w:i/>
          <w:sz w:val="22"/>
          <w:szCs w:val="22"/>
        </w:rPr>
        <w:t>Optional textbooks</w:t>
      </w:r>
    </w:p>
    <w:p w14:paraId="60003E10" w14:textId="262139A2" w:rsidR="001A17E3" w:rsidRPr="001A17E3" w:rsidRDefault="001A17E3" w:rsidP="001A17E3">
      <w:pPr>
        <w:pStyle w:val="ListParagraph"/>
        <w:numPr>
          <w:ilvl w:val="0"/>
          <w:numId w:val="6"/>
        </w:numPr>
        <w:rPr>
          <w:rFonts w:ascii="Avenir Next" w:hAnsi="Avenir Next"/>
          <w:sz w:val="22"/>
          <w:szCs w:val="22"/>
        </w:rPr>
      </w:pPr>
      <w:r w:rsidRPr="001A17E3">
        <w:rPr>
          <w:rFonts w:ascii="Avenir Next" w:hAnsi="Avenir Next"/>
          <w:i/>
          <w:sz w:val="22"/>
          <w:szCs w:val="22"/>
        </w:rPr>
        <w:t>Evolution (4</w:t>
      </w:r>
      <w:r w:rsidRPr="001A17E3">
        <w:rPr>
          <w:rFonts w:ascii="Avenir Next" w:hAnsi="Avenir Next"/>
          <w:i/>
          <w:sz w:val="22"/>
          <w:szCs w:val="22"/>
          <w:vertAlign w:val="superscript"/>
        </w:rPr>
        <w:t>th</w:t>
      </w:r>
      <w:r w:rsidRPr="001A17E3">
        <w:rPr>
          <w:rFonts w:ascii="Avenir Next" w:hAnsi="Avenir Next"/>
          <w:i/>
          <w:sz w:val="22"/>
          <w:szCs w:val="22"/>
        </w:rPr>
        <w:t xml:space="preserve"> edition)</w:t>
      </w:r>
      <w:r w:rsidRPr="001A17E3">
        <w:rPr>
          <w:rFonts w:ascii="Avenir Next" w:hAnsi="Avenir Next"/>
          <w:sz w:val="22"/>
          <w:szCs w:val="22"/>
        </w:rPr>
        <w:t xml:space="preserve"> by Douglas J. </w:t>
      </w:r>
      <w:proofErr w:type="spellStart"/>
      <w:r w:rsidRPr="001A17E3">
        <w:rPr>
          <w:rFonts w:ascii="Avenir Next" w:hAnsi="Avenir Next"/>
          <w:sz w:val="22"/>
          <w:szCs w:val="22"/>
        </w:rPr>
        <w:t>Futuyma</w:t>
      </w:r>
      <w:proofErr w:type="spellEnd"/>
      <w:r w:rsidRPr="001A17E3">
        <w:rPr>
          <w:rFonts w:ascii="Avenir Next" w:hAnsi="Avenir Next"/>
          <w:sz w:val="22"/>
          <w:szCs w:val="22"/>
        </w:rPr>
        <w:t xml:space="preserve"> and Mark Kirkpatrick (2017)</w:t>
      </w:r>
    </w:p>
    <w:p w14:paraId="1BC05015" w14:textId="6089DE9C" w:rsidR="00C211C1" w:rsidRPr="001A17E3" w:rsidRDefault="004214B3" w:rsidP="00C211C1">
      <w:pPr>
        <w:pStyle w:val="ListParagraph"/>
        <w:numPr>
          <w:ilvl w:val="0"/>
          <w:numId w:val="6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bCs/>
          <w:sz w:val="22"/>
          <w:szCs w:val="22"/>
        </w:rPr>
        <w:t xml:space="preserve">The Princeton Guide to Evolution (PGE), 2013. </w:t>
      </w:r>
      <w:proofErr w:type="spellStart"/>
      <w:r>
        <w:rPr>
          <w:rFonts w:ascii="Candara" w:hAnsi="Candara"/>
          <w:bCs/>
          <w:sz w:val="22"/>
          <w:szCs w:val="22"/>
        </w:rPr>
        <w:t>Ebook</w:t>
      </w:r>
      <w:proofErr w:type="spellEnd"/>
      <w:r>
        <w:rPr>
          <w:rFonts w:ascii="Candara" w:hAnsi="Candara"/>
          <w:bCs/>
          <w:sz w:val="22"/>
          <w:szCs w:val="22"/>
        </w:rPr>
        <w:t xml:space="preserve"> available for free from the library.</w:t>
      </w:r>
    </w:p>
    <w:p w14:paraId="242DF4D2" w14:textId="28A66647" w:rsidR="001A17E3" w:rsidRPr="001A17E3" w:rsidRDefault="001A17E3" w:rsidP="001A17E3">
      <w:pPr>
        <w:rPr>
          <w:rFonts w:ascii="Candara" w:hAnsi="Candara"/>
          <w:i/>
          <w:sz w:val="22"/>
          <w:szCs w:val="22"/>
        </w:rPr>
      </w:pPr>
      <w:r>
        <w:rPr>
          <w:rFonts w:ascii="Candara" w:hAnsi="Candara"/>
          <w:i/>
          <w:sz w:val="22"/>
          <w:szCs w:val="22"/>
        </w:rPr>
        <w:t>Other resources</w:t>
      </w:r>
    </w:p>
    <w:p w14:paraId="7C63AAD5" w14:textId="006D699C" w:rsidR="00D35B88" w:rsidRPr="00263F54" w:rsidRDefault="003D2566" w:rsidP="00D35B88">
      <w:pPr>
        <w:pStyle w:val="ListParagraph"/>
        <w:numPr>
          <w:ilvl w:val="0"/>
          <w:numId w:val="6"/>
        </w:num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Device capable of logging into Learning </w:t>
      </w:r>
      <w:proofErr w:type="spellStart"/>
      <w:r>
        <w:rPr>
          <w:rFonts w:ascii="Candara" w:hAnsi="Candara"/>
          <w:sz w:val="22"/>
          <w:szCs w:val="22"/>
        </w:rPr>
        <w:t>Catalytics</w:t>
      </w:r>
      <w:proofErr w:type="spellEnd"/>
      <w:r w:rsidR="00D35B88">
        <w:rPr>
          <w:rFonts w:ascii="Candara" w:hAnsi="Candara"/>
          <w:sz w:val="22"/>
          <w:szCs w:val="22"/>
        </w:rPr>
        <w:t>.</w:t>
      </w:r>
    </w:p>
    <w:p w14:paraId="63F40A6B" w14:textId="5EDA574D" w:rsidR="005E7FD0" w:rsidRDefault="005E7FD0" w:rsidP="00C211C1">
      <w:pPr>
        <w:pStyle w:val="ListParagraph"/>
        <w:numPr>
          <w:ilvl w:val="0"/>
          <w:numId w:val="6"/>
        </w:num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sz w:val="22"/>
          <w:szCs w:val="22"/>
        </w:rPr>
        <w:t>Short papers and book excerpts</w:t>
      </w:r>
      <w:r w:rsidR="00C211C1" w:rsidRPr="00263F54">
        <w:rPr>
          <w:rFonts w:ascii="Candara" w:hAnsi="Candara"/>
          <w:sz w:val="22"/>
          <w:szCs w:val="22"/>
        </w:rPr>
        <w:t xml:space="preserve"> will be posted to t2</w:t>
      </w:r>
      <w:r w:rsidRPr="00263F54">
        <w:rPr>
          <w:rFonts w:ascii="Candara" w:hAnsi="Candara"/>
          <w:sz w:val="22"/>
          <w:szCs w:val="22"/>
        </w:rPr>
        <w:t>, as assigned</w:t>
      </w:r>
      <w:r w:rsidR="009B2499">
        <w:rPr>
          <w:rFonts w:ascii="Candara" w:hAnsi="Candara"/>
          <w:sz w:val="22"/>
          <w:szCs w:val="22"/>
        </w:rPr>
        <w:t xml:space="preserve"> </w:t>
      </w:r>
      <w:r w:rsidR="00D675B4">
        <w:rPr>
          <w:rFonts w:ascii="Candara" w:hAnsi="Candara"/>
          <w:sz w:val="22"/>
          <w:szCs w:val="22"/>
        </w:rPr>
        <w:t>throughout</w:t>
      </w:r>
      <w:r w:rsidR="009B2499">
        <w:rPr>
          <w:rFonts w:ascii="Candara" w:hAnsi="Candara"/>
          <w:sz w:val="22"/>
          <w:szCs w:val="22"/>
        </w:rPr>
        <w:t xml:space="preserve"> the semester</w:t>
      </w:r>
      <w:r w:rsidRPr="00263F54">
        <w:rPr>
          <w:rFonts w:ascii="Candara" w:hAnsi="Candara"/>
          <w:sz w:val="22"/>
          <w:szCs w:val="22"/>
        </w:rPr>
        <w:t>.</w:t>
      </w:r>
    </w:p>
    <w:p w14:paraId="5B7A9CEA" w14:textId="5ACF1540" w:rsidR="005E7FD0" w:rsidRPr="00263F54" w:rsidRDefault="00C211C1" w:rsidP="00C211C1">
      <w:pPr>
        <w:pStyle w:val="ListParagraph"/>
        <w:numPr>
          <w:ilvl w:val="0"/>
          <w:numId w:val="6"/>
        </w:num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sz w:val="22"/>
          <w:szCs w:val="22"/>
        </w:rPr>
        <w:t xml:space="preserve">T2 or </w:t>
      </w:r>
      <w:r w:rsidR="005E7FD0" w:rsidRPr="00263F54">
        <w:rPr>
          <w:rFonts w:ascii="Candara" w:hAnsi="Candara"/>
          <w:sz w:val="22"/>
          <w:szCs w:val="22"/>
        </w:rPr>
        <w:t>T</w:t>
      </w:r>
      <w:r w:rsidRPr="00263F54">
        <w:rPr>
          <w:rFonts w:ascii="Candara" w:hAnsi="Candara"/>
          <w:sz w:val="22"/>
          <w:szCs w:val="22"/>
        </w:rPr>
        <w:t>-</w:t>
      </w:r>
      <w:r w:rsidR="005E7FD0" w:rsidRPr="00263F54">
        <w:rPr>
          <w:rFonts w:ascii="Candara" w:hAnsi="Candara"/>
          <w:sz w:val="22"/>
          <w:szCs w:val="22"/>
        </w:rPr>
        <w:t xml:space="preserve">square — </w:t>
      </w:r>
      <w:hyperlink r:id="rId10" w:history="1">
        <w:r w:rsidR="005E7FD0" w:rsidRPr="00263F54">
          <w:rPr>
            <w:rStyle w:val="Hyperlink"/>
            <w:rFonts w:ascii="Candara" w:hAnsi="Candara"/>
            <w:sz w:val="22"/>
            <w:szCs w:val="22"/>
          </w:rPr>
          <w:t>http://tsquare.gatech.edu</w:t>
        </w:r>
      </w:hyperlink>
    </w:p>
    <w:p w14:paraId="09E2AF34" w14:textId="77777777" w:rsidR="005E7FD0" w:rsidRPr="00263F54" w:rsidRDefault="005E7FD0" w:rsidP="005E7FD0">
      <w:pPr>
        <w:rPr>
          <w:rFonts w:ascii="Candara" w:hAnsi="Candara"/>
          <w:sz w:val="22"/>
          <w:szCs w:val="22"/>
        </w:rPr>
      </w:pPr>
    </w:p>
    <w:p w14:paraId="5F9E2C60" w14:textId="2EF999E5" w:rsidR="00C211C1" w:rsidRPr="00263F54" w:rsidRDefault="00C211C1" w:rsidP="00C211C1">
      <w:p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b/>
          <w:sz w:val="22"/>
          <w:szCs w:val="22"/>
        </w:rPr>
        <w:t>Honor Code</w:t>
      </w:r>
      <w:r w:rsidR="00F25C7B">
        <w:rPr>
          <w:rFonts w:ascii="Candara" w:hAnsi="Candara"/>
          <w:sz w:val="22"/>
          <w:szCs w:val="22"/>
        </w:rPr>
        <w:t xml:space="preserve">: </w:t>
      </w:r>
      <w:r w:rsidRPr="00263F54">
        <w:rPr>
          <w:rFonts w:ascii="Candara" w:hAnsi="Candara"/>
          <w:sz w:val="22"/>
          <w:szCs w:val="22"/>
        </w:rPr>
        <w:t xml:space="preserve">Any violations of the GT Honor Code will result in referral to the Office of Student Integrity with a penalty ranging from no credit for the assignment in question, to a grade of “F” for </w:t>
      </w:r>
      <w:r w:rsidRPr="00263F54">
        <w:rPr>
          <w:rFonts w:ascii="Candara" w:hAnsi="Candara"/>
          <w:sz w:val="22"/>
          <w:szCs w:val="22"/>
        </w:rPr>
        <w:lastRenderedPageBreak/>
        <w:t>the class. We don’t want to see you fail, and we will be glad to answer questions about class activities</w:t>
      </w:r>
      <w:r w:rsidR="00B87106">
        <w:rPr>
          <w:rFonts w:ascii="Candara" w:hAnsi="Candara"/>
          <w:sz w:val="22"/>
          <w:szCs w:val="22"/>
        </w:rPr>
        <w:t>, problem sets, projects, or exams</w:t>
      </w:r>
      <w:r w:rsidRPr="00263F54">
        <w:rPr>
          <w:rFonts w:ascii="Candara" w:hAnsi="Candara"/>
          <w:sz w:val="22"/>
          <w:szCs w:val="22"/>
        </w:rPr>
        <w:t xml:space="preserve"> and the Honor Code.</w:t>
      </w:r>
      <w:r w:rsidR="00BE1171" w:rsidRPr="00263F54">
        <w:rPr>
          <w:rFonts w:ascii="Candara" w:hAnsi="Candara"/>
          <w:sz w:val="22"/>
          <w:szCs w:val="22"/>
        </w:rPr>
        <w:t xml:space="preserve"> </w:t>
      </w:r>
    </w:p>
    <w:p w14:paraId="10632B04" w14:textId="77777777" w:rsidR="00C211C1" w:rsidRPr="00263F54" w:rsidRDefault="00C211C1" w:rsidP="005E7FD0">
      <w:pPr>
        <w:rPr>
          <w:rFonts w:ascii="Candara" w:hAnsi="Candara"/>
          <w:sz w:val="22"/>
          <w:szCs w:val="22"/>
        </w:rPr>
      </w:pPr>
    </w:p>
    <w:p w14:paraId="58680A79" w14:textId="77777777" w:rsidR="005E7FD0" w:rsidRPr="00263F54" w:rsidRDefault="005E7FD0" w:rsidP="005E7FD0">
      <w:p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b/>
          <w:sz w:val="22"/>
          <w:szCs w:val="22"/>
        </w:rPr>
        <w:t>Academic Integrity</w:t>
      </w:r>
      <w:r w:rsidRPr="00263F54">
        <w:rPr>
          <w:rFonts w:ascii="Candara" w:hAnsi="Candara"/>
          <w:sz w:val="22"/>
          <w:szCs w:val="22"/>
        </w:rPr>
        <w:t>: Students are reminded of the obligations and expectations associated with the</w:t>
      </w:r>
    </w:p>
    <w:p w14:paraId="2A66A0B8" w14:textId="77777777" w:rsidR="005E7FD0" w:rsidRPr="00263F54" w:rsidRDefault="005E7FD0" w:rsidP="005E7FD0">
      <w:p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sz w:val="22"/>
          <w:szCs w:val="22"/>
        </w:rPr>
        <w:t>Georgia Tech Academic Honor Code and Student Code of Conduct, available online at:</w:t>
      </w:r>
    </w:p>
    <w:p w14:paraId="3E3087BD" w14:textId="77777777" w:rsidR="005E7FD0" w:rsidRPr="00263F54" w:rsidRDefault="005E7FD0" w:rsidP="00143CC2">
      <w:p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sz w:val="22"/>
          <w:szCs w:val="22"/>
        </w:rPr>
        <w:t>http://www.deanofstudents.gatech.edu/integrity/policies/honor_code.php</w:t>
      </w:r>
    </w:p>
    <w:p w14:paraId="66D42FC8" w14:textId="77777777" w:rsidR="005E7FD0" w:rsidRPr="00263F54" w:rsidRDefault="005E7FD0" w:rsidP="00143CC2">
      <w:p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sz w:val="22"/>
          <w:szCs w:val="22"/>
        </w:rPr>
        <w:t>http://www.deanofstudents.gatech.edu/codeofconduct.</w:t>
      </w:r>
    </w:p>
    <w:p w14:paraId="7539E87D" w14:textId="77777777" w:rsidR="005E7FD0" w:rsidRPr="00263F54" w:rsidRDefault="005E7FD0" w:rsidP="005E7FD0">
      <w:pPr>
        <w:rPr>
          <w:rFonts w:ascii="Candara" w:hAnsi="Candara"/>
          <w:sz w:val="22"/>
          <w:szCs w:val="22"/>
        </w:rPr>
      </w:pPr>
    </w:p>
    <w:p w14:paraId="499905A3" w14:textId="77777777" w:rsidR="005E7FD0" w:rsidRPr="00263F54" w:rsidRDefault="005E7FD0" w:rsidP="005E7FD0">
      <w:p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b/>
          <w:sz w:val="22"/>
          <w:szCs w:val="22"/>
        </w:rPr>
        <w:t>Learning Accommodations</w:t>
      </w:r>
      <w:r w:rsidRPr="00263F54">
        <w:rPr>
          <w:rFonts w:ascii="Candara" w:hAnsi="Candara"/>
          <w:sz w:val="22"/>
          <w:szCs w:val="22"/>
        </w:rPr>
        <w:t>: If needed, we will make classroom accommodations for students with</w:t>
      </w:r>
    </w:p>
    <w:p w14:paraId="0E7A0C5E" w14:textId="32CF07BA" w:rsidR="005E7FD0" w:rsidRDefault="005E7FD0" w:rsidP="005E7FD0">
      <w:pPr>
        <w:rPr>
          <w:rFonts w:ascii="Candara" w:hAnsi="Candara"/>
          <w:sz w:val="22"/>
          <w:szCs w:val="22"/>
        </w:rPr>
      </w:pPr>
      <w:r w:rsidRPr="00263F54">
        <w:rPr>
          <w:rFonts w:ascii="Candara" w:hAnsi="Candara"/>
          <w:sz w:val="22"/>
          <w:szCs w:val="22"/>
        </w:rPr>
        <w:t xml:space="preserve">disabilities. These accommodations must be arranged in advance and in accordance with the </w:t>
      </w:r>
      <w:r w:rsidR="003365F1">
        <w:rPr>
          <w:rFonts w:ascii="Candara" w:hAnsi="Candara"/>
          <w:sz w:val="22"/>
          <w:szCs w:val="22"/>
        </w:rPr>
        <w:t>Office of Disability Services (</w:t>
      </w:r>
      <w:hyperlink r:id="rId11" w:history="1">
        <w:r w:rsidR="00F67E32" w:rsidRPr="004B10B6">
          <w:rPr>
            <w:rStyle w:val="Hyperlink"/>
            <w:rFonts w:ascii="Candara" w:hAnsi="Candara"/>
            <w:sz w:val="22"/>
            <w:szCs w:val="22"/>
          </w:rPr>
          <w:t>http://disabilityservices.gatech.edu/</w:t>
        </w:r>
      </w:hyperlink>
      <w:r w:rsidR="003365F1">
        <w:rPr>
          <w:rFonts w:ascii="Candara" w:hAnsi="Candara"/>
          <w:sz w:val="22"/>
          <w:szCs w:val="22"/>
        </w:rPr>
        <w:t>).</w:t>
      </w:r>
    </w:p>
    <w:p w14:paraId="6BE51F62" w14:textId="4B6846E2" w:rsidR="00F67E32" w:rsidRDefault="00F67E32" w:rsidP="005E7FD0">
      <w:pPr>
        <w:rPr>
          <w:rFonts w:ascii="Candara" w:hAnsi="Candara"/>
          <w:sz w:val="22"/>
          <w:szCs w:val="22"/>
        </w:rPr>
      </w:pPr>
    </w:p>
    <w:p w14:paraId="7A741D8C" w14:textId="5F279B75" w:rsidR="00F67E32" w:rsidRPr="00263F54" w:rsidRDefault="00F67E32" w:rsidP="005E7FD0">
      <w:pPr>
        <w:rPr>
          <w:rFonts w:ascii="Candara" w:hAnsi="Candara"/>
          <w:sz w:val="22"/>
          <w:szCs w:val="22"/>
        </w:rPr>
      </w:pPr>
      <w:r w:rsidRPr="00F67E32">
        <w:rPr>
          <w:rFonts w:ascii="Candara" w:hAnsi="Candara"/>
          <w:b/>
          <w:sz w:val="22"/>
          <w:szCs w:val="22"/>
        </w:rPr>
        <w:t>BIOL 6600</w:t>
      </w:r>
      <w:r>
        <w:rPr>
          <w:rFonts w:ascii="Candara" w:hAnsi="Candara"/>
          <w:sz w:val="22"/>
          <w:szCs w:val="22"/>
        </w:rPr>
        <w:t xml:space="preserve">. In addition to the above material, students in the graduate section will write a paper on a topic, mutually-agreed upon by the student and professors, due on </w:t>
      </w:r>
      <w:r w:rsidR="00BA069E">
        <w:rPr>
          <w:rFonts w:ascii="Candara" w:hAnsi="Candara"/>
          <w:sz w:val="22"/>
          <w:szCs w:val="22"/>
        </w:rPr>
        <w:t>the final day of instruction (</w:t>
      </w:r>
      <w:r>
        <w:rPr>
          <w:rFonts w:ascii="Candara" w:hAnsi="Candara"/>
          <w:sz w:val="22"/>
          <w:szCs w:val="22"/>
        </w:rPr>
        <w:t>December 4</w:t>
      </w:r>
      <w:r w:rsidRPr="00F67E32">
        <w:rPr>
          <w:rFonts w:ascii="Candara" w:hAnsi="Candara"/>
          <w:sz w:val="22"/>
          <w:szCs w:val="22"/>
          <w:vertAlign w:val="superscript"/>
        </w:rPr>
        <w:t>th</w:t>
      </w:r>
      <w:r w:rsidRPr="00F67E32">
        <w:rPr>
          <w:rFonts w:ascii="Candara" w:hAnsi="Candara"/>
          <w:sz w:val="22"/>
          <w:szCs w:val="22"/>
        </w:rPr>
        <w:t>)</w:t>
      </w:r>
      <w:r>
        <w:rPr>
          <w:rFonts w:ascii="Candara" w:hAnsi="Candara"/>
          <w:sz w:val="22"/>
          <w:szCs w:val="22"/>
        </w:rPr>
        <w:t xml:space="preserve">.  </w:t>
      </w:r>
      <w:r w:rsidR="00181377">
        <w:rPr>
          <w:rFonts w:ascii="Candara" w:hAnsi="Candara"/>
          <w:sz w:val="22"/>
          <w:szCs w:val="22"/>
        </w:rPr>
        <w:t xml:space="preserve">This will count for 20% of your final grade (all other assessments will be proportionally weighted </w:t>
      </w:r>
      <w:r w:rsidR="00CB6A6C">
        <w:rPr>
          <w:rFonts w:ascii="Candara" w:hAnsi="Candara"/>
          <w:sz w:val="22"/>
          <w:szCs w:val="22"/>
        </w:rPr>
        <w:t>to make up</w:t>
      </w:r>
      <w:r w:rsidR="00181377">
        <w:rPr>
          <w:rFonts w:ascii="Candara" w:hAnsi="Candara"/>
          <w:sz w:val="22"/>
          <w:szCs w:val="22"/>
        </w:rPr>
        <w:t xml:space="preserve"> the remaining 80%). </w:t>
      </w:r>
      <w:r w:rsidR="00A02981">
        <w:rPr>
          <w:rFonts w:ascii="Candara" w:hAnsi="Candara"/>
          <w:sz w:val="22"/>
          <w:szCs w:val="22"/>
        </w:rPr>
        <w:t>Please come see Drs. Brockett and Ratcliff early on to discuss the paper topic and format.</w:t>
      </w:r>
    </w:p>
    <w:p w14:paraId="181BA35F" w14:textId="271B7610" w:rsidR="001A6983" w:rsidRDefault="001A6983">
      <w:pPr>
        <w:rPr>
          <w:rFonts w:ascii="Candara" w:hAnsi="Candara"/>
          <w:b/>
          <w:sz w:val="22"/>
          <w:szCs w:val="22"/>
        </w:rPr>
      </w:pPr>
    </w:p>
    <w:p w14:paraId="5CFD3EEC" w14:textId="0E48C0DD" w:rsidR="005E7FD0" w:rsidRPr="00263F54" w:rsidRDefault="005E7FD0" w:rsidP="001A6983">
      <w:pPr>
        <w:rPr>
          <w:rFonts w:ascii="Candara" w:hAnsi="Candara"/>
          <w:b/>
          <w:sz w:val="22"/>
          <w:szCs w:val="22"/>
        </w:rPr>
      </w:pPr>
      <w:r w:rsidRPr="00263F54">
        <w:rPr>
          <w:rFonts w:ascii="Candara" w:hAnsi="Candara"/>
          <w:b/>
          <w:sz w:val="22"/>
          <w:szCs w:val="22"/>
        </w:rPr>
        <w:t>Schedule of Topics and Assignments</w:t>
      </w:r>
    </w:p>
    <w:p w14:paraId="5030B3B3" w14:textId="1B360BAB" w:rsidR="0099620C" w:rsidRDefault="005E7FD0" w:rsidP="005E7FD0">
      <w:pPr>
        <w:rPr>
          <w:rFonts w:ascii="Candara" w:hAnsi="Candara"/>
          <w:sz w:val="20"/>
          <w:szCs w:val="20"/>
        </w:rPr>
      </w:pPr>
      <w:r w:rsidRPr="001A6983">
        <w:rPr>
          <w:rFonts w:ascii="Candara" w:hAnsi="Candara"/>
          <w:sz w:val="20"/>
          <w:szCs w:val="20"/>
        </w:rPr>
        <w:t>Note: The schedule is subject to modification. Readings from the primary literature and from other textbooks will be handed out in-class or posted on T-square.</w:t>
      </w:r>
    </w:p>
    <w:p w14:paraId="22775D2D" w14:textId="07A68DAF" w:rsidR="008A55E9" w:rsidRPr="001A6983" w:rsidRDefault="008A55E9" w:rsidP="005E7FD0">
      <w:pPr>
        <w:rPr>
          <w:rFonts w:ascii="Candara" w:hAnsi="Candara"/>
          <w:sz w:val="20"/>
          <w:szCs w:val="20"/>
        </w:rPr>
      </w:pPr>
    </w:p>
    <w:tbl>
      <w:tblPr>
        <w:tblW w:w="9795" w:type="dxa"/>
        <w:tblInd w:w="93" w:type="dxa"/>
        <w:tblLook w:val="04A0" w:firstRow="1" w:lastRow="0" w:firstColumn="1" w:lastColumn="0" w:noHBand="0" w:noVBand="1"/>
      </w:tblPr>
      <w:tblGrid>
        <w:gridCol w:w="646"/>
        <w:gridCol w:w="971"/>
        <w:gridCol w:w="4718"/>
        <w:gridCol w:w="2386"/>
        <w:gridCol w:w="1074"/>
      </w:tblGrid>
      <w:tr w:rsidR="0008424F" w:rsidRPr="001A6983" w14:paraId="77E306BB" w14:textId="77777777" w:rsidTr="0008424F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F8A7EE" w14:textId="77777777" w:rsidR="001A6983" w:rsidRPr="001A6983" w:rsidRDefault="001A6983" w:rsidP="001A6983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1A6983">
              <w:rPr>
                <w:rFonts w:ascii="Candara" w:hAnsi="Candara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4F15C1" w14:textId="77777777" w:rsidR="001A6983" w:rsidRPr="001A6983" w:rsidRDefault="001A6983" w:rsidP="001A6983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1A6983">
              <w:rPr>
                <w:rFonts w:ascii="Candara" w:hAnsi="Candar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023ABE" w14:textId="77777777" w:rsidR="001A6983" w:rsidRPr="001A6983" w:rsidRDefault="001A6983" w:rsidP="001A6983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1A6983">
              <w:rPr>
                <w:rFonts w:ascii="Candara" w:hAnsi="Candara"/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947C9E" w14:textId="77777777" w:rsidR="001A6983" w:rsidRPr="001A6983" w:rsidRDefault="001A6983" w:rsidP="001A6983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1A6983">
              <w:rPr>
                <w:rFonts w:ascii="Candara" w:hAnsi="Candara"/>
                <w:b/>
                <w:bCs/>
                <w:sz w:val="20"/>
                <w:szCs w:val="20"/>
              </w:rPr>
              <w:t>Readings &amp; Assignments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7D7AF6" w14:textId="3DF93791" w:rsidR="001A6983" w:rsidRPr="001A6983" w:rsidRDefault="00714C41" w:rsidP="001A6983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sz w:val="20"/>
                <w:szCs w:val="20"/>
              </w:rPr>
              <w:t>Instructor</w:t>
            </w:r>
          </w:p>
        </w:tc>
      </w:tr>
      <w:tr w:rsidR="0008424F" w:rsidRPr="001A6983" w14:paraId="51B5E4BF" w14:textId="77777777" w:rsidTr="0008424F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B8637A8" w14:textId="77777777" w:rsidR="001A6983" w:rsidRPr="001A6983" w:rsidRDefault="001A6983" w:rsidP="001A6983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>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120E75" w14:textId="7FEAC31F" w:rsidR="001A6983" w:rsidRPr="001A6983" w:rsidRDefault="00371C92" w:rsidP="00371C9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21</w:t>
            </w:r>
            <w:r w:rsidR="001A6983"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Aug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AC183F6" w14:textId="3510BF15" w:rsidR="001A6983" w:rsidRPr="001A6983" w:rsidRDefault="00D86C12" w:rsidP="00BF545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Introduction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F02599" w14:textId="69A00671" w:rsidR="001A6983" w:rsidRPr="001A6983" w:rsidRDefault="001A6983" w:rsidP="00F22188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DF1F04" w14:textId="6BA7EE33" w:rsidR="001A6983" w:rsidRPr="001A6983" w:rsidRDefault="00D86C12" w:rsidP="001A698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MB</w:t>
            </w:r>
          </w:p>
        </w:tc>
      </w:tr>
      <w:tr w:rsidR="0008424F" w:rsidRPr="001A6983" w14:paraId="224D6851" w14:textId="77777777" w:rsidTr="0008424F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A155CCF" w14:textId="77777777" w:rsidR="001A6983" w:rsidRPr="001A6983" w:rsidRDefault="001A6983" w:rsidP="001A6983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9660D8" w14:textId="622A49C6" w:rsidR="001A6983" w:rsidRPr="001A6983" w:rsidRDefault="00371C92" w:rsidP="00371C9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23</w:t>
            </w:r>
            <w:r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Aug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0E0AAD" w14:textId="1C30E65C" w:rsidR="001A6983" w:rsidRPr="001A6983" w:rsidRDefault="00D86C12" w:rsidP="005C613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What is Evolution?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BC37E8" w14:textId="3F25C10F" w:rsidR="001A6983" w:rsidRPr="001A6983" w:rsidRDefault="00F53978" w:rsidP="001A698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PGE I.1-4</w:t>
            </w:r>
            <w:r w:rsidR="00CF5623">
              <w:rPr>
                <w:rFonts w:ascii="Candara" w:hAnsi="Candara"/>
                <w:sz w:val="20"/>
                <w:szCs w:val="20"/>
              </w:rPr>
              <w:t xml:space="preserve"> or Ch. 1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B9ADCD" w14:textId="6411FDB2" w:rsidR="001A6983" w:rsidRPr="001A6983" w:rsidRDefault="00D86C12" w:rsidP="001A698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MB</w:t>
            </w:r>
          </w:p>
        </w:tc>
      </w:tr>
      <w:tr w:rsidR="0008424F" w:rsidRPr="001A6983" w14:paraId="31E57CE2" w14:textId="77777777" w:rsidTr="0008424F">
        <w:trPr>
          <w:trHeight w:val="56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A7B2E9" w14:textId="77777777" w:rsidR="001A6983" w:rsidRPr="001A6983" w:rsidRDefault="001A6983" w:rsidP="001A6983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>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87530F" w14:textId="2BE91D33" w:rsidR="001A6983" w:rsidRPr="001A6983" w:rsidRDefault="00371C92" w:rsidP="00B25E57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28</w:t>
            </w:r>
            <w:r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Aug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8A4C0E" w14:textId="4EE38841" w:rsidR="001A6983" w:rsidRPr="001A6983" w:rsidRDefault="00D86C12" w:rsidP="001A698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Tree of Life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947440" w14:textId="0C5E0CDF" w:rsidR="001A6983" w:rsidRPr="001A6983" w:rsidRDefault="003F6C92" w:rsidP="003D76C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PGE I.1-4</w:t>
            </w:r>
            <w:r w:rsidR="00CF5623">
              <w:rPr>
                <w:rFonts w:ascii="Candara" w:hAnsi="Candara"/>
                <w:sz w:val="20"/>
                <w:szCs w:val="20"/>
              </w:rPr>
              <w:t xml:space="preserve"> or Ch. 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3C99CF" w14:textId="7784FDB8" w:rsidR="001A6983" w:rsidRPr="001A6983" w:rsidRDefault="00D86C12" w:rsidP="001A698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MB</w:t>
            </w:r>
          </w:p>
        </w:tc>
      </w:tr>
      <w:tr w:rsidR="0008424F" w:rsidRPr="001A6983" w14:paraId="76460F72" w14:textId="77777777" w:rsidTr="0008424F">
        <w:trPr>
          <w:trHeight w:val="287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4A60B" w14:textId="77777777" w:rsidR="00031142" w:rsidRPr="0099620C" w:rsidRDefault="00031142" w:rsidP="00031142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92D9D4" w14:textId="35A43F8C" w:rsidR="00031142" w:rsidRPr="0099620C" w:rsidRDefault="00371C92" w:rsidP="0003114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30</w:t>
            </w:r>
            <w:r w:rsidRPr="001A6983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Aug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3BB47B9" w14:textId="4FA7F349" w:rsidR="00031142" w:rsidRPr="001A6983" w:rsidRDefault="00D86C12" w:rsidP="0003114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History of Life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BB5668" w14:textId="25CBBAAF" w:rsidR="00031142" w:rsidRPr="001A6983" w:rsidRDefault="001932DB" w:rsidP="00A603E6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PGE II.10-18 (skimming recommended)</w:t>
            </w:r>
            <w:r w:rsidR="00CF5623">
              <w:rPr>
                <w:rFonts w:ascii="Candara" w:hAnsi="Candara"/>
                <w:sz w:val="20"/>
                <w:szCs w:val="20"/>
              </w:rPr>
              <w:t xml:space="preserve"> or Ch. 17</w:t>
            </w:r>
            <w:r w:rsidR="00031142" w:rsidRPr="001A6983">
              <w:rPr>
                <w:rFonts w:ascii="Candara" w:hAnsi="Candara"/>
                <w:sz w:val="20"/>
                <w:szCs w:val="20"/>
              </w:rPr>
              <w:br/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EE9139" w14:textId="189C40D2" w:rsidR="00031142" w:rsidRPr="001A6983" w:rsidRDefault="00D86C12" w:rsidP="0003114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MB</w:t>
            </w:r>
          </w:p>
        </w:tc>
      </w:tr>
      <w:tr w:rsidR="0008424F" w:rsidRPr="001A6983" w14:paraId="6EF17988" w14:textId="77777777" w:rsidTr="0008424F">
        <w:trPr>
          <w:trHeight w:val="341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CB7D26" w14:textId="77777777" w:rsidR="00031142" w:rsidRPr="0099620C" w:rsidRDefault="00031142" w:rsidP="00031142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8D1B02" w14:textId="7127476C" w:rsidR="00031142" w:rsidRPr="0099620C" w:rsidRDefault="00371C92" w:rsidP="0003114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4-Sep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51ED7A" w14:textId="642DE009" w:rsidR="00031142" w:rsidRPr="001A6983" w:rsidRDefault="00D86C12" w:rsidP="00031142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>Phylogenetic Inference: The History in Our Genes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A7E07D" w14:textId="50E9FEE4" w:rsidR="00F53978" w:rsidRPr="00F53978" w:rsidRDefault="00F53978" w:rsidP="00031142">
            <w:pPr>
              <w:rPr>
                <w:rFonts w:ascii="Candara" w:hAnsi="Candara"/>
                <w:iCs/>
                <w:sz w:val="20"/>
                <w:szCs w:val="20"/>
              </w:rPr>
            </w:pPr>
            <w:r w:rsidRPr="00F53978">
              <w:rPr>
                <w:rFonts w:ascii="Candara" w:hAnsi="Candara"/>
                <w:iCs/>
                <w:sz w:val="20"/>
                <w:szCs w:val="20"/>
              </w:rPr>
              <w:t>PGE II.1</w:t>
            </w:r>
            <w:r w:rsidR="00CF5623">
              <w:rPr>
                <w:rFonts w:ascii="Candara" w:hAnsi="Candara"/>
                <w:iCs/>
                <w:sz w:val="20"/>
                <w:szCs w:val="20"/>
              </w:rPr>
              <w:t xml:space="preserve"> or Ch. 16</w:t>
            </w:r>
          </w:p>
          <w:p w14:paraId="1B101B51" w14:textId="13748891" w:rsidR="00554A16" w:rsidRPr="001A6983" w:rsidRDefault="00554A16" w:rsidP="00031142">
            <w:pPr>
              <w:rPr>
                <w:rFonts w:ascii="Candara" w:hAnsi="Candara"/>
                <w:sz w:val="20"/>
                <w:szCs w:val="20"/>
              </w:rPr>
            </w:pPr>
            <w:r w:rsidRPr="006D2707">
              <w:rPr>
                <w:rFonts w:ascii="Candara" w:hAnsi="Candara"/>
                <w:b/>
                <w:i/>
                <w:iCs/>
                <w:sz w:val="20"/>
                <w:szCs w:val="20"/>
              </w:rPr>
              <w:t>Problem Set 1 due</w:t>
            </w:r>
            <w:r>
              <w:rPr>
                <w:rFonts w:ascii="Candara" w:hAnsi="Candara"/>
                <w:b/>
                <w:i/>
                <w:iCs/>
                <w:sz w:val="20"/>
                <w:szCs w:val="20"/>
              </w:rPr>
              <w:t xml:space="preserve"> at the beginning of class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F4BC87" w14:textId="17B76E06" w:rsidR="00031142" w:rsidRPr="001A6983" w:rsidRDefault="00D86C12" w:rsidP="0003114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MB</w:t>
            </w:r>
          </w:p>
        </w:tc>
      </w:tr>
      <w:tr w:rsidR="0008424F" w:rsidRPr="001A6983" w14:paraId="41D2E881" w14:textId="77777777" w:rsidTr="0008424F">
        <w:trPr>
          <w:trHeight w:val="152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D0453A" w14:textId="77777777" w:rsidR="00031142" w:rsidRPr="0099620C" w:rsidRDefault="00031142" w:rsidP="00031142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FC8E6D" w14:textId="4D289A67" w:rsidR="00031142" w:rsidRPr="0099620C" w:rsidRDefault="00371C92" w:rsidP="0003114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6-Sep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F0A298" w14:textId="7808692E" w:rsidR="00031142" w:rsidRPr="001A6983" w:rsidRDefault="00D86C12" w:rsidP="002B2859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iCs/>
                <w:sz w:val="20"/>
                <w:szCs w:val="20"/>
              </w:rPr>
              <w:t>Inferring Phylogeny</w:t>
            </w:r>
            <w:r w:rsidR="003C2953" w:rsidRPr="001A6983">
              <w:rPr>
                <w:rFonts w:ascii="Candara" w:hAnsi="Candara"/>
                <w:i/>
                <w:iCs/>
                <w:sz w:val="20"/>
                <w:szCs w:val="20"/>
              </w:rPr>
              <w:br/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9A8780" w14:textId="27642C21" w:rsidR="00D9766B" w:rsidRPr="001A6983" w:rsidRDefault="00F53978" w:rsidP="00D86C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PGE II.2</w:t>
            </w:r>
            <w:r w:rsidR="00177FCF">
              <w:rPr>
                <w:rFonts w:ascii="Candara" w:hAnsi="Candara"/>
                <w:sz w:val="20"/>
                <w:szCs w:val="20"/>
              </w:rPr>
              <w:t>, II.7</w:t>
            </w:r>
            <w:r w:rsidR="00CF5623">
              <w:rPr>
                <w:rFonts w:ascii="Candara" w:hAnsi="Candara"/>
                <w:sz w:val="20"/>
                <w:szCs w:val="20"/>
              </w:rPr>
              <w:t xml:space="preserve"> or Ch.16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66AFDD" w14:textId="3BAAB5E0" w:rsidR="00031142" w:rsidRDefault="00D86C12" w:rsidP="0003114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MB</w:t>
            </w:r>
          </w:p>
          <w:p w14:paraId="204CEAA8" w14:textId="745EBA75" w:rsidR="00D9766B" w:rsidRPr="001A6983" w:rsidRDefault="00D9766B" w:rsidP="00031142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8424F" w:rsidRPr="001A6983" w14:paraId="137B85C1" w14:textId="77777777" w:rsidTr="0008424F">
        <w:trPr>
          <w:trHeight w:val="56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2E680E" w14:textId="77777777" w:rsidR="00031142" w:rsidRPr="0099620C" w:rsidRDefault="00031142" w:rsidP="00031142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65AB24F" w14:textId="3E1EBD99" w:rsidR="00031142" w:rsidRPr="0099620C" w:rsidRDefault="00371C92" w:rsidP="0003114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11-Sep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7756A4" w14:textId="697B8EE1" w:rsidR="00031142" w:rsidRPr="00D86C12" w:rsidRDefault="00D86C12" w:rsidP="00031142">
            <w:pPr>
              <w:rPr>
                <w:rFonts w:ascii="Candara" w:hAnsi="Candara"/>
                <w:i/>
                <w:iCs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Natural Selection 1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D43B888" w14:textId="007A9A2A" w:rsidR="00031142" w:rsidRPr="001A6983" w:rsidRDefault="00D11030" w:rsidP="0003114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PGE </w:t>
            </w:r>
            <w:proofErr w:type="gramStart"/>
            <w:r>
              <w:rPr>
                <w:rFonts w:ascii="Candara" w:hAnsi="Candara"/>
                <w:sz w:val="20"/>
                <w:szCs w:val="20"/>
              </w:rPr>
              <w:t>III.1</w:t>
            </w:r>
            <w:r w:rsidR="00CF5623">
              <w:rPr>
                <w:rFonts w:ascii="Candara" w:hAnsi="Candara"/>
                <w:sz w:val="20"/>
                <w:szCs w:val="20"/>
              </w:rPr>
              <w:t xml:space="preserve">  or</w:t>
            </w:r>
            <w:proofErr w:type="gramEnd"/>
            <w:r w:rsidR="00CF5623">
              <w:rPr>
                <w:rFonts w:ascii="Candara" w:hAnsi="Candara"/>
                <w:sz w:val="20"/>
                <w:szCs w:val="20"/>
              </w:rPr>
              <w:t xml:space="preserve"> Ch. 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0B02E8" w14:textId="43D6707C" w:rsidR="00031142" w:rsidRPr="001A6983" w:rsidRDefault="00D86C12" w:rsidP="0003114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MB</w:t>
            </w:r>
          </w:p>
        </w:tc>
      </w:tr>
      <w:tr w:rsidR="0008424F" w:rsidRPr="001A6983" w14:paraId="12F00858" w14:textId="77777777" w:rsidTr="0008424F">
        <w:trPr>
          <w:trHeight w:val="251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C7002E" w14:textId="77777777" w:rsidR="00B66FED" w:rsidRPr="0099620C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5E87A0" w14:textId="4625EAA9" w:rsidR="00B66FED" w:rsidRPr="0099620C" w:rsidRDefault="00371C92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13-Sep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85F7B2" w14:textId="327C4990" w:rsidR="00B66FED" w:rsidRPr="001A6983" w:rsidRDefault="00D86C12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Natural Selection 2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87C10B9" w14:textId="430337C1" w:rsidR="00B66FED" w:rsidRPr="001A6983" w:rsidRDefault="008D3D3A" w:rsidP="00D86C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PGE III.2-3</w:t>
            </w:r>
            <w:r w:rsidR="00CF5623">
              <w:rPr>
                <w:rFonts w:ascii="Candara" w:hAnsi="Candara"/>
                <w:sz w:val="20"/>
                <w:szCs w:val="20"/>
              </w:rPr>
              <w:t xml:space="preserve"> or Ch. 5</w:t>
            </w: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A77BA" w14:textId="0A1F562B" w:rsidR="00B66FED" w:rsidRPr="001A6983" w:rsidRDefault="00D86C12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MB</w:t>
            </w:r>
          </w:p>
        </w:tc>
      </w:tr>
      <w:tr w:rsidR="0008424F" w:rsidRPr="001A6983" w14:paraId="4E5A227E" w14:textId="77777777" w:rsidTr="0008424F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7CCF7E" w14:textId="77777777" w:rsidR="00B66FED" w:rsidRPr="0099620C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30DF1A" w14:textId="57417350" w:rsidR="00B66FED" w:rsidRPr="0099620C" w:rsidRDefault="00371C92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18-Sep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EBC97A" w14:textId="046F8D6E" w:rsidR="00B66FED" w:rsidRPr="001A6983" w:rsidRDefault="00D86C12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How to Be Fit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9D2FC7" w14:textId="7D405989" w:rsidR="00B66FED" w:rsidRPr="00CF5623" w:rsidRDefault="00CF5623" w:rsidP="00B66FED">
            <w:pPr>
              <w:rPr>
                <w:rFonts w:ascii="Candara" w:hAnsi="Candara"/>
                <w:iCs/>
                <w:sz w:val="20"/>
                <w:szCs w:val="20"/>
              </w:rPr>
            </w:pPr>
            <w:r w:rsidRPr="00CF5623">
              <w:rPr>
                <w:rFonts w:ascii="Candara" w:hAnsi="Candara"/>
                <w:iCs/>
                <w:sz w:val="20"/>
                <w:szCs w:val="20"/>
              </w:rPr>
              <w:t>Ch. 11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3EB2B2" w14:textId="165F35D8" w:rsidR="00B66FED" w:rsidRPr="001A6983" w:rsidRDefault="00D86C12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MB</w:t>
            </w:r>
          </w:p>
        </w:tc>
      </w:tr>
      <w:tr w:rsidR="0008424F" w:rsidRPr="001A6983" w14:paraId="3785982F" w14:textId="77777777" w:rsidTr="0008424F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2EA0EB7" w14:textId="77777777" w:rsidR="00B66FED" w:rsidRPr="0099620C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10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43859C" w14:textId="44587FE5" w:rsidR="00B66FED" w:rsidRPr="0099620C" w:rsidRDefault="00371C92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20-Sep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1696059" w14:textId="3F756DF3" w:rsidR="00B66FED" w:rsidRPr="001A6983" w:rsidRDefault="00D86C12" w:rsidP="00D86C12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Interactions Among Species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0F29F3A" w14:textId="77777777" w:rsidR="00CF5623" w:rsidRPr="00CF5623" w:rsidRDefault="00CF5623" w:rsidP="005538AC">
            <w:pPr>
              <w:rPr>
                <w:rFonts w:ascii="Candara" w:hAnsi="Candara"/>
                <w:iCs/>
                <w:sz w:val="20"/>
                <w:szCs w:val="20"/>
              </w:rPr>
            </w:pPr>
            <w:r w:rsidRPr="00CF5623">
              <w:rPr>
                <w:rFonts w:ascii="Candara" w:hAnsi="Candara"/>
                <w:iCs/>
                <w:sz w:val="20"/>
                <w:szCs w:val="20"/>
              </w:rPr>
              <w:t>Ch. 13</w:t>
            </w:r>
          </w:p>
          <w:p w14:paraId="72A23CC0" w14:textId="35935A0E" w:rsidR="005538AC" w:rsidRPr="001A6983" w:rsidRDefault="005538AC" w:rsidP="005538AC">
            <w:pPr>
              <w:rPr>
                <w:rFonts w:ascii="Candara" w:hAnsi="Candara"/>
                <w:sz w:val="20"/>
                <w:szCs w:val="20"/>
              </w:rPr>
            </w:pPr>
            <w:r w:rsidRPr="006D2707">
              <w:rPr>
                <w:rFonts w:ascii="Candara" w:hAnsi="Candara"/>
                <w:b/>
                <w:i/>
                <w:iCs/>
                <w:sz w:val="20"/>
                <w:szCs w:val="20"/>
              </w:rPr>
              <w:t>Problem Set 2 due</w:t>
            </w:r>
            <w:r>
              <w:rPr>
                <w:rFonts w:ascii="Candara" w:hAnsi="Candara"/>
                <w:b/>
                <w:i/>
                <w:iCs/>
                <w:sz w:val="20"/>
                <w:szCs w:val="20"/>
              </w:rPr>
              <w:t xml:space="preserve"> at the beginning of class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018CDB" w14:textId="106873FE" w:rsidR="00B66FED" w:rsidRPr="001A6983" w:rsidRDefault="00D86C12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MB</w:t>
            </w:r>
          </w:p>
        </w:tc>
      </w:tr>
      <w:tr w:rsidR="0008424F" w:rsidRPr="001A6983" w14:paraId="68064F4E" w14:textId="77777777" w:rsidTr="0008424F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2C08C3" w14:textId="77777777" w:rsidR="00B66FED" w:rsidRPr="0099620C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11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358D179" w14:textId="4DA457D5" w:rsidR="00B66FED" w:rsidRPr="0099620C" w:rsidRDefault="004B3B6A" w:rsidP="004B3B6A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25</w:t>
            </w:r>
            <w:r w:rsidR="00B66FED" w:rsidRPr="0099620C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Sep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168BE04" w14:textId="6AE3ED46" w:rsidR="00B66FED" w:rsidRPr="001A6983" w:rsidRDefault="00B66FED" w:rsidP="001A6053">
            <w:pPr>
              <w:tabs>
                <w:tab w:val="left" w:pos="1305"/>
              </w:tabs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Exam 1 review- </w:t>
            </w:r>
            <w:r w:rsidR="001A6053">
              <w:rPr>
                <w:rFonts w:ascii="Candara" w:hAnsi="Candara"/>
                <w:sz w:val="20"/>
                <w:szCs w:val="20"/>
              </w:rPr>
              <w:t xml:space="preserve">We will </w:t>
            </w:r>
            <w:r>
              <w:rPr>
                <w:rFonts w:ascii="Candara" w:hAnsi="Candara"/>
                <w:sz w:val="20"/>
                <w:szCs w:val="20"/>
              </w:rPr>
              <w:t>answer your</w:t>
            </w:r>
            <w:r w:rsidR="000759B8">
              <w:rPr>
                <w:rFonts w:ascii="Candara" w:hAnsi="Candara"/>
                <w:sz w:val="20"/>
                <w:szCs w:val="20"/>
              </w:rPr>
              <w:t xml:space="preserve"> questions 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4E55A1" w14:textId="136DADC6" w:rsidR="00B66FED" w:rsidRPr="001A6983" w:rsidRDefault="002775AD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Put questions on Piazza before the review session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37C17B" w14:textId="6BAEE964" w:rsidR="00B66FED" w:rsidRPr="001A6983" w:rsidRDefault="003B10FD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MB</w:t>
            </w:r>
          </w:p>
        </w:tc>
      </w:tr>
      <w:tr w:rsidR="0008424F" w:rsidRPr="001A6983" w14:paraId="7CB4D8D9" w14:textId="77777777" w:rsidTr="0008424F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1D4DB2" w14:textId="77777777" w:rsidR="00B66FED" w:rsidRPr="0099620C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12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03A8C77" w14:textId="687B655F" w:rsidR="00B66FED" w:rsidRPr="0099620C" w:rsidRDefault="004B3B6A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27-Sep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2B9329" w14:textId="77777777" w:rsidR="00B66FED" w:rsidRPr="006D2707" w:rsidRDefault="00B66FED" w:rsidP="00B66FED">
            <w:pPr>
              <w:rPr>
                <w:rFonts w:ascii="Candara" w:hAnsi="Candara"/>
                <w:b/>
                <w:i/>
                <w:iCs/>
                <w:sz w:val="20"/>
                <w:szCs w:val="20"/>
              </w:rPr>
            </w:pPr>
            <w:r w:rsidRPr="006D2707">
              <w:rPr>
                <w:rFonts w:ascii="Candara" w:hAnsi="Candara"/>
                <w:b/>
                <w:i/>
                <w:iCs/>
                <w:sz w:val="20"/>
                <w:szCs w:val="20"/>
              </w:rPr>
              <w:t>EXAM 1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FB9753E" w14:textId="77777777" w:rsidR="00B66FED" w:rsidRPr="001A6983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 xml:space="preserve"> -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D3B433" w14:textId="6519B5F3" w:rsidR="00B66FED" w:rsidRPr="001A6983" w:rsidRDefault="003B10FD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MB</w:t>
            </w:r>
          </w:p>
        </w:tc>
      </w:tr>
      <w:tr w:rsidR="0008424F" w:rsidRPr="001A6983" w14:paraId="4B97E70C" w14:textId="77777777" w:rsidTr="0008424F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EFF23F" w14:textId="77777777" w:rsidR="00B66FED" w:rsidRPr="0099620C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13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2D26A3" w14:textId="3F8C68B3" w:rsidR="00B66FED" w:rsidRPr="0099620C" w:rsidRDefault="00B74C19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2-Oct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302D8E" w14:textId="7CC9C141" w:rsidR="00B66FED" w:rsidRPr="00C47406" w:rsidRDefault="00D86C12" w:rsidP="00B66FED">
            <w:r>
              <w:rPr>
                <w:rFonts w:ascii="Candara" w:hAnsi="Candara"/>
                <w:sz w:val="20"/>
                <w:szCs w:val="20"/>
              </w:rPr>
              <w:t>The Ways of Change: Drift and Selection 1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508178" w14:textId="5299A401" w:rsidR="00B66FED" w:rsidRPr="001A6983" w:rsidRDefault="00BF293D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PGE IV.1-2</w:t>
            </w:r>
            <w:r w:rsidR="00CF5623">
              <w:rPr>
                <w:rFonts w:ascii="Candara" w:hAnsi="Candara"/>
                <w:sz w:val="20"/>
                <w:szCs w:val="20"/>
              </w:rPr>
              <w:t xml:space="preserve"> or Ch. 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83AD2F" w14:textId="4144129A" w:rsidR="00B66FED" w:rsidRPr="001A6983" w:rsidRDefault="003B10FD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MB</w:t>
            </w:r>
          </w:p>
        </w:tc>
      </w:tr>
      <w:tr w:rsidR="0008424F" w:rsidRPr="001A6983" w14:paraId="5C4E12A7" w14:textId="77777777" w:rsidTr="0008424F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87A4AF" w14:textId="77777777" w:rsidR="00B66FED" w:rsidRPr="0099620C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14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7C58192" w14:textId="4DAEC554" w:rsidR="00B66FED" w:rsidRPr="0099620C" w:rsidRDefault="00B74C19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4-Oct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08C07D" w14:textId="61E792F8" w:rsidR="00B66FED" w:rsidRPr="009F2D41" w:rsidRDefault="003B10FD" w:rsidP="00B66FED">
            <w:r>
              <w:rPr>
                <w:rFonts w:ascii="Candara" w:hAnsi="Candara"/>
                <w:sz w:val="20"/>
                <w:szCs w:val="20"/>
              </w:rPr>
              <w:t>The Ways of Change: Drift and Selection 2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DCD5E64" w14:textId="1DE8773D" w:rsidR="00B66FED" w:rsidRPr="001A6983" w:rsidRDefault="00BF293D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PGE III.3</w:t>
            </w:r>
            <w:r w:rsidR="00CF5623">
              <w:rPr>
                <w:rFonts w:ascii="Candara" w:hAnsi="Candara"/>
                <w:sz w:val="20"/>
                <w:szCs w:val="20"/>
              </w:rPr>
              <w:t xml:space="preserve"> or Ch. 7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A39" w14:textId="11AB5932" w:rsidR="00B66FED" w:rsidRPr="001A6983" w:rsidRDefault="003B10FD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MB</w:t>
            </w:r>
          </w:p>
        </w:tc>
      </w:tr>
      <w:tr w:rsidR="0008424F" w:rsidRPr="001A6983" w14:paraId="56B091EE" w14:textId="77777777" w:rsidTr="0008424F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2E887B" w14:textId="77777777" w:rsidR="00B66FED" w:rsidRPr="0099620C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15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6369B2C" w14:textId="30E77C14" w:rsidR="00B66FED" w:rsidRPr="003D03DA" w:rsidRDefault="00B84803" w:rsidP="00B84803">
            <w:pPr>
              <w:rPr>
                <w:rFonts w:ascii="Candara" w:hAnsi="Candara"/>
                <w:sz w:val="20"/>
                <w:szCs w:val="20"/>
              </w:rPr>
            </w:pPr>
            <w:r w:rsidRPr="003D03DA">
              <w:rPr>
                <w:rFonts w:ascii="Candara" w:hAnsi="Candara"/>
                <w:sz w:val="20"/>
                <w:szCs w:val="20"/>
              </w:rPr>
              <w:t>9-Oct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EB9B36" w14:textId="5684665C" w:rsidR="00B66FED" w:rsidRPr="003D03DA" w:rsidRDefault="007B315D" w:rsidP="00B66FED">
            <w:pPr>
              <w:rPr>
                <w:rFonts w:ascii="Candara" w:hAnsi="Candara"/>
                <w:i/>
                <w:sz w:val="20"/>
                <w:szCs w:val="20"/>
              </w:rPr>
            </w:pPr>
            <w:r w:rsidRPr="003D03DA">
              <w:rPr>
                <w:rFonts w:ascii="Candara" w:hAnsi="Candara"/>
                <w:i/>
                <w:sz w:val="20"/>
                <w:szCs w:val="20"/>
              </w:rPr>
              <w:t>Fall Recess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AE313F" w14:textId="5E61508F" w:rsidR="00964AF7" w:rsidRPr="003B498D" w:rsidRDefault="00964AF7" w:rsidP="00B66FED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A4146D" w14:textId="64A63330" w:rsidR="00B66FED" w:rsidRPr="001A6983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8424F" w:rsidRPr="001A6983" w14:paraId="6806CD0C" w14:textId="77777777" w:rsidTr="0008424F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DB4CB9" w14:textId="77777777" w:rsidR="00B66FED" w:rsidRPr="0099620C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16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1B3950" w14:textId="0E2A4901" w:rsidR="00B66FED" w:rsidRPr="0099620C" w:rsidRDefault="00B707AC" w:rsidP="00B707A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11</w:t>
            </w:r>
            <w:r w:rsidR="00B66FED" w:rsidRPr="0099620C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Oct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727F51" w14:textId="01C8F0E9" w:rsidR="00B66FED" w:rsidRPr="001A6983" w:rsidRDefault="000F351C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Evolution at Multiple Loci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8B0452" w14:textId="4DD06D82" w:rsidR="00B66FED" w:rsidRPr="002F1966" w:rsidRDefault="002433F8" w:rsidP="00B21CDD">
            <w:pPr>
              <w:rPr>
                <w:rFonts w:ascii="Candara" w:hAnsi="Candara"/>
                <w:iCs/>
                <w:sz w:val="20"/>
                <w:szCs w:val="20"/>
              </w:rPr>
            </w:pPr>
            <w:r>
              <w:rPr>
                <w:rFonts w:ascii="Candara" w:hAnsi="Candara"/>
                <w:iCs/>
                <w:sz w:val="20"/>
                <w:szCs w:val="20"/>
              </w:rPr>
              <w:t>PGE III.5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431729D" w14:textId="06AA9DA1" w:rsidR="00B66FED" w:rsidRPr="001A6983" w:rsidRDefault="004144A6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WR</w:t>
            </w:r>
          </w:p>
        </w:tc>
      </w:tr>
      <w:tr w:rsidR="0008424F" w:rsidRPr="001A6983" w14:paraId="310C9C9A" w14:textId="77777777" w:rsidTr="0008424F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F5214B" w14:textId="77777777" w:rsidR="00B66FED" w:rsidRPr="0099620C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17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20B3594" w14:textId="7F2666A9" w:rsidR="00B66FED" w:rsidRPr="0099620C" w:rsidRDefault="00B707AC" w:rsidP="00B707A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16</w:t>
            </w:r>
            <w:r w:rsidR="00B66FED" w:rsidRPr="0099620C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Oct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1347DB" w14:textId="2313CCE0" w:rsidR="00B66FED" w:rsidRPr="001A6983" w:rsidRDefault="000F351C" w:rsidP="00467349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Speciation 1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78A1C2" w14:textId="77777777" w:rsidR="000F351C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PGE VI.1-2</w:t>
            </w:r>
          </w:p>
          <w:p w14:paraId="55B87546" w14:textId="64E264BE" w:rsidR="005538AC" w:rsidRPr="00E614AA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 w:rsidRPr="005538AC">
              <w:rPr>
                <w:rFonts w:ascii="Candara" w:hAnsi="Candara"/>
                <w:b/>
                <w:i/>
                <w:sz w:val="20"/>
                <w:szCs w:val="20"/>
              </w:rPr>
              <w:t>Problem Set 3 due at the beginning of class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536942" w14:textId="29D8A4B5" w:rsidR="00B66FED" w:rsidRDefault="004144A6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WR</w:t>
            </w:r>
          </w:p>
          <w:p w14:paraId="74F9CA50" w14:textId="77777777" w:rsidR="000C7BFE" w:rsidRDefault="000C7BFE" w:rsidP="00B66FED">
            <w:pPr>
              <w:rPr>
                <w:rFonts w:ascii="Candara" w:hAnsi="Candara"/>
                <w:sz w:val="20"/>
                <w:szCs w:val="20"/>
              </w:rPr>
            </w:pPr>
          </w:p>
          <w:p w14:paraId="2077DAAB" w14:textId="4765717A" w:rsidR="000C7BFE" w:rsidRPr="001A6983" w:rsidRDefault="000C7BFE" w:rsidP="00B66FED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8424F" w:rsidRPr="001A6983" w14:paraId="7F3E3DA4" w14:textId="77777777" w:rsidTr="00A61BA8">
        <w:trPr>
          <w:trHeight w:val="287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E0888D" w14:textId="77777777" w:rsidR="00B66FED" w:rsidRPr="0099620C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lastRenderedPageBreak/>
              <w:t>18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E3636F" w14:textId="7BD798FF" w:rsidR="00B66FED" w:rsidRPr="0099620C" w:rsidRDefault="00B707AC" w:rsidP="00B707A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18</w:t>
            </w:r>
            <w:r w:rsidR="00B66FED" w:rsidRPr="0099620C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Oct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6A8DD6" w14:textId="51F5BFC6" w:rsidR="00B66FED" w:rsidRPr="001A6983" w:rsidRDefault="000F351C" w:rsidP="007A242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Speciation 2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FD035F6" w14:textId="5A6B495D" w:rsidR="00FB33C2" w:rsidRPr="001A6983" w:rsidRDefault="000F351C" w:rsidP="001517A9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PGE VI.1-2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B31BCB" w14:textId="525BCE98" w:rsidR="00B66FED" w:rsidRPr="001A6983" w:rsidRDefault="007837A1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WR</w:t>
            </w:r>
          </w:p>
        </w:tc>
      </w:tr>
      <w:tr w:rsidR="0022328D" w:rsidRPr="001A6983" w14:paraId="390EF4A2" w14:textId="77777777" w:rsidTr="00B81C32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93F3B04" w14:textId="77777777" w:rsidR="0022328D" w:rsidRPr="001A6983" w:rsidRDefault="0022328D" w:rsidP="00B81C32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1A6983">
              <w:rPr>
                <w:rFonts w:ascii="Candara" w:hAnsi="Candara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9C7BF26" w14:textId="77777777" w:rsidR="0022328D" w:rsidRPr="001A6983" w:rsidRDefault="0022328D" w:rsidP="00B81C32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1A6983">
              <w:rPr>
                <w:rFonts w:ascii="Candara" w:hAnsi="Candar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FD0591" w14:textId="77777777" w:rsidR="0022328D" w:rsidRPr="001A6983" w:rsidRDefault="0022328D" w:rsidP="00B81C32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1A6983">
              <w:rPr>
                <w:rFonts w:ascii="Candara" w:hAnsi="Candara"/>
                <w:b/>
                <w:bCs/>
                <w:sz w:val="20"/>
                <w:szCs w:val="20"/>
              </w:rPr>
              <w:t>Topic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B9A1D" w14:textId="77777777" w:rsidR="0022328D" w:rsidRPr="001A6983" w:rsidRDefault="0022328D" w:rsidP="00B81C32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 w:rsidRPr="001A6983">
              <w:rPr>
                <w:rFonts w:ascii="Candara" w:hAnsi="Candara"/>
                <w:b/>
                <w:bCs/>
                <w:sz w:val="20"/>
                <w:szCs w:val="20"/>
              </w:rPr>
              <w:t>Readings &amp; Assignments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CE42FE9" w14:textId="77777777" w:rsidR="0022328D" w:rsidRPr="001A6983" w:rsidRDefault="0022328D" w:rsidP="00B81C32">
            <w:pPr>
              <w:rPr>
                <w:rFonts w:ascii="Candara" w:hAnsi="Candara"/>
                <w:b/>
                <w:bCs/>
                <w:sz w:val="20"/>
                <w:szCs w:val="20"/>
              </w:rPr>
            </w:pPr>
            <w:r>
              <w:rPr>
                <w:rFonts w:ascii="Candara" w:hAnsi="Candara"/>
                <w:b/>
                <w:bCs/>
                <w:sz w:val="20"/>
                <w:szCs w:val="20"/>
              </w:rPr>
              <w:t>Instructor</w:t>
            </w:r>
          </w:p>
        </w:tc>
      </w:tr>
      <w:tr w:rsidR="0008424F" w:rsidRPr="001A6983" w14:paraId="678A2D97" w14:textId="77777777" w:rsidTr="0008424F">
        <w:trPr>
          <w:trHeight w:val="566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1CFC95F" w14:textId="77777777" w:rsidR="00B66FED" w:rsidRPr="0099620C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19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6D00AD" w14:textId="74B00648" w:rsidR="00B66FED" w:rsidRPr="0099620C" w:rsidRDefault="00B707AC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23-Oct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BFCB68" w14:textId="458E186F" w:rsidR="00B66FED" w:rsidRPr="001A6983" w:rsidRDefault="000F351C" w:rsidP="007A2423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Cooperation, Conflict and the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Evol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>. of Social Interactions 1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DA85D4E" w14:textId="77777777" w:rsidR="009A4C07" w:rsidRDefault="000F351C" w:rsidP="009A4C07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Wilson and Sober, Unto Others, Ch. 1-2 (on T2)</w:t>
            </w:r>
          </w:p>
          <w:p w14:paraId="0BEB379D" w14:textId="3E02FF33" w:rsidR="003F6C92" w:rsidRPr="002B492F" w:rsidRDefault="00BF293D" w:rsidP="009A4C07">
            <w:pPr>
              <w:rPr>
                <w:rFonts w:ascii="Candara" w:hAnsi="Candara"/>
                <w:b/>
                <w:i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PGE III.2&amp;</w:t>
            </w:r>
            <w:r w:rsidR="00201D45">
              <w:rPr>
                <w:rFonts w:ascii="Candara" w:hAnsi="Candara"/>
                <w:sz w:val="20"/>
                <w:szCs w:val="20"/>
              </w:rPr>
              <w:t>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C14BEA" w14:textId="652DDF51" w:rsidR="00B66FED" w:rsidRPr="001A6983" w:rsidRDefault="007837A1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WR</w:t>
            </w:r>
          </w:p>
        </w:tc>
      </w:tr>
      <w:tr w:rsidR="0008424F" w:rsidRPr="001A6983" w14:paraId="3E1BF629" w14:textId="77777777" w:rsidTr="0008424F">
        <w:trPr>
          <w:trHeight w:val="242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03F50A" w14:textId="77777777" w:rsidR="00B66FED" w:rsidRPr="0099620C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20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1DC4BCA" w14:textId="07A6A6E6" w:rsidR="00B66FED" w:rsidRPr="0099620C" w:rsidRDefault="00B707AC" w:rsidP="00B707A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25</w:t>
            </w:r>
            <w:r w:rsidR="00B66FED" w:rsidRPr="0099620C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Oct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B543EFB" w14:textId="7B8D9BC3" w:rsidR="00B66FED" w:rsidRPr="001A6983" w:rsidRDefault="000F351C" w:rsidP="00D36AC4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Cooperation, Conflict and the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Evol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>. of Social Interactions 2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05C3150" w14:textId="6BDC6A0E" w:rsidR="000F351C" w:rsidRDefault="000F351C" w:rsidP="00E67F7F">
            <w:pPr>
              <w:rPr>
                <w:rFonts w:ascii="Candara" w:hAnsi="Candara"/>
                <w:b/>
                <w:i/>
                <w:iCs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Fletcher and </w:t>
            </w:r>
            <w:proofErr w:type="spellStart"/>
            <w:r>
              <w:rPr>
                <w:rFonts w:ascii="Candara" w:hAnsi="Candara"/>
                <w:sz w:val="20"/>
                <w:szCs w:val="20"/>
              </w:rPr>
              <w:t>Doebeli</w:t>
            </w:r>
            <w:proofErr w:type="spellEnd"/>
            <w:r>
              <w:rPr>
                <w:rFonts w:ascii="Candara" w:hAnsi="Candara"/>
                <w:sz w:val="20"/>
                <w:szCs w:val="20"/>
              </w:rPr>
              <w:t>, 2009 (on T2).</w:t>
            </w:r>
          </w:p>
          <w:p w14:paraId="0A00D850" w14:textId="7E2C30E1" w:rsidR="00146F4A" w:rsidRPr="000C7BFE" w:rsidRDefault="00E67F7F" w:rsidP="00E67F7F">
            <w:pPr>
              <w:rPr>
                <w:rFonts w:ascii="Candara" w:hAnsi="Candara"/>
                <w:b/>
                <w:i/>
                <w:iCs/>
                <w:sz w:val="20"/>
                <w:szCs w:val="20"/>
              </w:rPr>
            </w:pPr>
            <w:r>
              <w:rPr>
                <w:rFonts w:ascii="Candara" w:hAnsi="Candara"/>
                <w:b/>
                <w:i/>
                <w:iCs/>
                <w:sz w:val="20"/>
                <w:szCs w:val="20"/>
              </w:rPr>
              <w:t>Problem Set 4</w:t>
            </w:r>
            <w:r w:rsidRPr="006D2707">
              <w:rPr>
                <w:rFonts w:ascii="Candara" w:hAnsi="Candara"/>
                <w:b/>
                <w:i/>
                <w:iCs/>
                <w:sz w:val="20"/>
                <w:szCs w:val="20"/>
              </w:rPr>
              <w:t xml:space="preserve"> due</w:t>
            </w:r>
            <w:r>
              <w:rPr>
                <w:rFonts w:ascii="Candara" w:hAnsi="Candara"/>
                <w:b/>
                <w:i/>
                <w:iCs/>
                <w:sz w:val="20"/>
                <w:szCs w:val="20"/>
              </w:rPr>
              <w:t xml:space="preserve"> at the beginning of class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772038" w14:textId="5A684AF7" w:rsidR="00B66FED" w:rsidRPr="001A6983" w:rsidRDefault="007837A1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WR</w:t>
            </w:r>
          </w:p>
        </w:tc>
      </w:tr>
      <w:tr w:rsidR="0008424F" w:rsidRPr="001A6983" w14:paraId="05208742" w14:textId="77777777" w:rsidTr="0008424F">
        <w:trPr>
          <w:trHeight w:val="300"/>
        </w:trPr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019306" w14:textId="77777777" w:rsidR="00B66FED" w:rsidRPr="0099620C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21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723BA0" w14:textId="5FED5C7C" w:rsidR="00B66FED" w:rsidRPr="0099620C" w:rsidRDefault="00D165EB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30-Oct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6638EC" w14:textId="6BA328C4" w:rsidR="00B66FED" w:rsidRPr="001A6983" w:rsidRDefault="00FE6EAA" w:rsidP="00B4778E">
            <w:pPr>
              <w:rPr>
                <w:rFonts w:ascii="Candara" w:hAnsi="Candara"/>
                <w:sz w:val="20"/>
                <w:szCs w:val="20"/>
              </w:rPr>
            </w:pPr>
            <w:r w:rsidRPr="00F53978">
              <w:rPr>
                <w:rFonts w:ascii="Candara" w:hAnsi="Candara"/>
                <w:sz w:val="20"/>
                <w:szCs w:val="20"/>
              </w:rPr>
              <w:t>Se</w:t>
            </w:r>
            <w:r>
              <w:rPr>
                <w:rFonts w:ascii="Candara" w:hAnsi="Candara"/>
                <w:sz w:val="20"/>
                <w:szCs w:val="20"/>
              </w:rPr>
              <w:t>x:</w:t>
            </w:r>
            <w:r w:rsidRPr="00F53978">
              <w:rPr>
                <w:rFonts w:ascii="Candara" w:hAnsi="Candara"/>
                <w:sz w:val="20"/>
                <w:szCs w:val="20"/>
              </w:rPr>
              <w:t xml:space="preserve"> causes and consequences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A2A0BB" w14:textId="1A11FED7" w:rsidR="00223CB1" w:rsidRPr="001A6983" w:rsidRDefault="00FE6EAA" w:rsidP="00223CB1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PGE IV.5&amp;6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FD0E76" w14:textId="63CFC6D3" w:rsidR="00B66FED" w:rsidRPr="001A6983" w:rsidRDefault="003F57D6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WR</w:t>
            </w:r>
          </w:p>
        </w:tc>
      </w:tr>
      <w:tr w:rsidR="0008424F" w:rsidRPr="001A6983" w14:paraId="609FA7A6" w14:textId="77777777" w:rsidTr="0008424F">
        <w:trPr>
          <w:trHeight w:val="53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F19FE8" w14:textId="77777777" w:rsidR="00B66FED" w:rsidRPr="0099620C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22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905236" w14:textId="33508533" w:rsidR="00B66FED" w:rsidRPr="0099620C" w:rsidRDefault="00FC035A" w:rsidP="00FC035A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</w:t>
            </w:r>
            <w:r w:rsidR="00B66FED" w:rsidRPr="0099620C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Nov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EAEADAC" w14:textId="52D78E46" w:rsidR="00B66FED" w:rsidRPr="006D2707" w:rsidRDefault="00B66FED" w:rsidP="00B66FED">
            <w:pPr>
              <w:rPr>
                <w:rFonts w:ascii="Candara" w:hAnsi="Candara"/>
                <w:b/>
                <w:i/>
                <w:iCs/>
                <w:sz w:val="20"/>
                <w:szCs w:val="20"/>
              </w:rPr>
            </w:pPr>
            <w:r w:rsidRPr="006D2707">
              <w:rPr>
                <w:rFonts w:ascii="Candara" w:hAnsi="Candara"/>
                <w:b/>
                <w:i/>
                <w:iCs/>
                <w:sz w:val="20"/>
                <w:szCs w:val="20"/>
              </w:rPr>
              <w:t>EXAM 2</w:t>
            </w:r>
            <w:r w:rsidR="005112E9">
              <w:rPr>
                <w:rFonts w:ascii="Candara" w:hAnsi="Candara"/>
                <w:b/>
                <w:i/>
                <w:iCs/>
                <w:sz w:val="20"/>
                <w:szCs w:val="20"/>
              </w:rPr>
              <w:t>*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4960F8" w14:textId="77777777" w:rsidR="00B66FED" w:rsidRPr="001A6983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 xml:space="preserve"> - 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1A00DA" w14:textId="3383E69F" w:rsidR="00B66FED" w:rsidRPr="001A6983" w:rsidRDefault="00776ECC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WR</w:t>
            </w:r>
            <w:r w:rsidR="00474E37">
              <w:rPr>
                <w:rFonts w:ascii="Candara" w:hAnsi="Candara"/>
                <w:sz w:val="20"/>
                <w:szCs w:val="20"/>
              </w:rPr>
              <w:t>&amp;MB</w:t>
            </w:r>
          </w:p>
        </w:tc>
      </w:tr>
      <w:tr w:rsidR="0008424F" w:rsidRPr="001A6983" w14:paraId="209E1D7C" w14:textId="77777777" w:rsidTr="000F351C">
        <w:trPr>
          <w:trHeight w:val="44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7EF8031" w14:textId="77777777" w:rsidR="00B66FED" w:rsidRPr="0099620C" w:rsidRDefault="00B66FED" w:rsidP="00B66FED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23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A15BF6D" w14:textId="330181BC" w:rsidR="00B66FED" w:rsidRPr="00F53978" w:rsidRDefault="00905E1F" w:rsidP="00905E1F">
            <w:pPr>
              <w:rPr>
                <w:rFonts w:ascii="Candara" w:hAnsi="Candara"/>
                <w:sz w:val="20"/>
                <w:szCs w:val="20"/>
              </w:rPr>
            </w:pPr>
            <w:r w:rsidRPr="00F53978">
              <w:rPr>
                <w:rFonts w:ascii="Candara" w:hAnsi="Candara"/>
                <w:sz w:val="20"/>
                <w:szCs w:val="20"/>
              </w:rPr>
              <w:t>6</w:t>
            </w:r>
            <w:r w:rsidR="003F1B53" w:rsidRPr="00F53978">
              <w:rPr>
                <w:rFonts w:ascii="Candara" w:hAnsi="Candara"/>
                <w:sz w:val="20"/>
                <w:szCs w:val="20"/>
              </w:rPr>
              <w:t>-</w:t>
            </w:r>
            <w:r w:rsidRPr="00F53978">
              <w:rPr>
                <w:rFonts w:ascii="Candara" w:hAnsi="Candara"/>
                <w:sz w:val="20"/>
                <w:szCs w:val="20"/>
              </w:rPr>
              <w:t>Nov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5D9A74" w14:textId="5A1AEC71" w:rsidR="00B66FED" w:rsidRPr="00F53978" w:rsidRDefault="00FE6EAA" w:rsidP="00FE6EAA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>Se</w:t>
            </w:r>
            <w:r>
              <w:rPr>
                <w:rFonts w:ascii="Candara" w:hAnsi="Candara"/>
                <w:sz w:val="20"/>
                <w:szCs w:val="20"/>
              </w:rPr>
              <w:t xml:space="preserve">xual Selection </w:t>
            </w:r>
            <w:r w:rsidRPr="00B84803">
              <w:rPr>
                <w:rFonts w:ascii="Candara" w:hAnsi="Candara"/>
                <w:sz w:val="20"/>
                <w:szCs w:val="20"/>
              </w:rPr>
              <w:t xml:space="preserve"> 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FB3686" w14:textId="7BC2FC8E" w:rsidR="00B66FED" w:rsidRPr="001A6983" w:rsidRDefault="00FE6EAA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PGE </w:t>
            </w:r>
            <w:r w:rsidRPr="003E4EF2">
              <w:rPr>
                <w:rFonts w:ascii="Candara" w:hAnsi="Candara"/>
                <w:sz w:val="20"/>
                <w:szCs w:val="20"/>
              </w:rPr>
              <w:t>VII.4</w:t>
            </w:r>
            <w:r>
              <w:rPr>
                <w:rFonts w:ascii="Candara" w:hAnsi="Candara"/>
                <w:sz w:val="20"/>
                <w:szCs w:val="20"/>
              </w:rPr>
              <w:t>-6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67791D" w14:textId="03E43FF0" w:rsidR="00B66FED" w:rsidRPr="001A6983" w:rsidRDefault="00D70D38" w:rsidP="00B66FED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WR</w:t>
            </w:r>
          </w:p>
        </w:tc>
      </w:tr>
      <w:tr w:rsidR="000F351C" w:rsidRPr="001A6983" w14:paraId="5CBC1C6F" w14:textId="77777777" w:rsidTr="0008424F">
        <w:trPr>
          <w:trHeight w:val="44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DDF09E" w14:textId="77777777" w:rsidR="000F351C" w:rsidRPr="0099620C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24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64BDAF" w14:textId="2B8249E6" w:rsidR="000F351C" w:rsidRPr="0099620C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8</w:t>
            </w:r>
            <w:r w:rsidRPr="0099620C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Nov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8CDA5C9" w14:textId="60C6F9FB" w:rsidR="000F351C" w:rsidRPr="001A6983" w:rsidRDefault="00FE6EAA" w:rsidP="00FE6EAA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>The Evolution Life Histories &amp; Aging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ECBFD26" w14:textId="77777777" w:rsidR="00FE6EAA" w:rsidRDefault="00FE6EAA" w:rsidP="00FE6EAA">
            <w:pPr>
              <w:rPr>
                <w:rFonts w:ascii="Candara" w:hAnsi="Candara"/>
                <w:b/>
                <w:i/>
                <w:iCs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PGE III.11 &amp; VII.16</w:t>
            </w:r>
          </w:p>
          <w:p w14:paraId="145DE73D" w14:textId="22BB9AA0" w:rsidR="000F351C" w:rsidRPr="001A6983" w:rsidRDefault="00FE6EAA" w:rsidP="00FE6EAA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b/>
                <w:i/>
                <w:iCs/>
                <w:sz w:val="20"/>
                <w:szCs w:val="20"/>
              </w:rPr>
              <w:t>Deadline for project topic approval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17CD31E" w14:textId="67AF51E4" w:rsidR="000F351C" w:rsidRPr="001A6983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WR</w:t>
            </w:r>
          </w:p>
        </w:tc>
      </w:tr>
      <w:tr w:rsidR="000F351C" w:rsidRPr="001A6983" w14:paraId="164ADC83" w14:textId="77777777" w:rsidTr="0008424F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9BB5F3" w14:textId="77777777" w:rsidR="000F351C" w:rsidRPr="0099620C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25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BA00D22" w14:textId="3E67AB85" w:rsidR="000F351C" w:rsidRPr="0099620C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13</w:t>
            </w:r>
            <w:r w:rsidRPr="0099620C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Nov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24B3BB" w14:textId="1B7F5BE6" w:rsidR="000F351C" w:rsidRPr="001A6983" w:rsidRDefault="00FE6EAA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Disease Evolution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0FF9CD" w14:textId="3FA60FC9" w:rsidR="000F351C" w:rsidRPr="00D70D38" w:rsidRDefault="00FE6EAA" w:rsidP="000F351C">
            <w:pPr>
              <w:rPr>
                <w:rFonts w:ascii="Candara" w:hAnsi="Candara"/>
                <w:b/>
                <w:i/>
                <w:iCs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PGE VIII.2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EF2AD3" w14:textId="03D9C57B" w:rsidR="000F351C" w:rsidRPr="001A6983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WR </w:t>
            </w:r>
          </w:p>
        </w:tc>
      </w:tr>
      <w:tr w:rsidR="000F351C" w:rsidRPr="001A6983" w14:paraId="6B4EA794" w14:textId="77777777" w:rsidTr="0008424F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FA4ACE" w14:textId="77777777" w:rsidR="000F351C" w:rsidRPr="0099620C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 w:rsidRPr="0099620C">
              <w:rPr>
                <w:rFonts w:ascii="Candara" w:hAnsi="Candara"/>
                <w:sz w:val="20"/>
                <w:szCs w:val="20"/>
              </w:rPr>
              <w:t>26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14AA09" w14:textId="65E0BB79" w:rsidR="000F351C" w:rsidRPr="0099620C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20</w:t>
            </w:r>
            <w:r w:rsidRPr="0099620C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Nov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CCBF603" w14:textId="6AD6C055" w:rsidR="000F351C" w:rsidRPr="00CD2C62" w:rsidRDefault="00FE6EAA" w:rsidP="000F351C">
            <w:pPr>
              <w:rPr>
                <w:rFonts w:ascii="Candara" w:hAnsi="Candara"/>
                <w:b/>
                <w:sz w:val="20"/>
                <w:szCs w:val="20"/>
              </w:rPr>
            </w:pPr>
            <w:r w:rsidRPr="000F351C">
              <w:rPr>
                <w:rFonts w:ascii="Candara" w:hAnsi="Candara"/>
                <w:i/>
                <w:sz w:val="20"/>
                <w:szCs w:val="20"/>
              </w:rPr>
              <w:t>Thanksgiving Break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A9834C" w14:textId="027AE4BE" w:rsidR="000F351C" w:rsidRPr="00B36C28" w:rsidRDefault="000F351C" w:rsidP="000F351C">
            <w:pPr>
              <w:rPr>
                <w:rFonts w:ascii="Candara" w:hAnsi="Candara"/>
                <w:iCs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1EA28D" w14:textId="3B6408C3" w:rsidR="000F351C" w:rsidRPr="001A6983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WR</w:t>
            </w:r>
          </w:p>
        </w:tc>
      </w:tr>
      <w:tr w:rsidR="000F351C" w:rsidRPr="001A6983" w14:paraId="725AF702" w14:textId="77777777" w:rsidTr="0008424F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8D7FB1" w14:textId="2381424C" w:rsidR="000F351C" w:rsidRPr="0099620C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68792D" w14:textId="06E6AC19" w:rsidR="000F351C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22-Nov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FD7EF4" w14:textId="31DCFAA0" w:rsidR="000F351C" w:rsidRPr="000F351C" w:rsidRDefault="00FE6EAA" w:rsidP="000F351C">
            <w:pPr>
              <w:rPr>
                <w:rFonts w:ascii="Candara" w:hAnsi="Candara"/>
                <w:i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Origin of Complex Life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4FC14AE" w14:textId="58AE6671" w:rsidR="000F351C" w:rsidRDefault="00FE6EAA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PGE II.12-15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B24057" w14:textId="77777777" w:rsidR="000F351C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</w:p>
        </w:tc>
      </w:tr>
      <w:tr w:rsidR="000F351C" w:rsidRPr="001A6983" w14:paraId="5560106C" w14:textId="77777777" w:rsidTr="0008424F">
        <w:trPr>
          <w:trHeight w:val="539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7FC6FC" w14:textId="01AAD23B" w:rsidR="000F351C" w:rsidRPr="0099620C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28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0192E2" w14:textId="6CEEDA43" w:rsidR="000F351C" w:rsidRPr="0099620C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27</w:t>
            </w:r>
            <w:r w:rsidRPr="0099620C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Nov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6C99B5" w14:textId="721C788E" w:rsidR="000F351C" w:rsidRPr="00554A16" w:rsidRDefault="00463E18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Human Evolution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49ED54" w14:textId="7F227006" w:rsidR="00463E18" w:rsidRDefault="00463E18" w:rsidP="00FE6EAA">
            <w:pPr>
              <w:rPr>
                <w:rFonts w:ascii="Candara" w:hAnsi="Candara"/>
                <w:b/>
                <w:i/>
                <w:sz w:val="20"/>
                <w:szCs w:val="20"/>
              </w:rPr>
            </w:pPr>
            <w:r>
              <w:rPr>
                <w:rFonts w:ascii="Candara" w:hAnsi="Candara"/>
                <w:iCs/>
                <w:sz w:val="20"/>
                <w:szCs w:val="20"/>
              </w:rPr>
              <w:t>PGE II.18</w:t>
            </w:r>
          </w:p>
          <w:p w14:paraId="545171AB" w14:textId="209F09DB" w:rsidR="000F351C" w:rsidRPr="001A6983" w:rsidRDefault="00FE6EAA" w:rsidP="00FE6EAA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b/>
                <w:i/>
                <w:sz w:val="20"/>
                <w:szCs w:val="20"/>
              </w:rPr>
              <w:t>Project due at the beginning of class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82A0CF" w14:textId="78819454" w:rsidR="000F351C" w:rsidRPr="001A6983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WR</w:t>
            </w:r>
          </w:p>
        </w:tc>
      </w:tr>
      <w:tr w:rsidR="000F351C" w:rsidRPr="001A6983" w14:paraId="046B340F" w14:textId="77777777" w:rsidTr="0008424F">
        <w:trPr>
          <w:trHeight w:val="300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62D64D" w14:textId="6BCAC82A" w:rsidR="000F351C" w:rsidRPr="0099620C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29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C4245C" w14:textId="523BEE27" w:rsidR="000F351C" w:rsidRPr="0099620C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29</w:t>
            </w:r>
            <w:r w:rsidRPr="0099620C">
              <w:rPr>
                <w:rFonts w:ascii="Candara" w:hAnsi="Candara"/>
                <w:sz w:val="20"/>
                <w:szCs w:val="20"/>
              </w:rPr>
              <w:t>-</w:t>
            </w:r>
            <w:r>
              <w:rPr>
                <w:rFonts w:ascii="Candara" w:hAnsi="Candara"/>
                <w:sz w:val="20"/>
                <w:szCs w:val="20"/>
              </w:rPr>
              <w:t>Nov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B3B5D7" w14:textId="0A1A4CAA" w:rsidR="000F351C" w:rsidRPr="001A6983" w:rsidRDefault="005F32BB" w:rsidP="00943176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9: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53B978" w14:textId="01185E92" w:rsidR="000F351C" w:rsidRPr="001A72DF" w:rsidRDefault="00943176" w:rsidP="000F351C">
            <w:pPr>
              <w:rPr>
                <w:rFonts w:ascii="Candara" w:hAnsi="Candara"/>
                <w:b/>
                <w:i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 xml:space="preserve">PGE </w:t>
            </w:r>
            <w:r w:rsidR="00463E18">
              <w:rPr>
                <w:rFonts w:ascii="Candara" w:hAnsi="Candara"/>
                <w:sz w:val="20"/>
                <w:szCs w:val="20"/>
              </w:rPr>
              <w:t>II.10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5FF0B8E" w14:textId="2AE35DCA" w:rsidR="000F351C" w:rsidRPr="001A6983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WR</w:t>
            </w:r>
          </w:p>
        </w:tc>
      </w:tr>
      <w:tr w:rsidR="000F351C" w:rsidRPr="001A6983" w14:paraId="507F6B5B" w14:textId="77777777" w:rsidTr="00725969">
        <w:trPr>
          <w:trHeight w:val="458"/>
        </w:trPr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FB8E563" w14:textId="09E8609F" w:rsidR="000F351C" w:rsidRPr="001A6983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30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44DAD0" w14:textId="2D79C504" w:rsidR="000F351C" w:rsidRPr="001A6983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4-Dec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8B1ADA" w14:textId="3A419B9D" w:rsidR="000F351C" w:rsidRPr="006B59DC" w:rsidRDefault="00FE6EAA" w:rsidP="000F351C">
            <w:pPr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Final exam review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920D5E" w14:textId="2A31C1E9" w:rsidR="000F351C" w:rsidRPr="00FE6EAA" w:rsidRDefault="00FE6EAA" w:rsidP="000F351C">
            <w:pPr>
              <w:rPr>
                <w:rFonts w:ascii="Candara" w:hAnsi="Candara"/>
                <w:b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Put questions on Piazza before the review session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0177F66" w14:textId="47589878" w:rsidR="000F351C" w:rsidRPr="001A6983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WR</w:t>
            </w:r>
            <w:r w:rsidR="00FE6EAA">
              <w:rPr>
                <w:rFonts w:ascii="Candara" w:hAnsi="Candara"/>
                <w:sz w:val="20"/>
                <w:szCs w:val="20"/>
              </w:rPr>
              <w:t>&amp;MB</w:t>
            </w:r>
          </w:p>
        </w:tc>
      </w:tr>
      <w:tr w:rsidR="000F351C" w:rsidRPr="001A6983" w14:paraId="3069111A" w14:textId="77777777" w:rsidTr="00725969">
        <w:trPr>
          <w:trHeight w:val="593"/>
        </w:trPr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5D9028" w14:textId="77777777" w:rsidR="000F351C" w:rsidRPr="001A6983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 xml:space="preserve"> - 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6FF86B" w14:textId="4C195D6F" w:rsidR="000F351C" w:rsidRPr="001A6983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>
              <w:rPr>
                <w:rFonts w:ascii="Candara" w:hAnsi="Candara"/>
                <w:sz w:val="20"/>
                <w:szCs w:val="20"/>
              </w:rPr>
              <w:t>13-Dec</w:t>
            </w:r>
          </w:p>
        </w:tc>
        <w:tc>
          <w:tcPr>
            <w:tcW w:w="4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999E8F4" w14:textId="668CEFF7" w:rsidR="000F351C" w:rsidRPr="001A6983" w:rsidRDefault="000F351C" w:rsidP="000F351C">
            <w:pPr>
              <w:rPr>
                <w:rFonts w:ascii="Candara" w:hAnsi="Candara"/>
                <w:i/>
                <w:iCs/>
                <w:sz w:val="20"/>
                <w:szCs w:val="20"/>
              </w:rPr>
            </w:pPr>
            <w:r w:rsidRPr="006D2707">
              <w:rPr>
                <w:rFonts w:ascii="Candara" w:hAnsi="Candara"/>
                <w:b/>
                <w:i/>
                <w:iCs/>
                <w:sz w:val="20"/>
                <w:szCs w:val="20"/>
              </w:rPr>
              <w:t>FINAL EXAM</w:t>
            </w:r>
            <w:r w:rsidRPr="001A6983">
              <w:rPr>
                <w:rFonts w:ascii="Candara" w:hAnsi="Candara"/>
                <w:i/>
                <w:iCs/>
                <w:sz w:val="20"/>
                <w:szCs w:val="20"/>
              </w:rPr>
              <w:t xml:space="preserve"> (cumulative): </w:t>
            </w:r>
            <w:r>
              <w:rPr>
                <w:rFonts w:ascii="Candara" w:hAnsi="Candara"/>
                <w:i/>
                <w:iCs/>
                <w:sz w:val="20"/>
                <w:szCs w:val="20"/>
              </w:rPr>
              <w:t>11:20-2:10</w:t>
            </w: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8AA871" w14:textId="77777777" w:rsidR="000F351C" w:rsidRPr="001A6983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> 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6CBBAF" w14:textId="38ED7E75" w:rsidR="000F351C" w:rsidRPr="001A6983" w:rsidRDefault="000F351C" w:rsidP="00474E37">
            <w:pPr>
              <w:rPr>
                <w:rFonts w:ascii="Candara" w:hAnsi="Candara"/>
                <w:sz w:val="20"/>
                <w:szCs w:val="20"/>
              </w:rPr>
            </w:pPr>
            <w:r w:rsidRPr="001A6983">
              <w:rPr>
                <w:rFonts w:ascii="Candara" w:hAnsi="Candara"/>
                <w:sz w:val="20"/>
                <w:szCs w:val="20"/>
              </w:rPr>
              <w:t> </w:t>
            </w:r>
            <w:r w:rsidR="00474E37">
              <w:rPr>
                <w:rFonts w:ascii="Candara" w:hAnsi="Candara"/>
                <w:sz w:val="20"/>
                <w:szCs w:val="20"/>
              </w:rPr>
              <w:t>WR</w:t>
            </w:r>
          </w:p>
        </w:tc>
      </w:tr>
      <w:tr w:rsidR="000F351C" w:rsidRPr="001A6983" w14:paraId="58C2D4B0" w14:textId="77777777" w:rsidTr="0008424F">
        <w:trPr>
          <w:trHeight w:val="300"/>
        </w:trPr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B2A7DE" w14:textId="77777777" w:rsidR="000F351C" w:rsidRPr="001A6983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EDEDCF9" w14:textId="77777777" w:rsidR="000F351C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47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CFF075" w14:textId="77777777" w:rsidR="000F351C" w:rsidRPr="001A6983" w:rsidRDefault="000F351C" w:rsidP="000F351C">
            <w:pPr>
              <w:rPr>
                <w:rFonts w:ascii="Candara" w:hAnsi="Candara"/>
                <w:i/>
                <w:iCs/>
                <w:sz w:val="20"/>
                <w:szCs w:val="20"/>
              </w:rPr>
            </w:pPr>
          </w:p>
        </w:tc>
        <w:tc>
          <w:tcPr>
            <w:tcW w:w="23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489497" w14:textId="77777777" w:rsidR="000F351C" w:rsidRPr="001A6983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7947C3" w14:textId="77777777" w:rsidR="000F351C" w:rsidRPr="001A6983" w:rsidRDefault="000F351C" w:rsidP="000F351C">
            <w:pPr>
              <w:rPr>
                <w:rFonts w:ascii="Candara" w:hAnsi="Candara"/>
                <w:sz w:val="20"/>
                <w:szCs w:val="20"/>
              </w:rPr>
            </w:pPr>
          </w:p>
        </w:tc>
      </w:tr>
    </w:tbl>
    <w:p w14:paraId="281C7B0C" w14:textId="2B59A1C5" w:rsidR="00463E18" w:rsidRPr="00263F54" w:rsidRDefault="005112E9" w:rsidP="00D165EB">
      <w:pPr>
        <w:rPr>
          <w:rFonts w:ascii="Candara" w:hAnsi="Candara"/>
          <w:sz w:val="22"/>
          <w:szCs w:val="22"/>
        </w:rPr>
      </w:pPr>
      <w:r>
        <w:rPr>
          <w:rFonts w:ascii="Candara" w:hAnsi="Candara"/>
          <w:sz w:val="22"/>
          <w:szCs w:val="22"/>
        </w:rPr>
        <w:t xml:space="preserve">*Note that we don’t have an in-class review session for </w:t>
      </w:r>
      <w:r w:rsidR="00F87CE1">
        <w:rPr>
          <w:rFonts w:ascii="Candara" w:hAnsi="Candara"/>
          <w:sz w:val="22"/>
          <w:szCs w:val="22"/>
        </w:rPr>
        <w:t>the second</w:t>
      </w:r>
      <w:r>
        <w:rPr>
          <w:rFonts w:ascii="Candara" w:hAnsi="Candara"/>
          <w:sz w:val="22"/>
          <w:szCs w:val="22"/>
        </w:rPr>
        <w:t xml:space="preserve"> exam due to faculty travel schedule conflicts. However,</w:t>
      </w:r>
      <w:r w:rsidR="00FF4FDC">
        <w:rPr>
          <w:rFonts w:ascii="Candara" w:hAnsi="Candara"/>
          <w:sz w:val="22"/>
          <w:szCs w:val="22"/>
        </w:rPr>
        <w:t xml:space="preserve"> the</w:t>
      </w:r>
      <w:r>
        <w:rPr>
          <w:rFonts w:ascii="Candara" w:hAnsi="Candara"/>
          <w:sz w:val="22"/>
          <w:szCs w:val="22"/>
        </w:rPr>
        <w:t xml:space="preserve"> TA will host a review session outside of class</w:t>
      </w:r>
      <w:r w:rsidR="00FF4FDC">
        <w:rPr>
          <w:rFonts w:ascii="Candara" w:hAnsi="Candara"/>
          <w:sz w:val="22"/>
          <w:szCs w:val="22"/>
        </w:rPr>
        <w:t xml:space="preserve"> and we will join the Piazza discussion to help answer questions</w:t>
      </w:r>
      <w:r>
        <w:rPr>
          <w:rFonts w:ascii="Candara" w:hAnsi="Candara"/>
          <w:sz w:val="22"/>
          <w:szCs w:val="22"/>
        </w:rPr>
        <w:t>.</w:t>
      </w:r>
    </w:p>
    <w:sectPr w:rsidR="00463E18" w:rsidRPr="00263F54" w:rsidSect="0032764A">
      <w:type w:val="continuous"/>
      <w:pgSz w:w="12240" w:h="15840"/>
      <w:pgMar w:top="864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A7D30" w14:textId="77777777" w:rsidR="00D36F1A" w:rsidRDefault="00D36F1A" w:rsidP="007A63AE">
      <w:r>
        <w:separator/>
      </w:r>
    </w:p>
  </w:endnote>
  <w:endnote w:type="continuationSeparator" w:id="0">
    <w:p w14:paraId="77C787D1" w14:textId="77777777" w:rsidR="00D36F1A" w:rsidRDefault="00D36F1A" w:rsidP="007A6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16200" w14:textId="77777777" w:rsidR="00D36F1A" w:rsidRDefault="00D36F1A" w:rsidP="007A63AE">
      <w:r>
        <w:separator/>
      </w:r>
    </w:p>
  </w:footnote>
  <w:footnote w:type="continuationSeparator" w:id="0">
    <w:p w14:paraId="52C4A622" w14:textId="77777777" w:rsidR="00D36F1A" w:rsidRDefault="00D36F1A" w:rsidP="007A6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55F9"/>
    <w:multiLevelType w:val="hybridMultilevel"/>
    <w:tmpl w:val="B8A2B31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A6C09"/>
    <w:multiLevelType w:val="hybridMultilevel"/>
    <w:tmpl w:val="CB762580"/>
    <w:lvl w:ilvl="0" w:tplc="F5741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28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4E4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34F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B8E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28A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4E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3658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8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AA4BDD"/>
    <w:multiLevelType w:val="hybridMultilevel"/>
    <w:tmpl w:val="A516BA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50FCF"/>
    <w:multiLevelType w:val="hybridMultilevel"/>
    <w:tmpl w:val="8BD01D6A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1620BA6"/>
    <w:multiLevelType w:val="hybridMultilevel"/>
    <w:tmpl w:val="16C29722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422124"/>
    <w:multiLevelType w:val="hybridMultilevel"/>
    <w:tmpl w:val="26D28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B13CDA"/>
    <w:multiLevelType w:val="hybridMultilevel"/>
    <w:tmpl w:val="582E3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902E9E"/>
    <w:multiLevelType w:val="hybridMultilevel"/>
    <w:tmpl w:val="50A2ACA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E50"/>
    <w:rsid w:val="00005687"/>
    <w:rsid w:val="0001477E"/>
    <w:rsid w:val="00022B91"/>
    <w:rsid w:val="00031142"/>
    <w:rsid w:val="00031EEA"/>
    <w:rsid w:val="00032B6F"/>
    <w:rsid w:val="00035194"/>
    <w:rsid w:val="00053B1B"/>
    <w:rsid w:val="00062F10"/>
    <w:rsid w:val="00067A26"/>
    <w:rsid w:val="000716BA"/>
    <w:rsid w:val="00071D06"/>
    <w:rsid w:val="00075519"/>
    <w:rsid w:val="000759B8"/>
    <w:rsid w:val="00075C40"/>
    <w:rsid w:val="0008171E"/>
    <w:rsid w:val="00081CD5"/>
    <w:rsid w:val="0008424F"/>
    <w:rsid w:val="000861A6"/>
    <w:rsid w:val="00097A90"/>
    <w:rsid w:val="000A6E71"/>
    <w:rsid w:val="000C0DB2"/>
    <w:rsid w:val="000C2073"/>
    <w:rsid w:val="000C4BA3"/>
    <w:rsid w:val="000C7BFE"/>
    <w:rsid w:val="000D1DD2"/>
    <w:rsid w:val="000D7331"/>
    <w:rsid w:val="000D7DC5"/>
    <w:rsid w:val="000E2587"/>
    <w:rsid w:val="000F351C"/>
    <w:rsid w:val="000F4D58"/>
    <w:rsid w:val="000F7728"/>
    <w:rsid w:val="00100558"/>
    <w:rsid w:val="001025FA"/>
    <w:rsid w:val="001027D3"/>
    <w:rsid w:val="00106427"/>
    <w:rsid w:val="00106A50"/>
    <w:rsid w:val="001104C8"/>
    <w:rsid w:val="001145ED"/>
    <w:rsid w:val="00117ED3"/>
    <w:rsid w:val="00122D14"/>
    <w:rsid w:val="001307B4"/>
    <w:rsid w:val="001314BE"/>
    <w:rsid w:val="00140B1C"/>
    <w:rsid w:val="00143CC2"/>
    <w:rsid w:val="00146F4A"/>
    <w:rsid w:val="001517A9"/>
    <w:rsid w:val="00156005"/>
    <w:rsid w:val="0017055F"/>
    <w:rsid w:val="001736CD"/>
    <w:rsid w:val="00177FCF"/>
    <w:rsid w:val="00181377"/>
    <w:rsid w:val="00181E50"/>
    <w:rsid w:val="00185EDA"/>
    <w:rsid w:val="00186B18"/>
    <w:rsid w:val="0019200F"/>
    <w:rsid w:val="001932DB"/>
    <w:rsid w:val="001A02A4"/>
    <w:rsid w:val="001A17E3"/>
    <w:rsid w:val="001A1FB5"/>
    <w:rsid w:val="001A6053"/>
    <w:rsid w:val="001A6983"/>
    <w:rsid w:val="001A6B6E"/>
    <w:rsid w:val="001A72DF"/>
    <w:rsid w:val="001B2E21"/>
    <w:rsid w:val="001B4AE5"/>
    <w:rsid w:val="001B57F2"/>
    <w:rsid w:val="001B7B85"/>
    <w:rsid w:val="001D1AD5"/>
    <w:rsid w:val="001D2DCD"/>
    <w:rsid w:val="001D5F5F"/>
    <w:rsid w:val="001F04E4"/>
    <w:rsid w:val="001F40C9"/>
    <w:rsid w:val="00201D45"/>
    <w:rsid w:val="00202A04"/>
    <w:rsid w:val="00207610"/>
    <w:rsid w:val="00210280"/>
    <w:rsid w:val="0022328D"/>
    <w:rsid w:val="00223CB1"/>
    <w:rsid w:val="00223FE0"/>
    <w:rsid w:val="002242AF"/>
    <w:rsid w:val="0023376B"/>
    <w:rsid w:val="00233A60"/>
    <w:rsid w:val="002433F8"/>
    <w:rsid w:val="002506FF"/>
    <w:rsid w:val="00262FEF"/>
    <w:rsid w:val="00263F54"/>
    <w:rsid w:val="00270B7D"/>
    <w:rsid w:val="002775AD"/>
    <w:rsid w:val="002862D6"/>
    <w:rsid w:val="00290B9E"/>
    <w:rsid w:val="002A1B15"/>
    <w:rsid w:val="002A7715"/>
    <w:rsid w:val="002B06FD"/>
    <w:rsid w:val="002B279D"/>
    <w:rsid w:val="002B2859"/>
    <w:rsid w:val="002B492F"/>
    <w:rsid w:val="002D0649"/>
    <w:rsid w:val="002D0A3F"/>
    <w:rsid w:val="002D322B"/>
    <w:rsid w:val="002D4EB1"/>
    <w:rsid w:val="002E1254"/>
    <w:rsid w:val="002E1802"/>
    <w:rsid w:val="002E19AB"/>
    <w:rsid w:val="002E22BB"/>
    <w:rsid w:val="002E676F"/>
    <w:rsid w:val="002E7237"/>
    <w:rsid w:val="002F10AF"/>
    <w:rsid w:val="002F1966"/>
    <w:rsid w:val="002F556E"/>
    <w:rsid w:val="00306776"/>
    <w:rsid w:val="00317E0D"/>
    <w:rsid w:val="0032164D"/>
    <w:rsid w:val="00323901"/>
    <w:rsid w:val="00325DD1"/>
    <w:rsid w:val="0032764A"/>
    <w:rsid w:val="0033163D"/>
    <w:rsid w:val="003319D9"/>
    <w:rsid w:val="0033632B"/>
    <w:rsid w:val="003365F1"/>
    <w:rsid w:val="0034633F"/>
    <w:rsid w:val="00352AC5"/>
    <w:rsid w:val="00355D5B"/>
    <w:rsid w:val="003607CC"/>
    <w:rsid w:val="00371C92"/>
    <w:rsid w:val="003728A6"/>
    <w:rsid w:val="00375FD7"/>
    <w:rsid w:val="00386E83"/>
    <w:rsid w:val="00390AEC"/>
    <w:rsid w:val="003A1FB2"/>
    <w:rsid w:val="003A2471"/>
    <w:rsid w:val="003B10FD"/>
    <w:rsid w:val="003B498D"/>
    <w:rsid w:val="003B72E5"/>
    <w:rsid w:val="003B75E8"/>
    <w:rsid w:val="003C2953"/>
    <w:rsid w:val="003C49C8"/>
    <w:rsid w:val="003C70A6"/>
    <w:rsid w:val="003D03DA"/>
    <w:rsid w:val="003D1C4B"/>
    <w:rsid w:val="003D2566"/>
    <w:rsid w:val="003D5BC7"/>
    <w:rsid w:val="003D76CD"/>
    <w:rsid w:val="003E4EF2"/>
    <w:rsid w:val="003F1B53"/>
    <w:rsid w:val="003F4006"/>
    <w:rsid w:val="003F57D6"/>
    <w:rsid w:val="003F6C92"/>
    <w:rsid w:val="0040029C"/>
    <w:rsid w:val="004008FE"/>
    <w:rsid w:val="0040406F"/>
    <w:rsid w:val="00406443"/>
    <w:rsid w:val="00406A5F"/>
    <w:rsid w:val="004144A6"/>
    <w:rsid w:val="004153A2"/>
    <w:rsid w:val="00415A66"/>
    <w:rsid w:val="004214B3"/>
    <w:rsid w:val="00421A94"/>
    <w:rsid w:val="0042549A"/>
    <w:rsid w:val="00427104"/>
    <w:rsid w:val="004500BB"/>
    <w:rsid w:val="00451645"/>
    <w:rsid w:val="00461FD7"/>
    <w:rsid w:val="00463E18"/>
    <w:rsid w:val="00467349"/>
    <w:rsid w:val="00471975"/>
    <w:rsid w:val="00474E37"/>
    <w:rsid w:val="00482772"/>
    <w:rsid w:val="00492A17"/>
    <w:rsid w:val="00494EC6"/>
    <w:rsid w:val="00495F87"/>
    <w:rsid w:val="004A4DC1"/>
    <w:rsid w:val="004A65C5"/>
    <w:rsid w:val="004B1C6A"/>
    <w:rsid w:val="004B2A6A"/>
    <w:rsid w:val="004B3B6A"/>
    <w:rsid w:val="004C1A0B"/>
    <w:rsid w:val="004C3AFB"/>
    <w:rsid w:val="004D4491"/>
    <w:rsid w:val="004D652D"/>
    <w:rsid w:val="004E218D"/>
    <w:rsid w:val="004E2FFB"/>
    <w:rsid w:val="004E3EB7"/>
    <w:rsid w:val="004E4347"/>
    <w:rsid w:val="004E65B8"/>
    <w:rsid w:val="004F6F7B"/>
    <w:rsid w:val="004F7AB3"/>
    <w:rsid w:val="00501A8C"/>
    <w:rsid w:val="005032D5"/>
    <w:rsid w:val="00507D44"/>
    <w:rsid w:val="005112E9"/>
    <w:rsid w:val="00516F21"/>
    <w:rsid w:val="00520899"/>
    <w:rsid w:val="00520EE7"/>
    <w:rsid w:val="005259CD"/>
    <w:rsid w:val="00526747"/>
    <w:rsid w:val="0052765D"/>
    <w:rsid w:val="00533A5D"/>
    <w:rsid w:val="005425CF"/>
    <w:rsid w:val="0054627F"/>
    <w:rsid w:val="00546DA3"/>
    <w:rsid w:val="00546F66"/>
    <w:rsid w:val="005538AC"/>
    <w:rsid w:val="00554A16"/>
    <w:rsid w:val="005604A4"/>
    <w:rsid w:val="00566487"/>
    <w:rsid w:val="005673B5"/>
    <w:rsid w:val="005701A9"/>
    <w:rsid w:val="00583C0F"/>
    <w:rsid w:val="005920B4"/>
    <w:rsid w:val="00593F7D"/>
    <w:rsid w:val="005A4461"/>
    <w:rsid w:val="005A4614"/>
    <w:rsid w:val="005B1AED"/>
    <w:rsid w:val="005B65CC"/>
    <w:rsid w:val="005C3F43"/>
    <w:rsid w:val="005C6132"/>
    <w:rsid w:val="005C630A"/>
    <w:rsid w:val="005D4DF9"/>
    <w:rsid w:val="005D54B9"/>
    <w:rsid w:val="005E204B"/>
    <w:rsid w:val="005E3C7F"/>
    <w:rsid w:val="005E42B9"/>
    <w:rsid w:val="005E7FD0"/>
    <w:rsid w:val="005F2A8B"/>
    <w:rsid w:val="005F32BB"/>
    <w:rsid w:val="005F36F9"/>
    <w:rsid w:val="0060007B"/>
    <w:rsid w:val="00600C41"/>
    <w:rsid w:val="006109A0"/>
    <w:rsid w:val="00612311"/>
    <w:rsid w:val="00613D4E"/>
    <w:rsid w:val="00622830"/>
    <w:rsid w:val="00626EAB"/>
    <w:rsid w:val="00634C0E"/>
    <w:rsid w:val="00635C6C"/>
    <w:rsid w:val="0064658C"/>
    <w:rsid w:val="006522FB"/>
    <w:rsid w:val="00655629"/>
    <w:rsid w:val="0065667B"/>
    <w:rsid w:val="00671C04"/>
    <w:rsid w:val="00675E08"/>
    <w:rsid w:val="006836DA"/>
    <w:rsid w:val="00683D3C"/>
    <w:rsid w:val="00685FF6"/>
    <w:rsid w:val="0069570B"/>
    <w:rsid w:val="00696106"/>
    <w:rsid w:val="006963D2"/>
    <w:rsid w:val="006A1906"/>
    <w:rsid w:val="006B4DE0"/>
    <w:rsid w:val="006B57AA"/>
    <w:rsid w:val="006B59DC"/>
    <w:rsid w:val="006C00AE"/>
    <w:rsid w:val="006C3857"/>
    <w:rsid w:val="006C3C91"/>
    <w:rsid w:val="006D08F6"/>
    <w:rsid w:val="006D14C8"/>
    <w:rsid w:val="006D2707"/>
    <w:rsid w:val="006D3347"/>
    <w:rsid w:val="006D3BC3"/>
    <w:rsid w:val="006D50F3"/>
    <w:rsid w:val="006E2F83"/>
    <w:rsid w:val="006E5711"/>
    <w:rsid w:val="007009A7"/>
    <w:rsid w:val="0071115F"/>
    <w:rsid w:val="00714C41"/>
    <w:rsid w:val="007201A0"/>
    <w:rsid w:val="007238E4"/>
    <w:rsid w:val="007244B3"/>
    <w:rsid w:val="00725033"/>
    <w:rsid w:val="00725969"/>
    <w:rsid w:val="00730AD2"/>
    <w:rsid w:val="00731EF2"/>
    <w:rsid w:val="00733CB6"/>
    <w:rsid w:val="00737C96"/>
    <w:rsid w:val="00746888"/>
    <w:rsid w:val="00755696"/>
    <w:rsid w:val="00755EE1"/>
    <w:rsid w:val="007628D2"/>
    <w:rsid w:val="007636C1"/>
    <w:rsid w:val="0076569A"/>
    <w:rsid w:val="00766462"/>
    <w:rsid w:val="007670E7"/>
    <w:rsid w:val="007738D6"/>
    <w:rsid w:val="007759F0"/>
    <w:rsid w:val="0077612D"/>
    <w:rsid w:val="00776ECC"/>
    <w:rsid w:val="007837A1"/>
    <w:rsid w:val="007842CF"/>
    <w:rsid w:val="00792C5C"/>
    <w:rsid w:val="007968A1"/>
    <w:rsid w:val="007A0BD1"/>
    <w:rsid w:val="007A2423"/>
    <w:rsid w:val="007A324D"/>
    <w:rsid w:val="007A3952"/>
    <w:rsid w:val="007A419D"/>
    <w:rsid w:val="007A5C78"/>
    <w:rsid w:val="007A63AE"/>
    <w:rsid w:val="007A6669"/>
    <w:rsid w:val="007B184A"/>
    <w:rsid w:val="007B315D"/>
    <w:rsid w:val="007B46C2"/>
    <w:rsid w:val="007C07BA"/>
    <w:rsid w:val="007C12DD"/>
    <w:rsid w:val="007C1A1C"/>
    <w:rsid w:val="007C1C5A"/>
    <w:rsid w:val="007C697A"/>
    <w:rsid w:val="007D0803"/>
    <w:rsid w:val="007D2307"/>
    <w:rsid w:val="007D23E2"/>
    <w:rsid w:val="007E1970"/>
    <w:rsid w:val="007E1CF5"/>
    <w:rsid w:val="007F08B8"/>
    <w:rsid w:val="007F11D0"/>
    <w:rsid w:val="007F21A8"/>
    <w:rsid w:val="007F7CA1"/>
    <w:rsid w:val="008006C8"/>
    <w:rsid w:val="008044C0"/>
    <w:rsid w:val="0081224E"/>
    <w:rsid w:val="00820CD1"/>
    <w:rsid w:val="008239EF"/>
    <w:rsid w:val="008256C9"/>
    <w:rsid w:val="0082668F"/>
    <w:rsid w:val="00831C50"/>
    <w:rsid w:val="008343B5"/>
    <w:rsid w:val="008352AC"/>
    <w:rsid w:val="00847157"/>
    <w:rsid w:val="00861A04"/>
    <w:rsid w:val="00864E1E"/>
    <w:rsid w:val="0086711B"/>
    <w:rsid w:val="008711E3"/>
    <w:rsid w:val="00883A08"/>
    <w:rsid w:val="00885915"/>
    <w:rsid w:val="00892085"/>
    <w:rsid w:val="008946E3"/>
    <w:rsid w:val="00897C63"/>
    <w:rsid w:val="008A5267"/>
    <w:rsid w:val="008A55E9"/>
    <w:rsid w:val="008A56BA"/>
    <w:rsid w:val="008A574B"/>
    <w:rsid w:val="008C016F"/>
    <w:rsid w:val="008C495D"/>
    <w:rsid w:val="008C7589"/>
    <w:rsid w:val="008D3D3A"/>
    <w:rsid w:val="008D406F"/>
    <w:rsid w:val="008D453F"/>
    <w:rsid w:val="008D4A4D"/>
    <w:rsid w:val="008E18FB"/>
    <w:rsid w:val="008F0D82"/>
    <w:rsid w:val="008F1490"/>
    <w:rsid w:val="008F2A05"/>
    <w:rsid w:val="00905E1F"/>
    <w:rsid w:val="00907958"/>
    <w:rsid w:val="0093130B"/>
    <w:rsid w:val="00941E93"/>
    <w:rsid w:val="00943176"/>
    <w:rsid w:val="00944942"/>
    <w:rsid w:val="00950D41"/>
    <w:rsid w:val="00964AF7"/>
    <w:rsid w:val="00964D5F"/>
    <w:rsid w:val="00966D10"/>
    <w:rsid w:val="009705E1"/>
    <w:rsid w:val="009733AD"/>
    <w:rsid w:val="0097690B"/>
    <w:rsid w:val="009851F9"/>
    <w:rsid w:val="00990B78"/>
    <w:rsid w:val="0099620C"/>
    <w:rsid w:val="009A09B8"/>
    <w:rsid w:val="009A1559"/>
    <w:rsid w:val="009A4C07"/>
    <w:rsid w:val="009A6122"/>
    <w:rsid w:val="009B2499"/>
    <w:rsid w:val="009B3657"/>
    <w:rsid w:val="009B3F52"/>
    <w:rsid w:val="009B437A"/>
    <w:rsid w:val="009B56D8"/>
    <w:rsid w:val="009B6224"/>
    <w:rsid w:val="009B7B79"/>
    <w:rsid w:val="009C7DC4"/>
    <w:rsid w:val="009D4246"/>
    <w:rsid w:val="009E6679"/>
    <w:rsid w:val="009F28E2"/>
    <w:rsid w:val="009F2D41"/>
    <w:rsid w:val="009F486F"/>
    <w:rsid w:val="009F49D5"/>
    <w:rsid w:val="00A02981"/>
    <w:rsid w:val="00A145A3"/>
    <w:rsid w:val="00A14666"/>
    <w:rsid w:val="00A15E31"/>
    <w:rsid w:val="00A21E19"/>
    <w:rsid w:val="00A22CDD"/>
    <w:rsid w:val="00A23EDD"/>
    <w:rsid w:val="00A243D0"/>
    <w:rsid w:val="00A27E91"/>
    <w:rsid w:val="00A32367"/>
    <w:rsid w:val="00A34202"/>
    <w:rsid w:val="00A34F0D"/>
    <w:rsid w:val="00A367F9"/>
    <w:rsid w:val="00A41A5E"/>
    <w:rsid w:val="00A42A47"/>
    <w:rsid w:val="00A42AAF"/>
    <w:rsid w:val="00A44215"/>
    <w:rsid w:val="00A50507"/>
    <w:rsid w:val="00A536E8"/>
    <w:rsid w:val="00A603E6"/>
    <w:rsid w:val="00A61BA8"/>
    <w:rsid w:val="00A64522"/>
    <w:rsid w:val="00A65D6C"/>
    <w:rsid w:val="00A734B7"/>
    <w:rsid w:val="00A73F11"/>
    <w:rsid w:val="00A75CC3"/>
    <w:rsid w:val="00A75D4A"/>
    <w:rsid w:val="00A76DA3"/>
    <w:rsid w:val="00A80ADD"/>
    <w:rsid w:val="00A81414"/>
    <w:rsid w:val="00A8522C"/>
    <w:rsid w:val="00A865FC"/>
    <w:rsid w:val="00A87995"/>
    <w:rsid w:val="00A90072"/>
    <w:rsid w:val="00AA7DB6"/>
    <w:rsid w:val="00AB5B14"/>
    <w:rsid w:val="00AC2D56"/>
    <w:rsid w:val="00AC4CBF"/>
    <w:rsid w:val="00AC4CCF"/>
    <w:rsid w:val="00AF494E"/>
    <w:rsid w:val="00AF50E6"/>
    <w:rsid w:val="00AF63A9"/>
    <w:rsid w:val="00B21CDD"/>
    <w:rsid w:val="00B235BB"/>
    <w:rsid w:val="00B25E57"/>
    <w:rsid w:val="00B30A56"/>
    <w:rsid w:val="00B36C28"/>
    <w:rsid w:val="00B4778E"/>
    <w:rsid w:val="00B50371"/>
    <w:rsid w:val="00B53990"/>
    <w:rsid w:val="00B56F89"/>
    <w:rsid w:val="00B6632C"/>
    <w:rsid w:val="00B66FED"/>
    <w:rsid w:val="00B67C29"/>
    <w:rsid w:val="00B707AC"/>
    <w:rsid w:val="00B722FC"/>
    <w:rsid w:val="00B74C19"/>
    <w:rsid w:val="00B75781"/>
    <w:rsid w:val="00B809A8"/>
    <w:rsid w:val="00B815FB"/>
    <w:rsid w:val="00B837D0"/>
    <w:rsid w:val="00B84803"/>
    <w:rsid w:val="00B87106"/>
    <w:rsid w:val="00B9460C"/>
    <w:rsid w:val="00BA069E"/>
    <w:rsid w:val="00BA665B"/>
    <w:rsid w:val="00BA69F8"/>
    <w:rsid w:val="00BB26F3"/>
    <w:rsid w:val="00BB71D6"/>
    <w:rsid w:val="00BB757E"/>
    <w:rsid w:val="00BC3098"/>
    <w:rsid w:val="00BD17BD"/>
    <w:rsid w:val="00BE0179"/>
    <w:rsid w:val="00BE1171"/>
    <w:rsid w:val="00BE7008"/>
    <w:rsid w:val="00BF0E42"/>
    <w:rsid w:val="00BF293D"/>
    <w:rsid w:val="00BF3460"/>
    <w:rsid w:val="00BF5453"/>
    <w:rsid w:val="00C02DB5"/>
    <w:rsid w:val="00C0596C"/>
    <w:rsid w:val="00C06700"/>
    <w:rsid w:val="00C1007B"/>
    <w:rsid w:val="00C211C1"/>
    <w:rsid w:val="00C2361E"/>
    <w:rsid w:val="00C36473"/>
    <w:rsid w:val="00C36481"/>
    <w:rsid w:val="00C420AA"/>
    <w:rsid w:val="00C47406"/>
    <w:rsid w:val="00C51F47"/>
    <w:rsid w:val="00C52FC8"/>
    <w:rsid w:val="00C54A23"/>
    <w:rsid w:val="00C579DD"/>
    <w:rsid w:val="00C64A11"/>
    <w:rsid w:val="00C6757E"/>
    <w:rsid w:val="00C72D90"/>
    <w:rsid w:val="00C90B35"/>
    <w:rsid w:val="00C94E97"/>
    <w:rsid w:val="00C952D6"/>
    <w:rsid w:val="00C964E5"/>
    <w:rsid w:val="00CA3DC3"/>
    <w:rsid w:val="00CB075E"/>
    <w:rsid w:val="00CB0980"/>
    <w:rsid w:val="00CB6A6C"/>
    <w:rsid w:val="00CC7F7A"/>
    <w:rsid w:val="00CD0B0F"/>
    <w:rsid w:val="00CD2C62"/>
    <w:rsid w:val="00CE3B45"/>
    <w:rsid w:val="00CE4307"/>
    <w:rsid w:val="00CE463C"/>
    <w:rsid w:val="00CE48FD"/>
    <w:rsid w:val="00CF0C24"/>
    <w:rsid w:val="00CF5623"/>
    <w:rsid w:val="00CF630C"/>
    <w:rsid w:val="00D00587"/>
    <w:rsid w:val="00D11030"/>
    <w:rsid w:val="00D14FE5"/>
    <w:rsid w:val="00D165EB"/>
    <w:rsid w:val="00D264CA"/>
    <w:rsid w:val="00D3226A"/>
    <w:rsid w:val="00D32838"/>
    <w:rsid w:val="00D35B88"/>
    <w:rsid w:val="00D36AC4"/>
    <w:rsid w:val="00D36F1A"/>
    <w:rsid w:val="00D40C20"/>
    <w:rsid w:val="00D423BB"/>
    <w:rsid w:val="00D45B43"/>
    <w:rsid w:val="00D527DC"/>
    <w:rsid w:val="00D55ECF"/>
    <w:rsid w:val="00D60365"/>
    <w:rsid w:val="00D6037B"/>
    <w:rsid w:val="00D640C5"/>
    <w:rsid w:val="00D653B3"/>
    <w:rsid w:val="00D66860"/>
    <w:rsid w:val="00D675B4"/>
    <w:rsid w:val="00D70D38"/>
    <w:rsid w:val="00D812C9"/>
    <w:rsid w:val="00D857C6"/>
    <w:rsid w:val="00D86C12"/>
    <w:rsid w:val="00D96304"/>
    <w:rsid w:val="00D9766B"/>
    <w:rsid w:val="00D97DD7"/>
    <w:rsid w:val="00DA0D2A"/>
    <w:rsid w:val="00DA2E2F"/>
    <w:rsid w:val="00DA45BE"/>
    <w:rsid w:val="00DB7250"/>
    <w:rsid w:val="00DC6602"/>
    <w:rsid w:val="00DD122B"/>
    <w:rsid w:val="00DD606B"/>
    <w:rsid w:val="00DE4B93"/>
    <w:rsid w:val="00DE6CFF"/>
    <w:rsid w:val="00DF1ABD"/>
    <w:rsid w:val="00DF3048"/>
    <w:rsid w:val="00E031E6"/>
    <w:rsid w:val="00E04C50"/>
    <w:rsid w:val="00E11DFE"/>
    <w:rsid w:val="00E11E24"/>
    <w:rsid w:val="00E1592B"/>
    <w:rsid w:val="00E22501"/>
    <w:rsid w:val="00E22CA8"/>
    <w:rsid w:val="00E22FD4"/>
    <w:rsid w:val="00E272F8"/>
    <w:rsid w:val="00E27754"/>
    <w:rsid w:val="00E342D3"/>
    <w:rsid w:val="00E41B3E"/>
    <w:rsid w:val="00E444FF"/>
    <w:rsid w:val="00E50535"/>
    <w:rsid w:val="00E50D97"/>
    <w:rsid w:val="00E52E42"/>
    <w:rsid w:val="00E53C00"/>
    <w:rsid w:val="00E54281"/>
    <w:rsid w:val="00E55EB7"/>
    <w:rsid w:val="00E614AA"/>
    <w:rsid w:val="00E67B9C"/>
    <w:rsid w:val="00E67F7F"/>
    <w:rsid w:val="00E70A5E"/>
    <w:rsid w:val="00E73163"/>
    <w:rsid w:val="00E74240"/>
    <w:rsid w:val="00E80173"/>
    <w:rsid w:val="00E806DD"/>
    <w:rsid w:val="00E80DF2"/>
    <w:rsid w:val="00E81695"/>
    <w:rsid w:val="00E83027"/>
    <w:rsid w:val="00E83D1B"/>
    <w:rsid w:val="00E842A7"/>
    <w:rsid w:val="00E84F80"/>
    <w:rsid w:val="00E91C71"/>
    <w:rsid w:val="00EA0EC2"/>
    <w:rsid w:val="00EC04C6"/>
    <w:rsid w:val="00EC1080"/>
    <w:rsid w:val="00ED1782"/>
    <w:rsid w:val="00ED7FCB"/>
    <w:rsid w:val="00EE1B3D"/>
    <w:rsid w:val="00EE3D57"/>
    <w:rsid w:val="00EE774D"/>
    <w:rsid w:val="00EF56CB"/>
    <w:rsid w:val="00F00F04"/>
    <w:rsid w:val="00F07D01"/>
    <w:rsid w:val="00F15D01"/>
    <w:rsid w:val="00F22188"/>
    <w:rsid w:val="00F25C7B"/>
    <w:rsid w:val="00F31C65"/>
    <w:rsid w:val="00F349E3"/>
    <w:rsid w:val="00F52505"/>
    <w:rsid w:val="00F53978"/>
    <w:rsid w:val="00F5420A"/>
    <w:rsid w:val="00F60862"/>
    <w:rsid w:val="00F60BCA"/>
    <w:rsid w:val="00F60DAF"/>
    <w:rsid w:val="00F6253F"/>
    <w:rsid w:val="00F66058"/>
    <w:rsid w:val="00F67E32"/>
    <w:rsid w:val="00F70A90"/>
    <w:rsid w:val="00F71119"/>
    <w:rsid w:val="00F71A76"/>
    <w:rsid w:val="00F73184"/>
    <w:rsid w:val="00F74996"/>
    <w:rsid w:val="00F7751C"/>
    <w:rsid w:val="00F85FA8"/>
    <w:rsid w:val="00F87CE1"/>
    <w:rsid w:val="00F91172"/>
    <w:rsid w:val="00F91F81"/>
    <w:rsid w:val="00F92CD9"/>
    <w:rsid w:val="00F93F37"/>
    <w:rsid w:val="00F944D2"/>
    <w:rsid w:val="00FA619B"/>
    <w:rsid w:val="00FB04DD"/>
    <w:rsid w:val="00FB33C2"/>
    <w:rsid w:val="00FB33EE"/>
    <w:rsid w:val="00FB3E3B"/>
    <w:rsid w:val="00FC035A"/>
    <w:rsid w:val="00FC10C1"/>
    <w:rsid w:val="00FC1F59"/>
    <w:rsid w:val="00FE29EF"/>
    <w:rsid w:val="00FE66EC"/>
    <w:rsid w:val="00FE6EAA"/>
    <w:rsid w:val="00FE7873"/>
    <w:rsid w:val="00FF44D3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82EE154"/>
  <w15:docId w15:val="{A0401625-7157-4D8C-A1DF-AB55F1EE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aramond" w:hAnsi="Garamon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B3812"/>
    <w:rPr>
      <w:color w:val="0000FF"/>
      <w:u w:val="single"/>
    </w:rPr>
  </w:style>
  <w:style w:type="table" w:styleId="TableGrid">
    <w:name w:val="Table Grid"/>
    <w:basedOn w:val="TableNormal"/>
    <w:rsid w:val="006B3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E2FFB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211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3BB"/>
    <w:rPr>
      <w:rFonts w:ascii="Courier" w:hAnsi="Courier" w:cs="Courier"/>
    </w:rPr>
  </w:style>
  <w:style w:type="character" w:styleId="FollowedHyperlink">
    <w:name w:val="FollowedHyperlink"/>
    <w:basedOn w:val="DefaultParagraphFont"/>
    <w:uiPriority w:val="99"/>
    <w:semiHidden/>
    <w:unhideWhenUsed/>
    <w:rsid w:val="00D35B88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63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3AE"/>
    <w:rPr>
      <w:rFonts w:ascii="Garamond" w:hAnsi="Garamon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63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3AE"/>
    <w:rPr>
      <w:rFonts w:ascii="Garamond" w:hAnsi="Garamond"/>
      <w:sz w:val="24"/>
      <w:szCs w:val="24"/>
    </w:rPr>
  </w:style>
  <w:style w:type="character" w:customStyle="1" w:styleId="apple-converted-space">
    <w:name w:val="apple-converted-space"/>
    <w:basedOn w:val="DefaultParagraphFont"/>
    <w:rsid w:val="00E81695"/>
  </w:style>
  <w:style w:type="character" w:styleId="CommentReference">
    <w:name w:val="annotation reference"/>
    <w:basedOn w:val="DefaultParagraphFont"/>
    <w:uiPriority w:val="99"/>
    <w:semiHidden/>
    <w:unhideWhenUsed/>
    <w:rsid w:val="007E1C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C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CF5"/>
    <w:rPr>
      <w:rFonts w:ascii="Garamond" w:hAnsi="Garamon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C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CF5"/>
    <w:rPr>
      <w:rFonts w:ascii="Garamond" w:hAnsi="Garamond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C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CF5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3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3849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9582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7961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671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catalytics.com/users/sign_u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inar@gatech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isabilityservices.gatech.ed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tsquare.gate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elp.pearsoncmg.com/learning_catalytics/student/en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1477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BIOL 2400: Mathematical Models in Biology</vt:lpstr>
    </vt:vector>
  </TitlesOfParts>
  <Company>Hewlett-Packard Company</Company>
  <LinksUpToDate>false</LinksUpToDate>
  <CharactersWithSpaces>9879</CharactersWithSpaces>
  <SharedDoc>false</SharedDoc>
  <HLinks>
    <vt:vector size="24" baseType="variant">
      <vt:variant>
        <vt:i4>4128815</vt:i4>
      </vt:variant>
      <vt:variant>
        <vt:i4>9</vt:i4>
      </vt:variant>
      <vt:variant>
        <vt:i4>0</vt:i4>
      </vt:variant>
      <vt:variant>
        <vt:i4>5</vt:i4>
      </vt:variant>
      <vt:variant>
        <vt:lpwstr>http://tsquare.gatech.edu/</vt:lpwstr>
      </vt:variant>
      <vt:variant>
        <vt:lpwstr/>
      </vt:variant>
      <vt:variant>
        <vt:i4>7340053</vt:i4>
      </vt:variant>
      <vt:variant>
        <vt:i4>6</vt:i4>
      </vt:variant>
      <vt:variant>
        <vt:i4>0</vt:i4>
      </vt:variant>
      <vt:variant>
        <vt:i4>5</vt:i4>
      </vt:variant>
      <vt:variant>
        <vt:lpwstr>mailto:vchu6@gatech.edu</vt:lpwstr>
      </vt:variant>
      <vt:variant>
        <vt:lpwstr/>
      </vt:variant>
      <vt:variant>
        <vt:i4>2883609</vt:i4>
      </vt:variant>
      <vt:variant>
        <vt:i4>3</vt:i4>
      </vt:variant>
      <vt:variant>
        <vt:i4>0</vt:i4>
      </vt:variant>
      <vt:variant>
        <vt:i4>5</vt:i4>
      </vt:variant>
      <vt:variant>
        <vt:lpwstr>mailto:fkapur@gatech.edu</vt:lpwstr>
      </vt:variant>
      <vt:variant>
        <vt:lpwstr/>
      </vt:variant>
      <vt:variant>
        <vt:i4>4391015</vt:i4>
      </vt:variant>
      <vt:variant>
        <vt:i4>0</vt:i4>
      </vt:variant>
      <vt:variant>
        <vt:i4>0</vt:i4>
      </vt:variant>
      <vt:variant>
        <vt:i4>5</vt:i4>
      </vt:variant>
      <vt:variant>
        <vt:lpwstr>mailto:tandras@gatech.edu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BIOL 2400: Mathematical Models in Biology</dc:title>
  <dc:creator>Will Ratcliff</dc:creator>
  <cp:lastModifiedBy>Hammer, Brian K</cp:lastModifiedBy>
  <cp:revision>7</cp:revision>
  <cp:lastPrinted>2017-01-12T13:52:00Z</cp:lastPrinted>
  <dcterms:created xsi:type="dcterms:W3CDTF">2018-10-09T14:55:00Z</dcterms:created>
  <dcterms:modified xsi:type="dcterms:W3CDTF">2018-11-12T16:40:00Z</dcterms:modified>
</cp:coreProperties>
</file>