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53B66" w14:textId="5E29B42A" w:rsidR="00081045" w:rsidRPr="00D735F8" w:rsidRDefault="00081045">
      <w:pPr>
        <w:pStyle w:val="Heading1"/>
        <w:rPr>
          <w:rFonts w:ascii="Times New Roman" w:hAnsi="Times New Roman"/>
          <w:color w:val="000000"/>
          <w:sz w:val="22"/>
          <w:szCs w:val="22"/>
        </w:rPr>
      </w:pPr>
      <w:r w:rsidRPr="00D735F8">
        <w:rPr>
          <w:rFonts w:ascii="Times New Roman" w:hAnsi="Times New Roman"/>
          <w:color w:val="000000"/>
          <w:sz w:val="22"/>
          <w:szCs w:val="22"/>
        </w:rPr>
        <w:t>Cancer Biology and Biotechnolo</w:t>
      </w:r>
      <w:r w:rsidR="009A0025">
        <w:rPr>
          <w:rFonts w:ascii="Times New Roman" w:hAnsi="Times New Roman"/>
          <w:color w:val="000000"/>
          <w:sz w:val="22"/>
          <w:szCs w:val="22"/>
        </w:rPr>
        <w:t>gy (BIOS</w:t>
      </w:r>
      <w:r w:rsidR="00EF18C9" w:rsidRPr="00D735F8">
        <w:rPr>
          <w:rFonts w:ascii="Times New Roman" w:hAnsi="Times New Roman"/>
          <w:color w:val="000000"/>
          <w:sz w:val="22"/>
          <w:szCs w:val="22"/>
        </w:rPr>
        <w:t xml:space="preserve"> 4015 &amp; </w:t>
      </w:r>
      <w:r w:rsidR="009A0025">
        <w:rPr>
          <w:rFonts w:ascii="Times New Roman" w:hAnsi="Times New Roman"/>
          <w:color w:val="000000"/>
          <w:sz w:val="22"/>
          <w:szCs w:val="22"/>
        </w:rPr>
        <w:t>BIOL</w:t>
      </w:r>
      <w:r w:rsidR="001745FE">
        <w:rPr>
          <w:rFonts w:ascii="Times New Roman" w:hAnsi="Times New Roman"/>
          <w:color w:val="000000"/>
          <w:sz w:val="22"/>
          <w:szCs w:val="22"/>
        </w:rPr>
        <w:t xml:space="preserve"> </w:t>
      </w:r>
      <w:r w:rsidR="00EF18C9" w:rsidRPr="00D735F8">
        <w:rPr>
          <w:rFonts w:ascii="Times New Roman" w:hAnsi="Times New Roman"/>
          <w:color w:val="000000"/>
          <w:sz w:val="22"/>
          <w:szCs w:val="22"/>
        </w:rPr>
        <w:t>7015</w:t>
      </w:r>
      <w:r w:rsidRPr="00D735F8">
        <w:rPr>
          <w:rFonts w:ascii="Times New Roman" w:hAnsi="Times New Roman"/>
          <w:color w:val="000000"/>
          <w:sz w:val="22"/>
          <w:szCs w:val="22"/>
        </w:rPr>
        <w:t>) Fall, 201</w:t>
      </w:r>
      <w:r w:rsidR="00F12FB1" w:rsidRPr="00D735F8">
        <w:rPr>
          <w:rFonts w:ascii="Times New Roman" w:hAnsi="Times New Roman"/>
          <w:color w:val="000000"/>
          <w:sz w:val="22"/>
          <w:szCs w:val="22"/>
        </w:rPr>
        <w:t>8</w:t>
      </w:r>
      <w:r w:rsidR="007202B7" w:rsidRPr="00D735F8">
        <w:rPr>
          <w:rFonts w:ascii="Times New Roman" w:hAnsi="Times New Roman"/>
          <w:color w:val="000000"/>
          <w:sz w:val="22"/>
          <w:szCs w:val="22"/>
        </w:rPr>
        <w:t xml:space="preserve">: </w:t>
      </w:r>
      <w:r w:rsidR="00EF26B0" w:rsidRPr="00A75B94">
        <w:rPr>
          <w:rFonts w:ascii="Times New Roman" w:hAnsi="Times New Roman"/>
          <w:color w:val="000000" w:themeColor="text1"/>
          <w:sz w:val="22"/>
          <w:szCs w:val="22"/>
        </w:rPr>
        <w:t xml:space="preserve">Final </w:t>
      </w:r>
      <w:r w:rsidR="007B1804" w:rsidRPr="00A75B94">
        <w:rPr>
          <w:rFonts w:ascii="Times New Roman" w:hAnsi="Times New Roman"/>
          <w:color w:val="000000" w:themeColor="text1"/>
          <w:sz w:val="22"/>
          <w:szCs w:val="22"/>
        </w:rPr>
        <w:t>syllabus</w:t>
      </w:r>
    </w:p>
    <w:p w14:paraId="0604702F" w14:textId="77777777" w:rsidR="00081045" w:rsidRPr="001E48DC" w:rsidRDefault="00081045">
      <w:pPr>
        <w:rPr>
          <w:rFonts w:ascii="Times New Roman" w:hAnsi="Times New Roman"/>
          <w:b/>
          <w:color w:val="000000"/>
          <w:sz w:val="22"/>
        </w:rPr>
      </w:pPr>
    </w:p>
    <w:p w14:paraId="21D2FED6" w14:textId="05CF3DD4" w:rsidR="004A3F3C" w:rsidRPr="00AF4950" w:rsidRDefault="00081045" w:rsidP="00081045">
      <w:pPr>
        <w:rPr>
          <w:rFonts w:ascii="Times New Roman" w:hAnsi="Times New Roman"/>
          <w:color w:val="000000"/>
          <w:sz w:val="22"/>
          <w:szCs w:val="22"/>
        </w:rPr>
      </w:pPr>
      <w:r w:rsidRPr="00AF4950">
        <w:rPr>
          <w:rFonts w:ascii="Times New Roman" w:hAnsi="Times New Roman"/>
          <w:b/>
          <w:color w:val="000000"/>
          <w:sz w:val="22"/>
          <w:szCs w:val="22"/>
          <w:u w:val="single"/>
        </w:rPr>
        <w:t>Course description</w:t>
      </w:r>
      <w:r w:rsidRPr="00AF4950">
        <w:rPr>
          <w:rFonts w:ascii="Times New Roman" w:hAnsi="Times New Roman"/>
          <w:b/>
          <w:color w:val="000000"/>
          <w:sz w:val="22"/>
          <w:szCs w:val="22"/>
        </w:rPr>
        <w:t>:</w:t>
      </w:r>
      <w:r w:rsidRPr="00AF4950">
        <w:rPr>
          <w:rFonts w:ascii="Times New Roman" w:hAnsi="Times New Roman"/>
          <w:color w:val="000000"/>
          <w:sz w:val="22"/>
          <w:szCs w:val="22"/>
        </w:rPr>
        <w:tab/>
        <w:t xml:space="preserve">The purpose of this course is to introduce the major concepts of cancer biology </w:t>
      </w:r>
      <w:r w:rsidR="00030898" w:rsidRPr="00AF4950">
        <w:rPr>
          <w:rFonts w:ascii="Times New Roman" w:hAnsi="Times New Roman"/>
          <w:color w:val="000000"/>
          <w:sz w:val="22"/>
          <w:szCs w:val="22"/>
        </w:rPr>
        <w:t>and</w:t>
      </w:r>
      <w:r w:rsidRPr="00AF4950">
        <w:rPr>
          <w:rFonts w:ascii="Times New Roman" w:hAnsi="Times New Roman"/>
          <w:color w:val="000000"/>
          <w:sz w:val="22"/>
          <w:szCs w:val="22"/>
        </w:rPr>
        <w:t xml:space="preserve"> state-of-the-art technologies</w:t>
      </w:r>
      <w:r w:rsidR="004A3F3C" w:rsidRPr="00AF4950">
        <w:rPr>
          <w:rFonts w:ascii="Times New Roman" w:hAnsi="Times New Roman"/>
          <w:color w:val="000000"/>
          <w:sz w:val="22"/>
          <w:szCs w:val="22"/>
        </w:rPr>
        <w:t xml:space="preserve">.  Although a </w:t>
      </w:r>
      <w:r w:rsidR="00CC61AF" w:rsidRPr="00AF4950">
        <w:rPr>
          <w:rFonts w:ascii="Times New Roman" w:hAnsi="Times New Roman"/>
          <w:color w:val="000000"/>
          <w:sz w:val="22"/>
          <w:szCs w:val="22"/>
        </w:rPr>
        <w:t xml:space="preserve">recently published </w:t>
      </w:r>
      <w:r w:rsidR="004A3F3C" w:rsidRPr="00AF4950">
        <w:rPr>
          <w:rFonts w:ascii="Times New Roman" w:hAnsi="Times New Roman"/>
          <w:color w:val="000000"/>
          <w:sz w:val="22"/>
          <w:szCs w:val="22"/>
        </w:rPr>
        <w:t xml:space="preserve">textbook </w:t>
      </w:r>
      <w:r w:rsidR="00CC61AF" w:rsidRPr="00AF4950">
        <w:rPr>
          <w:rFonts w:ascii="Times New Roman" w:hAnsi="Times New Roman"/>
          <w:color w:val="000000"/>
          <w:sz w:val="22"/>
          <w:szCs w:val="22"/>
        </w:rPr>
        <w:t>introduces</w:t>
      </w:r>
      <w:r w:rsidR="004A3F3C" w:rsidRPr="00AF4950">
        <w:rPr>
          <w:rFonts w:ascii="Times New Roman" w:hAnsi="Times New Roman"/>
          <w:color w:val="000000"/>
          <w:sz w:val="22"/>
          <w:szCs w:val="22"/>
        </w:rPr>
        <w:t xml:space="preserve"> many of these topics, </w:t>
      </w:r>
      <w:r w:rsidR="003B3C9D" w:rsidRPr="00AF4950">
        <w:rPr>
          <w:rFonts w:ascii="Times New Roman" w:hAnsi="Times New Roman"/>
          <w:color w:val="000000"/>
          <w:sz w:val="22"/>
          <w:szCs w:val="22"/>
        </w:rPr>
        <w:t>a</w:t>
      </w:r>
      <w:r w:rsidR="004C5EC6" w:rsidRPr="00AF4950">
        <w:rPr>
          <w:rFonts w:ascii="Times New Roman" w:hAnsi="Times New Roman"/>
          <w:color w:val="000000"/>
          <w:sz w:val="22"/>
          <w:szCs w:val="22"/>
        </w:rPr>
        <w:t xml:space="preserve"> major goal of the course is to enable students from any discipline at Georgia Tech </w:t>
      </w:r>
      <w:r w:rsidR="00CC61AF" w:rsidRPr="00AF4950">
        <w:rPr>
          <w:rFonts w:ascii="Times New Roman" w:hAnsi="Times New Roman"/>
          <w:color w:val="000000"/>
          <w:sz w:val="22"/>
          <w:szCs w:val="22"/>
        </w:rPr>
        <w:t xml:space="preserve">to </w:t>
      </w:r>
      <w:r w:rsidR="003B3C9D" w:rsidRPr="00AF4950">
        <w:rPr>
          <w:rFonts w:ascii="Times New Roman" w:hAnsi="Times New Roman"/>
          <w:color w:val="000000"/>
          <w:sz w:val="22"/>
          <w:szCs w:val="22"/>
        </w:rPr>
        <w:t xml:space="preserve">be adept in learning about cancer from </w:t>
      </w:r>
      <w:r w:rsidR="00DB2913" w:rsidRPr="00AF4950">
        <w:rPr>
          <w:rFonts w:ascii="Times New Roman" w:hAnsi="Times New Roman"/>
          <w:color w:val="000000"/>
          <w:sz w:val="22"/>
          <w:szCs w:val="22"/>
        </w:rPr>
        <w:t>primary literature</w:t>
      </w:r>
      <w:r w:rsidR="00030898" w:rsidRPr="00AF4950">
        <w:rPr>
          <w:rFonts w:ascii="Times New Roman" w:hAnsi="Times New Roman"/>
          <w:color w:val="000000"/>
          <w:sz w:val="22"/>
          <w:szCs w:val="22"/>
        </w:rPr>
        <w:t xml:space="preserve"> </w:t>
      </w:r>
      <w:r w:rsidR="00DB2913" w:rsidRPr="00AF4950">
        <w:rPr>
          <w:rFonts w:ascii="Times New Roman" w:hAnsi="Times New Roman"/>
          <w:color w:val="000000"/>
          <w:sz w:val="22"/>
          <w:szCs w:val="22"/>
        </w:rPr>
        <w:t xml:space="preserve">and </w:t>
      </w:r>
      <w:r w:rsidR="003B3C9D" w:rsidRPr="00AF4950">
        <w:rPr>
          <w:rFonts w:ascii="Times New Roman" w:hAnsi="Times New Roman"/>
          <w:color w:val="000000"/>
          <w:sz w:val="22"/>
          <w:szCs w:val="22"/>
        </w:rPr>
        <w:t xml:space="preserve">how </w:t>
      </w:r>
      <w:r w:rsidR="004A3F3C" w:rsidRPr="00AF4950">
        <w:rPr>
          <w:rFonts w:ascii="Times New Roman" w:hAnsi="Times New Roman"/>
          <w:color w:val="000000"/>
          <w:sz w:val="22"/>
          <w:szCs w:val="22"/>
        </w:rPr>
        <w:t>to apply their</w:t>
      </w:r>
      <w:r w:rsidR="003B3C9D" w:rsidRPr="00AF4950">
        <w:rPr>
          <w:rFonts w:ascii="Times New Roman" w:hAnsi="Times New Roman"/>
          <w:color w:val="000000"/>
          <w:sz w:val="22"/>
          <w:szCs w:val="22"/>
        </w:rPr>
        <w:t xml:space="preserve"> skill</w:t>
      </w:r>
      <w:r w:rsidR="004A3F3C" w:rsidRPr="00AF4950">
        <w:rPr>
          <w:rFonts w:ascii="Times New Roman" w:hAnsi="Times New Roman"/>
          <w:color w:val="000000"/>
          <w:sz w:val="22"/>
          <w:szCs w:val="22"/>
        </w:rPr>
        <w:t>s to</w:t>
      </w:r>
      <w:r w:rsidR="003B3C9D" w:rsidRPr="00AF4950">
        <w:rPr>
          <w:rFonts w:ascii="Times New Roman" w:hAnsi="Times New Roman"/>
          <w:color w:val="000000"/>
          <w:sz w:val="22"/>
          <w:szCs w:val="22"/>
        </w:rPr>
        <w:t xml:space="preserve"> cancer research</w:t>
      </w:r>
      <w:r w:rsidR="00030898" w:rsidRPr="00AF4950">
        <w:rPr>
          <w:rFonts w:ascii="Times New Roman" w:hAnsi="Times New Roman"/>
          <w:color w:val="000000"/>
          <w:sz w:val="22"/>
          <w:szCs w:val="22"/>
        </w:rPr>
        <w:t>.</w:t>
      </w:r>
    </w:p>
    <w:p w14:paraId="6DA82430" w14:textId="77777777" w:rsidR="00081045" w:rsidRPr="00AF4950" w:rsidRDefault="00081045">
      <w:pPr>
        <w:rPr>
          <w:rFonts w:ascii="Times New Roman" w:hAnsi="Times New Roman"/>
          <w:b/>
          <w:color w:val="000000"/>
          <w:sz w:val="22"/>
          <w:szCs w:val="22"/>
        </w:rPr>
      </w:pPr>
    </w:p>
    <w:p w14:paraId="51E04A23" w14:textId="6221FFF0" w:rsidR="00081045" w:rsidRPr="00AF4950" w:rsidRDefault="00081045" w:rsidP="009D0C0C">
      <w:pPr>
        <w:rPr>
          <w:rFonts w:ascii="Times New Roman" w:hAnsi="Times New Roman"/>
          <w:color w:val="000000"/>
          <w:sz w:val="22"/>
          <w:szCs w:val="22"/>
        </w:rPr>
      </w:pPr>
      <w:r w:rsidRPr="00AF4950">
        <w:rPr>
          <w:rFonts w:ascii="Times New Roman" w:hAnsi="Times New Roman"/>
          <w:b/>
          <w:color w:val="000000"/>
          <w:sz w:val="22"/>
          <w:szCs w:val="22"/>
          <w:u w:val="single"/>
        </w:rPr>
        <w:t>Instructor(s)</w:t>
      </w:r>
      <w:r w:rsidRPr="00AF4950">
        <w:rPr>
          <w:rFonts w:ascii="Times New Roman" w:hAnsi="Times New Roman"/>
          <w:b/>
          <w:color w:val="000000"/>
          <w:sz w:val="22"/>
          <w:szCs w:val="22"/>
        </w:rPr>
        <w:t>:</w:t>
      </w:r>
      <w:r w:rsidRPr="00AF4950">
        <w:rPr>
          <w:rFonts w:ascii="Times New Roman" w:hAnsi="Times New Roman"/>
          <w:color w:val="000000"/>
          <w:sz w:val="22"/>
          <w:szCs w:val="22"/>
        </w:rPr>
        <w:t xml:space="preserve">  </w:t>
      </w:r>
      <w:r w:rsidRPr="00AF4950">
        <w:rPr>
          <w:rFonts w:ascii="Times New Roman" w:hAnsi="Times New Roman"/>
          <w:color w:val="000000"/>
          <w:sz w:val="22"/>
          <w:szCs w:val="22"/>
        </w:rPr>
        <w:tab/>
      </w:r>
      <w:r w:rsidR="00AF4950">
        <w:rPr>
          <w:rFonts w:ascii="Times New Roman" w:hAnsi="Times New Roman"/>
          <w:color w:val="000000"/>
          <w:sz w:val="22"/>
          <w:szCs w:val="22"/>
        </w:rPr>
        <w:tab/>
      </w:r>
      <w:proofErr w:type="spellStart"/>
      <w:r w:rsidR="009D0C0C" w:rsidRPr="00AF4950">
        <w:rPr>
          <w:rFonts w:ascii="Times New Roman" w:hAnsi="Times New Roman"/>
          <w:color w:val="000000"/>
          <w:sz w:val="22"/>
          <w:szCs w:val="22"/>
        </w:rPr>
        <w:t>Yuhong</w:t>
      </w:r>
      <w:proofErr w:type="spellEnd"/>
      <w:r w:rsidR="009D0C0C" w:rsidRPr="00AF4950">
        <w:rPr>
          <w:rFonts w:ascii="Times New Roman" w:hAnsi="Times New Roman"/>
          <w:color w:val="000000"/>
          <w:sz w:val="22"/>
          <w:szCs w:val="22"/>
        </w:rPr>
        <w:t xml:space="preserve"> Fan, Biological Sciences (</w:t>
      </w:r>
      <w:hyperlink r:id="rId8" w:history="1">
        <w:r w:rsidR="009D0C0C" w:rsidRPr="00AF4950">
          <w:rPr>
            <w:rStyle w:val="Hyperlink"/>
            <w:rFonts w:ascii="Times New Roman" w:hAnsi="Times New Roman"/>
            <w:sz w:val="22"/>
            <w:szCs w:val="22"/>
          </w:rPr>
          <w:t>yuhong.fan@biology.gatech.edu</w:t>
        </w:r>
      </w:hyperlink>
      <w:r w:rsidR="009D0C0C" w:rsidRPr="00AF4950">
        <w:rPr>
          <w:rFonts w:ascii="Times New Roman" w:hAnsi="Times New Roman"/>
          <w:color w:val="000000"/>
          <w:sz w:val="22"/>
          <w:szCs w:val="22"/>
        </w:rPr>
        <w:t>)</w:t>
      </w:r>
    </w:p>
    <w:p w14:paraId="723E979C" w14:textId="6BB87AFD" w:rsidR="00F12FB1" w:rsidRPr="00AF4950" w:rsidRDefault="00F12FB1" w:rsidP="009D0C0C">
      <w:pPr>
        <w:rPr>
          <w:rFonts w:ascii="Times New Roman" w:hAnsi="Times New Roman"/>
          <w:color w:val="000000"/>
          <w:sz w:val="22"/>
          <w:szCs w:val="22"/>
        </w:rPr>
      </w:pPr>
      <w:r w:rsidRPr="00AF4950">
        <w:rPr>
          <w:rFonts w:ascii="Times New Roman" w:hAnsi="Times New Roman"/>
          <w:color w:val="000000"/>
          <w:sz w:val="22"/>
          <w:szCs w:val="22"/>
        </w:rPr>
        <w:tab/>
      </w:r>
      <w:r w:rsidRPr="00AF4950">
        <w:rPr>
          <w:rFonts w:ascii="Times New Roman" w:hAnsi="Times New Roman"/>
          <w:color w:val="000000"/>
          <w:sz w:val="22"/>
          <w:szCs w:val="22"/>
        </w:rPr>
        <w:tab/>
      </w:r>
      <w:r w:rsidRPr="00AF4950">
        <w:rPr>
          <w:rFonts w:ascii="Times New Roman" w:hAnsi="Times New Roman"/>
          <w:color w:val="000000"/>
          <w:sz w:val="22"/>
          <w:szCs w:val="22"/>
        </w:rPr>
        <w:tab/>
        <w:t>Al Merrill, Biological Sciences (</w:t>
      </w:r>
      <w:hyperlink r:id="rId9" w:history="1">
        <w:r w:rsidRPr="00AF4950">
          <w:rPr>
            <w:rStyle w:val="Hyperlink"/>
            <w:rFonts w:ascii="Times New Roman" w:hAnsi="Times New Roman"/>
            <w:sz w:val="22"/>
            <w:szCs w:val="22"/>
          </w:rPr>
          <w:t>al.merrill@biology.gatech.edu</w:t>
        </w:r>
      </w:hyperlink>
      <w:r w:rsidRPr="00AF4950">
        <w:rPr>
          <w:rFonts w:ascii="Times New Roman" w:hAnsi="Times New Roman"/>
          <w:color w:val="000000"/>
          <w:sz w:val="22"/>
          <w:szCs w:val="22"/>
        </w:rPr>
        <w:t>)</w:t>
      </w:r>
    </w:p>
    <w:p w14:paraId="216CADD9" w14:textId="502D78F5" w:rsidR="00081045" w:rsidRPr="00AF4950" w:rsidRDefault="00081045">
      <w:pPr>
        <w:rPr>
          <w:rFonts w:ascii="Times New Roman" w:hAnsi="Times New Roman"/>
          <w:color w:val="000000" w:themeColor="text1"/>
          <w:sz w:val="22"/>
          <w:szCs w:val="22"/>
        </w:rPr>
      </w:pPr>
      <w:r w:rsidRPr="00AF4950">
        <w:rPr>
          <w:rFonts w:ascii="Times New Roman" w:hAnsi="Times New Roman"/>
          <w:color w:val="000000"/>
          <w:sz w:val="22"/>
          <w:szCs w:val="22"/>
        </w:rPr>
        <w:tab/>
      </w:r>
      <w:r w:rsidRPr="00AF4950">
        <w:rPr>
          <w:rFonts w:ascii="Times New Roman" w:hAnsi="Times New Roman"/>
          <w:color w:val="000000"/>
          <w:sz w:val="22"/>
          <w:szCs w:val="22"/>
        </w:rPr>
        <w:tab/>
      </w:r>
      <w:r w:rsidRPr="00AF4950">
        <w:rPr>
          <w:rFonts w:ascii="Times New Roman" w:hAnsi="Times New Roman"/>
          <w:color w:val="000000"/>
          <w:sz w:val="22"/>
          <w:szCs w:val="22"/>
        </w:rPr>
        <w:tab/>
      </w:r>
      <w:r w:rsidR="00F12FB1" w:rsidRPr="00AF4950">
        <w:rPr>
          <w:rFonts w:ascii="Times New Roman" w:hAnsi="Times New Roman"/>
          <w:color w:val="000000"/>
          <w:sz w:val="22"/>
          <w:szCs w:val="22"/>
        </w:rPr>
        <w:tab/>
      </w:r>
      <w:r w:rsidRPr="00AF4950">
        <w:rPr>
          <w:rFonts w:ascii="Times New Roman" w:hAnsi="Times New Roman"/>
          <w:color w:val="000000"/>
          <w:sz w:val="22"/>
          <w:szCs w:val="22"/>
        </w:rPr>
        <w:t xml:space="preserve">with </w:t>
      </w:r>
      <w:r w:rsidRPr="00AF4950">
        <w:rPr>
          <w:rFonts w:ascii="Times New Roman" w:hAnsi="Times New Roman"/>
          <w:color w:val="000000" w:themeColor="text1"/>
          <w:sz w:val="22"/>
          <w:szCs w:val="22"/>
        </w:rPr>
        <w:t>invited lecturers</w:t>
      </w:r>
      <w:r w:rsidR="0086528E" w:rsidRPr="00AF4950">
        <w:rPr>
          <w:rFonts w:ascii="Times New Roman" w:hAnsi="Times New Roman"/>
          <w:color w:val="000000" w:themeColor="text1"/>
          <w:sz w:val="22"/>
          <w:szCs w:val="22"/>
        </w:rPr>
        <w:t xml:space="preserve"> from </w:t>
      </w:r>
      <w:r w:rsidR="00F12FB1" w:rsidRPr="00AF4950">
        <w:rPr>
          <w:rFonts w:ascii="Times New Roman" w:hAnsi="Times New Roman"/>
          <w:color w:val="000000" w:themeColor="text1"/>
          <w:sz w:val="22"/>
          <w:szCs w:val="22"/>
        </w:rPr>
        <w:t xml:space="preserve">Georgia Tech, </w:t>
      </w:r>
      <w:r w:rsidR="0086528E" w:rsidRPr="00AF4950">
        <w:rPr>
          <w:rFonts w:ascii="Times New Roman" w:hAnsi="Times New Roman"/>
          <w:color w:val="000000" w:themeColor="text1"/>
          <w:sz w:val="22"/>
          <w:szCs w:val="22"/>
        </w:rPr>
        <w:t>Emory and elsewhere</w:t>
      </w:r>
      <w:r w:rsidRPr="00AF4950">
        <w:rPr>
          <w:rFonts w:ascii="Times New Roman" w:hAnsi="Times New Roman"/>
          <w:color w:val="000000" w:themeColor="text1"/>
          <w:sz w:val="22"/>
          <w:szCs w:val="22"/>
        </w:rPr>
        <w:t>.</w:t>
      </w:r>
    </w:p>
    <w:p w14:paraId="61562B15" w14:textId="036CEC1F" w:rsidR="00081045" w:rsidRPr="00035AC8" w:rsidRDefault="00081045">
      <w:pPr>
        <w:rPr>
          <w:rFonts w:ascii="Times New Roman" w:eastAsia="Times New Roman" w:hAnsi="Times New Roman"/>
          <w:color w:val="000000" w:themeColor="text1"/>
          <w:sz w:val="22"/>
          <w:szCs w:val="22"/>
        </w:rPr>
      </w:pPr>
      <w:r w:rsidRPr="00AF4950">
        <w:rPr>
          <w:rFonts w:ascii="Times New Roman" w:hAnsi="Times New Roman"/>
          <w:color w:val="000000" w:themeColor="text1"/>
          <w:sz w:val="22"/>
          <w:szCs w:val="22"/>
        </w:rPr>
        <w:tab/>
      </w:r>
      <w:r w:rsidRPr="00AF4950">
        <w:rPr>
          <w:rFonts w:ascii="Times New Roman" w:hAnsi="Times New Roman"/>
          <w:color w:val="000000" w:themeColor="text1"/>
          <w:sz w:val="22"/>
          <w:szCs w:val="22"/>
        </w:rPr>
        <w:tab/>
      </w:r>
      <w:r w:rsidRPr="00AF4950">
        <w:rPr>
          <w:rFonts w:ascii="Times New Roman" w:hAnsi="Times New Roman"/>
          <w:color w:val="000000" w:themeColor="text1"/>
          <w:sz w:val="22"/>
          <w:szCs w:val="22"/>
        </w:rPr>
        <w:tab/>
      </w:r>
      <w:r w:rsidRPr="00AF4950">
        <w:rPr>
          <w:rFonts w:ascii="Times New Roman" w:eastAsia="Times New Roman" w:hAnsi="Times New Roman"/>
          <w:color w:val="000000" w:themeColor="text1"/>
          <w:sz w:val="22"/>
          <w:szCs w:val="22"/>
        </w:rPr>
        <w:t xml:space="preserve">Teaching </w:t>
      </w:r>
      <w:r w:rsidRPr="00035AC8">
        <w:rPr>
          <w:rFonts w:ascii="Times New Roman" w:eastAsia="Times New Roman" w:hAnsi="Times New Roman"/>
          <w:color w:val="000000" w:themeColor="text1"/>
          <w:sz w:val="22"/>
          <w:szCs w:val="22"/>
        </w:rPr>
        <w:t xml:space="preserve">assistant: </w:t>
      </w:r>
      <w:proofErr w:type="spellStart"/>
      <w:r w:rsidR="00935220" w:rsidRPr="00A75B94">
        <w:rPr>
          <w:rFonts w:ascii="Times New Roman" w:eastAsia="Times New Roman" w:hAnsi="Times New Roman"/>
          <w:color w:val="000000" w:themeColor="text1"/>
          <w:sz w:val="22"/>
          <w:szCs w:val="22"/>
        </w:rPr>
        <w:t>Yuehui</w:t>
      </w:r>
      <w:proofErr w:type="spellEnd"/>
      <w:r w:rsidR="00935220" w:rsidRPr="00A75B94">
        <w:rPr>
          <w:rFonts w:ascii="Times New Roman" w:eastAsia="Times New Roman" w:hAnsi="Times New Roman"/>
          <w:color w:val="000000" w:themeColor="text1"/>
          <w:sz w:val="22"/>
          <w:szCs w:val="22"/>
        </w:rPr>
        <w:t xml:space="preserve"> Zhao (</w:t>
      </w:r>
      <w:r w:rsidR="00E257B8" w:rsidRPr="00A75B94">
        <w:rPr>
          <w:rFonts w:ascii="Times New Roman" w:eastAsia="Times New Roman" w:hAnsi="Times New Roman"/>
          <w:color w:val="000000" w:themeColor="text1"/>
          <w:sz w:val="22"/>
          <w:szCs w:val="22"/>
        </w:rPr>
        <w:t>2018BIOL4015TA@gmail.com)</w:t>
      </w:r>
    </w:p>
    <w:p w14:paraId="41BFA8E2" w14:textId="77777777" w:rsidR="00FA34A0" w:rsidRPr="00AF4950" w:rsidRDefault="00FA34A0">
      <w:pPr>
        <w:rPr>
          <w:rFonts w:ascii="Times New Roman" w:eastAsia="Times New Roman" w:hAnsi="Times New Roman"/>
          <w:color w:val="000000" w:themeColor="text1"/>
          <w:sz w:val="22"/>
          <w:szCs w:val="22"/>
        </w:rPr>
      </w:pPr>
    </w:p>
    <w:p w14:paraId="610A0FE5" w14:textId="04AB2154" w:rsidR="00081045" w:rsidRPr="00AF4950" w:rsidRDefault="00081045" w:rsidP="009D0C0C">
      <w:pPr>
        <w:rPr>
          <w:rFonts w:ascii="Times New Roman" w:hAnsi="Times New Roman"/>
          <w:color w:val="000000"/>
          <w:sz w:val="22"/>
          <w:szCs w:val="22"/>
        </w:rPr>
      </w:pPr>
      <w:r w:rsidRPr="00AF4950">
        <w:rPr>
          <w:rFonts w:ascii="Times New Roman" w:hAnsi="Times New Roman"/>
          <w:b/>
          <w:color w:val="000000"/>
          <w:sz w:val="22"/>
          <w:szCs w:val="22"/>
          <w:u w:val="single"/>
        </w:rPr>
        <w:t>Time and location</w:t>
      </w:r>
      <w:r w:rsidRPr="00AF4950">
        <w:rPr>
          <w:rFonts w:ascii="Times New Roman" w:hAnsi="Times New Roman"/>
          <w:b/>
          <w:color w:val="000000"/>
          <w:sz w:val="22"/>
          <w:szCs w:val="22"/>
        </w:rPr>
        <w:t>:</w:t>
      </w:r>
      <w:r w:rsidRPr="00AF4950">
        <w:rPr>
          <w:rFonts w:ascii="Times New Roman" w:hAnsi="Times New Roman"/>
          <w:color w:val="000000"/>
          <w:sz w:val="22"/>
          <w:szCs w:val="22"/>
        </w:rPr>
        <w:t xml:space="preserve">  </w:t>
      </w:r>
      <w:r w:rsidRPr="00AF4950">
        <w:rPr>
          <w:rFonts w:ascii="Times New Roman" w:hAnsi="Times New Roman"/>
          <w:color w:val="000000"/>
          <w:sz w:val="22"/>
          <w:szCs w:val="22"/>
        </w:rPr>
        <w:tab/>
      </w:r>
      <w:r w:rsidR="009D0C0C" w:rsidRPr="00AF4950">
        <w:rPr>
          <w:rFonts w:ascii="Times New Roman" w:hAnsi="Times New Roman"/>
          <w:color w:val="000000"/>
          <w:sz w:val="22"/>
          <w:szCs w:val="22"/>
        </w:rPr>
        <w:t xml:space="preserve">Tuesdays and </w:t>
      </w:r>
      <w:r w:rsidRPr="00AF4950">
        <w:rPr>
          <w:rFonts w:ascii="Times New Roman" w:hAnsi="Times New Roman"/>
          <w:color w:val="000000"/>
          <w:sz w:val="22"/>
          <w:szCs w:val="22"/>
        </w:rPr>
        <w:t xml:space="preserve">Thursdays, </w:t>
      </w:r>
      <w:r w:rsidR="009D0C0C" w:rsidRPr="00AF4950">
        <w:rPr>
          <w:rFonts w:ascii="Times New Roman" w:hAnsi="Times New Roman"/>
          <w:color w:val="000000"/>
          <w:sz w:val="22"/>
          <w:szCs w:val="22"/>
        </w:rPr>
        <w:t xml:space="preserve">3:00 </w:t>
      </w:r>
      <w:r w:rsidR="009D0C0C" w:rsidRPr="00AF4950">
        <w:rPr>
          <w:rFonts w:ascii="Times New Roman" w:hAnsi="Times New Roman"/>
          <w:color w:val="000000" w:themeColor="text1"/>
          <w:sz w:val="22"/>
          <w:szCs w:val="22"/>
        </w:rPr>
        <w:t>pm - 4:15 pm</w:t>
      </w:r>
      <w:r w:rsidR="003F5D1C" w:rsidRPr="00AF4950">
        <w:rPr>
          <w:rFonts w:ascii="Times New Roman" w:hAnsi="Times New Roman"/>
          <w:color w:val="000000" w:themeColor="text1"/>
          <w:sz w:val="22"/>
          <w:szCs w:val="22"/>
        </w:rPr>
        <w:t xml:space="preserve">; </w:t>
      </w:r>
      <w:r w:rsidR="00B03737" w:rsidRPr="00B03737">
        <w:rPr>
          <w:rFonts w:ascii="Times New Roman" w:hAnsi="Times New Roman"/>
          <w:color w:val="000000" w:themeColor="text1"/>
          <w:sz w:val="22"/>
          <w:szCs w:val="22"/>
        </w:rPr>
        <w:t>CULC 152</w:t>
      </w:r>
    </w:p>
    <w:p w14:paraId="5A10A021" w14:textId="77777777" w:rsidR="00081045" w:rsidRDefault="00081045">
      <w:pPr>
        <w:rPr>
          <w:rFonts w:ascii="Times New Roman" w:hAnsi="Times New Roman"/>
          <w:color w:val="000000"/>
          <w:sz w:val="22"/>
          <w:szCs w:val="22"/>
          <w:u w:val="single"/>
        </w:rPr>
      </w:pPr>
    </w:p>
    <w:p w14:paraId="308FB4FA" w14:textId="127BA3AE" w:rsidR="00202211" w:rsidRPr="00202211" w:rsidRDefault="00202211">
      <w:pPr>
        <w:rPr>
          <w:rFonts w:ascii="Times New Roman" w:hAnsi="Times New Roman"/>
          <w:color w:val="000000"/>
          <w:sz w:val="22"/>
          <w:szCs w:val="22"/>
        </w:rPr>
      </w:pPr>
      <w:r w:rsidRPr="00202211">
        <w:rPr>
          <w:rFonts w:ascii="Times New Roman" w:hAnsi="Times New Roman"/>
          <w:b/>
          <w:color w:val="000000"/>
          <w:sz w:val="22"/>
          <w:szCs w:val="22"/>
          <w:u w:val="single"/>
        </w:rPr>
        <w:t>Prerequisites</w:t>
      </w:r>
      <w:r>
        <w:rPr>
          <w:rFonts w:ascii="Times New Roman" w:hAnsi="Times New Roman"/>
          <w:color w:val="000000"/>
          <w:sz w:val="22"/>
          <w:szCs w:val="22"/>
          <w:u w:val="single"/>
        </w:rPr>
        <w:t>:</w:t>
      </w:r>
      <w:r>
        <w:rPr>
          <w:rFonts w:ascii="Times New Roman" w:hAnsi="Times New Roman"/>
          <w:b/>
          <w:color w:val="000000"/>
          <w:sz w:val="22"/>
          <w:szCs w:val="22"/>
        </w:rPr>
        <w:t xml:space="preserve"> </w:t>
      </w:r>
      <w:r w:rsidRPr="00202211">
        <w:rPr>
          <w:rFonts w:ascii="Times New Roman" w:hAnsi="Times New Roman"/>
          <w:bCs/>
          <w:color w:val="000000"/>
          <w:sz w:val="22"/>
          <w:szCs w:val="22"/>
        </w:rPr>
        <w:t xml:space="preserve">BIOS 1107 AND (BIOS 1107L OR BIOS 1207L) OR BIOL 1510 OR BIOL 1511 </w:t>
      </w:r>
      <w:r w:rsidRPr="00202211">
        <w:rPr>
          <w:rFonts w:ascii="Times New Roman" w:hAnsi="Times New Roman"/>
          <w:color w:val="000000"/>
          <w:sz w:val="22"/>
          <w:szCs w:val="22"/>
        </w:rPr>
        <w:t xml:space="preserve">or </w:t>
      </w:r>
      <w:bookmarkStart w:id="0" w:name="_GoBack"/>
      <w:bookmarkEnd w:id="0"/>
      <w:r w:rsidRPr="00202211">
        <w:rPr>
          <w:rFonts w:ascii="Times New Roman" w:hAnsi="Times New Roman"/>
          <w:color w:val="000000"/>
          <w:sz w:val="22"/>
          <w:szCs w:val="22"/>
        </w:rPr>
        <w:t>CHEM 1310</w:t>
      </w:r>
    </w:p>
    <w:p w14:paraId="141EA1EE" w14:textId="77777777" w:rsidR="00202211" w:rsidRPr="00AF4950" w:rsidRDefault="00202211">
      <w:pPr>
        <w:rPr>
          <w:rFonts w:ascii="Times New Roman" w:hAnsi="Times New Roman"/>
          <w:color w:val="000000"/>
          <w:sz w:val="22"/>
          <w:szCs w:val="22"/>
          <w:u w:val="single"/>
        </w:rPr>
      </w:pPr>
    </w:p>
    <w:p w14:paraId="4ADBE6F5" w14:textId="173D6E5C" w:rsidR="009A6474" w:rsidRPr="00AF4950" w:rsidRDefault="00054AE7" w:rsidP="00054AE7">
      <w:pPr>
        <w:rPr>
          <w:rFonts w:ascii="Times New Roman" w:hAnsi="Times New Roman"/>
          <w:color w:val="000000"/>
          <w:sz w:val="20"/>
        </w:rPr>
      </w:pPr>
      <w:r w:rsidRPr="00AF4950">
        <w:rPr>
          <w:rFonts w:ascii="Times New Roman" w:hAnsi="Times New Roman"/>
          <w:b/>
          <w:color w:val="000000"/>
          <w:sz w:val="20"/>
          <w:u w:val="single"/>
        </w:rPr>
        <w:t>T</w:t>
      </w:r>
      <w:r w:rsidR="00081045" w:rsidRPr="00AF4950">
        <w:rPr>
          <w:rFonts w:ascii="Times New Roman" w:hAnsi="Times New Roman"/>
          <w:b/>
          <w:color w:val="000000"/>
          <w:sz w:val="20"/>
          <w:u w:val="single"/>
        </w:rPr>
        <w:t>extbook</w:t>
      </w:r>
      <w:r w:rsidR="00DA24EB" w:rsidRPr="00AF4950">
        <w:rPr>
          <w:rFonts w:ascii="Times New Roman" w:hAnsi="Times New Roman"/>
          <w:b/>
          <w:color w:val="000000"/>
          <w:sz w:val="20"/>
          <w:u w:val="single"/>
        </w:rPr>
        <w:t xml:space="preserve"> and other required materials</w:t>
      </w:r>
      <w:r w:rsidR="00081045" w:rsidRPr="00AF4950">
        <w:rPr>
          <w:rFonts w:ascii="Times New Roman" w:hAnsi="Times New Roman"/>
          <w:b/>
          <w:color w:val="000000"/>
          <w:sz w:val="20"/>
        </w:rPr>
        <w:t>:</w:t>
      </w:r>
      <w:r w:rsidR="00081045" w:rsidRPr="00AF4950">
        <w:rPr>
          <w:rFonts w:ascii="Times New Roman" w:hAnsi="Times New Roman"/>
          <w:b/>
          <w:color w:val="000000"/>
          <w:sz w:val="20"/>
        </w:rPr>
        <w:tab/>
      </w:r>
      <w:r w:rsidRPr="00AF4950">
        <w:rPr>
          <w:rFonts w:ascii="Times New Roman" w:hAnsi="Times New Roman"/>
          <w:b/>
          <w:color w:val="000000"/>
          <w:sz w:val="20"/>
        </w:rPr>
        <w:t>The</w:t>
      </w:r>
      <w:r w:rsidR="00081045" w:rsidRPr="00AF4950">
        <w:rPr>
          <w:rFonts w:ascii="Times New Roman" w:hAnsi="Times New Roman"/>
          <w:b/>
          <w:color w:val="000000"/>
          <w:sz w:val="20"/>
        </w:rPr>
        <w:t xml:space="preserve"> textbook </w:t>
      </w:r>
      <w:r w:rsidRPr="00AF4950">
        <w:rPr>
          <w:rFonts w:ascii="Times New Roman" w:hAnsi="Times New Roman"/>
          <w:b/>
          <w:color w:val="000000"/>
          <w:sz w:val="20"/>
        </w:rPr>
        <w:t xml:space="preserve">for the course </w:t>
      </w:r>
      <w:proofErr w:type="gramStart"/>
      <w:r w:rsidRPr="00AF4950">
        <w:rPr>
          <w:rFonts w:ascii="Times New Roman" w:hAnsi="Times New Roman"/>
          <w:b/>
          <w:color w:val="000000"/>
          <w:sz w:val="20"/>
        </w:rPr>
        <w:t>is</w:t>
      </w:r>
      <w:r w:rsidR="00081045" w:rsidRPr="00AF4950">
        <w:rPr>
          <w:rFonts w:ascii="Times New Roman" w:hAnsi="Times New Roman"/>
          <w:b/>
          <w:color w:val="000000"/>
          <w:sz w:val="20"/>
        </w:rPr>
        <w:t xml:space="preserve">  </w:t>
      </w:r>
      <w:r w:rsidR="00E733C2" w:rsidRPr="00AF4950">
        <w:rPr>
          <w:rFonts w:ascii="Times New Roman" w:hAnsi="Times New Roman"/>
          <w:b/>
          <w:i/>
          <w:color w:val="000000"/>
          <w:sz w:val="20"/>
        </w:rPr>
        <w:t>Molecular</w:t>
      </w:r>
      <w:proofErr w:type="gramEnd"/>
      <w:r w:rsidR="00E733C2" w:rsidRPr="00AF4950">
        <w:rPr>
          <w:rFonts w:ascii="Times New Roman" w:hAnsi="Times New Roman"/>
          <w:b/>
          <w:i/>
          <w:color w:val="000000"/>
          <w:sz w:val="20"/>
        </w:rPr>
        <w:t xml:space="preserve"> Biology of Cancer: Mechanisms, Targets, and Therapeutics</w:t>
      </w:r>
      <w:r w:rsidR="009C4468" w:rsidRPr="00AF4950">
        <w:rPr>
          <w:rFonts w:ascii="Times New Roman" w:hAnsi="Times New Roman"/>
          <w:b/>
          <w:i/>
          <w:color w:val="000000"/>
          <w:sz w:val="20"/>
        </w:rPr>
        <w:t xml:space="preserve">, </w:t>
      </w:r>
      <w:r w:rsidRPr="00AF4950">
        <w:rPr>
          <w:rFonts w:ascii="Times New Roman" w:hAnsi="Times New Roman"/>
          <w:b/>
          <w:i/>
          <w:color w:val="000000"/>
          <w:sz w:val="20"/>
        </w:rPr>
        <w:t>4</w:t>
      </w:r>
      <w:r w:rsidRPr="00AF4950">
        <w:rPr>
          <w:rFonts w:ascii="Times New Roman" w:hAnsi="Times New Roman"/>
          <w:b/>
          <w:i/>
          <w:color w:val="000000"/>
          <w:sz w:val="20"/>
          <w:vertAlign w:val="superscript"/>
        </w:rPr>
        <w:t>th</w:t>
      </w:r>
      <w:r w:rsidR="009C4468" w:rsidRPr="00AF4950">
        <w:rPr>
          <w:rFonts w:ascii="Times New Roman" w:hAnsi="Times New Roman"/>
          <w:b/>
          <w:i/>
          <w:color w:val="000000"/>
          <w:sz w:val="20"/>
        </w:rPr>
        <w:t xml:space="preserve"> Edition</w:t>
      </w:r>
      <w:r w:rsidR="00E733C2" w:rsidRPr="00AF4950">
        <w:rPr>
          <w:rFonts w:ascii="Times New Roman" w:hAnsi="Times New Roman"/>
          <w:b/>
          <w:color w:val="000000"/>
          <w:sz w:val="20"/>
        </w:rPr>
        <w:t xml:space="preserve"> by Lauren Pecorino</w:t>
      </w:r>
      <w:r w:rsidR="00E733C2" w:rsidRPr="00AF4950">
        <w:rPr>
          <w:rFonts w:ascii="Times New Roman" w:hAnsi="Times New Roman"/>
          <w:color w:val="000000"/>
          <w:sz w:val="20"/>
        </w:rPr>
        <w:t xml:space="preserve"> (Oxford University Press, 201</w:t>
      </w:r>
      <w:r w:rsidRPr="00AF4950">
        <w:rPr>
          <w:rFonts w:ascii="Times New Roman" w:hAnsi="Times New Roman"/>
          <w:color w:val="000000"/>
          <w:sz w:val="20"/>
        </w:rPr>
        <w:t>6</w:t>
      </w:r>
      <w:r w:rsidR="00E733C2" w:rsidRPr="00AF4950">
        <w:rPr>
          <w:rFonts w:ascii="Times New Roman" w:hAnsi="Times New Roman"/>
          <w:color w:val="000000"/>
          <w:sz w:val="20"/>
        </w:rPr>
        <w:t>)</w:t>
      </w:r>
      <w:r w:rsidR="00BF595A" w:rsidRPr="00AF4950">
        <w:rPr>
          <w:rFonts w:ascii="Times New Roman" w:hAnsi="Times New Roman"/>
          <w:color w:val="000000"/>
          <w:sz w:val="20"/>
        </w:rPr>
        <w:t>.</w:t>
      </w:r>
      <w:r w:rsidR="009D0C0C" w:rsidRPr="00AF4950">
        <w:rPr>
          <w:rFonts w:ascii="Times New Roman" w:hAnsi="Times New Roman"/>
          <w:color w:val="000000"/>
          <w:sz w:val="20"/>
        </w:rPr>
        <w:t xml:space="preserve">  An</w:t>
      </w:r>
      <w:r w:rsidR="00B85268" w:rsidRPr="00AF4950">
        <w:rPr>
          <w:rFonts w:ascii="Times New Roman" w:hAnsi="Times New Roman"/>
          <w:color w:val="000000"/>
          <w:sz w:val="20"/>
        </w:rPr>
        <w:t xml:space="preserve"> eBook version is available from the </w:t>
      </w:r>
      <w:r w:rsidR="009D0C0C" w:rsidRPr="00AF4950">
        <w:rPr>
          <w:rFonts w:ascii="Times New Roman" w:hAnsi="Times New Roman"/>
          <w:color w:val="000000"/>
          <w:sz w:val="20"/>
        </w:rPr>
        <w:t xml:space="preserve">bookstore or the </w:t>
      </w:r>
      <w:r w:rsidR="00B85268" w:rsidRPr="00AF4950">
        <w:rPr>
          <w:rFonts w:ascii="Times New Roman" w:hAnsi="Times New Roman"/>
          <w:color w:val="000000"/>
          <w:sz w:val="20"/>
        </w:rPr>
        <w:t xml:space="preserve">website </w:t>
      </w:r>
      <w:hyperlink r:id="rId10" w:history="1">
        <w:r w:rsidR="00B85268" w:rsidRPr="00AF4950">
          <w:rPr>
            <w:rStyle w:val="Hyperlink"/>
            <w:rFonts w:ascii="Times New Roman" w:hAnsi="Times New Roman"/>
            <w:sz w:val="20"/>
          </w:rPr>
          <w:t>https://www.redshelf.com/</w:t>
        </w:r>
      </w:hyperlink>
      <w:r w:rsidR="00B85268" w:rsidRPr="00AF4950">
        <w:rPr>
          <w:rFonts w:ascii="Times New Roman" w:hAnsi="Times New Roman"/>
          <w:color w:val="000000"/>
          <w:sz w:val="20"/>
        </w:rPr>
        <w:t xml:space="preserve"> at a </w:t>
      </w:r>
      <w:r w:rsidR="00F12FB1" w:rsidRPr="00AF4950">
        <w:rPr>
          <w:rFonts w:ascii="Times New Roman" w:hAnsi="Times New Roman"/>
          <w:color w:val="000000"/>
          <w:sz w:val="20"/>
        </w:rPr>
        <w:t>relatively modest rental price (</w:t>
      </w:r>
      <w:r w:rsidR="003A2465" w:rsidRPr="00AF4950">
        <w:rPr>
          <w:rFonts w:ascii="Times New Roman" w:hAnsi="Times New Roman"/>
          <w:color w:val="000000"/>
          <w:sz w:val="20"/>
        </w:rPr>
        <w:t>~</w:t>
      </w:r>
      <w:r w:rsidR="00245AE3" w:rsidRPr="00AF4950">
        <w:rPr>
          <w:rFonts w:ascii="Times New Roman" w:hAnsi="Times New Roman"/>
          <w:color w:val="000000"/>
          <w:sz w:val="20"/>
        </w:rPr>
        <w:t>$</w:t>
      </w:r>
      <w:r w:rsidR="003A2465" w:rsidRPr="00AF4950">
        <w:rPr>
          <w:rFonts w:ascii="Times New Roman" w:hAnsi="Times New Roman"/>
          <w:color w:val="000000"/>
          <w:sz w:val="20"/>
        </w:rPr>
        <w:t>40</w:t>
      </w:r>
      <w:r w:rsidR="00245AE3" w:rsidRPr="00AF4950">
        <w:rPr>
          <w:rFonts w:ascii="Times New Roman" w:hAnsi="Times New Roman"/>
          <w:color w:val="000000"/>
          <w:sz w:val="20"/>
        </w:rPr>
        <w:t xml:space="preserve"> </w:t>
      </w:r>
      <w:r w:rsidR="009D0C0C" w:rsidRPr="00AF4950">
        <w:rPr>
          <w:rFonts w:ascii="Times New Roman" w:hAnsi="Times New Roman"/>
          <w:color w:val="000000"/>
          <w:sz w:val="20"/>
        </w:rPr>
        <w:t xml:space="preserve">for </w:t>
      </w:r>
      <w:proofErr w:type="gramStart"/>
      <w:r w:rsidR="009D0C0C" w:rsidRPr="00AF4950">
        <w:rPr>
          <w:rFonts w:ascii="Times New Roman" w:hAnsi="Times New Roman"/>
          <w:color w:val="000000"/>
          <w:sz w:val="20"/>
        </w:rPr>
        <w:t>180 day</w:t>
      </w:r>
      <w:proofErr w:type="gramEnd"/>
      <w:r w:rsidR="009D0C0C" w:rsidRPr="00AF4950">
        <w:rPr>
          <w:rFonts w:ascii="Times New Roman" w:hAnsi="Times New Roman"/>
          <w:color w:val="000000"/>
          <w:sz w:val="20"/>
        </w:rPr>
        <w:t xml:space="preserve"> digital rental</w:t>
      </w:r>
      <w:r w:rsidR="00F12FB1" w:rsidRPr="00AF4950">
        <w:rPr>
          <w:rFonts w:ascii="Times New Roman" w:hAnsi="Times New Roman"/>
          <w:color w:val="000000"/>
          <w:sz w:val="20"/>
        </w:rPr>
        <w:t>)</w:t>
      </w:r>
      <w:r w:rsidR="00B85268" w:rsidRPr="00AF4950">
        <w:rPr>
          <w:rFonts w:ascii="Times New Roman" w:hAnsi="Times New Roman"/>
          <w:color w:val="000000"/>
          <w:sz w:val="20"/>
        </w:rPr>
        <w:t>.  The printed, paperback version can also be used, and the price appears to be about twice the rental (but you have a copy forever)</w:t>
      </w:r>
      <w:r w:rsidR="009D0C0C" w:rsidRPr="00AF4950">
        <w:rPr>
          <w:rFonts w:ascii="Times New Roman" w:hAnsi="Times New Roman"/>
          <w:color w:val="000000"/>
          <w:sz w:val="20"/>
        </w:rPr>
        <w:t xml:space="preserve">.  </w:t>
      </w:r>
      <w:r w:rsidR="008078F8" w:rsidRPr="00AF4950">
        <w:rPr>
          <w:rFonts w:ascii="Times New Roman" w:hAnsi="Times New Roman"/>
          <w:color w:val="000000"/>
          <w:sz w:val="20"/>
        </w:rPr>
        <w:t>T</w:t>
      </w:r>
      <w:r w:rsidR="00EB5C1F" w:rsidRPr="00AF4950">
        <w:rPr>
          <w:rFonts w:ascii="Times New Roman" w:hAnsi="Times New Roman"/>
          <w:color w:val="000000"/>
          <w:sz w:val="20"/>
        </w:rPr>
        <w:t>he</w:t>
      </w:r>
      <w:r w:rsidR="00245AE3" w:rsidRPr="00AF4950">
        <w:rPr>
          <w:rFonts w:ascii="Times New Roman" w:hAnsi="Times New Roman"/>
          <w:color w:val="000000"/>
          <w:sz w:val="20"/>
        </w:rPr>
        <w:t xml:space="preserve"> instructors have requested that the</w:t>
      </w:r>
      <w:r w:rsidR="00EB5C1F" w:rsidRPr="00AF4950">
        <w:rPr>
          <w:rFonts w:ascii="Times New Roman" w:hAnsi="Times New Roman"/>
          <w:color w:val="000000"/>
          <w:sz w:val="20"/>
        </w:rPr>
        <w:t xml:space="preserve"> </w:t>
      </w:r>
      <w:r w:rsidR="00B85268" w:rsidRPr="00AF4950">
        <w:rPr>
          <w:rFonts w:ascii="Times New Roman" w:hAnsi="Times New Roman"/>
          <w:color w:val="000000"/>
          <w:sz w:val="20"/>
        </w:rPr>
        <w:t xml:space="preserve">Georgia </w:t>
      </w:r>
      <w:r w:rsidR="00EB5C1F" w:rsidRPr="00AF4950">
        <w:rPr>
          <w:rFonts w:ascii="Times New Roman" w:hAnsi="Times New Roman"/>
          <w:color w:val="000000"/>
          <w:sz w:val="20"/>
        </w:rPr>
        <w:t xml:space="preserve">Tech </w:t>
      </w:r>
      <w:r w:rsidR="00081045" w:rsidRPr="00AF4950">
        <w:rPr>
          <w:rFonts w:ascii="Times New Roman" w:hAnsi="Times New Roman"/>
          <w:color w:val="000000"/>
          <w:sz w:val="20"/>
        </w:rPr>
        <w:t>library</w:t>
      </w:r>
      <w:r w:rsidR="00EB5C1F" w:rsidRPr="00AF4950">
        <w:rPr>
          <w:rFonts w:ascii="Times New Roman" w:hAnsi="Times New Roman"/>
          <w:color w:val="000000"/>
          <w:sz w:val="20"/>
        </w:rPr>
        <w:t xml:space="preserve"> </w:t>
      </w:r>
      <w:r w:rsidR="00245AE3" w:rsidRPr="00AF4950">
        <w:rPr>
          <w:rFonts w:ascii="Times New Roman" w:hAnsi="Times New Roman"/>
          <w:color w:val="000000"/>
          <w:sz w:val="20"/>
        </w:rPr>
        <w:t>maintain</w:t>
      </w:r>
      <w:r w:rsidR="009D0C0C" w:rsidRPr="00AF4950">
        <w:rPr>
          <w:rFonts w:ascii="Times New Roman" w:hAnsi="Times New Roman"/>
          <w:color w:val="000000"/>
          <w:sz w:val="20"/>
        </w:rPr>
        <w:t xml:space="preserve"> a</w:t>
      </w:r>
      <w:r w:rsidR="00EB5C1F" w:rsidRPr="00AF4950">
        <w:rPr>
          <w:rFonts w:ascii="Times New Roman" w:hAnsi="Times New Roman"/>
          <w:color w:val="000000"/>
          <w:sz w:val="20"/>
        </w:rPr>
        <w:t xml:space="preserve"> copy of</w:t>
      </w:r>
      <w:r w:rsidR="00BF595A" w:rsidRPr="00AF4950">
        <w:rPr>
          <w:rFonts w:ascii="Times New Roman" w:hAnsi="Times New Roman"/>
          <w:color w:val="000000"/>
          <w:sz w:val="20"/>
        </w:rPr>
        <w:t xml:space="preserve"> this book</w:t>
      </w:r>
      <w:r w:rsidR="00EB5C1F" w:rsidRPr="00AF4950">
        <w:rPr>
          <w:rFonts w:ascii="Times New Roman" w:hAnsi="Times New Roman"/>
          <w:color w:val="000000"/>
          <w:sz w:val="20"/>
        </w:rPr>
        <w:t xml:space="preserve"> on reserve</w:t>
      </w:r>
      <w:r w:rsidR="00081045" w:rsidRPr="00AF4950">
        <w:rPr>
          <w:rFonts w:ascii="Times New Roman" w:hAnsi="Times New Roman"/>
          <w:color w:val="000000"/>
          <w:sz w:val="20"/>
        </w:rPr>
        <w:t xml:space="preserve">. </w:t>
      </w:r>
    </w:p>
    <w:p w14:paraId="1DABE38A" w14:textId="03AFB648" w:rsidR="00866912" w:rsidRPr="00AF4950" w:rsidRDefault="00516385" w:rsidP="00866912">
      <w:pPr>
        <w:rPr>
          <w:rFonts w:ascii="Times New Roman" w:hAnsi="Times New Roman"/>
          <w:color w:val="000000"/>
          <w:sz w:val="20"/>
        </w:rPr>
      </w:pPr>
      <w:r w:rsidRPr="00AF4950">
        <w:rPr>
          <w:rFonts w:ascii="Times New Roman" w:hAnsi="Times New Roman"/>
          <w:color w:val="000000"/>
          <w:sz w:val="20"/>
        </w:rPr>
        <w:tab/>
      </w:r>
      <w:r w:rsidR="00B85268" w:rsidRPr="00AF4950">
        <w:rPr>
          <w:rFonts w:ascii="Times New Roman" w:hAnsi="Times New Roman"/>
          <w:b/>
          <w:color w:val="000000"/>
          <w:sz w:val="20"/>
        </w:rPr>
        <w:t xml:space="preserve">You will also need access to Learning </w:t>
      </w:r>
      <w:proofErr w:type="spellStart"/>
      <w:r w:rsidR="00B85268" w:rsidRPr="00AF4950">
        <w:rPr>
          <w:rFonts w:ascii="Times New Roman" w:hAnsi="Times New Roman"/>
          <w:b/>
          <w:color w:val="000000"/>
          <w:sz w:val="20"/>
        </w:rPr>
        <w:t>Catalytics</w:t>
      </w:r>
      <w:proofErr w:type="spellEnd"/>
      <w:r w:rsidR="00B85268" w:rsidRPr="00AF4950">
        <w:rPr>
          <w:rFonts w:ascii="Times New Roman" w:hAnsi="Times New Roman"/>
          <w:color w:val="000000"/>
          <w:sz w:val="20"/>
        </w:rPr>
        <w:t xml:space="preserve"> (</w:t>
      </w:r>
      <w:hyperlink r:id="rId11" w:history="1">
        <w:r w:rsidR="005136DF" w:rsidRPr="00AF4950">
          <w:rPr>
            <w:rStyle w:val="Hyperlink"/>
            <w:rFonts w:ascii="Times New Roman" w:hAnsi="Times New Roman"/>
            <w:sz w:val="20"/>
          </w:rPr>
          <w:t>https://www.pearsonhighered.com/products-and-services/course-content-and-digital-resources/learning-applications/learning-catalytics.html</w:t>
        </w:r>
      </w:hyperlink>
      <w:r w:rsidR="00B85268" w:rsidRPr="00AF4950">
        <w:rPr>
          <w:rFonts w:ascii="Times New Roman" w:hAnsi="Times New Roman"/>
          <w:color w:val="000000"/>
          <w:sz w:val="20"/>
        </w:rPr>
        <w:t>)</w:t>
      </w:r>
      <w:r w:rsidR="005136DF" w:rsidRPr="00AF4950">
        <w:rPr>
          <w:rFonts w:ascii="Times New Roman" w:hAnsi="Times New Roman"/>
          <w:color w:val="000000"/>
          <w:sz w:val="20"/>
        </w:rPr>
        <w:t xml:space="preserve"> (the price for 6 </w:t>
      </w:r>
      <w:r w:rsidR="003A2465" w:rsidRPr="00AF4950">
        <w:rPr>
          <w:rFonts w:ascii="Times New Roman" w:hAnsi="Times New Roman"/>
          <w:color w:val="000000"/>
          <w:sz w:val="20"/>
        </w:rPr>
        <w:t>months is $12</w:t>
      </w:r>
      <w:r w:rsidR="005136DF" w:rsidRPr="00AF4950">
        <w:rPr>
          <w:rFonts w:ascii="Times New Roman" w:hAnsi="Times New Roman"/>
          <w:color w:val="000000"/>
          <w:sz w:val="20"/>
        </w:rPr>
        <w:t xml:space="preserve">; if you already have an account for another course, you do not need to have a separate account for this class).  Learning </w:t>
      </w:r>
      <w:proofErr w:type="spellStart"/>
      <w:r w:rsidR="005136DF" w:rsidRPr="00AF4950">
        <w:rPr>
          <w:rFonts w:ascii="Times New Roman" w:hAnsi="Times New Roman"/>
          <w:color w:val="000000"/>
          <w:sz w:val="20"/>
        </w:rPr>
        <w:t>Catalytics</w:t>
      </w:r>
      <w:proofErr w:type="spellEnd"/>
      <w:r w:rsidR="005136DF" w:rsidRPr="00AF4950">
        <w:rPr>
          <w:rFonts w:ascii="Times New Roman" w:hAnsi="Times New Roman"/>
          <w:color w:val="000000"/>
          <w:sz w:val="20"/>
        </w:rPr>
        <w:t xml:space="preserve"> will be used for pre-class assessments as well as for some of the in-class discussions.  </w:t>
      </w:r>
      <w:r w:rsidR="009D0C0C" w:rsidRPr="00AF4950">
        <w:rPr>
          <w:rFonts w:ascii="Times New Roman" w:hAnsi="Times New Roman"/>
          <w:color w:val="000000"/>
          <w:sz w:val="20"/>
        </w:rPr>
        <w:t>Much of the textbook-level</w:t>
      </w:r>
      <w:r w:rsidRPr="00AF4950">
        <w:rPr>
          <w:rFonts w:ascii="Times New Roman" w:hAnsi="Times New Roman"/>
          <w:color w:val="000000"/>
          <w:sz w:val="20"/>
        </w:rPr>
        <w:t xml:space="preserve"> information will be taught in a “flipped” format and students will utilize the Pecorino textbook and Learning </w:t>
      </w:r>
      <w:proofErr w:type="spellStart"/>
      <w:r w:rsidRPr="00AF4950">
        <w:rPr>
          <w:rFonts w:ascii="Times New Roman" w:hAnsi="Times New Roman"/>
          <w:color w:val="000000"/>
          <w:sz w:val="20"/>
        </w:rPr>
        <w:t>Catalytics</w:t>
      </w:r>
      <w:proofErr w:type="spellEnd"/>
      <w:r w:rsidRPr="00AF4950">
        <w:rPr>
          <w:rFonts w:ascii="Times New Roman" w:hAnsi="Times New Roman"/>
          <w:color w:val="000000"/>
          <w:sz w:val="20"/>
        </w:rPr>
        <w:t xml:space="preserve">.  </w:t>
      </w:r>
      <w:r w:rsidR="00DA24EB" w:rsidRPr="00AF4950">
        <w:rPr>
          <w:rFonts w:ascii="Times New Roman" w:hAnsi="Times New Roman"/>
          <w:color w:val="000000"/>
          <w:sz w:val="20"/>
        </w:rPr>
        <w:t>It is estimated that 1-2 hours will be required outside of class to prepare for EACH lecture, although some students might need to commit more time.</w:t>
      </w:r>
    </w:p>
    <w:p w14:paraId="4970160A" w14:textId="77777777" w:rsidR="00F12FB1" w:rsidRPr="00AF4950" w:rsidRDefault="00866912" w:rsidP="00516385">
      <w:pPr>
        <w:rPr>
          <w:rFonts w:ascii="Times New Roman" w:hAnsi="Times New Roman"/>
          <w:color w:val="000000"/>
          <w:sz w:val="20"/>
        </w:rPr>
      </w:pPr>
      <w:r w:rsidRPr="00AF4950">
        <w:rPr>
          <w:rFonts w:ascii="Times New Roman" w:hAnsi="Times New Roman"/>
          <w:color w:val="000000"/>
          <w:sz w:val="20"/>
        </w:rPr>
        <w:tab/>
      </w:r>
      <w:r w:rsidR="00516385" w:rsidRPr="00AF4950">
        <w:rPr>
          <w:rFonts w:ascii="Times New Roman" w:hAnsi="Times New Roman"/>
          <w:b/>
          <w:color w:val="000000"/>
          <w:sz w:val="20"/>
        </w:rPr>
        <w:t xml:space="preserve">Some of the in-class discussions will involve analysis of assigned research articles, </w:t>
      </w:r>
      <w:r w:rsidR="00DA24EB" w:rsidRPr="00AF4950">
        <w:rPr>
          <w:rFonts w:ascii="Times New Roman" w:hAnsi="Times New Roman"/>
          <w:b/>
          <w:color w:val="000000"/>
          <w:sz w:val="20"/>
        </w:rPr>
        <w:t>so you will need to have access to online journal articles</w:t>
      </w:r>
      <w:r w:rsidR="00DA24EB" w:rsidRPr="00AF4950">
        <w:rPr>
          <w:rFonts w:ascii="Times New Roman" w:hAnsi="Times New Roman"/>
          <w:color w:val="000000"/>
          <w:sz w:val="20"/>
        </w:rPr>
        <w:t xml:space="preserve">.   </w:t>
      </w:r>
      <w:proofErr w:type="gramStart"/>
      <w:r w:rsidR="00DA24EB" w:rsidRPr="00AF4950">
        <w:rPr>
          <w:rFonts w:ascii="Times New Roman" w:hAnsi="Times New Roman"/>
          <w:color w:val="000000"/>
          <w:sz w:val="20"/>
        </w:rPr>
        <w:t>All of</w:t>
      </w:r>
      <w:proofErr w:type="gramEnd"/>
      <w:r w:rsidR="00DA24EB" w:rsidRPr="00AF4950">
        <w:rPr>
          <w:rFonts w:ascii="Times New Roman" w:hAnsi="Times New Roman"/>
          <w:color w:val="000000"/>
          <w:sz w:val="20"/>
        </w:rPr>
        <w:t xml:space="preserve"> the articles that will be used in class will be from journals available via the Georgia Tech library</w:t>
      </w:r>
      <w:r w:rsidR="00F12FB1" w:rsidRPr="00AF4950">
        <w:rPr>
          <w:rFonts w:ascii="Times New Roman" w:hAnsi="Times New Roman"/>
          <w:color w:val="000000"/>
          <w:sz w:val="20"/>
        </w:rPr>
        <w:t xml:space="preserve"> and, in most cases, accessed using the web address</w:t>
      </w:r>
      <w:r w:rsidR="00DA24EB" w:rsidRPr="00AF4950">
        <w:rPr>
          <w:rFonts w:ascii="Times New Roman" w:hAnsi="Times New Roman"/>
          <w:color w:val="000000"/>
          <w:sz w:val="20"/>
        </w:rPr>
        <w:t>:</w:t>
      </w:r>
    </w:p>
    <w:p w14:paraId="05956C8B" w14:textId="67EFA6B6" w:rsidR="00F12FB1" w:rsidRPr="00AF4950" w:rsidRDefault="00DA24EB" w:rsidP="00516385">
      <w:pPr>
        <w:rPr>
          <w:rFonts w:ascii="Times New Roman" w:hAnsi="Times New Roman"/>
          <w:color w:val="000000"/>
          <w:sz w:val="20"/>
        </w:rPr>
      </w:pPr>
      <w:r w:rsidRPr="00AF4950">
        <w:rPr>
          <w:rFonts w:ascii="Times New Roman" w:hAnsi="Times New Roman"/>
          <w:color w:val="000000"/>
          <w:sz w:val="20"/>
        </w:rPr>
        <w:t xml:space="preserve"> </w:t>
      </w:r>
      <w:hyperlink r:id="rId12" w:history="1">
        <w:r w:rsidR="00F12FB1" w:rsidRPr="00AF4950">
          <w:rPr>
            <w:rStyle w:val="Hyperlink"/>
            <w:rFonts w:ascii="Times New Roman" w:hAnsi="Times New Roman"/>
            <w:sz w:val="20"/>
          </w:rPr>
          <w:t>https://gatech-primo.hosted.exlibrisgroup.com/primo-explore/citationlinker?vid=01GALI_GIT&amp;lang=en_US</w:t>
        </w:r>
      </w:hyperlink>
    </w:p>
    <w:p w14:paraId="6FDB8435" w14:textId="77777777" w:rsidR="00F12FB1" w:rsidRPr="00AF4950" w:rsidRDefault="00DA24EB" w:rsidP="00516385">
      <w:pPr>
        <w:rPr>
          <w:rFonts w:ascii="Times New Roman" w:hAnsi="Times New Roman"/>
          <w:color w:val="000000" w:themeColor="text1"/>
          <w:sz w:val="20"/>
        </w:rPr>
      </w:pPr>
      <w:r w:rsidRPr="00AF4950">
        <w:rPr>
          <w:rFonts w:ascii="Times New Roman" w:hAnsi="Times New Roman"/>
          <w:color w:val="000000"/>
          <w:sz w:val="20"/>
        </w:rPr>
        <w:t xml:space="preserve">All </w:t>
      </w:r>
      <w:r w:rsidRPr="00AF4950">
        <w:rPr>
          <w:rFonts w:ascii="Times New Roman" w:hAnsi="Times New Roman"/>
          <w:color w:val="000000" w:themeColor="text1"/>
          <w:sz w:val="20"/>
        </w:rPr>
        <w:t>GT students can log on for access to these materials.</w:t>
      </w:r>
      <w:r w:rsidR="00866912" w:rsidRPr="00AF4950">
        <w:rPr>
          <w:rFonts w:ascii="Times New Roman" w:hAnsi="Times New Roman"/>
          <w:color w:val="000000" w:themeColor="text1"/>
          <w:sz w:val="20"/>
        </w:rPr>
        <w:t xml:space="preserve">  When you need to find research articles on your own, useful search tools are:  </w:t>
      </w:r>
    </w:p>
    <w:p w14:paraId="38E23E86" w14:textId="772D22E5" w:rsidR="0099266B" w:rsidRPr="00632486" w:rsidRDefault="00F12FB1" w:rsidP="0099266B">
      <w:pPr>
        <w:rPr>
          <w:rFonts w:ascii="Times New Roman" w:hAnsi="Times New Roman"/>
          <w:b/>
          <w:color w:val="000000"/>
          <w:sz w:val="20"/>
        </w:rPr>
      </w:pPr>
      <w:r w:rsidRPr="00AF4950">
        <w:rPr>
          <w:rFonts w:ascii="Times New Roman" w:hAnsi="Times New Roman"/>
          <w:color w:val="000000" w:themeColor="text1"/>
          <w:sz w:val="20"/>
        </w:rPr>
        <w:tab/>
      </w:r>
      <w:r w:rsidR="0099266B" w:rsidRPr="00632486">
        <w:rPr>
          <w:rFonts w:ascii="Times New Roman" w:hAnsi="Times New Roman"/>
          <w:b/>
          <w:color w:val="000000"/>
          <w:sz w:val="20"/>
        </w:rPr>
        <w:t>Pub Med</w:t>
      </w:r>
      <w:r w:rsidR="0099266B" w:rsidRPr="00632486">
        <w:rPr>
          <w:rFonts w:ascii="Times New Roman" w:hAnsi="Times New Roman"/>
          <w:color w:val="000000"/>
          <w:sz w:val="20"/>
        </w:rPr>
        <w:t xml:space="preserve">:  </w:t>
      </w:r>
      <w:hyperlink r:id="rId13" w:history="1">
        <w:r w:rsidR="0099266B" w:rsidRPr="00632486">
          <w:rPr>
            <w:rStyle w:val="Hyperlink"/>
            <w:rFonts w:ascii="Times New Roman" w:hAnsi="Times New Roman"/>
            <w:sz w:val="20"/>
          </w:rPr>
          <w:t>http://www.ncbi.nlm.nih.gov/pubmed/</w:t>
        </w:r>
      </w:hyperlink>
    </w:p>
    <w:p w14:paraId="5A856528" w14:textId="77777777" w:rsidR="0099266B" w:rsidRPr="00632486" w:rsidRDefault="0099266B" w:rsidP="0099266B">
      <w:pPr>
        <w:rPr>
          <w:rFonts w:ascii="Times New Roman" w:hAnsi="Times New Roman"/>
          <w:color w:val="000000"/>
          <w:sz w:val="20"/>
        </w:rPr>
      </w:pPr>
      <w:r w:rsidRPr="00632486">
        <w:rPr>
          <w:rFonts w:ascii="Times New Roman" w:hAnsi="Times New Roman"/>
          <w:color w:val="000000"/>
          <w:sz w:val="20"/>
        </w:rPr>
        <w:tab/>
      </w:r>
      <w:r w:rsidRPr="00632486">
        <w:rPr>
          <w:rFonts w:ascii="Times New Roman" w:hAnsi="Times New Roman"/>
          <w:b/>
          <w:color w:val="000000"/>
          <w:sz w:val="20"/>
        </w:rPr>
        <w:t>My NCBI:</w:t>
      </w:r>
      <w:r w:rsidRPr="00632486">
        <w:rPr>
          <w:rFonts w:ascii="Times New Roman" w:hAnsi="Times New Roman"/>
          <w:color w:val="000000"/>
          <w:sz w:val="20"/>
        </w:rPr>
        <w:t xml:space="preserve">  to sign up for an account</w:t>
      </w:r>
    </w:p>
    <w:p w14:paraId="4A869E80" w14:textId="77777777" w:rsidR="0099266B" w:rsidRPr="00632486" w:rsidRDefault="008322A6" w:rsidP="0099266B">
      <w:pPr>
        <w:rPr>
          <w:rFonts w:ascii="Times New Roman" w:hAnsi="Times New Roman"/>
          <w:color w:val="000000"/>
          <w:sz w:val="20"/>
        </w:rPr>
      </w:pPr>
      <w:hyperlink r:id="rId14" w:history="1">
        <w:r w:rsidR="0099266B" w:rsidRPr="00632486">
          <w:rPr>
            <w:rStyle w:val="Hyperlink"/>
            <w:rFonts w:ascii="Times New Roman" w:hAnsi="Times New Roman"/>
            <w:sz w:val="20"/>
          </w:rPr>
          <w:t>https://www.ncbi.nlm.nih.gov/account/?back_url=https%3A%2F%2Fwww.ncbi.nlm.nih.gov%2Fmyncbi%2F</w:t>
        </w:r>
      </w:hyperlink>
    </w:p>
    <w:p w14:paraId="297B6EB7" w14:textId="77777777" w:rsidR="0099266B" w:rsidRPr="00632486" w:rsidRDefault="0099266B" w:rsidP="0099266B">
      <w:pPr>
        <w:rPr>
          <w:rFonts w:ascii="Times New Roman" w:hAnsi="Times New Roman"/>
          <w:color w:val="000000"/>
          <w:sz w:val="20"/>
        </w:rPr>
      </w:pPr>
      <w:r w:rsidRPr="00632486">
        <w:rPr>
          <w:rFonts w:ascii="Times New Roman" w:hAnsi="Times New Roman"/>
          <w:color w:val="000000"/>
          <w:sz w:val="20"/>
        </w:rPr>
        <w:tab/>
      </w:r>
      <w:r w:rsidRPr="00632486">
        <w:rPr>
          <w:rFonts w:ascii="Times New Roman" w:hAnsi="Times New Roman"/>
          <w:b/>
          <w:color w:val="000000"/>
          <w:sz w:val="20"/>
        </w:rPr>
        <w:t>Google Scholar</w:t>
      </w:r>
      <w:r w:rsidRPr="00632486">
        <w:rPr>
          <w:rFonts w:ascii="Times New Roman" w:hAnsi="Times New Roman"/>
          <w:color w:val="000000"/>
          <w:sz w:val="20"/>
        </w:rPr>
        <w:t xml:space="preserve">:  </w:t>
      </w:r>
      <w:hyperlink r:id="rId15" w:history="1">
        <w:r w:rsidRPr="00632486">
          <w:rPr>
            <w:rStyle w:val="Hyperlink"/>
            <w:rFonts w:ascii="Times New Roman" w:hAnsi="Times New Roman"/>
            <w:sz w:val="20"/>
          </w:rPr>
          <w:t>https://scholar.google.com/</w:t>
        </w:r>
      </w:hyperlink>
    </w:p>
    <w:p w14:paraId="0345B994" w14:textId="77777777" w:rsidR="0099266B" w:rsidRPr="00AF4950" w:rsidRDefault="0099266B" w:rsidP="00516385">
      <w:pPr>
        <w:rPr>
          <w:rFonts w:ascii="Times New Roman" w:hAnsi="Times New Roman"/>
          <w:color w:val="000000" w:themeColor="text1"/>
          <w:sz w:val="20"/>
        </w:rPr>
      </w:pPr>
    </w:p>
    <w:p w14:paraId="582CE07F" w14:textId="56AFDBE6" w:rsidR="00516385" w:rsidRDefault="00DA24EB" w:rsidP="00516385">
      <w:pPr>
        <w:rPr>
          <w:rFonts w:ascii="Times New Roman" w:hAnsi="Times New Roman"/>
          <w:color w:val="000000" w:themeColor="text1"/>
          <w:sz w:val="20"/>
        </w:rPr>
      </w:pPr>
      <w:r w:rsidRPr="00AF4950">
        <w:rPr>
          <w:rFonts w:ascii="Times New Roman" w:hAnsi="Times New Roman"/>
          <w:b/>
          <w:color w:val="000000" w:themeColor="text1"/>
          <w:sz w:val="20"/>
        </w:rPr>
        <w:tab/>
        <w:t xml:space="preserve">Many of the supplemental materials for the course will be posted on the </w:t>
      </w:r>
      <w:r w:rsidR="00034CF0">
        <w:rPr>
          <w:rFonts w:ascii="Times New Roman" w:hAnsi="Times New Roman"/>
          <w:b/>
          <w:color w:val="000000" w:themeColor="text1"/>
          <w:sz w:val="20"/>
        </w:rPr>
        <w:t>T-Square</w:t>
      </w:r>
      <w:r w:rsidRPr="00AF4950">
        <w:rPr>
          <w:rFonts w:ascii="Times New Roman" w:hAnsi="Times New Roman"/>
          <w:b/>
          <w:color w:val="000000" w:themeColor="text1"/>
          <w:sz w:val="20"/>
        </w:rPr>
        <w:t xml:space="preserve"> web site for this course, and course announcements will be made by e-mails to the class from that site</w:t>
      </w:r>
      <w:r w:rsidR="00516385" w:rsidRPr="00AF4950">
        <w:rPr>
          <w:rFonts w:ascii="Times New Roman" w:hAnsi="Times New Roman"/>
          <w:b/>
          <w:color w:val="000000" w:themeColor="text1"/>
          <w:sz w:val="20"/>
        </w:rPr>
        <w:t xml:space="preserve">:  </w:t>
      </w:r>
      <w:r w:rsidR="003A2465" w:rsidRPr="00AF4950">
        <w:rPr>
          <w:rFonts w:ascii="Times New Roman" w:hAnsi="Times New Roman"/>
          <w:color w:val="000000" w:themeColor="text1"/>
          <w:sz w:val="20"/>
        </w:rPr>
        <w:t xml:space="preserve">The </w:t>
      </w:r>
      <w:r w:rsidR="00034CF0">
        <w:rPr>
          <w:rFonts w:ascii="Times New Roman" w:hAnsi="Times New Roman"/>
          <w:color w:val="000000" w:themeColor="text1"/>
          <w:sz w:val="20"/>
        </w:rPr>
        <w:t>T-Square</w:t>
      </w:r>
      <w:r w:rsidR="00F12FB1" w:rsidRPr="00AF4950">
        <w:rPr>
          <w:rFonts w:ascii="Times New Roman" w:hAnsi="Times New Roman"/>
          <w:color w:val="000000" w:themeColor="text1"/>
          <w:sz w:val="20"/>
        </w:rPr>
        <w:t xml:space="preserve"> </w:t>
      </w:r>
      <w:r w:rsidR="00516385" w:rsidRPr="00AF4950">
        <w:rPr>
          <w:rFonts w:ascii="Times New Roman" w:hAnsi="Times New Roman"/>
          <w:color w:val="000000" w:themeColor="text1"/>
          <w:sz w:val="20"/>
        </w:rPr>
        <w:t xml:space="preserve">site for this course will have </w:t>
      </w:r>
      <w:r w:rsidR="00643E4E" w:rsidRPr="00AF4950">
        <w:rPr>
          <w:rFonts w:ascii="Times New Roman" w:hAnsi="Times New Roman"/>
          <w:color w:val="000000" w:themeColor="text1"/>
          <w:sz w:val="20"/>
        </w:rPr>
        <w:t xml:space="preserve">subfolders for the in-class activities, the team projects, exams, etc.  </w:t>
      </w:r>
    </w:p>
    <w:p w14:paraId="24508970" w14:textId="77777777" w:rsidR="00D735F8" w:rsidRPr="00AF4950" w:rsidRDefault="00D735F8" w:rsidP="00516385">
      <w:pPr>
        <w:rPr>
          <w:rFonts w:ascii="Times New Roman" w:hAnsi="Times New Roman"/>
          <w:color w:val="000000" w:themeColor="text1"/>
          <w:sz w:val="20"/>
        </w:rPr>
      </w:pPr>
    </w:p>
    <w:p w14:paraId="487D498B" w14:textId="7803E6C2" w:rsidR="00866912" w:rsidRPr="00AF4950" w:rsidRDefault="00866912" w:rsidP="00866912">
      <w:pPr>
        <w:rPr>
          <w:rFonts w:ascii="Times New Roman" w:hAnsi="Times New Roman"/>
          <w:color w:val="000000" w:themeColor="text1"/>
          <w:sz w:val="20"/>
          <w:lang w:bidi="x-none"/>
        </w:rPr>
      </w:pPr>
      <w:r w:rsidRPr="00AF4950">
        <w:rPr>
          <w:rFonts w:ascii="Times New Roman" w:hAnsi="Times New Roman"/>
          <w:color w:val="000000" w:themeColor="text1"/>
          <w:sz w:val="20"/>
        </w:rPr>
        <w:tab/>
      </w:r>
      <w:r w:rsidR="00516385" w:rsidRPr="00AF4950">
        <w:rPr>
          <w:rFonts w:ascii="Times New Roman" w:hAnsi="Times New Roman"/>
          <w:b/>
          <w:color w:val="000000" w:themeColor="text1"/>
          <w:sz w:val="20"/>
        </w:rPr>
        <w:t>Other useful sources of information</w:t>
      </w:r>
      <w:r w:rsidR="00516385" w:rsidRPr="00AF4950">
        <w:rPr>
          <w:rFonts w:ascii="Times New Roman" w:hAnsi="Times New Roman"/>
          <w:color w:val="000000" w:themeColor="text1"/>
          <w:sz w:val="20"/>
        </w:rPr>
        <w:t>:</w:t>
      </w:r>
      <w:r w:rsidR="00DA24EB" w:rsidRPr="00AF4950">
        <w:rPr>
          <w:rFonts w:ascii="Times New Roman" w:hAnsi="Times New Roman"/>
          <w:color w:val="000000" w:themeColor="text1"/>
          <w:sz w:val="20"/>
        </w:rPr>
        <w:t xml:space="preserve">  </w:t>
      </w:r>
      <w:r w:rsidRPr="00AF4950">
        <w:rPr>
          <w:rFonts w:ascii="Times New Roman" w:hAnsi="Times New Roman"/>
          <w:color w:val="000000" w:themeColor="text1"/>
          <w:sz w:val="20"/>
        </w:rPr>
        <w:t xml:space="preserve">The online video </w:t>
      </w:r>
      <w:r w:rsidR="00CC61AF" w:rsidRPr="00AF4950">
        <w:rPr>
          <w:rFonts w:ascii="Times New Roman" w:hAnsi="Times New Roman"/>
          <w:color w:val="000000" w:themeColor="text1"/>
          <w:sz w:val="20"/>
        </w:rPr>
        <w:t>“</w:t>
      </w:r>
      <w:r w:rsidR="00DA24EB" w:rsidRPr="00AF4950">
        <w:rPr>
          <w:rFonts w:ascii="Times New Roman" w:hAnsi="Times New Roman"/>
          <w:color w:val="000000" w:themeColor="text1"/>
          <w:sz w:val="20"/>
        </w:rPr>
        <w:t>Cancer: The Emperor of All Maladies”</w:t>
      </w:r>
      <w:r w:rsidR="00516385" w:rsidRPr="00AF4950">
        <w:rPr>
          <w:rFonts w:ascii="Times New Roman" w:hAnsi="Times New Roman"/>
          <w:color w:val="000000" w:themeColor="text1"/>
          <w:sz w:val="20"/>
        </w:rPr>
        <w:t xml:space="preserve"> </w:t>
      </w:r>
      <w:r w:rsidR="007C52F5" w:rsidRPr="00AF4950">
        <w:rPr>
          <w:rFonts w:ascii="Times New Roman" w:hAnsi="Times New Roman"/>
          <w:color w:val="000000" w:themeColor="text1"/>
          <w:sz w:val="20"/>
        </w:rPr>
        <w:t xml:space="preserve"> </w:t>
      </w:r>
      <w:hyperlink r:id="rId16" w:history="1">
        <w:r w:rsidR="00DA24EB" w:rsidRPr="00AF4950">
          <w:rPr>
            <w:rStyle w:val="Hyperlink"/>
            <w:rFonts w:ascii="Times New Roman" w:hAnsi="Times New Roman"/>
            <w:color w:val="000000" w:themeColor="text1"/>
            <w:sz w:val="20"/>
          </w:rPr>
          <w:t>http://www.pbs.org/show/story-cancer-emperor-all-maladies/</w:t>
        </w:r>
      </w:hyperlink>
      <w:r w:rsidRPr="00AF4950">
        <w:rPr>
          <w:rFonts w:ascii="Times New Roman" w:hAnsi="Times New Roman"/>
          <w:color w:val="000000" w:themeColor="text1"/>
          <w:sz w:val="20"/>
        </w:rPr>
        <w:t xml:space="preserve"> </w:t>
      </w:r>
      <w:r w:rsidR="00583A2A" w:rsidRPr="00AF4950">
        <w:rPr>
          <w:rFonts w:ascii="Times New Roman" w:hAnsi="Times New Roman"/>
          <w:color w:val="000000" w:themeColor="text1"/>
          <w:sz w:val="20"/>
        </w:rPr>
        <w:t>(</w:t>
      </w:r>
      <w:r w:rsidR="007C52F5" w:rsidRPr="00AF4950">
        <w:rPr>
          <w:rFonts w:ascii="Times New Roman" w:hAnsi="Times New Roman"/>
          <w:color w:val="000000" w:themeColor="text1"/>
          <w:sz w:val="20"/>
        </w:rPr>
        <w:t>if you have difficulty with that link, try</w:t>
      </w:r>
      <w:r w:rsidR="00583A2A" w:rsidRPr="00AF4950">
        <w:rPr>
          <w:rFonts w:ascii="Times New Roman" w:hAnsi="Times New Roman"/>
          <w:color w:val="000000" w:themeColor="text1"/>
          <w:sz w:val="20"/>
        </w:rPr>
        <w:t xml:space="preserve">:  </w:t>
      </w:r>
      <w:hyperlink r:id="rId17" w:history="1">
        <w:r w:rsidR="00583A2A" w:rsidRPr="00AF4950">
          <w:rPr>
            <w:rStyle w:val="Hyperlink"/>
            <w:rFonts w:ascii="Times New Roman" w:hAnsi="Times New Roman"/>
            <w:color w:val="000000" w:themeColor="text1"/>
            <w:sz w:val="20"/>
            <w:lang w:bidi="x-none"/>
          </w:rPr>
          <w:t>http://www.pbslearningmedia.org/resource/8e81e1ad-e720-4550-b350-11ea5656d7b5/what-is-cancer-lesson-plan/</w:t>
        </w:r>
      </w:hyperlink>
      <w:r w:rsidR="007C52F5" w:rsidRPr="00AF4950">
        <w:rPr>
          <w:rStyle w:val="Hyperlink"/>
          <w:rFonts w:ascii="Times New Roman" w:hAnsi="Times New Roman"/>
          <w:color w:val="000000" w:themeColor="text1"/>
          <w:sz w:val="20"/>
          <w:lang w:bidi="x-none"/>
        </w:rPr>
        <w:t xml:space="preserve"> </w:t>
      </w:r>
      <w:r w:rsidR="00583A2A" w:rsidRPr="00AF4950">
        <w:rPr>
          <w:rFonts w:ascii="Times New Roman" w:hAnsi="Times New Roman"/>
          <w:color w:val="000000" w:themeColor="text1"/>
          <w:sz w:val="20"/>
        </w:rPr>
        <w:t xml:space="preserve">) </w:t>
      </w:r>
      <w:r w:rsidRPr="00AF4950">
        <w:rPr>
          <w:rFonts w:ascii="Times New Roman" w:hAnsi="Times New Roman"/>
          <w:color w:val="000000" w:themeColor="text1"/>
          <w:sz w:val="20"/>
        </w:rPr>
        <w:t>is a good overview that is presented at a layperson’s level of understanding of cancer and the issues it involves.</w:t>
      </w:r>
    </w:p>
    <w:p w14:paraId="38301E60" w14:textId="2A55B4E8" w:rsidR="00866912" w:rsidRPr="00AF4950" w:rsidRDefault="00866912" w:rsidP="00866912">
      <w:pPr>
        <w:rPr>
          <w:rStyle w:val="Hyperlink"/>
          <w:rFonts w:ascii="Times New Roman" w:hAnsi="Times New Roman"/>
          <w:sz w:val="20"/>
        </w:rPr>
      </w:pPr>
      <w:r w:rsidRPr="00AF4950">
        <w:rPr>
          <w:rFonts w:ascii="Times New Roman" w:hAnsi="Times New Roman"/>
          <w:color w:val="000000" w:themeColor="text1"/>
          <w:sz w:val="20"/>
        </w:rPr>
        <w:tab/>
      </w:r>
      <w:r w:rsidR="009A6474" w:rsidRPr="00AF4950">
        <w:rPr>
          <w:rFonts w:ascii="Times New Roman" w:hAnsi="Times New Roman"/>
          <w:color w:val="000000" w:themeColor="text1"/>
          <w:sz w:val="20"/>
        </w:rPr>
        <w:t xml:space="preserve">It </w:t>
      </w:r>
      <w:r w:rsidR="003B3C9D" w:rsidRPr="00AF4950">
        <w:rPr>
          <w:rFonts w:ascii="Times New Roman" w:hAnsi="Times New Roman"/>
          <w:color w:val="000000" w:themeColor="text1"/>
          <w:sz w:val="20"/>
        </w:rPr>
        <w:t>might</w:t>
      </w:r>
      <w:r w:rsidR="009A6474" w:rsidRPr="00AF4950">
        <w:rPr>
          <w:rFonts w:ascii="Times New Roman" w:hAnsi="Times New Roman"/>
          <w:color w:val="000000" w:themeColor="text1"/>
          <w:sz w:val="20"/>
        </w:rPr>
        <w:t xml:space="preserve"> help you to look at the </w:t>
      </w:r>
      <w:r w:rsidR="003B3C9D" w:rsidRPr="00AF4950">
        <w:rPr>
          <w:rFonts w:ascii="Times New Roman" w:hAnsi="Times New Roman"/>
          <w:color w:val="000000" w:themeColor="text1"/>
          <w:sz w:val="20"/>
        </w:rPr>
        <w:t xml:space="preserve">cancer </w:t>
      </w:r>
      <w:r w:rsidR="009A6474" w:rsidRPr="00AF4950">
        <w:rPr>
          <w:rFonts w:ascii="Times New Roman" w:hAnsi="Times New Roman"/>
          <w:color w:val="000000" w:themeColor="text1"/>
          <w:sz w:val="20"/>
        </w:rPr>
        <w:t xml:space="preserve">research summaries that </w:t>
      </w:r>
      <w:r w:rsidR="003B3C9D" w:rsidRPr="00AF4950">
        <w:rPr>
          <w:rFonts w:ascii="Times New Roman" w:hAnsi="Times New Roman"/>
          <w:color w:val="000000" w:themeColor="text1"/>
          <w:sz w:val="20"/>
        </w:rPr>
        <w:t>are posted on the</w:t>
      </w:r>
      <w:r w:rsidR="00081045" w:rsidRPr="00AF4950">
        <w:rPr>
          <w:rFonts w:ascii="Times New Roman" w:hAnsi="Times New Roman"/>
          <w:color w:val="000000" w:themeColor="text1"/>
          <w:sz w:val="20"/>
        </w:rPr>
        <w:t xml:space="preserve"> web site</w:t>
      </w:r>
      <w:r w:rsidR="009A6474" w:rsidRPr="00AF4950">
        <w:rPr>
          <w:rFonts w:ascii="Times New Roman" w:hAnsi="Times New Roman"/>
          <w:color w:val="000000" w:themeColor="text1"/>
          <w:sz w:val="20"/>
        </w:rPr>
        <w:t xml:space="preserve"> for the Integrated Cancer Research Center</w:t>
      </w:r>
      <w:r w:rsidR="009A6474" w:rsidRPr="00AF4950">
        <w:rPr>
          <w:rFonts w:ascii="Times New Roman" w:hAnsi="Times New Roman"/>
          <w:color w:val="000000"/>
          <w:sz w:val="20"/>
        </w:rPr>
        <w:t xml:space="preserve"> (</w:t>
      </w:r>
      <w:hyperlink r:id="rId18" w:history="1">
        <w:r w:rsidR="003B3C9D" w:rsidRPr="00AF4950">
          <w:rPr>
            <w:rStyle w:val="Hyperlink"/>
            <w:rFonts w:ascii="Times New Roman" w:hAnsi="Times New Roman"/>
            <w:sz w:val="20"/>
          </w:rPr>
          <w:t>http://www.icrc.gatech.edu</w:t>
        </w:r>
      </w:hyperlink>
      <w:r w:rsidR="009A6474" w:rsidRPr="00AF4950">
        <w:rPr>
          <w:rFonts w:ascii="Times New Roman" w:hAnsi="Times New Roman"/>
          <w:color w:val="000000"/>
          <w:sz w:val="20"/>
        </w:rPr>
        <w:t>)</w:t>
      </w:r>
      <w:r w:rsidR="00F12FB1" w:rsidRPr="00AF4950">
        <w:rPr>
          <w:rFonts w:ascii="Times New Roman" w:hAnsi="Times New Roman"/>
          <w:color w:val="000000"/>
          <w:sz w:val="20"/>
        </w:rPr>
        <w:t>.</w:t>
      </w:r>
    </w:p>
    <w:p w14:paraId="6C2A7F7E" w14:textId="77777777" w:rsidR="009D0C0C" w:rsidRPr="00AF4950" w:rsidRDefault="009D0C0C" w:rsidP="00866912">
      <w:pPr>
        <w:rPr>
          <w:rFonts w:ascii="Times New Roman" w:hAnsi="Times New Roman"/>
          <w:color w:val="0000FF"/>
          <w:sz w:val="20"/>
          <w:u w:val="single"/>
        </w:rPr>
      </w:pPr>
    </w:p>
    <w:p w14:paraId="433643ED" w14:textId="38F15147" w:rsidR="00247009" w:rsidRPr="00D735F8" w:rsidRDefault="00866912" w:rsidP="00247009">
      <w:pPr>
        <w:rPr>
          <w:color w:val="000000"/>
          <w:sz w:val="20"/>
        </w:rPr>
      </w:pPr>
      <w:r w:rsidRPr="00AF4950">
        <w:rPr>
          <w:b/>
          <w:sz w:val="20"/>
        </w:rPr>
        <w:t>Course format</w:t>
      </w:r>
      <w:r w:rsidR="00332D9B" w:rsidRPr="00AF4950">
        <w:rPr>
          <w:b/>
          <w:sz w:val="20"/>
        </w:rPr>
        <w:t xml:space="preserve">:  </w:t>
      </w:r>
      <w:r w:rsidRPr="00AF4950">
        <w:rPr>
          <w:sz w:val="20"/>
        </w:rPr>
        <w:t xml:space="preserve">The </w:t>
      </w:r>
      <w:r w:rsidR="00C83966" w:rsidRPr="00AF4950">
        <w:rPr>
          <w:sz w:val="20"/>
        </w:rPr>
        <w:t xml:space="preserve">availability of a reasonably priced </w:t>
      </w:r>
      <w:r w:rsidR="005E0C76">
        <w:rPr>
          <w:sz w:val="20"/>
        </w:rPr>
        <w:t xml:space="preserve">textbook </w:t>
      </w:r>
      <w:r w:rsidR="00C83966" w:rsidRPr="00AF4950">
        <w:rPr>
          <w:sz w:val="20"/>
        </w:rPr>
        <w:t>enables this subject</w:t>
      </w:r>
      <w:r w:rsidR="005E0C76">
        <w:rPr>
          <w:sz w:val="20"/>
        </w:rPr>
        <w:t xml:space="preserve"> to be taught</w:t>
      </w:r>
      <w:r w:rsidR="00C83966" w:rsidRPr="00AF4950">
        <w:rPr>
          <w:sz w:val="20"/>
        </w:rPr>
        <w:t xml:space="preserve"> via a largely “flipped” </w:t>
      </w:r>
      <w:r w:rsidR="005E0C76">
        <w:rPr>
          <w:sz w:val="20"/>
        </w:rPr>
        <w:t xml:space="preserve">manner, with </w:t>
      </w:r>
      <w:r w:rsidR="00C83966" w:rsidRPr="00AF4950">
        <w:rPr>
          <w:sz w:val="20"/>
        </w:rPr>
        <w:t xml:space="preserve">coverage of </w:t>
      </w:r>
      <w:r w:rsidR="005E0C76">
        <w:rPr>
          <w:sz w:val="20"/>
        </w:rPr>
        <w:t xml:space="preserve">many of the concepts by the textbook and emphasis/expansion of some of </w:t>
      </w:r>
      <w:r w:rsidR="00C83966" w:rsidRPr="00AF4950">
        <w:rPr>
          <w:sz w:val="20"/>
        </w:rPr>
        <w:t xml:space="preserve">the </w:t>
      </w:r>
      <w:r w:rsidR="005E0C76">
        <w:rPr>
          <w:sz w:val="20"/>
        </w:rPr>
        <w:t>topics by</w:t>
      </w:r>
      <w:r w:rsidR="00C83966" w:rsidRPr="00AF4950">
        <w:rPr>
          <w:sz w:val="20"/>
        </w:rPr>
        <w:t xml:space="preserve"> </w:t>
      </w:r>
      <w:r w:rsidR="00CC61AF" w:rsidRPr="00AF4950">
        <w:rPr>
          <w:sz w:val="20"/>
        </w:rPr>
        <w:t xml:space="preserve">in-class </w:t>
      </w:r>
      <w:r w:rsidR="005E0C76">
        <w:rPr>
          <w:sz w:val="20"/>
        </w:rPr>
        <w:t>discussions</w:t>
      </w:r>
      <w:r w:rsidR="00C83966" w:rsidRPr="00AF4950">
        <w:rPr>
          <w:sz w:val="20"/>
        </w:rPr>
        <w:t xml:space="preserve">, presentations by invited researchers, </w:t>
      </w:r>
      <w:r w:rsidR="005E0C76" w:rsidRPr="00AF4950">
        <w:rPr>
          <w:sz w:val="20"/>
        </w:rPr>
        <w:t>and other resources</w:t>
      </w:r>
      <w:r w:rsidR="005E0C76">
        <w:rPr>
          <w:sz w:val="20"/>
        </w:rPr>
        <w:t xml:space="preserve">, plus </w:t>
      </w:r>
      <w:r w:rsidR="00C83966" w:rsidRPr="00AF4950">
        <w:rPr>
          <w:sz w:val="20"/>
        </w:rPr>
        <w:t>team-based project</w:t>
      </w:r>
      <w:r w:rsidR="005E0C76">
        <w:rPr>
          <w:sz w:val="20"/>
        </w:rPr>
        <w:t>s that culminate</w:t>
      </w:r>
      <w:r w:rsidR="00C83966" w:rsidRPr="00AF4950">
        <w:rPr>
          <w:sz w:val="20"/>
        </w:rPr>
        <w:t xml:space="preserve"> in an open </w:t>
      </w:r>
      <w:r w:rsidR="00C83966" w:rsidRPr="00AF4950">
        <w:rPr>
          <w:sz w:val="20"/>
        </w:rPr>
        <w:lastRenderedPageBreak/>
        <w:t>“</w:t>
      </w:r>
      <w:r w:rsidR="00C83966" w:rsidRPr="00AF4950">
        <w:rPr>
          <w:color w:val="000000"/>
          <w:sz w:val="20"/>
        </w:rPr>
        <w:t>Festival of Research Ideas in Cancer Biolo</w:t>
      </w:r>
      <w:r w:rsidR="005E0C76">
        <w:rPr>
          <w:color w:val="000000"/>
          <w:sz w:val="20"/>
        </w:rPr>
        <w:t>gy and Technology</w:t>
      </w:r>
      <w:r w:rsidR="00C83966" w:rsidRPr="00AF4950">
        <w:rPr>
          <w:color w:val="000000"/>
          <w:sz w:val="20"/>
        </w:rPr>
        <w:t>.</w:t>
      </w:r>
      <w:r w:rsidR="005E0C76">
        <w:rPr>
          <w:color w:val="000000"/>
          <w:sz w:val="20"/>
        </w:rPr>
        <w:t>”</w:t>
      </w:r>
      <w:r w:rsidR="00D735F8">
        <w:rPr>
          <w:color w:val="000000"/>
          <w:sz w:val="20"/>
        </w:rPr>
        <w:t xml:space="preserve">  Thus, </w:t>
      </w:r>
      <w:r w:rsidR="00D735F8" w:rsidRPr="00D735F8">
        <w:rPr>
          <w:i/>
          <w:color w:val="000000"/>
          <w:sz w:val="20"/>
        </w:rPr>
        <w:t>t</w:t>
      </w:r>
      <w:r w:rsidR="00C83966" w:rsidRPr="00D735F8">
        <w:rPr>
          <w:i/>
          <w:sz w:val="20"/>
          <w:u w:val="single"/>
        </w:rPr>
        <w:t>he basic concepts</w:t>
      </w:r>
      <w:r w:rsidR="005B683D" w:rsidRPr="00D735F8">
        <w:rPr>
          <w:i/>
          <w:sz w:val="20"/>
          <w:u w:val="single"/>
        </w:rPr>
        <w:t xml:space="preserve"> </w:t>
      </w:r>
      <w:r w:rsidR="00D735F8" w:rsidRPr="00D735F8">
        <w:rPr>
          <w:i/>
          <w:sz w:val="20"/>
          <w:u w:val="single"/>
        </w:rPr>
        <w:t>will be</w:t>
      </w:r>
      <w:r w:rsidR="005B683D" w:rsidRPr="00D735F8">
        <w:rPr>
          <w:i/>
          <w:sz w:val="20"/>
          <w:u w:val="single"/>
        </w:rPr>
        <w:t xml:space="preserve"> covered by</w:t>
      </w:r>
      <w:r w:rsidR="00C83966" w:rsidRPr="00D735F8">
        <w:rPr>
          <w:i/>
          <w:sz w:val="20"/>
        </w:rPr>
        <w:t xml:space="preserve"> assigned readings in Molecular Biology of Cancer</w:t>
      </w:r>
      <w:r w:rsidR="005B683D" w:rsidRPr="00D735F8">
        <w:rPr>
          <w:i/>
          <w:sz w:val="20"/>
        </w:rPr>
        <w:t>…</w:t>
      </w:r>
      <w:r w:rsidR="00C83966" w:rsidRPr="00D735F8">
        <w:rPr>
          <w:i/>
          <w:sz w:val="20"/>
        </w:rPr>
        <w:t xml:space="preserve"> </w:t>
      </w:r>
      <w:r w:rsidR="00C83966" w:rsidRPr="00AF4950">
        <w:rPr>
          <w:sz w:val="20"/>
        </w:rPr>
        <w:t xml:space="preserve">with pre-class and in-class exercises using </w:t>
      </w:r>
      <w:r w:rsidR="00370E3B" w:rsidRPr="00AF4950">
        <w:rPr>
          <w:sz w:val="20"/>
        </w:rPr>
        <w:t xml:space="preserve">Learning </w:t>
      </w:r>
      <w:proofErr w:type="spellStart"/>
      <w:r w:rsidR="00370E3B" w:rsidRPr="00AF4950">
        <w:rPr>
          <w:sz w:val="20"/>
        </w:rPr>
        <w:t>Catalytics</w:t>
      </w:r>
      <w:proofErr w:type="spellEnd"/>
      <w:r w:rsidR="00370E3B" w:rsidRPr="00AF4950">
        <w:rPr>
          <w:sz w:val="20"/>
        </w:rPr>
        <w:t xml:space="preserve"> to ensure the information is understood.</w:t>
      </w:r>
      <w:r w:rsidR="00D735F8">
        <w:rPr>
          <w:color w:val="000000"/>
          <w:sz w:val="20"/>
        </w:rPr>
        <w:t xml:space="preserve">  </w:t>
      </w:r>
      <w:r w:rsidR="00D735F8" w:rsidRPr="00D735F8">
        <w:rPr>
          <w:i/>
          <w:sz w:val="20"/>
          <w:u w:val="single"/>
        </w:rPr>
        <w:t>D</w:t>
      </w:r>
      <w:r w:rsidR="00370E3B" w:rsidRPr="00D735F8">
        <w:rPr>
          <w:i/>
          <w:sz w:val="20"/>
          <w:u w:val="single"/>
        </w:rPr>
        <w:t xml:space="preserve">iscussion of selected </w:t>
      </w:r>
      <w:r w:rsidR="00CC61AF" w:rsidRPr="00D735F8">
        <w:rPr>
          <w:i/>
          <w:sz w:val="20"/>
          <w:u w:val="single"/>
        </w:rPr>
        <w:t>topics</w:t>
      </w:r>
      <w:r w:rsidR="00D735F8" w:rsidRPr="00D735F8">
        <w:rPr>
          <w:i/>
          <w:sz w:val="20"/>
          <w:u w:val="single"/>
        </w:rPr>
        <w:t xml:space="preserve"> by invited speakers and sometimes assigned research papers for discussion in class </w:t>
      </w:r>
      <w:r w:rsidR="00D735F8" w:rsidRPr="00D735F8">
        <w:rPr>
          <w:sz w:val="20"/>
        </w:rPr>
        <w:t>will complement and build</w:t>
      </w:r>
      <w:r w:rsidR="00370E3B" w:rsidRPr="00D735F8">
        <w:rPr>
          <w:sz w:val="20"/>
        </w:rPr>
        <w:t xml:space="preserve"> upon the information from the textbook</w:t>
      </w:r>
      <w:r w:rsidRPr="00D735F8">
        <w:rPr>
          <w:sz w:val="20"/>
        </w:rPr>
        <w:t xml:space="preserve">. </w:t>
      </w:r>
      <w:r w:rsidR="00E359AC" w:rsidRPr="00D735F8">
        <w:rPr>
          <w:sz w:val="20"/>
        </w:rPr>
        <w:t xml:space="preserve"> </w:t>
      </w:r>
      <w:r w:rsidRPr="00D735F8">
        <w:rPr>
          <w:sz w:val="20"/>
        </w:rPr>
        <w:t>Ample time will be allocated for students to discuss the ideas raised by these presentations, and you are encouraged to think about questions such as:  What is the underlying principle of cancer biology that is being addressed?  What challenge is the new technology trying to solve?  How does the</w:t>
      </w:r>
      <w:r w:rsidRPr="00AF4950">
        <w:rPr>
          <w:sz w:val="20"/>
        </w:rPr>
        <w:t xml:space="preserve"> new technology work?  How might it be improved?  Etc. </w:t>
      </w:r>
      <w:r w:rsidR="00D735F8">
        <w:rPr>
          <w:sz w:val="20"/>
        </w:rPr>
        <w:t xml:space="preserve"> </w:t>
      </w:r>
      <w:r w:rsidR="00D735F8" w:rsidRPr="00D735F8">
        <w:rPr>
          <w:i/>
          <w:sz w:val="20"/>
          <w:u w:val="single"/>
        </w:rPr>
        <w:t xml:space="preserve">For the Festival, students will </w:t>
      </w:r>
      <w:r w:rsidRPr="00D735F8">
        <w:rPr>
          <w:i/>
          <w:sz w:val="20"/>
          <w:u w:val="single"/>
        </w:rPr>
        <w:t xml:space="preserve">work in teams </w:t>
      </w:r>
      <w:r w:rsidRPr="00AF4950">
        <w:rPr>
          <w:sz w:val="20"/>
        </w:rPr>
        <w:t xml:space="preserve">to select </w:t>
      </w:r>
      <w:r w:rsidRPr="00AF4950">
        <w:rPr>
          <w:color w:val="000000"/>
          <w:sz w:val="20"/>
        </w:rPr>
        <w:t xml:space="preserve">a research paper that addresses an important facet of cancer and involves an interesting, and often novel, technology.  The team will become expert in the subject by exploring the published research literature and then prepare an oral presentation that will explain it to the class and a poster that will be shown in </w:t>
      </w:r>
      <w:proofErr w:type="gramStart"/>
      <w:r w:rsidRPr="00AF4950">
        <w:rPr>
          <w:color w:val="000000"/>
          <w:sz w:val="20"/>
        </w:rPr>
        <w:t>the  “</w:t>
      </w:r>
      <w:proofErr w:type="gramEnd"/>
      <w:r w:rsidRPr="00AF4950">
        <w:rPr>
          <w:color w:val="000000"/>
          <w:sz w:val="20"/>
        </w:rPr>
        <w:t xml:space="preserve">Festival of Research Ideas in Cancer Biology and Technology” that is open to the entire campus.  The poster will also include a concrete plan developed by the team for studies that </w:t>
      </w:r>
      <w:r w:rsidRPr="00AF4950">
        <w:rPr>
          <w:color w:val="000000" w:themeColor="text1"/>
          <w:sz w:val="20"/>
        </w:rPr>
        <w:t>would follow-up on those described in the paper.</w:t>
      </w:r>
    </w:p>
    <w:p w14:paraId="7891702A" w14:textId="77777777" w:rsidR="00247009" w:rsidRPr="00AF4950" w:rsidRDefault="00247009" w:rsidP="00247009">
      <w:pPr>
        <w:rPr>
          <w:color w:val="000000" w:themeColor="text1"/>
          <w:sz w:val="20"/>
        </w:rPr>
      </w:pPr>
    </w:p>
    <w:p w14:paraId="0190C469" w14:textId="3F542282" w:rsidR="00247009" w:rsidRPr="00AF4950" w:rsidRDefault="00081045" w:rsidP="00247009">
      <w:pPr>
        <w:rPr>
          <w:rFonts w:ascii="Times New Roman" w:hAnsi="Times New Roman"/>
          <w:color w:val="000000" w:themeColor="text1"/>
          <w:sz w:val="20"/>
        </w:rPr>
      </w:pPr>
      <w:r w:rsidRPr="00AF4950">
        <w:rPr>
          <w:rFonts w:ascii="Times New Roman" w:hAnsi="Times New Roman"/>
          <w:b/>
          <w:color w:val="000000" w:themeColor="text1"/>
          <w:sz w:val="20"/>
          <w:u w:val="single"/>
        </w:rPr>
        <w:t>Grading</w:t>
      </w:r>
      <w:r w:rsidRPr="00AF4950">
        <w:rPr>
          <w:rFonts w:ascii="Times New Roman" w:hAnsi="Times New Roman"/>
          <w:b/>
          <w:color w:val="000000" w:themeColor="text1"/>
          <w:sz w:val="20"/>
        </w:rPr>
        <w:t>:</w:t>
      </w:r>
      <w:r w:rsidR="00247009" w:rsidRPr="00AF4950">
        <w:rPr>
          <w:rFonts w:ascii="Times New Roman" w:hAnsi="Times New Roman"/>
          <w:color w:val="000000" w:themeColor="text1"/>
          <w:sz w:val="20"/>
        </w:rPr>
        <w:tab/>
      </w:r>
      <w:r w:rsidR="008078F8" w:rsidRPr="00AF4950">
        <w:rPr>
          <w:rFonts w:ascii="Times New Roman" w:hAnsi="Times New Roman"/>
          <w:color w:val="000000" w:themeColor="text1"/>
          <w:sz w:val="20"/>
        </w:rPr>
        <w:t>Exams</w:t>
      </w:r>
      <w:r w:rsidR="008078F8" w:rsidRPr="00AF4950">
        <w:rPr>
          <w:rFonts w:ascii="Times New Roman" w:hAnsi="Times New Roman"/>
          <w:color w:val="000000" w:themeColor="text1"/>
          <w:sz w:val="20"/>
        </w:rPr>
        <w:tab/>
        <w:t>(</w:t>
      </w:r>
      <w:r w:rsidR="00AA25F6" w:rsidRPr="00AF4950">
        <w:rPr>
          <w:rFonts w:ascii="Times New Roman" w:hAnsi="Times New Roman"/>
          <w:color w:val="000000" w:themeColor="text1"/>
          <w:sz w:val="20"/>
        </w:rPr>
        <w:t>2</w:t>
      </w:r>
      <w:r w:rsidR="00247009" w:rsidRPr="00AF4950">
        <w:rPr>
          <w:rFonts w:ascii="Times New Roman" w:hAnsi="Times New Roman"/>
          <w:color w:val="000000" w:themeColor="text1"/>
          <w:sz w:val="20"/>
        </w:rPr>
        <w:t>)</w:t>
      </w:r>
      <w:r w:rsidR="0037262A" w:rsidRPr="00AF4950">
        <w:rPr>
          <w:rFonts w:ascii="Times New Roman" w:hAnsi="Times New Roman"/>
          <w:color w:val="000000" w:themeColor="text1"/>
          <w:sz w:val="20"/>
        </w:rPr>
        <w:t xml:space="preserve"> </w:t>
      </w:r>
      <w:r w:rsidR="00AA25F6" w:rsidRPr="00AF4950">
        <w:rPr>
          <w:rFonts w:ascii="Times New Roman" w:hAnsi="Times New Roman"/>
          <w:color w:val="000000" w:themeColor="text1"/>
          <w:sz w:val="20"/>
        </w:rPr>
        <w:t xml:space="preserve">covering textbook &amp; </w:t>
      </w:r>
      <w:r w:rsidR="00247009" w:rsidRPr="00AF4950">
        <w:rPr>
          <w:rFonts w:ascii="Times New Roman" w:hAnsi="Times New Roman"/>
          <w:color w:val="000000" w:themeColor="text1"/>
          <w:sz w:val="20"/>
        </w:rPr>
        <w:t>in-class activities</w:t>
      </w:r>
      <w:r w:rsidR="008078F8" w:rsidRPr="00AF4950">
        <w:rPr>
          <w:rFonts w:ascii="Times New Roman" w:hAnsi="Times New Roman"/>
          <w:color w:val="000000" w:themeColor="text1"/>
          <w:sz w:val="20"/>
        </w:rPr>
        <w:t xml:space="preserve"> </w:t>
      </w:r>
      <w:r w:rsidR="00247009" w:rsidRPr="00AF4950">
        <w:rPr>
          <w:rFonts w:ascii="Times New Roman" w:hAnsi="Times New Roman"/>
          <w:color w:val="000000" w:themeColor="text1"/>
          <w:sz w:val="20"/>
        </w:rPr>
        <w:tab/>
      </w:r>
      <w:r w:rsidR="00247009" w:rsidRPr="00AF4950">
        <w:rPr>
          <w:rFonts w:ascii="Times New Roman" w:hAnsi="Times New Roman"/>
          <w:color w:val="000000" w:themeColor="text1"/>
          <w:sz w:val="20"/>
        </w:rPr>
        <w:tab/>
      </w:r>
      <w:r w:rsidR="00247009" w:rsidRPr="00AF4950">
        <w:rPr>
          <w:rFonts w:ascii="Times New Roman" w:hAnsi="Times New Roman"/>
          <w:color w:val="000000" w:themeColor="text1"/>
          <w:sz w:val="20"/>
        </w:rPr>
        <w:tab/>
      </w:r>
      <w:r w:rsidR="00AF4950">
        <w:rPr>
          <w:rFonts w:ascii="Times New Roman" w:hAnsi="Times New Roman"/>
          <w:color w:val="000000" w:themeColor="text1"/>
          <w:sz w:val="20"/>
        </w:rPr>
        <w:tab/>
      </w:r>
      <w:r w:rsidR="008B327F" w:rsidRPr="00AF4950">
        <w:rPr>
          <w:rFonts w:ascii="Times New Roman" w:hAnsi="Times New Roman"/>
          <w:color w:val="000000" w:themeColor="text1"/>
          <w:sz w:val="20"/>
        </w:rPr>
        <w:t>4</w:t>
      </w:r>
      <w:r w:rsidR="00AA25F6" w:rsidRPr="00AF4950">
        <w:rPr>
          <w:rFonts w:ascii="Times New Roman" w:hAnsi="Times New Roman"/>
          <w:color w:val="000000" w:themeColor="text1"/>
          <w:sz w:val="20"/>
        </w:rPr>
        <w:t>0</w:t>
      </w:r>
      <w:r w:rsidR="008078F8" w:rsidRPr="00AF4950">
        <w:rPr>
          <w:rFonts w:ascii="Times New Roman" w:hAnsi="Times New Roman"/>
          <w:color w:val="000000" w:themeColor="text1"/>
          <w:sz w:val="20"/>
        </w:rPr>
        <w:t xml:space="preserve">%; </w:t>
      </w:r>
    </w:p>
    <w:p w14:paraId="0986EAFA" w14:textId="19BCAB06" w:rsidR="00247009" w:rsidRPr="00AF4950" w:rsidRDefault="00247009" w:rsidP="00247009">
      <w:pPr>
        <w:rPr>
          <w:color w:val="000000" w:themeColor="text1"/>
          <w:sz w:val="20"/>
        </w:rPr>
      </w:pPr>
      <w:r w:rsidRPr="00AF4950">
        <w:rPr>
          <w:rFonts w:ascii="Times New Roman" w:hAnsi="Times New Roman"/>
          <w:color w:val="000000" w:themeColor="text1"/>
          <w:sz w:val="20"/>
        </w:rPr>
        <w:tab/>
      </w:r>
      <w:r w:rsidRPr="00AF4950">
        <w:rPr>
          <w:rFonts w:ascii="Times New Roman" w:hAnsi="Times New Roman"/>
          <w:color w:val="000000" w:themeColor="text1"/>
          <w:sz w:val="20"/>
        </w:rPr>
        <w:tab/>
      </w:r>
      <w:r w:rsidR="008078F8" w:rsidRPr="00AF4950">
        <w:rPr>
          <w:rFonts w:ascii="Times New Roman" w:hAnsi="Times New Roman"/>
          <w:color w:val="000000" w:themeColor="text1"/>
          <w:sz w:val="20"/>
        </w:rPr>
        <w:t>Final exam</w:t>
      </w:r>
      <w:r w:rsidRPr="00AF4950">
        <w:rPr>
          <w:rFonts w:ascii="Times New Roman" w:hAnsi="Times New Roman"/>
          <w:color w:val="000000" w:themeColor="text1"/>
          <w:sz w:val="20"/>
        </w:rPr>
        <w:t xml:space="preserve"> (covering poster projects and related information)</w:t>
      </w:r>
      <w:r w:rsidRPr="00AF4950">
        <w:rPr>
          <w:rFonts w:ascii="Times New Roman" w:hAnsi="Times New Roman"/>
          <w:color w:val="000000" w:themeColor="text1"/>
          <w:sz w:val="20"/>
        </w:rPr>
        <w:tab/>
      </w:r>
      <w:r w:rsidRPr="00AF4950">
        <w:rPr>
          <w:rFonts w:ascii="Times New Roman" w:hAnsi="Times New Roman"/>
          <w:color w:val="000000" w:themeColor="text1"/>
          <w:sz w:val="20"/>
        </w:rPr>
        <w:tab/>
      </w:r>
      <w:r w:rsidR="00AF4950">
        <w:rPr>
          <w:rFonts w:ascii="Times New Roman" w:hAnsi="Times New Roman"/>
          <w:color w:val="000000" w:themeColor="text1"/>
          <w:sz w:val="20"/>
        </w:rPr>
        <w:tab/>
      </w:r>
      <w:r w:rsidR="00F942E7" w:rsidRPr="00AF4950">
        <w:rPr>
          <w:rFonts w:ascii="Times New Roman" w:hAnsi="Times New Roman"/>
          <w:color w:val="000000" w:themeColor="text1"/>
          <w:sz w:val="20"/>
        </w:rPr>
        <w:t>2</w:t>
      </w:r>
      <w:r w:rsidR="00AA25F6" w:rsidRPr="00AF4950">
        <w:rPr>
          <w:rFonts w:ascii="Times New Roman" w:hAnsi="Times New Roman"/>
          <w:color w:val="000000" w:themeColor="text1"/>
          <w:sz w:val="20"/>
        </w:rPr>
        <w:t>0</w:t>
      </w:r>
      <w:r w:rsidRPr="00AF4950">
        <w:rPr>
          <w:rFonts w:ascii="Times New Roman" w:hAnsi="Times New Roman"/>
          <w:color w:val="000000" w:themeColor="text1"/>
          <w:sz w:val="20"/>
        </w:rPr>
        <w:t>%</w:t>
      </w:r>
    </w:p>
    <w:p w14:paraId="19937F6D" w14:textId="2A848486" w:rsidR="00247009" w:rsidRPr="00AF4950" w:rsidRDefault="00247009" w:rsidP="00247009">
      <w:pPr>
        <w:rPr>
          <w:color w:val="000000" w:themeColor="text1"/>
          <w:sz w:val="20"/>
        </w:rPr>
      </w:pPr>
      <w:r w:rsidRPr="00AF4950">
        <w:rPr>
          <w:color w:val="000000" w:themeColor="text1"/>
          <w:sz w:val="20"/>
        </w:rPr>
        <w:tab/>
      </w:r>
      <w:r w:rsidRPr="00AF4950">
        <w:rPr>
          <w:color w:val="000000" w:themeColor="text1"/>
          <w:sz w:val="20"/>
        </w:rPr>
        <w:tab/>
      </w:r>
      <w:r w:rsidR="00F942E7" w:rsidRPr="00AF4950">
        <w:rPr>
          <w:rFonts w:ascii="Times New Roman" w:hAnsi="Times New Roman"/>
          <w:color w:val="000000" w:themeColor="text1"/>
          <w:sz w:val="20"/>
        </w:rPr>
        <w:t xml:space="preserve">Pre-class preparation </w:t>
      </w:r>
      <w:r w:rsidR="00AF4950">
        <w:rPr>
          <w:rFonts w:ascii="Times New Roman" w:hAnsi="Times New Roman"/>
          <w:color w:val="000000" w:themeColor="text1"/>
          <w:sz w:val="20"/>
        </w:rPr>
        <w:t xml:space="preserve">(5%) </w:t>
      </w:r>
      <w:r w:rsidR="00F942E7" w:rsidRPr="00AF4950">
        <w:rPr>
          <w:rFonts w:ascii="Times New Roman" w:hAnsi="Times New Roman"/>
          <w:color w:val="000000" w:themeColor="text1"/>
          <w:sz w:val="20"/>
        </w:rPr>
        <w:t>and i</w:t>
      </w:r>
      <w:r w:rsidR="00FA54E8" w:rsidRPr="00AF4950">
        <w:rPr>
          <w:rFonts w:ascii="Times New Roman" w:hAnsi="Times New Roman"/>
          <w:color w:val="000000" w:themeColor="text1"/>
          <w:sz w:val="20"/>
        </w:rPr>
        <w:t>n-class participation</w:t>
      </w:r>
      <w:r w:rsidR="00AF4950">
        <w:rPr>
          <w:rFonts w:ascii="Times New Roman" w:hAnsi="Times New Roman"/>
          <w:color w:val="000000" w:themeColor="text1"/>
          <w:sz w:val="20"/>
        </w:rPr>
        <w:t xml:space="preserve"> (5%)</w:t>
      </w:r>
      <w:r w:rsidR="00AF4950">
        <w:rPr>
          <w:rFonts w:ascii="Times New Roman" w:hAnsi="Times New Roman"/>
          <w:color w:val="000000" w:themeColor="text1"/>
          <w:sz w:val="20"/>
        </w:rPr>
        <w:tab/>
      </w:r>
      <w:r w:rsidR="00AF4950">
        <w:rPr>
          <w:rFonts w:ascii="Times New Roman" w:hAnsi="Times New Roman"/>
          <w:color w:val="000000" w:themeColor="text1"/>
          <w:sz w:val="20"/>
        </w:rPr>
        <w:tab/>
      </w:r>
      <w:r w:rsidR="00FA54E8" w:rsidRPr="00AF4950">
        <w:rPr>
          <w:rFonts w:ascii="Times New Roman" w:hAnsi="Times New Roman"/>
          <w:color w:val="000000" w:themeColor="text1"/>
          <w:sz w:val="20"/>
        </w:rPr>
        <w:tab/>
      </w:r>
      <w:r w:rsidR="00F942E7" w:rsidRPr="00AF4950">
        <w:rPr>
          <w:rFonts w:ascii="Times New Roman" w:hAnsi="Times New Roman"/>
          <w:color w:val="000000" w:themeColor="text1"/>
          <w:sz w:val="20"/>
        </w:rPr>
        <w:t>10</w:t>
      </w:r>
      <w:r w:rsidR="00DB2913" w:rsidRPr="00AF4950">
        <w:rPr>
          <w:rFonts w:ascii="Times New Roman" w:hAnsi="Times New Roman"/>
          <w:color w:val="000000" w:themeColor="text1"/>
          <w:sz w:val="20"/>
        </w:rPr>
        <w:t>%</w:t>
      </w:r>
    </w:p>
    <w:p w14:paraId="6F87A763" w14:textId="05A55B0C" w:rsidR="00081045" w:rsidRPr="00AF4950" w:rsidRDefault="00247009" w:rsidP="00247009">
      <w:pPr>
        <w:rPr>
          <w:color w:val="000000" w:themeColor="text1"/>
          <w:sz w:val="20"/>
        </w:rPr>
      </w:pPr>
      <w:r w:rsidRPr="00AF4950">
        <w:rPr>
          <w:color w:val="000000" w:themeColor="text1"/>
          <w:sz w:val="20"/>
        </w:rPr>
        <w:tab/>
      </w:r>
      <w:r w:rsidRPr="00AF4950">
        <w:rPr>
          <w:color w:val="000000" w:themeColor="text1"/>
          <w:sz w:val="20"/>
        </w:rPr>
        <w:tab/>
      </w:r>
      <w:r w:rsidR="00D16997" w:rsidRPr="00AF4950">
        <w:rPr>
          <w:rFonts w:ascii="Times New Roman" w:hAnsi="Times New Roman"/>
          <w:color w:val="000000" w:themeColor="text1"/>
          <w:sz w:val="20"/>
        </w:rPr>
        <w:t>Team r</w:t>
      </w:r>
      <w:r w:rsidR="003620A3">
        <w:rPr>
          <w:rFonts w:ascii="Times New Roman" w:hAnsi="Times New Roman"/>
          <w:color w:val="000000" w:themeColor="text1"/>
          <w:sz w:val="20"/>
        </w:rPr>
        <w:t xml:space="preserve">esearch project (Festival presentation, </w:t>
      </w:r>
      <w:r w:rsidR="001E0279" w:rsidRPr="00AF4950">
        <w:rPr>
          <w:rFonts w:ascii="Times New Roman" w:hAnsi="Times New Roman"/>
          <w:color w:val="000000" w:themeColor="text1"/>
          <w:sz w:val="20"/>
        </w:rPr>
        <w:t>final poster</w:t>
      </w:r>
      <w:r w:rsidR="003620A3">
        <w:rPr>
          <w:rFonts w:ascii="Times New Roman" w:hAnsi="Times New Roman"/>
          <w:color w:val="000000" w:themeColor="text1"/>
          <w:sz w:val="20"/>
        </w:rPr>
        <w:t>, individual summary</w:t>
      </w:r>
      <w:r w:rsidR="00CC61AF" w:rsidRPr="00AF4950">
        <w:rPr>
          <w:rFonts w:ascii="Times New Roman" w:hAnsi="Times New Roman"/>
          <w:color w:val="000000" w:themeColor="text1"/>
          <w:sz w:val="20"/>
        </w:rPr>
        <w:t>)</w:t>
      </w:r>
      <w:r w:rsidR="0037262A" w:rsidRPr="00AF4950">
        <w:rPr>
          <w:rFonts w:ascii="Times New Roman" w:hAnsi="Times New Roman"/>
          <w:color w:val="000000" w:themeColor="text1"/>
          <w:sz w:val="20"/>
        </w:rPr>
        <w:tab/>
      </w:r>
      <w:r w:rsidR="008B327F" w:rsidRPr="00AF4950">
        <w:rPr>
          <w:rFonts w:ascii="Times New Roman" w:hAnsi="Times New Roman"/>
          <w:color w:val="000000" w:themeColor="text1"/>
          <w:sz w:val="20"/>
        </w:rPr>
        <w:t>3</w:t>
      </w:r>
      <w:r w:rsidR="00B17CAE" w:rsidRPr="00AF4950">
        <w:rPr>
          <w:rFonts w:ascii="Times New Roman" w:hAnsi="Times New Roman"/>
          <w:color w:val="000000" w:themeColor="text1"/>
          <w:sz w:val="20"/>
        </w:rPr>
        <w:t>0</w:t>
      </w:r>
      <w:r w:rsidR="00081045" w:rsidRPr="00AF4950">
        <w:rPr>
          <w:rFonts w:ascii="Times New Roman" w:hAnsi="Times New Roman"/>
          <w:color w:val="000000" w:themeColor="text1"/>
          <w:sz w:val="20"/>
        </w:rPr>
        <w:t>%</w:t>
      </w:r>
    </w:p>
    <w:p w14:paraId="3D7B8159" w14:textId="77777777" w:rsidR="00D62CA7" w:rsidRPr="00AF4950" w:rsidRDefault="00D62CA7" w:rsidP="00081045">
      <w:pPr>
        <w:ind w:left="2160" w:hanging="2160"/>
        <w:rPr>
          <w:rFonts w:ascii="Times New Roman" w:hAnsi="Times New Roman"/>
          <w:color w:val="000000" w:themeColor="text1"/>
          <w:sz w:val="20"/>
        </w:rPr>
      </w:pPr>
    </w:p>
    <w:p w14:paraId="7F544D4F" w14:textId="77777777" w:rsidR="005B683D" w:rsidRPr="00AF4950" w:rsidRDefault="00E359AC" w:rsidP="00D62CA7">
      <w:pPr>
        <w:ind w:left="2160" w:hanging="2160"/>
        <w:rPr>
          <w:b/>
          <w:color w:val="000000" w:themeColor="text1"/>
          <w:sz w:val="20"/>
        </w:rPr>
      </w:pPr>
      <w:r w:rsidRPr="00AF4950">
        <w:rPr>
          <w:rFonts w:ascii="Times New Roman" w:hAnsi="Times New Roman"/>
          <w:color w:val="000000" w:themeColor="text1"/>
          <w:sz w:val="20"/>
        </w:rPr>
        <w:t xml:space="preserve">      Final grading scale: 90% and greater (A); 80-89% (B); 70-79% (C); 60-69% (D); Less than 60% (F)</w:t>
      </w:r>
    </w:p>
    <w:p w14:paraId="229653C2" w14:textId="77777777" w:rsidR="00AF4950" w:rsidRPr="00AF4950" w:rsidRDefault="00AF4950" w:rsidP="00AF4950">
      <w:pPr>
        <w:rPr>
          <w:b/>
          <w:sz w:val="20"/>
        </w:rPr>
      </w:pPr>
    </w:p>
    <w:p w14:paraId="44E986E6" w14:textId="77777777" w:rsidR="00AF4950" w:rsidRPr="00AF4950" w:rsidRDefault="00AF4950" w:rsidP="00AF4950">
      <w:pPr>
        <w:rPr>
          <w:b/>
          <w:sz w:val="20"/>
        </w:rPr>
      </w:pPr>
      <w:r w:rsidRPr="00AF4950">
        <w:rPr>
          <w:b/>
          <w:sz w:val="20"/>
        </w:rPr>
        <w:t>Additional information about exams and other course activities:</w:t>
      </w:r>
    </w:p>
    <w:p w14:paraId="4DE9010B" w14:textId="77777777" w:rsidR="00AF4950" w:rsidRPr="00AF4950" w:rsidRDefault="00AF4950" w:rsidP="00AF4950">
      <w:pPr>
        <w:ind w:left="2160" w:hanging="2160"/>
        <w:rPr>
          <w:b/>
          <w:sz w:val="20"/>
        </w:rPr>
      </w:pPr>
    </w:p>
    <w:p w14:paraId="7ED9D484" w14:textId="77777777" w:rsidR="00AF4950" w:rsidRPr="00AF4950" w:rsidRDefault="00AF4950" w:rsidP="00AF4950">
      <w:pPr>
        <w:ind w:left="810" w:hanging="810"/>
        <w:rPr>
          <w:b/>
          <w:sz w:val="20"/>
        </w:rPr>
      </w:pPr>
      <w:r w:rsidRPr="00AF4950">
        <w:rPr>
          <w:b/>
          <w:sz w:val="20"/>
        </w:rPr>
        <w:t>Exams (60% of final grade)</w:t>
      </w:r>
    </w:p>
    <w:p w14:paraId="05BABDC6" w14:textId="6B8ADC42" w:rsidR="00AF4950" w:rsidRPr="00AF4950" w:rsidRDefault="00AF4950" w:rsidP="00AF4950">
      <w:pPr>
        <w:ind w:left="810" w:hanging="810"/>
        <w:rPr>
          <w:sz w:val="20"/>
        </w:rPr>
      </w:pPr>
      <w:r w:rsidRPr="00AF4950">
        <w:rPr>
          <w:sz w:val="20"/>
        </w:rPr>
        <w:tab/>
        <w:t xml:space="preserve">&gt;Two exams (20% of final grade each) will cover the information in </w:t>
      </w:r>
      <w:r w:rsidR="0046470A">
        <w:rPr>
          <w:sz w:val="20"/>
        </w:rPr>
        <w:t>the chapters stated on the syllabus</w:t>
      </w:r>
      <w:r w:rsidR="0046470A" w:rsidRPr="00AF4950">
        <w:rPr>
          <w:sz w:val="20"/>
        </w:rPr>
        <w:t xml:space="preserve"> </w:t>
      </w:r>
      <w:r w:rsidRPr="00AF4950">
        <w:rPr>
          <w:sz w:val="20"/>
        </w:rPr>
        <w:t>and special topic discussions through and including the last class before the exam.</w:t>
      </w:r>
    </w:p>
    <w:p w14:paraId="680F051B" w14:textId="1092D03E" w:rsidR="00AF4950" w:rsidRPr="00AF4950" w:rsidRDefault="00AF4950" w:rsidP="00AF4950">
      <w:pPr>
        <w:ind w:left="810" w:hanging="810"/>
        <w:rPr>
          <w:sz w:val="20"/>
        </w:rPr>
      </w:pPr>
      <w:r w:rsidRPr="00AF4950">
        <w:rPr>
          <w:sz w:val="20"/>
        </w:rPr>
        <w:tab/>
        <w:t xml:space="preserve">&gt;The final exam (20% of final grade) will be on the information related to the team posters, but students should be prepared to handle </w:t>
      </w:r>
      <w:r w:rsidR="00EF581E">
        <w:rPr>
          <w:sz w:val="20"/>
        </w:rPr>
        <w:t xml:space="preserve">basic </w:t>
      </w:r>
      <w:r w:rsidRPr="00AF4950">
        <w:rPr>
          <w:sz w:val="20"/>
        </w:rPr>
        <w:t xml:space="preserve">questions </w:t>
      </w:r>
      <w:r w:rsidR="00EF581E">
        <w:rPr>
          <w:sz w:val="20"/>
        </w:rPr>
        <w:t>about</w:t>
      </w:r>
      <w:r w:rsidRPr="00AF4950">
        <w:rPr>
          <w:sz w:val="20"/>
        </w:rPr>
        <w:t xml:space="preserve"> how the information is related to concepts presented elsewhere in the course.  For example, if one of the posters concern</w:t>
      </w:r>
      <w:r w:rsidR="00EF581E">
        <w:rPr>
          <w:sz w:val="20"/>
        </w:rPr>
        <w:t>s</w:t>
      </w:r>
      <w:r w:rsidRPr="00AF4950">
        <w:rPr>
          <w:sz w:val="20"/>
        </w:rPr>
        <w:t xml:space="preserve"> a new inhibitor of metastasis, you should be able to relate the information in the poster to a basic understanding of metast</w:t>
      </w:r>
      <w:r w:rsidR="00EF581E">
        <w:rPr>
          <w:sz w:val="20"/>
        </w:rPr>
        <w:t>asis</w:t>
      </w:r>
      <w:r w:rsidRPr="00AF4950">
        <w:rPr>
          <w:sz w:val="20"/>
        </w:rPr>
        <w:t>.</w:t>
      </w:r>
    </w:p>
    <w:p w14:paraId="2343D525" w14:textId="77777777" w:rsidR="00AF4950" w:rsidRPr="00AF4950" w:rsidRDefault="00AF4950" w:rsidP="00AF4950">
      <w:pPr>
        <w:ind w:left="810" w:hanging="810"/>
        <w:rPr>
          <w:sz w:val="20"/>
        </w:rPr>
      </w:pPr>
    </w:p>
    <w:p w14:paraId="7C54BB56" w14:textId="77777777" w:rsidR="00AF4950" w:rsidRPr="00AF4950" w:rsidRDefault="00AF4950" w:rsidP="00AF4950">
      <w:pPr>
        <w:ind w:left="810" w:hanging="810"/>
        <w:rPr>
          <w:b/>
          <w:sz w:val="20"/>
        </w:rPr>
      </w:pPr>
      <w:r w:rsidRPr="00AF4950">
        <w:rPr>
          <w:b/>
          <w:sz w:val="20"/>
        </w:rPr>
        <w:t>Pre-class preparation and in-class participation (10% of final grade)</w:t>
      </w:r>
    </w:p>
    <w:p w14:paraId="59A3DCB5" w14:textId="4032AE14" w:rsidR="00AF4950" w:rsidRPr="00AF4950" w:rsidRDefault="00AF4950" w:rsidP="00AF4950">
      <w:pPr>
        <w:ind w:left="810" w:hanging="810"/>
        <w:rPr>
          <w:color w:val="000000" w:themeColor="text1"/>
          <w:sz w:val="20"/>
        </w:rPr>
      </w:pPr>
      <w:r w:rsidRPr="00AF4950">
        <w:rPr>
          <w:b/>
          <w:sz w:val="20"/>
        </w:rPr>
        <w:tab/>
        <w:t>Pre-class preparation (5% of final grade):</w:t>
      </w:r>
      <w:r w:rsidRPr="00AF4950">
        <w:rPr>
          <w:sz w:val="20"/>
        </w:rPr>
        <w:t xml:space="preserve">  Students will record their completion of the assigned reading by answering questions posted on Learning </w:t>
      </w:r>
      <w:proofErr w:type="spellStart"/>
      <w:r w:rsidRPr="00AF4950">
        <w:rPr>
          <w:sz w:val="20"/>
        </w:rPr>
        <w:t>Catalytics</w:t>
      </w:r>
      <w:proofErr w:type="spellEnd"/>
      <w:r w:rsidRPr="00AF4950">
        <w:rPr>
          <w:sz w:val="20"/>
        </w:rPr>
        <w:t>.  To receive credit:  a) you need to complete the e</w:t>
      </w:r>
      <w:r w:rsidR="00EF581E">
        <w:rPr>
          <w:sz w:val="20"/>
        </w:rPr>
        <w:t>xercise no later than 30 min</w:t>
      </w:r>
      <w:r w:rsidRPr="00AF4950">
        <w:rPr>
          <w:sz w:val="20"/>
        </w:rPr>
        <w:t xml:space="preserve"> before the beginning of the class; and b) you </w:t>
      </w:r>
      <w:r w:rsidRPr="00AF4950">
        <w:rPr>
          <w:color w:val="000000" w:themeColor="text1"/>
          <w:sz w:val="20"/>
        </w:rPr>
        <w:t xml:space="preserve">need to answer half of the questions correctly (you </w:t>
      </w:r>
      <w:r w:rsidR="00EF581E">
        <w:rPr>
          <w:color w:val="000000" w:themeColor="text1"/>
          <w:sz w:val="20"/>
        </w:rPr>
        <w:t xml:space="preserve">are not being tested on </w:t>
      </w:r>
      <w:r w:rsidRPr="00AF4950">
        <w:rPr>
          <w:color w:val="000000" w:themeColor="text1"/>
          <w:sz w:val="20"/>
        </w:rPr>
        <w:t xml:space="preserve">the material at this point, </w:t>
      </w:r>
      <w:r w:rsidR="00EF581E">
        <w:rPr>
          <w:color w:val="000000" w:themeColor="text1"/>
          <w:sz w:val="20"/>
        </w:rPr>
        <w:t xml:space="preserve">this assesses how students are </w:t>
      </w:r>
      <w:r w:rsidRPr="00AF4950">
        <w:rPr>
          <w:color w:val="000000" w:themeColor="text1"/>
          <w:sz w:val="20"/>
        </w:rPr>
        <w:t>keep</w:t>
      </w:r>
      <w:r w:rsidR="00EF581E">
        <w:rPr>
          <w:color w:val="000000" w:themeColor="text1"/>
          <w:sz w:val="20"/>
        </w:rPr>
        <w:t>ing up with the reading).  Y</w:t>
      </w:r>
      <w:r w:rsidRPr="00AF4950">
        <w:rPr>
          <w:color w:val="000000" w:themeColor="text1"/>
          <w:sz w:val="20"/>
        </w:rPr>
        <w:t xml:space="preserve">ou get full credit </w:t>
      </w:r>
      <w:r w:rsidR="00EF581E">
        <w:rPr>
          <w:color w:val="000000" w:themeColor="text1"/>
          <w:sz w:val="20"/>
        </w:rPr>
        <w:t xml:space="preserve">(5 points) if you do </w:t>
      </w:r>
      <w:r w:rsidR="00EF581E" w:rsidRPr="00AF4950">
        <w:rPr>
          <w:color w:val="000000" w:themeColor="text1"/>
          <w:sz w:val="20"/>
        </w:rPr>
        <w:t>75% of the exercises</w:t>
      </w:r>
      <w:r w:rsidR="00EF581E">
        <w:rPr>
          <w:color w:val="000000" w:themeColor="text1"/>
          <w:sz w:val="20"/>
        </w:rPr>
        <w:t xml:space="preserve">; 4 points for 60%; </w:t>
      </w:r>
      <w:r w:rsidRPr="00AF4950">
        <w:rPr>
          <w:color w:val="000000" w:themeColor="text1"/>
          <w:sz w:val="20"/>
        </w:rPr>
        <w:t>3 points</w:t>
      </w:r>
      <w:r w:rsidR="00EF581E">
        <w:rPr>
          <w:color w:val="000000" w:themeColor="text1"/>
          <w:sz w:val="20"/>
        </w:rPr>
        <w:t xml:space="preserve"> for 40%</w:t>
      </w:r>
      <w:r w:rsidRPr="00AF4950">
        <w:rPr>
          <w:color w:val="000000" w:themeColor="text1"/>
          <w:sz w:val="20"/>
        </w:rPr>
        <w:t xml:space="preserve">, etc. </w:t>
      </w:r>
    </w:p>
    <w:p w14:paraId="7E56FF5D" w14:textId="5C9F715F" w:rsidR="00AF4950" w:rsidRPr="00AF4950" w:rsidRDefault="00AF4950" w:rsidP="00AF4950">
      <w:pPr>
        <w:ind w:left="810" w:hanging="810"/>
        <w:rPr>
          <w:sz w:val="20"/>
        </w:rPr>
      </w:pPr>
      <w:r w:rsidRPr="00AF4950">
        <w:rPr>
          <w:b/>
          <w:color w:val="000000" w:themeColor="text1"/>
          <w:sz w:val="20"/>
        </w:rPr>
        <w:tab/>
        <w:t>In-class participation (5% of final grade):</w:t>
      </w:r>
      <w:r w:rsidRPr="00AF4950">
        <w:rPr>
          <w:color w:val="000000" w:themeColor="text1"/>
          <w:sz w:val="20"/>
        </w:rPr>
        <w:t xml:space="preserve">  The discussion of research papers in class, the special topics presentations</w:t>
      </w:r>
      <w:r w:rsidRPr="00AF4950">
        <w:rPr>
          <w:sz w:val="20"/>
        </w:rPr>
        <w:t xml:space="preserve">, and question-and-answer time after in-class presentations by student teams are intended to stimulate thoughtful and creative contemplation of cancer and how technology can be applied to cancer. To record your involvement, an “in-class participation” grade will be earned by filling in an “I participated” form that records each time that you have asked a thoughtful question or made a comment in class related to the material.  You should download the </w:t>
      </w:r>
      <w:proofErr w:type="gramStart"/>
      <w:r w:rsidRPr="00AF4950">
        <w:rPr>
          <w:sz w:val="20"/>
        </w:rPr>
        <w:t>form</w:t>
      </w:r>
      <w:proofErr w:type="gramEnd"/>
      <w:r w:rsidRPr="00AF4950">
        <w:rPr>
          <w:sz w:val="20"/>
        </w:rPr>
        <w:t xml:space="preserve"> so you can fill it in when you have done this (it needs to be turned in to the TA during the same class).  Each form that you turn in will be worth 1% (i.e., if you turn in 5 during the semester, you will qualify for full credit).  It is recognized that for a large class like this one (~100 students), it might not be possible for everyone to participate as often as they want; therefore, if you have difficulty participating orally, you may still fill in the “I participated” form, but also answer the section that asks what the answer was to the question you wanted to ask—i.e., you will need to look up an answer to the question and cite the source of the information (a primary source, not merely a web site or </w:t>
      </w:r>
      <w:proofErr w:type="spellStart"/>
      <w:r w:rsidRPr="00AF4950">
        <w:rPr>
          <w:sz w:val="20"/>
        </w:rPr>
        <w:t>wikipedia</w:t>
      </w:r>
      <w:proofErr w:type="spellEnd"/>
      <w:r w:rsidRPr="00AF4950">
        <w:rPr>
          <w:sz w:val="20"/>
        </w:rPr>
        <w:t>), and turn the form in to the TA at the next class.</w:t>
      </w:r>
      <w:r w:rsidR="004C6C54">
        <w:rPr>
          <w:sz w:val="20"/>
        </w:rPr>
        <w:t xml:space="preserve">  For a few of the invited speakers, we will distribute “I participated” forms in class so you receive credit for being present.  These are intended to reward attendance and will not be announced before class.</w:t>
      </w:r>
    </w:p>
    <w:p w14:paraId="6A8F9D66" w14:textId="77777777" w:rsidR="00AF4950" w:rsidRPr="00AF4950" w:rsidRDefault="00AF4950" w:rsidP="00AF4950">
      <w:pPr>
        <w:ind w:left="810" w:hanging="810"/>
        <w:rPr>
          <w:sz w:val="20"/>
        </w:rPr>
      </w:pPr>
      <w:r w:rsidRPr="00AF4950">
        <w:rPr>
          <w:sz w:val="20"/>
        </w:rPr>
        <w:tab/>
      </w:r>
      <w:r w:rsidRPr="00AF4950">
        <w:rPr>
          <w:sz w:val="20"/>
        </w:rPr>
        <w:tab/>
      </w:r>
      <w:r w:rsidRPr="00AA620B">
        <w:rPr>
          <w:b/>
          <w:sz w:val="20"/>
          <w:u w:val="single"/>
        </w:rPr>
        <w:t>NOTE Graduate students taking BIOL7015:</w:t>
      </w:r>
      <w:r w:rsidRPr="00AF4950">
        <w:rPr>
          <w:b/>
          <w:sz w:val="20"/>
        </w:rPr>
        <w:t xml:space="preserve"> </w:t>
      </w:r>
      <w:r w:rsidRPr="00AF4950">
        <w:rPr>
          <w:sz w:val="20"/>
        </w:rPr>
        <w:t xml:space="preserve"> For </w:t>
      </w:r>
      <w:r w:rsidRPr="00AF4950">
        <w:rPr>
          <w:sz w:val="20"/>
          <w:u w:val="single"/>
        </w:rPr>
        <w:t>one</w:t>
      </w:r>
      <w:r w:rsidRPr="00AF4950">
        <w:rPr>
          <w:sz w:val="20"/>
        </w:rPr>
        <w:t xml:space="preserve"> of the questions/comments you raise in class, look up two research papers on the topic and write a brief statement (several sentences will suffice) about what the paper contains that relates to your question/comment.  If you have already done this in formulating the point you raised in class (for example, perhaps you have done a Pub Med search on your laptop as you formulated the question, or soon afterwards), then you can write the references on the form before you give it to the TA that evening.  Otherwise, send it to the TA via e-mail before the next class.  If you do not fulfill this extra </w:t>
      </w:r>
      <w:r w:rsidRPr="00AF4950">
        <w:rPr>
          <w:sz w:val="20"/>
        </w:rPr>
        <w:lastRenderedPageBreak/>
        <w:t xml:space="preserve">requirement, </w:t>
      </w:r>
      <w:proofErr w:type="gramStart"/>
      <w:r w:rsidRPr="00AF4950">
        <w:rPr>
          <w:sz w:val="20"/>
        </w:rPr>
        <w:t>your</w:t>
      </w:r>
      <w:proofErr w:type="gramEnd"/>
      <w:r w:rsidRPr="00AF4950">
        <w:rPr>
          <w:sz w:val="20"/>
        </w:rPr>
        <w:t xml:space="preserve"> in-class participation grade will be reduced half (i.e., if you have a score of 5, you would only receive 2.5 points for it); therefore, be certain to do this before the end of the semester.</w:t>
      </w:r>
    </w:p>
    <w:p w14:paraId="360F1CAB" w14:textId="77777777" w:rsidR="00047108" w:rsidRDefault="00047108" w:rsidP="00D62CA7">
      <w:pPr>
        <w:ind w:left="2160" w:hanging="2160"/>
        <w:rPr>
          <w:b/>
          <w:sz w:val="22"/>
          <w:szCs w:val="22"/>
        </w:rPr>
      </w:pPr>
    </w:p>
    <w:p w14:paraId="695267AE" w14:textId="77777777" w:rsidR="00454C4C" w:rsidRDefault="00454C4C" w:rsidP="004C6C54">
      <w:pPr>
        <w:rPr>
          <w:b/>
          <w:sz w:val="20"/>
        </w:rPr>
      </w:pPr>
      <w:r w:rsidRPr="00454C4C">
        <w:rPr>
          <w:b/>
          <w:sz w:val="20"/>
        </w:rPr>
        <w:t xml:space="preserve">Team research paper analysis and presentation at the Festival of Research Ideas in Cancer Biology and Technology (30% of final grade)  </w:t>
      </w:r>
    </w:p>
    <w:p w14:paraId="1DE8173C" w14:textId="1B954F26" w:rsidR="00855E88" w:rsidRDefault="00454C4C" w:rsidP="004C6C54">
      <w:pPr>
        <w:rPr>
          <w:color w:val="000000"/>
          <w:sz w:val="20"/>
        </w:rPr>
      </w:pPr>
      <w:r>
        <w:rPr>
          <w:b/>
          <w:sz w:val="20"/>
        </w:rPr>
        <w:tab/>
      </w:r>
      <w:r w:rsidRPr="00A75B94">
        <w:rPr>
          <w:sz w:val="20"/>
        </w:rPr>
        <w:t>The goal of this portion of the course is to give you a chance to work on a challenging problem in the area of cancer biology and technology.</w:t>
      </w:r>
      <w:r w:rsidRPr="00454C4C">
        <w:rPr>
          <w:b/>
          <w:sz w:val="20"/>
        </w:rPr>
        <w:t xml:space="preserve">  </w:t>
      </w:r>
    </w:p>
    <w:p w14:paraId="65E58CAC" w14:textId="77777777" w:rsidR="00454C4C" w:rsidRDefault="00454C4C" w:rsidP="004C6C54">
      <w:pPr>
        <w:rPr>
          <w:color w:val="000000"/>
          <w:sz w:val="20"/>
        </w:rPr>
      </w:pPr>
    </w:p>
    <w:p w14:paraId="32560836" w14:textId="2262FB95" w:rsidR="004C6C54" w:rsidRDefault="004C6C54" w:rsidP="004C6C54">
      <w:pPr>
        <w:rPr>
          <w:color w:val="000000"/>
          <w:sz w:val="20"/>
        </w:rPr>
      </w:pPr>
      <w:r>
        <w:rPr>
          <w:color w:val="000000"/>
          <w:sz w:val="20"/>
        </w:rPr>
        <w:tab/>
      </w:r>
      <w:r w:rsidRPr="00632486">
        <w:rPr>
          <w:b/>
          <w:color w:val="000000"/>
          <w:sz w:val="20"/>
        </w:rPr>
        <w:t>First week of class</w:t>
      </w:r>
      <w:r>
        <w:rPr>
          <w:color w:val="000000"/>
          <w:sz w:val="20"/>
        </w:rPr>
        <w:t>:  Students will d</w:t>
      </w:r>
      <w:r w:rsidRPr="00632486">
        <w:rPr>
          <w:color w:val="000000"/>
          <w:sz w:val="20"/>
        </w:rPr>
        <w:t>ivide into teams of approximately 5</w:t>
      </w:r>
      <w:r w:rsidR="003620A3">
        <w:rPr>
          <w:color w:val="000000"/>
          <w:sz w:val="20"/>
        </w:rPr>
        <w:t>-6</w:t>
      </w:r>
      <w:r w:rsidRPr="00632486">
        <w:rPr>
          <w:color w:val="000000"/>
          <w:sz w:val="20"/>
        </w:rPr>
        <w:t xml:space="preserve"> members per team, and over the next two weeks you will pick a research paper that addresses some facet of cancer that involves technology.  </w:t>
      </w:r>
      <w:r>
        <w:rPr>
          <w:color w:val="000000"/>
          <w:sz w:val="20"/>
        </w:rPr>
        <w:t>These must be relatively recent (i.e., within the last year or two), peer-reviewed, primar</w:t>
      </w:r>
      <w:r w:rsidR="00E6471F">
        <w:rPr>
          <w:color w:val="000000"/>
          <w:sz w:val="20"/>
        </w:rPr>
        <w:t xml:space="preserve">y research papers (not reviews) that address an important problem in cancer detection, treatment, follow-up monitoring or other clinical need through development of, or novel application of, new technology.  At the end of the syllabus is a list of some of the titles of papers used in this course previously.  These are given as examples only—each team should find their own paper.  If you have difficulty selecting a paper, consult the instructors as soon as possible. </w:t>
      </w:r>
    </w:p>
    <w:p w14:paraId="6BD023A6" w14:textId="77777777" w:rsidR="00855E88" w:rsidRPr="00632486" w:rsidRDefault="00855E88" w:rsidP="004C6C54">
      <w:pPr>
        <w:rPr>
          <w:color w:val="000000"/>
          <w:sz w:val="20"/>
        </w:rPr>
      </w:pPr>
    </w:p>
    <w:p w14:paraId="2985DC61" w14:textId="4A0A197B" w:rsidR="004C6C54" w:rsidRPr="00632486" w:rsidRDefault="004C6C54" w:rsidP="004C6C54">
      <w:pPr>
        <w:rPr>
          <w:color w:val="000000"/>
          <w:sz w:val="20"/>
        </w:rPr>
      </w:pPr>
      <w:r w:rsidRPr="00632486">
        <w:rPr>
          <w:color w:val="000000"/>
          <w:sz w:val="20"/>
        </w:rPr>
        <w:tab/>
      </w:r>
      <w:r w:rsidRPr="00632486">
        <w:rPr>
          <w:b/>
          <w:color w:val="000000"/>
          <w:sz w:val="20"/>
        </w:rPr>
        <w:t xml:space="preserve">By Sept. </w:t>
      </w:r>
      <w:r w:rsidR="00AF13A0">
        <w:rPr>
          <w:b/>
          <w:color w:val="000000"/>
          <w:sz w:val="20"/>
        </w:rPr>
        <w:t>5</w:t>
      </w:r>
      <w:r>
        <w:rPr>
          <w:color w:val="000000"/>
          <w:sz w:val="20"/>
        </w:rPr>
        <w:t>:  Each</w:t>
      </w:r>
      <w:r w:rsidRPr="00632486">
        <w:rPr>
          <w:color w:val="000000"/>
          <w:sz w:val="20"/>
        </w:rPr>
        <w:t xml:space="preserve"> team will </w:t>
      </w:r>
      <w:r>
        <w:rPr>
          <w:color w:val="000000"/>
          <w:sz w:val="20"/>
        </w:rPr>
        <w:t xml:space="preserve">notify the instructors of their proposed paper by </w:t>
      </w:r>
      <w:r w:rsidRPr="00632486">
        <w:rPr>
          <w:color w:val="000000"/>
          <w:sz w:val="20"/>
        </w:rPr>
        <w:t>fill</w:t>
      </w:r>
      <w:r>
        <w:rPr>
          <w:color w:val="000000"/>
          <w:sz w:val="20"/>
        </w:rPr>
        <w:t>ing</w:t>
      </w:r>
      <w:r w:rsidRPr="00632486">
        <w:rPr>
          <w:color w:val="000000"/>
          <w:sz w:val="20"/>
        </w:rPr>
        <w:t xml:space="preserve"> in the “CBT team &amp; </w:t>
      </w:r>
      <w:r w:rsidRPr="00632486">
        <w:rPr>
          <w:color w:val="000000" w:themeColor="text1"/>
          <w:sz w:val="20"/>
        </w:rPr>
        <w:t xml:space="preserve">topic” form (download template from </w:t>
      </w:r>
      <w:r w:rsidR="00034CF0">
        <w:rPr>
          <w:color w:val="000000" w:themeColor="text1"/>
          <w:sz w:val="20"/>
        </w:rPr>
        <w:t>T-Square</w:t>
      </w:r>
      <w:r w:rsidRPr="00632486">
        <w:rPr>
          <w:color w:val="000000" w:themeColor="text1"/>
          <w:sz w:val="20"/>
        </w:rPr>
        <w:t>) and send</w:t>
      </w:r>
      <w:r>
        <w:rPr>
          <w:color w:val="000000" w:themeColor="text1"/>
          <w:sz w:val="20"/>
        </w:rPr>
        <w:t>ing</w:t>
      </w:r>
      <w:r w:rsidRPr="00632486">
        <w:rPr>
          <w:color w:val="000000" w:themeColor="text1"/>
          <w:sz w:val="20"/>
        </w:rPr>
        <w:t xml:space="preserve"> it to the TA </w:t>
      </w:r>
      <w:r>
        <w:rPr>
          <w:color w:val="000000" w:themeColor="text1"/>
          <w:sz w:val="20"/>
        </w:rPr>
        <w:t>no later than</w:t>
      </w:r>
      <w:r w:rsidRPr="00632486">
        <w:rPr>
          <w:color w:val="000000" w:themeColor="text1"/>
          <w:sz w:val="20"/>
        </w:rPr>
        <w:t xml:space="preserve"> Sept. </w:t>
      </w:r>
      <w:r w:rsidR="005E0C76">
        <w:rPr>
          <w:color w:val="000000" w:themeColor="text1"/>
          <w:sz w:val="20"/>
        </w:rPr>
        <w:t>5</w:t>
      </w:r>
      <w:r w:rsidRPr="00632486">
        <w:rPr>
          <w:color w:val="000000" w:themeColor="text1"/>
          <w:sz w:val="20"/>
        </w:rPr>
        <w:t xml:space="preserve">.  </w:t>
      </w:r>
      <w:r>
        <w:rPr>
          <w:color w:val="000000" w:themeColor="text1"/>
          <w:sz w:val="20"/>
        </w:rPr>
        <w:t>The instructors</w:t>
      </w:r>
      <w:r w:rsidRPr="00632486">
        <w:rPr>
          <w:color w:val="000000" w:themeColor="text1"/>
          <w:sz w:val="20"/>
        </w:rPr>
        <w:t xml:space="preserve"> will </w:t>
      </w:r>
      <w:r>
        <w:rPr>
          <w:color w:val="000000" w:themeColor="text1"/>
          <w:sz w:val="20"/>
        </w:rPr>
        <w:t xml:space="preserve">notify you if the selection has been approved </w:t>
      </w:r>
      <w:r w:rsidR="003620A3">
        <w:rPr>
          <w:color w:val="000000" w:themeColor="text1"/>
          <w:sz w:val="20"/>
        </w:rPr>
        <w:t>(</w:t>
      </w:r>
      <w:r>
        <w:rPr>
          <w:color w:val="000000" w:themeColor="text1"/>
          <w:sz w:val="20"/>
        </w:rPr>
        <w:t>or you need to find a more appropriate paper</w:t>
      </w:r>
      <w:r w:rsidR="003620A3">
        <w:rPr>
          <w:color w:val="000000" w:themeColor="text1"/>
          <w:sz w:val="20"/>
        </w:rPr>
        <w:t>--</w:t>
      </w:r>
      <w:r>
        <w:rPr>
          <w:color w:val="000000" w:themeColor="text1"/>
          <w:sz w:val="20"/>
        </w:rPr>
        <w:t xml:space="preserve">this happens in about half of the cases) and </w:t>
      </w:r>
      <w:r w:rsidR="003620A3">
        <w:rPr>
          <w:color w:val="000000" w:themeColor="text1"/>
          <w:sz w:val="20"/>
        </w:rPr>
        <w:t xml:space="preserve">when approved </w:t>
      </w:r>
      <w:r>
        <w:rPr>
          <w:color w:val="000000" w:themeColor="text1"/>
          <w:sz w:val="20"/>
        </w:rPr>
        <w:t xml:space="preserve">will </w:t>
      </w:r>
      <w:r w:rsidR="003620A3">
        <w:rPr>
          <w:color w:val="000000" w:themeColor="text1"/>
          <w:sz w:val="20"/>
        </w:rPr>
        <w:t xml:space="preserve">notify you of the date that your team will </w:t>
      </w:r>
      <w:r>
        <w:rPr>
          <w:color w:val="000000" w:themeColor="text1"/>
          <w:sz w:val="20"/>
        </w:rPr>
        <w:t>present an in-class “flash-talk” (described below).</w:t>
      </w:r>
    </w:p>
    <w:p w14:paraId="0F644A23" w14:textId="77777777" w:rsidR="004C6C54" w:rsidRPr="00632486" w:rsidRDefault="004C6C54" w:rsidP="004C6C54">
      <w:pPr>
        <w:rPr>
          <w:color w:val="000000"/>
          <w:sz w:val="20"/>
        </w:rPr>
      </w:pPr>
    </w:p>
    <w:p w14:paraId="157CCC7A" w14:textId="77777777" w:rsidR="004C6C54" w:rsidRPr="00632486" w:rsidRDefault="004C6C54" w:rsidP="004C6C54">
      <w:pPr>
        <w:rPr>
          <w:color w:val="000000"/>
          <w:sz w:val="20"/>
        </w:rPr>
      </w:pPr>
      <w:r w:rsidRPr="00632486">
        <w:rPr>
          <w:color w:val="000000"/>
          <w:sz w:val="20"/>
        </w:rPr>
        <w:tab/>
        <w:t xml:space="preserve">For the next several weeks, you will analyze the paper </w:t>
      </w:r>
      <w:r>
        <w:rPr>
          <w:color w:val="000000"/>
          <w:sz w:val="20"/>
        </w:rPr>
        <w:t xml:space="preserve">to understand everything about it as well as </w:t>
      </w:r>
      <w:r w:rsidRPr="00632486">
        <w:rPr>
          <w:color w:val="000000"/>
          <w:sz w:val="20"/>
        </w:rPr>
        <w:t xml:space="preserve">think about how its technology can be improved or </w:t>
      </w:r>
      <w:r>
        <w:rPr>
          <w:color w:val="000000"/>
          <w:sz w:val="20"/>
        </w:rPr>
        <w:t>extended</w:t>
      </w:r>
      <w:r w:rsidRPr="00632486">
        <w:rPr>
          <w:color w:val="000000"/>
          <w:sz w:val="20"/>
        </w:rPr>
        <w:t xml:space="preserve">.  You are responsible for exploring the published research literature to broaden your understanding of the </w:t>
      </w:r>
      <w:r>
        <w:rPr>
          <w:color w:val="000000"/>
          <w:sz w:val="20"/>
        </w:rPr>
        <w:t xml:space="preserve">rational and need for the </w:t>
      </w:r>
      <w:r w:rsidRPr="00632486">
        <w:rPr>
          <w:color w:val="000000"/>
          <w:sz w:val="20"/>
        </w:rPr>
        <w:t>t</w:t>
      </w:r>
      <w:r>
        <w:rPr>
          <w:color w:val="000000"/>
          <w:sz w:val="20"/>
        </w:rPr>
        <w:t>echnology you have selected.  We</w:t>
      </w:r>
      <w:r w:rsidRPr="00632486">
        <w:rPr>
          <w:color w:val="000000"/>
          <w:sz w:val="20"/>
        </w:rPr>
        <w:t xml:space="preserve"> encourage</w:t>
      </w:r>
      <w:r>
        <w:rPr>
          <w:color w:val="000000"/>
          <w:sz w:val="20"/>
        </w:rPr>
        <w:t xml:space="preserve"> you</w:t>
      </w:r>
      <w:r w:rsidRPr="00632486">
        <w:rPr>
          <w:color w:val="000000"/>
          <w:sz w:val="20"/>
        </w:rPr>
        <w:t xml:space="preserve"> to discuss your ideas with the instructors and any </w:t>
      </w:r>
      <w:r>
        <w:rPr>
          <w:color w:val="000000"/>
          <w:sz w:val="20"/>
        </w:rPr>
        <w:t xml:space="preserve">other </w:t>
      </w:r>
      <w:r w:rsidRPr="00632486">
        <w:rPr>
          <w:color w:val="000000"/>
          <w:sz w:val="20"/>
        </w:rPr>
        <w:t>persons at Tech, Emory or other institutions who might be of assistance.</w:t>
      </w:r>
    </w:p>
    <w:p w14:paraId="6FBD1ACA" w14:textId="77777777" w:rsidR="004C6C54" w:rsidRPr="003E1002" w:rsidRDefault="004C6C54" w:rsidP="004C6C54">
      <w:pPr>
        <w:rPr>
          <w:color w:val="000000" w:themeColor="text1"/>
          <w:sz w:val="20"/>
        </w:rPr>
      </w:pPr>
    </w:p>
    <w:p w14:paraId="5B53ADE6" w14:textId="0609E826" w:rsidR="003E1002" w:rsidRPr="003E1002" w:rsidRDefault="004C6C54" w:rsidP="004C6C54">
      <w:pPr>
        <w:rPr>
          <w:color w:val="000000" w:themeColor="text1"/>
          <w:sz w:val="20"/>
        </w:rPr>
      </w:pPr>
      <w:r w:rsidRPr="003E1002">
        <w:rPr>
          <w:color w:val="000000" w:themeColor="text1"/>
          <w:sz w:val="20"/>
        </w:rPr>
        <w:tab/>
      </w:r>
      <w:r w:rsidR="005E0C76" w:rsidRPr="003E1002">
        <w:rPr>
          <w:b/>
          <w:color w:val="000000" w:themeColor="text1"/>
          <w:sz w:val="20"/>
        </w:rPr>
        <w:t>F</w:t>
      </w:r>
      <w:r w:rsidR="003620A3" w:rsidRPr="003E1002">
        <w:rPr>
          <w:b/>
          <w:color w:val="000000" w:themeColor="text1"/>
          <w:sz w:val="20"/>
        </w:rPr>
        <w:t>lash-talk</w:t>
      </w:r>
      <w:r w:rsidR="003E1002">
        <w:rPr>
          <w:b/>
          <w:color w:val="000000" w:themeColor="text1"/>
          <w:sz w:val="20"/>
        </w:rPr>
        <w:t>s</w:t>
      </w:r>
      <w:r w:rsidR="0046470A">
        <w:rPr>
          <w:b/>
          <w:color w:val="000000" w:themeColor="text1"/>
          <w:sz w:val="20"/>
        </w:rPr>
        <w:t xml:space="preserve"> (Sept. 25-Oct. 4)</w:t>
      </w:r>
      <w:r w:rsidRPr="003E1002">
        <w:rPr>
          <w:color w:val="000000" w:themeColor="text1"/>
          <w:sz w:val="20"/>
        </w:rPr>
        <w:t xml:space="preserve">:  </w:t>
      </w:r>
      <w:r w:rsidR="005E0C76" w:rsidRPr="003E1002">
        <w:rPr>
          <w:color w:val="000000" w:themeColor="text1"/>
          <w:sz w:val="20"/>
        </w:rPr>
        <w:t>The flash talk will</w:t>
      </w:r>
      <w:r w:rsidRPr="003E1002">
        <w:rPr>
          <w:color w:val="000000" w:themeColor="text1"/>
          <w:sz w:val="20"/>
        </w:rPr>
        <w:t xml:space="preserve"> give a brief outline of the paper/project selected</w:t>
      </w:r>
      <w:r w:rsidR="005E0C76" w:rsidRPr="003E1002">
        <w:rPr>
          <w:color w:val="000000" w:themeColor="text1"/>
          <w:sz w:val="20"/>
        </w:rPr>
        <w:t xml:space="preserve"> and </w:t>
      </w:r>
      <w:r w:rsidR="00F46064" w:rsidRPr="003E1002">
        <w:rPr>
          <w:color w:val="000000" w:themeColor="text1"/>
          <w:sz w:val="20"/>
        </w:rPr>
        <w:t>some ideas about</w:t>
      </w:r>
      <w:r w:rsidRPr="003E1002">
        <w:rPr>
          <w:color w:val="000000" w:themeColor="text1"/>
          <w:sz w:val="20"/>
        </w:rPr>
        <w:t xml:space="preserve"> how the group p</w:t>
      </w:r>
      <w:r w:rsidR="00F46064" w:rsidRPr="003E1002">
        <w:rPr>
          <w:color w:val="000000" w:themeColor="text1"/>
          <w:sz w:val="20"/>
        </w:rPr>
        <w:t xml:space="preserve">lans to extent the work.  A flash talk is a </w:t>
      </w:r>
      <w:proofErr w:type="spellStart"/>
      <w:r w:rsidR="00F46064" w:rsidRPr="003E1002">
        <w:rPr>
          <w:color w:val="000000" w:themeColor="text1"/>
          <w:sz w:val="20"/>
        </w:rPr>
        <w:t>Powerpoint</w:t>
      </w:r>
      <w:proofErr w:type="spellEnd"/>
      <w:r w:rsidR="00F46064" w:rsidRPr="003E1002">
        <w:rPr>
          <w:color w:val="000000" w:themeColor="text1"/>
          <w:sz w:val="20"/>
        </w:rPr>
        <w:t xml:space="preserve"> presentation</w:t>
      </w:r>
      <w:r w:rsidRPr="003E1002">
        <w:rPr>
          <w:color w:val="000000" w:themeColor="text1"/>
          <w:sz w:val="20"/>
        </w:rPr>
        <w:t xml:space="preserve"> with just the essentials summarized in 5</w:t>
      </w:r>
      <w:r w:rsidR="003E1002" w:rsidRPr="003E1002">
        <w:rPr>
          <w:color w:val="000000" w:themeColor="text1"/>
          <w:sz w:val="20"/>
        </w:rPr>
        <w:t xml:space="preserve"> to 6</w:t>
      </w:r>
      <w:r w:rsidRPr="003E1002">
        <w:rPr>
          <w:color w:val="000000" w:themeColor="text1"/>
          <w:sz w:val="20"/>
        </w:rPr>
        <w:t xml:space="preserve"> slides in 5 minutes followed by 5</w:t>
      </w:r>
      <w:r w:rsidR="00F46064" w:rsidRPr="003E1002">
        <w:rPr>
          <w:color w:val="000000" w:themeColor="text1"/>
          <w:sz w:val="20"/>
        </w:rPr>
        <w:t xml:space="preserve"> to 10</w:t>
      </w:r>
      <w:r w:rsidRPr="003E1002">
        <w:rPr>
          <w:color w:val="000000" w:themeColor="text1"/>
          <w:sz w:val="20"/>
        </w:rPr>
        <w:t xml:space="preserve"> minutes of discussion with the instructors and class about how it might be improved.  Thus, </w:t>
      </w:r>
      <w:r w:rsidR="00F46064" w:rsidRPr="003E1002">
        <w:rPr>
          <w:color w:val="000000" w:themeColor="text1"/>
          <w:sz w:val="20"/>
        </w:rPr>
        <w:t>the likely content of the slides in the f</w:t>
      </w:r>
      <w:r w:rsidRPr="003E1002">
        <w:rPr>
          <w:color w:val="000000" w:themeColor="text1"/>
          <w:sz w:val="20"/>
        </w:rPr>
        <w:t xml:space="preserve">lash talk </w:t>
      </w:r>
      <w:r w:rsidR="00F46064" w:rsidRPr="003E1002">
        <w:rPr>
          <w:color w:val="000000" w:themeColor="text1"/>
          <w:sz w:val="20"/>
        </w:rPr>
        <w:t>would be</w:t>
      </w:r>
      <w:r w:rsidRPr="003E1002">
        <w:rPr>
          <w:color w:val="000000" w:themeColor="text1"/>
          <w:sz w:val="20"/>
        </w:rPr>
        <w:t xml:space="preserve"> (</w:t>
      </w:r>
      <w:r w:rsidR="003E1002" w:rsidRPr="003E1002">
        <w:rPr>
          <w:color w:val="000000" w:themeColor="text1"/>
          <w:sz w:val="20"/>
        </w:rPr>
        <w:t>with</w:t>
      </w:r>
      <w:r w:rsidRPr="003E1002">
        <w:rPr>
          <w:color w:val="000000" w:themeColor="text1"/>
          <w:sz w:val="20"/>
        </w:rPr>
        <w:t xml:space="preserve"> one slide each):  What is the </w:t>
      </w:r>
      <w:r w:rsidR="00F46064" w:rsidRPr="003E1002">
        <w:rPr>
          <w:color w:val="000000" w:themeColor="text1"/>
          <w:sz w:val="20"/>
        </w:rPr>
        <w:t xml:space="preserve">cancer </w:t>
      </w:r>
      <w:r w:rsidRPr="003E1002">
        <w:rPr>
          <w:color w:val="000000" w:themeColor="text1"/>
          <w:sz w:val="20"/>
        </w:rPr>
        <w:t>need</w:t>
      </w:r>
      <w:r w:rsidR="00F46064" w:rsidRPr="003E1002">
        <w:rPr>
          <w:color w:val="000000" w:themeColor="text1"/>
          <w:sz w:val="20"/>
        </w:rPr>
        <w:t xml:space="preserve"> (examples:  to detect a </w:t>
      </w:r>
      <w:proofErr w:type="gramStart"/>
      <w:r w:rsidR="00F46064" w:rsidRPr="003E1002">
        <w:rPr>
          <w:color w:val="000000" w:themeColor="text1"/>
          <w:sz w:val="20"/>
        </w:rPr>
        <w:t>particular type of cancer</w:t>
      </w:r>
      <w:proofErr w:type="gramEnd"/>
      <w:r w:rsidR="00F46064" w:rsidRPr="003E1002">
        <w:rPr>
          <w:color w:val="000000" w:themeColor="text1"/>
          <w:sz w:val="20"/>
        </w:rPr>
        <w:t xml:space="preserve"> sooner; to treat a type of cancer more completely; to reduce side effects of a cancer treatment; others)</w:t>
      </w:r>
      <w:r w:rsidRPr="003E1002">
        <w:rPr>
          <w:color w:val="000000" w:themeColor="text1"/>
          <w:sz w:val="20"/>
        </w:rPr>
        <w:t>? How does th</w:t>
      </w:r>
      <w:r w:rsidR="00F46064" w:rsidRPr="003E1002">
        <w:rPr>
          <w:color w:val="000000" w:themeColor="text1"/>
          <w:sz w:val="20"/>
        </w:rPr>
        <w:t>e new approach described in this</w:t>
      </w:r>
      <w:r w:rsidRPr="003E1002">
        <w:rPr>
          <w:color w:val="000000" w:themeColor="text1"/>
          <w:sz w:val="20"/>
        </w:rPr>
        <w:t xml:space="preserve"> paper propose to meet the need? What </w:t>
      </w:r>
      <w:r w:rsidR="00F46064" w:rsidRPr="003E1002">
        <w:rPr>
          <w:color w:val="000000" w:themeColor="text1"/>
          <w:sz w:val="20"/>
        </w:rPr>
        <w:t xml:space="preserve">is the key evidence </w:t>
      </w:r>
      <w:r w:rsidRPr="003E1002">
        <w:rPr>
          <w:color w:val="000000" w:themeColor="text1"/>
          <w:sz w:val="20"/>
        </w:rPr>
        <w:t xml:space="preserve">that it works?  What do the authors (and/or you) suggest should be done next? </w:t>
      </w:r>
      <w:r w:rsidR="00F46064" w:rsidRPr="003E1002">
        <w:rPr>
          <w:color w:val="000000" w:themeColor="text1"/>
          <w:sz w:val="20"/>
        </w:rPr>
        <w:t xml:space="preserve"> </w:t>
      </w:r>
    </w:p>
    <w:p w14:paraId="272422AA" w14:textId="77777777" w:rsidR="003E1002" w:rsidRPr="003E1002" w:rsidRDefault="003E1002" w:rsidP="004C6C54">
      <w:pPr>
        <w:rPr>
          <w:color w:val="000000" w:themeColor="text1"/>
          <w:sz w:val="20"/>
        </w:rPr>
      </w:pPr>
      <w:r w:rsidRPr="003E1002">
        <w:rPr>
          <w:color w:val="000000" w:themeColor="text1"/>
          <w:sz w:val="20"/>
        </w:rPr>
        <w:tab/>
      </w:r>
      <w:r w:rsidR="00F46064" w:rsidRPr="003E1002">
        <w:rPr>
          <w:color w:val="000000" w:themeColor="text1"/>
          <w:sz w:val="20"/>
        </w:rPr>
        <w:t xml:space="preserve">The date for your flash talk will be assigned by the instructors when your paper is approved.  </w:t>
      </w:r>
      <w:r w:rsidR="004C6C54" w:rsidRPr="003E1002">
        <w:rPr>
          <w:color w:val="000000" w:themeColor="text1"/>
          <w:sz w:val="20"/>
        </w:rPr>
        <w:t xml:space="preserve">E-mail your </w:t>
      </w:r>
      <w:r w:rsidRPr="003E1002">
        <w:rPr>
          <w:color w:val="000000" w:themeColor="text1"/>
          <w:sz w:val="20"/>
        </w:rPr>
        <w:t>flash talk</w:t>
      </w:r>
      <w:r w:rsidR="004C6C54" w:rsidRPr="003E1002">
        <w:rPr>
          <w:color w:val="000000" w:themeColor="text1"/>
          <w:sz w:val="20"/>
        </w:rPr>
        <w:t xml:space="preserve"> to TA before noon on the day of your presentation</w:t>
      </w:r>
      <w:r w:rsidRPr="003E1002">
        <w:rPr>
          <w:color w:val="000000" w:themeColor="text1"/>
          <w:sz w:val="20"/>
        </w:rPr>
        <w:t xml:space="preserve"> so it can be uploaded before class and avoid wasting time getting it set up in class.  </w:t>
      </w:r>
    </w:p>
    <w:p w14:paraId="44B9B99C" w14:textId="6D1A2C6D" w:rsidR="004C6C54" w:rsidRDefault="003E1002" w:rsidP="004C6C54">
      <w:pPr>
        <w:rPr>
          <w:color w:val="000000" w:themeColor="text1"/>
          <w:sz w:val="20"/>
        </w:rPr>
      </w:pPr>
      <w:r w:rsidRPr="003E1002">
        <w:rPr>
          <w:color w:val="000000" w:themeColor="text1"/>
          <w:sz w:val="20"/>
        </w:rPr>
        <w:tab/>
      </w:r>
      <w:r w:rsidR="004C6C54" w:rsidRPr="003E1002">
        <w:rPr>
          <w:color w:val="000000" w:themeColor="text1"/>
          <w:sz w:val="20"/>
        </w:rPr>
        <w:t>You will not be graded on the flash talks—</w:t>
      </w:r>
      <w:r w:rsidR="00F46064" w:rsidRPr="003E1002">
        <w:rPr>
          <w:color w:val="000000" w:themeColor="text1"/>
          <w:sz w:val="20"/>
        </w:rPr>
        <w:t xml:space="preserve">it’s purpose (and </w:t>
      </w:r>
      <w:r w:rsidR="004C6C54" w:rsidRPr="003E1002">
        <w:rPr>
          <w:color w:val="000000" w:themeColor="text1"/>
          <w:sz w:val="20"/>
        </w:rPr>
        <w:t xml:space="preserve">the critique </w:t>
      </w:r>
      <w:r w:rsidR="00F46064" w:rsidRPr="003E1002">
        <w:rPr>
          <w:color w:val="000000" w:themeColor="text1"/>
          <w:sz w:val="20"/>
        </w:rPr>
        <w:t xml:space="preserve">of the ideas in class) is to </w:t>
      </w:r>
      <w:r w:rsidR="004C6C54" w:rsidRPr="003E1002">
        <w:rPr>
          <w:color w:val="000000" w:themeColor="text1"/>
          <w:sz w:val="20"/>
        </w:rPr>
        <w:t>assist you in developing an excellent project and poster for the Festival.</w:t>
      </w:r>
    </w:p>
    <w:p w14:paraId="3DE7B584" w14:textId="77777777" w:rsidR="00903F47" w:rsidRDefault="00903F47" w:rsidP="004C6C54">
      <w:pPr>
        <w:rPr>
          <w:color w:val="000000" w:themeColor="text1"/>
          <w:sz w:val="20"/>
        </w:rPr>
      </w:pPr>
    </w:p>
    <w:p w14:paraId="7D2B509E" w14:textId="23954A61" w:rsidR="00903F47" w:rsidRPr="00903F47" w:rsidRDefault="00903F47" w:rsidP="004C6C54">
      <w:pPr>
        <w:rPr>
          <w:b/>
          <w:color w:val="000000" w:themeColor="text1"/>
          <w:sz w:val="20"/>
        </w:rPr>
      </w:pPr>
      <w:r>
        <w:rPr>
          <w:b/>
          <w:color w:val="000000" w:themeColor="text1"/>
          <w:sz w:val="20"/>
        </w:rPr>
        <w:tab/>
      </w:r>
      <w:r w:rsidRPr="00903F47">
        <w:rPr>
          <w:b/>
          <w:color w:val="000000" w:themeColor="text1"/>
          <w:sz w:val="20"/>
        </w:rPr>
        <w:t xml:space="preserve">As soon as your team has presented their Flash talk and gotten advice from the instructors, begin to plan and prepare your poster for the Festival.  </w:t>
      </w:r>
      <w:r w:rsidRPr="00AB55A5">
        <w:rPr>
          <w:color w:val="000000" w:themeColor="text1"/>
          <w:sz w:val="20"/>
        </w:rPr>
        <w:t xml:space="preserve">The poster template and examples from previous semesters will be posted on </w:t>
      </w:r>
      <w:r w:rsidR="00034CF0">
        <w:rPr>
          <w:color w:val="000000" w:themeColor="text1"/>
          <w:sz w:val="20"/>
        </w:rPr>
        <w:t>T-Square</w:t>
      </w:r>
      <w:r w:rsidRPr="00AB55A5">
        <w:rPr>
          <w:color w:val="000000" w:themeColor="text1"/>
          <w:sz w:val="20"/>
        </w:rPr>
        <w:t xml:space="preserve">.  </w:t>
      </w:r>
      <w:r w:rsidRPr="00903F47">
        <w:rPr>
          <w:b/>
          <w:color w:val="000000" w:themeColor="text1"/>
          <w:sz w:val="20"/>
        </w:rPr>
        <w:t>When you have a draft that you are comfortable with, schedule a meeting of your team with one of the instructors to show her/him the poster and get suggestions for improvement (do this as early as possible</w:t>
      </w:r>
      <w:r w:rsidRPr="00AB55A5">
        <w:rPr>
          <w:color w:val="000000" w:themeColor="text1"/>
          <w:sz w:val="20"/>
        </w:rPr>
        <w:t xml:space="preserve">—otherwise there might not be time to make </w:t>
      </w:r>
      <w:r w:rsidR="00AB55A5">
        <w:rPr>
          <w:color w:val="000000" w:themeColor="text1"/>
          <w:sz w:val="20"/>
        </w:rPr>
        <w:t>any</w:t>
      </w:r>
      <w:r w:rsidRPr="00AB55A5">
        <w:rPr>
          <w:color w:val="000000" w:themeColor="text1"/>
          <w:sz w:val="20"/>
        </w:rPr>
        <w:t xml:space="preserve"> necessary revisions before the Nov. </w:t>
      </w:r>
      <w:r w:rsidR="00A60EF5">
        <w:rPr>
          <w:color w:val="000000" w:themeColor="text1"/>
          <w:sz w:val="20"/>
        </w:rPr>
        <w:t>5</w:t>
      </w:r>
      <w:r w:rsidR="00E71D1A" w:rsidRPr="00AB55A5">
        <w:rPr>
          <w:color w:val="000000" w:themeColor="text1"/>
          <w:sz w:val="20"/>
        </w:rPr>
        <w:t xml:space="preserve"> </w:t>
      </w:r>
      <w:r w:rsidRPr="00AB55A5">
        <w:rPr>
          <w:color w:val="000000" w:themeColor="text1"/>
          <w:sz w:val="20"/>
        </w:rPr>
        <w:t>deadline</w:t>
      </w:r>
      <w:r w:rsidR="00E71D1A">
        <w:rPr>
          <w:color w:val="000000" w:themeColor="text1"/>
          <w:sz w:val="20"/>
        </w:rPr>
        <w:t xml:space="preserve"> for the first drafts of your posters to be exchanged in class</w:t>
      </w:r>
      <w:r w:rsidRPr="00AB55A5">
        <w:rPr>
          <w:color w:val="000000" w:themeColor="text1"/>
          <w:sz w:val="20"/>
        </w:rPr>
        <w:t>).</w:t>
      </w:r>
    </w:p>
    <w:p w14:paraId="35B6F10B" w14:textId="77777777" w:rsidR="00F46064" w:rsidRPr="00AB55A5" w:rsidRDefault="00F46064" w:rsidP="004C6C54">
      <w:pPr>
        <w:rPr>
          <w:color w:val="000000" w:themeColor="text1"/>
          <w:sz w:val="20"/>
        </w:rPr>
      </w:pPr>
    </w:p>
    <w:p w14:paraId="241263D3" w14:textId="19AA6F53" w:rsidR="004C6C54" w:rsidRPr="00AB55A5" w:rsidRDefault="004C6C54" w:rsidP="004C6C54">
      <w:pPr>
        <w:rPr>
          <w:color w:val="000000" w:themeColor="text1"/>
          <w:sz w:val="20"/>
        </w:rPr>
      </w:pPr>
      <w:r w:rsidRPr="00AB55A5">
        <w:rPr>
          <w:color w:val="000000" w:themeColor="text1"/>
          <w:sz w:val="20"/>
        </w:rPr>
        <w:tab/>
      </w:r>
      <w:r w:rsidR="003E1002" w:rsidRPr="00AB55A5">
        <w:rPr>
          <w:b/>
          <w:color w:val="000000" w:themeColor="text1"/>
          <w:sz w:val="20"/>
        </w:rPr>
        <w:t xml:space="preserve">By November </w:t>
      </w:r>
      <w:r w:rsidR="00A60EF5">
        <w:rPr>
          <w:b/>
          <w:color w:val="000000" w:themeColor="text1"/>
          <w:sz w:val="20"/>
        </w:rPr>
        <w:t>5</w:t>
      </w:r>
      <w:r w:rsidR="003E1002" w:rsidRPr="00AB55A5">
        <w:rPr>
          <w:color w:val="000000" w:themeColor="text1"/>
          <w:sz w:val="20"/>
        </w:rPr>
        <w:t xml:space="preserve">:  </w:t>
      </w:r>
      <w:r w:rsidR="00E71D1A">
        <w:rPr>
          <w:color w:val="000000" w:themeColor="text1"/>
          <w:sz w:val="20"/>
        </w:rPr>
        <w:t>S</w:t>
      </w:r>
      <w:r w:rsidR="00903F47" w:rsidRPr="00AB55A5">
        <w:rPr>
          <w:color w:val="000000" w:themeColor="text1"/>
          <w:sz w:val="20"/>
        </w:rPr>
        <w:t xml:space="preserve">end a </w:t>
      </w:r>
      <w:r w:rsidR="00E71D1A">
        <w:rPr>
          <w:color w:val="000000" w:themeColor="text1"/>
          <w:sz w:val="20"/>
        </w:rPr>
        <w:t xml:space="preserve">copy of </w:t>
      </w:r>
      <w:r w:rsidR="00136807">
        <w:rPr>
          <w:color w:val="000000" w:themeColor="text1"/>
          <w:sz w:val="20"/>
        </w:rPr>
        <w:t>the</w:t>
      </w:r>
      <w:r w:rsidR="00E71D1A">
        <w:rPr>
          <w:color w:val="000000" w:themeColor="text1"/>
          <w:sz w:val="20"/>
        </w:rPr>
        <w:t xml:space="preserve"> </w:t>
      </w:r>
      <w:r w:rsidR="00E71D1A" w:rsidRPr="00A75B94">
        <w:rPr>
          <w:i/>
          <w:color w:val="000000" w:themeColor="text1"/>
          <w:sz w:val="20"/>
        </w:rPr>
        <w:t>first</w:t>
      </w:r>
      <w:r w:rsidR="00903F47" w:rsidRPr="00A75B94">
        <w:rPr>
          <w:i/>
          <w:color w:val="000000" w:themeColor="text1"/>
          <w:sz w:val="20"/>
        </w:rPr>
        <w:t xml:space="preserve"> </w:t>
      </w:r>
      <w:r w:rsidR="003E1002" w:rsidRPr="00A75B94">
        <w:rPr>
          <w:i/>
          <w:color w:val="000000" w:themeColor="text1"/>
          <w:sz w:val="20"/>
        </w:rPr>
        <w:t>draft</w:t>
      </w:r>
      <w:r w:rsidR="003E1002" w:rsidRPr="00AB55A5">
        <w:rPr>
          <w:color w:val="000000" w:themeColor="text1"/>
          <w:sz w:val="20"/>
        </w:rPr>
        <w:t xml:space="preserve"> </w:t>
      </w:r>
      <w:r w:rsidR="00E71D1A">
        <w:rPr>
          <w:color w:val="000000" w:themeColor="text1"/>
          <w:sz w:val="20"/>
        </w:rPr>
        <w:t xml:space="preserve">of the </w:t>
      </w:r>
      <w:r w:rsidR="003E1002" w:rsidRPr="00AB55A5">
        <w:rPr>
          <w:color w:val="000000" w:themeColor="text1"/>
          <w:sz w:val="20"/>
        </w:rPr>
        <w:t>p</w:t>
      </w:r>
      <w:r w:rsidR="00F46064" w:rsidRPr="00AB55A5">
        <w:rPr>
          <w:color w:val="000000" w:themeColor="text1"/>
          <w:sz w:val="20"/>
        </w:rPr>
        <w:t xml:space="preserve">oster </w:t>
      </w:r>
      <w:r w:rsidR="003E1002" w:rsidRPr="00AB55A5">
        <w:rPr>
          <w:color w:val="000000" w:themeColor="text1"/>
          <w:sz w:val="20"/>
        </w:rPr>
        <w:t>for the Festival of Research Ideas in Cancer Biology and Technology</w:t>
      </w:r>
      <w:r w:rsidR="00903F47" w:rsidRPr="00AB55A5">
        <w:rPr>
          <w:color w:val="000000" w:themeColor="text1"/>
          <w:sz w:val="20"/>
        </w:rPr>
        <w:t xml:space="preserve"> to the TA</w:t>
      </w:r>
      <w:r w:rsidR="00E71D1A">
        <w:rPr>
          <w:color w:val="000000" w:themeColor="text1"/>
          <w:sz w:val="20"/>
        </w:rPr>
        <w:t>.  For the class</w:t>
      </w:r>
      <w:r w:rsidR="00903F47" w:rsidRPr="00AB55A5">
        <w:rPr>
          <w:color w:val="000000" w:themeColor="text1"/>
          <w:sz w:val="20"/>
        </w:rPr>
        <w:t xml:space="preserve"> on Nov. </w:t>
      </w:r>
      <w:r w:rsidR="00A60EF5">
        <w:rPr>
          <w:color w:val="000000" w:themeColor="text1"/>
          <w:sz w:val="20"/>
        </w:rPr>
        <w:t>6</w:t>
      </w:r>
      <w:r w:rsidR="00903F47" w:rsidRPr="00AB55A5">
        <w:rPr>
          <w:color w:val="000000" w:themeColor="text1"/>
          <w:sz w:val="20"/>
        </w:rPr>
        <w:t xml:space="preserve">, bring </w:t>
      </w:r>
      <w:r w:rsidR="00136807">
        <w:rPr>
          <w:color w:val="000000" w:themeColor="text1"/>
          <w:sz w:val="20"/>
        </w:rPr>
        <w:t>10</w:t>
      </w:r>
      <w:r w:rsidR="00136807" w:rsidRPr="00AB55A5">
        <w:rPr>
          <w:color w:val="000000" w:themeColor="text1"/>
          <w:sz w:val="20"/>
        </w:rPr>
        <w:t xml:space="preserve"> </w:t>
      </w:r>
      <w:r w:rsidR="00903F47" w:rsidRPr="00AB55A5">
        <w:rPr>
          <w:color w:val="000000" w:themeColor="text1"/>
          <w:sz w:val="20"/>
        </w:rPr>
        <w:t xml:space="preserve">copies of your poster (each printed on a single 8 1/2 by </w:t>
      </w:r>
      <w:proofErr w:type="gramStart"/>
      <w:r w:rsidR="00903F47" w:rsidRPr="00AB55A5">
        <w:rPr>
          <w:color w:val="000000" w:themeColor="text1"/>
          <w:sz w:val="20"/>
        </w:rPr>
        <w:t>11 inch</w:t>
      </w:r>
      <w:proofErr w:type="gramEnd"/>
      <w:r w:rsidR="00903F47" w:rsidRPr="00AB55A5">
        <w:rPr>
          <w:color w:val="000000" w:themeColor="text1"/>
          <w:sz w:val="20"/>
        </w:rPr>
        <w:t xml:space="preserve"> page)</w:t>
      </w:r>
      <w:r w:rsidR="00855E88" w:rsidRPr="00AB55A5">
        <w:rPr>
          <w:color w:val="000000" w:themeColor="text1"/>
          <w:sz w:val="20"/>
        </w:rPr>
        <w:t xml:space="preserve"> </w:t>
      </w:r>
      <w:r w:rsidR="00903F47" w:rsidRPr="00AB55A5">
        <w:rPr>
          <w:color w:val="000000" w:themeColor="text1"/>
          <w:sz w:val="20"/>
        </w:rPr>
        <w:t>to class so they can be exchanged with students in the class for discussion.</w:t>
      </w:r>
      <w:r w:rsidR="005F2A5E">
        <w:rPr>
          <w:color w:val="000000" w:themeColor="text1"/>
          <w:sz w:val="20"/>
        </w:rPr>
        <w:t xml:space="preserve">  This exercise will identify additional revisions that are needed in the poster</w:t>
      </w:r>
      <w:r w:rsidR="00136807">
        <w:rPr>
          <w:color w:val="000000" w:themeColor="text1"/>
          <w:sz w:val="20"/>
        </w:rPr>
        <w:t>.  After class (and over the next week), revise the</w:t>
      </w:r>
      <w:r w:rsidR="005F2A5E">
        <w:rPr>
          <w:color w:val="000000" w:themeColor="text1"/>
          <w:sz w:val="20"/>
        </w:rPr>
        <w:t xml:space="preserve"> poster</w:t>
      </w:r>
      <w:r w:rsidR="00136807">
        <w:rPr>
          <w:color w:val="000000" w:themeColor="text1"/>
          <w:sz w:val="20"/>
        </w:rPr>
        <w:t xml:space="preserve"> and send it</w:t>
      </w:r>
      <w:r w:rsidR="005F2A5E">
        <w:rPr>
          <w:color w:val="000000" w:themeColor="text1"/>
          <w:sz w:val="20"/>
        </w:rPr>
        <w:t xml:space="preserve"> to the instructors as soon as possible</w:t>
      </w:r>
      <w:r w:rsidR="00136807">
        <w:rPr>
          <w:color w:val="000000" w:themeColor="text1"/>
          <w:sz w:val="20"/>
        </w:rPr>
        <w:t xml:space="preserve"> during the week of November </w:t>
      </w:r>
      <w:r w:rsidR="00A60EF5">
        <w:rPr>
          <w:color w:val="000000" w:themeColor="text1"/>
          <w:sz w:val="20"/>
        </w:rPr>
        <w:t>7-9</w:t>
      </w:r>
      <w:r w:rsidR="005F2A5E">
        <w:rPr>
          <w:color w:val="000000" w:themeColor="text1"/>
          <w:sz w:val="20"/>
        </w:rPr>
        <w:t xml:space="preserve"> (see below) so </w:t>
      </w:r>
      <w:r w:rsidR="00136807">
        <w:rPr>
          <w:color w:val="000000" w:themeColor="text1"/>
          <w:sz w:val="20"/>
        </w:rPr>
        <w:t xml:space="preserve">the instructors can review it and, if ready (many will require further revisions), </w:t>
      </w:r>
      <w:r w:rsidR="005F2A5E">
        <w:rPr>
          <w:color w:val="000000" w:themeColor="text1"/>
          <w:sz w:val="20"/>
        </w:rPr>
        <w:t xml:space="preserve">approve </w:t>
      </w:r>
      <w:r w:rsidR="00136807">
        <w:rPr>
          <w:color w:val="000000" w:themeColor="text1"/>
          <w:sz w:val="20"/>
        </w:rPr>
        <w:t xml:space="preserve">it </w:t>
      </w:r>
      <w:r w:rsidR="005F2A5E">
        <w:rPr>
          <w:color w:val="000000" w:themeColor="text1"/>
          <w:sz w:val="20"/>
        </w:rPr>
        <w:t>for printing.</w:t>
      </w:r>
    </w:p>
    <w:p w14:paraId="0749E3B4" w14:textId="77777777" w:rsidR="00903F47" w:rsidRPr="00AB55A5" w:rsidRDefault="00903F47" w:rsidP="004C6C54">
      <w:pPr>
        <w:rPr>
          <w:color w:val="000000" w:themeColor="text1"/>
          <w:sz w:val="20"/>
        </w:rPr>
      </w:pPr>
    </w:p>
    <w:p w14:paraId="38B11B53" w14:textId="3A7D8876" w:rsidR="00903F47" w:rsidRPr="00AB55A5" w:rsidRDefault="00903F47" w:rsidP="004C6C54">
      <w:pPr>
        <w:rPr>
          <w:color w:val="000000" w:themeColor="text1"/>
          <w:sz w:val="20"/>
        </w:rPr>
      </w:pPr>
      <w:r w:rsidRPr="00AB55A5">
        <w:rPr>
          <w:color w:val="000000" w:themeColor="text1"/>
          <w:sz w:val="20"/>
        </w:rPr>
        <w:tab/>
      </w:r>
      <w:r w:rsidR="00AB55A5" w:rsidRPr="00AB55A5">
        <w:rPr>
          <w:b/>
          <w:color w:val="000000" w:themeColor="text1"/>
          <w:sz w:val="20"/>
        </w:rPr>
        <w:t xml:space="preserve">Between Nov. </w:t>
      </w:r>
      <w:r w:rsidR="00A60EF5">
        <w:rPr>
          <w:b/>
          <w:color w:val="000000" w:themeColor="text1"/>
          <w:sz w:val="20"/>
        </w:rPr>
        <w:t>7</w:t>
      </w:r>
      <w:r w:rsidR="00926DD4" w:rsidRPr="00AB55A5">
        <w:rPr>
          <w:b/>
          <w:color w:val="000000" w:themeColor="text1"/>
          <w:sz w:val="20"/>
        </w:rPr>
        <w:t xml:space="preserve"> </w:t>
      </w:r>
      <w:r w:rsidR="00AB55A5" w:rsidRPr="00AB55A5">
        <w:rPr>
          <w:b/>
          <w:color w:val="000000" w:themeColor="text1"/>
          <w:sz w:val="20"/>
        </w:rPr>
        <w:t xml:space="preserve">and </w:t>
      </w:r>
      <w:r w:rsidR="00926DD4">
        <w:rPr>
          <w:b/>
          <w:color w:val="000000" w:themeColor="text1"/>
          <w:sz w:val="20"/>
        </w:rPr>
        <w:t>9</w:t>
      </w:r>
      <w:r w:rsidR="00AB55A5" w:rsidRPr="00AB55A5">
        <w:rPr>
          <w:color w:val="000000" w:themeColor="text1"/>
          <w:sz w:val="20"/>
        </w:rPr>
        <w:t xml:space="preserve">:  Send the </w:t>
      </w:r>
      <w:r w:rsidR="00AB55A5" w:rsidRPr="00A75B94">
        <w:rPr>
          <w:i/>
          <w:color w:val="000000" w:themeColor="text1"/>
          <w:sz w:val="20"/>
        </w:rPr>
        <w:t>final version</w:t>
      </w:r>
      <w:r w:rsidR="00AB55A5" w:rsidRPr="00AB55A5">
        <w:rPr>
          <w:color w:val="000000" w:themeColor="text1"/>
          <w:sz w:val="20"/>
        </w:rPr>
        <w:t xml:space="preserve"> of your poster to the TA and instructors for review before you are authorized to print the poster.  You</w:t>
      </w:r>
      <w:r w:rsidR="0046470A">
        <w:rPr>
          <w:color w:val="000000" w:themeColor="text1"/>
          <w:sz w:val="20"/>
        </w:rPr>
        <w:t>r draft</w:t>
      </w:r>
      <w:r w:rsidR="00AB55A5" w:rsidRPr="00AB55A5">
        <w:rPr>
          <w:color w:val="000000" w:themeColor="text1"/>
          <w:sz w:val="20"/>
        </w:rPr>
        <w:t xml:space="preserve"> will </w:t>
      </w:r>
      <w:r w:rsidR="0046470A">
        <w:rPr>
          <w:color w:val="000000" w:themeColor="text1"/>
          <w:sz w:val="20"/>
        </w:rPr>
        <w:t xml:space="preserve">be reviewed by the instructors </w:t>
      </w:r>
      <w:r w:rsidR="00AB55A5" w:rsidRPr="00AB55A5">
        <w:rPr>
          <w:color w:val="000000" w:themeColor="text1"/>
          <w:sz w:val="20"/>
        </w:rPr>
        <w:t xml:space="preserve">in the order that they </w:t>
      </w:r>
      <w:r w:rsidR="007C4FA4">
        <w:rPr>
          <w:color w:val="000000" w:themeColor="text1"/>
          <w:sz w:val="20"/>
        </w:rPr>
        <w:t>are</w:t>
      </w:r>
      <w:r w:rsidR="00AB55A5" w:rsidRPr="00AB55A5">
        <w:rPr>
          <w:color w:val="000000" w:themeColor="text1"/>
          <w:sz w:val="20"/>
        </w:rPr>
        <w:t xml:space="preserve"> received, so send your “final” poster as soon as possible.</w:t>
      </w:r>
      <w:r w:rsidRPr="00AB55A5">
        <w:rPr>
          <w:color w:val="000000" w:themeColor="text1"/>
          <w:sz w:val="20"/>
        </w:rPr>
        <w:t xml:space="preserve"> </w:t>
      </w:r>
      <w:r w:rsidR="00AB55A5" w:rsidRPr="00AB55A5">
        <w:rPr>
          <w:color w:val="000000" w:themeColor="text1"/>
          <w:sz w:val="20"/>
        </w:rPr>
        <w:t xml:space="preserve">  This </w:t>
      </w:r>
      <w:r w:rsidR="0046470A">
        <w:rPr>
          <w:color w:val="000000" w:themeColor="text1"/>
          <w:sz w:val="20"/>
        </w:rPr>
        <w:t xml:space="preserve">schedule </w:t>
      </w:r>
      <w:r w:rsidR="00AB55A5" w:rsidRPr="00AB55A5">
        <w:rPr>
          <w:color w:val="000000" w:themeColor="text1"/>
          <w:sz w:val="20"/>
        </w:rPr>
        <w:t xml:space="preserve">should allow time for you to get our approval, or make any </w:t>
      </w:r>
      <w:r w:rsidR="00AB55A5" w:rsidRPr="00AB55A5">
        <w:rPr>
          <w:color w:val="000000" w:themeColor="text1"/>
          <w:sz w:val="20"/>
        </w:rPr>
        <w:lastRenderedPageBreak/>
        <w:t xml:space="preserve">remaining changes deemed necessary, and print them </w:t>
      </w:r>
      <w:r w:rsidR="005F2A5E">
        <w:rPr>
          <w:color w:val="000000" w:themeColor="text1"/>
          <w:sz w:val="20"/>
        </w:rPr>
        <w:t>before</w:t>
      </w:r>
      <w:r w:rsidR="00AB55A5" w:rsidRPr="00AB55A5">
        <w:rPr>
          <w:color w:val="000000" w:themeColor="text1"/>
          <w:sz w:val="20"/>
        </w:rPr>
        <w:t xml:space="preserve"> class on Nov. 1</w:t>
      </w:r>
      <w:r w:rsidR="005F2A5E">
        <w:rPr>
          <w:color w:val="000000" w:themeColor="text1"/>
          <w:sz w:val="20"/>
        </w:rPr>
        <w:t>3</w:t>
      </w:r>
      <w:r w:rsidR="00AB55A5" w:rsidRPr="00AB55A5">
        <w:rPr>
          <w:color w:val="000000" w:themeColor="text1"/>
          <w:sz w:val="20"/>
        </w:rPr>
        <w:t>.</w:t>
      </w:r>
      <w:r w:rsidR="005F2A5E">
        <w:rPr>
          <w:color w:val="000000" w:themeColor="text1"/>
          <w:sz w:val="20"/>
        </w:rPr>
        <w:t xml:space="preserve">  </w:t>
      </w:r>
      <w:r w:rsidR="0046470A">
        <w:rPr>
          <w:color w:val="000000" w:themeColor="text1"/>
          <w:sz w:val="20"/>
        </w:rPr>
        <w:t xml:space="preserve">When your final poster is approved, you </w:t>
      </w:r>
      <w:r w:rsidR="007E0F91">
        <w:rPr>
          <w:color w:val="000000" w:themeColor="text1"/>
          <w:sz w:val="20"/>
        </w:rPr>
        <w:t>will be given a “pr</w:t>
      </w:r>
      <w:r w:rsidR="007C4FA4">
        <w:rPr>
          <w:color w:val="000000" w:themeColor="text1"/>
          <w:sz w:val="20"/>
        </w:rPr>
        <w:t>e</w:t>
      </w:r>
      <w:r w:rsidR="007E0F91">
        <w:rPr>
          <w:color w:val="000000" w:themeColor="text1"/>
          <w:sz w:val="20"/>
        </w:rPr>
        <w:t xml:space="preserve">-paid” invoice to print the poster in </w:t>
      </w:r>
      <w:r w:rsidR="007E0F91" w:rsidRPr="007E0F91">
        <w:rPr>
          <w:color w:val="000000" w:themeColor="text1"/>
          <w:sz w:val="20"/>
        </w:rPr>
        <w:t>the library Multimedia Studio</w:t>
      </w:r>
      <w:r w:rsidR="007E0F91">
        <w:rPr>
          <w:color w:val="000000" w:themeColor="text1"/>
          <w:sz w:val="20"/>
        </w:rPr>
        <w:t>.</w:t>
      </w:r>
    </w:p>
    <w:p w14:paraId="08FF904A" w14:textId="77777777" w:rsidR="003E1002" w:rsidRDefault="003E1002" w:rsidP="004C6C54">
      <w:pPr>
        <w:rPr>
          <w:color w:val="000000" w:themeColor="text1"/>
          <w:sz w:val="20"/>
        </w:rPr>
      </w:pPr>
    </w:p>
    <w:p w14:paraId="34ACC6F3" w14:textId="555711DA" w:rsidR="007C4FA4" w:rsidRDefault="007C4FA4" w:rsidP="004C6C54">
      <w:pPr>
        <w:rPr>
          <w:color w:val="000000" w:themeColor="text1"/>
          <w:sz w:val="20"/>
        </w:rPr>
      </w:pPr>
      <w:r>
        <w:rPr>
          <w:color w:val="000000" w:themeColor="text1"/>
          <w:sz w:val="20"/>
        </w:rPr>
        <w:tab/>
      </w:r>
      <w:r w:rsidRPr="00A75B94">
        <w:rPr>
          <w:b/>
          <w:color w:val="000000" w:themeColor="text1"/>
          <w:sz w:val="20"/>
        </w:rPr>
        <w:t>November 13:</w:t>
      </w:r>
      <w:r>
        <w:rPr>
          <w:color w:val="000000" w:themeColor="text1"/>
          <w:sz w:val="20"/>
        </w:rPr>
        <w:t xml:space="preserve">  Bring your poster to class so you can practice presenting it to others in the class.</w:t>
      </w:r>
    </w:p>
    <w:p w14:paraId="22E869D2" w14:textId="77777777" w:rsidR="00454C4C" w:rsidRPr="00CF3080" w:rsidRDefault="00454C4C" w:rsidP="004C6C54">
      <w:pPr>
        <w:rPr>
          <w:color w:val="000000" w:themeColor="text1"/>
          <w:sz w:val="20"/>
        </w:rPr>
      </w:pPr>
    </w:p>
    <w:p w14:paraId="39F1A990" w14:textId="77777777" w:rsidR="007E0F91" w:rsidRDefault="004C6C54" w:rsidP="007E0F91">
      <w:pPr>
        <w:rPr>
          <w:color w:val="000000" w:themeColor="text1"/>
          <w:sz w:val="20"/>
        </w:rPr>
      </w:pPr>
      <w:r w:rsidRPr="00CF3080">
        <w:rPr>
          <w:color w:val="000000" w:themeColor="text1"/>
          <w:sz w:val="20"/>
        </w:rPr>
        <w:tab/>
      </w:r>
      <w:r w:rsidR="00855E88" w:rsidRPr="00CF3080">
        <w:rPr>
          <w:b/>
          <w:color w:val="000000" w:themeColor="text1"/>
          <w:sz w:val="20"/>
        </w:rPr>
        <w:t>November 15</w:t>
      </w:r>
      <w:r w:rsidR="00855E88" w:rsidRPr="00CF3080">
        <w:rPr>
          <w:color w:val="000000" w:themeColor="text1"/>
          <w:sz w:val="20"/>
        </w:rPr>
        <w:t xml:space="preserve">:  </w:t>
      </w:r>
      <w:r w:rsidRPr="00CF3080">
        <w:rPr>
          <w:color w:val="000000" w:themeColor="text1"/>
          <w:sz w:val="20"/>
        </w:rPr>
        <w:t>Presentation of the poster at the Festival of Research Ideas in Cancer Biology and Technology</w:t>
      </w:r>
      <w:r w:rsidR="00855E88" w:rsidRPr="00CF3080">
        <w:rPr>
          <w:color w:val="000000" w:themeColor="text1"/>
          <w:sz w:val="20"/>
        </w:rPr>
        <w:t>.</w:t>
      </w:r>
      <w:r w:rsidR="00AB55A5" w:rsidRPr="00CF3080">
        <w:rPr>
          <w:color w:val="000000" w:themeColor="text1"/>
          <w:sz w:val="20"/>
        </w:rPr>
        <w:t xml:space="preserve"> </w:t>
      </w:r>
      <w:r w:rsidR="007E0F91" w:rsidRPr="00CF3080">
        <w:rPr>
          <w:color w:val="000000" w:themeColor="text1"/>
          <w:sz w:val="20"/>
        </w:rPr>
        <w:t>This will</w:t>
      </w:r>
      <w:r w:rsidR="007E0F91" w:rsidRPr="007E0F91">
        <w:rPr>
          <w:color w:val="000000" w:themeColor="text1"/>
          <w:sz w:val="20"/>
        </w:rPr>
        <w:t xml:space="preserve"> be held in the atrium of the Petit Institute of Bioengineering and Biosciences from 3 to 5 PM on </w:t>
      </w:r>
      <w:r w:rsidR="007E0F91">
        <w:rPr>
          <w:color w:val="000000" w:themeColor="text1"/>
          <w:sz w:val="20"/>
        </w:rPr>
        <w:t xml:space="preserve">Thursday, </w:t>
      </w:r>
      <w:r w:rsidR="007E0F91" w:rsidRPr="007E0F91">
        <w:rPr>
          <w:color w:val="000000" w:themeColor="text1"/>
          <w:sz w:val="20"/>
        </w:rPr>
        <w:t>November 1</w:t>
      </w:r>
      <w:r w:rsidR="007E0F91">
        <w:rPr>
          <w:color w:val="000000" w:themeColor="text1"/>
          <w:sz w:val="20"/>
        </w:rPr>
        <w:t>5.  Someone (or more) from each team should arrive by 2:30 pm to set up the poster and someone should stay a little later than 5 pm to help take it down.</w:t>
      </w:r>
    </w:p>
    <w:p w14:paraId="570F0FE1" w14:textId="706737AB" w:rsidR="007E0F91" w:rsidRDefault="007E0F91" w:rsidP="007E0F91">
      <w:pPr>
        <w:rPr>
          <w:color w:val="000000" w:themeColor="text1"/>
          <w:sz w:val="20"/>
        </w:rPr>
      </w:pPr>
      <w:r>
        <w:rPr>
          <w:color w:val="000000" w:themeColor="text1"/>
          <w:sz w:val="20"/>
        </w:rPr>
        <w:tab/>
      </w:r>
      <w:r w:rsidRPr="007E0F91">
        <w:rPr>
          <w:color w:val="000000" w:themeColor="text1"/>
          <w:sz w:val="20"/>
        </w:rPr>
        <w:t>Th</w:t>
      </w:r>
      <w:r>
        <w:rPr>
          <w:color w:val="000000" w:themeColor="text1"/>
          <w:sz w:val="20"/>
        </w:rPr>
        <w:t>e Festival</w:t>
      </w:r>
      <w:r w:rsidRPr="007E0F91">
        <w:rPr>
          <w:color w:val="000000" w:themeColor="text1"/>
          <w:sz w:val="20"/>
        </w:rPr>
        <w:t xml:space="preserve"> will be publicized to the cancer research community </w:t>
      </w:r>
      <w:r>
        <w:rPr>
          <w:color w:val="000000" w:themeColor="text1"/>
          <w:sz w:val="20"/>
        </w:rPr>
        <w:t>(some of whom will also be invited to present posters) as well as some classes that are related to the Festival’s content (e.g., the molecular cell biology class, Dr. McDonald’s graduate cancer class, and others), so there are usually ~100 attendees beyond the number in our class.</w:t>
      </w:r>
      <w:r w:rsidRPr="007E0F91">
        <w:rPr>
          <w:color w:val="000000" w:themeColor="text1"/>
          <w:sz w:val="20"/>
        </w:rPr>
        <w:t xml:space="preserve">  Thus, your posters will be viewed not only by your student colleagues but also by professional cancer researchers (and likewise, you will see posters from some of their work).  Any useful suggestions/comments that you receive should be used to revise your poster and its suggestions for improvement/application of the technology before you submit an electronic copy of the revised poster to the TA.  The final version should be sent both as a </w:t>
      </w:r>
      <w:proofErr w:type="spellStart"/>
      <w:r w:rsidRPr="007E0F91">
        <w:rPr>
          <w:color w:val="000000" w:themeColor="text1"/>
          <w:sz w:val="20"/>
        </w:rPr>
        <w:t>Powerpoint</w:t>
      </w:r>
      <w:proofErr w:type="spellEnd"/>
      <w:r w:rsidRPr="007E0F91">
        <w:rPr>
          <w:color w:val="000000" w:themeColor="text1"/>
          <w:sz w:val="20"/>
        </w:rPr>
        <w:t xml:space="preserve"> slide and as a pdf file.</w:t>
      </w:r>
    </w:p>
    <w:p w14:paraId="7C2B320D" w14:textId="01329921" w:rsidR="00543782" w:rsidRPr="007E0F91" w:rsidRDefault="00543782" w:rsidP="007E0F91">
      <w:pPr>
        <w:rPr>
          <w:color w:val="000000" w:themeColor="text1"/>
          <w:sz w:val="20"/>
        </w:rPr>
      </w:pPr>
      <w:r>
        <w:rPr>
          <w:color w:val="000000" w:themeColor="text1"/>
          <w:sz w:val="20"/>
        </w:rPr>
        <w:tab/>
        <w:t>Note that although you are poster presenters—you are also poster viewers, so divide your time between being at your poster to discuss it with others and moving around to see the other posters.  You will be responsible for knowing the information on the posters for the final exam, so you will find that preparation for the final exam will be easier i</w:t>
      </w:r>
      <w:r w:rsidR="00C8059C">
        <w:rPr>
          <w:color w:val="000000" w:themeColor="text1"/>
          <w:sz w:val="20"/>
        </w:rPr>
        <w:t>f</w:t>
      </w:r>
      <w:r>
        <w:rPr>
          <w:color w:val="000000" w:themeColor="text1"/>
          <w:sz w:val="20"/>
        </w:rPr>
        <w:t xml:space="preserve"> you visit them during the Festival (but don’t panic if you don’t see all of them because they will be posted on T-Square for you to view in preparation for the exam).</w:t>
      </w:r>
    </w:p>
    <w:p w14:paraId="5615072A" w14:textId="77777777" w:rsidR="00855E88" w:rsidRDefault="00855E88" w:rsidP="004C6C54">
      <w:pPr>
        <w:rPr>
          <w:color w:val="0000FF"/>
          <w:sz w:val="20"/>
        </w:rPr>
      </w:pPr>
    </w:p>
    <w:p w14:paraId="6E1EAFF4" w14:textId="62F3E514" w:rsidR="004C6C54" w:rsidRPr="005F2A5E" w:rsidRDefault="00855E88" w:rsidP="004C6C54">
      <w:pPr>
        <w:rPr>
          <w:color w:val="000000" w:themeColor="text1"/>
          <w:sz w:val="20"/>
        </w:rPr>
      </w:pPr>
      <w:r w:rsidRPr="005F2A5E">
        <w:rPr>
          <w:color w:val="000000" w:themeColor="text1"/>
          <w:sz w:val="20"/>
        </w:rPr>
        <w:tab/>
      </w:r>
      <w:r w:rsidRPr="005F2A5E">
        <w:rPr>
          <w:b/>
          <w:color w:val="000000" w:themeColor="text1"/>
          <w:sz w:val="20"/>
        </w:rPr>
        <w:t xml:space="preserve">November </w:t>
      </w:r>
      <w:r w:rsidR="005F2A5E">
        <w:rPr>
          <w:b/>
          <w:color w:val="000000" w:themeColor="text1"/>
          <w:sz w:val="20"/>
        </w:rPr>
        <w:t>30</w:t>
      </w:r>
      <w:r w:rsidRPr="005F2A5E">
        <w:rPr>
          <w:color w:val="000000" w:themeColor="text1"/>
          <w:sz w:val="20"/>
        </w:rPr>
        <w:t xml:space="preserve">:  </w:t>
      </w:r>
      <w:r w:rsidR="0046470A">
        <w:rPr>
          <w:color w:val="000000" w:themeColor="text1"/>
          <w:sz w:val="20"/>
        </w:rPr>
        <w:t>You will probably get ideas about how the poster can be improved based on feedback at the Festival.  Therefore, make those revisions after the Festival, then s</w:t>
      </w:r>
      <w:r w:rsidR="007E0F91">
        <w:rPr>
          <w:color w:val="000000" w:themeColor="text1"/>
          <w:sz w:val="20"/>
        </w:rPr>
        <w:t>ubmit</w:t>
      </w:r>
      <w:r w:rsidR="004C6C54" w:rsidRPr="005F2A5E">
        <w:rPr>
          <w:color w:val="000000" w:themeColor="text1"/>
          <w:sz w:val="20"/>
        </w:rPr>
        <w:t xml:space="preserve"> the revised poster (electronically) </w:t>
      </w:r>
      <w:r w:rsidRPr="005F2A5E">
        <w:rPr>
          <w:color w:val="000000" w:themeColor="text1"/>
          <w:sz w:val="20"/>
        </w:rPr>
        <w:t xml:space="preserve">to the TA </w:t>
      </w:r>
      <w:r w:rsidR="004C6C54" w:rsidRPr="005F2A5E">
        <w:rPr>
          <w:color w:val="000000" w:themeColor="text1"/>
          <w:sz w:val="20"/>
        </w:rPr>
        <w:t xml:space="preserve">so we can post them on </w:t>
      </w:r>
      <w:r w:rsidR="00034CF0">
        <w:rPr>
          <w:color w:val="000000" w:themeColor="text1"/>
          <w:sz w:val="20"/>
        </w:rPr>
        <w:t>T-Square</w:t>
      </w:r>
      <w:r w:rsidR="004C6C54" w:rsidRPr="005F2A5E">
        <w:rPr>
          <w:color w:val="000000" w:themeColor="text1"/>
          <w:sz w:val="20"/>
        </w:rPr>
        <w:t xml:space="preserve"> for everyone to</w:t>
      </w:r>
      <w:r w:rsidRPr="005F2A5E">
        <w:rPr>
          <w:color w:val="000000" w:themeColor="text1"/>
          <w:sz w:val="20"/>
        </w:rPr>
        <w:t xml:space="preserve"> have access to the information</w:t>
      </w:r>
      <w:r w:rsidR="007E0F91">
        <w:rPr>
          <w:color w:val="000000" w:themeColor="text1"/>
          <w:sz w:val="20"/>
        </w:rPr>
        <w:t xml:space="preserve"> to prepare for the final exam</w:t>
      </w:r>
      <w:r w:rsidR="004C6C54" w:rsidRPr="005F2A5E">
        <w:rPr>
          <w:color w:val="000000" w:themeColor="text1"/>
          <w:sz w:val="20"/>
        </w:rPr>
        <w:t>.</w:t>
      </w:r>
    </w:p>
    <w:p w14:paraId="2A5109C5" w14:textId="77777777" w:rsidR="004C6C54" w:rsidRPr="00C62490" w:rsidRDefault="004C6C54" w:rsidP="004C6C54">
      <w:pPr>
        <w:rPr>
          <w:color w:val="000000" w:themeColor="text1"/>
          <w:sz w:val="20"/>
        </w:rPr>
      </w:pPr>
    </w:p>
    <w:p w14:paraId="01F0943A" w14:textId="7CE8F161" w:rsidR="004C6C54" w:rsidRPr="00C62490" w:rsidRDefault="004C6C54" w:rsidP="004C6C54">
      <w:pPr>
        <w:rPr>
          <w:color w:val="000000" w:themeColor="text1"/>
          <w:sz w:val="20"/>
        </w:rPr>
      </w:pPr>
      <w:r w:rsidRPr="00C62490">
        <w:rPr>
          <w:color w:val="000000" w:themeColor="text1"/>
          <w:sz w:val="20"/>
        </w:rPr>
        <w:tab/>
      </w:r>
      <w:r w:rsidR="00855E88" w:rsidRPr="00C62490">
        <w:rPr>
          <w:b/>
          <w:color w:val="000000" w:themeColor="text1"/>
          <w:sz w:val="20"/>
        </w:rPr>
        <w:t>December 4:</w:t>
      </w:r>
      <w:r w:rsidR="00855E88" w:rsidRPr="00C62490">
        <w:rPr>
          <w:color w:val="000000" w:themeColor="text1"/>
          <w:sz w:val="20"/>
        </w:rPr>
        <w:t xml:space="preserve">  </w:t>
      </w:r>
      <w:r w:rsidRPr="00C62490">
        <w:rPr>
          <w:color w:val="000000" w:themeColor="text1"/>
          <w:sz w:val="20"/>
        </w:rPr>
        <w:t>EACH individual member of the team is also responsible for sending a one-to-</w:t>
      </w:r>
      <w:proofErr w:type="gramStart"/>
      <w:r w:rsidRPr="00C62490">
        <w:rPr>
          <w:color w:val="000000" w:themeColor="text1"/>
          <w:sz w:val="20"/>
        </w:rPr>
        <w:t>two page</w:t>
      </w:r>
      <w:proofErr w:type="gramEnd"/>
      <w:r w:rsidRPr="00C62490">
        <w:rPr>
          <w:color w:val="000000" w:themeColor="text1"/>
          <w:sz w:val="20"/>
        </w:rPr>
        <w:t xml:space="preserve"> summary of the technology and its improvement/application (in his/her own words—this must be written by YOU and not cut-and-paste fro</w:t>
      </w:r>
      <w:r w:rsidR="00855E88" w:rsidRPr="00C62490">
        <w:rPr>
          <w:color w:val="000000" w:themeColor="text1"/>
          <w:sz w:val="20"/>
        </w:rPr>
        <w:t>m the team’s report)</w:t>
      </w:r>
      <w:r w:rsidRPr="00C62490">
        <w:rPr>
          <w:color w:val="000000" w:themeColor="text1"/>
          <w:sz w:val="20"/>
        </w:rPr>
        <w:t xml:space="preserve">.  More details about what must be included in this summary will be posted on </w:t>
      </w:r>
      <w:r w:rsidR="00034CF0">
        <w:rPr>
          <w:color w:val="000000" w:themeColor="text1"/>
          <w:sz w:val="20"/>
        </w:rPr>
        <w:t>T-Square</w:t>
      </w:r>
      <w:r w:rsidRPr="00C62490">
        <w:rPr>
          <w:color w:val="000000" w:themeColor="text1"/>
          <w:sz w:val="20"/>
        </w:rPr>
        <w:t xml:space="preserve">.  The purpose of this separate summary is to ensure that all team members work closely enough with the project that they can clearly describe its content, and it is also an opportunity for each team member to explain their role in preparing the final poster and any </w:t>
      </w:r>
      <w:proofErr w:type="gramStart"/>
      <w:r w:rsidRPr="00C62490">
        <w:rPr>
          <w:color w:val="000000" w:themeColor="text1"/>
          <w:sz w:val="20"/>
        </w:rPr>
        <w:t>particular ideas</w:t>
      </w:r>
      <w:proofErr w:type="gramEnd"/>
      <w:r w:rsidRPr="00C62490">
        <w:rPr>
          <w:color w:val="000000" w:themeColor="text1"/>
          <w:sz w:val="20"/>
        </w:rPr>
        <w:t xml:space="preserve"> that they might want to express that didn’t appear in the final version. </w:t>
      </w:r>
    </w:p>
    <w:p w14:paraId="22F0A0CA" w14:textId="77777777" w:rsidR="004C6C54" w:rsidRPr="00632486" w:rsidRDefault="004C6C54" w:rsidP="004C6C54">
      <w:pPr>
        <w:rPr>
          <w:color w:val="000000"/>
          <w:sz w:val="20"/>
        </w:rPr>
      </w:pPr>
    </w:p>
    <w:p w14:paraId="04553662" w14:textId="79D14750" w:rsidR="004C6C54" w:rsidRPr="00632486" w:rsidRDefault="004C6C54" w:rsidP="004C6C54">
      <w:pPr>
        <w:rPr>
          <w:color w:val="000000"/>
          <w:sz w:val="20"/>
        </w:rPr>
      </w:pPr>
      <w:r w:rsidRPr="00632486">
        <w:rPr>
          <w:b/>
          <w:color w:val="000000"/>
          <w:sz w:val="20"/>
        </w:rPr>
        <w:t>Grading for this portion of the course:</w:t>
      </w:r>
      <w:r w:rsidRPr="00632486">
        <w:rPr>
          <w:color w:val="000000"/>
          <w:sz w:val="20"/>
        </w:rPr>
        <w:t xml:space="preserve">  All </w:t>
      </w:r>
      <w:r w:rsidRPr="00C62490">
        <w:rPr>
          <w:color w:val="000000" w:themeColor="text1"/>
          <w:sz w:val="20"/>
        </w:rPr>
        <w:t>members of a project group will receive the same grade for the poster (worth 20% of your final grade; 15% for the poster itself, 5% for being an active participant in the pre</w:t>
      </w:r>
      <w:r w:rsidR="00C62490" w:rsidRPr="00C62490">
        <w:rPr>
          <w:color w:val="000000" w:themeColor="text1"/>
          <w:sz w:val="20"/>
        </w:rPr>
        <w:t>sentation</w:t>
      </w:r>
      <w:r w:rsidRPr="00C62490">
        <w:rPr>
          <w:color w:val="000000" w:themeColor="text1"/>
          <w:sz w:val="20"/>
        </w:rPr>
        <w:t xml:space="preserve"> of the poster</w:t>
      </w:r>
      <w:r w:rsidR="00C62490" w:rsidRPr="00C62490">
        <w:rPr>
          <w:color w:val="000000" w:themeColor="text1"/>
          <w:sz w:val="20"/>
        </w:rPr>
        <w:t xml:space="preserve"> at the Festival</w:t>
      </w:r>
      <w:r w:rsidRPr="00C62490">
        <w:rPr>
          <w:color w:val="000000" w:themeColor="text1"/>
          <w:sz w:val="20"/>
        </w:rPr>
        <w:t xml:space="preserve">); </w:t>
      </w:r>
      <w:r w:rsidRPr="00C62490">
        <w:rPr>
          <w:b/>
          <w:color w:val="000000" w:themeColor="text1"/>
          <w:sz w:val="20"/>
        </w:rPr>
        <w:t>each individual will get a separate grade (worth 10% total) for the independent one-page summary of the project and a description of your roles in preparing the poster and</w:t>
      </w:r>
      <w:r w:rsidRPr="00632486">
        <w:rPr>
          <w:b/>
          <w:color w:val="000000"/>
          <w:sz w:val="20"/>
        </w:rPr>
        <w:t xml:space="preserve"> presenting it at the Festival.</w:t>
      </w:r>
    </w:p>
    <w:p w14:paraId="54140EA3" w14:textId="77777777" w:rsidR="004C6C54" w:rsidRPr="00632486" w:rsidRDefault="004C6C54" w:rsidP="004C6C54">
      <w:pPr>
        <w:rPr>
          <w:color w:val="000000"/>
          <w:sz w:val="20"/>
        </w:rPr>
      </w:pPr>
    </w:p>
    <w:p w14:paraId="20827688" w14:textId="47ED9074" w:rsidR="004C6C54" w:rsidRPr="00632486" w:rsidRDefault="004C6C54" w:rsidP="004C6C54">
      <w:pPr>
        <w:rPr>
          <w:sz w:val="20"/>
        </w:rPr>
      </w:pPr>
      <w:r w:rsidRPr="00AA620B">
        <w:rPr>
          <w:b/>
          <w:sz w:val="20"/>
          <w:u w:val="single"/>
        </w:rPr>
        <w:t xml:space="preserve">NOTE:  If a group member feels they do not fit in the original group they joined, or the group thinks a member is not fulfilling their share of the responsibilities for the team project, contact </w:t>
      </w:r>
      <w:r w:rsidR="00C62490" w:rsidRPr="00AA620B">
        <w:rPr>
          <w:b/>
          <w:sz w:val="20"/>
          <w:u w:val="single"/>
        </w:rPr>
        <w:t>the instructors</w:t>
      </w:r>
      <w:r w:rsidRPr="00AA620B">
        <w:rPr>
          <w:b/>
          <w:sz w:val="20"/>
          <w:u w:val="single"/>
        </w:rPr>
        <w:t xml:space="preserve"> as soon as possible so a solution can be found.</w:t>
      </w:r>
      <w:r w:rsidRPr="00AA620B">
        <w:rPr>
          <w:b/>
          <w:sz w:val="20"/>
        </w:rPr>
        <w:t xml:space="preserve"> </w:t>
      </w:r>
      <w:r w:rsidRPr="00AA620B">
        <w:rPr>
          <w:sz w:val="20"/>
        </w:rPr>
        <w:t xml:space="preserve">  </w:t>
      </w:r>
      <w:r w:rsidRPr="00632486">
        <w:rPr>
          <w:color w:val="000000"/>
          <w:sz w:val="20"/>
        </w:rPr>
        <w:t xml:space="preserve">Since all members of a project group will receive the same grade for the poster, and likewise, each member will need to declare what has been their role in preparing the poster and presenting it at the Festival, it is in the best interest of everyone to resolve any conflicts of this sort as soon as possible.  </w:t>
      </w:r>
      <w:r w:rsidRPr="00632486">
        <w:rPr>
          <w:sz w:val="20"/>
        </w:rPr>
        <w:t>In exceptional circumstances, it might be necessary for a student to prepare a project alone.</w:t>
      </w:r>
    </w:p>
    <w:p w14:paraId="480A07C9" w14:textId="77777777" w:rsidR="004C6C54" w:rsidRPr="00632486" w:rsidRDefault="004C6C54" w:rsidP="004C6C54">
      <w:pPr>
        <w:rPr>
          <w:color w:val="000000" w:themeColor="text1"/>
          <w:sz w:val="20"/>
        </w:rPr>
      </w:pPr>
    </w:p>
    <w:p w14:paraId="43D995B1" w14:textId="41A808D5" w:rsidR="004C6C54" w:rsidRPr="00C62490" w:rsidRDefault="004C6C54" w:rsidP="004C6C54">
      <w:pPr>
        <w:rPr>
          <w:color w:val="000000" w:themeColor="text1"/>
          <w:sz w:val="20"/>
        </w:rPr>
      </w:pPr>
      <w:r w:rsidRPr="00AA620B">
        <w:rPr>
          <w:b/>
          <w:sz w:val="20"/>
          <w:u w:val="single"/>
        </w:rPr>
        <w:t>Bonus opportunities:</w:t>
      </w:r>
      <w:r w:rsidRPr="00AA620B">
        <w:rPr>
          <w:sz w:val="20"/>
        </w:rPr>
        <w:t xml:space="preserve"> </w:t>
      </w:r>
      <w:r w:rsidRPr="00C62490">
        <w:rPr>
          <w:color w:val="000000" w:themeColor="text1"/>
          <w:sz w:val="20"/>
        </w:rPr>
        <w:t xml:space="preserve">Additional instructions will be posted on </w:t>
      </w:r>
      <w:r w:rsidR="00034CF0">
        <w:rPr>
          <w:color w:val="000000" w:themeColor="text1"/>
          <w:sz w:val="20"/>
        </w:rPr>
        <w:t>T-Square</w:t>
      </w:r>
      <w:r w:rsidRPr="00C62490">
        <w:rPr>
          <w:color w:val="000000" w:themeColor="text1"/>
          <w:sz w:val="20"/>
        </w:rPr>
        <w:t>, but the opportunities to earn bonus points include:  a) up to 3 bonus points for attending outside seminar(s) on some aspect of cancer research and/or cancer-related technology</w:t>
      </w:r>
      <w:r w:rsidR="00C62490">
        <w:rPr>
          <w:color w:val="000000" w:themeColor="text1"/>
          <w:sz w:val="20"/>
        </w:rPr>
        <w:t xml:space="preserve"> (this will be discussed in class and a standard form to use in notifying the TA of your attending the seminars will be posted)</w:t>
      </w:r>
      <w:r w:rsidRPr="00C62490">
        <w:rPr>
          <w:color w:val="000000" w:themeColor="text1"/>
          <w:sz w:val="20"/>
        </w:rPr>
        <w:t xml:space="preserve">; and b) 1 bonus point if &gt;75% of the class submits the online course evaluation. </w:t>
      </w:r>
    </w:p>
    <w:p w14:paraId="0D5081D1" w14:textId="77777777" w:rsidR="004C6C54" w:rsidRPr="00C62490" w:rsidRDefault="004C6C54" w:rsidP="004C6C54">
      <w:pPr>
        <w:ind w:left="2160" w:hanging="2160"/>
        <w:rPr>
          <w:rFonts w:ascii="Times New Roman" w:hAnsi="Times New Roman"/>
          <w:color w:val="000000" w:themeColor="text1"/>
          <w:sz w:val="20"/>
        </w:rPr>
      </w:pPr>
    </w:p>
    <w:p w14:paraId="6490F296" w14:textId="77777777" w:rsidR="004C6C54" w:rsidRPr="00632486" w:rsidRDefault="004C6C54" w:rsidP="004C6C54">
      <w:pPr>
        <w:rPr>
          <w:rFonts w:ascii="Times New Roman" w:hAnsi="Times New Roman"/>
          <w:color w:val="000000"/>
          <w:sz w:val="20"/>
        </w:rPr>
      </w:pPr>
      <w:r w:rsidRPr="00C62490">
        <w:rPr>
          <w:rFonts w:ascii="Times New Roman" w:hAnsi="Times New Roman"/>
          <w:b/>
          <w:color w:val="000000" w:themeColor="text1"/>
          <w:sz w:val="20"/>
        </w:rPr>
        <w:t xml:space="preserve">Extensions, Late Assignments, &amp; Re-Scheduled/Missed Exams:  </w:t>
      </w:r>
      <w:r w:rsidRPr="00C62490">
        <w:rPr>
          <w:rFonts w:ascii="Times New Roman" w:hAnsi="Times New Roman"/>
          <w:color w:val="000000" w:themeColor="text1"/>
          <w:sz w:val="20"/>
        </w:rPr>
        <w:t>The requirements for the per-class and in-class participation activities allow for some to be missed; therefore, it should be unnecessary</w:t>
      </w:r>
      <w:r w:rsidRPr="00632486">
        <w:rPr>
          <w:rFonts w:ascii="Times New Roman" w:hAnsi="Times New Roman"/>
          <w:color w:val="000000"/>
          <w:sz w:val="20"/>
        </w:rPr>
        <w:t xml:space="preserve"> to grant extensions unless a student misses class for an extended period, such as due to illness.  Likewise, preparation of the materials for the Festival involve a long period of effort, so the deadlines will not be altered unless there are exceptional circumstances.  If you will miss an exam or other activity due to an “approved Institute activities” (e.g. field trips and athletic events, see http://www.catalog.gatech.edu/rules/4/ for more information), notify the instructor well in advance of the activity because </w:t>
      </w:r>
      <w:r w:rsidRPr="00632486">
        <w:rPr>
          <w:rFonts w:ascii="Times New Roman" w:hAnsi="Times New Roman"/>
          <w:color w:val="000000"/>
          <w:sz w:val="20"/>
        </w:rPr>
        <w:lastRenderedPageBreak/>
        <w:t>we will probably arrange for you to fulfill the requirement before the scheduled date rather than afterward.  If you miss due to illness and it is not possible to prepare a make-up, another assessment mechanism will be used for that portion of the final grade.</w:t>
      </w:r>
    </w:p>
    <w:p w14:paraId="27EB2667" w14:textId="77777777" w:rsidR="0099266B" w:rsidRPr="00AF4950" w:rsidRDefault="0099266B" w:rsidP="00D62CA7">
      <w:pPr>
        <w:ind w:left="2160" w:hanging="2160"/>
        <w:rPr>
          <w:b/>
          <w:sz w:val="22"/>
          <w:szCs w:val="22"/>
        </w:rPr>
        <w:sectPr w:rsidR="0099266B" w:rsidRPr="00AF4950" w:rsidSect="00866912">
          <w:footerReference w:type="even" r:id="rId19"/>
          <w:footerReference w:type="default" r:id="rId20"/>
          <w:pgSz w:w="12240" w:h="15840"/>
          <w:pgMar w:top="1440" w:right="1152" w:bottom="1440" w:left="1152" w:header="720" w:footer="720" w:gutter="0"/>
          <w:cols w:space="720"/>
        </w:sectPr>
      </w:pPr>
    </w:p>
    <w:p w14:paraId="2382D230" w14:textId="6667A1AD" w:rsidR="00CF1600" w:rsidRDefault="00CF1600" w:rsidP="00CF1600">
      <w:pPr>
        <w:ind w:left="2160" w:hanging="2250"/>
        <w:rPr>
          <w:b/>
          <w:sz w:val="20"/>
        </w:rPr>
      </w:pPr>
      <w:r>
        <w:rPr>
          <w:b/>
          <w:sz w:val="20"/>
        </w:rPr>
        <w:lastRenderedPageBreak/>
        <w:t>Cancer Bio</w:t>
      </w:r>
      <w:r>
        <w:rPr>
          <w:b/>
          <w:color w:val="000000" w:themeColor="text1"/>
          <w:sz w:val="20"/>
        </w:rPr>
        <w:t xml:space="preserve">logy and Biotechnology (Biol 4015 &amp; 7015):  </w:t>
      </w:r>
      <w:r>
        <w:rPr>
          <w:b/>
          <w:sz w:val="20"/>
        </w:rPr>
        <w:t>Syllabus with te</w:t>
      </w:r>
      <w:r w:rsidR="008329DD">
        <w:rPr>
          <w:b/>
          <w:sz w:val="20"/>
        </w:rPr>
        <w:t>ntative list of special topics</w:t>
      </w:r>
    </w:p>
    <w:p w14:paraId="53785F35" w14:textId="30B262EF" w:rsidR="00CF1600" w:rsidRDefault="008329DD" w:rsidP="00CF1600">
      <w:pPr>
        <w:ind w:left="2160" w:rightChars="-172" w:right="-413" w:hanging="2250"/>
        <w:rPr>
          <w:sz w:val="20"/>
        </w:rPr>
      </w:pPr>
      <w:r>
        <w:rPr>
          <w:sz w:val="20"/>
        </w:rPr>
        <w:tab/>
        <w:t>Class time: 3:00 to 4:15 pm</w:t>
      </w:r>
      <w:r w:rsidR="00CF1600">
        <w:rPr>
          <w:sz w:val="20"/>
        </w:rPr>
        <w:t xml:space="preserve">; </w:t>
      </w:r>
      <w:r w:rsidR="003A2465">
        <w:rPr>
          <w:sz w:val="20"/>
        </w:rPr>
        <w:t xml:space="preserve">Location:  </w:t>
      </w:r>
      <w:r w:rsidR="00A93D63">
        <w:rPr>
          <w:sz w:val="20"/>
        </w:rPr>
        <w:t>152.CULC</w:t>
      </w:r>
    </w:p>
    <w:p w14:paraId="66C4320C" w14:textId="77777777" w:rsidR="00CF1600" w:rsidRPr="00CF1600" w:rsidRDefault="00CF1600" w:rsidP="00CF1600">
      <w:pPr>
        <w:ind w:left="2160" w:hanging="2160"/>
        <w:rPr>
          <w:rFonts w:ascii="Times New Roman" w:hAnsi="Times New Roman"/>
          <w:i/>
          <w:color w:val="000000" w:themeColor="text1"/>
          <w:sz w:val="18"/>
          <w:szCs w:val="18"/>
        </w:rPr>
      </w:pPr>
      <w:r w:rsidRPr="00CF1600">
        <w:rPr>
          <w:rFonts w:ascii="Times New Roman" w:hAnsi="Times New Roman"/>
          <w:i/>
          <w:color w:val="000000" w:themeColor="text1"/>
          <w:sz w:val="18"/>
          <w:szCs w:val="18"/>
        </w:rPr>
        <w:t>Date (class day)</w:t>
      </w:r>
      <w:r w:rsidRPr="00CF1600">
        <w:rPr>
          <w:rFonts w:ascii="Times New Roman" w:hAnsi="Times New Roman"/>
          <w:i/>
          <w:color w:val="000000" w:themeColor="text1"/>
          <w:sz w:val="18"/>
          <w:szCs w:val="18"/>
        </w:rPr>
        <w:tab/>
        <w:t>Topic(s)</w:t>
      </w:r>
      <w:r w:rsidRPr="00CF1600">
        <w:rPr>
          <w:rFonts w:ascii="Times New Roman" w:hAnsi="Times New Roman"/>
          <w:i/>
          <w:color w:val="000000" w:themeColor="text1"/>
          <w:sz w:val="18"/>
          <w:szCs w:val="18"/>
        </w:rPr>
        <w:tab/>
      </w:r>
      <w:r w:rsidRPr="00CF1600">
        <w:rPr>
          <w:rFonts w:ascii="Times New Roman" w:hAnsi="Times New Roman"/>
          <w:i/>
          <w:color w:val="000000" w:themeColor="text1"/>
          <w:sz w:val="18"/>
          <w:szCs w:val="18"/>
        </w:rPr>
        <w:tab/>
      </w:r>
      <w:r w:rsidRPr="00CF1600">
        <w:rPr>
          <w:rFonts w:ascii="Times New Roman" w:hAnsi="Times New Roman"/>
          <w:i/>
          <w:color w:val="000000" w:themeColor="text1"/>
          <w:sz w:val="18"/>
          <w:szCs w:val="18"/>
        </w:rPr>
        <w:tab/>
      </w:r>
      <w:r w:rsidRPr="00CF1600">
        <w:rPr>
          <w:rFonts w:ascii="Times New Roman" w:hAnsi="Times New Roman"/>
          <w:i/>
          <w:color w:val="000000" w:themeColor="text1"/>
          <w:sz w:val="18"/>
          <w:szCs w:val="18"/>
        </w:rPr>
        <w:tab/>
      </w:r>
      <w:r w:rsidRPr="00CF1600">
        <w:rPr>
          <w:rFonts w:ascii="Times New Roman" w:hAnsi="Times New Roman"/>
          <w:i/>
          <w:color w:val="000000" w:themeColor="text1"/>
          <w:sz w:val="18"/>
          <w:szCs w:val="18"/>
        </w:rPr>
        <w:tab/>
      </w:r>
      <w:r w:rsidRPr="00CF1600">
        <w:rPr>
          <w:rFonts w:ascii="Times New Roman" w:hAnsi="Times New Roman"/>
          <w:i/>
          <w:color w:val="000000" w:themeColor="text1"/>
          <w:sz w:val="18"/>
          <w:szCs w:val="18"/>
        </w:rPr>
        <w:tab/>
      </w:r>
      <w:r w:rsidRPr="00CF1600">
        <w:rPr>
          <w:rFonts w:ascii="Times New Roman" w:hAnsi="Times New Roman"/>
          <w:i/>
          <w:color w:val="000000" w:themeColor="text1"/>
          <w:sz w:val="18"/>
          <w:szCs w:val="18"/>
        </w:rPr>
        <w:tab/>
        <w:t xml:space="preserve">     Instructor(s)</w:t>
      </w:r>
    </w:p>
    <w:tbl>
      <w:tblPr>
        <w:tblW w:w="10368"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8"/>
        <w:gridCol w:w="5770"/>
        <w:gridCol w:w="3240"/>
      </w:tblGrid>
      <w:tr w:rsidR="00CF1600" w:rsidRPr="00CF1600" w14:paraId="390F0390" w14:textId="77777777" w:rsidTr="00A75B94">
        <w:tc>
          <w:tcPr>
            <w:tcW w:w="1358" w:type="dxa"/>
            <w:tcBorders>
              <w:top w:val="single" w:sz="4" w:space="0" w:color="auto"/>
              <w:left w:val="single" w:sz="4" w:space="0" w:color="auto"/>
              <w:bottom w:val="single" w:sz="4" w:space="0" w:color="auto"/>
              <w:right w:val="single" w:sz="4" w:space="0" w:color="auto"/>
            </w:tcBorders>
          </w:tcPr>
          <w:p w14:paraId="0FC0D8D2" w14:textId="1C21EDE4"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Aug. 2</w:t>
            </w:r>
            <w:r w:rsidR="00F33FF4">
              <w:rPr>
                <w:rFonts w:ascii="Times New Roman" w:hAnsi="Times New Roman"/>
                <w:color w:val="000000" w:themeColor="text1"/>
                <w:sz w:val="18"/>
                <w:szCs w:val="18"/>
                <w:lang w:bidi="x-none"/>
              </w:rPr>
              <w:t>1</w:t>
            </w:r>
            <w:r w:rsidRPr="00CF1600">
              <w:rPr>
                <w:rFonts w:ascii="Times New Roman" w:hAnsi="Times New Roman"/>
                <w:color w:val="000000" w:themeColor="text1"/>
                <w:sz w:val="18"/>
                <w:szCs w:val="18"/>
                <w:lang w:bidi="x-none"/>
              </w:rPr>
              <w:t xml:space="preserve"> (T)</w:t>
            </w:r>
          </w:p>
          <w:p w14:paraId="744A9753" w14:textId="77777777" w:rsidR="00CF1600" w:rsidRPr="00CF1600" w:rsidRDefault="00CF1600">
            <w:pPr>
              <w:rPr>
                <w:rFonts w:ascii="Times New Roman" w:hAnsi="Times New Roman"/>
                <w:color w:val="000000" w:themeColor="text1"/>
                <w:sz w:val="18"/>
                <w:szCs w:val="18"/>
                <w:lang w:bidi="x-none"/>
              </w:rPr>
            </w:pPr>
          </w:p>
          <w:p w14:paraId="6C9C3D57" w14:textId="6A8EC4E1" w:rsidR="00CF1600" w:rsidRPr="00CF1600" w:rsidRDefault="00CF1600" w:rsidP="00F33FF4">
            <w:pPr>
              <w:rPr>
                <w:rFonts w:ascii="Times New Roman" w:hAnsi="Times New Roman"/>
                <w:b/>
                <w:color w:val="000000" w:themeColor="text1"/>
                <w:sz w:val="18"/>
                <w:szCs w:val="18"/>
                <w:lang w:bidi="x-none"/>
              </w:rPr>
            </w:pPr>
            <w:r w:rsidRPr="00CF1600">
              <w:rPr>
                <w:rFonts w:ascii="Times New Roman" w:hAnsi="Times New Roman"/>
                <w:color w:val="000000" w:themeColor="text1"/>
                <w:sz w:val="18"/>
                <w:szCs w:val="18"/>
                <w:lang w:bidi="x-none"/>
              </w:rPr>
              <w:t>Aug. 2</w:t>
            </w:r>
            <w:r w:rsidR="00F33FF4">
              <w:rPr>
                <w:rFonts w:ascii="Times New Roman" w:hAnsi="Times New Roman"/>
                <w:color w:val="000000" w:themeColor="text1"/>
                <w:sz w:val="18"/>
                <w:szCs w:val="18"/>
                <w:lang w:bidi="x-none"/>
              </w:rPr>
              <w:t>3</w:t>
            </w:r>
            <w:r w:rsidRPr="00CF1600">
              <w:rPr>
                <w:rFonts w:ascii="Times New Roman" w:hAnsi="Times New Roman"/>
                <w:color w:val="000000" w:themeColor="text1"/>
                <w:sz w:val="18"/>
                <w:szCs w:val="18"/>
                <w:lang w:bidi="x-none"/>
              </w:rPr>
              <w:t xml:space="preserve"> (Th)</w:t>
            </w:r>
          </w:p>
        </w:tc>
        <w:tc>
          <w:tcPr>
            <w:tcW w:w="5770" w:type="dxa"/>
            <w:tcBorders>
              <w:top w:val="single" w:sz="4" w:space="0" w:color="auto"/>
              <w:left w:val="single" w:sz="4" w:space="0" w:color="auto"/>
              <w:bottom w:val="single" w:sz="4" w:space="0" w:color="auto"/>
              <w:right w:val="single" w:sz="4" w:space="0" w:color="auto"/>
            </w:tcBorders>
            <w:hideMark/>
          </w:tcPr>
          <w:p w14:paraId="40EA2BEA" w14:textId="77777777"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Introduction to cancer, course overview &amp; excerpts from “Cancer: The Emperor of All Maladies”</w:t>
            </w:r>
          </w:p>
          <w:p w14:paraId="72A38CD7" w14:textId="77777777"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Introduction to cancer, Pecorino, Chap. 1.</w:t>
            </w:r>
          </w:p>
          <w:p w14:paraId="075F1656" w14:textId="040DADEF" w:rsidR="00CF1600" w:rsidRPr="00CF1600" w:rsidRDefault="00EF581E" w:rsidP="009621A2">
            <w:pPr>
              <w:rPr>
                <w:rFonts w:ascii="Times New Roman" w:hAnsi="Times New Roman"/>
                <w:color w:val="000000" w:themeColor="text1"/>
                <w:sz w:val="18"/>
                <w:szCs w:val="18"/>
                <w:lang w:bidi="x-none"/>
              </w:rPr>
            </w:pPr>
            <w:r>
              <w:rPr>
                <w:rFonts w:ascii="Times New Roman" w:hAnsi="Times New Roman"/>
                <w:color w:val="000000" w:themeColor="text1"/>
                <w:sz w:val="18"/>
                <w:szCs w:val="18"/>
                <w:lang w:bidi="x-none"/>
              </w:rPr>
              <w:t xml:space="preserve">Research teams </w:t>
            </w:r>
            <w:r w:rsidR="009621A2">
              <w:rPr>
                <w:rFonts w:ascii="Times New Roman" w:hAnsi="Times New Roman"/>
                <w:color w:val="000000" w:themeColor="text1"/>
                <w:sz w:val="18"/>
                <w:szCs w:val="18"/>
                <w:lang w:bidi="x-none"/>
              </w:rPr>
              <w:t>meet</w:t>
            </w:r>
          </w:p>
        </w:tc>
        <w:tc>
          <w:tcPr>
            <w:tcW w:w="3240" w:type="dxa"/>
            <w:tcBorders>
              <w:top w:val="single" w:sz="4" w:space="0" w:color="auto"/>
              <w:left w:val="single" w:sz="4" w:space="0" w:color="auto"/>
              <w:bottom w:val="single" w:sz="4" w:space="0" w:color="auto"/>
              <w:right w:val="single" w:sz="4" w:space="0" w:color="auto"/>
            </w:tcBorders>
            <w:hideMark/>
          </w:tcPr>
          <w:p w14:paraId="24DDBCB1" w14:textId="519F21D9" w:rsidR="00CF1600" w:rsidRDefault="00CF1600">
            <w:pPr>
              <w:rPr>
                <w:rFonts w:ascii="Times New Roman" w:hAnsi="Times New Roman"/>
                <w:color w:val="000000" w:themeColor="text1"/>
                <w:sz w:val="18"/>
                <w:szCs w:val="18"/>
                <w:lang w:bidi="x-none"/>
              </w:rPr>
            </w:pPr>
            <w:proofErr w:type="spellStart"/>
            <w:r w:rsidRPr="00CF1600">
              <w:rPr>
                <w:rFonts w:ascii="Times New Roman" w:hAnsi="Times New Roman"/>
                <w:color w:val="000000" w:themeColor="text1"/>
                <w:sz w:val="18"/>
                <w:szCs w:val="18"/>
                <w:lang w:bidi="x-none"/>
              </w:rPr>
              <w:t>Yuhong</w:t>
            </w:r>
            <w:proofErr w:type="spellEnd"/>
            <w:r w:rsidRPr="00CF1600">
              <w:rPr>
                <w:rFonts w:ascii="Times New Roman" w:hAnsi="Times New Roman"/>
                <w:color w:val="000000" w:themeColor="text1"/>
                <w:sz w:val="18"/>
                <w:szCs w:val="18"/>
                <w:lang w:bidi="x-none"/>
              </w:rPr>
              <w:t xml:space="preserve"> Fan, PhD (GT </w:t>
            </w:r>
            <w:proofErr w:type="spellStart"/>
            <w:r w:rsidRPr="00CF1600">
              <w:rPr>
                <w:rFonts w:ascii="Times New Roman" w:hAnsi="Times New Roman"/>
                <w:color w:val="000000" w:themeColor="text1"/>
                <w:sz w:val="18"/>
                <w:szCs w:val="18"/>
                <w:lang w:bidi="x-none"/>
              </w:rPr>
              <w:t>Biosci</w:t>
            </w:r>
            <w:proofErr w:type="spellEnd"/>
            <w:r w:rsidRPr="00CF1600">
              <w:rPr>
                <w:rFonts w:ascii="Times New Roman" w:hAnsi="Times New Roman"/>
                <w:color w:val="000000" w:themeColor="text1"/>
                <w:sz w:val="18"/>
                <w:szCs w:val="18"/>
                <w:lang w:bidi="x-none"/>
              </w:rPr>
              <w:t>)</w:t>
            </w:r>
          </w:p>
          <w:p w14:paraId="2E4874DF" w14:textId="77777777" w:rsidR="00A3726E" w:rsidRPr="00CF1600" w:rsidRDefault="00A3726E" w:rsidP="00A3726E">
            <w:pPr>
              <w:rPr>
                <w:rFonts w:ascii="Times New Roman" w:hAnsi="Times New Roman"/>
                <w:color w:val="000000" w:themeColor="text1"/>
                <w:sz w:val="18"/>
                <w:szCs w:val="18"/>
                <w:lang w:bidi="x-none"/>
              </w:rPr>
            </w:pPr>
            <w:r>
              <w:rPr>
                <w:rFonts w:ascii="Times New Roman" w:hAnsi="Times New Roman"/>
                <w:color w:val="000000" w:themeColor="text1"/>
                <w:sz w:val="18"/>
                <w:szCs w:val="18"/>
                <w:lang w:bidi="x-none"/>
              </w:rPr>
              <w:t xml:space="preserve">&amp; </w:t>
            </w:r>
            <w:r w:rsidRPr="00CF1600">
              <w:rPr>
                <w:rFonts w:ascii="Times New Roman" w:hAnsi="Times New Roman"/>
                <w:color w:val="000000" w:themeColor="text1"/>
                <w:sz w:val="18"/>
                <w:szCs w:val="18"/>
                <w:lang w:bidi="x-none"/>
              </w:rPr>
              <w:t xml:space="preserve">Al Merrill, PhD (GT </w:t>
            </w:r>
            <w:proofErr w:type="spellStart"/>
            <w:r w:rsidRPr="00CF1600">
              <w:rPr>
                <w:rFonts w:ascii="Times New Roman" w:hAnsi="Times New Roman"/>
                <w:color w:val="000000" w:themeColor="text1"/>
                <w:sz w:val="18"/>
                <w:szCs w:val="18"/>
                <w:lang w:bidi="x-none"/>
              </w:rPr>
              <w:t>Biosci</w:t>
            </w:r>
            <w:proofErr w:type="spellEnd"/>
            <w:r w:rsidRPr="00CF1600">
              <w:rPr>
                <w:rFonts w:ascii="Times New Roman" w:hAnsi="Times New Roman"/>
                <w:color w:val="000000" w:themeColor="text1"/>
                <w:sz w:val="18"/>
                <w:szCs w:val="18"/>
                <w:lang w:bidi="x-none"/>
              </w:rPr>
              <w:t>)</w:t>
            </w:r>
          </w:p>
          <w:p w14:paraId="25D4AA9A" w14:textId="77777777" w:rsid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Al Merrill, PhD (GT </w:t>
            </w:r>
            <w:proofErr w:type="spellStart"/>
            <w:r w:rsidRPr="00CF1600">
              <w:rPr>
                <w:rFonts w:ascii="Times New Roman" w:hAnsi="Times New Roman"/>
                <w:color w:val="000000" w:themeColor="text1"/>
                <w:sz w:val="18"/>
                <w:szCs w:val="18"/>
                <w:lang w:bidi="x-none"/>
              </w:rPr>
              <w:t>Biosci</w:t>
            </w:r>
            <w:proofErr w:type="spellEnd"/>
            <w:r w:rsidRPr="00CF1600">
              <w:rPr>
                <w:rFonts w:ascii="Times New Roman" w:hAnsi="Times New Roman"/>
                <w:color w:val="000000" w:themeColor="text1"/>
                <w:sz w:val="18"/>
                <w:szCs w:val="18"/>
                <w:lang w:bidi="x-none"/>
              </w:rPr>
              <w:t>)</w:t>
            </w:r>
          </w:p>
          <w:p w14:paraId="699CA266" w14:textId="77777777" w:rsidR="00035AC8" w:rsidRPr="00CF1600" w:rsidRDefault="00035AC8">
            <w:pPr>
              <w:rPr>
                <w:rFonts w:ascii="Times New Roman" w:hAnsi="Times New Roman"/>
                <w:color w:val="000000" w:themeColor="text1"/>
                <w:sz w:val="18"/>
                <w:szCs w:val="18"/>
                <w:lang w:bidi="x-none"/>
              </w:rPr>
            </w:pPr>
          </w:p>
        </w:tc>
      </w:tr>
      <w:tr w:rsidR="00CF1600" w:rsidRPr="00CF1600" w14:paraId="6028B558" w14:textId="77777777" w:rsidTr="00A75B94">
        <w:tc>
          <w:tcPr>
            <w:tcW w:w="1358" w:type="dxa"/>
            <w:tcBorders>
              <w:top w:val="single" w:sz="4" w:space="0" w:color="auto"/>
              <w:left w:val="single" w:sz="4" w:space="0" w:color="auto"/>
              <w:bottom w:val="single" w:sz="4" w:space="0" w:color="auto"/>
              <w:right w:val="single" w:sz="4" w:space="0" w:color="auto"/>
            </w:tcBorders>
            <w:hideMark/>
          </w:tcPr>
          <w:p w14:paraId="1008835B" w14:textId="10803AED" w:rsid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Aug. 2</w:t>
            </w:r>
            <w:r w:rsidR="00F33FF4">
              <w:rPr>
                <w:rFonts w:ascii="Times New Roman" w:hAnsi="Times New Roman"/>
                <w:color w:val="000000" w:themeColor="text1"/>
                <w:sz w:val="18"/>
                <w:szCs w:val="18"/>
                <w:lang w:bidi="x-none"/>
              </w:rPr>
              <w:t>8</w:t>
            </w:r>
            <w:r w:rsidRPr="00CF1600">
              <w:rPr>
                <w:rFonts w:ascii="Times New Roman" w:hAnsi="Times New Roman"/>
                <w:color w:val="000000" w:themeColor="text1"/>
                <w:sz w:val="18"/>
                <w:szCs w:val="18"/>
                <w:lang w:bidi="x-none"/>
              </w:rPr>
              <w:t xml:space="preserve"> (Tu)</w:t>
            </w:r>
          </w:p>
          <w:p w14:paraId="4F946FF0" w14:textId="77777777" w:rsidR="001D2DB5" w:rsidRPr="00CF1600" w:rsidRDefault="001D2DB5">
            <w:pPr>
              <w:rPr>
                <w:rFonts w:ascii="Times New Roman" w:hAnsi="Times New Roman"/>
                <w:color w:val="000000" w:themeColor="text1"/>
                <w:sz w:val="18"/>
                <w:szCs w:val="18"/>
                <w:lang w:bidi="x-none"/>
              </w:rPr>
            </w:pPr>
          </w:p>
          <w:p w14:paraId="31A3FDF2" w14:textId="0C193E01" w:rsidR="00CF1600" w:rsidRPr="00CF1600" w:rsidRDefault="00CF1600" w:rsidP="00F33FF4">
            <w:pPr>
              <w:rPr>
                <w:rFonts w:ascii="Times New Roman" w:hAnsi="Times New Roman"/>
                <w:b/>
                <w:color w:val="000000" w:themeColor="text1"/>
                <w:sz w:val="18"/>
                <w:szCs w:val="18"/>
                <w:lang w:bidi="x-none"/>
              </w:rPr>
            </w:pPr>
            <w:r w:rsidRPr="00CF1600">
              <w:rPr>
                <w:rFonts w:ascii="Times New Roman" w:hAnsi="Times New Roman"/>
                <w:color w:val="000000" w:themeColor="text1"/>
                <w:sz w:val="18"/>
                <w:szCs w:val="18"/>
                <w:lang w:bidi="x-none"/>
              </w:rPr>
              <w:t>Aug. 3</w:t>
            </w:r>
            <w:r w:rsidR="00F33FF4">
              <w:rPr>
                <w:rFonts w:ascii="Times New Roman" w:hAnsi="Times New Roman"/>
                <w:color w:val="000000" w:themeColor="text1"/>
                <w:sz w:val="18"/>
                <w:szCs w:val="18"/>
                <w:lang w:bidi="x-none"/>
              </w:rPr>
              <w:t>0</w:t>
            </w:r>
            <w:r w:rsidRPr="00CF1600">
              <w:rPr>
                <w:rFonts w:ascii="Times New Roman" w:hAnsi="Times New Roman"/>
                <w:color w:val="000000" w:themeColor="text1"/>
                <w:sz w:val="18"/>
                <w:szCs w:val="18"/>
                <w:lang w:bidi="x-none"/>
              </w:rPr>
              <w:t xml:space="preserve"> (Th)</w:t>
            </w:r>
          </w:p>
        </w:tc>
        <w:tc>
          <w:tcPr>
            <w:tcW w:w="5770" w:type="dxa"/>
            <w:tcBorders>
              <w:top w:val="single" w:sz="4" w:space="0" w:color="auto"/>
              <w:left w:val="single" w:sz="4" w:space="0" w:color="auto"/>
              <w:bottom w:val="single" w:sz="4" w:space="0" w:color="auto"/>
              <w:right w:val="single" w:sz="4" w:space="0" w:color="auto"/>
            </w:tcBorders>
            <w:hideMark/>
          </w:tcPr>
          <w:p w14:paraId="7B51F61E" w14:textId="77777777" w:rsidR="00CF1600" w:rsidRDefault="00CF1600">
            <w:pPr>
              <w:rPr>
                <w:rFonts w:ascii="Times New Roman" w:hAnsi="Times New Roman"/>
                <w:color w:val="000000" w:themeColor="text1"/>
                <w:sz w:val="18"/>
                <w:szCs w:val="18"/>
                <w:lang w:bidi="x-none"/>
              </w:rPr>
            </w:pPr>
            <w:r w:rsidRPr="00CF1600">
              <w:rPr>
                <w:rFonts w:ascii="Times New Roman" w:hAnsi="Times New Roman"/>
                <w:color w:val="000000"/>
                <w:sz w:val="18"/>
                <w:szCs w:val="18"/>
              </w:rPr>
              <w:t xml:space="preserve">DNA structure and stability: mutations vs repair </w:t>
            </w:r>
            <w:r w:rsidRPr="00CF1600">
              <w:rPr>
                <w:rFonts w:ascii="Times New Roman" w:hAnsi="Times New Roman"/>
                <w:color w:val="000000" w:themeColor="text1"/>
                <w:sz w:val="18"/>
                <w:szCs w:val="18"/>
                <w:lang w:bidi="x-none"/>
              </w:rPr>
              <w:t>(Pecorino, Chap. 2)</w:t>
            </w:r>
          </w:p>
          <w:p w14:paraId="07C8B580" w14:textId="643E92D9" w:rsidR="001D2DB5" w:rsidRPr="00CF1600" w:rsidRDefault="001D2DB5">
            <w:pPr>
              <w:rPr>
                <w:rFonts w:ascii="Times New Roman" w:hAnsi="Times New Roman"/>
                <w:color w:val="000000" w:themeColor="text1"/>
                <w:sz w:val="18"/>
                <w:szCs w:val="18"/>
                <w:lang w:bidi="x-none"/>
              </w:rPr>
            </w:pPr>
            <w:r>
              <w:rPr>
                <w:rFonts w:ascii="Times New Roman" w:hAnsi="Times New Roman"/>
                <w:color w:val="000000" w:themeColor="text1"/>
                <w:sz w:val="18"/>
                <w:szCs w:val="18"/>
                <w:lang w:bidi="x-none"/>
              </w:rPr>
              <w:t>Team science</w:t>
            </w:r>
          </w:p>
          <w:p w14:paraId="125BC880" w14:textId="77777777"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Regulation of gene expression (Pecorino, Chap. 3)</w:t>
            </w:r>
          </w:p>
        </w:tc>
        <w:tc>
          <w:tcPr>
            <w:tcW w:w="3240" w:type="dxa"/>
            <w:tcBorders>
              <w:top w:val="single" w:sz="4" w:space="0" w:color="auto"/>
              <w:left w:val="single" w:sz="4" w:space="0" w:color="auto"/>
              <w:bottom w:val="single" w:sz="4" w:space="0" w:color="auto"/>
              <w:right w:val="single" w:sz="4" w:space="0" w:color="auto"/>
            </w:tcBorders>
            <w:hideMark/>
          </w:tcPr>
          <w:p w14:paraId="662783AE" w14:textId="77777777" w:rsid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Al Merrill, PhD (GT </w:t>
            </w:r>
            <w:proofErr w:type="spellStart"/>
            <w:r w:rsidRPr="00CF1600">
              <w:rPr>
                <w:rFonts w:ascii="Times New Roman" w:hAnsi="Times New Roman"/>
                <w:color w:val="000000" w:themeColor="text1"/>
                <w:sz w:val="18"/>
                <w:szCs w:val="18"/>
                <w:lang w:bidi="x-none"/>
              </w:rPr>
              <w:t>Biosci</w:t>
            </w:r>
            <w:proofErr w:type="spellEnd"/>
            <w:r w:rsidRPr="00CF1600">
              <w:rPr>
                <w:rFonts w:ascii="Times New Roman" w:hAnsi="Times New Roman"/>
                <w:color w:val="000000" w:themeColor="text1"/>
                <w:sz w:val="18"/>
                <w:szCs w:val="18"/>
                <w:lang w:bidi="x-none"/>
              </w:rPr>
              <w:t>)</w:t>
            </w:r>
          </w:p>
          <w:p w14:paraId="70EED699" w14:textId="743DF40E" w:rsidR="001D2DB5" w:rsidRPr="00CF1600" w:rsidRDefault="001D2DB5">
            <w:pPr>
              <w:rPr>
                <w:rFonts w:ascii="Times New Roman" w:hAnsi="Times New Roman"/>
                <w:color w:val="000000" w:themeColor="text1"/>
                <w:sz w:val="18"/>
                <w:szCs w:val="18"/>
                <w:lang w:bidi="x-none"/>
              </w:rPr>
            </w:pPr>
            <w:r w:rsidRPr="001D2DB5">
              <w:rPr>
                <w:rFonts w:ascii="Times New Roman" w:hAnsi="Times New Roman"/>
                <w:color w:val="000000" w:themeColor="text1"/>
                <w:sz w:val="18"/>
                <w:szCs w:val="18"/>
                <w:lang w:bidi="x-none"/>
              </w:rPr>
              <w:t xml:space="preserve">Mary Lynn </w:t>
            </w:r>
            <w:proofErr w:type="spellStart"/>
            <w:r w:rsidRPr="001D2DB5">
              <w:rPr>
                <w:rFonts w:ascii="Times New Roman" w:hAnsi="Times New Roman"/>
                <w:color w:val="000000" w:themeColor="text1"/>
                <w:sz w:val="18"/>
                <w:szCs w:val="18"/>
                <w:lang w:bidi="x-none"/>
              </w:rPr>
              <w:t>Realff</w:t>
            </w:r>
            <w:proofErr w:type="spellEnd"/>
            <w:r>
              <w:rPr>
                <w:rFonts w:ascii="Times New Roman" w:hAnsi="Times New Roman"/>
                <w:color w:val="000000" w:themeColor="text1"/>
                <w:sz w:val="18"/>
                <w:szCs w:val="18"/>
                <w:lang w:bidi="x-none"/>
              </w:rPr>
              <w:t>, PhD (GT MSE)</w:t>
            </w:r>
          </w:p>
          <w:p w14:paraId="14F3985C" w14:textId="77777777" w:rsidR="00CF1600" w:rsidRPr="00CF1600" w:rsidRDefault="00CF1600">
            <w:pPr>
              <w:rPr>
                <w:rFonts w:ascii="Times New Roman" w:hAnsi="Times New Roman"/>
                <w:color w:val="000000" w:themeColor="text1"/>
                <w:sz w:val="18"/>
                <w:szCs w:val="18"/>
                <w:lang w:bidi="x-none"/>
              </w:rPr>
            </w:pPr>
            <w:proofErr w:type="spellStart"/>
            <w:r w:rsidRPr="00CF1600">
              <w:rPr>
                <w:rFonts w:ascii="Times New Roman" w:hAnsi="Times New Roman"/>
                <w:color w:val="000000" w:themeColor="text1"/>
                <w:sz w:val="18"/>
                <w:szCs w:val="18"/>
                <w:lang w:bidi="x-none"/>
              </w:rPr>
              <w:t>Yuhong</w:t>
            </w:r>
            <w:proofErr w:type="spellEnd"/>
            <w:r w:rsidRPr="00CF1600">
              <w:rPr>
                <w:rFonts w:ascii="Times New Roman" w:hAnsi="Times New Roman"/>
                <w:color w:val="000000" w:themeColor="text1"/>
                <w:sz w:val="18"/>
                <w:szCs w:val="18"/>
                <w:lang w:bidi="x-none"/>
              </w:rPr>
              <w:t xml:space="preserve"> Fan, PhD (GT </w:t>
            </w:r>
            <w:proofErr w:type="spellStart"/>
            <w:r w:rsidRPr="00CF1600">
              <w:rPr>
                <w:rFonts w:ascii="Times New Roman" w:hAnsi="Times New Roman"/>
                <w:color w:val="000000" w:themeColor="text1"/>
                <w:sz w:val="18"/>
                <w:szCs w:val="18"/>
                <w:lang w:bidi="x-none"/>
              </w:rPr>
              <w:t>Biosci</w:t>
            </w:r>
            <w:proofErr w:type="spellEnd"/>
            <w:r w:rsidRPr="00CF1600">
              <w:rPr>
                <w:rFonts w:ascii="Times New Roman" w:hAnsi="Times New Roman"/>
                <w:color w:val="000000" w:themeColor="text1"/>
                <w:sz w:val="18"/>
                <w:szCs w:val="18"/>
                <w:lang w:bidi="x-none"/>
              </w:rPr>
              <w:t>)</w:t>
            </w:r>
          </w:p>
        </w:tc>
      </w:tr>
      <w:tr w:rsidR="00CF1600" w:rsidRPr="00CF1600" w14:paraId="4D57161B" w14:textId="77777777" w:rsidTr="00A75B94">
        <w:trPr>
          <w:trHeight w:val="548"/>
        </w:trPr>
        <w:tc>
          <w:tcPr>
            <w:tcW w:w="1358" w:type="dxa"/>
            <w:tcBorders>
              <w:top w:val="single" w:sz="4" w:space="0" w:color="auto"/>
              <w:left w:val="single" w:sz="4" w:space="0" w:color="auto"/>
              <w:bottom w:val="single" w:sz="4" w:space="0" w:color="auto"/>
              <w:right w:val="single" w:sz="4" w:space="0" w:color="auto"/>
            </w:tcBorders>
            <w:hideMark/>
          </w:tcPr>
          <w:p w14:paraId="14C1EC74" w14:textId="3DA535C2" w:rsid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Sept. </w:t>
            </w:r>
            <w:r w:rsidR="00F33FF4">
              <w:rPr>
                <w:rFonts w:ascii="Times New Roman" w:hAnsi="Times New Roman"/>
                <w:color w:val="000000" w:themeColor="text1"/>
                <w:sz w:val="18"/>
                <w:szCs w:val="18"/>
                <w:lang w:bidi="x-none"/>
              </w:rPr>
              <w:t>4</w:t>
            </w:r>
            <w:proofErr w:type="gramStart"/>
            <w:r w:rsidRPr="00CF1600">
              <w:rPr>
                <w:rFonts w:ascii="Times New Roman" w:hAnsi="Times New Roman"/>
                <w:color w:val="000000" w:themeColor="text1"/>
                <w:sz w:val="18"/>
                <w:szCs w:val="18"/>
                <w:lang w:bidi="x-none"/>
              </w:rPr>
              <w:t xml:space="preserve">   (</w:t>
            </w:r>
            <w:proofErr w:type="gramEnd"/>
            <w:r w:rsidRPr="00CF1600">
              <w:rPr>
                <w:rFonts w:ascii="Times New Roman" w:hAnsi="Times New Roman"/>
                <w:color w:val="000000" w:themeColor="text1"/>
                <w:sz w:val="18"/>
                <w:szCs w:val="18"/>
                <w:lang w:bidi="x-none"/>
              </w:rPr>
              <w:t>Tu)</w:t>
            </w:r>
          </w:p>
          <w:p w14:paraId="4646862A" w14:textId="77777777" w:rsidR="001D2DB5" w:rsidRPr="00CF1600" w:rsidRDefault="001D2DB5">
            <w:pPr>
              <w:rPr>
                <w:rFonts w:ascii="Times New Roman" w:hAnsi="Times New Roman"/>
                <w:color w:val="000000" w:themeColor="text1"/>
                <w:sz w:val="18"/>
                <w:szCs w:val="18"/>
                <w:lang w:bidi="x-none"/>
              </w:rPr>
            </w:pPr>
          </w:p>
          <w:p w14:paraId="6E98DECD" w14:textId="1B6FD6E5" w:rsidR="00CF1600" w:rsidRPr="00CF1600" w:rsidRDefault="00CF1600" w:rsidP="00F33FF4">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Sept. </w:t>
            </w:r>
            <w:r w:rsidR="00F33FF4">
              <w:rPr>
                <w:rFonts w:ascii="Times New Roman" w:hAnsi="Times New Roman"/>
                <w:color w:val="000000" w:themeColor="text1"/>
                <w:sz w:val="18"/>
                <w:szCs w:val="18"/>
                <w:lang w:bidi="x-none"/>
              </w:rPr>
              <w:t>6</w:t>
            </w:r>
            <w:proofErr w:type="gramStart"/>
            <w:r w:rsidRPr="00CF1600">
              <w:rPr>
                <w:rFonts w:ascii="Times New Roman" w:hAnsi="Times New Roman"/>
                <w:color w:val="000000" w:themeColor="text1"/>
                <w:sz w:val="18"/>
                <w:szCs w:val="18"/>
                <w:lang w:bidi="x-none"/>
              </w:rPr>
              <w:t xml:space="preserve">   (</w:t>
            </w:r>
            <w:proofErr w:type="gramEnd"/>
            <w:r w:rsidRPr="00CF1600">
              <w:rPr>
                <w:rFonts w:ascii="Times New Roman" w:hAnsi="Times New Roman"/>
                <w:color w:val="000000" w:themeColor="text1"/>
                <w:sz w:val="18"/>
                <w:szCs w:val="18"/>
                <w:lang w:bidi="x-none"/>
              </w:rPr>
              <w:t>Th)</w:t>
            </w:r>
          </w:p>
        </w:tc>
        <w:tc>
          <w:tcPr>
            <w:tcW w:w="5770" w:type="dxa"/>
            <w:tcBorders>
              <w:top w:val="single" w:sz="4" w:space="0" w:color="auto"/>
              <w:left w:val="single" w:sz="4" w:space="0" w:color="auto"/>
              <w:bottom w:val="single" w:sz="4" w:space="0" w:color="auto"/>
              <w:right w:val="single" w:sz="4" w:space="0" w:color="auto"/>
            </w:tcBorders>
            <w:hideMark/>
          </w:tcPr>
          <w:p w14:paraId="79A8554E" w14:textId="77777777" w:rsid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Growth factor signaling and oncogenes (Pecorino, Chap. 4)</w:t>
            </w:r>
          </w:p>
          <w:p w14:paraId="1FA3D751" w14:textId="5D0C91E9" w:rsidR="001D2DB5" w:rsidRPr="00CF1600" w:rsidRDefault="001D2DB5">
            <w:pPr>
              <w:rPr>
                <w:rFonts w:ascii="Times New Roman" w:hAnsi="Times New Roman"/>
                <w:color w:val="000000" w:themeColor="text1"/>
                <w:sz w:val="18"/>
                <w:szCs w:val="18"/>
                <w:lang w:bidi="x-none"/>
              </w:rPr>
            </w:pPr>
            <w:r>
              <w:rPr>
                <w:rFonts w:ascii="Times New Roman" w:hAnsi="Times New Roman"/>
                <w:color w:val="000000" w:themeColor="text1"/>
                <w:sz w:val="18"/>
                <w:szCs w:val="18"/>
                <w:lang w:bidi="x-none"/>
              </w:rPr>
              <w:t>Team science</w:t>
            </w:r>
          </w:p>
          <w:p w14:paraId="49DD94D6" w14:textId="77777777"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sz w:val="18"/>
                <w:szCs w:val="18"/>
              </w:rPr>
              <w:t>The cell cycle (Pecorino, Chap. 5)</w:t>
            </w:r>
          </w:p>
        </w:tc>
        <w:tc>
          <w:tcPr>
            <w:tcW w:w="3240" w:type="dxa"/>
            <w:tcBorders>
              <w:top w:val="single" w:sz="4" w:space="0" w:color="auto"/>
              <w:left w:val="single" w:sz="4" w:space="0" w:color="auto"/>
              <w:bottom w:val="single" w:sz="4" w:space="0" w:color="auto"/>
              <w:right w:val="single" w:sz="4" w:space="0" w:color="auto"/>
            </w:tcBorders>
            <w:hideMark/>
          </w:tcPr>
          <w:p w14:paraId="54A3A730" w14:textId="31F27747" w:rsid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Al Merrill, PhD (GT </w:t>
            </w:r>
            <w:proofErr w:type="spellStart"/>
            <w:r w:rsidRPr="00CF1600">
              <w:rPr>
                <w:rFonts w:ascii="Times New Roman" w:hAnsi="Times New Roman"/>
                <w:color w:val="000000" w:themeColor="text1"/>
                <w:sz w:val="18"/>
                <w:szCs w:val="18"/>
                <w:lang w:bidi="x-none"/>
              </w:rPr>
              <w:t>Biosci</w:t>
            </w:r>
            <w:proofErr w:type="spellEnd"/>
            <w:r w:rsidRPr="00CF1600">
              <w:rPr>
                <w:rFonts w:ascii="Times New Roman" w:hAnsi="Times New Roman"/>
                <w:color w:val="000000" w:themeColor="text1"/>
                <w:sz w:val="18"/>
                <w:szCs w:val="18"/>
                <w:lang w:bidi="x-none"/>
              </w:rPr>
              <w:t>)</w:t>
            </w:r>
          </w:p>
          <w:p w14:paraId="005A5D0F" w14:textId="0A680AC8" w:rsidR="001D2DB5" w:rsidRPr="00CF1600" w:rsidRDefault="001D2DB5">
            <w:pPr>
              <w:rPr>
                <w:rFonts w:ascii="Times New Roman" w:hAnsi="Times New Roman"/>
                <w:color w:val="000000" w:themeColor="text1"/>
                <w:sz w:val="18"/>
                <w:szCs w:val="18"/>
                <w:lang w:bidi="x-none"/>
              </w:rPr>
            </w:pPr>
            <w:r w:rsidRPr="001D2DB5">
              <w:rPr>
                <w:rFonts w:ascii="Times New Roman" w:hAnsi="Times New Roman"/>
                <w:color w:val="000000" w:themeColor="text1"/>
                <w:sz w:val="18"/>
                <w:szCs w:val="18"/>
                <w:lang w:bidi="x-none"/>
              </w:rPr>
              <w:t xml:space="preserve">Mary Lynn </w:t>
            </w:r>
            <w:proofErr w:type="spellStart"/>
            <w:r w:rsidRPr="001D2DB5">
              <w:rPr>
                <w:rFonts w:ascii="Times New Roman" w:hAnsi="Times New Roman"/>
                <w:color w:val="000000" w:themeColor="text1"/>
                <w:sz w:val="18"/>
                <w:szCs w:val="18"/>
                <w:lang w:bidi="x-none"/>
              </w:rPr>
              <w:t>Realff</w:t>
            </w:r>
            <w:proofErr w:type="spellEnd"/>
            <w:r>
              <w:rPr>
                <w:rFonts w:ascii="Times New Roman" w:hAnsi="Times New Roman"/>
                <w:color w:val="000000" w:themeColor="text1"/>
                <w:sz w:val="18"/>
                <w:szCs w:val="18"/>
                <w:lang w:bidi="x-none"/>
              </w:rPr>
              <w:t>, PhD (GT MSE)</w:t>
            </w:r>
          </w:p>
          <w:p w14:paraId="2551C74A" w14:textId="77777777" w:rsidR="00CF1600" w:rsidRPr="00CF1600" w:rsidRDefault="00CF1600">
            <w:pPr>
              <w:rPr>
                <w:rFonts w:ascii="Times New Roman" w:hAnsi="Times New Roman"/>
                <w:color w:val="000000" w:themeColor="text1"/>
                <w:sz w:val="18"/>
                <w:szCs w:val="18"/>
                <w:lang w:bidi="x-none"/>
              </w:rPr>
            </w:pPr>
            <w:proofErr w:type="spellStart"/>
            <w:r w:rsidRPr="00CF1600">
              <w:rPr>
                <w:rFonts w:ascii="Times New Roman" w:hAnsi="Times New Roman"/>
                <w:color w:val="000000" w:themeColor="text1"/>
                <w:sz w:val="18"/>
                <w:szCs w:val="18"/>
                <w:lang w:bidi="x-none"/>
              </w:rPr>
              <w:t>Yuhong</w:t>
            </w:r>
            <w:proofErr w:type="spellEnd"/>
            <w:r w:rsidRPr="00CF1600">
              <w:rPr>
                <w:rFonts w:ascii="Times New Roman" w:hAnsi="Times New Roman"/>
                <w:color w:val="000000" w:themeColor="text1"/>
                <w:sz w:val="18"/>
                <w:szCs w:val="18"/>
                <w:lang w:bidi="x-none"/>
              </w:rPr>
              <w:t xml:space="preserve"> Fan, PhD (GT </w:t>
            </w:r>
            <w:proofErr w:type="spellStart"/>
            <w:r w:rsidRPr="00CF1600">
              <w:rPr>
                <w:rFonts w:ascii="Times New Roman" w:hAnsi="Times New Roman"/>
                <w:color w:val="000000" w:themeColor="text1"/>
                <w:sz w:val="18"/>
                <w:szCs w:val="18"/>
                <w:lang w:bidi="x-none"/>
              </w:rPr>
              <w:t>Biosci</w:t>
            </w:r>
            <w:proofErr w:type="spellEnd"/>
            <w:r w:rsidRPr="00CF1600">
              <w:rPr>
                <w:rFonts w:ascii="Times New Roman" w:hAnsi="Times New Roman"/>
                <w:color w:val="000000" w:themeColor="text1"/>
                <w:sz w:val="18"/>
                <w:szCs w:val="18"/>
                <w:lang w:bidi="x-none"/>
              </w:rPr>
              <w:t>)</w:t>
            </w:r>
          </w:p>
        </w:tc>
      </w:tr>
      <w:tr w:rsidR="00CF1600" w:rsidRPr="00CF1600" w14:paraId="09CD2C80" w14:textId="77777777" w:rsidTr="00A75B94">
        <w:tc>
          <w:tcPr>
            <w:tcW w:w="1358" w:type="dxa"/>
            <w:tcBorders>
              <w:top w:val="single" w:sz="4" w:space="0" w:color="auto"/>
              <w:left w:val="single" w:sz="4" w:space="0" w:color="auto"/>
              <w:bottom w:val="single" w:sz="4" w:space="0" w:color="auto"/>
              <w:right w:val="single" w:sz="4" w:space="0" w:color="auto"/>
            </w:tcBorders>
            <w:hideMark/>
          </w:tcPr>
          <w:p w14:paraId="20F7FACD" w14:textId="657CB1B7" w:rsidR="00CF1600" w:rsidRPr="00CF1600" w:rsidRDefault="00CF1600" w:rsidP="00AF13A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Sept. </w:t>
            </w:r>
            <w:r w:rsidR="00AF13A0">
              <w:rPr>
                <w:rFonts w:ascii="Times New Roman" w:hAnsi="Times New Roman"/>
                <w:color w:val="000000" w:themeColor="text1"/>
                <w:sz w:val="18"/>
                <w:szCs w:val="18"/>
                <w:lang w:bidi="x-none"/>
              </w:rPr>
              <w:t>5</w:t>
            </w:r>
          </w:p>
        </w:tc>
        <w:tc>
          <w:tcPr>
            <w:tcW w:w="5770" w:type="dxa"/>
            <w:tcBorders>
              <w:top w:val="single" w:sz="4" w:space="0" w:color="auto"/>
              <w:left w:val="single" w:sz="4" w:space="0" w:color="auto"/>
              <w:bottom w:val="single" w:sz="4" w:space="0" w:color="auto"/>
              <w:right w:val="single" w:sz="4" w:space="0" w:color="auto"/>
            </w:tcBorders>
            <w:hideMark/>
          </w:tcPr>
          <w:p w14:paraId="645D6103" w14:textId="77777777"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Teams send CBT team &amp; topic form to TA</w:t>
            </w:r>
          </w:p>
        </w:tc>
        <w:tc>
          <w:tcPr>
            <w:tcW w:w="3240" w:type="dxa"/>
            <w:tcBorders>
              <w:top w:val="single" w:sz="4" w:space="0" w:color="auto"/>
              <w:left w:val="single" w:sz="4" w:space="0" w:color="auto"/>
              <w:bottom w:val="single" w:sz="4" w:space="0" w:color="auto"/>
              <w:right w:val="single" w:sz="4" w:space="0" w:color="auto"/>
            </w:tcBorders>
            <w:hideMark/>
          </w:tcPr>
          <w:p w14:paraId="6D5FA86C" w14:textId="4B40D67B" w:rsidR="00CF1600" w:rsidRPr="00CF1600" w:rsidRDefault="00CF1600">
            <w:pPr>
              <w:rPr>
                <w:rFonts w:ascii="Times New Roman" w:hAnsi="Times New Roman"/>
                <w:color w:val="000000" w:themeColor="text1"/>
                <w:sz w:val="18"/>
                <w:szCs w:val="18"/>
                <w:lang w:bidi="x-none"/>
              </w:rPr>
            </w:pPr>
          </w:p>
        </w:tc>
      </w:tr>
      <w:tr w:rsidR="00CF1600" w:rsidRPr="00CF1600" w14:paraId="72392DB7" w14:textId="77777777" w:rsidTr="00A75B94">
        <w:tc>
          <w:tcPr>
            <w:tcW w:w="1358" w:type="dxa"/>
            <w:tcBorders>
              <w:top w:val="single" w:sz="4" w:space="0" w:color="auto"/>
              <w:left w:val="single" w:sz="4" w:space="0" w:color="auto"/>
              <w:bottom w:val="single" w:sz="4" w:space="0" w:color="auto"/>
              <w:right w:val="single" w:sz="4" w:space="0" w:color="auto"/>
            </w:tcBorders>
          </w:tcPr>
          <w:p w14:paraId="1F30E851" w14:textId="0ACD9F5C"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Sept. 1</w:t>
            </w:r>
            <w:r w:rsidR="00F33FF4">
              <w:rPr>
                <w:rFonts w:ascii="Times New Roman" w:hAnsi="Times New Roman"/>
                <w:color w:val="000000" w:themeColor="text1"/>
                <w:sz w:val="18"/>
                <w:szCs w:val="18"/>
                <w:lang w:bidi="x-none"/>
              </w:rPr>
              <w:t>1</w:t>
            </w:r>
            <w:r w:rsidRPr="00CF1600">
              <w:rPr>
                <w:rFonts w:ascii="Times New Roman" w:hAnsi="Times New Roman"/>
                <w:color w:val="000000" w:themeColor="text1"/>
                <w:sz w:val="18"/>
                <w:szCs w:val="18"/>
                <w:lang w:bidi="x-none"/>
              </w:rPr>
              <w:t xml:space="preserve"> (Tu)</w:t>
            </w:r>
          </w:p>
          <w:p w14:paraId="324D3FA5" w14:textId="77777777" w:rsidR="00CF1600" w:rsidRPr="00CF1600" w:rsidRDefault="00CF1600">
            <w:pPr>
              <w:rPr>
                <w:rFonts w:ascii="Times New Roman" w:hAnsi="Times New Roman"/>
                <w:color w:val="000000" w:themeColor="text1"/>
                <w:sz w:val="18"/>
                <w:szCs w:val="18"/>
                <w:lang w:bidi="x-none"/>
              </w:rPr>
            </w:pPr>
          </w:p>
          <w:p w14:paraId="588F7D13" w14:textId="4C41F547" w:rsidR="00CF1600" w:rsidRPr="00CF1600" w:rsidRDefault="00CF1600" w:rsidP="00F33FF4">
            <w:pPr>
              <w:rPr>
                <w:rFonts w:ascii="Times New Roman" w:hAnsi="Times New Roman"/>
                <w:b/>
                <w:color w:val="000000" w:themeColor="text1"/>
                <w:sz w:val="18"/>
                <w:szCs w:val="18"/>
                <w:lang w:bidi="x-none"/>
              </w:rPr>
            </w:pPr>
            <w:r w:rsidRPr="00CF1600">
              <w:rPr>
                <w:rFonts w:ascii="Times New Roman" w:hAnsi="Times New Roman"/>
                <w:color w:val="000000" w:themeColor="text1"/>
                <w:sz w:val="18"/>
                <w:szCs w:val="18"/>
                <w:lang w:bidi="x-none"/>
              </w:rPr>
              <w:t>Sept. 1</w:t>
            </w:r>
            <w:r w:rsidR="00F33FF4">
              <w:rPr>
                <w:rFonts w:ascii="Times New Roman" w:hAnsi="Times New Roman"/>
                <w:color w:val="000000" w:themeColor="text1"/>
                <w:sz w:val="18"/>
                <w:szCs w:val="18"/>
                <w:lang w:bidi="x-none"/>
              </w:rPr>
              <w:t>3</w:t>
            </w:r>
            <w:r w:rsidRPr="00CF1600">
              <w:rPr>
                <w:rFonts w:ascii="Times New Roman" w:hAnsi="Times New Roman"/>
                <w:color w:val="000000" w:themeColor="text1"/>
                <w:sz w:val="18"/>
                <w:szCs w:val="18"/>
                <w:lang w:bidi="x-none"/>
              </w:rPr>
              <w:t xml:space="preserve"> (Th)</w:t>
            </w:r>
          </w:p>
        </w:tc>
        <w:tc>
          <w:tcPr>
            <w:tcW w:w="5770" w:type="dxa"/>
            <w:tcBorders>
              <w:top w:val="single" w:sz="4" w:space="0" w:color="auto"/>
              <w:left w:val="single" w:sz="4" w:space="0" w:color="auto"/>
              <w:bottom w:val="single" w:sz="4" w:space="0" w:color="auto"/>
              <w:right w:val="single" w:sz="4" w:space="0" w:color="auto"/>
            </w:tcBorders>
            <w:hideMark/>
          </w:tcPr>
          <w:p w14:paraId="7F7D36B8" w14:textId="77777777"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Growth inhibition and tumor suppressor genes (Pecorino, Chap. 6)</w:t>
            </w:r>
          </w:p>
          <w:p w14:paraId="4E57F8AD" w14:textId="71F8CFDA" w:rsid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Resolve any issues re</w:t>
            </w:r>
            <w:r w:rsidR="00AF13A0">
              <w:rPr>
                <w:rFonts w:ascii="Times New Roman" w:hAnsi="Times New Roman"/>
                <w:color w:val="000000" w:themeColor="text1"/>
                <w:sz w:val="18"/>
                <w:szCs w:val="18"/>
                <w:lang w:bidi="x-none"/>
              </w:rPr>
              <w:t>garding selection of paper</w:t>
            </w:r>
          </w:p>
          <w:p w14:paraId="1FEBECC7" w14:textId="77777777" w:rsidR="008329DD" w:rsidRPr="00CF1600" w:rsidRDefault="008329DD" w:rsidP="008329DD">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Apoptosis (Pecorino, Chap. 7)</w:t>
            </w:r>
          </w:p>
          <w:p w14:paraId="01A91E8B" w14:textId="38E73F4C" w:rsidR="008329DD" w:rsidRPr="00CF1600" w:rsidRDefault="008329DD">
            <w:pPr>
              <w:rPr>
                <w:rFonts w:ascii="Times New Roman" w:hAnsi="Times New Roman"/>
                <w:color w:val="000000" w:themeColor="text1"/>
                <w:sz w:val="18"/>
                <w:szCs w:val="18"/>
                <w:lang w:bidi="x-none"/>
              </w:rPr>
            </w:pPr>
            <w:r>
              <w:rPr>
                <w:rFonts w:ascii="Times New Roman" w:hAnsi="Times New Roman"/>
                <w:color w:val="000000" w:themeColor="text1"/>
                <w:sz w:val="18"/>
                <w:szCs w:val="18"/>
                <w:lang w:bidi="x-none"/>
              </w:rPr>
              <w:t>Flash talk demonstration</w:t>
            </w:r>
          </w:p>
        </w:tc>
        <w:tc>
          <w:tcPr>
            <w:tcW w:w="3240" w:type="dxa"/>
            <w:tcBorders>
              <w:top w:val="single" w:sz="4" w:space="0" w:color="auto"/>
              <w:left w:val="single" w:sz="4" w:space="0" w:color="auto"/>
              <w:bottom w:val="single" w:sz="4" w:space="0" w:color="auto"/>
              <w:right w:val="single" w:sz="4" w:space="0" w:color="auto"/>
            </w:tcBorders>
          </w:tcPr>
          <w:p w14:paraId="7AE5C04D" w14:textId="77777777"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Al Merrill, PhD (GT </w:t>
            </w:r>
            <w:proofErr w:type="spellStart"/>
            <w:r w:rsidRPr="00CF1600">
              <w:rPr>
                <w:rFonts w:ascii="Times New Roman" w:hAnsi="Times New Roman"/>
                <w:color w:val="000000" w:themeColor="text1"/>
                <w:sz w:val="18"/>
                <w:szCs w:val="18"/>
                <w:lang w:bidi="x-none"/>
              </w:rPr>
              <w:t>Biosci</w:t>
            </w:r>
            <w:proofErr w:type="spellEnd"/>
            <w:r w:rsidRPr="00CF1600">
              <w:rPr>
                <w:rFonts w:ascii="Times New Roman" w:hAnsi="Times New Roman"/>
                <w:color w:val="000000" w:themeColor="text1"/>
                <w:sz w:val="18"/>
                <w:szCs w:val="18"/>
                <w:lang w:bidi="x-none"/>
              </w:rPr>
              <w:t>)</w:t>
            </w:r>
          </w:p>
          <w:p w14:paraId="229C15C2" w14:textId="77777777" w:rsid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Instructors</w:t>
            </w:r>
          </w:p>
          <w:p w14:paraId="58FB806D" w14:textId="77777777" w:rsidR="008329DD" w:rsidRPr="00CF1600" w:rsidRDefault="008329DD" w:rsidP="008329DD">
            <w:pPr>
              <w:rPr>
                <w:rFonts w:ascii="Times New Roman" w:hAnsi="Times New Roman"/>
                <w:color w:val="000000" w:themeColor="text1"/>
                <w:sz w:val="18"/>
                <w:szCs w:val="18"/>
                <w:lang w:bidi="x-none"/>
              </w:rPr>
            </w:pPr>
            <w:proofErr w:type="spellStart"/>
            <w:r w:rsidRPr="00CF1600">
              <w:rPr>
                <w:rFonts w:ascii="Times New Roman" w:hAnsi="Times New Roman"/>
                <w:color w:val="000000" w:themeColor="text1"/>
                <w:sz w:val="18"/>
                <w:szCs w:val="18"/>
                <w:lang w:bidi="x-none"/>
              </w:rPr>
              <w:t>Yuhong</w:t>
            </w:r>
            <w:proofErr w:type="spellEnd"/>
            <w:r w:rsidRPr="00CF1600">
              <w:rPr>
                <w:rFonts w:ascii="Times New Roman" w:hAnsi="Times New Roman"/>
                <w:color w:val="000000" w:themeColor="text1"/>
                <w:sz w:val="18"/>
                <w:szCs w:val="18"/>
                <w:lang w:bidi="x-none"/>
              </w:rPr>
              <w:t xml:space="preserve"> Fan, PhD (GT </w:t>
            </w:r>
            <w:proofErr w:type="spellStart"/>
            <w:r w:rsidRPr="00CF1600">
              <w:rPr>
                <w:rFonts w:ascii="Times New Roman" w:hAnsi="Times New Roman"/>
                <w:color w:val="000000" w:themeColor="text1"/>
                <w:sz w:val="18"/>
                <w:szCs w:val="18"/>
                <w:lang w:bidi="x-none"/>
              </w:rPr>
              <w:t>Biosci</w:t>
            </w:r>
            <w:proofErr w:type="spellEnd"/>
            <w:r w:rsidRPr="00CF1600">
              <w:rPr>
                <w:rFonts w:ascii="Times New Roman" w:hAnsi="Times New Roman"/>
                <w:color w:val="000000" w:themeColor="text1"/>
                <w:sz w:val="18"/>
                <w:szCs w:val="18"/>
                <w:lang w:bidi="x-none"/>
              </w:rPr>
              <w:t>)</w:t>
            </w:r>
          </w:p>
          <w:p w14:paraId="5B0F3A37" w14:textId="437AC457" w:rsidR="008329DD" w:rsidRPr="00CF1600" w:rsidRDefault="008329DD" w:rsidP="008329DD">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Instructors</w:t>
            </w:r>
          </w:p>
        </w:tc>
      </w:tr>
      <w:tr w:rsidR="00CF1600" w:rsidRPr="00CF1600" w14:paraId="3FF3D898" w14:textId="77777777" w:rsidTr="00A75B94">
        <w:tc>
          <w:tcPr>
            <w:tcW w:w="1358" w:type="dxa"/>
            <w:tcBorders>
              <w:top w:val="single" w:sz="4" w:space="0" w:color="auto"/>
              <w:left w:val="single" w:sz="4" w:space="0" w:color="auto"/>
              <w:bottom w:val="single" w:sz="4" w:space="0" w:color="auto"/>
              <w:right w:val="single" w:sz="4" w:space="0" w:color="auto"/>
            </w:tcBorders>
            <w:hideMark/>
          </w:tcPr>
          <w:p w14:paraId="169BA83D" w14:textId="4ED13CE6" w:rsid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Sept. </w:t>
            </w:r>
            <w:proofErr w:type="gramStart"/>
            <w:r w:rsidRPr="00CF1600">
              <w:rPr>
                <w:rFonts w:ascii="Times New Roman" w:hAnsi="Times New Roman"/>
                <w:color w:val="000000" w:themeColor="text1"/>
                <w:sz w:val="18"/>
                <w:szCs w:val="18"/>
                <w:lang w:bidi="x-none"/>
              </w:rPr>
              <w:t>1</w:t>
            </w:r>
            <w:r w:rsidR="00F33FF4">
              <w:rPr>
                <w:rFonts w:ascii="Times New Roman" w:hAnsi="Times New Roman"/>
                <w:color w:val="000000" w:themeColor="text1"/>
                <w:sz w:val="18"/>
                <w:szCs w:val="18"/>
                <w:lang w:bidi="x-none"/>
              </w:rPr>
              <w:t>8</w:t>
            </w:r>
            <w:r w:rsidRPr="00CF1600">
              <w:rPr>
                <w:rFonts w:ascii="Times New Roman" w:hAnsi="Times New Roman"/>
                <w:color w:val="000000" w:themeColor="text1"/>
                <w:sz w:val="18"/>
                <w:szCs w:val="18"/>
                <w:lang w:bidi="x-none"/>
              </w:rPr>
              <w:t xml:space="preserve">  (</w:t>
            </w:r>
            <w:proofErr w:type="gramEnd"/>
            <w:r w:rsidRPr="00CF1600">
              <w:rPr>
                <w:rFonts w:ascii="Times New Roman" w:hAnsi="Times New Roman"/>
                <w:color w:val="000000" w:themeColor="text1"/>
                <w:sz w:val="18"/>
                <w:szCs w:val="18"/>
                <w:lang w:bidi="x-none"/>
              </w:rPr>
              <w:t>Tu)</w:t>
            </w:r>
          </w:p>
          <w:p w14:paraId="3E7C96A6" w14:textId="77777777" w:rsidR="00E26A35" w:rsidRPr="00CF1600" w:rsidRDefault="00E26A35">
            <w:pPr>
              <w:rPr>
                <w:rFonts w:ascii="Times New Roman" w:hAnsi="Times New Roman"/>
                <w:color w:val="000000" w:themeColor="text1"/>
                <w:sz w:val="18"/>
                <w:szCs w:val="18"/>
                <w:lang w:bidi="x-none"/>
              </w:rPr>
            </w:pPr>
          </w:p>
          <w:p w14:paraId="6C91EF38" w14:textId="213CB97C" w:rsidR="00CF1600" w:rsidRPr="00CF1600" w:rsidRDefault="00CF1600" w:rsidP="00F33FF4">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Sept. </w:t>
            </w:r>
            <w:proofErr w:type="gramStart"/>
            <w:r w:rsidRPr="00CF1600">
              <w:rPr>
                <w:rFonts w:ascii="Times New Roman" w:hAnsi="Times New Roman"/>
                <w:color w:val="000000" w:themeColor="text1"/>
                <w:sz w:val="18"/>
                <w:szCs w:val="18"/>
                <w:lang w:bidi="x-none"/>
              </w:rPr>
              <w:t>2</w:t>
            </w:r>
            <w:r w:rsidR="00F33FF4">
              <w:rPr>
                <w:rFonts w:ascii="Times New Roman" w:hAnsi="Times New Roman"/>
                <w:color w:val="000000" w:themeColor="text1"/>
                <w:sz w:val="18"/>
                <w:szCs w:val="18"/>
                <w:lang w:bidi="x-none"/>
              </w:rPr>
              <w:t>0</w:t>
            </w:r>
            <w:r w:rsidRPr="00CF1600">
              <w:rPr>
                <w:rFonts w:ascii="Times New Roman" w:hAnsi="Times New Roman"/>
                <w:color w:val="000000" w:themeColor="text1"/>
                <w:sz w:val="18"/>
                <w:szCs w:val="18"/>
                <w:lang w:bidi="x-none"/>
              </w:rPr>
              <w:t xml:space="preserve">  (</w:t>
            </w:r>
            <w:proofErr w:type="gramEnd"/>
            <w:r w:rsidRPr="00CF1600">
              <w:rPr>
                <w:rFonts w:ascii="Times New Roman" w:hAnsi="Times New Roman"/>
                <w:color w:val="000000" w:themeColor="text1"/>
                <w:sz w:val="18"/>
                <w:szCs w:val="18"/>
                <w:lang w:bidi="x-none"/>
              </w:rPr>
              <w:t>Th)</w:t>
            </w:r>
          </w:p>
        </w:tc>
        <w:tc>
          <w:tcPr>
            <w:tcW w:w="5770" w:type="dxa"/>
            <w:tcBorders>
              <w:top w:val="single" w:sz="4" w:space="0" w:color="auto"/>
              <w:left w:val="single" w:sz="4" w:space="0" w:color="auto"/>
              <w:bottom w:val="single" w:sz="4" w:space="0" w:color="auto"/>
              <w:right w:val="single" w:sz="4" w:space="0" w:color="auto"/>
            </w:tcBorders>
            <w:hideMark/>
          </w:tcPr>
          <w:p w14:paraId="388A4B9A" w14:textId="2C832704" w:rsidR="00E26A35" w:rsidRPr="00A75B94" w:rsidRDefault="00E26A35" w:rsidP="00A02EC5">
            <w:pPr>
              <w:keepNext/>
              <w:keepLines/>
              <w:outlineLvl w:val="8"/>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Cancer stem cells and the regulation of self-renewal and differentiation pathways (Pecorino, Chap. 8)</w:t>
            </w:r>
          </w:p>
          <w:p w14:paraId="111DDBB4" w14:textId="7A7E336F" w:rsidR="00CF1600" w:rsidRPr="00E43956" w:rsidRDefault="00CF1600" w:rsidP="008329DD">
            <w:pPr>
              <w:rPr>
                <w:rFonts w:ascii="Times New Roman" w:hAnsi="Times New Roman"/>
                <w:color w:val="000000" w:themeColor="text1"/>
                <w:sz w:val="18"/>
                <w:szCs w:val="18"/>
                <w:lang w:bidi="x-none"/>
              </w:rPr>
            </w:pPr>
            <w:r w:rsidRPr="00CF1600">
              <w:rPr>
                <w:rFonts w:ascii="Times New Roman" w:hAnsi="Times New Roman"/>
                <w:b/>
                <w:color w:val="000000" w:themeColor="text1"/>
                <w:sz w:val="18"/>
                <w:szCs w:val="18"/>
                <w:lang w:bidi="x-none"/>
              </w:rPr>
              <w:t xml:space="preserve">First exam </w:t>
            </w:r>
            <w:r w:rsidRPr="00CF1600">
              <w:rPr>
                <w:rFonts w:ascii="Times New Roman" w:hAnsi="Times New Roman"/>
                <w:color w:val="000000" w:themeColor="text1"/>
                <w:sz w:val="18"/>
                <w:szCs w:val="18"/>
                <w:lang w:bidi="x-none"/>
              </w:rPr>
              <w:t>(</w:t>
            </w:r>
            <w:proofErr w:type="spellStart"/>
            <w:r w:rsidRPr="00CF1600">
              <w:rPr>
                <w:rFonts w:ascii="Times New Roman" w:hAnsi="Times New Roman"/>
                <w:color w:val="000000" w:themeColor="text1"/>
                <w:sz w:val="18"/>
                <w:szCs w:val="18"/>
                <w:lang w:bidi="x-none"/>
              </w:rPr>
              <w:t>Percorino</w:t>
            </w:r>
            <w:proofErr w:type="spellEnd"/>
            <w:r w:rsidRPr="00CF1600">
              <w:rPr>
                <w:rFonts w:ascii="Times New Roman" w:hAnsi="Times New Roman"/>
                <w:color w:val="000000" w:themeColor="text1"/>
                <w:sz w:val="18"/>
                <w:szCs w:val="18"/>
                <w:lang w:bidi="x-none"/>
              </w:rPr>
              <w:t xml:space="preserve"> chapters 1-6)</w:t>
            </w:r>
          </w:p>
        </w:tc>
        <w:tc>
          <w:tcPr>
            <w:tcW w:w="3240" w:type="dxa"/>
            <w:tcBorders>
              <w:top w:val="single" w:sz="4" w:space="0" w:color="auto"/>
              <w:left w:val="single" w:sz="4" w:space="0" w:color="auto"/>
              <w:bottom w:val="single" w:sz="4" w:space="0" w:color="auto"/>
              <w:right w:val="single" w:sz="4" w:space="0" w:color="auto"/>
            </w:tcBorders>
            <w:hideMark/>
          </w:tcPr>
          <w:p w14:paraId="0434EBFC" w14:textId="77777777" w:rsidR="00E26A35" w:rsidRPr="00CF1600" w:rsidRDefault="00E26A35" w:rsidP="00E26A35">
            <w:pPr>
              <w:rPr>
                <w:rFonts w:ascii="Times New Roman" w:hAnsi="Times New Roman"/>
                <w:color w:val="000000" w:themeColor="text1"/>
                <w:sz w:val="18"/>
                <w:szCs w:val="18"/>
                <w:lang w:bidi="x-none"/>
              </w:rPr>
            </w:pPr>
            <w:proofErr w:type="spellStart"/>
            <w:r w:rsidRPr="00CF1600">
              <w:rPr>
                <w:rFonts w:ascii="Times New Roman" w:hAnsi="Times New Roman"/>
                <w:color w:val="000000" w:themeColor="text1"/>
                <w:sz w:val="18"/>
                <w:szCs w:val="18"/>
                <w:lang w:bidi="x-none"/>
              </w:rPr>
              <w:t>Yuhong</w:t>
            </w:r>
            <w:proofErr w:type="spellEnd"/>
            <w:r w:rsidRPr="00CF1600">
              <w:rPr>
                <w:rFonts w:ascii="Times New Roman" w:hAnsi="Times New Roman"/>
                <w:color w:val="000000" w:themeColor="text1"/>
                <w:sz w:val="18"/>
                <w:szCs w:val="18"/>
                <w:lang w:bidi="x-none"/>
              </w:rPr>
              <w:t xml:space="preserve"> Fan, PhD (GT </w:t>
            </w:r>
            <w:proofErr w:type="spellStart"/>
            <w:r w:rsidRPr="00CF1600">
              <w:rPr>
                <w:rFonts w:ascii="Times New Roman" w:hAnsi="Times New Roman"/>
                <w:color w:val="000000" w:themeColor="text1"/>
                <w:sz w:val="18"/>
                <w:szCs w:val="18"/>
                <w:lang w:bidi="x-none"/>
              </w:rPr>
              <w:t>Biosci</w:t>
            </w:r>
            <w:proofErr w:type="spellEnd"/>
            <w:r w:rsidRPr="00CF1600">
              <w:rPr>
                <w:rFonts w:ascii="Times New Roman" w:hAnsi="Times New Roman"/>
                <w:color w:val="000000" w:themeColor="text1"/>
                <w:sz w:val="18"/>
                <w:szCs w:val="18"/>
                <w:lang w:bidi="x-none"/>
              </w:rPr>
              <w:t>)</w:t>
            </w:r>
          </w:p>
          <w:p w14:paraId="7D4DDDD0" w14:textId="77777777" w:rsidR="00E26A35" w:rsidRDefault="00E26A35">
            <w:pPr>
              <w:rPr>
                <w:rFonts w:ascii="Times New Roman" w:hAnsi="Times New Roman"/>
                <w:color w:val="000000" w:themeColor="text1"/>
                <w:sz w:val="18"/>
                <w:szCs w:val="18"/>
                <w:lang w:bidi="x-none"/>
              </w:rPr>
            </w:pPr>
          </w:p>
          <w:p w14:paraId="6D931E07" w14:textId="435884EE"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Instructors</w:t>
            </w:r>
          </w:p>
        </w:tc>
      </w:tr>
      <w:tr w:rsidR="00CF1600" w:rsidRPr="00CF1600" w14:paraId="1E495893" w14:textId="77777777" w:rsidTr="00A75B94">
        <w:tc>
          <w:tcPr>
            <w:tcW w:w="1358" w:type="dxa"/>
            <w:tcBorders>
              <w:top w:val="single" w:sz="4" w:space="0" w:color="auto"/>
              <w:left w:val="single" w:sz="4" w:space="0" w:color="auto"/>
              <w:bottom w:val="single" w:sz="4" w:space="0" w:color="auto"/>
              <w:right w:val="single" w:sz="4" w:space="0" w:color="auto"/>
            </w:tcBorders>
          </w:tcPr>
          <w:p w14:paraId="1086AE5A" w14:textId="4EFBF01B"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Sept. 2</w:t>
            </w:r>
            <w:r w:rsidR="00F33FF4">
              <w:rPr>
                <w:rFonts w:ascii="Times New Roman" w:hAnsi="Times New Roman"/>
                <w:color w:val="000000" w:themeColor="text1"/>
                <w:sz w:val="18"/>
                <w:szCs w:val="18"/>
                <w:lang w:bidi="x-none"/>
              </w:rPr>
              <w:t>5</w:t>
            </w:r>
            <w:r w:rsidRPr="00CF1600">
              <w:rPr>
                <w:rFonts w:ascii="Times New Roman" w:hAnsi="Times New Roman"/>
                <w:color w:val="000000" w:themeColor="text1"/>
                <w:sz w:val="18"/>
                <w:szCs w:val="18"/>
                <w:lang w:bidi="x-none"/>
              </w:rPr>
              <w:t xml:space="preserve"> (Tu)</w:t>
            </w:r>
          </w:p>
          <w:p w14:paraId="19DB5A43" w14:textId="1AC12EB4" w:rsidR="00CF1600" w:rsidRPr="00CF1600" w:rsidRDefault="00CF1600" w:rsidP="00F33FF4">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Sept. 2</w:t>
            </w:r>
            <w:r w:rsidR="00F33FF4">
              <w:rPr>
                <w:rFonts w:ascii="Times New Roman" w:hAnsi="Times New Roman"/>
                <w:color w:val="000000" w:themeColor="text1"/>
                <w:sz w:val="18"/>
                <w:szCs w:val="18"/>
                <w:lang w:bidi="x-none"/>
              </w:rPr>
              <w:t>7</w:t>
            </w:r>
            <w:r w:rsidRPr="00CF1600">
              <w:rPr>
                <w:rFonts w:ascii="Times New Roman" w:hAnsi="Times New Roman"/>
                <w:color w:val="000000" w:themeColor="text1"/>
                <w:sz w:val="18"/>
                <w:szCs w:val="18"/>
                <w:lang w:bidi="x-none"/>
              </w:rPr>
              <w:t xml:space="preserve"> (Th)</w:t>
            </w:r>
          </w:p>
        </w:tc>
        <w:tc>
          <w:tcPr>
            <w:tcW w:w="5770" w:type="dxa"/>
            <w:tcBorders>
              <w:top w:val="single" w:sz="4" w:space="0" w:color="auto"/>
              <w:left w:val="single" w:sz="4" w:space="0" w:color="auto"/>
              <w:bottom w:val="single" w:sz="4" w:space="0" w:color="auto"/>
              <w:right w:val="single" w:sz="4" w:space="0" w:color="auto"/>
            </w:tcBorders>
            <w:hideMark/>
          </w:tcPr>
          <w:p w14:paraId="369E7CCE" w14:textId="396FE4B4"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Flash talks </w:t>
            </w:r>
            <w:r w:rsidR="00E43956">
              <w:rPr>
                <w:rFonts w:ascii="Times New Roman" w:hAnsi="Times New Roman"/>
                <w:color w:val="000000" w:themeColor="text1"/>
                <w:sz w:val="18"/>
                <w:szCs w:val="18"/>
                <w:lang w:bidi="x-none"/>
              </w:rPr>
              <w:t>begin</w:t>
            </w:r>
            <w:r w:rsidR="008329DD">
              <w:rPr>
                <w:rFonts w:ascii="Times New Roman" w:hAnsi="Times New Roman"/>
                <w:color w:val="000000" w:themeColor="text1"/>
                <w:sz w:val="18"/>
                <w:szCs w:val="18"/>
                <w:lang w:bidi="x-none"/>
              </w:rPr>
              <w:t xml:space="preserve"> (Teams </w:t>
            </w:r>
            <w:r w:rsidR="00E43956">
              <w:rPr>
                <w:rFonts w:ascii="Times New Roman" w:hAnsi="Times New Roman"/>
                <w:color w:val="000000" w:themeColor="text1"/>
                <w:sz w:val="18"/>
                <w:szCs w:val="18"/>
                <w:lang w:bidi="x-none"/>
              </w:rPr>
              <w:t>1</w:t>
            </w:r>
            <w:r w:rsidR="008329DD">
              <w:rPr>
                <w:rFonts w:ascii="Times New Roman" w:hAnsi="Times New Roman"/>
                <w:color w:val="000000" w:themeColor="text1"/>
                <w:sz w:val="18"/>
                <w:szCs w:val="18"/>
                <w:lang w:bidi="x-none"/>
              </w:rPr>
              <w:t>-</w:t>
            </w:r>
            <w:r w:rsidR="00405A71">
              <w:rPr>
                <w:rFonts w:ascii="Times New Roman" w:hAnsi="Times New Roman"/>
                <w:color w:val="000000" w:themeColor="text1"/>
                <w:sz w:val="18"/>
                <w:szCs w:val="18"/>
                <w:lang w:bidi="x-none"/>
              </w:rPr>
              <w:t>5</w:t>
            </w:r>
            <w:r w:rsidR="008329DD">
              <w:rPr>
                <w:rFonts w:ascii="Times New Roman" w:hAnsi="Times New Roman"/>
                <w:color w:val="000000" w:themeColor="text1"/>
                <w:sz w:val="18"/>
                <w:szCs w:val="18"/>
                <w:lang w:bidi="x-none"/>
              </w:rPr>
              <w:t>)</w:t>
            </w:r>
          </w:p>
          <w:p w14:paraId="6028A8F3" w14:textId="313306BD" w:rsidR="00CF1600" w:rsidRPr="00CF1600" w:rsidRDefault="008329DD" w:rsidP="00405A71">
            <w:pPr>
              <w:rPr>
                <w:rFonts w:ascii="Times New Roman" w:hAnsi="Times New Roman"/>
                <w:color w:val="000000" w:themeColor="text1"/>
                <w:sz w:val="18"/>
                <w:szCs w:val="18"/>
                <w:lang w:bidi="x-none"/>
              </w:rPr>
            </w:pPr>
            <w:r>
              <w:rPr>
                <w:rFonts w:ascii="Times New Roman" w:hAnsi="Times New Roman"/>
                <w:color w:val="000000" w:themeColor="text1"/>
                <w:sz w:val="18"/>
                <w:szCs w:val="18"/>
                <w:lang w:bidi="x-none"/>
              </w:rPr>
              <w:t xml:space="preserve">Flash talks continue (Teams </w:t>
            </w:r>
            <w:r w:rsidR="00405A71">
              <w:rPr>
                <w:rFonts w:ascii="Times New Roman" w:hAnsi="Times New Roman"/>
                <w:color w:val="000000" w:themeColor="text1"/>
                <w:sz w:val="18"/>
                <w:szCs w:val="18"/>
                <w:lang w:bidi="x-none"/>
              </w:rPr>
              <w:t>6</w:t>
            </w:r>
            <w:r>
              <w:rPr>
                <w:rFonts w:ascii="Times New Roman" w:hAnsi="Times New Roman"/>
                <w:color w:val="000000" w:themeColor="text1"/>
                <w:sz w:val="18"/>
                <w:szCs w:val="18"/>
                <w:lang w:bidi="x-none"/>
              </w:rPr>
              <w:t>-1</w:t>
            </w:r>
            <w:r w:rsidR="00405A71">
              <w:rPr>
                <w:rFonts w:ascii="Times New Roman" w:hAnsi="Times New Roman"/>
                <w:color w:val="000000" w:themeColor="text1"/>
                <w:sz w:val="18"/>
                <w:szCs w:val="18"/>
                <w:lang w:bidi="x-none"/>
              </w:rPr>
              <w:t>0</w:t>
            </w:r>
            <w:r>
              <w:rPr>
                <w:rFonts w:ascii="Times New Roman" w:hAnsi="Times New Roman"/>
                <w:color w:val="000000" w:themeColor="text1"/>
                <w:sz w:val="18"/>
                <w:szCs w:val="18"/>
                <w:lang w:bidi="x-none"/>
              </w:rPr>
              <w:t>)</w:t>
            </w:r>
          </w:p>
        </w:tc>
        <w:tc>
          <w:tcPr>
            <w:tcW w:w="3240" w:type="dxa"/>
            <w:tcBorders>
              <w:top w:val="single" w:sz="4" w:space="0" w:color="auto"/>
              <w:left w:val="single" w:sz="4" w:space="0" w:color="auto"/>
              <w:bottom w:val="single" w:sz="4" w:space="0" w:color="auto"/>
              <w:right w:val="single" w:sz="4" w:space="0" w:color="auto"/>
            </w:tcBorders>
          </w:tcPr>
          <w:p w14:paraId="30BABC3E" w14:textId="5CAAC8BE"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Instructors</w:t>
            </w:r>
          </w:p>
          <w:p w14:paraId="06D46C3F" w14:textId="484965B1" w:rsidR="00CF1600" w:rsidRPr="00CF1600" w:rsidRDefault="009621A2">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Instructors</w:t>
            </w:r>
          </w:p>
        </w:tc>
      </w:tr>
      <w:tr w:rsidR="00CF1600" w:rsidRPr="00CF1600" w14:paraId="7019CAD4" w14:textId="77777777" w:rsidTr="00A75B94">
        <w:tc>
          <w:tcPr>
            <w:tcW w:w="1358" w:type="dxa"/>
            <w:tcBorders>
              <w:top w:val="single" w:sz="4" w:space="0" w:color="auto"/>
              <w:left w:val="single" w:sz="4" w:space="0" w:color="auto"/>
              <w:bottom w:val="single" w:sz="4" w:space="0" w:color="auto"/>
              <w:right w:val="single" w:sz="4" w:space="0" w:color="auto"/>
            </w:tcBorders>
          </w:tcPr>
          <w:p w14:paraId="7ED7AEE7" w14:textId="527D0562"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Oct. </w:t>
            </w:r>
            <w:r w:rsidR="00F33FF4">
              <w:rPr>
                <w:rFonts w:ascii="Times New Roman" w:hAnsi="Times New Roman"/>
                <w:color w:val="000000" w:themeColor="text1"/>
                <w:sz w:val="18"/>
                <w:szCs w:val="18"/>
                <w:lang w:bidi="x-none"/>
              </w:rPr>
              <w:t>2</w:t>
            </w:r>
            <w:proofErr w:type="gramStart"/>
            <w:r w:rsidRPr="00CF1600">
              <w:rPr>
                <w:rFonts w:ascii="Times New Roman" w:hAnsi="Times New Roman"/>
                <w:color w:val="000000" w:themeColor="text1"/>
                <w:sz w:val="18"/>
                <w:szCs w:val="18"/>
                <w:lang w:bidi="x-none"/>
              </w:rPr>
              <w:t xml:space="preserve">   (</w:t>
            </w:r>
            <w:proofErr w:type="gramEnd"/>
            <w:r w:rsidRPr="00CF1600">
              <w:rPr>
                <w:rFonts w:ascii="Times New Roman" w:hAnsi="Times New Roman"/>
                <w:color w:val="000000" w:themeColor="text1"/>
                <w:sz w:val="18"/>
                <w:szCs w:val="18"/>
                <w:lang w:bidi="x-none"/>
              </w:rPr>
              <w:t>Tu)</w:t>
            </w:r>
          </w:p>
          <w:p w14:paraId="20CCC71F" w14:textId="582BABA4" w:rsidR="00CF1600" w:rsidRPr="00CF1600" w:rsidRDefault="00CF1600" w:rsidP="00F33FF4">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Oct. </w:t>
            </w:r>
            <w:proofErr w:type="gramStart"/>
            <w:r w:rsidR="00F33FF4">
              <w:rPr>
                <w:rFonts w:ascii="Times New Roman" w:hAnsi="Times New Roman"/>
                <w:color w:val="000000" w:themeColor="text1"/>
                <w:sz w:val="18"/>
                <w:szCs w:val="18"/>
                <w:lang w:bidi="x-none"/>
              </w:rPr>
              <w:t>4</w:t>
            </w:r>
            <w:r w:rsidRPr="00CF1600">
              <w:rPr>
                <w:rFonts w:ascii="Times New Roman" w:hAnsi="Times New Roman"/>
                <w:color w:val="000000" w:themeColor="text1"/>
                <w:sz w:val="18"/>
                <w:szCs w:val="18"/>
                <w:lang w:bidi="x-none"/>
              </w:rPr>
              <w:t xml:space="preserve">  (</w:t>
            </w:r>
            <w:proofErr w:type="gramEnd"/>
            <w:r w:rsidRPr="00CF1600">
              <w:rPr>
                <w:rFonts w:ascii="Times New Roman" w:hAnsi="Times New Roman"/>
                <w:color w:val="000000" w:themeColor="text1"/>
                <w:sz w:val="18"/>
                <w:szCs w:val="18"/>
                <w:lang w:bidi="x-none"/>
              </w:rPr>
              <w:t>Th)</w:t>
            </w:r>
          </w:p>
        </w:tc>
        <w:tc>
          <w:tcPr>
            <w:tcW w:w="5770" w:type="dxa"/>
            <w:tcBorders>
              <w:top w:val="single" w:sz="4" w:space="0" w:color="auto"/>
              <w:left w:val="single" w:sz="4" w:space="0" w:color="auto"/>
              <w:bottom w:val="single" w:sz="4" w:space="0" w:color="auto"/>
              <w:right w:val="single" w:sz="4" w:space="0" w:color="auto"/>
            </w:tcBorders>
            <w:hideMark/>
          </w:tcPr>
          <w:p w14:paraId="04B3B9EF" w14:textId="4353B9A1" w:rsidR="00CF1600" w:rsidRDefault="00E43956" w:rsidP="008329DD">
            <w:pPr>
              <w:rPr>
                <w:rFonts w:ascii="Times New Roman" w:hAnsi="Times New Roman"/>
                <w:color w:val="000000" w:themeColor="text1"/>
                <w:sz w:val="18"/>
                <w:szCs w:val="18"/>
                <w:lang w:bidi="x-none"/>
              </w:rPr>
            </w:pPr>
            <w:r>
              <w:rPr>
                <w:rFonts w:ascii="Times New Roman" w:hAnsi="Times New Roman"/>
                <w:color w:val="000000" w:themeColor="text1"/>
                <w:sz w:val="18"/>
                <w:szCs w:val="18"/>
                <w:lang w:bidi="x-none"/>
              </w:rPr>
              <w:t>Flash talks continue (Teams 1</w:t>
            </w:r>
            <w:r w:rsidR="00405A71">
              <w:rPr>
                <w:rFonts w:ascii="Times New Roman" w:hAnsi="Times New Roman"/>
                <w:color w:val="000000" w:themeColor="text1"/>
                <w:sz w:val="18"/>
                <w:szCs w:val="18"/>
                <w:lang w:bidi="x-none"/>
              </w:rPr>
              <w:t>1</w:t>
            </w:r>
            <w:r>
              <w:rPr>
                <w:rFonts w:ascii="Times New Roman" w:hAnsi="Times New Roman"/>
                <w:color w:val="000000" w:themeColor="text1"/>
                <w:sz w:val="18"/>
                <w:szCs w:val="18"/>
                <w:lang w:bidi="x-none"/>
              </w:rPr>
              <w:t>-1</w:t>
            </w:r>
            <w:r w:rsidR="00405A71">
              <w:rPr>
                <w:rFonts w:ascii="Times New Roman" w:hAnsi="Times New Roman"/>
                <w:color w:val="000000" w:themeColor="text1"/>
                <w:sz w:val="18"/>
                <w:szCs w:val="18"/>
                <w:lang w:bidi="x-none"/>
              </w:rPr>
              <w:t>5</w:t>
            </w:r>
            <w:r>
              <w:rPr>
                <w:rFonts w:ascii="Times New Roman" w:hAnsi="Times New Roman"/>
                <w:color w:val="000000" w:themeColor="text1"/>
                <w:sz w:val="18"/>
                <w:szCs w:val="18"/>
                <w:lang w:bidi="x-none"/>
              </w:rPr>
              <w:t>)</w:t>
            </w:r>
          </w:p>
          <w:p w14:paraId="6C0B4F55" w14:textId="46592614" w:rsidR="00E43956" w:rsidRDefault="00E43956" w:rsidP="008329DD">
            <w:pPr>
              <w:rPr>
                <w:rFonts w:ascii="Times New Roman" w:hAnsi="Times New Roman"/>
                <w:color w:val="000000" w:themeColor="text1"/>
                <w:sz w:val="18"/>
                <w:szCs w:val="18"/>
                <w:lang w:bidi="x-none"/>
              </w:rPr>
            </w:pPr>
            <w:r>
              <w:rPr>
                <w:rFonts w:ascii="Times New Roman" w:hAnsi="Times New Roman"/>
                <w:color w:val="000000" w:themeColor="text1"/>
                <w:sz w:val="18"/>
                <w:szCs w:val="18"/>
                <w:lang w:bidi="x-none"/>
              </w:rPr>
              <w:t>Completion of flash talks</w:t>
            </w:r>
            <w:r w:rsidR="00405A71">
              <w:rPr>
                <w:rFonts w:ascii="Times New Roman" w:hAnsi="Times New Roman"/>
                <w:color w:val="000000" w:themeColor="text1"/>
                <w:sz w:val="18"/>
                <w:szCs w:val="18"/>
                <w:lang w:bidi="x-none"/>
              </w:rPr>
              <w:t xml:space="preserve"> (Teams 15-18, or more if necessary)</w:t>
            </w:r>
          </w:p>
          <w:p w14:paraId="09827EAA" w14:textId="4269EEBA" w:rsidR="008329DD" w:rsidRPr="00CF1600" w:rsidRDefault="008329DD" w:rsidP="00495C73">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Metastasis (Pecorino, Chap. 9)</w:t>
            </w:r>
            <w:r w:rsidR="00405A71">
              <w:rPr>
                <w:rFonts w:ascii="Times New Roman" w:hAnsi="Times New Roman"/>
                <w:color w:val="000000" w:themeColor="text1"/>
                <w:sz w:val="18"/>
                <w:szCs w:val="18"/>
                <w:lang w:bidi="x-none"/>
              </w:rPr>
              <w:t xml:space="preserve"> (</w:t>
            </w:r>
            <w:proofErr w:type="gramStart"/>
            <w:r w:rsidR="00495C73">
              <w:rPr>
                <w:rFonts w:ascii="Times New Roman" w:hAnsi="Times New Roman"/>
                <w:color w:val="000000" w:themeColor="text1"/>
                <w:sz w:val="18"/>
                <w:szCs w:val="18"/>
                <w:lang w:bidi="x-none"/>
              </w:rPr>
              <w:t>continued</w:t>
            </w:r>
            <w:r w:rsidR="00405A71">
              <w:rPr>
                <w:rFonts w:ascii="Times New Roman" w:hAnsi="Times New Roman"/>
                <w:color w:val="000000" w:themeColor="text1"/>
                <w:sz w:val="18"/>
                <w:szCs w:val="18"/>
                <w:lang w:bidi="x-none"/>
              </w:rPr>
              <w:t xml:space="preserve"> on</w:t>
            </w:r>
            <w:proofErr w:type="gramEnd"/>
            <w:r w:rsidR="00405A71">
              <w:rPr>
                <w:rFonts w:ascii="Times New Roman" w:hAnsi="Times New Roman"/>
                <w:color w:val="000000" w:themeColor="text1"/>
                <w:sz w:val="18"/>
                <w:szCs w:val="18"/>
                <w:lang w:bidi="x-none"/>
              </w:rPr>
              <w:t xml:space="preserve"> Oct. 11, if necessary)</w:t>
            </w:r>
          </w:p>
        </w:tc>
        <w:tc>
          <w:tcPr>
            <w:tcW w:w="3240" w:type="dxa"/>
            <w:tcBorders>
              <w:top w:val="single" w:sz="4" w:space="0" w:color="auto"/>
              <w:left w:val="single" w:sz="4" w:space="0" w:color="auto"/>
              <w:bottom w:val="single" w:sz="4" w:space="0" w:color="auto"/>
              <w:right w:val="single" w:sz="4" w:space="0" w:color="auto"/>
            </w:tcBorders>
          </w:tcPr>
          <w:p w14:paraId="42CF06CD" w14:textId="77777777" w:rsidR="009621A2" w:rsidRPr="00CF1600" w:rsidRDefault="009621A2" w:rsidP="009621A2">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Instructors</w:t>
            </w:r>
          </w:p>
          <w:p w14:paraId="1B44B599" w14:textId="77777777" w:rsidR="009621A2" w:rsidRPr="00CF1600" w:rsidRDefault="009621A2" w:rsidP="009621A2">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Instructors</w:t>
            </w:r>
          </w:p>
          <w:p w14:paraId="639F44A8" w14:textId="7BBAB1BD" w:rsidR="00CF1600" w:rsidRPr="003F698F" w:rsidRDefault="00D03BE3" w:rsidP="00D03BE3">
            <w:pPr>
              <w:rPr>
                <w:rFonts w:ascii="Times New Roman" w:hAnsi="Times New Roman"/>
                <w:color w:val="000000" w:themeColor="text1"/>
                <w:sz w:val="18"/>
                <w:szCs w:val="18"/>
                <w:lang w:bidi="x-none"/>
              </w:rPr>
            </w:pPr>
            <w:proofErr w:type="spellStart"/>
            <w:r w:rsidRPr="003F698F">
              <w:rPr>
                <w:rFonts w:ascii="Times New Roman" w:hAnsi="Times New Roman"/>
                <w:color w:val="000000" w:themeColor="text1"/>
                <w:sz w:val="18"/>
                <w:szCs w:val="18"/>
                <w:lang w:bidi="x-none"/>
              </w:rPr>
              <w:t>Yuhong</w:t>
            </w:r>
            <w:proofErr w:type="spellEnd"/>
            <w:r w:rsidRPr="003F698F">
              <w:rPr>
                <w:rFonts w:ascii="Times New Roman" w:hAnsi="Times New Roman"/>
                <w:color w:val="000000" w:themeColor="text1"/>
                <w:sz w:val="18"/>
                <w:szCs w:val="18"/>
                <w:lang w:bidi="x-none"/>
              </w:rPr>
              <w:t xml:space="preserve"> Fan, PhD (GT </w:t>
            </w:r>
            <w:proofErr w:type="spellStart"/>
            <w:r w:rsidRPr="003F698F">
              <w:rPr>
                <w:rFonts w:ascii="Times New Roman" w:hAnsi="Times New Roman"/>
                <w:color w:val="000000" w:themeColor="text1"/>
                <w:sz w:val="18"/>
                <w:szCs w:val="18"/>
                <w:lang w:bidi="x-none"/>
              </w:rPr>
              <w:t>Biosci</w:t>
            </w:r>
            <w:proofErr w:type="spellEnd"/>
            <w:r w:rsidRPr="003F698F">
              <w:rPr>
                <w:rFonts w:ascii="Times New Roman" w:hAnsi="Times New Roman"/>
                <w:color w:val="000000" w:themeColor="text1"/>
                <w:sz w:val="18"/>
                <w:szCs w:val="18"/>
                <w:lang w:bidi="x-none"/>
              </w:rPr>
              <w:t>)</w:t>
            </w:r>
          </w:p>
        </w:tc>
      </w:tr>
      <w:tr w:rsidR="00CF1600" w:rsidRPr="00CF1600" w14:paraId="5A5CE19C" w14:textId="77777777" w:rsidTr="00A75B94">
        <w:trPr>
          <w:trHeight w:val="512"/>
        </w:trPr>
        <w:tc>
          <w:tcPr>
            <w:tcW w:w="1358" w:type="dxa"/>
            <w:tcBorders>
              <w:top w:val="single" w:sz="4" w:space="0" w:color="auto"/>
              <w:left w:val="single" w:sz="4" w:space="0" w:color="auto"/>
              <w:bottom w:val="single" w:sz="4" w:space="0" w:color="auto"/>
              <w:right w:val="single" w:sz="4" w:space="0" w:color="auto"/>
            </w:tcBorders>
            <w:hideMark/>
          </w:tcPr>
          <w:p w14:paraId="28871324" w14:textId="08EF569C"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Oct. </w:t>
            </w:r>
            <w:proofErr w:type="gramStart"/>
            <w:r w:rsidR="00F33FF4">
              <w:rPr>
                <w:rFonts w:ascii="Times New Roman" w:hAnsi="Times New Roman"/>
                <w:color w:val="000000" w:themeColor="text1"/>
                <w:sz w:val="18"/>
                <w:szCs w:val="18"/>
                <w:lang w:bidi="x-none"/>
              </w:rPr>
              <w:t>9</w:t>
            </w:r>
            <w:r w:rsidRPr="00CF1600">
              <w:rPr>
                <w:rFonts w:ascii="Times New Roman" w:hAnsi="Times New Roman"/>
                <w:color w:val="000000" w:themeColor="text1"/>
                <w:sz w:val="18"/>
                <w:szCs w:val="18"/>
                <w:lang w:bidi="x-none"/>
              </w:rPr>
              <w:t xml:space="preserve">  (</w:t>
            </w:r>
            <w:proofErr w:type="gramEnd"/>
            <w:r w:rsidRPr="00CF1600">
              <w:rPr>
                <w:rFonts w:ascii="Times New Roman" w:hAnsi="Times New Roman"/>
                <w:color w:val="000000" w:themeColor="text1"/>
                <w:sz w:val="18"/>
                <w:szCs w:val="18"/>
                <w:lang w:bidi="x-none"/>
              </w:rPr>
              <w:t>Tu)</w:t>
            </w:r>
          </w:p>
          <w:p w14:paraId="60F603C0" w14:textId="1299B47A" w:rsidR="00CF1600" w:rsidRPr="00CF1600" w:rsidRDefault="00CF1600" w:rsidP="00F33FF4">
            <w:pPr>
              <w:rPr>
                <w:rFonts w:ascii="Times New Roman" w:hAnsi="Times New Roman"/>
                <w:b/>
                <w:color w:val="000000" w:themeColor="text1"/>
                <w:sz w:val="18"/>
                <w:szCs w:val="18"/>
                <w:lang w:bidi="x-none"/>
              </w:rPr>
            </w:pPr>
            <w:r w:rsidRPr="00CF1600">
              <w:rPr>
                <w:rFonts w:ascii="Times New Roman" w:hAnsi="Times New Roman"/>
                <w:color w:val="000000" w:themeColor="text1"/>
                <w:sz w:val="18"/>
                <w:szCs w:val="18"/>
                <w:lang w:bidi="x-none"/>
              </w:rPr>
              <w:t>Oct. 1</w:t>
            </w:r>
            <w:r w:rsidR="00F33FF4">
              <w:rPr>
                <w:rFonts w:ascii="Times New Roman" w:hAnsi="Times New Roman"/>
                <w:color w:val="000000" w:themeColor="text1"/>
                <w:sz w:val="18"/>
                <w:szCs w:val="18"/>
                <w:lang w:bidi="x-none"/>
              </w:rPr>
              <w:t>1</w:t>
            </w:r>
            <w:r w:rsidRPr="00CF1600">
              <w:rPr>
                <w:rFonts w:ascii="Times New Roman" w:hAnsi="Times New Roman"/>
                <w:color w:val="000000" w:themeColor="text1"/>
                <w:sz w:val="18"/>
                <w:szCs w:val="18"/>
                <w:lang w:bidi="x-none"/>
              </w:rPr>
              <w:t xml:space="preserve"> (Th)</w:t>
            </w:r>
          </w:p>
        </w:tc>
        <w:tc>
          <w:tcPr>
            <w:tcW w:w="5770" w:type="dxa"/>
            <w:tcBorders>
              <w:top w:val="single" w:sz="4" w:space="0" w:color="auto"/>
              <w:left w:val="single" w:sz="4" w:space="0" w:color="auto"/>
              <w:bottom w:val="single" w:sz="4" w:space="0" w:color="auto"/>
              <w:right w:val="single" w:sz="4" w:space="0" w:color="auto"/>
            </w:tcBorders>
            <w:hideMark/>
          </w:tcPr>
          <w:p w14:paraId="58FAB504" w14:textId="0217CA33" w:rsidR="00CF1600" w:rsidRPr="00CF1600" w:rsidRDefault="00F33FF4">
            <w:pPr>
              <w:rPr>
                <w:rFonts w:ascii="Times New Roman" w:hAnsi="Times New Roman"/>
                <w:b/>
                <w:color w:val="000000" w:themeColor="text1"/>
                <w:sz w:val="18"/>
                <w:szCs w:val="18"/>
                <w:lang w:bidi="x-none"/>
              </w:rPr>
            </w:pPr>
            <w:r>
              <w:rPr>
                <w:rFonts w:ascii="Times New Roman" w:hAnsi="Times New Roman"/>
                <w:b/>
                <w:color w:val="000000" w:themeColor="text1"/>
                <w:sz w:val="18"/>
                <w:szCs w:val="18"/>
                <w:lang w:bidi="x-none"/>
              </w:rPr>
              <w:t xml:space="preserve">Fall recess.  </w:t>
            </w:r>
            <w:r w:rsidR="00CF1600" w:rsidRPr="00CF1600">
              <w:rPr>
                <w:rFonts w:ascii="Times New Roman" w:hAnsi="Times New Roman"/>
                <w:b/>
                <w:color w:val="000000" w:themeColor="text1"/>
                <w:sz w:val="18"/>
                <w:szCs w:val="18"/>
                <w:lang w:bidi="x-none"/>
              </w:rPr>
              <w:t>No class</w:t>
            </w:r>
          </w:p>
          <w:p w14:paraId="6D5DB4BA" w14:textId="452F121F" w:rsidR="00CF1600" w:rsidRPr="00CF1600" w:rsidRDefault="00E43956">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Angiogenesis (Pecorino, Chap. 10) </w:t>
            </w:r>
          </w:p>
        </w:tc>
        <w:tc>
          <w:tcPr>
            <w:tcW w:w="3240" w:type="dxa"/>
            <w:tcBorders>
              <w:top w:val="single" w:sz="4" w:space="0" w:color="auto"/>
              <w:left w:val="single" w:sz="4" w:space="0" w:color="auto"/>
              <w:bottom w:val="single" w:sz="4" w:space="0" w:color="auto"/>
              <w:right w:val="single" w:sz="4" w:space="0" w:color="auto"/>
            </w:tcBorders>
          </w:tcPr>
          <w:p w14:paraId="3EEB304B" w14:textId="77777777" w:rsidR="00CF1600" w:rsidRPr="00CF1600" w:rsidRDefault="00CF1600">
            <w:pPr>
              <w:rPr>
                <w:rFonts w:ascii="Times New Roman" w:hAnsi="Times New Roman"/>
                <w:color w:val="000000" w:themeColor="text1"/>
                <w:sz w:val="18"/>
                <w:szCs w:val="18"/>
                <w:lang w:bidi="x-none"/>
              </w:rPr>
            </w:pPr>
          </w:p>
          <w:p w14:paraId="16AF33A4" w14:textId="7B5958BE"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Al Merrill, PhD (GT </w:t>
            </w:r>
            <w:proofErr w:type="spellStart"/>
            <w:r w:rsidRPr="00CF1600">
              <w:rPr>
                <w:rFonts w:ascii="Times New Roman" w:hAnsi="Times New Roman"/>
                <w:color w:val="000000" w:themeColor="text1"/>
                <w:sz w:val="18"/>
                <w:szCs w:val="18"/>
                <w:lang w:bidi="x-none"/>
              </w:rPr>
              <w:t>Biosci</w:t>
            </w:r>
            <w:proofErr w:type="spellEnd"/>
            <w:r w:rsidRPr="00CF1600">
              <w:rPr>
                <w:rFonts w:ascii="Times New Roman" w:hAnsi="Times New Roman"/>
                <w:color w:val="000000" w:themeColor="text1"/>
                <w:sz w:val="18"/>
                <w:szCs w:val="18"/>
                <w:lang w:bidi="x-none"/>
              </w:rPr>
              <w:t>)</w:t>
            </w:r>
          </w:p>
        </w:tc>
      </w:tr>
      <w:tr w:rsidR="00CF1600" w:rsidRPr="00CF1600" w14:paraId="2CEFED55" w14:textId="77777777" w:rsidTr="00A75B94">
        <w:tc>
          <w:tcPr>
            <w:tcW w:w="1358" w:type="dxa"/>
            <w:tcBorders>
              <w:top w:val="single" w:sz="4" w:space="0" w:color="auto"/>
              <w:left w:val="single" w:sz="4" w:space="0" w:color="auto"/>
              <w:bottom w:val="single" w:sz="4" w:space="0" w:color="auto"/>
              <w:right w:val="single" w:sz="4" w:space="0" w:color="auto"/>
            </w:tcBorders>
            <w:hideMark/>
          </w:tcPr>
          <w:p w14:paraId="00766386" w14:textId="73257552" w:rsidR="00E43956"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Oct. </w:t>
            </w:r>
            <w:proofErr w:type="gramStart"/>
            <w:r w:rsidRPr="00CF1600">
              <w:rPr>
                <w:rFonts w:ascii="Times New Roman" w:hAnsi="Times New Roman"/>
                <w:color w:val="000000" w:themeColor="text1"/>
                <w:sz w:val="18"/>
                <w:szCs w:val="18"/>
                <w:lang w:bidi="x-none"/>
              </w:rPr>
              <w:t>1</w:t>
            </w:r>
            <w:r w:rsidR="00F33FF4">
              <w:rPr>
                <w:rFonts w:ascii="Times New Roman" w:hAnsi="Times New Roman"/>
                <w:color w:val="000000" w:themeColor="text1"/>
                <w:sz w:val="18"/>
                <w:szCs w:val="18"/>
                <w:lang w:bidi="x-none"/>
              </w:rPr>
              <w:t>6</w:t>
            </w:r>
            <w:r w:rsidRPr="00CF1600">
              <w:rPr>
                <w:rFonts w:ascii="Times New Roman" w:hAnsi="Times New Roman"/>
                <w:color w:val="000000" w:themeColor="text1"/>
                <w:sz w:val="18"/>
                <w:szCs w:val="18"/>
                <w:lang w:bidi="x-none"/>
              </w:rPr>
              <w:t xml:space="preserve">  (</w:t>
            </w:r>
            <w:proofErr w:type="gramEnd"/>
            <w:r w:rsidRPr="00CF1600">
              <w:rPr>
                <w:rFonts w:ascii="Times New Roman" w:hAnsi="Times New Roman"/>
                <w:color w:val="000000" w:themeColor="text1"/>
                <w:sz w:val="18"/>
                <w:szCs w:val="18"/>
                <w:lang w:bidi="x-none"/>
              </w:rPr>
              <w:t>Tu)</w:t>
            </w:r>
          </w:p>
          <w:p w14:paraId="3D0EA154" w14:textId="79AEB6A3" w:rsidR="00CF1600" w:rsidRPr="00CF1600" w:rsidRDefault="00CF1600" w:rsidP="00F33FF4">
            <w:pPr>
              <w:rPr>
                <w:rFonts w:ascii="Times New Roman" w:hAnsi="Times New Roman"/>
                <w:b/>
                <w:color w:val="000000" w:themeColor="text1"/>
                <w:sz w:val="18"/>
                <w:szCs w:val="18"/>
                <w:lang w:bidi="x-none"/>
              </w:rPr>
            </w:pPr>
            <w:r w:rsidRPr="00CF1600">
              <w:rPr>
                <w:rFonts w:ascii="Times New Roman" w:hAnsi="Times New Roman"/>
                <w:color w:val="000000" w:themeColor="text1"/>
                <w:sz w:val="18"/>
                <w:szCs w:val="18"/>
                <w:lang w:bidi="x-none"/>
              </w:rPr>
              <w:t>Oct. 1</w:t>
            </w:r>
            <w:r w:rsidR="00F33FF4">
              <w:rPr>
                <w:rFonts w:ascii="Times New Roman" w:hAnsi="Times New Roman"/>
                <w:color w:val="000000" w:themeColor="text1"/>
                <w:sz w:val="18"/>
                <w:szCs w:val="18"/>
                <w:lang w:bidi="x-none"/>
              </w:rPr>
              <w:t>8</w:t>
            </w:r>
            <w:r w:rsidRPr="00CF1600">
              <w:rPr>
                <w:rFonts w:ascii="Times New Roman" w:hAnsi="Times New Roman"/>
                <w:color w:val="000000" w:themeColor="text1"/>
                <w:sz w:val="18"/>
                <w:szCs w:val="18"/>
                <w:lang w:bidi="x-none"/>
              </w:rPr>
              <w:t xml:space="preserve"> (Th)</w:t>
            </w:r>
          </w:p>
        </w:tc>
        <w:tc>
          <w:tcPr>
            <w:tcW w:w="5770" w:type="dxa"/>
            <w:tcBorders>
              <w:top w:val="single" w:sz="4" w:space="0" w:color="auto"/>
              <w:left w:val="single" w:sz="4" w:space="0" w:color="auto"/>
              <w:bottom w:val="single" w:sz="4" w:space="0" w:color="auto"/>
              <w:right w:val="single" w:sz="4" w:space="0" w:color="auto"/>
            </w:tcBorders>
            <w:hideMark/>
          </w:tcPr>
          <w:p w14:paraId="4E03BCFF" w14:textId="35F7813B" w:rsidR="00E43956" w:rsidRPr="00A60EF5" w:rsidRDefault="00E43956" w:rsidP="00E43956">
            <w:pPr>
              <w:rPr>
                <w:rFonts w:ascii="Times New Roman" w:hAnsi="Times New Roman"/>
                <w:color w:val="000000" w:themeColor="text1"/>
                <w:sz w:val="18"/>
                <w:szCs w:val="18"/>
                <w:lang w:bidi="x-none"/>
              </w:rPr>
            </w:pPr>
            <w:r w:rsidRPr="00A60EF5">
              <w:rPr>
                <w:rFonts w:ascii="Times New Roman" w:hAnsi="Times New Roman"/>
                <w:color w:val="000000" w:themeColor="text1"/>
                <w:sz w:val="18"/>
                <w:szCs w:val="18"/>
                <w:lang w:bidi="x-none"/>
              </w:rPr>
              <w:t>Nutrition and hormone effects on the genome (Chap. 11)</w:t>
            </w:r>
          </w:p>
          <w:p w14:paraId="678F9E07" w14:textId="0BAE66D6" w:rsidR="009621A2" w:rsidRPr="00A75B94" w:rsidRDefault="009621A2" w:rsidP="00E43956">
            <w:pPr>
              <w:rPr>
                <w:rFonts w:ascii="Times New Roman" w:hAnsi="Times New Roman"/>
                <w:color w:val="000000" w:themeColor="text1"/>
                <w:sz w:val="18"/>
                <w:szCs w:val="18"/>
                <w:lang w:bidi="x-none"/>
              </w:rPr>
            </w:pPr>
            <w:r w:rsidRPr="00A75B94">
              <w:rPr>
                <w:rFonts w:ascii="Times New Roman" w:hAnsi="Times New Roman"/>
                <w:color w:val="000000" w:themeColor="text1"/>
                <w:sz w:val="18"/>
                <w:szCs w:val="18"/>
                <w:lang w:bidi="x-none"/>
              </w:rPr>
              <w:t>Special topic:  Diet can affect cancer!</w:t>
            </w:r>
          </w:p>
          <w:p w14:paraId="26C62A28" w14:textId="77777777" w:rsidR="00E43956" w:rsidRPr="00A60EF5" w:rsidRDefault="00E43956" w:rsidP="00E43956">
            <w:pPr>
              <w:rPr>
                <w:rFonts w:ascii="Times New Roman" w:hAnsi="Times New Roman"/>
                <w:color w:val="000000" w:themeColor="text1"/>
                <w:sz w:val="18"/>
                <w:szCs w:val="18"/>
                <w:lang w:bidi="x-none"/>
              </w:rPr>
            </w:pPr>
            <w:r w:rsidRPr="00A60EF5">
              <w:rPr>
                <w:rFonts w:ascii="Times New Roman" w:hAnsi="Times New Roman"/>
                <w:color w:val="000000" w:themeColor="text1"/>
                <w:sz w:val="18"/>
                <w:szCs w:val="18"/>
                <w:lang w:bidi="x-none"/>
              </w:rPr>
              <w:t>Tumor immunology and immunotherapy (Pecorino, Chap. 12)</w:t>
            </w:r>
          </w:p>
          <w:p w14:paraId="17BC6FEE" w14:textId="0AFD3253" w:rsidR="00CF1600" w:rsidRPr="00A75B94" w:rsidRDefault="009621A2" w:rsidP="00E43956">
            <w:pPr>
              <w:rPr>
                <w:rFonts w:ascii="Times New Roman" w:hAnsi="Times New Roman"/>
                <w:color w:val="000000" w:themeColor="text1"/>
                <w:sz w:val="18"/>
                <w:szCs w:val="18"/>
                <w:lang w:bidi="x-none"/>
              </w:rPr>
            </w:pPr>
            <w:r w:rsidRPr="00A75B94">
              <w:rPr>
                <w:rFonts w:ascii="Times New Roman" w:hAnsi="Times New Roman"/>
                <w:color w:val="000000" w:themeColor="text1"/>
                <w:sz w:val="18"/>
                <w:szCs w:val="18"/>
                <w:lang w:bidi="x-none"/>
              </w:rPr>
              <w:t>Special topic:  Update on cancer immunotherapy</w:t>
            </w:r>
          </w:p>
        </w:tc>
        <w:tc>
          <w:tcPr>
            <w:tcW w:w="3240" w:type="dxa"/>
            <w:tcBorders>
              <w:top w:val="single" w:sz="4" w:space="0" w:color="auto"/>
              <w:left w:val="single" w:sz="4" w:space="0" w:color="auto"/>
              <w:bottom w:val="single" w:sz="4" w:space="0" w:color="auto"/>
              <w:right w:val="single" w:sz="4" w:space="0" w:color="auto"/>
            </w:tcBorders>
          </w:tcPr>
          <w:p w14:paraId="3BD87476" w14:textId="77777777" w:rsidR="00CF1600" w:rsidRPr="00A60EF5" w:rsidRDefault="00CF1600">
            <w:pPr>
              <w:rPr>
                <w:rFonts w:ascii="Times New Roman" w:hAnsi="Times New Roman"/>
                <w:color w:val="000000" w:themeColor="text1"/>
                <w:sz w:val="18"/>
                <w:szCs w:val="18"/>
                <w:lang w:bidi="x-none"/>
              </w:rPr>
            </w:pPr>
            <w:r w:rsidRPr="00A60EF5">
              <w:rPr>
                <w:rFonts w:ascii="Times New Roman" w:hAnsi="Times New Roman"/>
                <w:color w:val="000000" w:themeColor="text1"/>
                <w:sz w:val="18"/>
                <w:szCs w:val="18"/>
                <w:lang w:bidi="x-none"/>
              </w:rPr>
              <w:t xml:space="preserve">Al Merrill, PhD (GT </w:t>
            </w:r>
            <w:proofErr w:type="spellStart"/>
            <w:r w:rsidRPr="00A60EF5">
              <w:rPr>
                <w:rFonts w:ascii="Times New Roman" w:hAnsi="Times New Roman"/>
                <w:color w:val="000000" w:themeColor="text1"/>
                <w:sz w:val="18"/>
                <w:szCs w:val="18"/>
                <w:lang w:bidi="x-none"/>
              </w:rPr>
              <w:t>Biosci</w:t>
            </w:r>
            <w:proofErr w:type="spellEnd"/>
            <w:r w:rsidRPr="00A60EF5">
              <w:rPr>
                <w:rFonts w:ascii="Times New Roman" w:hAnsi="Times New Roman"/>
                <w:color w:val="000000" w:themeColor="text1"/>
                <w:sz w:val="18"/>
                <w:szCs w:val="18"/>
                <w:lang w:bidi="x-none"/>
              </w:rPr>
              <w:t>)</w:t>
            </w:r>
          </w:p>
          <w:p w14:paraId="3CABCF9F" w14:textId="5541E117" w:rsidR="009621A2" w:rsidRPr="00A75B94" w:rsidRDefault="009621A2">
            <w:pPr>
              <w:rPr>
                <w:rFonts w:ascii="Times New Roman" w:hAnsi="Times New Roman"/>
                <w:color w:val="000000" w:themeColor="text1"/>
                <w:sz w:val="18"/>
                <w:szCs w:val="18"/>
                <w:lang w:bidi="x-none"/>
              </w:rPr>
            </w:pPr>
            <w:r w:rsidRPr="00A75B94">
              <w:rPr>
                <w:rFonts w:ascii="Times New Roman" w:hAnsi="Times New Roman"/>
                <w:color w:val="000000" w:themeColor="text1"/>
                <w:sz w:val="18"/>
                <w:szCs w:val="18"/>
                <w:lang w:bidi="x-none"/>
              </w:rPr>
              <w:t xml:space="preserve">Omer </w:t>
            </w:r>
            <w:proofErr w:type="spellStart"/>
            <w:r w:rsidRPr="00A75B94">
              <w:rPr>
                <w:rFonts w:ascii="Times New Roman" w:hAnsi="Times New Roman"/>
                <w:color w:val="000000" w:themeColor="text1"/>
                <w:sz w:val="18"/>
                <w:szCs w:val="18"/>
                <w:lang w:bidi="x-none"/>
              </w:rPr>
              <w:t>Kucuk</w:t>
            </w:r>
            <w:proofErr w:type="spellEnd"/>
            <w:r w:rsidRPr="00A75B94">
              <w:rPr>
                <w:rFonts w:ascii="Times New Roman" w:hAnsi="Times New Roman"/>
                <w:color w:val="000000" w:themeColor="text1"/>
                <w:sz w:val="18"/>
                <w:szCs w:val="18"/>
                <w:lang w:bidi="x-none"/>
              </w:rPr>
              <w:t>, MD (Emory)</w:t>
            </w:r>
          </w:p>
          <w:p w14:paraId="061DE0AC" w14:textId="7F12B02A" w:rsidR="00AF13A0" w:rsidRPr="00A60EF5" w:rsidRDefault="009621A2">
            <w:pPr>
              <w:rPr>
                <w:rFonts w:ascii="Times New Roman" w:hAnsi="Times New Roman"/>
                <w:color w:val="000000" w:themeColor="text1"/>
                <w:sz w:val="18"/>
                <w:szCs w:val="18"/>
                <w:lang w:bidi="x-none"/>
              </w:rPr>
            </w:pPr>
            <w:r w:rsidRPr="00A60EF5">
              <w:rPr>
                <w:rFonts w:ascii="Times New Roman" w:hAnsi="Times New Roman"/>
                <w:color w:val="000000" w:themeColor="text1"/>
                <w:sz w:val="18"/>
                <w:szCs w:val="18"/>
                <w:lang w:bidi="x-none"/>
              </w:rPr>
              <w:t xml:space="preserve">Al Merrill, PhD (GT </w:t>
            </w:r>
            <w:proofErr w:type="spellStart"/>
            <w:r w:rsidRPr="00A60EF5">
              <w:rPr>
                <w:rFonts w:ascii="Times New Roman" w:hAnsi="Times New Roman"/>
                <w:color w:val="000000" w:themeColor="text1"/>
                <w:sz w:val="18"/>
                <w:szCs w:val="18"/>
                <w:lang w:bidi="x-none"/>
              </w:rPr>
              <w:t>Biosci</w:t>
            </w:r>
            <w:proofErr w:type="spellEnd"/>
            <w:r w:rsidRPr="00A60EF5">
              <w:rPr>
                <w:rFonts w:ascii="Times New Roman" w:hAnsi="Times New Roman"/>
                <w:color w:val="000000" w:themeColor="text1"/>
                <w:sz w:val="18"/>
                <w:szCs w:val="18"/>
                <w:lang w:bidi="x-none"/>
              </w:rPr>
              <w:t>)</w:t>
            </w:r>
          </w:p>
          <w:p w14:paraId="2DAE5953" w14:textId="77777777" w:rsidR="00405A71" w:rsidRPr="00A75B94" w:rsidRDefault="00405A71" w:rsidP="00405A71">
            <w:pPr>
              <w:rPr>
                <w:rFonts w:ascii="Times New Roman" w:hAnsi="Times New Roman"/>
                <w:color w:val="000000" w:themeColor="text1"/>
                <w:sz w:val="18"/>
                <w:szCs w:val="18"/>
                <w:lang w:bidi="x-none"/>
              </w:rPr>
            </w:pPr>
            <w:r w:rsidRPr="00A75B94">
              <w:rPr>
                <w:rFonts w:ascii="Times New Roman" w:hAnsi="Times New Roman"/>
                <w:color w:val="000000" w:themeColor="text1"/>
                <w:sz w:val="18"/>
                <w:szCs w:val="18"/>
                <w:lang w:bidi="x-none"/>
              </w:rPr>
              <w:t xml:space="preserve">Kenny </w:t>
            </w:r>
            <w:proofErr w:type="spellStart"/>
            <w:r w:rsidRPr="00A75B94">
              <w:rPr>
                <w:rFonts w:ascii="Times New Roman" w:hAnsi="Times New Roman"/>
                <w:color w:val="000000" w:themeColor="text1"/>
                <w:sz w:val="18"/>
                <w:szCs w:val="18"/>
                <w:lang w:bidi="x-none"/>
              </w:rPr>
              <w:t>Offermann</w:t>
            </w:r>
            <w:proofErr w:type="spellEnd"/>
            <w:r w:rsidRPr="00A75B94">
              <w:rPr>
                <w:rFonts w:ascii="Times New Roman" w:hAnsi="Times New Roman"/>
                <w:color w:val="000000" w:themeColor="text1"/>
                <w:sz w:val="18"/>
                <w:szCs w:val="18"/>
                <w:lang w:bidi="x-none"/>
              </w:rPr>
              <w:t>, MD/PhD</w:t>
            </w:r>
          </w:p>
          <w:p w14:paraId="55F4D72E" w14:textId="14A59900" w:rsidR="00CF1600" w:rsidRPr="00A60EF5" w:rsidRDefault="00405A71" w:rsidP="00405A71">
            <w:pPr>
              <w:rPr>
                <w:rFonts w:ascii="Times New Roman" w:hAnsi="Times New Roman"/>
                <w:color w:val="000000" w:themeColor="text1"/>
                <w:sz w:val="18"/>
                <w:szCs w:val="18"/>
                <w:lang w:bidi="x-none"/>
              </w:rPr>
            </w:pPr>
            <w:r w:rsidRPr="00A75B94">
              <w:rPr>
                <w:rFonts w:ascii="Times New Roman" w:hAnsi="Times New Roman"/>
                <w:color w:val="000000" w:themeColor="text1"/>
                <w:sz w:val="18"/>
                <w:szCs w:val="18"/>
                <w:lang w:bidi="x-none"/>
              </w:rPr>
              <w:t>(www.Salutramed.com)</w:t>
            </w:r>
          </w:p>
        </w:tc>
      </w:tr>
      <w:tr w:rsidR="00CF1600" w:rsidRPr="00CF1600" w14:paraId="5D7C767E" w14:textId="77777777" w:rsidTr="00A75B94">
        <w:tc>
          <w:tcPr>
            <w:tcW w:w="1358" w:type="dxa"/>
            <w:tcBorders>
              <w:top w:val="single" w:sz="4" w:space="0" w:color="auto"/>
              <w:left w:val="single" w:sz="4" w:space="0" w:color="auto"/>
              <w:bottom w:val="single" w:sz="4" w:space="0" w:color="auto"/>
              <w:right w:val="single" w:sz="4" w:space="0" w:color="auto"/>
            </w:tcBorders>
          </w:tcPr>
          <w:p w14:paraId="0B70A5C2" w14:textId="5745EFFE"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Oct. 2</w:t>
            </w:r>
            <w:r w:rsidR="00F33FF4">
              <w:rPr>
                <w:rFonts w:ascii="Times New Roman" w:hAnsi="Times New Roman"/>
                <w:color w:val="000000" w:themeColor="text1"/>
                <w:sz w:val="18"/>
                <w:szCs w:val="18"/>
                <w:lang w:bidi="x-none"/>
              </w:rPr>
              <w:t>3</w:t>
            </w:r>
            <w:proofErr w:type="gramStart"/>
            <w:r w:rsidRPr="00CF1600">
              <w:rPr>
                <w:rFonts w:ascii="Times New Roman" w:hAnsi="Times New Roman"/>
                <w:color w:val="000000" w:themeColor="text1"/>
                <w:sz w:val="18"/>
                <w:szCs w:val="18"/>
                <w:lang w:bidi="x-none"/>
              </w:rPr>
              <w:t xml:space="preserve">   (</w:t>
            </w:r>
            <w:proofErr w:type="gramEnd"/>
            <w:r w:rsidRPr="00CF1600">
              <w:rPr>
                <w:rFonts w:ascii="Times New Roman" w:hAnsi="Times New Roman"/>
                <w:color w:val="000000" w:themeColor="text1"/>
                <w:sz w:val="18"/>
                <w:szCs w:val="18"/>
                <w:lang w:bidi="x-none"/>
              </w:rPr>
              <w:t>Tu)</w:t>
            </w:r>
          </w:p>
          <w:p w14:paraId="7B93A8B6" w14:textId="77777777" w:rsidR="00CF1600" w:rsidRDefault="00CF1600">
            <w:pPr>
              <w:rPr>
                <w:rFonts w:ascii="Times New Roman" w:hAnsi="Times New Roman"/>
                <w:color w:val="000000" w:themeColor="text1"/>
                <w:sz w:val="18"/>
                <w:szCs w:val="18"/>
                <w:lang w:bidi="x-none"/>
              </w:rPr>
            </w:pPr>
          </w:p>
          <w:p w14:paraId="3D1E3105" w14:textId="77777777" w:rsidR="00761DF9" w:rsidRPr="00CF1600" w:rsidRDefault="00761DF9">
            <w:pPr>
              <w:rPr>
                <w:rFonts w:ascii="Times New Roman" w:hAnsi="Times New Roman"/>
                <w:color w:val="000000" w:themeColor="text1"/>
                <w:sz w:val="18"/>
                <w:szCs w:val="18"/>
                <w:lang w:bidi="x-none"/>
              </w:rPr>
            </w:pPr>
          </w:p>
          <w:p w14:paraId="6ABC58E2" w14:textId="0559DFAF" w:rsidR="00CF1600" w:rsidRPr="00CF1600" w:rsidRDefault="00CF1600" w:rsidP="00F33FF4">
            <w:pPr>
              <w:rPr>
                <w:rFonts w:ascii="Times New Roman" w:hAnsi="Times New Roman"/>
                <w:b/>
                <w:color w:val="000000" w:themeColor="text1"/>
                <w:sz w:val="18"/>
                <w:szCs w:val="18"/>
                <w:lang w:bidi="x-none"/>
              </w:rPr>
            </w:pPr>
            <w:r w:rsidRPr="00CF1600">
              <w:rPr>
                <w:rFonts w:ascii="Times New Roman" w:hAnsi="Times New Roman"/>
                <w:color w:val="000000" w:themeColor="text1"/>
                <w:sz w:val="18"/>
                <w:szCs w:val="18"/>
                <w:lang w:bidi="x-none"/>
              </w:rPr>
              <w:t xml:space="preserve">Oct. </w:t>
            </w:r>
            <w:proofErr w:type="gramStart"/>
            <w:r w:rsidRPr="00CF1600">
              <w:rPr>
                <w:rFonts w:ascii="Times New Roman" w:hAnsi="Times New Roman"/>
                <w:color w:val="000000" w:themeColor="text1"/>
                <w:sz w:val="18"/>
                <w:szCs w:val="18"/>
                <w:lang w:bidi="x-none"/>
              </w:rPr>
              <w:t>2</w:t>
            </w:r>
            <w:r w:rsidR="00F33FF4">
              <w:rPr>
                <w:rFonts w:ascii="Times New Roman" w:hAnsi="Times New Roman"/>
                <w:color w:val="000000" w:themeColor="text1"/>
                <w:sz w:val="18"/>
                <w:szCs w:val="18"/>
                <w:lang w:bidi="x-none"/>
              </w:rPr>
              <w:t>5</w:t>
            </w:r>
            <w:r w:rsidRPr="00CF1600">
              <w:rPr>
                <w:rFonts w:ascii="Times New Roman" w:hAnsi="Times New Roman"/>
                <w:color w:val="000000" w:themeColor="text1"/>
                <w:sz w:val="18"/>
                <w:szCs w:val="18"/>
                <w:lang w:bidi="x-none"/>
              </w:rPr>
              <w:t xml:space="preserve">  (</w:t>
            </w:r>
            <w:proofErr w:type="gramEnd"/>
            <w:r w:rsidRPr="00CF1600">
              <w:rPr>
                <w:rFonts w:ascii="Times New Roman" w:hAnsi="Times New Roman"/>
                <w:color w:val="000000" w:themeColor="text1"/>
                <w:sz w:val="18"/>
                <w:szCs w:val="18"/>
                <w:lang w:bidi="x-none"/>
              </w:rPr>
              <w:t>Th)</w:t>
            </w:r>
          </w:p>
        </w:tc>
        <w:tc>
          <w:tcPr>
            <w:tcW w:w="5770" w:type="dxa"/>
            <w:tcBorders>
              <w:top w:val="single" w:sz="4" w:space="0" w:color="auto"/>
              <w:left w:val="single" w:sz="4" w:space="0" w:color="auto"/>
              <w:bottom w:val="single" w:sz="4" w:space="0" w:color="auto"/>
              <w:right w:val="single" w:sz="4" w:space="0" w:color="auto"/>
            </w:tcBorders>
            <w:hideMark/>
          </w:tcPr>
          <w:p w14:paraId="056BE637" w14:textId="77777777" w:rsidR="00E43956" w:rsidRDefault="00E43956" w:rsidP="00E43956">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Infectious agents and inflammation (</w:t>
            </w:r>
            <w:proofErr w:type="spellStart"/>
            <w:r w:rsidRPr="00CF1600">
              <w:rPr>
                <w:rFonts w:ascii="Times New Roman" w:hAnsi="Times New Roman"/>
                <w:color w:val="000000" w:themeColor="text1"/>
                <w:sz w:val="18"/>
                <w:szCs w:val="18"/>
                <w:lang w:bidi="x-none"/>
              </w:rPr>
              <w:t>Percorino</w:t>
            </w:r>
            <w:proofErr w:type="spellEnd"/>
            <w:r w:rsidRPr="00CF1600">
              <w:rPr>
                <w:rFonts w:ascii="Times New Roman" w:hAnsi="Times New Roman"/>
                <w:color w:val="000000" w:themeColor="text1"/>
                <w:sz w:val="18"/>
                <w:szCs w:val="18"/>
                <w:lang w:bidi="x-none"/>
              </w:rPr>
              <w:t>, Chap. 13)</w:t>
            </w:r>
          </w:p>
          <w:p w14:paraId="6735410E" w14:textId="468A32AE" w:rsidR="001D2DB5" w:rsidRPr="00A75B94" w:rsidRDefault="009621A2">
            <w:pPr>
              <w:rPr>
                <w:rFonts w:ascii="Times New Roman" w:hAnsi="Times New Roman"/>
                <w:color w:val="000000" w:themeColor="text1"/>
                <w:sz w:val="18"/>
                <w:szCs w:val="18"/>
                <w:lang w:bidi="x-none"/>
              </w:rPr>
            </w:pPr>
            <w:r w:rsidRPr="00A75B94">
              <w:rPr>
                <w:rFonts w:ascii="Times New Roman" w:hAnsi="Times New Roman"/>
                <w:color w:val="000000" w:themeColor="text1"/>
                <w:sz w:val="18"/>
                <w:szCs w:val="18"/>
                <w:lang w:bidi="x-none"/>
              </w:rPr>
              <w:t xml:space="preserve">Special topic: </w:t>
            </w:r>
            <w:r w:rsidR="00761DF9" w:rsidRPr="00A75B94">
              <w:rPr>
                <w:rFonts w:ascii="Times New Roman" w:hAnsi="Times New Roman"/>
                <w:color w:val="000000" w:themeColor="text1"/>
                <w:sz w:val="18"/>
                <w:szCs w:val="18"/>
                <w:lang w:bidi="x-none"/>
              </w:rPr>
              <w:t>Engineering immunotherapy</w:t>
            </w:r>
          </w:p>
          <w:p w14:paraId="176B774B" w14:textId="77777777" w:rsidR="00E43956" w:rsidRPr="00CF1600" w:rsidRDefault="00E43956" w:rsidP="00E43956">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Technology &amp; drug &amp; diagnostics development (</w:t>
            </w:r>
            <w:proofErr w:type="spellStart"/>
            <w:r w:rsidRPr="00CF1600">
              <w:rPr>
                <w:rFonts w:ascii="Times New Roman" w:hAnsi="Times New Roman"/>
                <w:color w:val="000000" w:themeColor="text1"/>
                <w:sz w:val="18"/>
                <w:szCs w:val="18"/>
                <w:lang w:bidi="x-none"/>
              </w:rPr>
              <w:t>Percorino</w:t>
            </w:r>
            <w:proofErr w:type="spellEnd"/>
            <w:r w:rsidRPr="00CF1600">
              <w:rPr>
                <w:rFonts w:ascii="Times New Roman" w:hAnsi="Times New Roman"/>
                <w:color w:val="000000" w:themeColor="text1"/>
                <w:sz w:val="18"/>
                <w:szCs w:val="18"/>
                <w:lang w:bidi="x-none"/>
              </w:rPr>
              <w:t>, Chap.14)</w:t>
            </w:r>
          </w:p>
          <w:p w14:paraId="3FA8FFCB" w14:textId="10640139" w:rsidR="00CF1600" w:rsidRPr="00A75B94" w:rsidRDefault="00AF13A0">
            <w:pPr>
              <w:rPr>
                <w:rFonts w:ascii="Times New Roman" w:hAnsi="Times New Roman"/>
                <w:color w:val="000000" w:themeColor="text1"/>
                <w:sz w:val="18"/>
                <w:szCs w:val="18"/>
                <w:lang w:bidi="x-none"/>
              </w:rPr>
            </w:pPr>
            <w:r w:rsidRPr="00A75B94">
              <w:rPr>
                <w:rFonts w:ascii="Times New Roman" w:hAnsi="Times New Roman"/>
                <w:color w:val="000000" w:themeColor="text1"/>
                <w:sz w:val="18"/>
                <w:szCs w:val="18"/>
                <w:lang w:bidi="x-none"/>
              </w:rPr>
              <w:t>Special topic:</w:t>
            </w:r>
            <w:r w:rsidR="009621A2" w:rsidRPr="00A75B94">
              <w:rPr>
                <w:rFonts w:ascii="Times New Roman" w:hAnsi="Times New Roman"/>
                <w:color w:val="000000" w:themeColor="text1"/>
                <w:sz w:val="18"/>
                <w:szCs w:val="18"/>
                <w:lang w:bidi="x-none"/>
              </w:rPr>
              <w:t xml:space="preserve">  Promising developments in ovarian cancer</w:t>
            </w:r>
          </w:p>
        </w:tc>
        <w:tc>
          <w:tcPr>
            <w:tcW w:w="3240" w:type="dxa"/>
            <w:tcBorders>
              <w:top w:val="single" w:sz="4" w:space="0" w:color="auto"/>
              <w:left w:val="single" w:sz="4" w:space="0" w:color="auto"/>
              <w:bottom w:val="single" w:sz="4" w:space="0" w:color="auto"/>
              <w:right w:val="single" w:sz="4" w:space="0" w:color="auto"/>
            </w:tcBorders>
          </w:tcPr>
          <w:p w14:paraId="5169DCBF" w14:textId="77777777"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Al Merrill, PhD (GT </w:t>
            </w:r>
            <w:proofErr w:type="spellStart"/>
            <w:r w:rsidRPr="00CF1600">
              <w:rPr>
                <w:rFonts w:ascii="Times New Roman" w:hAnsi="Times New Roman"/>
                <w:color w:val="000000" w:themeColor="text1"/>
                <w:sz w:val="18"/>
                <w:szCs w:val="18"/>
                <w:lang w:bidi="x-none"/>
              </w:rPr>
              <w:t>Biosci</w:t>
            </w:r>
            <w:proofErr w:type="spellEnd"/>
            <w:r w:rsidRPr="00CF1600">
              <w:rPr>
                <w:rFonts w:ascii="Times New Roman" w:hAnsi="Times New Roman"/>
                <w:color w:val="000000" w:themeColor="text1"/>
                <w:sz w:val="18"/>
                <w:szCs w:val="18"/>
                <w:lang w:bidi="x-none"/>
              </w:rPr>
              <w:t>)</w:t>
            </w:r>
          </w:p>
          <w:p w14:paraId="261BC465" w14:textId="3EC71E78" w:rsidR="00761DF9" w:rsidRPr="00A75B94" w:rsidRDefault="00761DF9">
            <w:pPr>
              <w:keepNext/>
              <w:keepLines/>
              <w:spacing w:before="200"/>
              <w:outlineLvl w:val="3"/>
              <w:rPr>
                <w:rFonts w:ascii="Times New Roman" w:hAnsi="Times New Roman"/>
                <w:color w:val="000000" w:themeColor="text1"/>
                <w:sz w:val="18"/>
                <w:szCs w:val="18"/>
                <w:lang w:bidi="x-none"/>
              </w:rPr>
            </w:pPr>
            <w:r w:rsidRPr="00A75B94">
              <w:rPr>
                <w:rFonts w:ascii="Times New Roman" w:hAnsi="Times New Roman"/>
                <w:color w:val="000000" w:themeColor="text1"/>
                <w:sz w:val="18"/>
                <w:szCs w:val="18"/>
                <w:lang w:bidi="x-none"/>
              </w:rPr>
              <w:t>Susan Thomas, PhD (GT ME)</w:t>
            </w:r>
          </w:p>
          <w:p w14:paraId="0A21C5A4" w14:textId="77E8B297" w:rsidR="00405A71" w:rsidRPr="00A75B94" w:rsidRDefault="00CF3080">
            <w:pPr>
              <w:rPr>
                <w:rFonts w:ascii="Times New Roman" w:hAnsi="Times New Roman"/>
                <w:color w:val="000000" w:themeColor="text1"/>
                <w:sz w:val="18"/>
                <w:szCs w:val="18"/>
                <w:lang w:bidi="x-none"/>
              </w:rPr>
            </w:pPr>
            <w:r w:rsidRPr="00A75B94">
              <w:rPr>
                <w:rFonts w:ascii="Times New Roman" w:hAnsi="Times New Roman"/>
                <w:color w:val="000000" w:themeColor="text1"/>
                <w:sz w:val="18"/>
                <w:szCs w:val="18"/>
                <w:lang w:bidi="x-none"/>
              </w:rPr>
              <w:t xml:space="preserve">Al Merrill, PhD (GT </w:t>
            </w:r>
            <w:proofErr w:type="spellStart"/>
            <w:r w:rsidRPr="00A75B94">
              <w:rPr>
                <w:rFonts w:ascii="Times New Roman" w:hAnsi="Times New Roman"/>
                <w:color w:val="000000" w:themeColor="text1"/>
                <w:sz w:val="18"/>
                <w:szCs w:val="18"/>
                <w:lang w:bidi="x-none"/>
              </w:rPr>
              <w:t>Biosci</w:t>
            </w:r>
            <w:proofErr w:type="spellEnd"/>
            <w:r w:rsidRPr="00A75B94">
              <w:rPr>
                <w:rFonts w:ascii="Times New Roman" w:hAnsi="Times New Roman"/>
                <w:color w:val="000000" w:themeColor="text1"/>
                <w:sz w:val="18"/>
                <w:szCs w:val="18"/>
                <w:lang w:bidi="x-none"/>
              </w:rPr>
              <w:t>)</w:t>
            </w:r>
          </w:p>
          <w:p w14:paraId="59278DEC" w14:textId="7C4CDAED" w:rsidR="00CF1600" w:rsidRPr="00A3726E" w:rsidRDefault="00CF1600">
            <w:pPr>
              <w:rPr>
                <w:rFonts w:ascii="Times New Roman" w:hAnsi="Times New Roman"/>
                <w:color w:val="FF0000"/>
                <w:sz w:val="18"/>
                <w:szCs w:val="18"/>
                <w:lang w:bidi="x-none"/>
              </w:rPr>
            </w:pPr>
            <w:r w:rsidRPr="00A75B94">
              <w:rPr>
                <w:rFonts w:ascii="Times New Roman" w:hAnsi="Times New Roman"/>
                <w:color w:val="000000" w:themeColor="text1"/>
                <w:sz w:val="18"/>
                <w:szCs w:val="18"/>
                <w:lang w:bidi="x-none"/>
              </w:rPr>
              <w:t xml:space="preserve">John McDonald, PhD (GT </w:t>
            </w:r>
            <w:proofErr w:type="spellStart"/>
            <w:r w:rsidRPr="00A75B94">
              <w:rPr>
                <w:rFonts w:ascii="Times New Roman" w:hAnsi="Times New Roman"/>
                <w:color w:val="000000" w:themeColor="text1"/>
                <w:sz w:val="18"/>
                <w:szCs w:val="18"/>
                <w:lang w:bidi="x-none"/>
              </w:rPr>
              <w:t>Biosci</w:t>
            </w:r>
            <w:proofErr w:type="spellEnd"/>
            <w:r w:rsidRPr="00A75B94">
              <w:rPr>
                <w:rFonts w:ascii="Times New Roman" w:hAnsi="Times New Roman"/>
                <w:color w:val="000000" w:themeColor="text1"/>
                <w:sz w:val="18"/>
                <w:szCs w:val="18"/>
                <w:lang w:bidi="x-none"/>
              </w:rPr>
              <w:t>)</w:t>
            </w:r>
          </w:p>
        </w:tc>
      </w:tr>
      <w:tr w:rsidR="00CF1600" w:rsidRPr="00CF1600" w14:paraId="4C6BBC74" w14:textId="77777777" w:rsidTr="00A75B94">
        <w:tc>
          <w:tcPr>
            <w:tcW w:w="1358" w:type="dxa"/>
            <w:tcBorders>
              <w:top w:val="single" w:sz="4" w:space="0" w:color="auto"/>
              <w:left w:val="single" w:sz="4" w:space="0" w:color="auto"/>
              <w:bottom w:val="single" w:sz="4" w:space="0" w:color="auto"/>
              <w:right w:val="single" w:sz="4" w:space="0" w:color="auto"/>
            </w:tcBorders>
          </w:tcPr>
          <w:p w14:paraId="0ADA9EDC" w14:textId="2C3DE3C9" w:rsid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Oct. 3</w:t>
            </w:r>
            <w:r w:rsidR="00F33FF4">
              <w:rPr>
                <w:rFonts w:ascii="Times New Roman" w:hAnsi="Times New Roman"/>
                <w:color w:val="000000" w:themeColor="text1"/>
                <w:sz w:val="18"/>
                <w:szCs w:val="18"/>
                <w:lang w:bidi="x-none"/>
              </w:rPr>
              <w:t>0</w:t>
            </w:r>
            <w:proofErr w:type="gramStart"/>
            <w:r w:rsidRPr="00CF1600">
              <w:rPr>
                <w:rFonts w:ascii="Times New Roman" w:hAnsi="Times New Roman"/>
                <w:color w:val="000000" w:themeColor="text1"/>
                <w:sz w:val="18"/>
                <w:szCs w:val="18"/>
                <w:lang w:bidi="x-none"/>
              </w:rPr>
              <w:t xml:space="preserve">   (</w:t>
            </w:r>
            <w:proofErr w:type="gramEnd"/>
            <w:r w:rsidRPr="00CF1600">
              <w:rPr>
                <w:rFonts w:ascii="Times New Roman" w:hAnsi="Times New Roman"/>
                <w:color w:val="000000" w:themeColor="text1"/>
                <w:sz w:val="18"/>
                <w:szCs w:val="18"/>
                <w:lang w:bidi="x-none"/>
              </w:rPr>
              <w:t>Tu)</w:t>
            </w:r>
          </w:p>
          <w:p w14:paraId="72D77D95" w14:textId="77777777" w:rsidR="0095522A" w:rsidRPr="00CF1600" w:rsidRDefault="0095522A">
            <w:pPr>
              <w:rPr>
                <w:rFonts w:ascii="Times New Roman" w:hAnsi="Times New Roman"/>
                <w:color w:val="000000" w:themeColor="text1"/>
                <w:sz w:val="18"/>
                <w:szCs w:val="18"/>
                <w:lang w:bidi="x-none"/>
              </w:rPr>
            </w:pPr>
          </w:p>
          <w:p w14:paraId="1344067E" w14:textId="2377CBBA" w:rsidR="00CF1600" w:rsidRPr="00CF1600" w:rsidRDefault="00CF1600" w:rsidP="00F33FF4">
            <w:pPr>
              <w:rPr>
                <w:rFonts w:ascii="Times New Roman" w:hAnsi="Times New Roman"/>
                <w:b/>
                <w:color w:val="000000" w:themeColor="text1"/>
                <w:sz w:val="18"/>
                <w:szCs w:val="18"/>
                <w:lang w:bidi="x-none"/>
              </w:rPr>
            </w:pPr>
            <w:r w:rsidRPr="00CF1600">
              <w:rPr>
                <w:rFonts w:ascii="Times New Roman" w:hAnsi="Times New Roman"/>
                <w:color w:val="000000" w:themeColor="text1"/>
                <w:sz w:val="18"/>
                <w:szCs w:val="18"/>
                <w:lang w:bidi="x-none"/>
              </w:rPr>
              <w:t xml:space="preserve">Nov. </w:t>
            </w:r>
            <w:r w:rsidR="00F33FF4">
              <w:rPr>
                <w:rFonts w:ascii="Times New Roman" w:hAnsi="Times New Roman"/>
                <w:color w:val="000000" w:themeColor="text1"/>
                <w:sz w:val="18"/>
                <w:szCs w:val="18"/>
                <w:lang w:bidi="x-none"/>
              </w:rPr>
              <w:t>1</w:t>
            </w:r>
            <w:proofErr w:type="gramStart"/>
            <w:r w:rsidRPr="00CF1600">
              <w:rPr>
                <w:rFonts w:ascii="Times New Roman" w:hAnsi="Times New Roman"/>
                <w:color w:val="000000" w:themeColor="text1"/>
                <w:sz w:val="18"/>
                <w:szCs w:val="18"/>
                <w:lang w:bidi="x-none"/>
              </w:rPr>
              <w:t xml:space="preserve">   (</w:t>
            </w:r>
            <w:proofErr w:type="gramEnd"/>
            <w:r w:rsidRPr="00CF1600">
              <w:rPr>
                <w:rFonts w:ascii="Times New Roman" w:hAnsi="Times New Roman"/>
                <w:color w:val="000000" w:themeColor="text1"/>
                <w:sz w:val="18"/>
                <w:szCs w:val="18"/>
                <w:lang w:bidi="x-none"/>
              </w:rPr>
              <w:t>Th)</w:t>
            </w:r>
          </w:p>
        </w:tc>
        <w:tc>
          <w:tcPr>
            <w:tcW w:w="5770" w:type="dxa"/>
            <w:tcBorders>
              <w:top w:val="single" w:sz="4" w:space="0" w:color="auto"/>
              <w:left w:val="single" w:sz="4" w:space="0" w:color="auto"/>
              <w:bottom w:val="single" w:sz="4" w:space="0" w:color="auto"/>
              <w:right w:val="single" w:sz="4" w:space="0" w:color="auto"/>
            </w:tcBorders>
            <w:hideMark/>
          </w:tcPr>
          <w:p w14:paraId="2E63E530" w14:textId="2B77A4D8" w:rsidR="0095522A" w:rsidRDefault="00CF1600">
            <w:pPr>
              <w:rPr>
                <w:rFonts w:ascii="Times New Roman" w:hAnsi="Times New Roman"/>
                <w:color w:val="000000" w:themeColor="text1"/>
                <w:sz w:val="18"/>
                <w:szCs w:val="18"/>
                <w:lang w:bidi="x-none"/>
              </w:rPr>
            </w:pPr>
            <w:r w:rsidRPr="00CF1600">
              <w:rPr>
                <w:rFonts w:ascii="Times New Roman" w:hAnsi="Times New Roman"/>
                <w:b/>
                <w:color w:val="000000" w:themeColor="text1"/>
                <w:sz w:val="18"/>
                <w:szCs w:val="18"/>
                <w:lang w:bidi="x-none"/>
              </w:rPr>
              <w:t>Second exam</w:t>
            </w:r>
            <w:r w:rsidRPr="00CF1600">
              <w:rPr>
                <w:rFonts w:ascii="Times New Roman" w:hAnsi="Times New Roman"/>
                <w:color w:val="000000" w:themeColor="text1"/>
                <w:sz w:val="18"/>
                <w:szCs w:val="18"/>
                <w:lang w:bidi="x-none"/>
              </w:rPr>
              <w:t xml:space="preserve"> (</w:t>
            </w:r>
            <w:proofErr w:type="spellStart"/>
            <w:r w:rsidRPr="00CF1600">
              <w:rPr>
                <w:rFonts w:ascii="Times New Roman" w:hAnsi="Times New Roman"/>
                <w:color w:val="000000" w:themeColor="text1"/>
                <w:sz w:val="18"/>
                <w:szCs w:val="18"/>
                <w:lang w:bidi="x-none"/>
              </w:rPr>
              <w:t>Percorino</w:t>
            </w:r>
            <w:proofErr w:type="spellEnd"/>
            <w:r w:rsidRPr="00CF1600">
              <w:rPr>
                <w:rFonts w:ascii="Times New Roman" w:hAnsi="Times New Roman"/>
                <w:color w:val="000000" w:themeColor="text1"/>
                <w:sz w:val="18"/>
                <w:szCs w:val="18"/>
                <w:lang w:bidi="x-none"/>
              </w:rPr>
              <w:t xml:space="preserve"> </w:t>
            </w:r>
            <w:r w:rsidR="00E43956">
              <w:rPr>
                <w:rFonts w:ascii="Times New Roman" w:hAnsi="Times New Roman"/>
                <w:color w:val="000000" w:themeColor="text1"/>
                <w:sz w:val="18"/>
                <w:szCs w:val="18"/>
                <w:lang w:bidi="x-none"/>
              </w:rPr>
              <w:t>chapters 7-14</w:t>
            </w:r>
            <w:r w:rsidRPr="00CF1600">
              <w:rPr>
                <w:rFonts w:ascii="Times New Roman" w:hAnsi="Times New Roman"/>
                <w:color w:val="000000" w:themeColor="text1"/>
                <w:sz w:val="18"/>
                <w:szCs w:val="18"/>
                <w:lang w:bidi="x-none"/>
              </w:rPr>
              <w:t>)</w:t>
            </w:r>
          </w:p>
          <w:p w14:paraId="495C3E86" w14:textId="77777777" w:rsidR="0095522A" w:rsidRPr="00CF1600" w:rsidRDefault="0095522A">
            <w:pPr>
              <w:rPr>
                <w:rFonts w:ascii="Times New Roman" w:hAnsi="Times New Roman"/>
                <w:color w:val="000000" w:themeColor="text1"/>
                <w:sz w:val="18"/>
                <w:szCs w:val="18"/>
                <w:lang w:bidi="x-none"/>
              </w:rPr>
            </w:pPr>
          </w:p>
          <w:p w14:paraId="6BD94E11" w14:textId="6F7EC7A3" w:rsidR="00CF1600" w:rsidRPr="00A75B94" w:rsidRDefault="00A60EF5" w:rsidP="00A75B94">
            <w:pPr>
              <w:rPr>
                <w:rFonts w:ascii="Times New Roman" w:hAnsi="Times New Roman"/>
                <w:color w:val="000000" w:themeColor="text1"/>
                <w:sz w:val="18"/>
                <w:szCs w:val="18"/>
                <w:lang w:bidi="x-none"/>
              </w:rPr>
            </w:pPr>
            <w:r w:rsidRPr="00A75B94">
              <w:rPr>
                <w:rFonts w:ascii="Times New Roman" w:hAnsi="Times New Roman"/>
                <w:color w:val="000000" w:themeColor="text1"/>
                <w:sz w:val="18"/>
                <w:szCs w:val="18"/>
                <w:lang w:bidi="x-none"/>
              </w:rPr>
              <w:t>Special topic:  Personalized and image-guided cancer treatment</w:t>
            </w:r>
            <w:r w:rsidRPr="00A60EF5" w:rsidDel="00592397">
              <w:rPr>
                <w:rFonts w:ascii="Times New Roman" w:hAnsi="Times New Roman"/>
                <w:color w:val="000000" w:themeColor="text1"/>
                <w:sz w:val="18"/>
                <w:szCs w:val="18"/>
                <w:lang w:bidi="x-none"/>
              </w:rPr>
              <w:t xml:space="preserve"> </w:t>
            </w:r>
          </w:p>
        </w:tc>
        <w:tc>
          <w:tcPr>
            <w:tcW w:w="3240" w:type="dxa"/>
            <w:tcBorders>
              <w:top w:val="single" w:sz="4" w:space="0" w:color="auto"/>
              <w:left w:val="single" w:sz="4" w:space="0" w:color="auto"/>
              <w:bottom w:val="single" w:sz="4" w:space="0" w:color="auto"/>
              <w:right w:val="single" w:sz="4" w:space="0" w:color="auto"/>
            </w:tcBorders>
          </w:tcPr>
          <w:p w14:paraId="7C57BB60" w14:textId="27FBB7EE" w:rsidR="00A60EF5"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Instructors</w:t>
            </w:r>
          </w:p>
          <w:p w14:paraId="64962848" w14:textId="77777777" w:rsidR="00184721" w:rsidRDefault="00184721">
            <w:pPr>
              <w:rPr>
                <w:rFonts w:ascii="Times New Roman" w:hAnsi="Times New Roman"/>
                <w:color w:val="000000" w:themeColor="text1"/>
                <w:sz w:val="18"/>
                <w:szCs w:val="18"/>
                <w:lang w:bidi="x-none"/>
              </w:rPr>
            </w:pPr>
          </w:p>
          <w:p w14:paraId="651AB3AC" w14:textId="2297EFC6" w:rsidR="00A3726E" w:rsidRPr="00A75B94" w:rsidRDefault="00A60EF5" w:rsidP="00A75B94">
            <w:pPr>
              <w:rPr>
                <w:rFonts w:ascii="Times New Roman" w:hAnsi="Times New Roman"/>
                <w:color w:val="000000" w:themeColor="text1"/>
                <w:sz w:val="18"/>
                <w:szCs w:val="18"/>
                <w:lang w:bidi="x-none"/>
              </w:rPr>
            </w:pPr>
            <w:r w:rsidRPr="00A75B94">
              <w:rPr>
                <w:rFonts w:ascii="Times New Roman" w:hAnsi="Times New Roman"/>
                <w:color w:val="000000" w:themeColor="text1"/>
                <w:sz w:val="18"/>
                <w:szCs w:val="18"/>
                <w:lang w:bidi="x-none"/>
              </w:rPr>
              <w:t xml:space="preserve">Eva Lee, PhD (GT </w:t>
            </w:r>
            <w:proofErr w:type="spellStart"/>
            <w:r w:rsidRPr="00A75B94">
              <w:rPr>
                <w:rFonts w:ascii="Times New Roman" w:hAnsi="Times New Roman"/>
                <w:color w:val="000000" w:themeColor="text1"/>
                <w:sz w:val="18"/>
                <w:szCs w:val="18"/>
                <w:lang w:bidi="x-none"/>
              </w:rPr>
              <w:t>ISyE</w:t>
            </w:r>
            <w:proofErr w:type="spellEnd"/>
            <w:r w:rsidRPr="00A75B94">
              <w:rPr>
                <w:rFonts w:ascii="Times New Roman" w:hAnsi="Times New Roman"/>
                <w:color w:val="000000" w:themeColor="text1"/>
                <w:sz w:val="18"/>
                <w:szCs w:val="18"/>
                <w:lang w:bidi="x-none"/>
              </w:rPr>
              <w:t xml:space="preserve">) </w:t>
            </w:r>
          </w:p>
        </w:tc>
      </w:tr>
      <w:tr w:rsidR="00CF1600" w:rsidRPr="00CF1600" w14:paraId="7D978C83" w14:textId="77777777" w:rsidTr="00A75B94">
        <w:tc>
          <w:tcPr>
            <w:tcW w:w="1358" w:type="dxa"/>
            <w:tcBorders>
              <w:top w:val="single" w:sz="4" w:space="0" w:color="auto"/>
              <w:left w:val="single" w:sz="4" w:space="0" w:color="auto"/>
              <w:bottom w:val="single" w:sz="4" w:space="0" w:color="auto"/>
              <w:right w:val="single" w:sz="4" w:space="0" w:color="auto"/>
            </w:tcBorders>
            <w:hideMark/>
          </w:tcPr>
          <w:p w14:paraId="5C29885A" w14:textId="39D6516D"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Nov. </w:t>
            </w:r>
            <w:r w:rsidR="00A60EF5">
              <w:rPr>
                <w:rFonts w:ascii="Times New Roman" w:hAnsi="Times New Roman"/>
                <w:color w:val="000000" w:themeColor="text1"/>
                <w:sz w:val="18"/>
                <w:szCs w:val="18"/>
                <w:lang w:bidi="x-none"/>
              </w:rPr>
              <w:t>7</w:t>
            </w:r>
            <w:r w:rsidR="00E71D1A">
              <w:rPr>
                <w:rFonts w:ascii="Times New Roman" w:hAnsi="Times New Roman"/>
                <w:color w:val="000000" w:themeColor="text1"/>
                <w:sz w:val="18"/>
                <w:szCs w:val="18"/>
                <w:lang w:bidi="x-none"/>
              </w:rPr>
              <w:t>-9</w:t>
            </w:r>
          </w:p>
        </w:tc>
        <w:tc>
          <w:tcPr>
            <w:tcW w:w="5770" w:type="dxa"/>
            <w:tcBorders>
              <w:top w:val="single" w:sz="4" w:space="0" w:color="auto"/>
              <w:left w:val="single" w:sz="4" w:space="0" w:color="auto"/>
              <w:bottom w:val="single" w:sz="4" w:space="0" w:color="auto"/>
              <w:right w:val="single" w:sz="4" w:space="0" w:color="auto"/>
            </w:tcBorders>
            <w:hideMark/>
          </w:tcPr>
          <w:p w14:paraId="4060D936" w14:textId="0FDF2BA8" w:rsidR="00CF1600" w:rsidRPr="00CF1600" w:rsidRDefault="00E71D1A">
            <w:pPr>
              <w:rPr>
                <w:rFonts w:ascii="Times New Roman" w:hAnsi="Times New Roman"/>
                <w:color w:val="000000" w:themeColor="text1"/>
                <w:sz w:val="18"/>
                <w:szCs w:val="18"/>
                <w:lang w:bidi="x-none"/>
              </w:rPr>
            </w:pPr>
            <w:r>
              <w:rPr>
                <w:rFonts w:ascii="Times New Roman" w:hAnsi="Times New Roman"/>
                <w:color w:val="000000" w:themeColor="text1"/>
                <w:sz w:val="18"/>
                <w:szCs w:val="18"/>
                <w:lang w:bidi="x-none"/>
              </w:rPr>
              <w:t>Send your</w:t>
            </w:r>
            <w:r w:rsidRPr="00CF1600">
              <w:rPr>
                <w:rFonts w:ascii="Times New Roman" w:hAnsi="Times New Roman"/>
                <w:color w:val="000000" w:themeColor="text1"/>
                <w:sz w:val="18"/>
                <w:szCs w:val="18"/>
                <w:lang w:bidi="x-none"/>
              </w:rPr>
              <w:t xml:space="preserve"> </w:t>
            </w:r>
            <w:r w:rsidR="00CF1600" w:rsidRPr="00CF1600">
              <w:rPr>
                <w:rFonts w:ascii="Times New Roman" w:hAnsi="Times New Roman"/>
                <w:color w:val="000000" w:themeColor="text1"/>
                <w:sz w:val="18"/>
                <w:szCs w:val="18"/>
                <w:lang w:bidi="x-none"/>
              </w:rPr>
              <w:t xml:space="preserve">final drafts of the posters </w:t>
            </w:r>
            <w:r>
              <w:rPr>
                <w:rFonts w:ascii="Times New Roman" w:hAnsi="Times New Roman"/>
                <w:color w:val="000000" w:themeColor="text1"/>
                <w:sz w:val="18"/>
                <w:szCs w:val="18"/>
                <w:lang w:bidi="x-none"/>
              </w:rPr>
              <w:t>to the TA</w:t>
            </w:r>
            <w:r w:rsidRPr="00CF1600">
              <w:rPr>
                <w:rFonts w:ascii="Times New Roman" w:hAnsi="Times New Roman"/>
                <w:color w:val="000000" w:themeColor="text1"/>
                <w:sz w:val="18"/>
                <w:szCs w:val="18"/>
                <w:lang w:bidi="x-none"/>
              </w:rPr>
              <w:t xml:space="preserve"> </w:t>
            </w:r>
            <w:r w:rsidR="00CF1600" w:rsidRPr="00CF1600">
              <w:rPr>
                <w:rFonts w:ascii="Times New Roman" w:hAnsi="Times New Roman"/>
                <w:color w:val="000000" w:themeColor="text1"/>
                <w:sz w:val="18"/>
                <w:szCs w:val="18"/>
                <w:lang w:bidi="x-none"/>
              </w:rPr>
              <w:t>(</w:t>
            </w:r>
            <w:r>
              <w:rPr>
                <w:rFonts w:ascii="Times New Roman" w:hAnsi="Times New Roman"/>
                <w:color w:val="000000" w:themeColor="text1"/>
                <w:sz w:val="18"/>
                <w:szCs w:val="18"/>
                <w:lang w:bidi="x-none"/>
              </w:rPr>
              <w:t xml:space="preserve">via </w:t>
            </w:r>
            <w:r w:rsidR="00CF1600" w:rsidRPr="00CF1600">
              <w:rPr>
                <w:rFonts w:ascii="Times New Roman" w:hAnsi="Times New Roman"/>
                <w:color w:val="000000" w:themeColor="text1"/>
                <w:sz w:val="18"/>
                <w:szCs w:val="18"/>
                <w:lang w:bidi="x-none"/>
              </w:rPr>
              <w:t>e-mail)</w:t>
            </w:r>
          </w:p>
        </w:tc>
        <w:tc>
          <w:tcPr>
            <w:tcW w:w="3240" w:type="dxa"/>
            <w:tcBorders>
              <w:top w:val="single" w:sz="4" w:space="0" w:color="auto"/>
              <w:left w:val="single" w:sz="4" w:space="0" w:color="auto"/>
              <w:bottom w:val="single" w:sz="4" w:space="0" w:color="auto"/>
              <w:right w:val="single" w:sz="4" w:space="0" w:color="auto"/>
            </w:tcBorders>
            <w:hideMark/>
          </w:tcPr>
          <w:p w14:paraId="5E79B166" w14:textId="7F9A783C" w:rsidR="00CF1600" w:rsidRPr="00CF1600" w:rsidRDefault="00CF1600">
            <w:pPr>
              <w:rPr>
                <w:rFonts w:ascii="Times New Roman" w:hAnsi="Times New Roman"/>
                <w:color w:val="000000" w:themeColor="text1"/>
                <w:sz w:val="18"/>
                <w:szCs w:val="18"/>
                <w:lang w:bidi="x-none"/>
              </w:rPr>
            </w:pPr>
          </w:p>
        </w:tc>
      </w:tr>
      <w:tr w:rsidR="00CF1600" w:rsidRPr="00CF1600" w14:paraId="08F961C3" w14:textId="77777777" w:rsidTr="00A75B94">
        <w:tc>
          <w:tcPr>
            <w:tcW w:w="1358" w:type="dxa"/>
            <w:tcBorders>
              <w:top w:val="single" w:sz="4" w:space="0" w:color="auto"/>
              <w:left w:val="single" w:sz="4" w:space="0" w:color="auto"/>
              <w:bottom w:val="single" w:sz="4" w:space="0" w:color="auto"/>
              <w:right w:val="single" w:sz="4" w:space="0" w:color="auto"/>
            </w:tcBorders>
          </w:tcPr>
          <w:p w14:paraId="41447AE8" w14:textId="64039C71"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Nov. </w:t>
            </w:r>
            <w:r w:rsidR="00F33FF4">
              <w:rPr>
                <w:rFonts w:ascii="Times New Roman" w:hAnsi="Times New Roman"/>
                <w:color w:val="000000" w:themeColor="text1"/>
                <w:sz w:val="18"/>
                <w:szCs w:val="18"/>
                <w:lang w:bidi="x-none"/>
              </w:rPr>
              <w:t>6</w:t>
            </w:r>
            <w:r w:rsidRPr="00CF1600">
              <w:rPr>
                <w:rFonts w:ascii="Times New Roman" w:hAnsi="Times New Roman"/>
                <w:color w:val="000000" w:themeColor="text1"/>
                <w:sz w:val="18"/>
                <w:szCs w:val="18"/>
                <w:lang w:bidi="x-none"/>
              </w:rPr>
              <w:t xml:space="preserve"> (Tu)</w:t>
            </w:r>
          </w:p>
          <w:p w14:paraId="7B2C0087" w14:textId="072C7FA0" w:rsidR="00CF1600" w:rsidRPr="00CF1600" w:rsidRDefault="00CF1600" w:rsidP="00F33FF4">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Nov. </w:t>
            </w:r>
            <w:r w:rsidR="00F33FF4">
              <w:rPr>
                <w:rFonts w:ascii="Times New Roman" w:hAnsi="Times New Roman"/>
                <w:color w:val="000000" w:themeColor="text1"/>
                <w:sz w:val="18"/>
                <w:szCs w:val="18"/>
                <w:lang w:bidi="x-none"/>
              </w:rPr>
              <w:t>8</w:t>
            </w:r>
            <w:r w:rsidRPr="00CF1600">
              <w:rPr>
                <w:rFonts w:ascii="Times New Roman" w:hAnsi="Times New Roman"/>
                <w:color w:val="000000" w:themeColor="text1"/>
                <w:sz w:val="18"/>
                <w:szCs w:val="18"/>
                <w:lang w:bidi="x-none"/>
              </w:rPr>
              <w:t xml:space="preserve"> (Th)</w:t>
            </w:r>
          </w:p>
        </w:tc>
        <w:tc>
          <w:tcPr>
            <w:tcW w:w="5770" w:type="dxa"/>
            <w:tcBorders>
              <w:top w:val="single" w:sz="4" w:space="0" w:color="auto"/>
              <w:left w:val="single" w:sz="4" w:space="0" w:color="auto"/>
              <w:bottom w:val="single" w:sz="4" w:space="0" w:color="auto"/>
              <w:right w:val="single" w:sz="4" w:space="0" w:color="auto"/>
            </w:tcBorders>
            <w:hideMark/>
          </w:tcPr>
          <w:p w14:paraId="696F48BC" w14:textId="5F2AA326" w:rsidR="001D2DB5" w:rsidRDefault="00A60EF5" w:rsidP="00A75B94">
            <w:pPr>
              <w:keepNext/>
              <w:keepLines/>
              <w:outlineLvl w:val="8"/>
              <w:rPr>
                <w:rFonts w:ascii="Times New Roman" w:hAnsi="Times New Roman"/>
                <w:color w:val="000000" w:themeColor="text1"/>
                <w:sz w:val="18"/>
                <w:szCs w:val="18"/>
                <w:lang w:bidi="x-none"/>
              </w:rPr>
            </w:pPr>
            <w:r w:rsidRPr="00903F47">
              <w:rPr>
                <w:rFonts w:ascii="Times New Roman" w:hAnsi="Times New Roman"/>
                <w:color w:val="000000" w:themeColor="text1"/>
                <w:sz w:val="18"/>
                <w:szCs w:val="18"/>
                <w:lang w:bidi="x-none"/>
              </w:rPr>
              <w:t>In cl</w:t>
            </w:r>
            <w:r>
              <w:rPr>
                <w:rFonts w:ascii="Times New Roman" w:hAnsi="Times New Roman"/>
                <w:color w:val="000000" w:themeColor="text1"/>
                <w:sz w:val="18"/>
                <w:szCs w:val="18"/>
                <w:lang w:bidi="x-none"/>
              </w:rPr>
              <w:t>ass discussion of</w:t>
            </w:r>
            <w:r w:rsidRPr="00903F47">
              <w:rPr>
                <w:rFonts w:ascii="Times New Roman" w:hAnsi="Times New Roman"/>
                <w:color w:val="000000" w:themeColor="text1"/>
                <w:sz w:val="18"/>
                <w:szCs w:val="18"/>
                <w:lang w:bidi="x-none"/>
              </w:rPr>
              <w:t xml:space="preserve"> </w:t>
            </w:r>
            <w:r>
              <w:rPr>
                <w:rFonts w:ascii="Times New Roman" w:hAnsi="Times New Roman"/>
                <w:color w:val="000000" w:themeColor="text1"/>
                <w:sz w:val="18"/>
                <w:szCs w:val="18"/>
                <w:lang w:bidi="x-none"/>
              </w:rPr>
              <w:t xml:space="preserve">first draft </w:t>
            </w:r>
            <w:r w:rsidRPr="00903F47">
              <w:rPr>
                <w:rFonts w:ascii="Times New Roman" w:hAnsi="Times New Roman"/>
                <w:color w:val="000000" w:themeColor="text1"/>
                <w:sz w:val="18"/>
                <w:szCs w:val="18"/>
                <w:lang w:bidi="x-none"/>
              </w:rPr>
              <w:t>poster</w:t>
            </w:r>
            <w:r>
              <w:rPr>
                <w:rFonts w:ascii="Times New Roman" w:hAnsi="Times New Roman"/>
                <w:color w:val="000000" w:themeColor="text1"/>
                <w:sz w:val="18"/>
                <w:szCs w:val="18"/>
                <w:lang w:bidi="x-none"/>
              </w:rPr>
              <w:t>s</w:t>
            </w:r>
          </w:p>
          <w:p w14:paraId="4179A07B" w14:textId="4B8E588E" w:rsidR="004E4D31" w:rsidRPr="00A75B94" w:rsidRDefault="00A60EF5" w:rsidP="00A75B94">
            <w:pPr>
              <w:keepNext/>
              <w:keepLines/>
              <w:outlineLvl w:val="8"/>
              <w:rPr>
                <w:rFonts w:ascii="Times New Roman" w:hAnsi="Times New Roman"/>
                <w:color w:val="000000" w:themeColor="text1"/>
                <w:sz w:val="18"/>
                <w:szCs w:val="18"/>
                <w:lang w:bidi="x-none"/>
              </w:rPr>
            </w:pPr>
            <w:r w:rsidRPr="00A75B94">
              <w:rPr>
                <w:rFonts w:ascii="Times New Roman" w:hAnsi="Times New Roman"/>
                <w:color w:val="000000" w:themeColor="text1"/>
                <w:sz w:val="18"/>
                <w:szCs w:val="18"/>
                <w:lang w:bidi="x-none"/>
              </w:rPr>
              <w:t>Special topic:  Cancer nanotechnology</w:t>
            </w:r>
          </w:p>
        </w:tc>
        <w:tc>
          <w:tcPr>
            <w:tcW w:w="3240" w:type="dxa"/>
            <w:tcBorders>
              <w:top w:val="single" w:sz="4" w:space="0" w:color="auto"/>
              <w:left w:val="single" w:sz="4" w:space="0" w:color="auto"/>
              <w:bottom w:val="single" w:sz="4" w:space="0" w:color="auto"/>
              <w:right w:val="single" w:sz="4" w:space="0" w:color="auto"/>
            </w:tcBorders>
          </w:tcPr>
          <w:p w14:paraId="16729A5D" w14:textId="77777777" w:rsidR="001D2DB5" w:rsidRDefault="00A60EF5" w:rsidP="00A75B94">
            <w:pPr>
              <w:keepNext/>
              <w:keepLines/>
              <w:outlineLvl w:val="6"/>
              <w:rPr>
                <w:rFonts w:ascii="Times New Roman" w:eastAsiaTheme="majorEastAsia" w:hAnsi="Times New Roman" w:cstheme="majorBidi"/>
                <w:color w:val="0000FF"/>
                <w:sz w:val="18"/>
                <w:szCs w:val="18"/>
                <w:lang w:bidi="x-none"/>
              </w:rPr>
            </w:pPr>
            <w:r w:rsidRPr="00CF1600">
              <w:rPr>
                <w:rFonts w:ascii="Times New Roman" w:hAnsi="Times New Roman"/>
                <w:color w:val="000000" w:themeColor="text1"/>
                <w:sz w:val="18"/>
                <w:szCs w:val="18"/>
                <w:lang w:bidi="x-none"/>
              </w:rPr>
              <w:t>Instructors</w:t>
            </w:r>
            <w:r w:rsidRPr="00926DD4">
              <w:rPr>
                <w:rFonts w:ascii="Times New Roman" w:hAnsi="Times New Roman"/>
                <w:color w:val="0000FF"/>
                <w:sz w:val="18"/>
                <w:szCs w:val="18"/>
                <w:lang w:bidi="x-none"/>
              </w:rPr>
              <w:t xml:space="preserve"> </w:t>
            </w:r>
          </w:p>
          <w:p w14:paraId="2BB2E49F" w14:textId="21FA5DB6" w:rsidR="00CF1600" w:rsidRPr="00A75B94" w:rsidRDefault="00A60EF5" w:rsidP="00A75B94">
            <w:pPr>
              <w:keepNext/>
              <w:keepLines/>
              <w:outlineLvl w:val="6"/>
              <w:rPr>
                <w:rFonts w:ascii="Times New Roman" w:hAnsi="Times New Roman"/>
                <w:color w:val="0000FF"/>
                <w:sz w:val="18"/>
                <w:szCs w:val="18"/>
                <w:lang w:bidi="x-none"/>
              </w:rPr>
            </w:pPr>
            <w:r w:rsidRPr="00A75B94">
              <w:rPr>
                <w:rFonts w:ascii="Times New Roman" w:hAnsi="Times New Roman"/>
                <w:color w:val="000000" w:themeColor="text1"/>
                <w:sz w:val="18"/>
                <w:szCs w:val="18"/>
                <w:lang w:bidi="x-none"/>
              </w:rPr>
              <w:t>Mostafa El-Sayed, PhD (GT Chem/</w:t>
            </w:r>
            <w:proofErr w:type="spellStart"/>
            <w:r w:rsidRPr="00A75B94">
              <w:rPr>
                <w:rFonts w:ascii="Times New Roman" w:hAnsi="Times New Roman"/>
                <w:color w:val="000000" w:themeColor="text1"/>
                <w:sz w:val="18"/>
                <w:szCs w:val="18"/>
                <w:lang w:bidi="x-none"/>
              </w:rPr>
              <w:t>Biochem</w:t>
            </w:r>
            <w:proofErr w:type="spellEnd"/>
            <w:r w:rsidRPr="00A75B94">
              <w:rPr>
                <w:rFonts w:ascii="Times New Roman" w:hAnsi="Times New Roman"/>
                <w:color w:val="000000" w:themeColor="text1"/>
                <w:sz w:val="18"/>
                <w:szCs w:val="18"/>
                <w:lang w:bidi="x-none"/>
              </w:rPr>
              <w:t>)</w:t>
            </w:r>
          </w:p>
        </w:tc>
      </w:tr>
      <w:tr w:rsidR="00CF1600" w:rsidRPr="00CF1600" w14:paraId="71180CEE" w14:textId="77777777" w:rsidTr="00A75B94">
        <w:tc>
          <w:tcPr>
            <w:tcW w:w="1358" w:type="dxa"/>
            <w:tcBorders>
              <w:top w:val="single" w:sz="4" w:space="0" w:color="auto"/>
              <w:left w:val="single" w:sz="4" w:space="0" w:color="auto"/>
              <w:bottom w:val="single" w:sz="4" w:space="0" w:color="auto"/>
              <w:right w:val="single" w:sz="4" w:space="0" w:color="auto"/>
            </w:tcBorders>
            <w:hideMark/>
          </w:tcPr>
          <w:p w14:paraId="62281994" w14:textId="14036FAE"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Nov. 1</w:t>
            </w:r>
            <w:r w:rsidR="00F33FF4">
              <w:rPr>
                <w:rFonts w:ascii="Times New Roman" w:hAnsi="Times New Roman"/>
                <w:color w:val="000000" w:themeColor="text1"/>
                <w:sz w:val="18"/>
                <w:szCs w:val="18"/>
                <w:lang w:bidi="x-none"/>
              </w:rPr>
              <w:t>3</w:t>
            </w:r>
            <w:r w:rsidRPr="00CF1600">
              <w:rPr>
                <w:rFonts w:ascii="Times New Roman" w:hAnsi="Times New Roman"/>
                <w:color w:val="000000" w:themeColor="text1"/>
                <w:sz w:val="18"/>
                <w:szCs w:val="18"/>
                <w:lang w:bidi="x-none"/>
              </w:rPr>
              <w:t xml:space="preserve"> (Tu)</w:t>
            </w:r>
          </w:p>
          <w:p w14:paraId="376A3542" w14:textId="4CAD6AEF" w:rsidR="00CF1600" w:rsidRPr="00CF1600" w:rsidRDefault="00CF1600" w:rsidP="00F33FF4">
            <w:pPr>
              <w:rPr>
                <w:rFonts w:ascii="Times New Roman" w:hAnsi="Times New Roman"/>
                <w:b/>
                <w:color w:val="000000" w:themeColor="text1"/>
                <w:sz w:val="18"/>
                <w:szCs w:val="18"/>
                <w:lang w:bidi="x-none"/>
              </w:rPr>
            </w:pPr>
            <w:r w:rsidRPr="00CF1600">
              <w:rPr>
                <w:rFonts w:ascii="Times New Roman" w:hAnsi="Times New Roman"/>
                <w:color w:val="000000" w:themeColor="text1"/>
                <w:sz w:val="18"/>
                <w:szCs w:val="18"/>
                <w:lang w:bidi="x-none"/>
              </w:rPr>
              <w:t>Nov. 1</w:t>
            </w:r>
            <w:r w:rsidR="00F33FF4">
              <w:rPr>
                <w:rFonts w:ascii="Times New Roman" w:hAnsi="Times New Roman"/>
                <w:color w:val="000000" w:themeColor="text1"/>
                <w:sz w:val="18"/>
                <w:szCs w:val="18"/>
                <w:lang w:bidi="x-none"/>
              </w:rPr>
              <w:t>5</w:t>
            </w:r>
            <w:r w:rsidRPr="00CF1600">
              <w:rPr>
                <w:rFonts w:ascii="Times New Roman" w:hAnsi="Times New Roman"/>
                <w:color w:val="000000" w:themeColor="text1"/>
                <w:sz w:val="18"/>
                <w:szCs w:val="18"/>
                <w:lang w:bidi="x-none"/>
              </w:rPr>
              <w:t xml:space="preserve"> (Th)</w:t>
            </w:r>
          </w:p>
        </w:tc>
        <w:tc>
          <w:tcPr>
            <w:tcW w:w="5770" w:type="dxa"/>
            <w:tcBorders>
              <w:top w:val="single" w:sz="4" w:space="0" w:color="auto"/>
              <w:left w:val="single" w:sz="4" w:space="0" w:color="auto"/>
              <w:bottom w:val="single" w:sz="4" w:space="0" w:color="auto"/>
              <w:right w:val="single" w:sz="4" w:space="0" w:color="auto"/>
            </w:tcBorders>
            <w:hideMark/>
          </w:tcPr>
          <w:p w14:paraId="27A65EAF" w14:textId="56883524" w:rsidR="00AF13A0" w:rsidRPr="00CF1600" w:rsidRDefault="00AF13A0" w:rsidP="00AF13A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Final </w:t>
            </w:r>
            <w:r w:rsidR="00592397">
              <w:rPr>
                <w:rFonts w:ascii="Times New Roman" w:hAnsi="Times New Roman"/>
                <w:color w:val="000000" w:themeColor="text1"/>
                <w:sz w:val="18"/>
                <w:szCs w:val="18"/>
                <w:lang w:bidi="x-none"/>
              </w:rPr>
              <w:t>preparations</w:t>
            </w:r>
            <w:r w:rsidRPr="00CF1600">
              <w:rPr>
                <w:rFonts w:ascii="Times New Roman" w:hAnsi="Times New Roman"/>
                <w:color w:val="000000" w:themeColor="text1"/>
                <w:sz w:val="18"/>
                <w:szCs w:val="18"/>
                <w:lang w:bidi="x-none"/>
              </w:rPr>
              <w:t xml:space="preserve"> for Festival</w:t>
            </w:r>
            <w:r w:rsidR="00454C09">
              <w:rPr>
                <w:rFonts w:ascii="Times New Roman" w:hAnsi="Times New Roman"/>
                <w:color w:val="000000" w:themeColor="text1"/>
                <w:sz w:val="18"/>
                <w:szCs w:val="18"/>
                <w:lang w:bidi="x-none"/>
              </w:rPr>
              <w:t xml:space="preserve"> (bring poster to class)</w:t>
            </w:r>
          </w:p>
          <w:p w14:paraId="4666879A" w14:textId="0FFAAB65" w:rsidR="00CF1600" w:rsidRPr="00CF1600" w:rsidRDefault="00CF1600">
            <w:pPr>
              <w:rPr>
                <w:rFonts w:ascii="Times New Roman" w:hAnsi="Times New Roman"/>
                <w:b/>
                <w:color w:val="000000" w:themeColor="text1"/>
                <w:sz w:val="18"/>
                <w:szCs w:val="18"/>
                <w:lang w:bidi="x-none"/>
              </w:rPr>
            </w:pPr>
            <w:r w:rsidRPr="00CF1600">
              <w:rPr>
                <w:rFonts w:ascii="Times New Roman" w:hAnsi="Times New Roman"/>
                <w:b/>
                <w:color w:val="000000" w:themeColor="text1"/>
                <w:sz w:val="18"/>
                <w:szCs w:val="18"/>
                <w:lang w:bidi="x-none"/>
              </w:rPr>
              <w:t xml:space="preserve">Georgia Tech Festival of Research Ideas in Cancer Biology and Technology, IBB Atrium </w:t>
            </w:r>
            <w:r w:rsidRPr="00CF1600">
              <w:rPr>
                <w:rFonts w:ascii="Times New Roman" w:hAnsi="Times New Roman"/>
                <w:color w:val="000000" w:themeColor="text1"/>
                <w:sz w:val="18"/>
                <w:szCs w:val="18"/>
                <w:lang w:bidi="x-none"/>
              </w:rPr>
              <w:t>(3 to 5 pm)</w:t>
            </w:r>
            <w:r w:rsidR="00184721">
              <w:rPr>
                <w:rFonts w:ascii="Times New Roman" w:hAnsi="Times New Roman"/>
                <w:color w:val="000000" w:themeColor="text1"/>
                <w:sz w:val="18"/>
                <w:szCs w:val="18"/>
                <w:lang w:bidi="x-none"/>
              </w:rPr>
              <w:t xml:space="preserve"> (set-up at 2:30 pm)</w:t>
            </w:r>
          </w:p>
        </w:tc>
        <w:tc>
          <w:tcPr>
            <w:tcW w:w="3240" w:type="dxa"/>
            <w:tcBorders>
              <w:top w:val="single" w:sz="4" w:space="0" w:color="auto"/>
              <w:left w:val="single" w:sz="4" w:space="0" w:color="auto"/>
              <w:bottom w:val="single" w:sz="4" w:space="0" w:color="auto"/>
              <w:right w:val="single" w:sz="4" w:space="0" w:color="auto"/>
            </w:tcBorders>
            <w:hideMark/>
          </w:tcPr>
          <w:p w14:paraId="12F180CC" w14:textId="77777777" w:rsid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Entire class</w:t>
            </w:r>
          </w:p>
          <w:p w14:paraId="7D0CDA1A" w14:textId="55E6BD58" w:rsidR="00184721" w:rsidRPr="00CF1600" w:rsidRDefault="00184721">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Entire class</w:t>
            </w:r>
          </w:p>
        </w:tc>
      </w:tr>
      <w:tr w:rsidR="00CF1600" w:rsidRPr="00CF1600" w14:paraId="21ABB8BE" w14:textId="77777777" w:rsidTr="00A75B94">
        <w:tc>
          <w:tcPr>
            <w:tcW w:w="1358" w:type="dxa"/>
            <w:tcBorders>
              <w:top w:val="single" w:sz="4" w:space="0" w:color="auto"/>
              <w:left w:val="single" w:sz="4" w:space="0" w:color="auto"/>
              <w:bottom w:val="single" w:sz="4" w:space="0" w:color="auto"/>
              <w:right w:val="single" w:sz="4" w:space="0" w:color="auto"/>
            </w:tcBorders>
            <w:hideMark/>
          </w:tcPr>
          <w:p w14:paraId="42B4FF78" w14:textId="4C005D11"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Nov. 2</w:t>
            </w:r>
            <w:r w:rsidR="00F33FF4">
              <w:rPr>
                <w:rFonts w:ascii="Times New Roman" w:hAnsi="Times New Roman"/>
                <w:color w:val="000000" w:themeColor="text1"/>
                <w:sz w:val="18"/>
                <w:szCs w:val="18"/>
                <w:lang w:bidi="x-none"/>
              </w:rPr>
              <w:t>0</w:t>
            </w:r>
          </w:p>
          <w:p w14:paraId="34B985EC" w14:textId="5F7EDEFD" w:rsidR="00CF1600" w:rsidRPr="00CF1600" w:rsidRDefault="00CF1600" w:rsidP="00F33FF4">
            <w:pPr>
              <w:rPr>
                <w:rFonts w:ascii="Times New Roman" w:hAnsi="Times New Roman"/>
                <w:b/>
                <w:color w:val="000000" w:themeColor="text1"/>
                <w:sz w:val="18"/>
                <w:szCs w:val="18"/>
                <w:lang w:bidi="x-none"/>
              </w:rPr>
            </w:pPr>
            <w:r w:rsidRPr="00CF1600">
              <w:rPr>
                <w:rFonts w:ascii="Times New Roman" w:hAnsi="Times New Roman"/>
                <w:b/>
                <w:color w:val="000000" w:themeColor="text1"/>
                <w:sz w:val="18"/>
                <w:szCs w:val="18"/>
                <w:lang w:bidi="x-none"/>
              </w:rPr>
              <w:t>Nov. 2</w:t>
            </w:r>
            <w:r w:rsidR="00F33FF4">
              <w:rPr>
                <w:rFonts w:ascii="Times New Roman" w:hAnsi="Times New Roman"/>
                <w:b/>
                <w:color w:val="000000" w:themeColor="text1"/>
                <w:sz w:val="18"/>
                <w:szCs w:val="18"/>
                <w:lang w:bidi="x-none"/>
              </w:rPr>
              <w:t>2</w:t>
            </w:r>
          </w:p>
        </w:tc>
        <w:tc>
          <w:tcPr>
            <w:tcW w:w="5770" w:type="dxa"/>
            <w:tcBorders>
              <w:top w:val="single" w:sz="4" w:space="0" w:color="auto"/>
              <w:left w:val="single" w:sz="4" w:space="0" w:color="auto"/>
              <w:bottom w:val="single" w:sz="4" w:space="0" w:color="auto"/>
              <w:right w:val="single" w:sz="4" w:space="0" w:color="auto"/>
            </w:tcBorders>
            <w:hideMark/>
          </w:tcPr>
          <w:p w14:paraId="4C5374B8" w14:textId="77777777"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Follow-up discussion of Festival</w:t>
            </w:r>
          </w:p>
          <w:p w14:paraId="38B18359" w14:textId="77777777" w:rsidR="00CF1600" w:rsidRPr="00CF1600" w:rsidRDefault="00CF1600">
            <w:pPr>
              <w:rPr>
                <w:rFonts w:ascii="Times New Roman" w:hAnsi="Times New Roman"/>
                <w:b/>
                <w:color w:val="000000" w:themeColor="text1"/>
                <w:sz w:val="18"/>
                <w:szCs w:val="18"/>
                <w:lang w:bidi="x-none"/>
              </w:rPr>
            </w:pPr>
            <w:r w:rsidRPr="00CF1600">
              <w:rPr>
                <w:rFonts w:ascii="Times New Roman" w:hAnsi="Times New Roman"/>
                <w:b/>
                <w:color w:val="000000" w:themeColor="text1"/>
                <w:sz w:val="18"/>
                <w:szCs w:val="18"/>
                <w:lang w:bidi="x-none"/>
              </w:rPr>
              <w:t>No class          Thanksgiving holiday</w:t>
            </w:r>
          </w:p>
        </w:tc>
        <w:tc>
          <w:tcPr>
            <w:tcW w:w="3240" w:type="dxa"/>
            <w:tcBorders>
              <w:top w:val="single" w:sz="4" w:space="0" w:color="auto"/>
              <w:left w:val="single" w:sz="4" w:space="0" w:color="auto"/>
              <w:bottom w:val="single" w:sz="4" w:space="0" w:color="auto"/>
              <w:right w:val="single" w:sz="4" w:space="0" w:color="auto"/>
            </w:tcBorders>
            <w:hideMark/>
          </w:tcPr>
          <w:p w14:paraId="0D08B245" w14:textId="77777777" w:rsidR="00CF1600" w:rsidRPr="00CF1600" w:rsidRDefault="00CF1600">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Instructors</w:t>
            </w:r>
          </w:p>
        </w:tc>
      </w:tr>
      <w:tr w:rsidR="00AB55A5" w:rsidRPr="00CF1600" w14:paraId="0535BDD9" w14:textId="77777777" w:rsidTr="00A75B94">
        <w:tc>
          <w:tcPr>
            <w:tcW w:w="1358" w:type="dxa"/>
            <w:tcBorders>
              <w:top w:val="single" w:sz="4" w:space="0" w:color="auto"/>
              <w:left w:val="single" w:sz="4" w:space="0" w:color="auto"/>
              <w:bottom w:val="single" w:sz="4" w:space="0" w:color="auto"/>
              <w:right w:val="single" w:sz="4" w:space="0" w:color="auto"/>
            </w:tcBorders>
          </w:tcPr>
          <w:p w14:paraId="533DB6A9" w14:textId="77777777" w:rsidR="00AB55A5" w:rsidRDefault="00AB55A5" w:rsidP="00F33FF4">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Nov. 2</w:t>
            </w:r>
            <w:r>
              <w:rPr>
                <w:rFonts w:ascii="Times New Roman" w:hAnsi="Times New Roman"/>
                <w:color w:val="000000" w:themeColor="text1"/>
                <w:sz w:val="18"/>
                <w:szCs w:val="18"/>
                <w:lang w:bidi="x-none"/>
              </w:rPr>
              <w:t>7</w:t>
            </w:r>
            <w:r w:rsidRPr="00CF1600">
              <w:rPr>
                <w:rFonts w:ascii="Times New Roman" w:hAnsi="Times New Roman"/>
                <w:color w:val="000000" w:themeColor="text1"/>
                <w:sz w:val="18"/>
                <w:szCs w:val="18"/>
                <w:lang w:bidi="x-none"/>
              </w:rPr>
              <w:t xml:space="preserve"> (Tu)</w:t>
            </w:r>
          </w:p>
          <w:p w14:paraId="1B731BA3" w14:textId="77777777" w:rsidR="005F2A5E" w:rsidRDefault="005F2A5E" w:rsidP="00F33FF4">
            <w:pPr>
              <w:rPr>
                <w:rFonts w:ascii="Times New Roman" w:hAnsi="Times New Roman"/>
                <w:color w:val="000000" w:themeColor="text1"/>
                <w:sz w:val="18"/>
                <w:szCs w:val="18"/>
                <w:lang w:bidi="x-none"/>
              </w:rPr>
            </w:pPr>
          </w:p>
          <w:p w14:paraId="53DB02ED" w14:textId="01955B0C" w:rsidR="005F2A5E" w:rsidRPr="00CF1600" w:rsidRDefault="005F2A5E" w:rsidP="00F33FF4">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Nov. </w:t>
            </w:r>
            <w:r>
              <w:rPr>
                <w:rFonts w:ascii="Times New Roman" w:hAnsi="Times New Roman"/>
                <w:color w:val="000000" w:themeColor="text1"/>
                <w:sz w:val="18"/>
                <w:szCs w:val="18"/>
                <w:lang w:bidi="x-none"/>
              </w:rPr>
              <w:t>29</w:t>
            </w:r>
            <w:r w:rsidRPr="00CF1600">
              <w:rPr>
                <w:rFonts w:ascii="Times New Roman" w:hAnsi="Times New Roman"/>
                <w:color w:val="000000" w:themeColor="text1"/>
                <w:sz w:val="18"/>
                <w:szCs w:val="18"/>
                <w:lang w:bidi="x-none"/>
              </w:rPr>
              <w:t xml:space="preserve"> (Th)</w:t>
            </w:r>
          </w:p>
        </w:tc>
        <w:tc>
          <w:tcPr>
            <w:tcW w:w="5770" w:type="dxa"/>
            <w:tcBorders>
              <w:top w:val="single" w:sz="4" w:space="0" w:color="auto"/>
              <w:left w:val="single" w:sz="4" w:space="0" w:color="auto"/>
              <w:bottom w:val="single" w:sz="4" w:space="0" w:color="auto"/>
              <w:right w:val="single" w:sz="4" w:space="0" w:color="auto"/>
            </w:tcBorders>
          </w:tcPr>
          <w:p w14:paraId="4A4BCCEF" w14:textId="654813EB" w:rsidR="00035AC8" w:rsidRDefault="00035AC8">
            <w:pPr>
              <w:rPr>
                <w:rFonts w:ascii="Times New Roman" w:hAnsi="Times New Roman"/>
                <w:color w:val="0000FF"/>
                <w:sz w:val="18"/>
                <w:szCs w:val="18"/>
                <w:lang w:bidi="x-none"/>
              </w:rPr>
            </w:pPr>
            <w:r w:rsidRPr="00CF1600">
              <w:rPr>
                <w:rFonts w:ascii="Times New Roman" w:hAnsi="Times New Roman"/>
                <w:color w:val="000000" w:themeColor="text1"/>
                <w:sz w:val="18"/>
                <w:szCs w:val="18"/>
                <w:lang w:bidi="x-none"/>
              </w:rPr>
              <w:t>Special topic:  Developmental defects and pediatric cancer in the nervous system</w:t>
            </w:r>
          </w:p>
          <w:p w14:paraId="140C16E4" w14:textId="431371DF" w:rsidR="005F2A5E" w:rsidRPr="00AB55A5" w:rsidRDefault="00A60EF5">
            <w:pPr>
              <w:rPr>
                <w:rFonts w:ascii="Times New Roman" w:hAnsi="Times New Roman"/>
                <w:color w:val="0000FF"/>
                <w:sz w:val="18"/>
                <w:szCs w:val="18"/>
                <w:lang w:bidi="x-none"/>
              </w:rPr>
            </w:pPr>
            <w:r w:rsidRPr="00A75B94">
              <w:rPr>
                <w:rFonts w:ascii="Times New Roman" w:hAnsi="Times New Roman"/>
                <w:color w:val="000000" w:themeColor="text1"/>
                <w:sz w:val="18"/>
                <w:szCs w:val="18"/>
                <w:lang w:bidi="x-none"/>
              </w:rPr>
              <w:t>Special topic:  Targeted Epigenetic Inhibition</w:t>
            </w:r>
          </w:p>
        </w:tc>
        <w:tc>
          <w:tcPr>
            <w:tcW w:w="3240" w:type="dxa"/>
            <w:tcBorders>
              <w:top w:val="single" w:sz="4" w:space="0" w:color="auto"/>
              <w:left w:val="single" w:sz="4" w:space="0" w:color="auto"/>
              <w:bottom w:val="single" w:sz="4" w:space="0" w:color="auto"/>
              <w:right w:val="single" w:sz="4" w:space="0" w:color="auto"/>
            </w:tcBorders>
          </w:tcPr>
          <w:p w14:paraId="1035AA5D" w14:textId="77777777" w:rsidR="00035AC8" w:rsidRPr="00CF1600" w:rsidRDefault="00035AC8" w:rsidP="00035AC8">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Yuan Zhu, PhD </w:t>
            </w:r>
          </w:p>
          <w:p w14:paraId="5901B9A0" w14:textId="75D57944" w:rsidR="00035AC8" w:rsidRDefault="00035AC8" w:rsidP="00035AC8">
            <w:pPr>
              <w:rPr>
                <w:rFonts w:ascii="Times New Roman" w:hAnsi="Times New Roman"/>
                <w:color w:val="0000FF"/>
                <w:sz w:val="18"/>
                <w:szCs w:val="18"/>
                <w:lang w:bidi="x-none"/>
              </w:rPr>
            </w:pPr>
            <w:r w:rsidRPr="00CF1600">
              <w:rPr>
                <w:rFonts w:ascii="Times New Roman" w:hAnsi="Times New Roman"/>
                <w:color w:val="000000" w:themeColor="text1"/>
                <w:sz w:val="18"/>
                <w:szCs w:val="18"/>
                <w:lang w:bidi="x-none"/>
              </w:rPr>
              <w:t>(Children's National Medical Center)</w:t>
            </w:r>
          </w:p>
          <w:p w14:paraId="2ED6E5AC" w14:textId="35245F01" w:rsidR="005F2A5E" w:rsidRPr="00A75B94" w:rsidRDefault="00A60EF5">
            <w:pPr>
              <w:keepNext/>
              <w:keepLines/>
              <w:spacing w:before="200"/>
              <w:outlineLvl w:val="8"/>
              <w:rPr>
                <w:rFonts w:ascii="Times New Roman" w:hAnsi="Times New Roman"/>
                <w:color w:val="000000" w:themeColor="text1"/>
                <w:sz w:val="18"/>
                <w:szCs w:val="18"/>
                <w:lang w:bidi="x-none"/>
              </w:rPr>
            </w:pPr>
            <w:proofErr w:type="spellStart"/>
            <w:r w:rsidRPr="00A75B94">
              <w:rPr>
                <w:rFonts w:ascii="Times New Roman" w:hAnsi="Times New Roman"/>
                <w:color w:val="000000" w:themeColor="text1"/>
                <w:sz w:val="18"/>
                <w:szCs w:val="18"/>
                <w:lang w:bidi="x-none"/>
              </w:rPr>
              <w:t>Adegboyega</w:t>
            </w:r>
            <w:proofErr w:type="spellEnd"/>
            <w:r w:rsidRPr="00A75B94">
              <w:rPr>
                <w:rFonts w:ascii="Times New Roman" w:hAnsi="Times New Roman"/>
                <w:color w:val="000000" w:themeColor="text1"/>
                <w:sz w:val="18"/>
                <w:szCs w:val="18"/>
                <w:lang w:bidi="x-none"/>
              </w:rPr>
              <w:t xml:space="preserve"> </w:t>
            </w:r>
            <w:proofErr w:type="spellStart"/>
            <w:r w:rsidRPr="00A75B94">
              <w:rPr>
                <w:rFonts w:ascii="Times New Roman" w:hAnsi="Times New Roman"/>
                <w:color w:val="000000" w:themeColor="text1"/>
                <w:sz w:val="18"/>
                <w:szCs w:val="18"/>
                <w:lang w:bidi="x-none"/>
              </w:rPr>
              <w:t>Oyelere</w:t>
            </w:r>
            <w:proofErr w:type="spellEnd"/>
            <w:r w:rsidRPr="00A75B94">
              <w:rPr>
                <w:rFonts w:ascii="Times New Roman" w:hAnsi="Times New Roman"/>
                <w:color w:val="000000" w:themeColor="text1"/>
                <w:sz w:val="18"/>
                <w:szCs w:val="18"/>
                <w:lang w:bidi="x-none"/>
              </w:rPr>
              <w:t>, PhD (GT Chem/</w:t>
            </w:r>
            <w:proofErr w:type="spellStart"/>
            <w:r w:rsidRPr="00A75B94">
              <w:rPr>
                <w:rFonts w:ascii="Times New Roman" w:hAnsi="Times New Roman"/>
                <w:color w:val="000000" w:themeColor="text1"/>
                <w:sz w:val="18"/>
                <w:szCs w:val="18"/>
                <w:lang w:bidi="x-none"/>
              </w:rPr>
              <w:t>Biochem</w:t>
            </w:r>
            <w:proofErr w:type="spellEnd"/>
            <w:r w:rsidRPr="00A75B94">
              <w:rPr>
                <w:rFonts w:ascii="Times New Roman" w:hAnsi="Times New Roman"/>
                <w:color w:val="000000" w:themeColor="text1"/>
                <w:sz w:val="18"/>
                <w:szCs w:val="18"/>
                <w:lang w:bidi="x-none"/>
              </w:rPr>
              <w:t>)</w:t>
            </w:r>
            <w:r w:rsidRPr="00A75B94" w:rsidDel="00926DD4">
              <w:rPr>
                <w:rFonts w:ascii="Times New Roman" w:hAnsi="Times New Roman"/>
                <w:color w:val="000000" w:themeColor="text1"/>
                <w:sz w:val="18"/>
                <w:szCs w:val="18"/>
                <w:lang w:bidi="x-none"/>
              </w:rPr>
              <w:t xml:space="preserve"> </w:t>
            </w:r>
          </w:p>
        </w:tc>
      </w:tr>
      <w:tr w:rsidR="00AB55A5" w:rsidRPr="00CF1600" w14:paraId="6B0D9502" w14:textId="77777777" w:rsidTr="00A75B94">
        <w:tc>
          <w:tcPr>
            <w:tcW w:w="1358" w:type="dxa"/>
            <w:tcBorders>
              <w:top w:val="single" w:sz="4" w:space="0" w:color="auto"/>
              <w:left w:val="single" w:sz="4" w:space="0" w:color="auto"/>
              <w:bottom w:val="single" w:sz="4" w:space="0" w:color="auto"/>
              <w:right w:val="single" w:sz="4" w:space="0" w:color="auto"/>
            </w:tcBorders>
          </w:tcPr>
          <w:p w14:paraId="1D71E7DC" w14:textId="65A95900" w:rsidR="00AB55A5" w:rsidRPr="00CF1600" w:rsidRDefault="00AB55A5" w:rsidP="005F2A5E">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Nov. </w:t>
            </w:r>
            <w:r w:rsidR="005F2A5E">
              <w:rPr>
                <w:rFonts w:ascii="Times New Roman" w:hAnsi="Times New Roman"/>
                <w:color w:val="000000" w:themeColor="text1"/>
                <w:sz w:val="18"/>
                <w:szCs w:val="18"/>
                <w:lang w:bidi="x-none"/>
              </w:rPr>
              <w:t>30 (Fri</w:t>
            </w:r>
            <w:r>
              <w:rPr>
                <w:rFonts w:ascii="Times New Roman" w:hAnsi="Times New Roman"/>
                <w:color w:val="000000" w:themeColor="text1"/>
                <w:sz w:val="18"/>
                <w:szCs w:val="18"/>
                <w:lang w:bidi="x-none"/>
              </w:rPr>
              <w:t>)</w:t>
            </w:r>
          </w:p>
        </w:tc>
        <w:tc>
          <w:tcPr>
            <w:tcW w:w="5770" w:type="dxa"/>
            <w:tcBorders>
              <w:top w:val="single" w:sz="4" w:space="0" w:color="auto"/>
              <w:left w:val="single" w:sz="4" w:space="0" w:color="auto"/>
              <w:bottom w:val="single" w:sz="4" w:space="0" w:color="auto"/>
              <w:right w:val="single" w:sz="4" w:space="0" w:color="auto"/>
            </w:tcBorders>
          </w:tcPr>
          <w:p w14:paraId="35D89D38" w14:textId="1BB4EDFC" w:rsidR="00AB55A5" w:rsidRPr="009621A2" w:rsidRDefault="00AB55A5">
            <w:pPr>
              <w:rPr>
                <w:rFonts w:ascii="Times New Roman" w:hAnsi="Times New Roman"/>
                <w:color w:val="0000FF"/>
                <w:sz w:val="18"/>
                <w:szCs w:val="18"/>
                <w:lang w:bidi="x-none"/>
              </w:rPr>
            </w:pPr>
            <w:r w:rsidRPr="00CF1600">
              <w:rPr>
                <w:rFonts w:ascii="Times New Roman" w:hAnsi="Times New Roman"/>
                <w:color w:val="000000" w:themeColor="text1"/>
                <w:sz w:val="18"/>
                <w:szCs w:val="18"/>
                <w:lang w:bidi="x-none"/>
              </w:rPr>
              <w:t>Revised posters due by e-mail to TA</w:t>
            </w:r>
          </w:p>
        </w:tc>
        <w:tc>
          <w:tcPr>
            <w:tcW w:w="3240" w:type="dxa"/>
            <w:tcBorders>
              <w:top w:val="single" w:sz="4" w:space="0" w:color="auto"/>
              <w:left w:val="single" w:sz="4" w:space="0" w:color="auto"/>
              <w:bottom w:val="single" w:sz="4" w:space="0" w:color="auto"/>
              <w:right w:val="single" w:sz="4" w:space="0" w:color="auto"/>
            </w:tcBorders>
          </w:tcPr>
          <w:p w14:paraId="52142CF5" w14:textId="77777777" w:rsidR="00AB55A5" w:rsidRPr="009621A2" w:rsidRDefault="00AB55A5">
            <w:pPr>
              <w:rPr>
                <w:rFonts w:ascii="Times New Roman" w:hAnsi="Times New Roman"/>
                <w:color w:val="0000FF"/>
                <w:sz w:val="18"/>
                <w:szCs w:val="18"/>
                <w:lang w:bidi="x-none"/>
              </w:rPr>
            </w:pPr>
          </w:p>
        </w:tc>
      </w:tr>
      <w:tr w:rsidR="00AB55A5" w:rsidRPr="00CF1600" w14:paraId="7A818346" w14:textId="77777777" w:rsidTr="00A75B94">
        <w:tc>
          <w:tcPr>
            <w:tcW w:w="1358" w:type="dxa"/>
            <w:tcBorders>
              <w:top w:val="single" w:sz="4" w:space="0" w:color="auto"/>
              <w:left w:val="single" w:sz="4" w:space="0" w:color="auto"/>
              <w:bottom w:val="single" w:sz="4" w:space="0" w:color="auto"/>
              <w:right w:val="single" w:sz="4" w:space="0" w:color="auto"/>
            </w:tcBorders>
            <w:hideMark/>
          </w:tcPr>
          <w:p w14:paraId="5A169B4C" w14:textId="77777777" w:rsidR="00AB55A5" w:rsidRDefault="00AB55A5" w:rsidP="00F33FF4">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Dec. </w:t>
            </w:r>
            <w:r>
              <w:rPr>
                <w:rFonts w:ascii="Times New Roman" w:hAnsi="Times New Roman"/>
                <w:color w:val="000000" w:themeColor="text1"/>
                <w:sz w:val="18"/>
                <w:szCs w:val="18"/>
                <w:lang w:bidi="x-none"/>
              </w:rPr>
              <w:t>4</w:t>
            </w:r>
            <w:r w:rsidRPr="00CF1600">
              <w:rPr>
                <w:rFonts w:ascii="Times New Roman" w:hAnsi="Times New Roman"/>
                <w:color w:val="000000" w:themeColor="text1"/>
                <w:sz w:val="18"/>
                <w:szCs w:val="18"/>
                <w:lang w:bidi="x-none"/>
              </w:rPr>
              <w:t xml:space="preserve"> (Tu)</w:t>
            </w:r>
          </w:p>
          <w:p w14:paraId="1871EC7D" w14:textId="3050997D" w:rsidR="00AB55A5" w:rsidRPr="00CF1600" w:rsidRDefault="00AB55A5" w:rsidP="00F33FF4">
            <w:pPr>
              <w:rPr>
                <w:rFonts w:ascii="Times New Roman" w:hAnsi="Times New Roman"/>
                <w:color w:val="000000" w:themeColor="text1"/>
                <w:sz w:val="18"/>
                <w:szCs w:val="18"/>
                <w:lang w:bidi="x-none"/>
              </w:rPr>
            </w:pPr>
            <w:r>
              <w:rPr>
                <w:rFonts w:ascii="Times New Roman" w:hAnsi="Times New Roman"/>
                <w:color w:val="000000" w:themeColor="text1"/>
                <w:sz w:val="18"/>
                <w:szCs w:val="18"/>
                <w:lang w:bidi="x-none"/>
              </w:rPr>
              <w:t>Last class</w:t>
            </w:r>
          </w:p>
        </w:tc>
        <w:tc>
          <w:tcPr>
            <w:tcW w:w="5770" w:type="dxa"/>
            <w:tcBorders>
              <w:top w:val="single" w:sz="4" w:space="0" w:color="auto"/>
              <w:left w:val="single" w:sz="4" w:space="0" w:color="auto"/>
              <w:bottom w:val="single" w:sz="4" w:space="0" w:color="auto"/>
              <w:right w:val="single" w:sz="4" w:space="0" w:color="auto"/>
            </w:tcBorders>
            <w:hideMark/>
          </w:tcPr>
          <w:p w14:paraId="02D25EAA" w14:textId="372C8FFC" w:rsidR="00AB55A5" w:rsidRPr="00CF1600" w:rsidRDefault="00AB55A5">
            <w:pPr>
              <w:rPr>
                <w:rFonts w:ascii="Times New Roman" w:hAnsi="Times New Roman"/>
                <w:color w:val="000000" w:themeColor="text1"/>
                <w:sz w:val="18"/>
                <w:szCs w:val="18"/>
                <w:lang w:bidi="x-none"/>
              </w:rPr>
            </w:pPr>
            <w:r>
              <w:rPr>
                <w:rFonts w:ascii="Times New Roman" w:hAnsi="Times New Roman"/>
                <w:color w:val="000000" w:themeColor="text1"/>
                <w:sz w:val="18"/>
                <w:szCs w:val="18"/>
                <w:lang w:bidi="x-none"/>
              </w:rPr>
              <w:t>Course wrap-up</w:t>
            </w:r>
            <w:r w:rsidRPr="00CF1600">
              <w:rPr>
                <w:rFonts w:ascii="Times New Roman" w:hAnsi="Times New Roman"/>
                <w:color w:val="000000" w:themeColor="text1"/>
                <w:sz w:val="18"/>
                <w:szCs w:val="18"/>
                <w:lang w:bidi="x-none"/>
              </w:rPr>
              <w:t>:  Discuss format of the final exam</w:t>
            </w:r>
          </w:p>
          <w:p w14:paraId="5B864C90" w14:textId="77777777" w:rsidR="00AB55A5" w:rsidRPr="00CF1600" w:rsidRDefault="00AB55A5">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Individual written reports due before, or in class</w:t>
            </w:r>
          </w:p>
        </w:tc>
        <w:tc>
          <w:tcPr>
            <w:tcW w:w="3240" w:type="dxa"/>
            <w:tcBorders>
              <w:top w:val="single" w:sz="4" w:space="0" w:color="auto"/>
              <w:left w:val="single" w:sz="4" w:space="0" w:color="auto"/>
              <w:bottom w:val="single" w:sz="4" w:space="0" w:color="auto"/>
              <w:right w:val="single" w:sz="4" w:space="0" w:color="auto"/>
            </w:tcBorders>
            <w:hideMark/>
          </w:tcPr>
          <w:p w14:paraId="59325206" w14:textId="1C0F9AA6" w:rsidR="00AB55A5" w:rsidRPr="00CF1600" w:rsidRDefault="00184721">
            <w:pPr>
              <w:rPr>
                <w:rFonts w:ascii="Times New Roman" w:hAnsi="Times New Roman"/>
                <w:color w:val="000000" w:themeColor="text1"/>
                <w:sz w:val="18"/>
                <w:szCs w:val="18"/>
                <w:lang w:bidi="x-none"/>
              </w:rPr>
            </w:pPr>
            <w:r>
              <w:rPr>
                <w:rFonts w:ascii="Times New Roman" w:hAnsi="Times New Roman"/>
                <w:color w:val="000000" w:themeColor="text1"/>
                <w:sz w:val="18"/>
                <w:szCs w:val="18"/>
                <w:lang w:bidi="x-none"/>
              </w:rPr>
              <w:t>Instructors</w:t>
            </w:r>
          </w:p>
        </w:tc>
      </w:tr>
      <w:tr w:rsidR="00AB55A5" w:rsidRPr="00CF1600" w14:paraId="293248B9" w14:textId="77777777" w:rsidTr="00A75B94">
        <w:trPr>
          <w:trHeight w:val="170"/>
        </w:trPr>
        <w:tc>
          <w:tcPr>
            <w:tcW w:w="1358" w:type="dxa"/>
            <w:tcBorders>
              <w:top w:val="single" w:sz="4" w:space="0" w:color="auto"/>
              <w:left w:val="single" w:sz="4" w:space="0" w:color="auto"/>
              <w:bottom w:val="single" w:sz="4" w:space="0" w:color="auto"/>
              <w:right w:val="single" w:sz="4" w:space="0" w:color="auto"/>
            </w:tcBorders>
            <w:hideMark/>
          </w:tcPr>
          <w:p w14:paraId="5595FF20" w14:textId="6B51AB7B" w:rsidR="00AB55A5" w:rsidRPr="00CF1600" w:rsidRDefault="00AB55A5" w:rsidP="00A60EF5">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 xml:space="preserve">Dec. </w:t>
            </w:r>
            <w:r w:rsidR="00A60EF5">
              <w:rPr>
                <w:rFonts w:ascii="Times New Roman" w:hAnsi="Times New Roman"/>
                <w:color w:val="000000" w:themeColor="text1"/>
                <w:sz w:val="18"/>
                <w:szCs w:val="18"/>
                <w:lang w:bidi="x-none"/>
              </w:rPr>
              <w:t>6</w:t>
            </w:r>
            <w:r w:rsidR="00A60EF5" w:rsidRPr="00CF1600">
              <w:rPr>
                <w:rFonts w:ascii="Times New Roman" w:hAnsi="Times New Roman"/>
                <w:color w:val="000000" w:themeColor="text1"/>
                <w:sz w:val="18"/>
                <w:szCs w:val="18"/>
                <w:lang w:bidi="x-none"/>
              </w:rPr>
              <w:t xml:space="preserve"> </w:t>
            </w:r>
            <w:r w:rsidRPr="00CF1600">
              <w:rPr>
                <w:rFonts w:ascii="Times New Roman" w:hAnsi="Times New Roman"/>
                <w:color w:val="000000" w:themeColor="text1"/>
                <w:sz w:val="18"/>
                <w:szCs w:val="18"/>
                <w:lang w:bidi="x-none"/>
              </w:rPr>
              <w:t>(</w:t>
            </w:r>
            <w:r w:rsidR="00A60EF5">
              <w:rPr>
                <w:rFonts w:ascii="Times New Roman" w:hAnsi="Times New Roman"/>
                <w:color w:val="000000" w:themeColor="text1"/>
                <w:sz w:val="18"/>
                <w:szCs w:val="18"/>
                <w:lang w:bidi="x-none"/>
              </w:rPr>
              <w:t>Th</w:t>
            </w:r>
            <w:r w:rsidRPr="00CF1600">
              <w:rPr>
                <w:rFonts w:ascii="Times New Roman" w:hAnsi="Times New Roman"/>
                <w:color w:val="000000" w:themeColor="text1"/>
                <w:sz w:val="18"/>
                <w:szCs w:val="18"/>
                <w:lang w:bidi="x-none"/>
              </w:rPr>
              <w:t>)</w:t>
            </w:r>
          </w:p>
        </w:tc>
        <w:tc>
          <w:tcPr>
            <w:tcW w:w="5770" w:type="dxa"/>
            <w:tcBorders>
              <w:top w:val="single" w:sz="4" w:space="0" w:color="auto"/>
              <w:left w:val="single" w:sz="4" w:space="0" w:color="auto"/>
              <w:bottom w:val="single" w:sz="4" w:space="0" w:color="auto"/>
              <w:right w:val="single" w:sz="4" w:space="0" w:color="auto"/>
            </w:tcBorders>
            <w:hideMark/>
          </w:tcPr>
          <w:p w14:paraId="766961A3" w14:textId="658804CD" w:rsidR="00AB55A5" w:rsidRPr="00CF1600" w:rsidRDefault="00AB55A5" w:rsidP="00F33FF4">
            <w:pPr>
              <w:rPr>
                <w:rFonts w:ascii="Times New Roman" w:hAnsi="Times New Roman"/>
                <w:b/>
                <w:color w:val="000000" w:themeColor="text1"/>
                <w:sz w:val="18"/>
                <w:szCs w:val="18"/>
                <w:lang w:bidi="x-none"/>
              </w:rPr>
            </w:pPr>
            <w:r w:rsidRPr="00CF1600">
              <w:rPr>
                <w:rFonts w:ascii="Times New Roman" w:hAnsi="Times New Roman"/>
                <w:b/>
                <w:color w:val="000000" w:themeColor="text1"/>
                <w:sz w:val="18"/>
                <w:szCs w:val="18"/>
                <w:lang w:bidi="x-none"/>
              </w:rPr>
              <w:t xml:space="preserve">Final exam, </w:t>
            </w:r>
            <w:r w:rsidRPr="00F33FF4">
              <w:rPr>
                <w:rFonts w:ascii="Times New Roman" w:hAnsi="Times New Roman"/>
                <w:color w:val="000000" w:themeColor="text1"/>
                <w:sz w:val="18"/>
                <w:szCs w:val="18"/>
                <w:lang w:bidi="x-none"/>
              </w:rPr>
              <w:t xml:space="preserve">2:40 PM </w:t>
            </w:r>
            <w:r w:rsidRPr="00F33FF4">
              <w:rPr>
                <w:rFonts w:ascii="Adobe Arabic" w:hAnsi="Adobe Arabic" w:cs="Adobe Arabic"/>
                <w:color w:val="000000" w:themeColor="text1"/>
                <w:sz w:val="18"/>
                <w:szCs w:val="18"/>
                <w:lang w:bidi="x-none"/>
              </w:rPr>
              <w:t>‐</w:t>
            </w:r>
            <w:r w:rsidRPr="00F33FF4">
              <w:rPr>
                <w:rFonts w:ascii="Times New Roman" w:hAnsi="Times New Roman"/>
                <w:color w:val="000000" w:themeColor="text1"/>
                <w:sz w:val="18"/>
                <w:szCs w:val="18"/>
                <w:lang w:bidi="x-none"/>
              </w:rPr>
              <w:t xml:space="preserve"> 5:30 PM</w:t>
            </w:r>
          </w:p>
        </w:tc>
        <w:tc>
          <w:tcPr>
            <w:tcW w:w="3240" w:type="dxa"/>
            <w:tcBorders>
              <w:top w:val="single" w:sz="4" w:space="0" w:color="auto"/>
              <w:left w:val="single" w:sz="4" w:space="0" w:color="auto"/>
              <w:bottom w:val="single" w:sz="4" w:space="0" w:color="auto"/>
              <w:right w:val="single" w:sz="4" w:space="0" w:color="auto"/>
            </w:tcBorders>
            <w:hideMark/>
          </w:tcPr>
          <w:p w14:paraId="43D3A373" w14:textId="77777777" w:rsidR="00AB55A5" w:rsidRPr="00CF1600" w:rsidRDefault="00AB55A5">
            <w:pPr>
              <w:rPr>
                <w:rFonts w:ascii="Times New Roman" w:hAnsi="Times New Roman"/>
                <w:color w:val="000000" w:themeColor="text1"/>
                <w:sz w:val="18"/>
                <w:szCs w:val="18"/>
                <w:lang w:bidi="x-none"/>
              </w:rPr>
            </w:pPr>
            <w:r w:rsidRPr="00CF1600">
              <w:rPr>
                <w:rFonts w:ascii="Times New Roman" w:hAnsi="Times New Roman"/>
                <w:color w:val="000000" w:themeColor="text1"/>
                <w:sz w:val="18"/>
                <w:szCs w:val="18"/>
                <w:lang w:bidi="x-none"/>
              </w:rPr>
              <w:t>Instructors</w:t>
            </w:r>
          </w:p>
        </w:tc>
      </w:tr>
    </w:tbl>
    <w:p w14:paraId="271E87A8" w14:textId="77777777" w:rsidR="00495C73" w:rsidRDefault="00495C73" w:rsidP="00934123">
      <w:pPr>
        <w:rPr>
          <w:rFonts w:ascii="Times New Roman" w:hAnsi="Times New Roman"/>
          <w:b/>
          <w:color w:val="000000"/>
          <w:sz w:val="20"/>
        </w:rPr>
      </w:pPr>
    </w:p>
    <w:p w14:paraId="1218DCA4" w14:textId="77777777" w:rsidR="00495C73" w:rsidRDefault="00495C73">
      <w:pPr>
        <w:rPr>
          <w:rFonts w:ascii="Times New Roman" w:hAnsi="Times New Roman"/>
          <w:b/>
          <w:color w:val="000000"/>
          <w:sz w:val="20"/>
        </w:rPr>
      </w:pPr>
      <w:r>
        <w:rPr>
          <w:rFonts w:ascii="Times New Roman" w:hAnsi="Times New Roman"/>
          <w:b/>
          <w:color w:val="000000"/>
          <w:sz w:val="20"/>
        </w:rPr>
        <w:br w:type="page"/>
      </w:r>
    </w:p>
    <w:p w14:paraId="64A2AC34" w14:textId="5946F459" w:rsidR="00934123" w:rsidRPr="00632486" w:rsidRDefault="00934123" w:rsidP="00934123">
      <w:pPr>
        <w:rPr>
          <w:rFonts w:ascii="Times New Roman" w:hAnsi="Times New Roman"/>
          <w:b/>
          <w:color w:val="000000"/>
          <w:sz w:val="20"/>
        </w:rPr>
      </w:pPr>
      <w:r w:rsidRPr="00632486">
        <w:rPr>
          <w:rFonts w:ascii="Times New Roman" w:hAnsi="Times New Roman"/>
          <w:b/>
          <w:color w:val="000000"/>
          <w:sz w:val="20"/>
        </w:rPr>
        <w:lastRenderedPageBreak/>
        <w:t>Student-Faculty Expectations</w:t>
      </w:r>
    </w:p>
    <w:p w14:paraId="4FB53A6E" w14:textId="3EFF6B45" w:rsidR="00934123" w:rsidRPr="00632486" w:rsidRDefault="00C62490" w:rsidP="00934123">
      <w:pPr>
        <w:rPr>
          <w:rFonts w:ascii="Times New Roman" w:hAnsi="Times New Roman"/>
          <w:color w:val="000000"/>
          <w:sz w:val="20"/>
        </w:rPr>
      </w:pPr>
      <w:r>
        <w:rPr>
          <w:rFonts w:ascii="Times New Roman" w:hAnsi="Times New Roman"/>
          <w:color w:val="000000"/>
          <w:sz w:val="20"/>
        </w:rPr>
        <w:tab/>
      </w:r>
      <w:r w:rsidR="00934123" w:rsidRPr="00632486">
        <w:rPr>
          <w:rFonts w:ascii="Times New Roman" w:hAnsi="Times New Roman"/>
          <w:color w:val="000000"/>
          <w:sz w:val="20"/>
        </w:rPr>
        <w:t>At Georgia Tech we believe that it is important to continually strive for an atmosphere of mutual respect, acknowledgement, and responsibility between faculty members and the student body. See http://www.catalog.gatech.edu/rules/22/ for an articulation of some basic expectations – that you can have of me, and that we have of you. In the end, simple respect for knowledge, hard work, and cordial interactions will help build the environment we seek. Therefore, we encourage you to remain committed to the ideals of Georgia Tech, while in this class. </w:t>
      </w:r>
    </w:p>
    <w:p w14:paraId="63C701F3" w14:textId="77777777" w:rsidR="00934123" w:rsidRPr="00934123" w:rsidRDefault="00934123" w:rsidP="007937C4">
      <w:pPr>
        <w:rPr>
          <w:rFonts w:ascii="Times New Roman" w:hAnsi="Times New Roman"/>
          <w:color w:val="000000"/>
          <w:sz w:val="20"/>
        </w:rPr>
      </w:pPr>
    </w:p>
    <w:p w14:paraId="091DD764" w14:textId="7C6436F4" w:rsidR="007937C4" w:rsidRPr="00632486" w:rsidRDefault="007937C4" w:rsidP="007937C4">
      <w:pPr>
        <w:rPr>
          <w:rFonts w:ascii="Times New Roman" w:hAnsi="Times New Roman"/>
          <w:color w:val="000000"/>
          <w:sz w:val="20"/>
        </w:rPr>
      </w:pPr>
      <w:r w:rsidRPr="00632486">
        <w:rPr>
          <w:rFonts w:ascii="Times New Roman" w:hAnsi="Times New Roman"/>
          <w:b/>
          <w:color w:val="000000"/>
          <w:sz w:val="20"/>
        </w:rPr>
        <w:t>Student Use of Mobile Devices in the Classroom</w:t>
      </w:r>
    </w:p>
    <w:p w14:paraId="58DCBCCB" w14:textId="67C309E9" w:rsidR="007937C4" w:rsidRPr="00632486" w:rsidRDefault="00C62490" w:rsidP="007937C4">
      <w:pPr>
        <w:rPr>
          <w:rFonts w:ascii="Times New Roman" w:hAnsi="Times New Roman"/>
          <w:color w:val="000000"/>
          <w:sz w:val="20"/>
        </w:rPr>
      </w:pPr>
      <w:r>
        <w:rPr>
          <w:rFonts w:ascii="Times New Roman" w:hAnsi="Times New Roman"/>
          <w:color w:val="000000"/>
          <w:sz w:val="20"/>
        </w:rPr>
        <w:tab/>
      </w:r>
      <w:r w:rsidR="00982DBC" w:rsidRPr="00632486">
        <w:rPr>
          <w:rFonts w:ascii="Times New Roman" w:hAnsi="Times New Roman"/>
          <w:color w:val="000000"/>
          <w:sz w:val="20"/>
        </w:rPr>
        <w:t xml:space="preserve">This course will make frequent usage of </w:t>
      </w:r>
      <w:r w:rsidR="001E1F0C" w:rsidRPr="00632486">
        <w:rPr>
          <w:rFonts w:ascii="Times New Roman" w:hAnsi="Times New Roman"/>
          <w:color w:val="000000"/>
          <w:sz w:val="20"/>
        </w:rPr>
        <w:t xml:space="preserve">laptop computers and mobile </w:t>
      </w:r>
      <w:proofErr w:type="gramStart"/>
      <w:r w:rsidR="001E1F0C" w:rsidRPr="00632486">
        <w:rPr>
          <w:rFonts w:ascii="Times New Roman" w:hAnsi="Times New Roman"/>
          <w:color w:val="000000"/>
          <w:sz w:val="20"/>
        </w:rPr>
        <w:t>devices</w:t>
      </w:r>
      <w:proofErr w:type="gramEnd"/>
      <w:r w:rsidR="001E1F0C" w:rsidRPr="00632486">
        <w:rPr>
          <w:rFonts w:ascii="Times New Roman" w:hAnsi="Times New Roman"/>
          <w:color w:val="000000"/>
          <w:sz w:val="20"/>
        </w:rPr>
        <w:t xml:space="preserve"> so they are not prohibited; however, they may not be used in a manner that would be distracting to other students in the class, such as to watch non-course related videos, </w:t>
      </w:r>
      <w:proofErr w:type="spellStart"/>
      <w:r w:rsidR="001E1F0C" w:rsidRPr="00632486">
        <w:rPr>
          <w:rFonts w:ascii="Times New Roman" w:hAnsi="Times New Roman"/>
          <w:color w:val="000000"/>
          <w:sz w:val="20"/>
        </w:rPr>
        <w:t>facebook</w:t>
      </w:r>
      <w:proofErr w:type="spellEnd"/>
      <w:r w:rsidR="001E1F0C" w:rsidRPr="00632486">
        <w:rPr>
          <w:rFonts w:ascii="Times New Roman" w:hAnsi="Times New Roman"/>
          <w:color w:val="000000"/>
          <w:sz w:val="20"/>
        </w:rPr>
        <w:t xml:space="preserve"> pages, etc.</w:t>
      </w:r>
    </w:p>
    <w:p w14:paraId="2D3A1875" w14:textId="77777777" w:rsidR="0076341C" w:rsidRPr="00632486" w:rsidRDefault="0076341C" w:rsidP="009C4468">
      <w:pPr>
        <w:rPr>
          <w:rFonts w:ascii="Times New Roman" w:hAnsi="Times New Roman"/>
          <w:color w:val="000000"/>
          <w:sz w:val="20"/>
        </w:rPr>
      </w:pPr>
    </w:p>
    <w:p w14:paraId="7DAF9907" w14:textId="4BECC0D7" w:rsidR="007937C4" w:rsidRPr="00632486" w:rsidRDefault="007937C4" w:rsidP="007937C4">
      <w:pPr>
        <w:rPr>
          <w:b/>
          <w:color w:val="000000"/>
          <w:sz w:val="20"/>
        </w:rPr>
      </w:pPr>
      <w:r w:rsidRPr="00632486">
        <w:rPr>
          <w:b/>
          <w:color w:val="000000"/>
          <w:sz w:val="20"/>
        </w:rPr>
        <w:t>Academic Integrity</w:t>
      </w:r>
    </w:p>
    <w:p w14:paraId="548E92AF" w14:textId="53AABD24" w:rsidR="007937C4" w:rsidRPr="00632486" w:rsidRDefault="0099266B" w:rsidP="007937C4">
      <w:pPr>
        <w:rPr>
          <w:color w:val="000000"/>
          <w:sz w:val="20"/>
        </w:rPr>
      </w:pPr>
      <w:r>
        <w:rPr>
          <w:b/>
          <w:color w:val="000000"/>
          <w:sz w:val="20"/>
        </w:rPr>
        <w:tab/>
      </w:r>
      <w:r w:rsidR="007937C4" w:rsidRPr="00632486">
        <w:rPr>
          <w:color w:val="000000"/>
          <w:sz w:val="20"/>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21" w:history="1">
        <w:r w:rsidR="001E1F0C" w:rsidRPr="00632486">
          <w:rPr>
            <w:rStyle w:val="Hyperlink"/>
            <w:sz w:val="20"/>
          </w:rPr>
          <w:t>http://www.catalog.gatech.edu/rules/18/</w:t>
        </w:r>
      </w:hyperlink>
      <w:r w:rsidR="007937C4" w:rsidRPr="00632486">
        <w:rPr>
          <w:color w:val="000000"/>
          <w:sz w:val="20"/>
        </w:rPr>
        <w:t>.</w:t>
      </w:r>
    </w:p>
    <w:p w14:paraId="7C9E2833" w14:textId="1EB71FC5" w:rsidR="007937C4" w:rsidRPr="00632486" w:rsidRDefault="001D71A4" w:rsidP="007937C4">
      <w:pPr>
        <w:rPr>
          <w:color w:val="000000"/>
          <w:sz w:val="20"/>
        </w:rPr>
      </w:pPr>
      <w:r w:rsidRPr="00632486">
        <w:rPr>
          <w:color w:val="000000"/>
          <w:sz w:val="20"/>
        </w:rPr>
        <w:tab/>
      </w:r>
      <w:r w:rsidR="007937C4" w:rsidRPr="00632486">
        <w:rPr>
          <w:color w:val="000000"/>
          <w:sz w:val="20"/>
        </w:rPr>
        <w:t>Any student suspected of cheating or plagiarizing on a quiz, exam, or assignment will be reported to the Office of Student Integrity, who will investigate the incident and identify the appropriate penalty for violations.</w:t>
      </w:r>
    </w:p>
    <w:p w14:paraId="5A792A8E" w14:textId="724A96B7" w:rsidR="007937C4" w:rsidRPr="00632486" w:rsidRDefault="001D71A4" w:rsidP="00D91D14">
      <w:pPr>
        <w:rPr>
          <w:color w:val="000000"/>
          <w:sz w:val="20"/>
        </w:rPr>
      </w:pPr>
      <w:r w:rsidRPr="00632486">
        <w:rPr>
          <w:color w:val="000000"/>
          <w:sz w:val="20"/>
        </w:rPr>
        <w:tab/>
      </w:r>
      <w:r w:rsidR="007937C4" w:rsidRPr="00632486">
        <w:rPr>
          <w:color w:val="000000"/>
          <w:sz w:val="20"/>
        </w:rPr>
        <w:t>Some of the issues involved in academic integrity are:</w:t>
      </w:r>
    </w:p>
    <w:p w14:paraId="1C1F362E" w14:textId="77777777" w:rsidR="00D91D14" w:rsidRPr="00632486" w:rsidRDefault="00D91D14" w:rsidP="00D91D14">
      <w:pPr>
        <w:rPr>
          <w:color w:val="000000"/>
          <w:sz w:val="20"/>
        </w:rPr>
      </w:pPr>
      <w:r w:rsidRPr="00632486">
        <w:rPr>
          <w:color w:val="000000"/>
          <w:sz w:val="20"/>
        </w:rPr>
        <w:t>1.  Plagiarism is not allowed. Plagiarizing is defined by Webster’s as “to steal and pass off (the ideas or words of another) as one's own; use (another's production) without crediting the source.”</w:t>
      </w:r>
    </w:p>
    <w:p w14:paraId="746E3968" w14:textId="77777777" w:rsidR="00D91D14" w:rsidRPr="00632486" w:rsidRDefault="00D91D14" w:rsidP="00D91D14">
      <w:pPr>
        <w:rPr>
          <w:color w:val="000000"/>
          <w:sz w:val="20"/>
        </w:rPr>
      </w:pPr>
      <w:r w:rsidRPr="00632486">
        <w:rPr>
          <w:color w:val="000000"/>
          <w:sz w:val="20"/>
        </w:rPr>
        <w:tab/>
        <w:t>In simpler terms:  When you use any phases, sentences, etc. verbatim from another source, they must be identified by quotation marks and citation of the source.  In scientific writing, it is generally preferable to rephrase information from other sources and cite the source rather than use the same text, even when you offset the text with quotation marks.  When you show diagrams, models and other materials that are not your own, the sources must also be identified.</w:t>
      </w:r>
    </w:p>
    <w:p w14:paraId="439D3B8C" w14:textId="77777777" w:rsidR="00D91D14" w:rsidRPr="00632486" w:rsidRDefault="00D91D14" w:rsidP="00D91D14">
      <w:pPr>
        <w:rPr>
          <w:color w:val="000000"/>
          <w:sz w:val="20"/>
        </w:rPr>
      </w:pPr>
      <w:r w:rsidRPr="00632486">
        <w:rPr>
          <w:color w:val="000000"/>
          <w:sz w:val="20"/>
        </w:rPr>
        <w:tab/>
        <w:t>These rules apply both to published information and information that you might receive from another student, website, previous class report, etc.</w:t>
      </w:r>
    </w:p>
    <w:p w14:paraId="020251F0" w14:textId="77777777" w:rsidR="00D91D14" w:rsidRPr="00632486" w:rsidRDefault="00D91D14" w:rsidP="00D91D14">
      <w:pPr>
        <w:rPr>
          <w:color w:val="000000"/>
          <w:sz w:val="20"/>
        </w:rPr>
      </w:pPr>
      <w:r w:rsidRPr="00632486">
        <w:rPr>
          <w:color w:val="000000"/>
          <w:sz w:val="20"/>
        </w:rPr>
        <w:t xml:space="preserve">    </w:t>
      </w:r>
      <w:r w:rsidRPr="00632486">
        <w:rPr>
          <w:color w:val="000000"/>
          <w:sz w:val="20"/>
        </w:rPr>
        <w:tab/>
        <w:t>Plagiarizing will be dealt with according to the GT Academic Honor Code.</w:t>
      </w:r>
    </w:p>
    <w:p w14:paraId="2E0E2321" w14:textId="77777777" w:rsidR="00D91D14" w:rsidRPr="00632486" w:rsidRDefault="00D91D14" w:rsidP="00D91D14">
      <w:pPr>
        <w:rPr>
          <w:color w:val="000000"/>
          <w:sz w:val="20"/>
        </w:rPr>
      </w:pPr>
      <w:r w:rsidRPr="00632486">
        <w:rPr>
          <w:color w:val="000000"/>
          <w:sz w:val="20"/>
        </w:rPr>
        <w:t xml:space="preserve">2.  Students are encouraged to collaborate in some aspects of the preparation of oral and written critiques, such as the early stages where you are achieving an understanding of the assigned papers; however, the final critiques must be written by each student alone.  </w:t>
      </w:r>
    </w:p>
    <w:p w14:paraId="6F6672A4" w14:textId="77777777" w:rsidR="00D91D14" w:rsidRPr="00632486" w:rsidRDefault="00D91D14" w:rsidP="00D91D14">
      <w:pPr>
        <w:rPr>
          <w:color w:val="000000"/>
          <w:sz w:val="20"/>
        </w:rPr>
      </w:pPr>
      <w:r w:rsidRPr="00632486">
        <w:rPr>
          <w:color w:val="000000"/>
          <w:sz w:val="20"/>
        </w:rPr>
        <w:tab/>
        <w:t xml:space="preserve">For team oral presentations, students may collaborate in all aspects of the work, indeed, it is expected that all will contribute equally to the final product and that they will share the single grade that is awarded for the ppt presentation.  Students may use copyrighted figures, etc. from publications in the ppt presentation (if appropriate citations are given) because the ppt will only be posted on the access restricted </w:t>
      </w:r>
      <w:proofErr w:type="spellStart"/>
      <w:r w:rsidRPr="00632486">
        <w:rPr>
          <w:color w:val="000000"/>
          <w:sz w:val="20"/>
        </w:rPr>
        <w:t>WebCt</w:t>
      </w:r>
      <w:proofErr w:type="spellEnd"/>
      <w:r w:rsidRPr="00632486">
        <w:rPr>
          <w:color w:val="000000"/>
          <w:sz w:val="20"/>
        </w:rPr>
        <w:t xml:space="preserve"> website.  However, if the team uses multiple copies of any copyrighted items (such as the pdf file of a copyrighted article), each student must download their own copy from the Georgia Tech library website rather than for one student to distribute the pdf.</w:t>
      </w:r>
    </w:p>
    <w:p w14:paraId="484903A0" w14:textId="77777777" w:rsidR="00D91D14" w:rsidRPr="00632486" w:rsidRDefault="00D91D14" w:rsidP="00D91D14">
      <w:pPr>
        <w:rPr>
          <w:color w:val="000000"/>
          <w:sz w:val="20"/>
        </w:rPr>
      </w:pPr>
      <w:r w:rsidRPr="00632486">
        <w:rPr>
          <w:color w:val="000000"/>
          <w:sz w:val="20"/>
        </w:rPr>
        <w:tab/>
        <w:t xml:space="preserve">In the event the assigned paper has been used by a previous class, students are not allowed to use any of the ppt slides in whole or part that were prepared by the other class.  </w:t>
      </w:r>
    </w:p>
    <w:p w14:paraId="341CE951" w14:textId="77777777" w:rsidR="00D91D14" w:rsidRPr="00632486" w:rsidRDefault="00D91D14" w:rsidP="00D91D14">
      <w:pPr>
        <w:rPr>
          <w:color w:val="000000"/>
          <w:sz w:val="20"/>
        </w:rPr>
      </w:pPr>
      <w:r w:rsidRPr="00632486">
        <w:rPr>
          <w:color w:val="000000"/>
          <w:sz w:val="20"/>
        </w:rPr>
        <w:t>3.  Unless specifically identified as group work; quizzes, tests, take–home-tests, homework, etc. are to be completed alone.</w:t>
      </w:r>
    </w:p>
    <w:p w14:paraId="542F9A3F" w14:textId="2A1FC1BD" w:rsidR="00D91D14" w:rsidRPr="00632486" w:rsidRDefault="00D91D14" w:rsidP="00D91D14">
      <w:pPr>
        <w:rPr>
          <w:color w:val="000000"/>
          <w:sz w:val="20"/>
        </w:rPr>
      </w:pPr>
      <w:r w:rsidRPr="00632486">
        <w:rPr>
          <w:color w:val="000000"/>
          <w:sz w:val="20"/>
        </w:rPr>
        <w:t xml:space="preserve">4.  For Quizzes/Tests:  Cheating </w:t>
      </w:r>
      <w:proofErr w:type="gramStart"/>
      <w:r w:rsidRPr="00632486">
        <w:rPr>
          <w:color w:val="000000"/>
          <w:sz w:val="20"/>
        </w:rPr>
        <w:t>off of</w:t>
      </w:r>
      <w:proofErr w:type="gramEnd"/>
      <w:r w:rsidRPr="00632486">
        <w:rPr>
          <w:color w:val="000000"/>
          <w:sz w:val="20"/>
        </w:rPr>
        <w:t xml:space="preserve"> another person’s test or quiz is unethical and unacceptable. Cheating off of anyone else’s work is a direct violation of the GT Academic Honor </w:t>
      </w:r>
      <w:proofErr w:type="gramStart"/>
      <w:r w:rsidRPr="00632486">
        <w:rPr>
          <w:color w:val="000000"/>
          <w:sz w:val="20"/>
        </w:rPr>
        <w:t>Code, and</w:t>
      </w:r>
      <w:proofErr w:type="gramEnd"/>
      <w:r w:rsidRPr="00632486">
        <w:rPr>
          <w:color w:val="000000"/>
          <w:sz w:val="20"/>
        </w:rPr>
        <w:t xml:space="preserve"> will be dealt with accordingly.</w:t>
      </w:r>
      <w:r w:rsidR="007937C4" w:rsidRPr="00632486">
        <w:rPr>
          <w:color w:val="000000"/>
          <w:sz w:val="20"/>
        </w:rPr>
        <w:t xml:space="preserve">  In exams, as much as possible, sit with ample space between you and other students to minimize the possibility of seeing other’s work.</w:t>
      </w:r>
    </w:p>
    <w:p w14:paraId="0AC71FBC" w14:textId="5D8F7B9C" w:rsidR="00D91D14" w:rsidRDefault="00D91D14" w:rsidP="00D91D14">
      <w:pPr>
        <w:rPr>
          <w:color w:val="000000"/>
          <w:sz w:val="20"/>
        </w:rPr>
      </w:pPr>
      <w:r w:rsidRPr="00632486">
        <w:rPr>
          <w:color w:val="000000"/>
          <w:sz w:val="20"/>
        </w:rPr>
        <w:t>5.  Because the exams for this course change every semester, students may use old tests as study tools.</w:t>
      </w:r>
    </w:p>
    <w:p w14:paraId="3867A507" w14:textId="77777777" w:rsidR="00B63BFE" w:rsidRDefault="00B63BFE" w:rsidP="00D91D14">
      <w:pPr>
        <w:rPr>
          <w:color w:val="000000"/>
          <w:sz w:val="20"/>
        </w:rPr>
      </w:pPr>
    </w:p>
    <w:p w14:paraId="6454343D" w14:textId="77777777" w:rsidR="00B63BFE" w:rsidRPr="00B63BFE" w:rsidRDefault="00B63BFE" w:rsidP="00B63BFE">
      <w:pPr>
        <w:rPr>
          <w:b/>
          <w:color w:val="000000"/>
          <w:sz w:val="20"/>
        </w:rPr>
      </w:pPr>
      <w:r w:rsidRPr="00B63BFE">
        <w:rPr>
          <w:b/>
          <w:color w:val="000000"/>
          <w:sz w:val="20"/>
        </w:rPr>
        <w:t>Campus Resources for Students</w:t>
      </w:r>
    </w:p>
    <w:p w14:paraId="0D64FA48" w14:textId="4060134D" w:rsidR="00B63BFE" w:rsidRPr="00B63BFE" w:rsidRDefault="00C62490" w:rsidP="00B63BFE">
      <w:pPr>
        <w:rPr>
          <w:color w:val="000000"/>
          <w:sz w:val="20"/>
        </w:rPr>
      </w:pPr>
      <w:r>
        <w:rPr>
          <w:color w:val="000000"/>
          <w:sz w:val="20"/>
        </w:rPr>
        <w:tab/>
      </w:r>
      <w:r w:rsidR="00B63BFE" w:rsidRPr="00B63BFE">
        <w:rPr>
          <w:color w:val="000000"/>
          <w:sz w:val="20"/>
        </w:rPr>
        <w:t xml:space="preserve">In your time at Georgia Tech, you may find yourself in need of support. Below you will find some resources to support you both as a student and as a person.  </w:t>
      </w:r>
    </w:p>
    <w:p w14:paraId="75E241C4" w14:textId="77777777" w:rsidR="00B63BFE" w:rsidRPr="00B63BFE" w:rsidRDefault="00B63BFE" w:rsidP="00B63BFE">
      <w:pPr>
        <w:rPr>
          <w:color w:val="000000"/>
          <w:sz w:val="20"/>
        </w:rPr>
      </w:pPr>
      <w:r w:rsidRPr="00B63BFE">
        <w:rPr>
          <w:color w:val="000000"/>
          <w:sz w:val="20"/>
        </w:rPr>
        <w:t>Academic support</w:t>
      </w:r>
    </w:p>
    <w:p w14:paraId="04020374" w14:textId="390197AF" w:rsidR="00B63BFE" w:rsidRPr="00B63BFE" w:rsidRDefault="00B63BFE" w:rsidP="00B63BFE">
      <w:pPr>
        <w:rPr>
          <w:color w:val="000000"/>
          <w:sz w:val="20"/>
        </w:rPr>
      </w:pPr>
      <w:r>
        <w:rPr>
          <w:color w:val="000000"/>
          <w:sz w:val="20"/>
        </w:rPr>
        <w:tab/>
        <w:t>•</w:t>
      </w:r>
      <w:r w:rsidRPr="00B63BFE">
        <w:rPr>
          <w:color w:val="000000"/>
          <w:sz w:val="20"/>
        </w:rPr>
        <w:t>Center for Academic Success http://success.gatech.edu</w:t>
      </w:r>
    </w:p>
    <w:p w14:paraId="5C4B275F" w14:textId="1CC7E2FE" w:rsidR="00B63BFE" w:rsidRPr="00B63BFE" w:rsidRDefault="00B63BFE" w:rsidP="00B63BFE">
      <w:pPr>
        <w:rPr>
          <w:color w:val="000000"/>
          <w:sz w:val="20"/>
        </w:rPr>
      </w:pPr>
      <w:r>
        <w:rPr>
          <w:color w:val="000000"/>
          <w:sz w:val="20"/>
        </w:rPr>
        <w:tab/>
      </w:r>
      <w:r>
        <w:rPr>
          <w:color w:val="000000"/>
          <w:sz w:val="20"/>
        </w:rPr>
        <w:tab/>
        <w:t>o</w:t>
      </w:r>
      <w:r w:rsidR="00D735F8">
        <w:rPr>
          <w:color w:val="000000"/>
          <w:sz w:val="20"/>
        </w:rPr>
        <w:t xml:space="preserve"> </w:t>
      </w:r>
      <w:r w:rsidRPr="00B63BFE">
        <w:rPr>
          <w:color w:val="000000"/>
          <w:sz w:val="20"/>
        </w:rPr>
        <w:t xml:space="preserve">1-to-1 tutoring http://success.gatech.edu/1-1-tutoring </w:t>
      </w:r>
    </w:p>
    <w:p w14:paraId="4A32441F" w14:textId="3B5BE7B7" w:rsidR="00B63BFE" w:rsidRPr="00B63BFE" w:rsidRDefault="00B63BFE" w:rsidP="00B63BFE">
      <w:pPr>
        <w:rPr>
          <w:color w:val="000000"/>
          <w:sz w:val="20"/>
        </w:rPr>
      </w:pPr>
      <w:r>
        <w:rPr>
          <w:color w:val="000000"/>
          <w:sz w:val="20"/>
        </w:rPr>
        <w:tab/>
      </w:r>
      <w:r>
        <w:rPr>
          <w:color w:val="000000"/>
          <w:sz w:val="20"/>
        </w:rPr>
        <w:tab/>
        <w:t>o</w:t>
      </w:r>
      <w:r w:rsidR="00D735F8">
        <w:rPr>
          <w:color w:val="000000"/>
          <w:sz w:val="20"/>
        </w:rPr>
        <w:t xml:space="preserve"> </w:t>
      </w:r>
      <w:r w:rsidRPr="00B63BFE">
        <w:rPr>
          <w:color w:val="000000"/>
          <w:sz w:val="20"/>
        </w:rPr>
        <w:t xml:space="preserve">Peer-Led Undergraduate Study (PLUS) http://success.gatech.edu/tutoring/plus </w:t>
      </w:r>
    </w:p>
    <w:p w14:paraId="056C4696" w14:textId="4FD52F39" w:rsidR="00B63BFE" w:rsidRPr="00B63BFE" w:rsidRDefault="00B63BFE" w:rsidP="00B63BFE">
      <w:pPr>
        <w:rPr>
          <w:color w:val="000000"/>
          <w:sz w:val="20"/>
        </w:rPr>
      </w:pPr>
      <w:r>
        <w:rPr>
          <w:color w:val="000000"/>
          <w:sz w:val="20"/>
        </w:rPr>
        <w:tab/>
      </w:r>
      <w:r>
        <w:rPr>
          <w:color w:val="000000"/>
          <w:sz w:val="20"/>
        </w:rPr>
        <w:tab/>
        <w:t>o</w:t>
      </w:r>
      <w:r w:rsidR="00D735F8">
        <w:rPr>
          <w:color w:val="000000"/>
          <w:sz w:val="20"/>
        </w:rPr>
        <w:t xml:space="preserve"> </w:t>
      </w:r>
      <w:r w:rsidRPr="00B63BFE">
        <w:rPr>
          <w:color w:val="000000"/>
          <w:sz w:val="20"/>
        </w:rPr>
        <w:t>Academic coaching http://success.gatech.edu/coaching</w:t>
      </w:r>
    </w:p>
    <w:p w14:paraId="25DC9C7F" w14:textId="655ADC09" w:rsidR="00B63BFE" w:rsidRPr="00B63BFE" w:rsidRDefault="0099266B" w:rsidP="00B63BFE">
      <w:pPr>
        <w:rPr>
          <w:color w:val="000000"/>
          <w:sz w:val="20"/>
        </w:rPr>
      </w:pPr>
      <w:r>
        <w:rPr>
          <w:color w:val="000000"/>
          <w:sz w:val="20"/>
        </w:rPr>
        <w:tab/>
        <w:t>•</w:t>
      </w:r>
      <w:r w:rsidR="00B63BFE" w:rsidRPr="00B63BFE">
        <w:rPr>
          <w:color w:val="000000"/>
          <w:sz w:val="20"/>
        </w:rPr>
        <w:t xml:space="preserve">Residence Life's Learning Assistance Program </w:t>
      </w:r>
    </w:p>
    <w:p w14:paraId="1B6C69DD" w14:textId="69B828C6" w:rsidR="00B63BFE" w:rsidRPr="00B63BFE" w:rsidRDefault="0099266B" w:rsidP="00B63BFE">
      <w:pPr>
        <w:rPr>
          <w:color w:val="000000"/>
          <w:sz w:val="20"/>
        </w:rPr>
      </w:pPr>
      <w:r>
        <w:rPr>
          <w:color w:val="000000"/>
          <w:sz w:val="20"/>
        </w:rPr>
        <w:tab/>
      </w:r>
      <w:r>
        <w:rPr>
          <w:color w:val="000000"/>
          <w:sz w:val="20"/>
        </w:rPr>
        <w:tab/>
      </w:r>
      <w:r w:rsidR="00B63BFE" w:rsidRPr="00B63BFE">
        <w:rPr>
          <w:color w:val="000000"/>
          <w:sz w:val="20"/>
        </w:rPr>
        <w:t xml:space="preserve">https://housing.gatech.edu/learning-assistance-program </w:t>
      </w:r>
    </w:p>
    <w:p w14:paraId="2925FFD4" w14:textId="40816C15" w:rsidR="00B63BFE" w:rsidRPr="00B63BFE" w:rsidRDefault="0099266B" w:rsidP="00B63BFE">
      <w:pPr>
        <w:rPr>
          <w:color w:val="000000"/>
          <w:sz w:val="20"/>
        </w:rPr>
      </w:pPr>
      <w:r>
        <w:rPr>
          <w:color w:val="000000"/>
          <w:sz w:val="20"/>
        </w:rPr>
        <w:tab/>
      </w:r>
      <w:r>
        <w:rPr>
          <w:color w:val="000000"/>
          <w:sz w:val="20"/>
        </w:rPr>
        <w:tab/>
        <w:t>o</w:t>
      </w:r>
      <w:r w:rsidR="00D735F8">
        <w:rPr>
          <w:color w:val="000000"/>
          <w:sz w:val="20"/>
        </w:rPr>
        <w:t xml:space="preserve"> </w:t>
      </w:r>
      <w:r w:rsidR="00B63BFE" w:rsidRPr="00B63BFE">
        <w:rPr>
          <w:color w:val="000000"/>
          <w:sz w:val="20"/>
        </w:rPr>
        <w:t>Drop-in tutoring for many 1000 level courses</w:t>
      </w:r>
    </w:p>
    <w:p w14:paraId="31D438DD" w14:textId="17FBF363" w:rsidR="00B63BFE" w:rsidRPr="00B63BFE" w:rsidRDefault="0099266B" w:rsidP="00B63BFE">
      <w:pPr>
        <w:rPr>
          <w:color w:val="000000"/>
          <w:sz w:val="20"/>
        </w:rPr>
      </w:pPr>
      <w:r>
        <w:rPr>
          <w:color w:val="000000"/>
          <w:sz w:val="20"/>
        </w:rPr>
        <w:tab/>
        <w:t>•</w:t>
      </w:r>
      <w:r w:rsidR="00B63BFE" w:rsidRPr="00B63BFE">
        <w:rPr>
          <w:color w:val="000000"/>
          <w:sz w:val="20"/>
        </w:rPr>
        <w:t>OMED: Educational Services (http://omed.gatech.edu/programs/academic-support)</w:t>
      </w:r>
    </w:p>
    <w:p w14:paraId="35964FC0" w14:textId="401C3B52" w:rsidR="00B63BFE" w:rsidRPr="00B63BFE" w:rsidRDefault="0099266B" w:rsidP="00B63BFE">
      <w:pPr>
        <w:rPr>
          <w:color w:val="000000"/>
          <w:sz w:val="20"/>
        </w:rPr>
      </w:pPr>
      <w:r>
        <w:rPr>
          <w:color w:val="000000"/>
          <w:sz w:val="20"/>
        </w:rPr>
        <w:lastRenderedPageBreak/>
        <w:tab/>
      </w:r>
      <w:r>
        <w:rPr>
          <w:color w:val="000000"/>
          <w:sz w:val="20"/>
        </w:rPr>
        <w:tab/>
        <w:t>o</w:t>
      </w:r>
      <w:r w:rsidR="00D735F8">
        <w:rPr>
          <w:color w:val="000000"/>
          <w:sz w:val="20"/>
        </w:rPr>
        <w:t xml:space="preserve"> </w:t>
      </w:r>
      <w:r w:rsidR="00B63BFE" w:rsidRPr="00B63BFE">
        <w:rPr>
          <w:color w:val="000000"/>
          <w:sz w:val="20"/>
        </w:rPr>
        <w:t>Group study sessions and tutoring programs</w:t>
      </w:r>
    </w:p>
    <w:p w14:paraId="627E4DF1" w14:textId="2DE419C7" w:rsidR="00B63BFE" w:rsidRPr="00B63BFE" w:rsidRDefault="0099266B" w:rsidP="00B63BFE">
      <w:pPr>
        <w:rPr>
          <w:color w:val="000000"/>
          <w:sz w:val="20"/>
        </w:rPr>
      </w:pPr>
      <w:r>
        <w:rPr>
          <w:color w:val="000000"/>
          <w:sz w:val="20"/>
        </w:rPr>
        <w:tab/>
        <w:t>•</w:t>
      </w:r>
      <w:r w:rsidR="00B63BFE" w:rsidRPr="00B63BFE">
        <w:rPr>
          <w:color w:val="000000"/>
          <w:sz w:val="20"/>
        </w:rPr>
        <w:t>Communication Center (http://www.communicationcenter.gatech.edu)</w:t>
      </w:r>
    </w:p>
    <w:p w14:paraId="2281048C" w14:textId="161C7C87" w:rsidR="00B63BFE" w:rsidRPr="00B63BFE" w:rsidRDefault="0099266B" w:rsidP="00B63BFE">
      <w:pPr>
        <w:rPr>
          <w:color w:val="000000"/>
          <w:sz w:val="20"/>
        </w:rPr>
      </w:pPr>
      <w:r>
        <w:rPr>
          <w:color w:val="000000"/>
          <w:sz w:val="20"/>
        </w:rPr>
        <w:tab/>
      </w:r>
      <w:r>
        <w:rPr>
          <w:color w:val="000000"/>
          <w:sz w:val="20"/>
        </w:rPr>
        <w:tab/>
        <w:t>o</w:t>
      </w:r>
      <w:r w:rsidR="00D735F8">
        <w:rPr>
          <w:color w:val="000000"/>
          <w:sz w:val="20"/>
        </w:rPr>
        <w:t xml:space="preserve"> </w:t>
      </w:r>
      <w:r w:rsidR="00B63BFE" w:rsidRPr="00B63BFE">
        <w:rPr>
          <w:color w:val="000000"/>
          <w:sz w:val="20"/>
        </w:rPr>
        <w:t>Individualized help with writing and multimedia projects</w:t>
      </w:r>
    </w:p>
    <w:p w14:paraId="4A983B36" w14:textId="61D2A79D" w:rsidR="00B63BFE" w:rsidRPr="00B63BFE" w:rsidRDefault="0099266B" w:rsidP="00B63BFE">
      <w:pPr>
        <w:rPr>
          <w:color w:val="000000"/>
          <w:sz w:val="20"/>
        </w:rPr>
      </w:pPr>
      <w:r>
        <w:rPr>
          <w:color w:val="000000"/>
          <w:sz w:val="20"/>
        </w:rPr>
        <w:tab/>
        <w:t>•</w:t>
      </w:r>
      <w:r w:rsidR="00B63BFE" w:rsidRPr="00B63BFE">
        <w:rPr>
          <w:color w:val="000000"/>
          <w:sz w:val="20"/>
        </w:rPr>
        <w:t>Academic advisors for your major</w:t>
      </w:r>
    </w:p>
    <w:p w14:paraId="4D2463FA" w14:textId="1BC07EE2" w:rsidR="00B63BFE" w:rsidRPr="00B63BFE" w:rsidRDefault="0099266B" w:rsidP="00B63BFE">
      <w:pPr>
        <w:rPr>
          <w:color w:val="000000"/>
          <w:sz w:val="20"/>
        </w:rPr>
      </w:pPr>
      <w:r>
        <w:rPr>
          <w:color w:val="000000"/>
          <w:sz w:val="20"/>
        </w:rPr>
        <w:tab/>
      </w:r>
      <w:r>
        <w:rPr>
          <w:color w:val="000000"/>
          <w:sz w:val="20"/>
        </w:rPr>
        <w:tab/>
      </w:r>
      <w:r w:rsidR="00B63BFE" w:rsidRPr="00B63BFE">
        <w:rPr>
          <w:color w:val="000000"/>
          <w:sz w:val="20"/>
        </w:rPr>
        <w:t>http://advising.gatech.edu/</w:t>
      </w:r>
    </w:p>
    <w:p w14:paraId="081C541A" w14:textId="77777777" w:rsidR="00B63BFE" w:rsidRPr="00B63BFE" w:rsidRDefault="00B63BFE" w:rsidP="00B63BFE">
      <w:pPr>
        <w:rPr>
          <w:color w:val="000000"/>
          <w:sz w:val="20"/>
        </w:rPr>
      </w:pPr>
    </w:p>
    <w:p w14:paraId="703AB1FC" w14:textId="77777777" w:rsidR="00934123" w:rsidRPr="00632486" w:rsidRDefault="00934123" w:rsidP="00934123">
      <w:pPr>
        <w:rPr>
          <w:b/>
          <w:color w:val="000000"/>
          <w:sz w:val="20"/>
        </w:rPr>
      </w:pPr>
      <w:r w:rsidRPr="00632486">
        <w:rPr>
          <w:b/>
          <w:color w:val="000000"/>
          <w:sz w:val="20"/>
        </w:rPr>
        <w:t>Accommodations for Individuals with Disabilities</w:t>
      </w:r>
    </w:p>
    <w:p w14:paraId="16CAF21B" w14:textId="40D13AC7" w:rsidR="00934123" w:rsidRPr="00632486" w:rsidRDefault="00C62490" w:rsidP="00934123">
      <w:pPr>
        <w:rPr>
          <w:color w:val="000000"/>
          <w:sz w:val="20"/>
        </w:rPr>
      </w:pPr>
      <w:r>
        <w:rPr>
          <w:color w:val="000000"/>
          <w:sz w:val="20"/>
        </w:rPr>
        <w:tab/>
      </w:r>
      <w:r w:rsidR="00934123" w:rsidRPr="00632486">
        <w:rPr>
          <w:color w:val="000000"/>
          <w:sz w:val="20"/>
        </w:rPr>
        <w:t>If you are a student with learning needs that require special accommodation, contact the Office of Disability Services at (404)894-2563 or http://disabilityservices.gatech.edu/, as soon as possible, to make an appointment to discuss your special needs and to obtain an accommodations letter.  Please also e-mail me as soon as possible in order to set up a time to discuss your learning needs.</w:t>
      </w:r>
    </w:p>
    <w:p w14:paraId="71BFD401" w14:textId="77777777" w:rsidR="00934123" w:rsidRPr="00934123" w:rsidRDefault="00934123" w:rsidP="00B63BFE">
      <w:pPr>
        <w:rPr>
          <w:color w:val="000000"/>
          <w:sz w:val="20"/>
        </w:rPr>
      </w:pPr>
    </w:p>
    <w:p w14:paraId="5AB03F6A" w14:textId="70B75595" w:rsidR="00B63BFE" w:rsidRPr="00C62490" w:rsidRDefault="00B63BFE" w:rsidP="00B63BFE">
      <w:pPr>
        <w:rPr>
          <w:b/>
          <w:color w:val="000000"/>
          <w:sz w:val="20"/>
        </w:rPr>
      </w:pPr>
      <w:r w:rsidRPr="0099266B">
        <w:rPr>
          <w:b/>
          <w:color w:val="000000"/>
          <w:sz w:val="20"/>
        </w:rPr>
        <w:t>Personal Support</w:t>
      </w:r>
      <w:r w:rsidR="00C62490">
        <w:rPr>
          <w:b/>
          <w:color w:val="000000"/>
          <w:sz w:val="20"/>
        </w:rPr>
        <w:t xml:space="preserve">:  </w:t>
      </w:r>
      <w:r w:rsidRPr="00B63BFE">
        <w:rPr>
          <w:color w:val="000000"/>
          <w:sz w:val="20"/>
        </w:rPr>
        <w:t>Georgia Tech Resources</w:t>
      </w:r>
    </w:p>
    <w:p w14:paraId="367DAB90" w14:textId="0F97E8BC" w:rsidR="00B63BFE" w:rsidRPr="00B63BFE" w:rsidRDefault="0099266B" w:rsidP="00B63BFE">
      <w:pPr>
        <w:rPr>
          <w:color w:val="000000"/>
          <w:sz w:val="20"/>
        </w:rPr>
      </w:pPr>
      <w:r>
        <w:rPr>
          <w:color w:val="000000"/>
          <w:sz w:val="20"/>
        </w:rPr>
        <w:tab/>
        <w:t>•</w:t>
      </w:r>
      <w:r w:rsidR="00B63BFE" w:rsidRPr="00B63BFE">
        <w:rPr>
          <w:color w:val="000000"/>
          <w:sz w:val="20"/>
        </w:rPr>
        <w:t>The Office of the Dean of Students:  http://studentlife.gatech.edu/content/services; 404-894-6367; Smithgall Student Services Building 2nd floor</w:t>
      </w:r>
    </w:p>
    <w:p w14:paraId="1CCC3CA6" w14:textId="5DE2024F" w:rsidR="0099266B" w:rsidRDefault="0099266B" w:rsidP="00B63BFE">
      <w:pPr>
        <w:rPr>
          <w:color w:val="000000"/>
          <w:sz w:val="20"/>
        </w:rPr>
      </w:pPr>
      <w:r>
        <w:rPr>
          <w:color w:val="000000"/>
          <w:sz w:val="20"/>
        </w:rPr>
        <w:tab/>
      </w:r>
      <w:r>
        <w:rPr>
          <w:color w:val="000000"/>
          <w:sz w:val="20"/>
        </w:rPr>
        <w:tab/>
        <w:t>o</w:t>
      </w:r>
      <w:r w:rsidR="00D735F8">
        <w:rPr>
          <w:color w:val="000000"/>
          <w:sz w:val="20"/>
        </w:rPr>
        <w:t xml:space="preserve"> </w:t>
      </w:r>
      <w:r w:rsidR="00B63BFE" w:rsidRPr="00B63BFE">
        <w:rPr>
          <w:color w:val="000000"/>
          <w:sz w:val="20"/>
        </w:rPr>
        <w:t>You also may reque</w:t>
      </w:r>
      <w:r>
        <w:rPr>
          <w:color w:val="000000"/>
          <w:sz w:val="20"/>
        </w:rPr>
        <w:t xml:space="preserve">st assistance at </w:t>
      </w:r>
      <w:r>
        <w:rPr>
          <w:color w:val="000000"/>
          <w:sz w:val="20"/>
        </w:rPr>
        <w:tab/>
      </w:r>
      <w:r>
        <w:rPr>
          <w:color w:val="000000"/>
          <w:sz w:val="20"/>
        </w:rPr>
        <w:tab/>
      </w:r>
    </w:p>
    <w:p w14:paraId="0E2B75ED" w14:textId="377D8879" w:rsidR="00B63BFE" w:rsidRPr="00B63BFE" w:rsidRDefault="0099266B" w:rsidP="00B63BFE">
      <w:pPr>
        <w:rPr>
          <w:color w:val="000000"/>
          <w:sz w:val="20"/>
        </w:rPr>
      </w:pPr>
      <w:r>
        <w:rPr>
          <w:color w:val="000000"/>
          <w:sz w:val="20"/>
        </w:rPr>
        <w:tab/>
      </w:r>
      <w:r>
        <w:rPr>
          <w:color w:val="000000"/>
          <w:sz w:val="20"/>
        </w:rPr>
        <w:tab/>
        <w:t>https://gatech</w:t>
      </w:r>
      <w:r w:rsidR="00B63BFE" w:rsidRPr="00B63BFE">
        <w:rPr>
          <w:color w:val="000000"/>
          <w:sz w:val="20"/>
        </w:rPr>
        <w:t>advocate.symplicity.com/care_report/index.php/pid383662?</w:t>
      </w:r>
    </w:p>
    <w:p w14:paraId="3457CAEF" w14:textId="08CD41B1" w:rsidR="00B63BFE" w:rsidRPr="00B63BFE" w:rsidRDefault="0099266B" w:rsidP="00B63BFE">
      <w:pPr>
        <w:rPr>
          <w:color w:val="000000"/>
          <w:sz w:val="20"/>
        </w:rPr>
      </w:pPr>
      <w:r>
        <w:rPr>
          <w:color w:val="000000"/>
          <w:sz w:val="20"/>
        </w:rPr>
        <w:tab/>
        <w:t>•</w:t>
      </w:r>
      <w:r w:rsidR="00B63BFE" w:rsidRPr="00B63BFE">
        <w:rPr>
          <w:color w:val="000000"/>
          <w:sz w:val="20"/>
        </w:rPr>
        <w:t xml:space="preserve">Counseling Center:  http://counseling.gatech.edu; 404-894-2575; Smithgall Student Services Building 2nd floor </w:t>
      </w:r>
    </w:p>
    <w:p w14:paraId="2710F164" w14:textId="427F848A" w:rsidR="00B63BFE" w:rsidRPr="00B63BFE" w:rsidRDefault="0099266B" w:rsidP="00B63BFE">
      <w:pPr>
        <w:rPr>
          <w:color w:val="000000"/>
          <w:sz w:val="20"/>
        </w:rPr>
      </w:pPr>
      <w:r>
        <w:rPr>
          <w:color w:val="000000"/>
          <w:sz w:val="20"/>
        </w:rPr>
        <w:tab/>
      </w:r>
      <w:r>
        <w:rPr>
          <w:color w:val="000000"/>
          <w:sz w:val="20"/>
        </w:rPr>
        <w:tab/>
        <w:t>o</w:t>
      </w:r>
      <w:r w:rsidR="00D735F8">
        <w:rPr>
          <w:color w:val="000000"/>
          <w:sz w:val="20"/>
        </w:rPr>
        <w:t xml:space="preserve"> </w:t>
      </w:r>
      <w:r w:rsidR="00B63BFE" w:rsidRPr="00B63BFE">
        <w:rPr>
          <w:color w:val="000000"/>
          <w:sz w:val="20"/>
        </w:rPr>
        <w:t xml:space="preserve">Services include short-term individual counseling, group counseling, couples counseling, testing and </w:t>
      </w:r>
      <w:r>
        <w:rPr>
          <w:color w:val="000000"/>
          <w:sz w:val="20"/>
        </w:rPr>
        <w:tab/>
      </w:r>
      <w:r>
        <w:rPr>
          <w:color w:val="000000"/>
          <w:sz w:val="20"/>
        </w:rPr>
        <w:tab/>
      </w:r>
      <w:r>
        <w:rPr>
          <w:color w:val="000000"/>
          <w:sz w:val="20"/>
        </w:rPr>
        <w:tab/>
      </w:r>
      <w:r w:rsidR="00B63BFE" w:rsidRPr="00B63BFE">
        <w:rPr>
          <w:color w:val="000000"/>
          <w:sz w:val="20"/>
        </w:rPr>
        <w:t xml:space="preserve">assessment, referral services, and crisis intervention.  Their website also includes links to state and national </w:t>
      </w:r>
      <w:r>
        <w:rPr>
          <w:color w:val="000000"/>
          <w:sz w:val="20"/>
        </w:rPr>
        <w:tab/>
      </w:r>
      <w:r>
        <w:rPr>
          <w:color w:val="000000"/>
          <w:sz w:val="20"/>
        </w:rPr>
        <w:tab/>
      </w:r>
      <w:r>
        <w:rPr>
          <w:color w:val="000000"/>
          <w:sz w:val="20"/>
        </w:rPr>
        <w:tab/>
      </w:r>
      <w:r w:rsidR="00B63BFE" w:rsidRPr="00B63BFE">
        <w:rPr>
          <w:color w:val="000000"/>
          <w:sz w:val="20"/>
        </w:rPr>
        <w:t>resources.</w:t>
      </w:r>
    </w:p>
    <w:p w14:paraId="50095681" w14:textId="6E14D6A7" w:rsidR="00B63BFE" w:rsidRPr="00B63BFE" w:rsidRDefault="0099266B" w:rsidP="00B63BFE">
      <w:pPr>
        <w:rPr>
          <w:color w:val="000000"/>
          <w:sz w:val="20"/>
        </w:rPr>
      </w:pPr>
      <w:r>
        <w:rPr>
          <w:color w:val="000000"/>
          <w:sz w:val="20"/>
        </w:rPr>
        <w:tab/>
      </w:r>
      <w:r>
        <w:rPr>
          <w:color w:val="000000"/>
          <w:sz w:val="20"/>
        </w:rPr>
        <w:tab/>
      </w:r>
      <w:r w:rsidR="00D735F8">
        <w:rPr>
          <w:color w:val="000000"/>
          <w:sz w:val="20"/>
        </w:rPr>
        <w:t xml:space="preserve">O </w:t>
      </w:r>
      <w:r w:rsidR="00B63BFE" w:rsidRPr="00B63BFE">
        <w:rPr>
          <w:color w:val="000000"/>
          <w:sz w:val="20"/>
        </w:rPr>
        <w:t xml:space="preserve">Students in crisis may walk in during business hours (8am-5pm, Monday through Friday) or contact the </w:t>
      </w:r>
      <w:r>
        <w:rPr>
          <w:color w:val="000000"/>
          <w:sz w:val="20"/>
        </w:rPr>
        <w:tab/>
      </w:r>
      <w:r>
        <w:rPr>
          <w:color w:val="000000"/>
          <w:sz w:val="20"/>
        </w:rPr>
        <w:tab/>
      </w:r>
      <w:r>
        <w:rPr>
          <w:color w:val="000000"/>
          <w:sz w:val="20"/>
        </w:rPr>
        <w:tab/>
      </w:r>
      <w:r w:rsidR="00B63BFE" w:rsidRPr="00B63BFE">
        <w:rPr>
          <w:color w:val="000000"/>
          <w:sz w:val="20"/>
        </w:rPr>
        <w:t>counselor on call after hours at 404-894-2204.</w:t>
      </w:r>
    </w:p>
    <w:p w14:paraId="11487027" w14:textId="52B55677" w:rsidR="00B63BFE" w:rsidRPr="00B63BFE" w:rsidRDefault="0099266B" w:rsidP="00B63BFE">
      <w:pPr>
        <w:rPr>
          <w:color w:val="000000"/>
          <w:sz w:val="20"/>
        </w:rPr>
      </w:pPr>
      <w:r>
        <w:rPr>
          <w:color w:val="000000"/>
          <w:sz w:val="20"/>
        </w:rPr>
        <w:tab/>
        <w:t>•</w:t>
      </w:r>
      <w:r w:rsidR="00B63BFE" w:rsidRPr="00B63BFE">
        <w:rPr>
          <w:color w:val="000000"/>
          <w:sz w:val="20"/>
        </w:rPr>
        <w:t>Students’ Temporary Assistance and Resources (STAR): http://studentlife.gatech.edu/content/need-help</w:t>
      </w:r>
    </w:p>
    <w:p w14:paraId="2303411E" w14:textId="307BBC68" w:rsidR="00B63BFE" w:rsidRPr="00B63BFE" w:rsidRDefault="0099266B" w:rsidP="00B63BFE">
      <w:pPr>
        <w:rPr>
          <w:color w:val="000000"/>
          <w:sz w:val="20"/>
        </w:rPr>
      </w:pPr>
      <w:r>
        <w:rPr>
          <w:color w:val="000000"/>
          <w:sz w:val="20"/>
        </w:rPr>
        <w:tab/>
      </w:r>
      <w:r>
        <w:rPr>
          <w:color w:val="000000"/>
          <w:sz w:val="20"/>
        </w:rPr>
        <w:tab/>
        <w:t>o</w:t>
      </w:r>
      <w:r w:rsidR="00D735F8">
        <w:rPr>
          <w:color w:val="000000"/>
          <w:sz w:val="20"/>
        </w:rPr>
        <w:t xml:space="preserve"> </w:t>
      </w:r>
      <w:r w:rsidR="00B63BFE" w:rsidRPr="00B63BFE">
        <w:rPr>
          <w:color w:val="000000"/>
          <w:sz w:val="20"/>
        </w:rPr>
        <w:t>Can assist with interview clothing, food, and housing needs.</w:t>
      </w:r>
    </w:p>
    <w:p w14:paraId="4EE5D12C" w14:textId="003B4420" w:rsidR="00B63BFE" w:rsidRPr="00B63BFE" w:rsidRDefault="0099266B" w:rsidP="00B63BFE">
      <w:pPr>
        <w:rPr>
          <w:color w:val="000000"/>
          <w:sz w:val="20"/>
        </w:rPr>
      </w:pPr>
      <w:r>
        <w:rPr>
          <w:color w:val="000000"/>
          <w:sz w:val="20"/>
        </w:rPr>
        <w:tab/>
        <w:t>•</w:t>
      </w:r>
      <w:r w:rsidR="00B63BFE" w:rsidRPr="00B63BFE">
        <w:rPr>
          <w:color w:val="000000"/>
          <w:sz w:val="20"/>
        </w:rPr>
        <w:t>Stamps Health Services: https://health.gatech.edu; 404-894-1420</w:t>
      </w:r>
    </w:p>
    <w:p w14:paraId="61966471" w14:textId="15F79F73" w:rsidR="00B63BFE" w:rsidRPr="00B63BFE" w:rsidRDefault="0099266B" w:rsidP="00B63BFE">
      <w:pPr>
        <w:rPr>
          <w:color w:val="000000"/>
          <w:sz w:val="20"/>
        </w:rPr>
      </w:pPr>
      <w:r>
        <w:rPr>
          <w:color w:val="000000"/>
          <w:sz w:val="20"/>
        </w:rPr>
        <w:tab/>
      </w:r>
      <w:r>
        <w:rPr>
          <w:color w:val="000000"/>
          <w:sz w:val="20"/>
        </w:rPr>
        <w:tab/>
        <w:t>o</w:t>
      </w:r>
      <w:r w:rsidR="00D735F8">
        <w:rPr>
          <w:color w:val="000000"/>
          <w:sz w:val="20"/>
        </w:rPr>
        <w:t xml:space="preserve"> </w:t>
      </w:r>
      <w:r w:rsidR="00B63BFE" w:rsidRPr="00B63BFE">
        <w:rPr>
          <w:color w:val="000000"/>
          <w:sz w:val="20"/>
        </w:rPr>
        <w:t xml:space="preserve">Primary care, pharmacy, women’s health, psychiatry, immunization and allergy, health promotion, and </w:t>
      </w:r>
      <w:r>
        <w:rPr>
          <w:color w:val="000000"/>
          <w:sz w:val="20"/>
        </w:rPr>
        <w:tab/>
      </w:r>
      <w:r>
        <w:rPr>
          <w:color w:val="000000"/>
          <w:sz w:val="20"/>
        </w:rPr>
        <w:tab/>
      </w:r>
      <w:r>
        <w:rPr>
          <w:color w:val="000000"/>
          <w:sz w:val="20"/>
        </w:rPr>
        <w:tab/>
      </w:r>
      <w:r w:rsidR="00B63BFE" w:rsidRPr="00B63BFE">
        <w:rPr>
          <w:color w:val="000000"/>
          <w:sz w:val="20"/>
        </w:rPr>
        <w:t>nutrition</w:t>
      </w:r>
    </w:p>
    <w:p w14:paraId="61982C9F" w14:textId="04619A99" w:rsidR="00B63BFE" w:rsidRPr="00B63BFE" w:rsidRDefault="0099266B" w:rsidP="00B63BFE">
      <w:pPr>
        <w:rPr>
          <w:color w:val="000000"/>
          <w:sz w:val="20"/>
        </w:rPr>
      </w:pPr>
      <w:r>
        <w:rPr>
          <w:color w:val="000000"/>
          <w:sz w:val="20"/>
        </w:rPr>
        <w:tab/>
        <w:t>•</w:t>
      </w:r>
      <w:r w:rsidR="00B63BFE" w:rsidRPr="00B63BFE">
        <w:rPr>
          <w:color w:val="000000"/>
          <w:sz w:val="20"/>
        </w:rPr>
        <w:t xml:space="preserve">OMED: Educational Services:  http://www.omed.gatech.edu </w:t>
      </w:r>
    </w:p>
    <w:p w14:paraId="25F4CD58" w14:textId="24C4C8EF" w:rsidR="00B63BFE" w:rsidRPr="00B63BFE" w:rsidRDefault="0099266B" w:rsidP="00B63BFE">
      <w:pPr>
        <w:rPr>
          <w:color w:val="000000"/>
          <w:sz w:val="20"/>
        </w:rPr>
      </w:pPr>
      <w:r>
        <w:rPr>
          <w:color w:val="000000"/>
          <w:sz w:val="20"/>
        </w:rPr>
        <w:tab/>
        <w:t>•</w:t>
      </w:r>
      <w:r w:rsidR="00B63BFE" w:rsidRPr="00B63BFE">
        <w:rPr>
          <w:color w:val="000000"/>
          <w:sz w:val="20"/>
        </w:rPr>
        <w:t>Women’s Resource Center:  http://www.womenscenter.gatech.edu; 404-385-0230</w:t>
      </w:r>
    </w:p>
    <w:p w14:paraId="3B766CEE" w14:textId="12F41889" w:rsidR="00B63BFE" w:rsidRPr="00B63BFE" w:rsidRDefault="0099266B" w:rsidP="00B63BFE">
      <w:pPr>
        <w:rPr>
          <w:color w:val="000000"/>
          <w:sz w:val="20"/>
        </w:rPr>
      </w:pPr>
      <w:r>
        <w:rPr>
          <w:color w:val="000000"/>
          <w:sz w:val="20"/>
        </w:rPr>
        <w:tab/>
        <w:t>•</w:t>
      </w:r>
      <w:r w:rsidR="00B63BFE" w:rsidRPr="00B63BFE">
        <w:rPr>
          <w:color w:val="000000"/>
          <w:sz w:val="20"/>
        </w:rPr>
        <w:t>LGBTQIA Resource Center:  http://lgbtqia.gatech.edu/; 404-385-2679</w:t>
      </w:r>
    </w:p>
    <w:p w14:paraId="493DB6A2" w14:textId="678B240D" w:rsidR="00B63BFE" w:rsidRPr="00B63BFE" w:rsidRDefault="0099266B" w:rsidP="00B63BFE">
      <w:pPr>
        <w:rPr>
          <w:color w:val="000000"/>
          <w:sz w:val="20"/>
        </w:rPr>
      </w:pPr>
      <w:r>
        <w:rPr>
          <w:color w:val="000000"/>
          <w:sz w:val="20"/>
        </w:rPr>
        <w:tab/>
        <w:t>•</w:t>
      </w:r>
      <w:r w:rsidR="00B63BFE" w:rsidRPr="00B63BFE">
        <w:rPr>
          <w:color w:val="000000"/>
          <w:sz w:val="20"/>
        </w:rPr>
        <w:t>Veteran’s Resource Center:  http://veterans.gatech.edu/; 404-385-2067</w:t>
      </w:r>
    </w:p>
    <w:p w14:paraId="5F944C53" w14:textId="086C0EA3" w:rsidR="00B63BFE" w:rsidRPr="00B63BFE" w:rsidRDefault="0099266B" w:rsidP="00B63BFE">
      <w:pPr>
        <w:rPr>
          <w:color w:val="000000"/>
          <w:sz w:val="20"/>
        </w:rPr>
      </w:pPr>
      <w:r>
        <w:rPr>
          <w:color w:val="000000"/>
          <w:sz w:val="20"/>
        </w:rPr>
        <w:tab/>
        <w:t>•</w:t>
      </w:r>
      <w:r w:rsidR="00B63BFE" w:rsidRPr="00B63BFE">
        <w:rPr>
          <w:color w:val="000000"/>
          <w:sz w:val="20"/>
        </w:rPr>
        <w:t>Georgia Tech Police: 404-894-2500</w:t>
      </w:r>
    </w:p>
    <w:p w14:paraId="5741066F" w14:textId="77777777" w:rsidR="00B63BFE" w:rsidRPr="00B63BFE" w:rsidRDefault="00B63BFE" w:rsidP="00B63BFE">
      <w:pPr>
        <w:rPr>
          <w:color w:val="000000"/>
          <w:sz w:val="20"/>
        </w:rPr>
      </w:pPr>
    </w:p>
    <w:p w14:paraId="5530C1F6" w14:textId="77777777" w:rsidR="00B63BFE" w:rsidRPr="0099266B" w:rsidRDefault="00B63BFE" w:rsidP="00B63BFE">
      <w:pPr>
        <w:rPr>
          <w:b/>
          <w:color w:val="000000"/>
          <w:sz w:val="20"/>
        </w:rPr>
      </w:pPr>
      <w:r w:rsidRPr="0099266B">
        <w:rPr>
          <w:b/>
          <w:color w:val="000000"/>
          <w:sz w:val="20"/>
        </w:rPr>
        <w:t>Statement of Intent for Inclusivity</w:t>
      </w:r>
    </w:p>
    <w:p w14:paraId="4A8DD182" w14:textId="34F5168B" w:rsidR="00B63BFE" w:rsidRPr="00B63BFE" w:rsidRDefault="00C62490" w:rsidP="00B63BFE">
      <w:pPr>
        <w:rPr>
          <w:color w:val="000000"/>
          <w:sz w:val="20"/>
        </w:rPr>
      </w:pPr>
      <w:r>
        <w:rPr>
          <w:color w:val="000000"/>
          <w:sz w:val="20"/>
        </w:rPr>
        <w:tab/>
      </w:r>
      <w:r w:rsidR="0099266B">
        <w:rPr>
          <w:color w:val="000000"/>
          <w:sz w:val="20"/>
        </w:rPr>
        <w:t xml:space="preserve">As </w:t>
      </w:r>
      <w:r w:rsidR="00B63BFE" w:rsidRPr="00B63BFE">
        <w:rPr>
          <w:color w:val="000000"/>
          <w:sz w:val="20"/>
        </w:rPr>
        <w:t>member</w:t>
      </w:r>
      <w:r w:rsidR="0099266B">
        <w:rPr>
          <w:color w:val="000000"/>
          <w:sz w:val="20"/>
        </w:rPr>
        <w:t>s</w:t>
      </w:r>
      <w:r w:rsidR="00B63BFE" w:rsidRPr="00B63BFE">
        <w:rPr>
          <w:color w:val="000000"/>
          <w:sz w:val="20"/>
        </w:rPr>
        <w:t xml:space="preserve"> of the Georgia Tech community, </w:t>
      </w:r>
      <w:r w:rsidR="0099266B">
        <w:rPr>
          <w:color w:val="000000"/>
          <w:sz w:val="20"/>
        </w:rPr>
        <w:t>we are</w:t>
      </w:r>
      <w:r w:rsidR="00B63BFE" w:rsidRPr="00B63BFE">
        <w:rPr>
          <w:color w:val="000000"/>
          <w:sz w:val="20"/>
        </w:rPr>
        <w:t xml:space="preserve"> committed to creating a learning environment in which </w:t>
      </w:r>
      <w:proofErr w:type="gramStart"/>
      <w:r w:rsidR="00B63BFE" w:rsidRPr="00B63BFE">
        <w:rPr>
          <w:color w:val="000000"/>
          <w:sz w:val="20"/>
        </w:rPr>
        <w:t>all of</w:t>
      </w:r>
      <w:proofErr w:type="gramEnd"/>
      <w:r w:rsidR="00B63BFE" w:rsidRPr="00B63BFE">
        <w:rPr>
          <w:color w:val="000000"/>
          <w:sz w:val="20"/>
        </w:rPr>
        <w:t xml:space="preserve"> </w:t>
      </w:r>
      <w:r w:rsidR="0099266B">
        <w:rPr>
          <w:color w:val="000000"/>
          <w:sz w:val="20"/>
        </w:rPr>
        <w:t>our</w:t>
      </w:r>
      <w:r w:rsidR="00B63BFE" w:rsidRPr="00B63BFE">
        <w:rPr>
          <w:color w:val="000000"/>
          <w:sz w:val="20"/>
        </w:rPr>
        <w:t xml:space="preserve"> students feel safe and included.  Because we are individuals with varying needs, </w:t>
      </w:r>
      <w:r w:rsidR="0099266B">
        <w:rPr>
          <w:color w:val="000000"/>
          <w:sz w:val="20"/>
        </w:rPr>
        <w:t>we rely</w:t>
      </w:r>
      <w:r w:rsidR="00B63BFE" w:rsidRPr="00B63BFE">
        <w:rPr>
          <w:color w:val="000000"/>
          <w:sz w:val="20"/>
        </w:rPr>
        <w:t xml:space="preserve"> on your feedback to achieve this goal.  To that end, </w:t>
      </w:r>
      <w:r w:rsidR="0099266B">
        <w:rPr>
          <w:color w:val="000000"/>
          <w:sz w:val="20"/>
        </w:rPr>
        <w:t>we</w:t>
      </w:r>
      <w:r w:rsidR="00B63BFE" w:rsidRPr="00B63BFE">
        <w:rPr>
          <w:color w:val="000000"/>
          <w:sz w:val="20"/>
        </w:rPr>
        <w:t xml:space="preserve"> invite you to enter into dialogue with </w:t>
      </w:r>
      <w:r w:rsidR="0099266B">
        <w:rPr>
          <w:color w:val="000000"/>
          <w:sz w:val="20"/>
        </w:rPr>
        <w:t>us</w:t>
      </w:r>
      <w:r w:rsidR="00B63BFE" w:rsidRPr="00B63BFE">
        <w:rPr>
          <w:color w:val="000000"/>
          <w:sz w:val="20"/>
        </w:rPr>
        <w:t xml:space="preserve"> about the things </w:t>
      </w:r>
      <w:r w:rsidR="0099266B">
        <w:rPr>
          <w:color w:val="000000"/>
          <w:sz w:val="20"/>
        </w:rPr>
        <w:t>we</w:t>
      </w:r>
      <w:r w:rsidR="00B63BFE" w:rsidRPr="00B63BFE">
        <w:rPr>
          <w:color w:val="000000"/>
          <w:sz w:val="20"/>
        </w:rPr>
        <w:t xml:space="preserve"> can stop, start, and continue doing to make </w:t>
      </w:r>
      <w:r w:rsidR="0099266B">
        <w:rPr>
          <w:color w:val="000000"/>
          <w:sz w:val="20"/>
        </w:rPr>
        <w:t>our</w:t>
      </w:r>
      <w:r w:rsidR="00B63BFE" w:rsidRPr="00B63BFE">
        <w:rPr>
          <w:color w:val="000000"/>
          <w:sz w:val="20"/>
        </w:rPr>
        <w:t xml:space="preserve"> classroom an environment in which every student </w:t>
      </w:r>
      <w:proofErr w:type="gramStart"/>
      <w:r w:rsidR="00B63BFE" w:rsidRPr="00B63BFE">
        <w:rPr>
          <w:color w:val="000000"/>
          <w:sz w:val="20"/>
        </w:rPr>
        <w:t>feels</w:t>
      </w:r>
      <w:proofErr w:type="gramEnd"/>
      <w:r w:rsidR="00B63BFE" w:rsidRPr="00B63BFE">
        <w:rPr>
          <w:color w:val="000000"/>
          <w:sz w:val="20"/>
        </w:rPr>
        <w:t xml:space="preserve"> valued and can engage actively in our learning community.</w:t>
      </w:r>
    </w:p>
    <w:p w14:paraId="7B32C6BF" w14:textId="77777777" w:rsidR="00B63BFE" w:rsidRPr="00632486" w:rsidRDefault="00B63BFE" w:rsidP="00D91D14">
      <w:pPr>
        <w:rPr>
          <w:color w:val="000000"/>
          <w:sz w:val="20"/>
        </w:rPr>
      </w:pPr>
    </w:p>
    <w:p w14:paraId="12902CEE" w14:textId="77777777" w:rsidR="001235F5" w:rsidRPr="00632486" w:rsidRDefault="001235F5" w:rsidP="00D91D14">
      <w:pPr>
        <w:rPr>
          <w:color w:val="000000"/>
          <w:sz w:val="20"/>
        </w:rPr>
      </w:pPr>
    </w:p>
    <w:p w14:paraId="4A5A38B4" w14:textId="77777777" w:rsidR="00E6471F" w:rsidRDefault="001235F5" w:rsidP="00D91D14">
      <w:pPr>
        <w:rPr>
          <w:b/>
          <w:color w:val="000000"/>
          <w:sz w:val="20"/>
        </w:rPr>
      </w:pPr>
      <w:r w:rsidRPr="00632486">
        <w:rPr>
          <w:b/>
          <w:color w:val="000000"/>
          <w:sz w:val="20"/>
        </w:rPr>
        <w:t xml:space="preserve">Additional information:  </w:t>
      </w:r>
    </w:p>
    <w:p w14:paraId="25527083" w14:textId="77777777" w:rsidR="00E6471F" w:rsidRDefault="00E6471F" w:rsidP="00D91D14">
      <w:pPr>
        <w:rPr>
          <w:b/>
          <w:color w:val="000000"/>
          <w:sz w:val="20"/>
        </w:rPr>
      </w:pPr>
    </w:p>
    <w:p w14:paraId="0792594F" w14:textId="0E8F5178" w:rsidR="001235F5" w:rsidRPr="00632486" w:rsidRDefault="001235F5" w:rsidP="00D91D14">
      <w:pPr>
        <w:rPr>
          <w:b/>
          <w:color w:val="000000"/>
          <w:sz w:val="20"/>
        </w:rPr>
      </w:pPr>
      <w:r w:rsidRPr="00632486">
        <w:rPr>
          <w:b/>
          <w:color w:val="000000"/>
          <w:sz w:val="20"/>
        </w:rPr>
        <w:t>Can you use an older edition of the textbook (for example, the 3</w:t>
      </w:r>
      <w:r w:rsidRPr="00632486">
        <w:rPr>
          <w:b/>
          <w:color w:val="000000"/>
          <w:sz w:val="20"/>
          <w:vertAlign w:val="superscript"/>
        </w:rPr>
        <w:t>rd</w:t>
      </w:r>
      <w:r w:rsidRPr="00632486">
        <w:rPr>
          <w:b/>
          <w:color w:val="000000"/>
          <w:sz w:val="20"/>
        </w:rPr>
        <w:t xml:space="preserve"> edition)?</w:t>
      </w:r>
      <w:r w:rsidR="007202B7" w:rsidRPr="00632486">
        <w:rPr>
          <w:b/>
          <w:color w:val="000000"/>
          <w:sz w:val="20"/>
        </w:rPr>
        <w:t xml:space="preserve">  </w:t>
      </w:r>
      <w:r w:rsidRPr="00632486">
        <w:rPr>
          <w:color w:val="000000"/>
          <w:sz w:val="20"/>
        </w:rPr>
        <w:t>The 3</w:t>
      </w:r>
      <w:r w:rsidRPr="00632486">
        <w:rPr>
          <w:color w:val="000000"/>
          <w:sz w:val="20"/>
          <w:vertAlign w:val="superscript"/>
        </w:rPr>
        <w:t>rd</w:t>
      </w:r>
      <w:r w:rsidRPr="00632486">
        <w:rPr>
          <w:color w:val="000000"/>
          <w:sz w:val="20"/>
        </w:rPr>
        <w:t xml:space="preserve"> edition </w:t>
      </w:r>
      <w:r w:rsidR="007202B7" w:rsidRPr="00632486">
        <w:rPr>
          <w:color w:val="000000"/>
          <w:sz w:val="20"/>
        </w:rPr>
        <w:t>is</w:t>
      </w:r>
      <w:r w:rsidRPr="00632486">
        <w:rPr>
          <w:color w:val="000000"/>
          <w:sz w:val="20"/>
        </w:rPr>
        <w:t xml:space="preserve"> </w:t>
      </w:r>
      <w:proofErr w:type="gramStart"/>
      <w:r w:rsidRPr="00632486">
        <w:rPr>
          <w:color w:val="000000"/>
          <w:sz w:val="20"/>
        </w:rPr>
        <w:t>similar to</w:t>
      </w:r>
      <w:proofErr w:type="gramEnd"/>
      <w:r w:rsidRPr="00632486">
        <w:rPr>
          <w:color w:val="000000"/>
          <w:sz w:val="20"/>
        </w:rPr>
        <w:t xml:space="preserve"> the 4</w:t>
      </w:r>
      <w:r w:rsidRPr="00632486">
        <w:rPr>
          <w:color w:val="000000"/>
          <w:sz w:val="20"/>
          <w:vertAlign w:val="superscript"/>
        </w:rPr>
        <w:t>th</w:t>
      </w:r>
      <w:r w:rsidRPr="00632486">
        <w:rPr>
          <w:color w:val="000000"/>
          <w:sz w:val="20"/>
        </w:rPr>
        <w:t xml:space="preserve"> edition, as summarized generally below.  However, considering how quickly this class moves along and the relatively low cost of the 4</w:t>
      </w:r>
      <w:r w:rsidRPr="00632486">
        <w:rPr>
          <w:color w:val="000000"/>
          <w:sz w:val="20"/>
          <w:vertAlign w:val="superscript"/>
        </w:rPr>
        <w:t>th</w:t>
      </w:r>
      <w:r w:rsidRPr="00632486">
        <w:rPr>
          <w:color w:val="000000"/>
          <w:sz w:val="20"/>
        </w:rPr>
        <w:t xml:space="preserve"> edition, the 4</w:t>
      </w:r>
      <w:r w:rsidRPr="00632486">
        <w:rPr>
          <w:color w:val="000000"/>
          <w:sz w:val="20"/>
          <w:vertAlign w:val="superscript"/>
        </w:rPr>
        <w:t>th</w:t>
      </w:r>
      <w:r w:rsidRPr="00632486">
        <w:rPr>
          <w:color w:val="000000"/>
          <w:sz w:val="20"/>
        </w:rPr>
        <w:t xml:space="preserve"> edition is worth the extra cost.  If you will have difficulty affording the textbook, the library </w:t>
      </w:r>
      <w:r w:rsidR="007202B7" w:rsidRPr="00632486">
        <w:rPr>
          <w:color w:val="000000"/>
          <w:sz w:val="20"/>
        </w:rPr>
        <w:t>will</w:t>
      </w:r>
      <w:r w:rsidRPr="00632486">
        <w:rPr>
          <w:color w:val="000000"/>
          <w:sz w:val="20"/>
        </w:rPr>
        <w:t xml:space="preserve"> have a copy on reserve and/or you can contact </w:t>
      </w:r>
      <w:r w:rsidR="00D735F8">
        <w:rPr>
          <w:color w:val="000000"/>
          <w:sz w:val="20"/>
        </w:rPr>
        <w:t>the instructors</w:t>
      </w:r>
      <w:r w:rsidRPr="00632486">
        <w:rPr>
          <w:color w:val="000000"/>
          <w:sz w:val="20"/>
        </w:rPr>
        <w:t xml:space="preserve"> about other possible remedies.</w:t>
      </w:r>
    </w:p>
    <w:p w14:paraId="312B54CA" w14:textId="2BCE26E6" w:rsidR="001235F5" w:rsidRPr="00632486" w:rsidRDefault="001235F5" w:rsidP="001235F5">
      <w:pPr>
        <w:rPr>
          <w:rFonts w:ascii="Times New Roman" w:hAnsi="Times New Roman"/>
          <w:color w:val="000000"/>
          <w:sz w:val="20"/>
        </w:rPr>
      </w:pPr>
      <w:r w:rsidRPr="00632486">
        <w:rPr>
          <w:color w:val="000000"/>
          <w:sz w:val="20"/>
        </w:rPr>
        <w:tab/>
      </w:r>
      <w:r w:rsidRPr="00632486">
        <w:rPr>
          <w:rFonts w:ascii="Times New Roman" w:hAnsi="Times New Roman"/>
          <w:b/>
          <w:color w:val="000000"/>
          <w:sz w:val="20"/>
        </w:rPr>
        <w:t>Table of Contents for Molecular Biology of Cancer:  Mechanisms, Targets, and Therapeutics (Fourth Edition) by Lauren Pecorino (Oxford Press, 2016, ISBN: 9780198717348) and comments about how the topics covered in this chapter compare to where they were presented in the 3</w:t>
      </w:r>
      <w:r w:rsidRPr="00632486">
        <w:rPr>
          <w:rFonts w:ascii="Times New Roman" w:hAnsi="Times New Roman"/>
          <w:b/>
          <w:color w:val="000000"/>
          <w:sz w:val="20"/>
          <w:vertAlign w:val="superscript"/>
        </w:rPr>
        <w:t>rd</w:t>
      </w:r>
      <w:r w:rsidRPr="00632486">
        <w:rPr>
          <w:rFonts w:ascii="Times New Roman" w:hAnsi="Times New Roman"/>
          <w:b/>
          <w:color w:val="000000"/>
          <w:sz w:val="20"/>
        </w:rPr>
        <w:t xml:space="preserve"> edition:</w:t>
      </w:r>
      <w:r w:rsidRPr="00632486">
        <w:rPr>
          <w:rFonts w:ascii="Times New Roman" w:hAnsi="Times New Roman"/>
          <w:color w:val="000000"/>
          <w:sz w:val="20"/>
        </w:rPr>
        <w:t xml:space="preserve">  </w:t>
      </w:r>
    </w:p>
    <w:p w14:paraId="6660A9AA" w14:textId="77777777" w:rsidR="001235F5" w:rsidRPr="00632486" w:rsidRDefault="001235F5" w:rsidP="001235F5">
      <w:pPr>
        <w:rPr>
          <w:rFonts w:ascii="Times New Roman" w:hAnsi="Times New Roman"/>
          <w:color w:val="000000"/>
          <w:sz w:val="20"/>
        </w:rPr>
      </w:pPr>
      <w:r w:rsidRPr="00632486">
        <w:rPr>
          <w:rFonts w:ascii="Times New Roman" w:hAnsi="Times New Roman"/>
          <w:color w:val="000000"/>
          <w:sz w:val="20"/>
        </w:rPr>
        <w:t>1: Introduction (same # for 3rd edition)</w:t>
      </w:r>
    </w:p>
    <w:p w14:paraId="2559C842" w14:textId="77777777" w:rsidR="001235F5" w:rsidRPr="00632486" w:rsidRDefault="001235F5" w:rsidP="001235F5">
      <w:pPr>
        <w:rPr>
          <w:rFonts w:ascii="Times New Roman" w:hAnsi="Times New Roman"/>
          <w:color w:val="000000"/>
          <w:sz w:val="20"/>
        </w:rPr>
      </w:pPr>
      <w:r w:rsidRPr="00632486">
        <w:rPr>
          <w:rFonts w:ascii="Times New Roman" w:hAnsi="Times New Roman"/>
          <w:color w:val="000000"/>
          <w:sz w:val="20"/>
        </w:rPr>
        <w:t>2: DNA structure and stability: mutations versus repair (same # for 3rd edition)</w:t>
      </w:r>
    </w:p>
    <w:p w14:paraId="00645C3B" w14:textId="77777777" w:rsidR="001235F5" w:rsidRPr="00632486" w:rsidRDefault="001235F5" w:rsidP="001235F5">
      <w:pPr>
        <w:rPr>
          <w:rFonts w:ascii="Times New Roman" w:hAnsi="Times New Roman"/>
          <w:color w:val="000000"/>
          <w:sz w:val="20"/>
        </w:rPr>
      </w:pPr>
      <w:r w:rsidRPr="00632486">
        <w:rPr>
          <w:rFonts w:ascii="Times New Roman" w:hAnsi="Times New Roman"/>
          <w:color w:val="000000"/>
          <w:sz w:val="20"/>
        </w:rPr>
        <w:t>3: Regulation of gene expression (same # for 3rd edition)</w:t>
      </w:r>
    </w:p>
    <w:p w14:paraId="2532E527" w14:textId="77777777" w:rsidR="001235F5" w:rsidRPr="00632486" w:rsidRDefault="001235F5" w:rsidP="001235F5">
      <w:pPr>
        <w:rPr>
          <w:rFonts w:ascii="Times New Roman" w:hAnsi="Times New Roman"/>
          <w:color w:val="000000"/>
          <w:sz w:val="20"/>
        </w:rPr>
      </w:pPr>
      <w:r w:rsidRPr="00632486">
        <w:rPr>
          <w:rFonts w:ascii="Times New Roman" w:hAnsi="Times New Roman"/>
          <w:color w:val="000000"/>
          <w:sz w:val="20"/>
        </w:rPr>
        <w:t>4: Growth factor signaling and oncogenes (same # for 3rd edition)</w:t>
      </w:r>
    </w:p>
    <w:p w14:paraId="2C8DD8F8" w14:textId="77777777" w:rsidR="001235F5" w:rsidRPr="00632486" w:rsidRDefault="001235F5" w:rsidP="001235F5">
      <w:pPr>
        <w:rPr>
          <w:rFonts w:ascii="Times New Roman" w:hAnsi="Times New Roman"/>
          <w:color w:val="000000"/>
          <w:sz w:val="20"/>
        </w:rPr>
      </w:pPr>
      <w:r w:rsidRPr="00632486">
        <w:rPr>
          <w:rFonts w:ascii="Times New Roman" w:hAnsi="Times New Roman"/>
          <w:color w:val="000000"/>
          <w:sz w:val="20"/>
        </w:rPr>
        <w:t>5: The cell cycle (same # for 3rd edition)</w:t>
      </w:r>
    </w:p>
    <w:p w14:paraId="58C9751D" w14:textId="77777777" w:rsidR="001235F5" w:rsidRPr="00632486" w:rsidRDefault="001235F5" w:rsidP="001235F5">
      <w:pPr>
        <w:rPr>
          <w:rFonts w:ascii="Times New Roman" w:hAnsi="Times New Roman"/>
          <w:color w:val="000000"/>
          <w:sz w:val="20"/>
        </w:rPr>
      </w:pPr>
      <w:r w:rsidRPr="00632486">
        <w:rPr>
          <w:rFonts w:ascii="Times New Roman" w:hAnsi="Times New Roman"/>
          <w:color w:val="000000"/>
          <w:sz w:val="20"/>
        </w:rPr>
        <w:t>6: Growth inhibition and tumor suppressor genes (same # for 3rd edition)</w:t>
      </w:r>
    </w:p>
    <w:p w14:paraId="439EBD44" w14:textId="77777777" w:rsidR="001235F5" w:rsidRPr="00632486" w:rsidRDefault="001235F5" w:rsidP="001235F5">
      <w:pPr>
        <w:rPr>
          <w:rFonts w:ascii="Times New Roman" w:hAnsi="Times New Roman"/>
          <w:color w:val="000000"/>
          <w:sz w:val="20"/>
        </w:rPr>
      </w:pPr>
      <w:r w:rsidRPr="00632486">
        <w:rPr>
          <w:rFonts w:ascii="Times New Roman" w:hAnsi="Times New Roman"/>
          <w:color w:val="000000"/>
          <w:sz w:val="20"/>
        </w:rPr>
        <w:t>7: Apoptosis (same # for 3rd edition)</w:t>
      </w:r>
    </w:p>
    <w:p w14:paraId="3BCFAA7A" w14:textId="77777777" w:rsidR="001235F5" w:rsidRPr="00632486" w:rsidRDefault="001235F5" w:rsidP="001235F5">
      <w:pPr>
        <w:rPr>
          <w:rFonts w:ascii="Times New Roman" w:hAnsi="Times New Roman"/>
          <w:color w:val="000000"/>
          <w:sz w:val="20"/>
        </w:rPr>
      </w:pPr>
      <w:r w:rsidRPr="00632486">
        <w:rPr>
          <w:rFonts w:ascii="Times New Roman" w:hAnsi="Times New Roman"/>
          <w:color w:val="000000"/>
          <w:sz w:val="20"/>
        </w:rPr>
        <w:lastRenderedPageBreak/>
        <w:t>8: Cancer stem cells and the regulation of self-renewal and differentiation pathways: focus on colon cancer and leukemias (same # for 3rd edition)</w:t>
      </w:r>
    </w:p>
    <w:p w14:paraId="28CBDCD1" w14:textId="77777777" w:rsidR="001235F5" w:rsidRPr="00632486" w:rsidRDefault="001235F5" w:rsidP="001235F5">
      <w:pPr>
        <w:rPr>
          <w:rFonts w:ascii="Times New Roman" w:hAnsi="Times New Roman"/>
          <w:color w:val="000000"/>
          <w:sz w:val="20"/>
        </w:rPr>
      </w:pPr>
      <w:r w:rsidRPr="00632486">
        <w:rPr>
          <w:rFonts w:ascii="Times New Roman" w:hAnsi="Times New Roman"/>
          <w:color w:val="000000"/>
          <w:sz w:val="20"/>
        </w:rPr>
        <w:t>9: Metastasis (same # for 3rd edition)</w:t>
      </w:r>
    </w:p>
    <w:p w14:paraId="2FE3173E" w14:textId="77777777" w:rsidR="001235F5" w:rsidRPr="00632486" w:rsidRDefault="001235F5" w:rsidP="001235F5">
      <w:pPr>
        <w:rPr>
          <w:rFonts w:ascii="Times New Roman" w:hAnsi="Times New Roman"/>
          <w:color w:val="000000"/>
          <w:sz w:val="20"/>
        </w:rPr>
      </w:pPr>
      <w:r w:rsidRPr="00632486">
        <w:rPr>
          <w:rFonts w:ascii="Times New Roman" w:hAnsi="Times New Roman"/>
          <w:color w:val="000000"/>
          <w:sz w:val="20"/>
        </w:rPr>
        <w:t>10: Angiogenesis (not a separate chapter for 3rd edition)</w:t>
      </w:r>
    </w:p>
    <w:p w14:paraId="35FF6CC8" w14:textId="77777777" w:rsidR="001235F5" w:rsidRPr="00632486" w:rsidRDefault="001235F5" w:rsidP="001235F5">
      <w:pPr>
        <w:rPr>
          <w:rFonts w:ascii="Times New Roman" w:hAnsi="Times New Roman"/>
          <w:color w:val="000000"/>
          <w:sz w:val="20"/>
        </w:rPr>
      </w:pPr>
      <w:r w:rsidRPr="00632486">
        <w:rPr>
          <w:rFonts w:ascii="Times New Roman" w:hAnsi="Times New Roman"/>
          <w:color w:val="000000"/>
          <w:sz w:val="20"/>
        </w:rPr>
        <w:t>11: Nutrient and hormone effects on the genome (same # for 3rd edition)</w:t>
      </w:r>
    </w:p>
    <w:p w14:paraId="22FD0488" w14:textId="77777777" w:rsidR="001235F5" w:rsidRPr="00632486" w:rsidRDefault="001235F5" w:rsidP="001235F5">
      <w:pPr>
        <w:rPr>
          <w:rFonts w:ascii="Times New Roman" w:hAnsi="Times New Roman"/>
          <w:color w:val="000000"/>
          <w:sz w:val="20"/>
        </w:rPr>
      </w:pPr>
      <w:r w:rsidRPr="00632486">
        <w:rPr>
          <w:rFonts w:ascii="Times New Roman" w:hAnsi="Times New Roman"/>
          <w:color w:val="000000"/>
          <w:sz w:val="20"/>
        </w:rPr>
        <w:t xml:space="preserve">12: </w:t>
      </w:r>
      <w:proofErr w:type="spellStart"/>
      <w:r w:rsidRPr="00632486">
        <w:rPr>
          <w:rFonts w:ascii="Times New Roman" w:hAnsi="Times New Roman"/>
          <w:color w:val="000000"/>
          <w:sz w:val="20"/>
        </w:rPr>
        <w:t>Tumour</w:t>
      </w:r>
      <w:proofErr w:type="spellEnd"/>
      <w:r w:rsidRPr="00632486">
        <w:rPr>
          <w:rFonts w:ascii="Times New Roman" w:hAnsi="Times New Roman"/>
          <w:color w:val="000000"/>
          <w:sz w:val="20"/>
        </w:rPr>
        <w:t xml:space="preserve"> immunology and immunotherapy (some in #10 and #13 in 3rd edition)</w:t>
      </w:r>
    </w:p>
    <w:p w14:paraId="5FA3A102" w14:textId="77777777" w:rsidR="001235F5" w:rsidRPr="00632486" w:rsidRDefault="001235F5" w:rsidP="001235F5">
      <w:pPr>
        <w:rPr>
          <w:rFonts w:ascii="Times New Roman" w:hAnsi="Times New Roman"/>
          <w:color w:val="000000"/>
          <w:sz w:val="20"/>
        </w:rPr>
      </w:pPr>
      <w:r w:rsidRPr="00632486">
        <w:rPr>
          <w:rFonts w:ascii="Times New Roman" w:hAnsi="Times New Roman"/>
          <w:color w:val="000000"/>
          <w:sz w:val="20"/>
        </w:rPr>
        <w:t>13: Infectious agents and inflammation (not a separate chapter for 3rd edition, some in #10)</w:t>
      </w:r>
    </w:p>
    <w:p w14:paraId="000B8BB4" w14:textId="3284D5A1" w:rsidR="001235F5" w:rsidRDefault="001235F5" w:rsidP="00D91D14">
      <w:pPr>
        <w:rPr>
          <w:rFonts w:ascii="Times New Roman" w:hAnsi="Times New Roman"/>
          <w:color w:val="000000"/>
          <w:sz w:val="20"/>
        </w:rPr>
      </w:pPr>
      <w:r w:rsidRPr="00632486">
        <w:rPr>
          <w:rFonts w:ascii="Times New Roman" w:hAnsi="Times New Roman"/>
          <w:color w:val="000000"/>
          <w:sz w:val="20"/>
        </w:rPr>
        <w:t>14: Technology and drug and diagnostics development (some overlap with #12 &amp; 13 for 3rd edition)</w:t>
      </w:r>
    </w:p>
    <w:p w14:paraId="66B32A4E" w14:textId="77777777" w:rsidR="00E6471F" w:rsidRDefault="00E6471F" w:rsidP="00D91D14">
      <w:pPr>
        <w:rPr>
          <w:rFonts w:ascii="Times New Roman" w:hAnsi="Times New Roman"/>
          <w:color w:val="000000"/>
          <w:sz w:val="20"/>
        </w:rPr>
      </w:pPr>
    </w:p>
    <w:p w14:paraId="026AE594" w14:textId="305D2662" w:rsidR="00E6471F" w:rsidRPr="00E6471F" w:rsidRDefault="00E6471F" w:rsidP="00D91D14">
      <w:pPr>
        <w:rPr>
          <w:rFonts w:ascii="Times New Roman" w:hAnsi="Times New Roman"/>
          <w:b/>
          <w:color w:val="000000"/>
          <w:sz w:val="20"/>
        </w:rPr>
      </w:pPr>
      <w:r w:rsidRPr="00E6471F">
        <w:rPr>
          <w:rFonts w:ascii="Times New Roman" w:hAnsi="Times New Roman"/>
          <w:b/>
          <w:color w:val="000000"/>
          <w:sz w:val="20"/>
        </w:rPr>
        <w:t>Examples of papers that have been presented</w:t>
      </w:r>
      <w:r w:rsidR="00D735F8">
        <w:rPr>
          <w:rFonts w:ascii="Times New Roman" w:hAnsi="Times New Roman"/>
          <w:b/>
          <w:color w:val="000000"/>
          <w:sz w:val="20"/>
        </w:rPr>
        <w:t xml:space="preserve"> in the Festival of Research Ideas in Cancer Biology and Technology</w:t>
      </w:r>
      <w:r w:rsidRPr="00E6471F">
        <w:rPr>
          <w:rFonts w:ascii="Times New Roman" w:hAnsi="Times New Roman"/>
          <w:b/>
          <w:color w:val="000000"/>
          <w:sz w:val="20"/>
        </w:rPr>
        <w:t xml:space="preserve"> by previous classes (these are examples only—</w:t>
      </w:r>
      <w:r w:rsidR="00D735F8">
        <w:rPr>
          <w:rFonts w:ascii="Times New Roman" w:hAnsi="Times New Roman"/>
          <w:b/>
          <w:color w:val="000000"/>
          <w:sz w:val="20"/>
        </w:rPr>
        <w:t xml:space="preserve">teams should </w:t>
      </w:r>
      <w:r w:rsidRPr="00E6471F">
        <w:rPr>
          <w:rFonts w:ascii="Times New Roman" w:hAnsi="Times New Roman"/>
          <w:b/>
          <w:color w:val="000000"/>
          <w:sz w:val="20"/>
        </w:rPr>
        <w:t>find other papers rather than use any of these):</w:t>
      </w:r>
    </w:p>
    <w:p w14:paraId="02A3AE47" w14:textId="77777777"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#1.  An approach to suppress the evolution of resistance in BRAFV600E mutant cancer</w:t>
      </w:r>
    </w:p>
    <w:p w14:paraId="348FBED8" w14:textId="42DB9C7D" w:rsidR="00EF1787" w:rsidRPr="00EF1787" w:rsidRDefault="00EF1787" w:rsidP="00EF1787">
      <w:pPr>
        <w:rPr>
          <w:rFonts w:ascii="Times New Roman" w:hAnsi="Times New Roman"/>
          <w:color w:val="000000"/>
          <w:sz w:val="20"/>
        </w:rPr>
      </w:pPr>
      <w:r>
        <w:rPr>
          <w:rFonts w:ascii="Times New Roman" w:hAnsi="Times New Roman"/>
          <w:color w:val="000000"/>
          <w:sz w:val="20"/>
        </w:rPr>
        <w:t>Journal: Nature Medicine</w:t>
      </w:r>
      <w:r>
        <w:rPr>
          <w:rFonts w:ascii="Times New Roman" w:hAnsi="Times New Roman"/>
          <w:color w:val="000000"/>
          <w:sz w:val="20"/>
        </w:rPr>
        <w:tab/>
      </w:r>
      <w:r w:rsidRPr="00EF1787">
        <w:rPr>
          <w:rFonts w:ascii="Times New Roman" w:hAnsi="Times New Roman"/>
          <w:color w:val="000000"/>
          <w:sz w:val="20"/>
        </w:rPr>
        <w:t>Volume: 6</w:t>
      </w:r>
      <w:r w:rsidRPr="00EF1787">
        <w:rPr>
          <w:rFonts w:ascii="Times New Roman" w:hAnsi="Times New Roman"/>
          <w:color w:val="000000"/>
          <w:sz w:val="20"/>
        </w:rPr>
        <w:tab/>
      </w:r>
      <w:r w:rsidRPr="00EF1787">
        <w:rPr>
          <w:rFonts w:ascii="Times New Roman" w:hAnsi="Times New Roman"/>
          <w:color w:val="000000"/>
          <w:sz w:val="20"/>
        </w:rPr>
        <w:tab/>
        <w:t>Page: 929-937</w:t>
      </w:r>
      <w:r w:rsidRPr="00EF1787">
        <w:rPr>
          <w:rFonts w:ascii="Times New Roman" w:hAnsi="Times New Roman"/>
          <w:color w:val="000000"/>
          <w:sz w:val="20"/>
        </w:rPr>
        <w:tab/>
      </w:r>
      <w:r w:rsidRPr="00EF1787">
        <w:rPr>
          <w:rFonts w:ascii="Times New Roman" w:hAnsi="Times New Roman"/>
          <w:color w:val="000000"/>
          <w:sz w:val="20"/>
        </w:rPr>
        <w:tab/>
        <w:t>Year: 2017</w:t>
      </w:r>
    </w:p>
    <w:p w14:paraId="0D96C83C" w14:textId="0AB1EC96"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w:t>
      </w:r>
      <w:r>
        <w:rPr>
          <w:rFonts w:ascii="Times New Roman" w:hAnsi="Times New Roman"/>
          <w:color w:val="000000"/>
          <w:sz w:val="20"/>
        </w:rPr>
        <w:t>2</w:t>
      </w:r>
      <w:r w:rsidRPr="00EF1787">
        <w:rPr>
          <w:rFonts w:ascii="Times New Roman" w:hAnsi="Times New Roman"/>
          <w:color w:val="000000"/>
          <w:sz w:val="20"/>
        </w:rPr>
        <w:t>.  Targeting cancer cell integrins using gold nanorods in photothermal therapy inhibits migration through affecting cytoskeletal proteins</w:t>
      </w:r>
    </w:p>
    <w:p w14:paraId="5EDC6904" w14:textId="586E0FDC"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Journal: PNAS</w:t>
      </w:r>
      <w:r w:rsidRPr="00EF1787">
        <w:rPr>
          <w:rFonts w:ascii="Times New Roman" w:hAnsi="Times New Roman"/>
          <w:color w:val="000000"/>
          <w:sz w:val="20"/>
        </w:rPr>
        <w:tab/>
      </w:r>
      <w:r w:rsidRPr="00EF1787">
        <w:rPr>
          <w:rFonts w:ascii="Times New Roman" w:hAnsi="Times New Roman"/>
          <w:color w:val="000000"/>
          <w:sz w:val="20"/>
        </w:rPr>
        <w:tab/>
        <w:t>Volume</w:t>
      </w:r>
      <w:r>
        <w:rPr>
          <w:rFonts w:ascii="Times New Roman" w:hAnsi="Times New Roman"/>
          <w:color w:val="000000"/>
          <w:sz w:val="20"/>
        </w:rPr>
        <w:t xml:space="preserve"> 114</w:t>
      </w:r>
      <w:r>
        <w:rPr>
          <w:rFonts w:ascii="Times New Roman" w:hAnsi="Times New Roman"/>
          <w:color w:val="000000"/>
          <w:sz w:val="20"/>
        </w:rPr>
        <w:tab/>
      </w:r>
      <w:r>
        <w:rPr>
          <w:rFonts w:ascii="Times New Roman" w:hAnsi="Times New Roman"/>
          <w:color w:val="000000"/>
          <w:sz w:val="20"/>
        </w:rPr>
        <w:tab/>
        <w:t>Page 5655-5663</w:t>
      </w:r>
      <w:r>
        <w:rPr>
          <w:rFonts w:ascii="Times New Roman" w:hAnsi="Times New Roman"/>
          <w:color w:val="000000"/>
          <w:sz w:val="20"/>
        </w:rPr>
        <w:tab/>
      </w:r>
      <w:r>
        <w:rPr>
          <w:rFonts w:ascii="Times New Roman" w:hAnsi="Times New Roman"/>
          <w:color w:val="000000"/>
          <w:sz w:val="20"/>
        </w:rPr>
        <w:tab/>
        <w:t>Year 2017</w:t>
      </w:r>
    </w:p>
    <w:p w14:paraId="48B59AFD" w14:textId="06A0C93B"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w:t>
      </w:r>
      <w:r>
        <w:rPr>
          <w:rFonts w:ascii="Times New Roman" w:hAnsi="Times New Roman"/>
          <w:color w:val="000000"/>
          <w:sz w:val="20"/>
        </w:rPr>
        <w:t>3</w:t>
      </w:r>
      <w:r w:rsidRPr="00EF1787">
        <w:rPr>
          <w:rFonts w:ascii="Times New Roman" w:hAnsi="Times New Roman"/>
          <w:color w:val="000000"/>
          <w:sz w:val="20"/>
        </w:rPr>
        <w:t>.  Ultrasensitive Detection of Cancer Prognostic miRNA Biomarkers Based on Surface Plasmon Enhanced Light Scattering</w:t>
      </w:r>
    </w:p>
    <w:p w14:paraId="16B462D4" w14:textId="277D0815"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Journal: ACS Sens.</w:t>
      </w:r>
      <w:r w:rsidRPr="00EF1787">
        <w:rPr>
          <w:rFonts w:ascii="Times New Roman" w:hAnsi="Times New Roman"/>
          <w:color w:val="000000"/>
          <w:sz w:val="20"/>
        </w:rPr>
        <w:tab/>
      </w:r>
      <w:r w:rsidRPr="00EF1787">
        <w:rPr>
          <w:rFonts w:ascii="Times New Roman" w:hAnsi="Times New Roman"/>
          <w:color w:val="000000"/>
          <w:sz w:val="20"/>
        </w:rPr>
        <w:tab/>
        <w:t>Volume 2, i</w:t>
      </w:r>
      <w:r>
        <w:rPr>
          <w:rFonts w:ascii="Times New Roman" w:hAnsi="Times New Roman"/>
          <w:color w:val="000000"/>
          <w:sz w:val="20"/>
        </w:rPr>
        <w:t>ssue 5</w:t>
      </w:r>
      <w:r>
        <w:rPr>
          <w:rFonts w:ascii="Times New Roman" w:hAnsi="Times New Roman"/>
          <w:color w:val="000000"/>
          <w:sz w:val="20"/>
        </w:rPr>
        <w:tab/>
      </w:r>
      <w:r>
        <w:rPr>
          <w:rFonts w:ascii="Times New Roman" w:hAnsi="Times New Roman"/>
          <w:color w:val="000000"/>
          <w:sz w:val="20"/>
        </w:rPr>
        <w:tab/>
        <w:t>Page 635-640</w:t>
      </w:r>
      <w:r>
        <w:rPr>
          <w:rFonts w:ascii="Times New Roman" w:hAnsi="Times New Roman"/>
          <w:color w:val="000000"/>
          <w:sz w:val="20"/>
        </w:rPr>
        <w:tab/>
      </w:r>
      <w:r>
        <w:rPr>
          <w:rFonts w:ascii="Times New Roman" w:hAnsi="Times New Roman"/>
          <w:color w:val="000000"/>
          <w:sz w:val="20"/>
        </w:rPr>
        <w:tab/>
        <w:t>Year 2017</w:t>
      </w:r>
    </w:p>
    <w:p w14:paraId="21401471" w14:textId="06A5925A"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w:t>
      </w:r>
      <w:r>
        <w:rPr>
          <w:rFonts w:ascii="Times New Roman" w:hAnsi="Times New Roman"/>
          <w:color w:val="000000"/>
          <w:sz w:val="20"/>
        </w:rPr>
        <w:t>4</w:t>
      </w:r>
      <w:r w:rsidRPr="00EF1787">
        <w:rPr>
          <w:rFonts w:ascii="Times New Roman" w:hAnsi="Times New Roman"/>
          <w:color w:val="000000"/>
          <w:sz w:val="20"/>
        </w:rPr>
        <w:t>.  IL8-CXCR2 pathway inhibition as a therapeutic strategy against MDS and AML stem cells.</w:t>
      </w:r>
    </w:p>
    <w:p w14:paraId="33F2D8F6" w14:textId="177FBC68"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Journal: Blood</w:t>
      </w:r>
      <w:r w:rsidRPr="00EF1787">
        <w:rPr>
          <w:rFonts w:ascii="Times New Roman" w:hAnsi="Times New Roman"/>
          <w:color w:val="000000"/>
          <w:sz w:val="20"/>
        </w:rPr>
        <w:tab/>
      </w:r>
      <w:r w:rsidRPr="00EF1787">
        <w:rPr>
          <w:rFonts w:ascii="Times New Roman" w:hAnsi="Times New Roman"/>
          <w:color w:val="000000"/>
          <w:sz w:val="20"/>
        </w:rPr>
        <w:tab/>
        <w:t xml:space="preserve">Volume: 125, issue </w:t>
      </w:r>
      <w:r>
        <w:rPr>
          <w:rFonts w:ascii="Times New Roman" w:hAnsi="Times New Roman"/>
          <w:color w:val="000000"/>
          <w:sz w:val="20"/>
        </w:rPr>
        <w:t>20</w:t>
      </w:r>
      <w:r>
        <w:rPr>
          <w:rFonts w:ascii="Times New Roman" w:hAnsi="Times New Roman"/>
          <w:color w:val="000000"/>
          <w:sz w:val="20"/>
        </w:rPr>
        <w:tab/>
      </w:r>
      <w:r>
        <w:rPr>
          <w:rFonts w:ascii="Times New Roman" w:hAnsi="Times New Roman"/>
          <w:color w:val="000000"/>
          <w:sz w:val="20"/>
        </w:rPr>
        <w:tab/>
        <w:t>Page: 3144-3152</w:t>
      </w:r>
      <w:r>
        <w:rPr>
          <w:rFonts w:ascii="Times New Roman" w:hAnsi="Times New Roman"/>
          <w:color w:val="000000"/>
          <w:sz w:val="20"/>
        </w:rPr>
        <w:tab/>
      </w:r>
      <w:r>
        <w:rPr>
          <w:rFonts w:ascii="Times New Roman" w:hAnsi="Times New Roman"/>
          <w:color w:val="000000"/>
          <w:sz w:val="20"/>
        </w:rPr>
        <w:tab/>
        <w:t>Year: 2015</w:t>
      </w:r>
    </w:p>
    <w:p w14:paraId="067A2D56" w14:textId="39134092"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w:t>
      </w:r>
      <w:r>
        <w:rPr>
          <w:rFonts w:ascii="Times New Roman" w:hAnsi="Times New Roman"/>
          <w:color w:val="000000"/>
          <w:sz w:val="20"/>
        </w:rPr>
        <w:t>5</w:t>
      </w:r>
      <w:r w:rsidRPr="00EF1787">
        <w:rPr>
          <w:rFonts w:ascii="Times New Roman" w:hAnsi="Times New Roman"/>
          <w:color w:val="000000"/>
          <w:sz w:val="20"/>
        </w:rPr>
        <w:t>.  Anticancer drug-loaded quantum dots engineered polymeric nanoparticles: Diagnosis/therapy combined approach.</w:t>
      </w:r>
    </w:p>
    <w:p w14:paraId="1829F929" w14:textId="77777777"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Journal: European Journal of Pharmaceutical Sciences</w:t>
      </w:r>
      <w:r w:rsidRPr="00EF1787">
        <w:rPr>
          <w:rFonts w:ascii="Times New Roman" w:hAnsi="Times New Roman"/>
          <w:color w:val="000000"/>
          <w:sz w:val="20"/>
        </w:rPr>
        <w:tab/>
        <w:t>Volume 107</w:t>
      </w:r>
      <w:r w:rsidRPr="00EF1787">
        <w:rPr>
          <w:rFonts w:ascii="Times New Roman" w:hAnsi="Times New Roman"/>
          <w:color w:val="000000"/>
          <w:sz w:val="20"/>
        </w:rPr>
        <w:tab/>
        <w:t>Page 230-239</w:t>
      </w:r>
    </w:p>
    <w:p w14:paraId="7DACBA90" w14:textId="1A6BA599" w:rsidR="00EF1787" w:rsidRPr="00EF1787" w:rsidRDefault="00EF1787" w:rsidP="00EF1787">
      <w:pPr>
        <w:rPr>
          <w:rFonts w:ascii="Times New Roman" w:hAnsi="Times New Roman"/>
          <w:color w:val="000000"/>
          <w:sz w:val="20"/>
        </w:rPr>
      </w:pPr>
      <w:r>
        <w:rPr>
          <w:rFonts w:ascii="Times New Roman" w:hAnsi="Times New Roman"/>
          <w:color w:val="000000"/>
          <w:sz w:val="20"/>
        </w:rPr>
        <w:t>Year 2017</w:t>
      </w:r>
    </w:p>
    <w:p w14:paraId="667E23BE" w14:textId="652CD6C1"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w:t>
      </w:r>
      <w:r>
        <w:rPr>
          <w:rFonts w:ascii="Times New Roman" w:hAnsi="Times New Roman"/>
          <w:color w:val="000000"/>
          <w:sz w:val="20"/>
        </w:rPr>
        <w:t>6</w:t>
      </w:r>
      <w:r w:rsidRPr="00EF1787">
        <w:rPr>
          <w:rFonts w:ascii="Times New Roman" w:hAnsi="Times New Roman"/>
          <w:color w:val="000000"/>
          <w:sz w:val="20"/>
        </w:rPr>
        <w:t xml:space="preserve">.  Oncolytic Virotherapy Promotes </w:t>
      </w:r>
      <w:proofErr w:type="spellStart"/>
      <w:r w:rsidRPr="00EF1787">
        <w:rPr>
          <w:rFonts w:ascii="Times New Roman" w:hAnsi="Times New Roman"/>
          <w:color w:val="000000"/>
          <w:sz w:val="20"/>
        </w:rPr>
        <w:t>Intratumoral</w:t>
      </w:r>
      <w:proofErr w:type="spellEnd"/>
      <w:r w:rsidRPr="00EF1787">
        <w:rPr>
          <w:rFonts w:ascii="Times New Roman" w:hAnsi="Times New Roman"/>
          <w:color w:val="000000"/>
          <w:sz w:val="20"/>
        </w:rPr>
        <w:t xml:space="preserve"> T Cell Infiltration and Improves Anti-PD-1 Immunotherapy</w:t>
      </w:r>
    </w:p>
    <w:p w14:paraId="51A4B04D" w14:textId="13251C29"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Journal: Cell</w:t>
      </w:r>
      <w:r w:rsidRPr="00EF1787">
        <w:rPr>
          <w:rFonts w:ascii="Times New Roman" w:hAnsi="Times New Roman"/>
          <w:color w:val="000000"/>
          <w:sz w:val="20"/>
        </w:rPr>
        <w:tab/>
        <w:t>Volume: 170, is</w:t>
      </w:r>
      <w:r>
        <w:rPr>
          <w:rFonts w:ascii="Times New Roman" w:hAnsi="Times New Roman"/>
          <w:color w:val="000000"/>
          <w:sz w:val="20"/>
        </w:rPr>
        <w:t>sue 6</w:t>
      </w:r>
      <w:r>
        <w:rPr>
          <w:rFonts w:ascii="Times New Roman" w:hAnsi="Times New Roman"/>
          <w:color w:val="000000"/>
          <w:sz w:val="20"/>
        </w:rPr>
        <w:tab/>
        <w:t>Page: 1109-1119</w:t>
      </w:r>
      <w:r>
        <w:rPr>
          <w:rFonts w:ascii="Times New Roman" w:hAnsi="Times New Roman"/>
          <w:color w:val="000000"/>
          <w:sz w:val="20"/>
        </w:rPr>
        <w:tab/>
        <w:t>Year 2017</w:t>
      </w:r>
    </w:p>
    <w:p w14:paraId="360C5875" w14:textId="6180314B"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w:t>
      </w:r>
      <w:r>
        <w:rPr>
          <w:rFonts w:ascii="Times New Roman" w:hAnsi="Times New Roman"/>
          <w:color w:val="000000"/>
          <w:sz w:val="20"/>
        </w:rPr>
        <w:t>7</w:t>
      </w:r>
      <w:r w:rsidRPr="00EF1787">
        <w:rPr>
          <w:rFonts w:ascii="Times New Roman" w:hAnsi="Times New Roman"/>
          <w:color w:val="000000"/>
          <w:sz w:val="20"/>
        </w:rPr>
        <w:t>. Development of a T-cell Receptor Mimic Antibody against Wild-Type p53 for Cancer Immunotherapy</w:t>
      </w:r>
    </w:p>
    <w:p w14:paraId="2CA09069" w14:textId="0DF24C46"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Journal: Cancer Research</w:t>
      </w:r>
      <w:r w:rsidRPr="00EF1787">
        <w:rPr>
          <w:rFonts w:ascii="Times New Roman" w:hAnsi="Times New Roman"/>
          <w:color w:val="000000"/>
          <w:sz w:val="20"/>
        </w:rPr>
        <w:tab/>
      </w:r>
      <w:r w:rsidRPr="00EF1787">
        <w:rPr>
          <w:rFonts w:ascii="Times New Roman" w:hAnsi="Times New Roman"/>
          <w:color w:val="000000"/>
          <w:sz w:val="20"/>
        </w:rPr>
        <w:tab/>
        <w:t>Volume 77, is</w:t>
      </w:r>
      <w:r>
        <w:rPr>
          <w:rFonts w:ascii="Times New Roman" w:hAnsi="Times New Roman"/>
          <w:color w:val="000000"/>
          <w:sz w:val="20"/>
        </w:rPr>
        <w:t>sue 10</w:t>
      </w:r>
      <w:r>
        <w:rPr>
          <w:rFonts w:ascii="Times New Roman" w:hAnsi="Times New Roman"/>
          <w:color w:val="000000"/>
          <w:sz w:val="20"/>
        </w:rPr>
        <w:tab/>
        <w:t>Page 2699-2709</w:t>
      </w:r>
      <w:r>
        <w:rPr>
          <w:rFonts w:ascii="Times New Roman" w:hAnsi="Times New Roman"/>
          <w:color w:val="000000"/>
          <w:sz w:val="20"/>
        </w:rPr>
        <w:tab/>
        <w:t>Year 2017</w:t>
      </w:r>
    </w:p>
    <w:p w14:paraId="26D0CB3C" w14:textId="48F0DBF0"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w:t>
      </w:r>
      <w:r>
        <w:rPr>
          <w:rFonts w:ascii="Times New Roman" w:hAnsi="Times New Roman"/>
          <w:color w:val="000000"/>
          <w:sz w:val="20"/>
        </w:rPr>
        <w:t>8</w:t>
      </w:r>
      <w:r w:rsidRPr="00EF1787">
        <w:rPr>
          <w:rFonts w:ascii="Times New Roman" w:hAnsi="Times New Roman"/>
          <w:color w:val="000000"/>
          <w:sz w:val="20"/>
        </w:rPr>
        <w:t>.  Photo-controlled aptamers delivery by dual surface gold-magnetic nanoparticles for targeted cancer therapy</w:t>
      </w:r>
    </w:p>
    <w:p w14:paraId="447680C4" w14:textId="6F3219A3"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Journal: Materials Science and Engineering</w:t>
      </w:r>
      <w:r>
        <w:rPr>
          <w:rFonts w:ascii="Times New Roman" w:hAnsi="Times New Roman"/>
          <w:color w:val="000000"/>
          <w:sz w:val="20"/>
        </w:rPr>
        <w:tab/>
        <w:t>Volume 80</w:t>
      </w:r>
      <w:r>
        <w:rPr>
          <w:rFonts w:ascii="Times New Roman" w:hAnsi="Times New Roman"/>
          <w:color w:val="000000"/>
          <w:sz w:val="20"/>
        </w:rPr>
        <w:tab/>
        <w:t>Page 88-92</w:t>
      </w:r>
      <w:r>
        <w:rPr>
          <w:rFonts w:ascii="Times New Roman" w:hAnsi="Times New Roman"/>
          <w:color w:val="000000"/>
          <w:sz w:val="20"/>
        </w:rPr>
        <w:tab/>
        <w:t>Year 2017</w:t>
      </w:r>
    </w:p>
    <w:p w14:paraId="1136C123" w14:textId="36448218"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w:t>
      </w:r>
      <w:r>
        <w:rPr>
          <w:rFonts w:ascii="Times New Roman" w:hAnsi="Times New Roman"/>
          <w:color w:val="000000"/>
          <w:sz w:val="20"/>
        </w:rPr>
        <w:t>9</w:t>
      </w:r>
      <w:r w:rsidRPr="00EF1787">
        <w:rPr>
          <w:rFonts w:ascii="Times New Roman" w:hAnsi="Times New Roman"/>
          <w:color w:val="000000"/>
          <w:sz w:val="20"/>
        </w:rPr>
        <w:t>.  Active targeting of chemotherapy to disseminated tumors using nanoparticle-carrying T cells</w:t>
      </w:r>
    </w:p>
    <w:p w14:paraId="0C52A1B5" w14:textId="767D6253"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Journal: Science Translational Medicine</w:t>
      </w:r>
      <w:r w:rsidRPr="00EF1787">
        <w:rPr>
          <w:rFonts w:ascii="Times New Roman" w:hAnsi="Times New Roman"/>
          <w:color w:val="000000"/>
          <w:sz w:val="20"/>
        </w:rPr>
        <w:tab/>
      </w:r>
      <w:r>
        <w:rPr>
          <w:rFonts w:ascii="Times New Roman" w:hAnsi="Times New Roman"/>
          <w:color w:val="000000"/>
          <w:sz w:val="20"/>
        </w:rPr>
        <w:t>Volume 7</w:t>
      </w:r>
      <w:r>
        <w:rPr>
          <w:rFonts w:ascii="Times New Roman" w:hAnsi="Times New Roman"/>
          <w:color w:val="000000"/>
          <w:sz w:val="20"/>
        </w:rPr>
        <w:tab/>
        <w:t>Page 291-294</w:t>
      </w:r>
      <w:r>
        <w:rPr>
          <w:rFonts w:ascii="Times New Roman" w:hAnsi="Times New Roman"/>
          <w:color w:val="000000"/>
          <w:sz w:val="20"/>
        </w:rPr>
        <w:tab/>
        <w:t>Year 2015</w:t>
      </w:r>
    </w:p>
    <w:p w14:paraId="27486B35" w14:textId="594FE808"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#1</w:t>
      </w:r>
      <w:r w:rsidR="003E1002">
        <w:rPr>
          <w:rFonts w:ascii="Times New Roman" w:hAnsi="Times New Roman"/>
          <w:color w:val="000000"/>
          <w:sz w:val="20"/>
        </w:rPr>
        <w:t>0</w:t>
      </w:r>
      <w:r w:rsidRPr="00EF1787">
        <w:rPr>
          <w:rFonts w:ascii="Times New Roman" w:hAnsi="Times New Roman"/>
          <w:color w:val="000000"/>
          <w:sz w:val="20"/>
        </w:rPr>
        <w:t>.  Intraoperative diagnostics and elimination of residual microtumors with plasmonic nanobubbles</w:t>
      </w:r>
    </w:p>
    <w:p w14:paraId="2700A16B" w14:textId="10272372"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Journal: Nature Nanotechnology</w:t>
      </w:r>
      <w:r w:rsidRPr="00EF1787">
        <w:rPr>
          <w:rFonts w:ascii="Times New Roman" w:hAnsi="Times New Roman"/>
          <w:color w:val="000000"/>
          <w:sz w:val="20"/>
        </w:rPr>
        <w:tab/>
        <w:t>V</w:t>
      </w:r>
      <w:r>
        <w:rPr>
          <w:rFonts w:ascii="Times New Roman" w:hAnsi="Times New Roman"/>
          <w:color w:val="000000"/>
          <w:sz w:val="20"/>
        </w:rPr>
        <w:t>olume 11</w:t>
      </w:r>
      <w:r>
        <w:rPr>
          <w:rFonts w:ascii="Times New Roman" w:hAnsi="Times New Roman"/>
          <w:color w:val="000000"/>
          <w:sz w:val="20"/>
        </w:rPr>
        <w:tab/>
        <w:t>Page 525-532</w:t>
      </w:r>
      <w:r>
        <w:rPr>
          <w:rFonts w:ascii="Times New Roman" w:hAnsi="Times New Roman"/>
          <w:color w:val="000000"/>
          <w:sz w:val="20"/>
        </w:rPr>
        <w:tab/>
        <w:t>Year 2016</w:t>
      </w:r>
    </w:p>
    <w:p w14:paraId="5E3D3A8B" w14:textId="3DF693B1"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#1</w:t>
      </w:r>
      <w:r w:rsidR="003E1002">
        <w:rPr>
          <w:rFonts w:ascii="Times New Roman" w:hAnsi="Times New Roman"/>
          <w:color w:val="000000"/>
          <w:sz w:val="20"/>
        </w:rPr>
        <w:t>1</w:t>
      </w:r>
      <w:r w:rsidRPr="00EF1787">
        <w:rPr>
          <w:rFonts w:ascii="Times New Roman" w:hAnsi="Times New Roman"/>
          <w:color w:val="000000"/>
          <w:sz w:val="20"/>
        </w:rPr>
        <w:t>.  MiR-320e is a novel prognostic biomarker in colorectal cancer</w:t>
      </w:r>
    </w:p>
    <w:p w14:paraId="720AE700" w14:textId="137E25C4"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Journal:  British Journal of Cancer</w:t>
      </w:r>
      <w:r w:rsidRPr="00EF1787">
        <w:rPr>
          <w:rFonts w:ascii="Times New Roman" w:hAnsi="Times New Roman"/>
          <w:color w:val="000000"/>
          <w:sz w:val="20"/>
        </w:rPr>
        <w:tab/>
        <w:t>Volume 11</w:t>
      </w:r>
      <w:r>
        <w:rPr>
          <w:rFonts w:ascii="Times New Roman" w:hAnsi="Times New Roman"/>
          <w:color w:val="000000"/>
          <w:sz w:val="20"/>
        </w:rPr>
        <w:t>3, issue 1</w:t>
      </w:r>
      <w:r>
        <w:rPr>
          <w:rFonts w:ascii="Times New Roman" w:hAnsi="Times New Roman"/>
          <w:color w:val="000000"/>
          <w:sz w:val="20"/>
        </w:rPr>
        <w:tab/>
        <w:t>Page 83-90</w:t>
      </w:r>
      <w:r>
        <w:rPr>
          <w:rFonts w:ascii="Times New Roman" w:hAnsi="Times New Roman"/>
          <w:color w:val="000000"/>
          <w:sz w:val="20"/>
        </w:rPr>
        <w:tab/>
        <w:t>Year 2015</w:t>
      </w:r>
    </w:p>
    <w:p w14:paraId="274CE5A9" w14:textId="3052EFA5"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#1</w:t>
      </w:r>
      <w:r w:rsidR="003E1002">
        <w:rPr>
          <w:rFonts w:ascii="Times New Roman" w:hAnsi="Times New Roman"/>
          <w:color w:val="000000"/>
          <w:sz w:val="20"/>
        </w:rPr>
        <w:t>2</w:t>
      </w:r>
      <w:r w:rsidRPr="00EF1787">
        <w:rPr>
          <w:rFonts w:ascii="Times New Roman" w:hAnsi="Times New Roman"/>
          <w:color w:val="000000"/>
          <w:sz w:val="20"/>
        </w:rPr>
        <w:t>.  Quantifying Post- Laser Ablation Prostate Therapy Changes on MRI via a Domain-Specific Biomechanical Model: Preliminary Findings</w:t>
      </w:r>
    </w:p>
    <w:p w14:paraId="1A52E0AB" w14:textId="78C064D4"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Journal: PLOS on</w:t>
      </w:r>
      <w:r>
        <w:rPr>
          <w:rFonts w:ascii="Times New Roman" w:hAnsi="Times New Roman"/>
          <w:color w:val="000000"/>
          <w:sz w:val="20"/>
        </w:rPr>
        <w:t xml:space="preserve">e </w:t>
      </w:r>
      <w:r>
        <w:rPr>
          <w:rFonts w:ascii="Times New Roman" w:hAnsi="Times New Roman"/>
          <w:color w:val="000000"/>
          <w:sz w:val="20"/>
        </w:rPr>
        <w:tab/>
        <w:t>Volume 11, issue 4</w:t>
      </w:r>
      <w:r w:rsidR="003E1002">
        <w:rPr>
          <w:rFonts w:ascii="Times New Roman" w:hAnsi="Times New Roman"/>
          <w:color w:val="000000"/>
          <w:sz w:val="20"/>
        </w:rPr>
        <w:tab/>
        <w:t>(online)</w:t>
      </w:r>
      <w:r>
        <w:rPr>
          <w:rFonts w:ascii="Times New Roman" w:hAnsi="Times New Roman"/>
          <w:color w:val="000000"/>
          <w:sz w:val="20"/>
        </w:rPr>
        <w:tab/>
        <w:t>Year 2016</w:t>
      </w:r>
    </w:p>
    <w:p w14:paraId="7881AE80" w14:textId="14D826C0"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#1</w:t>
      </w:r>
      <w:r w:rsidR="003E1002">
        <w:rPr>
          <w:rFonts w:ascii="Times New Roman" w:hAnsi="Times New Roman"/>
          <w:color w:val="000000"/>
          <w:sz w:val="20"/>
        </w:rPr>
        <w:t>3</w:t>
      </w:r>
      <w:r w:rsidRPr="00EF1787">
        <w:rPr>
          <w:rFonts w:ascii="Times New Roman" w:hAnsi="Times New Roman"/>
          <w:color w:val="000000"/>
          <w:sz w:val="20"/>
        </w:rPr>
        <w:t xml:space="preserve">.  Nuclear Membrane-Targeted Gold Nanoparticles Inhibit Cancer Cell Migration and Invasion </w:t>
      </w:r>
    </w:p>
    <w:p w14:paraId="66B56496" w14:textId="1D2ECD78"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Journal: ACS Nano</w:t>
      </w:r>
      <w:r w:rsidRPr="00EF1787">
        <w:rPr>
          <w:rFonts w:ascii="Times New Roman" w:hAnsi="Times New Roman"/>
          <w:color w:val="000000"/>
          <w:sz w:val="20"/>
        </w:rPr>
        <w:tab/>
        <w:t>Volume 11, i</w:t>
      </w:r>
      <w:r>
        <w:rPr>
          <w:rFonts w:ascii="Times New Roman" w:hAnsi="Times New Roman"/>
          <w:color w:val="000000"/>
          <w:sz w:val="20"/>
        </w:rPr>
        <w:t>ssue 4</w:t>
      </w:r>
      <w:r>
        <w:rPr>
          <w:rFonts w:ascii="Times New Roman" w:hAnsi="Times New Roman"/>
          <w:color w:val="000000"/>
          <w:sz w:val="20"/>
        </w:rPr>
        <w:tab/>
        <w:t>Page 3716-3726</w:t>
      </w:r>
      <w:r>
        <w:rPr>
          <w:rFonts w:ascii="Times New Roman" w:hAnsi="Times New Roman"/>
          <w:color w:val="000000"/>
          <w:sz w:val="20"/>
        </w:rPr>
        <w:tab/>
        <w:t>Year 2017</w:t>
      </w:r>
    </w:p>
    <w:p w14:paraId="57E0B78A" w14:textId="6F6CD062"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#1</w:t>
      </w:r>
      <w:r w:rsidR="003E1002">
        <w:rPr>
          <w:rFonts w:ascii="Times New Roman" w:hAnsi="Times New Roman"/>
          <w:color w:val="000000"/>
          <w:sz w:val="20"/>
        </w:rPr>
        <w:t>4</w:t>
      </w:r>
      <w:r w:rsidRPr="00EF1787">
        <w:rPr>
          <w:rFonts w:ascii="Times New Roman" w:hAnsi="Times New Roman"/>
          <w:color w:val="000000"/>
          <w:sz w:val="20"/>
        </w:rPr>
        <w:t xml:space="preserve">.  </w:t>
      </w:r>
      <w:proofErr w:type="spellStart"/>
      <w:r w:rsidRPr="00EF1787">
        <w:rPr>
          <w:rFonts w:ascii="Times New Roman" w:hAnsi="Times New Roman"/>
          <w:color w:val="000000"/>
          <w:sz w:val="20"/>
        </w:rPr>
        <w:t>Pretargeted</w:t>
      </w:r>
      <w:proofErr w:type="spellEnd"/>
      <w:r w:rsidRPr="00EF1787">
        <w:rPr>
          <w:rFonts w:ascii="Times New Roman" w:hAnsi="Times New Roman"/>
          <w:color w:val="000000"/>
          <w:sz w:val="20"/>
        </w:rPr>
        <w:t xml:space="preserve"> Positron Emission Tomography Imaging That Employs Supramolecular Nanoparticles with in Vivo </w:t>
      </w:r>
      <w:proofErr w:type="spellStart"/>
      <w:r w:rsidRPr="00EF1787">
        <w:rPr>
          <w:rFonts w:ascii="Times New Roman" w:hAnsi="Times New Roman"/>
          <w:color w:val="000000"/>
          <w:sz w:val="20"/>
        </w:rPr>
        <w:t>Bioorthogonal</w:t>
      </w:r>
      <w:proofErr w:type="spellEnd"/>
      <w:r w:rsidRPr="00EF1787">
        <w:rPr>
          <w:rFonts w:ascii="Times New Roman" w:hAnsi="Times New Roman"/>
          <w:color w:val="000000"/>
          <w:sz w:val="20"/>
        </w:rPr>
        <w:t xml:space="preserve"> Chemistry</w:t>
      </w:r>
    </w:p>
    <w:p w14:paraId="63C0706A" w14:textId="6CB472CE"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Journal: ACS Nano</w:t>
      </w:r>
      <w:r w:rsidRPr="00EF1787">
        <w:rPr>
          <w:rFonts w:ascii="Times New Roman" w:hAnsi="Times New Roman"/>
          <w:color w:val="000000"/>
          <w:sz w:val="20"/>
        </w:rPr>
        <w:tab/>
        <w:t>Volume 10, i</w:t>
      </w:r>
      <w:r>
        <w:rPr>
          <w:rFonts w:ascii="Times New Roman" w:hAnsi="Times New Roman"/>
          <w:color w:val="000000"/>
          <w:sz w:val="20"/>
        </w:rPr>
        <w:t>ssue 1</w:t>
      </w:r>
      <w:r>
        <w:rPr>
          <w:rFonts w:ascii="Times New Roman" w:hAnsi="Times New Roman"/>
          <w:color w:val="000000"/>
          <w:sz w:val="20"/>
        </w:rPr>
        <w:tab/>
        <w:t>Page 1417-1424</w:t>
      </w:r>
      <w:r>
        <w:rPr>
          <w:rFonts w:ascii="Times New Roman" w:hAnsi="Times New Roman"/>
          <w:color w:val="000000"/>
          <w:sz w:val="20"/>
        </w:rPr>
        <w:tab/>
        <w:t>Year 2016</w:t>
      </w:r>
    </w:p>
    <w:p w14:paraId="68A5866B" w14:textId="0FEC0DC4"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#1</w:t>
      </w:r>
      <w:r w:rsidR="003E1002">
        <w:rPr>
          <w:rFonts w:ascii="Times New Roman" w:hAnsi="Times New Roman"/>
          <w:color w:val="000000"/>
          <w:sz w:val="20"/>
        </w:rPr>
        <w:t>5</w:t>
      </w:r>
      <w:r w:rsidRPr="00EF1787">
        <w:rPr>
          <w:rFonts w:ascii="Times New Roman" w:hAnsi="Times New Roman"/>
          <w:color w:val="000000"/>
          <w:sz w:val="20"/>
        </w:rPr>
        <w:t xml:space="preserve">.  Precision Tumor Recognition by T Cells </w:t>
      </w:r>
      <w:proofErr w:type="gramStart"/>
      <w:r w:rsidRPr="00EF1787">
        <w:rPr>
          <w:rFonts w:ascii="Times New Roman" w:hAnsi="Times New Roman"/>
          <w:color w:val="000000"/>
          <w:sz w:val="20"/>
        </w:rPr>
        <w:t>With</w:t>
      </w:r>
      <w:proofErr w:type="gramEnd"/>
      <w:r w:rsidRPr="00EF1787">
        <w:rPr>
          <w:rFonts w:ascii="Times New Roman" w:hAnsi="Times New Roman"/>
          <w:color w:val="000000"/>
          <w:sz w:val="20"/>
        </w:rPr>
        <w:t xml:space="preserve"> Combinatorial Antigen-Sensing Circuits</w:t>
      </w:r>
    </w:p>
    <w:p w14:paraId="1BD345B5" w14:textId="19DF19C3" w:rsidR="00EF1787" w:rsidRPr="00EF1787" w:rsidRDefault="00EF1787" w:rsidP="00EF1787">
      <w:pPr>
        <w:rPr>
          <w:rFonts w:ascii="Times New Roman" w:hAnsi="Times New Roman"/>
          <w:color w:val="000000"/>
          <w:sz w:val="20"/>
        </w:rPr>
      </w:pPr>
      <w:r w:rsidRPr="00EF1787">
        <w:rPr>
          <w:rFonts w:ascii="Times New Roman" w:hAnsi="Times New Roman"/>
          <w:color w:val="000000"/>
          <w:sz w:val="20"/>
        </w:rPr>
        <w:t>Journal: Cell</w:t>
      </w:r>
      <w:r w:rsidRPr="00EF1787">
        <w:rPr>
          <w:rFonts w:ascii="Times New Roman" w:hAnsi="Times New Roman"/>
          <w:color w:val="000000"/>
          <w:sz w:val="20"/>
        </w:rPr>
        <w:tab/>
        <w:t>Vo</w:t>
      </w:r>
      <w:r>
        <w:rPr>
          <w:rFonts w:ascii="Times New Roman" w:hAnsi="Times New Roman"/>
          <w:color w:val="000000"/>
          <w:sz w:val="20"/>
        </w:rPr>
        <w:t>lume 164</w:t>
      </w:r>
      <w:r>
        <w:rPr>
          <w:rFonts w:ascii="Times New Roman" w:hAnsi="Times New Roman"/>
          <w:color w:val="000000"/>
          <w:sz w:val="20"/>
        </w:rPr>
        <w:tab/>
        <w:t>Page 770-779</w:t>
      </w:r>
      <w:r>
        <w:rPr>
          <w:rFonts w:ascii="Times New Roman" w:hAnsi="Times New Roman"/>
          <w:color w:val="000000"/>
          <w:sz w:val="20"/>
        </w:rPr>
        <w:tab/>
        <w:t>Year 2016</w:t>
      </w:r>
    </w:p>
    <w:p w14:paraId="303AC4D3" w14:textId="77777777" w:rsidR="00E6471F" w:rsidRDefault="00E6471F" w:rsidP="00D91D14">
      <w:pPr>
        <w:rPr>
          <w:rFonts w:ascii="Times New Roman" w:hAnsi="Times New Roman"/>
          <w:color w:val="000000"/>
          <w:sz w:val="20"/>
        </w:rPr>
      </w:pPr>
    </w:p>
    <w:p w14:paraId="0E852B41" w14:textId="77777777" w:rsidR="00E6471F" w:rsidRDefault="00E6471F" w:rsidP="00D91D14">
      <w:pPr>
        <w:rPr>
          <w:rFonts w:ascii="Times New Roman" w:hAnsi="Times New Roman"/>
          <w:color w:val="000000"/>
          <w:sz w:val="20"/>
        </w:rPr>
      </w:pPr>
    </w:p>
    <w:p w14:paraId="25D91350" w14:textId="77777777" w:rsidR="00E6471F" w:rsidRPr="00632486" w:rsidRDefault="00E6471F" w:rsidP="00D91D14">
      <w:pPr>
        <w:rPr>
          <w:rFonts w:ascii="Times New Roman" w:hAnsi="Times New Roman"/>
          <w:color w:val="000000"/>
          <w:sz w:val="20"/>
        </w:rPr>
      </w:pPr>
    </w:p>
    <w:sectPr w:rsidR="00E6471F" w:rsidRPr="00632486" w:rsidSect="00CF1600">
      <w:pgSz w:w="12240" w:h="15840"/>
      <w:pgMar w:top="1296" w:right="1008" w:bottom="1296"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30144" w14:textId="77777777" w:rsidR="008322A6" w:rsidRDefault="008322A6" w:rsidP="00866912">
      <w:r>
        <w:separator/>
      </w:r>
    </w:p>
  </w:endnote>
  <w:endnote w:type="continuationSeparator" w:id="0">
    <w:p w14:paraId="19D43FAC" w14:textId="77777777" w:rsidR="008322A6" w:rsidRDefault="008322A6" w:rsidP="00866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Palatino">
    <w:altName w:val="Segoe UI Historic"/>
    <w:charset w:val="4D"/>
    <w:family w:val="auto"/>
    <w:pitch w:val="variable"/>
    <w:sig w:usb0="A00002FF" w:usb1="7800205A" w:usb2="14600000" w:usb3="00000000" w:csb0="00000193"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Adobe Arabic">
    <w:panose1 w:val="02040503050201020203"/>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596AD" w14:textId="77777777" w:rsidR="001D2DB5" w:rsidRDefault="001D2DB5" w:rsidP="00F942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D5B45F" w14:textId="77777777" w:rsidR="001D2DB5" w:rsidRDefault="001D2D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1C5E4" w14:textId="77777777" w:rsidR="001D2DB5" w:rsidRPr="00A75B94" w:rsidRDefault="001D2DB5" w:rsidP="00F942E7">
    <w:pPr>
      <w:pStyle w:val="Footer"/>
      <w:framePr w:wrap="around" w:vAnchor="text" w:hAnchor="margin" w:xAlign="center" w:y="1"/>
      <w:rPr>
        <w:rStyle w:val="PageNumber"/>
        <w:sz w:val="20"/>
      </w:rPr>
    </w:pPr>
    <w:r w:rsidRPr="00A75B94">
      <w:rPr>
        <w:rStyle w:val="PageNumber"/>
        <w:sz w:val="20"/>
      </w:rPr>
      <w:fldChar w:fldCharType="begin"/>
    </w:r>
    <w:r w:rsidRPr="00A75B94">
      <w:rPr>
        <w:rStyle w:val="PageNumber"/>
        <w:sz w:val="20"/>
      </w:rPr>
      <w:instrText xml:space="preserve">PAGE  </w:instrText>
    </w:r>
    <w:r w:rsidRPr="00A75B94">
      <w:rPr>
        <w:rStyle w:val="PageNumber"/>
        <w:sz w:val="20"/>
      </w:rPr>
      <w:fldChar w:fldCharType="separate"/>
    </w:r>
    <w:r w:rsidR="00A75B94">
      <w:rPr>
        <w:rStyle w:val="PageNumber"/>
        <w:noProof/>
        <w:sz w:val="20"/>
      </w:rPr>
      <w:t>8</w:t>
    </w:r>
    <w:r w:rsidRPr="00A75B94">
      <w:rPr>
        <w:rStyle w:val="PageNumber"/>
        <w:sz w:val="20"/>
      </w:rPr>
      <w:fldChar w:fldCharType="end"/>
    </w:r>
  </w:p>
  <w:p w14:paraId="12874A15" w14:textId="77777777" w:rsidR="001D2DB5" w:rsidRDefault="001D2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D52D5" w14:textId="77777777" w:rsidR="008322A6" w:rsidRDefault="008322A6" w:rsidP="00866912">
      <w:r>
        <w:separator/>
      </w:r>
    </w:p>
  </w:footnote>
  <w:footnote w:type="continuationSeparator" w:id="0">
    <w:p w14:paraId="66336E80" w14:textId="77777777" w:rsidR="008322A6" w:rsidRDefault="008322A6" w:rsidP="00866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4953"/>
    <w:multiLevelType w:val="hybridMultilevel"/>
    <w:tmpl w:val="8118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24C"/>
    <w:rsid w:val="00005FA1"/>
    <w:rsid w:val="00012A70"/>
    <w:rsid w:val="000134D6"/>
    <w:rsid w:val="0001678F"/>
    <w:rsid w:val="00021484"/>
    <w:rsid w:val="00030898"/>
    <w:rsid w:val="00034CF0"/>
    <w:rsid w:val="00035AC8"/>
    <w:rsid w:val="000379AF"/>
    <w:rsid w:val="000469F0"/>
    <w:rsid w:val="00047108"/>
    <w:rsid w:val="00054AE7"/>
    <w:rsid w:val="00081045"/>
    <w:rsid w:val="0008670E"/>
    <w:rsid w:val="00090919"/>
    <w:rsid w:val="00097ED1"/>
    <w:rsid w:val="000A7B05"/>
    <w:rsid w:val="000B1FB7"/>
    <w:rsid w:val="000B6EC1"/>
    <w:rsid w:val="000C77AE"/>
    <w:rsid w:val="000D2C36"/>
    <w:rsid w:val="000E23D3"/>
    <w:rsid w:val="00102CBB"/>
    <w:rsid w:val="00111F08"/>
    <w:rsid w:val="001155D4"/>
    <w:rsid w:val="001235F5"/>
    <w:rsid w:val="00130756"/>
    <w:rsid w:val="00135B7A"/>
    <w:rsid w:val="00136807"/>
    <w:rsid w:val="0014422A"/>
    <w:rsid w:val="001454AC"/>
    <w:rsid w:val="00155A51"/>
    <w:rsid w:val="00161893"/>
    <w:rsid w:val="001650F3"/>
    <w:rsid w:val="001717E4"/>
    <w:rsid w:val="001745FE"/>
    <w:rsid w:val="0017658B"/>
    <w:rsid w:val="00176FC4"/>
    <w:rsid w:val="00181F56"/>
    <w:rsid w:val="001827ED"/>
    <w:rsid w:val="00184721"/>
    <w:rsid w:val="001A123C"/>
    <w:rsid w:val="001A5AFA"/>
    <w:rsid w:val="001A7065"/>
    <w:rsid w:val="001B4BFE"/>
    <w:rsid w:val="001B5B8F"/>
    <w:rsid w:val="001D2DB5"/>
    <w:rsid w:val="001D71A4"/>
    <w:rsid w:val="001E0279"/>
    <w:rsid w:val="001E1F0C"/>
    <w:rsid w:val="001F46BC"/>
    <w:rsid w:val="00201454"/>
    <w:rsid w:val="00202211"/>
    <w:rsid w:val="00207038"/>
    <w:rsid w:val="00207DD7"/>
    <w:rsid w:val="00214642"/>
    <w:rsid w:val="0022318C"/>
    <w:rsid w:val="002402A8"/>
    <w:rsid w:val="00245AE3"/>
    <w:rsid w:val="00246787"/>
    <w:rsid w:val="00247009"/>
    <w:rsid w:val="002576A0"/>
    <w:rsid w:val="00260868"/>
    <w:rsid w:val="00262121"/>
    <w:rsid w:val="0028603D"/>
    <w:rsid w:val="002C1C50"/>
    <w:rsid w:val="002C385E"/>
    <w:rsid w:val="002E39BD"/>
    <w:rsid w:val="00300AF0"/>
    <w:rsid w:val="00301657"/>
    <w:rsid w:val="00301793"/>
    <w:rsid w:val="00305170"/>
    <w:rsid w:val="00305CC8"/>
    <w:rsid w:val="00305DD0"/>
    <w:rsid w:val="00310219"/>
    <w:rsid w:val="0031140E"/>
    <w:rsid w:val="00316CB8"/>
    <w:rsid w:val="0031720B"/>
    <w:rsid w:val="00331DC7"/>
    <w:rsid w:val="00332D9B"/>
    <w:rsid w:val="00345013"/>
    <w:rsid w:val="003620A3"/>
    <w:rsid w:val="0036619F"/>
    <w:rsid w:val="00370E3B"/>
    <w:rsid w:val="0037262A"/>
    <w:rsid w:val="003727E1"/>
    <w:rsid w:val="00372CFF"/>
    <w:rsid w:val="00381C5F"/>
    <w:rsid w:val="00386508"/>
    <w:rsid w:val="00392412"/>
    <w:rsid w:val="003A2465"/>
    <w:rsid w:val="003A34D3"/>
    <w:rsid w:val="003A6028"/>
    <w:rsid w:val="003B3C9D"/>
    <w:rsid w:val="003C57B2"/>
    <w:rsid w:val="003C6F89"/>
    <w:rsid w:val="003D1C81"/>
    <w:rsid w:val="003E1002"/>
    <w:rsid w:val="003F5D1C"/>
    <w:rsid w:val="003F698F"/>
    <w:rsid w:val="00405A71"/>
    <w:rsid w:val="00411A0F"/>
    <w:rsid w:val="004208CD"/>
    <w:rsid w:val="00421834"/>
    <w:rsid w:val="00423AB6"/>
    <w:rsid w:val="00423EBC"/>
    <w:rsid w:val="004453AF"/>
    <w:rsid w:val="00454BFA"/>
    <w:rsid w:val="00454C09"/>
    <w:rsid w:val="00454C4C"/>
    <w:rsid w:val="00462A2B"/>
    <w:rsid w:val="0046470A"/>
    <w:rsid w:val="00467714"/>
    <w:rsid w:val="00490F75"/>
    <w:rsid w:val="00495C73"/>
    <w:rsid w:val="004A3AFC"/>
    <w:rsid w:val="004A3F3C"/>
    <w:rsid w:val="004B6CD4"/>
    <w:rsid w:val="004C5EC6"/>
    <w:rsid w:val="004C6C54"/>
    <w:rsid w:val="004E4D31"/>
    <w:rsid w:val="004E6575"/>
    <w:rsid w:val="004F353D"/>
    <w:rsid w:val="004F4610"/>
    <w:rsid w:val="00503361"/>
    <w:rsid w:val="00504D01"/>
    <w:rsid w:val="0050681E"/>
    <w:rsid w:val="005124CA"/>
    <w:rsid w:val="005136DF"/>
    <w:rsid w:val="00516385"/>
    <w:rsid w:val="00522C83"/>
    <w:rsid w:val="00524B91"/>
    <w:rsid w:val="0052624C"/>
    <w:rsid w:val="005351A5"/>
    <w:rsid w:val="0053742B"/>
    <w:rsid w:val="00543782"/>
    <w:rsid w:val="005446EB"/>
    <w:rsid w:val="005531E3"/>
    <w:rsid w:val="00553F9F"/>
    <w:rsid w:val="00556FFC"/>
    <w:rsid w:val="00580CE5"/>
    <w:rsid w:val="00583A2A"/>
    <w:rsid w:val="00592397"/>
    <w:rsid w:val="0059495A"/>
    <w:rsid w:val="005950AB"/>
    <w:rsid w:val="005A0B74"/>
    <w:rsid w:val="005B683D"/>
    <w:rsid w:val="005B6D81"/>
    <w:rsid w:val="005D1FC3"/>
    <w:rsid w:val="005E0C76"/>
    <w:rsid w:val="005F2A5E"/>
    <w:rsid w:val="00626E9C"/>
    <w:rsid w:val="00626F61"/>
    <w:rsid w:val="00632486"/>
    <w:rsid w:val="00635075"/>
    <w:rsid w:val="00643E4E"/>
    <w:rsid w:val="00674851"/>
    <w:rsid w:val="006B6D67"/>
    <w:rsid w:val="006B7D6F"/>
    <w:rsid w:val="006C416B"/>
    <w:rsid w:val="006C613F"/>
    <w:rsid w:val="006E2DAE"/>
    <w:rsid w:val="006E63DA"/>
    <w:rsid w:val="006F0A34"/>
    <w:rsid w:val="00706AB0"/>
    <w:rsid w:val="00715045"/>
    <w:rsid w:val="007202B7"/>
    <w:rsid w:val="00723D8F"/>
    <w:rsid w:val="00725D48"/>
    <w:rsid w:val="007356F8"/>
    <w:rsid w:val="00754793"/>
    <w:rsid w:val="00761DF9"/>
    <w:rsid w:val="0076341C"/>
    <w:rsid w:val="00766195"/>
    <w:rsid w:val="00771B1C"/>
    <w:rsid w:val="00775271"/>
    <w:rsid w:val="007807CC"/>
    <w:rsid w:val="00780E27"/>
    <w:rsid w:val="00783B7B"/>
    <w:rsid w:val="00791676"/>
    <w:rsid w:val="0079217F"/>
    <w:rsid w:val="007937C4"/>
    <w:rsid w:val="007A1F7A"/>
    <w:rsid w:val="007B1804"/>
    <w:rsid w:val="007B1D53"/>
    <w:rsid w:val="007B2762"/>
    <w:rsid w:val="007C4685"/>
    <w:rsid w:val="007C4FA4"/>
    <w:rsid w:val="007C52F5"/>
    <w:rsid w:val="007D2CA9"/>
    <w:rsid w:val="007E0D18"/>
    <w:rsid w:val="007E0F91"/>
    <w:rsid w:val="007F5257"/>
    <w:rsid w:val="007F7A42"/>
    <w:rsid w:val="008078F8"/>
    <w:rsid w:val="00820E76"/>
    <w:rsid w:val="008322A6"/>
    <w:rsid w:val="008329DD"/>
    <w:rsid w:val="00836D90"/>
    <w:rsid w:val="008443B1"/>
    <w:rsid w:val="00850A23"/>
    <w:rsid w:val="00855E88"/>
    <w:rsid w:val="00857EB7"/>
    <w:rsid w:val="008640D8"/>
    <w:rsid w:val="0086528E"/>
    <w:rsid w:val="008666BC"/>
    <w:rsid w:val="00866912"/>
    <w:rsid w:val="008B327F"/>
    <w:rsid w:val="008B6860"/>
    <w:rsid w:val="008E0B0E"/>
    <w:rsid w:val="008E140F"/>
    <w:rsid w:val="00903F47"/>
    <w:rsid w:val="00913BF5"/>
    <w:rsid w:val="00916707"/>
    <w:rsid w:val="00917427"/>
    <w:rsid w:val="00926DD4"/>
    <w:rsid w:val="00934123"/>
    <w:rsid w:val="00935220"/>
    <w:rsid w:val="00935976"/>
    <w:rsid w:val="00942F9E"/>
    <w:rsid w:val="00954BC2"/>
    <w:rsid w:val="0095522A"/>
    <w:rsid w:val="009621A2"/>
    <w:rsid w:val="00973F83"/>
    <w:rsid w:val="00982DBC"/>
    <w:rsid w:val="00984ACE"/>
    <w:rsid w:val="0099266B"/>
    <w:rsid w:val="00995F94"/>
    <w:rsid w:val="009A0025"/>
    <w:rsid w:val="009A6474"/>
    <w:rsid w:val="009B703F"/>
    <w:rsid w:val="009C4468"/>
    <w:rsid w:val="009C6E0B"/>
    <w:rsid w:val="009D0C0C"/>
    <w:rsid w:val="009D1859"/>
    <w:rsid w:val="009D4631"/>
    <w:rsid w:val="009E3B54"/>
    <w:rsid w:val="009E564F"/>
    <w:rsid w:val="009F1F3B"/>
    <w:rsid w:val="009F46A6"/>
    <w:rsid w:val="00A02EC5"/>
    <w:rsid w:val="00A101FB"/>
    <w:rsid w:val="00A10CAD"/>
    <w:rsid w:val="00A22508"/>
    <w:rsid w:val="00A22D79"/>
    <w:rsid w:val="00A2355E"/>
    <w:rsid w:val="00A25D92"/>
    <w:rsid w:val="00A32EF4"/>
    <w:rsid w:val="00A3726E"/>
    <w:rsid w:val="00A604A2"/>
    <w:rsid w:val="00A60EF5"/>
    <w:rsid w:val="00A625EF"/>
    <w:rsid w:val="00A74524"/>
    <w:rsid w:val="00A75B94"/>
    <w:rsid w:val="00A83D67"/>
    <w:rsid w:val="00A935A8"/>
    <w:rsid w:val="00A93D63"/>
    <w:rsid w:val="00AA25F6"/>
    <w:rsid w:val="00AA620B"/>
    <w:rsid w:val="00AB464E"/>
    <w:rsid w:val="00AB55A5"/>
    <w:rsid w:val="00AC02E0"/>
    <w:rsid w:val="00AC4055"/>
    <w:rsid w:val="00AD5952"/>
    <w:rsid w:val="00AD72AD"/>
    <w:rsid w:val="00AE4466"/>
    <w:rsid w:val="00AF13A0"/>
    <w:rsid w:val="00AF4950"/>
    <w:rsid w:val="00B03737"/>
    <w:rsid w:val="00B17CAE"/>
    <w:rsid w:val="00B17EEA"/>
    <w:rsid w:val="00B21BFE"/>
    <w:rsid w:val="00B3473C"/>
    <w:rsid w:val="00B43522"/>
    <w:rsid w:val="00B53C20"/>
    <w:rsid w:val="00B562ED"/>
    <w:rsid w:val="00B61387"/>
    <w:rsid w:val="00B63BFE"/>
    <w:rsid w:val="00B6410F"/>
    <w:rsid w:val="00B737ED"/>
    <w:rsid w:val="00B82198"/>
    <w:rsid w:val="00B85268"/>
    <w:rsid w:val="00B9690F"/>
    <w:rsid w:val="00BA2865"/>
    <w:rsid w:val="00BA4B29"/>
    <w:rsid w:val="00BC33FE"/>
    <w:rsid w:val="00BD5996"/>
    <w:rsid w:val="00BF346F"/>
    <w:rsid w:val="00BF595A"/>
    <w:rsid w:val="00C000B2"/>
    <w:rsid w:val="00C01551"/>
    <w:rsid w:val="00C0659E"/>
    <w:rsid w:val="00C2013D"/>
    <w:rsid w:val="00C416E4"/>
    <w:rsid w:val="00C42895"/>
    <w:rsid w:val="00C519E3"/>
    <w:rsid w:val="00C62490"/>
    <w:rsid w:val="00C8059C"/>
    <w:rsid w:val="00C80AAB"/>
    <w:rsid w:val="00C83966"/>
    <w:rsid w:val="00C9705A"/>
    <w:rsid w:val="00CA199A"/>
    <w:rsid w:val="00CB6C51"/>
    <w:rsid w:val="00CC61AF"/>
    <w:rsid w:val="00CF1600"/>
    <w:rsid w:val="00CF3080"/>
    <w:rsid w:val="00D01556"/>
    <w:rsid w:val="00D03BE3"/>
    <w:rsid w:val="00D06CD9"/>
    <w:rsid w:val="00D16997"/>
    <w:rsid w:val="00D2359A"/>
    <w:rsid w:val="00D27083"/>
    <w:rsid w:val="00D27C12"/>
    <w:rsid w:val="00D352C2"/>
    <w:rsid w:val="00D4229E"/>
    <w:rsid w:val="00D44A09"/>
    <w:rsid w:val="00D57A46"/>
    <w:rsid w:val="00D62297"/>
    <w:rsid w:val="00D62CA7"/>
    <w:rsid w:val="00D632F3"/>
    <w:rsid w:val="00D701C9"/>
    <w:rsid w:val="00D735F8"/>
    <w:rsid w:val="00D82BAB"/>
    <w:rsid w:val="00D90A84"/>
    <w:rsid w:val="00D91D14"/>
    <w:rsid w:val="00D974AB"/>
    <w:rsid w:val="00D9752D"/>
    <w:rsid w:val="00DA24EB"/>
    <w:rsid w:val="00DA2B80"/>
    <w:rsid w:val="00DA5D00"/>
    <w:rsid w:val="00DA7862"/>
    <w:rsid w:val="00DB2913"/>
    <w:rsid w:val="00DC6ABE"/>
    <w:rsid w:val="00E032EC"/>
    <w:rsid w:val="00E04EE4"/>
    <w:rsid w:val="00E25429"/>
    <w:rsid w:val="00E257B8"/>
    <w:rsid w:val="00E26A35"/>
    <w:rsid w:val="00E359AC"/>
    <w:rsid w:val="00E43956"/>
    <w:rsid w:val="00E46A05"/>
    <w:rsid w:val="00E55995"/>
    <w:rsid w:val="00E57F25"/>
    <w:rsid w:val="00E6471F"/>
    <w:rsid w:val="00E71D1A"/>
    <w:rsid w:val="00E733C2"/>
    <w:rsid w:val="00E81577"/>
    <w:rsid w:val="00E85B86"/>
    <w:rsid w:val="00E926E8"/>
    <w:rsid w:val="00E964A4"/>
    <w:rsid w:val="00EA7C25"/>
    <w:rsid w:val="00EB5236"/>
    <w:rsid w:val="00EB5C1F"/>
    <w:rsid w:val="00EC0728"/>
    <w:rsid w:val="00EC7CE6"/>
    <w:rsid w:val="00EE7246"/>
    <w:rsid w:val="00EF1787"/>
    <w:rsid w:val="00EF18C9"/>
    <w:rsid w:val="00EF26B0"/>
    <w:rsid w:val="00EF581E"/>
    <w:rsid w:val="00F10403"/>
    <w:rsid w:val="00F12FB1"/>
    <w:rsid w:val="00F33FF4"/>
    <w:rsid w:val="00F34281"/>
    <w:rsid w:val="00F44232"/>
    <w:rsid w:val="00F46064"/>
    <w:rsid w:val="00F57506"/>
    <w:rsid w:val="00F71E71"/>
    <w:rsid w:val="00F74CF0"/>
    <w:rsid w:val="00F942E7"/>
    <w:rsid w:val="00FA34A0"/>
    <w:rsid w:val="00FA39E7"/>
    <w:rsid w:val="00FA54E8"/>
    <w:rsid w:val="00FC694C"/>
    <w:rsid w:val="00FD3213"/>
    <w:rsid w:val="00FE18BF"/>
    <w:rsid w:val="00FE3B5E"/>
    <w:rsid w:val="00FE3DF2"/>
    <w:rsid w:val="00FF3E06"/>
    <w:rsid w:val="00FF5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3F8D05C"/>
  <w14:defaultImageDpi w14:val="300"/>
  <w15:docId w15:val="{F2FD32E2-6C68-C348-A428-5C2B6BF3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rFonts w:ascii="Palatino" w:hAnsi="Palatino"/>
      <w:b/>
      <w:sz w:val="28"/>
    </w:rPr>
  </w:style>
  <w:style w:type="paragraph" w:styleId="Heading2">
    <w:name w:val="heading 2"/>
    <w:basedOn w:val="Normal"/>
    <w:next w:val="Normal"/>
    <w:qFormat/>
    <w:pPr>
      <w:keepNext/>
      <w:outlineLvl w:val="1"/>
    </w:pPr>
    <w:rPr>
      <w:rFonts w:ascii="Palatino" w:hAnsi="Palatino"/>
      <w:u w:val="single"/>
    </w:rPr>
  </w:style>
  <w:style w:type="paragraph" w:styleId="Heading3">
    <w:name w:val="heading 3"/>
    <w:basedOn w:val="Normal"/>
    <w:next w:val="Normal"/>
    <w:qFormat/>
    <w:pPr>
      <w:keepNext/>
      <w:outlineLvl w:val="2"/>
    </w:pPr>
    <w:rPr>
      <w:rFonts w:ascii="Times New Roman" w:hAnsi="Times New Roman"/>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ListParagraph">
    <w:name w:val="List Paragraph"/>
    <w:basedOn w:val="Normal"/>
    <w:uiPriority w:val="34"/>
    <w:qFormat/>
    <w:rsid w:val="00DA24EB"/>
    <w:pPr>
      <w:ind w:left="720"/>
      <w:contextualSpacing/>
    </w:pPr>
  </w:style>
  <w:style w:type="paragraph" w:styleId="Footer">
    <w:name w:val="footer"/>
    <w:basedOn w:val="Normal"/>
    <w:link w:val="FooterChar"/>
    <w:uiPriority w:val="99"/>
    <w:unhideWhenUsed/>
    <w:rsid w:val="00866912"/>
    <w:pPr>
      <w:tabs>
        <w:tab w:val="center" w:pos="4320"/>
        <w:tab w:val="right" w:pos="8640"/>
      </w:tabs>
    </w:pPr>
  </w:style>
  <w:style w:type="character" w:customStyle="1" w:styleId="FooterChar">
    <w:name w:val="Footer Char"/>
    <w:basedOn w:val="DefaultParagraphFont"/>
    <w:link w:val="Footer"/>
    <w:uiPriority w:val="99"/>
    <w:rsid w:val="00866912"/>
    <w:rPr>
      <w:sz w:val="24"/>
    </w:rPr>
  </w:style>
  <w:style w:type="character" w:styleId="PageNumber">
    <w:name w:val="page number"/>
    <w:basedOn w:val="DefaultParagraphFont"/>
    <w:uiPriority w:val="99"/>
    <w:semiHidden/>
    <w:unhideWhenUsed/>
    <w:rsid w:val="00866912"/>
  </w:style>
  <w:style w:type="paragraph" w:styleId="BalloonText">
    <w:name w:val="Balloon Text"/>
    <w:basedOn w:val="Normal"/>
    <w:link w:val="BalloonTextChar"/>
    <w:uiPriority w:val="99"/>
    <w:semiHidden/>
    <w:unhideWhenUsed/>
    <w:rsid w:val="00332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2D9B"/>
    <w:rPr>
      <w:rFonts w:ascii="Lucida Grande" w:hAnsi="Lucida Grande" w:cs="Lucida Grande"/>
      <w:sz w:val="18"/>
      <w:szCs w:val="18"/>
    </w:rPr>
  </w:style>
  <w:style w:type="paragraph" w:styleId="Header">
    <w:name w:val="header"/>
    <w:basedOn w:val="Normal"/>
    <w:link w:val="HeaderChar"/>
    <w:uiPriority w:val="99"/>
    <w:unhideWhenUsed/>
    <w:rsid w:val="00454C4C"/>
    <w:pPr>
      <w:tabs>
        <w:tab w:val="center" w:pos="4320"/>
        <w:tab w:val="right" w:pos="8640"/>
      </w:tabs>
    </w:pPr>
  </w:style>
  <w:style w:type="character" w:customStyle="1" w:styleId="HeaderChar">
    <w:name w:val="Header Char"/>
    <w:basedOn w:val="DefaultParagraphFont"/>
    <w:link w:val="Header"/>
    <w:uiPriority w:val="99"/>
    <w:rsid w:val="00454C4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344721">
      <w:bodyDiv w:val="1"/>
      <w:marLeft w:val="0"/>
      <w:marRight w:val="0"/>
      <w:marTop w:val="0"/>
      <w:marBottom w:val="0"/>
      <w:divBdr>
        <w:top w:val="none" w:sz="0" w:space="0" w:color="auto"/>
        <w:left w:val="none" w:sz="0" w:space="0" w:color="auto"/>
        <w:bottom w:val="none" w:sz="0" w:space="0" w:color="auto"/>
        <w:right w:val="none" w:sz="0" w:space="0" w:color="auto"/>
      </w:divBdr>
    </w:div>
    <w:div w:id="1247765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hong.fan@biology.gatech.edu" TargetMode="External"/><Relationship Id="rId13" Type="http://schemas.openxmlformats.org/officeDocument/2006/relationships/hyperlink" Target="http://www.ncbi.nlm.nih.gov/pubmed/" TargetMode="External"/><Relationship Id="rId18" Type="http://schemas.openxmlformats.org/officeDocument/2006/relationships/hyperlink" Target="http://www.icrc.gatech.edu" TargetMode="External"/><Relationship Id="rId3" Type="http://schemas.openxmlformats.org/officeDocument/2006/relationships/styles" Target="styles.xml"/><Relationship Id="rId21" Type="http://schemas.openxmlformats.org/officeDocument/2006/relationships/hyperlink" Target="http://www.catalog.gatech.edu/rules/18/" TargetMode="External"/><Relationship Id="rId7" Type="http://schemas.openxmlformats.org/officeDocument/2006/relationships/endnotes" Target="endnotes.xml"/><Relationship Id="rId12" Type="http://schemas.openxmlformats.org/officeDocument/2006/relationships/hyperlink" Target="https://gatech-primo.hosted.exlibrisgroup.com/primo-explore/citationlinker?vid=01GALI_GIT&amp;lang=en_US" TargetMode="External"/><Relationship Id="rId17" Type="http://schemas.openxmlformats.org/officeDocument/2006/relationships/hyperlink" Target="http://www.pbslearningmedia.org/resource/8e81e1ad-e720-4550-b350-11ea5656d7b5/what-is-cancer-lesson-plan/" TargetMode="External"/><Relationship Id="rId2" Type="http://schemas.openxmlformats.org/officeDocument/2006/relationships/numbering" Target="numbering.xml"/><Relationship Id="rId16" Type="http://schemas.openxmlformats.org/officeDocument/2006/relationships/hyperlink" Target="http://www.pbs.org/show/story-cancer-emperor-all-maladi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earsonhighered.com/products-and-services/course-content-and-digital-resources/learning-applications/learning-catalytics.html" TargetMode="External"/><Relationship Id="rId5" Type="http://schemas.openxmlformats.org/officeDocument/2006/relationships/webSettings" Target="webSettings.xml"/><Relationship Id="rId15" Type="http://schemas.openxmlformats.org/officeDocument/2006/relationships/hyperlink" Target="https://scholar.google.com/" TargetMode="External"/><Relationship Id="rId23" Type="http://schemas.openxmlformats.org/officeDocument/2006/relationships/theme" Target="theme/theme1.xml"/><Relationship Id="rId10" Type="http://schemas.openxmlformats.org/officeDocument/2006/relationships/hyperlink" Target="https://www.redshelf.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l.merrill@biology.gatech.edu" TargetMode="External"/><Relationship Id="rId14" Type="http://schemas.openxmlformats.org/officeDocument/2006/relationships/hyperlink" Target="https://www.ncbi.nlm.nih.gov/account/?back_url=https%3A%2F%2Fwww.ncbi.nlm.nih.gov%2Fmyncbi%2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1BDDA-A560-4A69-A8A4-E015CDB6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5569</Words>
  <Characters>31744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Biol 8802 and 4802 are now in Oscar, Thur 5-7 in room 320</vt:lpstr>
    </vt:vector>
  </TitlesOfParts>
  <Company>Georgia Tech</Company>
  <LinksUpToDate>false</LinksUpToDate>
  <CharactersWithSpaces>37239</CharactersWithSpaces>
  <SharedDoc>false</SharedDoc>
  <HLinks>
    <vt:vector size="36" baseType="variant">
      <vt:variant>
        <vt:i4>6619138</vt:i4>
      </vt:variant>
      <vt:variant>
        <vt:i4>15</vt:i4>
      </vt:variant>
      <vt:variant>
        <vt:i4>0</vt:i4>
      </vt:variant>
      <vt:variant>
        <vt:i4>5</vt:i4>
      </vt:variant>
      <vt:variant>
        <vt:lpwstr>http://www.honor.gatech.edu</vt:lpwstr>
      </vt:variant>
      <vt:variant>
        <vt:lpwstr/>
      </vt:variant>
      <vt:variant>
        <vt:i4>6488081</vt:i4>
      </vt:variant>
      <vt:variant>
        <vt:i4>12</vt:i4>
      </vt:variant>
      <vt:variant>
        <vt:i4>0</vt:i4>
      </vt:variant>
      <vt:variant>
        <vt:i4>5</vt:i4>
      </vt:variant>
      <vt:variant>
        <vt:lpwstr>http://sfx.galib.uga.edu/sfx_git1/cgi/core/citation-linker.cgi</vt:lpwstr>
      </vt:variant>
      <vt:variant>
        <vt:lpwstr/>
      </vt:variant>
      <vt:variant>
        <vt:i4>2490397</vt:i4>
      </vt:variant>
      <vt:variant>
        <vt:i4>9</vt:i4>
      </vt:variant>
      <vt:variant>
        <vt:i4>0</vt:i4>
      </vt:variant>
      <vt:variant>
        <vt:i4>5</vt:i4>
      </vt:variant>
      <vt:variant>
        <vt:lpwstr>mailto:al.merrill@biology.gatech.edu</vt:lpwstr>
      </vt:variant>
      <vt:variant>
        <vt:lpwstr/>
      </vt:variant>
      <vt:variant>
        <vt:i4>6422634</vt:i4>
      </vt:variant>
      <vt:variant>
        <vt:i4>6</vt:i4>
      </vt:variant>
      <vt:variant>
        <vt:i4>0</vt:i4>
      </vt:variant>
      <vt:variant>
        <vt:i4>5</vt:i4>
      </vt:variant>
      <vt:variant>
        <vt:lpwstr>http://www.icrc.gatech.edu</vt:lpwstr>
      </vt:variant>
      <vt:variant>
        <vt:lpwstr/>
      </vt:variant>
      <vt:variant>
        <vt:i4>1441820</vt:i4>
      </vt:variant>
      <vt:variant>
        <vt:i4>3</vt:i4>
      </vt:variant>
      <vt:variant>
        <vt:i4>0</vt:i4>
      </vt:variant>
      <vt:variant>
        <vt:i4>5</vt:i4>
      </vt:variant>
      <vt:variant>
        <vt:lpwstr>mailto:evakylee@isye.gatech.edu</vt:lpwstr>
      </vt:variant>
      <vt:variant>
        <vt:lpwstr/>
      </vt:variant>
      <vt:variant>
        <vt:i4>2490397</vt:i4>
      </vt:variant>
      <vt:variant>
        <vt:i4>0</vt:i4>
      </vt:variant>
      <vt:variant>
        <vt:i4>0</vt:i4>
      </vt:variant>
      <vt:variant>
        <vt:i4>5</vt:i4>
      </vt:variant>
      <vt:variant>
        <vt:lpwstr>mailto:al.merrill@biology.gatech.edu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8802 and 4802 are now in Oscar, Thur 5-7 in room 320</dc:title>
  <dc:creator>Al Merrill</dc:creator>
  <cp:lastModifiedBy>Shana</cp:lastModifiedBy>
  <cp:revision>11</cp:revision>
  <cp:lastPrinted>2018-08-24T18:56:00Z</cp:lastPrinted>
  <dcterms:created xsi:type="dcterms:W3CDTF">2018-08-23T17:49:00Z</dcterms:created>
  <dcterms:modified xsi:type="dcterms:W3CDTF">2018-11-13T03:03:00Z</dcterms:modified>
</cp:coreProperties>
</file>