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0AD" w:rsidRDefault="00B9377A">
      <w:pPr>
        <w:spacing w:line="259" w:lineRule="auto"/>
        <w:ind w:left="0" w:right="7" w:firstLine="0"/>
        <w:jc w:val="center"/>
      </w:pPr>
      <w:r>
        <w:rPr>
          <w:b/>
        </w:rPr>
        <w:t>BIOS</w:t>
      </w:r>
      <w:r w:rsidR="001B34C1">
        <w:rPr>
          <w:b/>
        </w:rPr>
        <w:t xml:space="preserve"> 4651</w:t>
      </w:r>
      <w:bookmarkStart w:id="0" w:name="_GoBack"/>
      <w:bookmarkEnd w:id="0"/>
      <w:r w:rsidR="001B34C1">
        <w:rPr>
          <w:b/>
        </w:rPr>
        <w:t xml:space="preserve"> BIOETHICS </w:t>
      </w:r>
    </w:p>
    <w:p w:rsidR="00A510AD" w:rsidRDefault="001B34C1">
      <w:pPr>
        <w:spacing w:after="56" w:line="259" w:lineRule="auto"/>
        <w:ind w:left="0" w:firstLine="0"/>
        <w:jc w:val="left"/>
      </w:pPr>
      <w:r>
        <w:rPr>
          <w:sz w:val="20"/>
        </w:rPr>
        <w:t xml:space="preserve"> </w:t>
      </w:r>
    </w:p>
    <w:p w:rsidR="00A510AD" w:rsidRDefault="00A510AD">
      <w:pPr>
        <w:spacing w:line="259" w:lineRule="auto"/>
        <w:ind w:left="0" w:firstLine="0"/>
        <w:jc w:val="left"/>
      </w:pPr>
    </w:p>
    <w:p w:rsidR="00A510AD" w:rsidRDefault="001B34C1">
      <w:pPr>
        <w:spacing w:after="125"/>
        <w:ind w:left="-5"/>
      </w:pPr>
      <w:r>
        <w:rPr>
          <w:b/>
          <w:u w:val="single" w:color="000000"/>
        </w:rPr>
        <w:t>Class time and location</w:t>
      </w:r>
      <w:r>
        <w:rPr>
          <w:u w:val="single" w:color="000000"/>
        </w:rPr>
        <w:t>:</w:t>
      </w:r>
      <w:r>
        <w:t xml:space="preserve"> 3:05 PM – 4:25 PM, 204 CE (Cherry Emerson) </w:t>
      </w:r>
    </w:p>
    <w:p w:rsidR="00A510AD" w:rsidRDefault="001B34C1">
      <w:pPr>
        <w:spacing w:after="112" w:line="259" w:lineRule="auto"/>
        <w:ind w:left="0" w:firstLine="0"/>
        <w:jc w:val="left"/>
      </w:pPr>
      <w:r>
        <w:t xml:space="preserve"> </w:t>
      </w:r>
    </w:p>
    <w:p w:rsidR="00A510AD" w:rsidRDefault="001B34C1">
      <w:pPr>
        <w:spacing w:after="123"/>
        <w:ind w:left="-5"/>
      </w:pPr>
      <w:r>
        <w:rPr>
          <w:b/>
          <w:u w:val="single" w:color="000000"/>
        </w:rPr>
        <w:t>Instructor</w:t>
      </w:r>
      <w:r>
        <w:rPr>
          <w:b/>
        </w:rPr>
        <w:t xml:space="preserve">: </w:t>
      </w:r>
      <w:r>
        <w:t xml:space="preserve"> Dr. Mirjana M. Brockett </w:t>
      </w:r>
    </w:p>
    <w:p w:rsidR="00A510AD" w:rsidRDefault="001B34C1">
      <w:pPr>
        <w:ind w:left="-5"/>
      </w:pPr>
      <w:r>
        <w:t xml:space="preserve">School of Biological Sciences </w:t>
      </w:r>
    </w:p>
    <w:p w:rsidR="00A510AD" w:rsidRDefault="001B34C1">
      <w:pPr>
        <w:ind w:left="-5"/>
      </w:pPr>
      <w:r>
        <w:t xml:space="preserve">310 </w:t>
      </w:r>
      <w:proofErr w:type="spellStart"/>
      <w:r>
        <w:t>Ferst</w:t>
      </w:r>
      <w:proofErr w:type="spellEnd"/>
      <w:r>
        <w:t xml:space="preserve"> Drive </w:t>
      </w:r>
    </w:p>
    <w:p w:rsidR="00A510AD" w:rsidRDefault="001B34C1">
      <w:pPr>
        <w:ind w:left="-5"/>
      </w:pPr>
      <w:r>
        <w:t xml:space="preserve">323 Cherry Emerson Building </w:t>
      </w:r>
    </w:p>
    <w:p w:rsidR="00A510AD" w:rsidRDefault="001B34C1">
      <w:pPr>
        <w:ind w:left="-5"/>
      </w:pPr>
      <w:r>
        <w:t xml:space="preserve">Phone: (404) 385-6885 </w:t>
      </w:r>
    </w:p>
    <w:p w:rsidR="00A510AD" w:rsidRDefault="001B34C1">
      <w:pPr>
        <w:spacing w:line="259" w:lineRule="auto"/>
        <w:ind w:left="-5"/>
        <w:jc w:val="left"/>
      </w:pPr>
      <w:r>
        <w:t xml:space="preserve">Email: </w:t>
      </w:r>
      <w:r>
        <w:rPr>
          <w:color w:val="0000FF"/>
          <w:u w:val="single" w:color="0000FF"/>
        </w:rPr>
        <w:t>mirjana.brockett@biology.gatech.edu</w:t>
      </w:r>
      <w:r>
        <w:t xml:space="preserve"> </w:t>
      </w:r>
    </w:p>
    <w:p w:rsidR="00A510AD" w:rsidRDefault="001B34C1">
      <w:pPr>
        <w:spacing w:line="259" w:lineRule="auto"/>
        <w:ind w:left="0" w:firstLine="0"/>
        <w:jc w:val="left"/>
      </w:pPr>
      <w:r>
        <w:t xml:space="preserve"> </w:t>
      </w:r>
    </w:p>
    <w:p w:rsidR="00A510AD" w:rsidRDefault="001B34C1">
      <w:pPr>
        <w:ind w:left="-5"/>
      </w:pPr>
      <w:r>
        <w:t xml:space="preserve">Office Hours: Wednesday and Friday from 10-12 or by appointment </w:t>
      </w:r>
    </w:p>
    <w:p w:rsidR="00A510AD" w:rsidRDefault="001B34C1">
      <w:pPr>
        <w:spacing w:line="259" w:lineRule="auto"/>
        <w:ind w:left="0" w:firstLine="0"/>
        <w:jc w:val="left"/>
      </w:pPr>
      <w:r>
        <w:t xml:space="preserve"> </w:t>
      </w:r>
    </w:p>
    <w:p w:rsidR="00A510AD" w:rsidRDefault="001B34C1">
      <w:pPr>
        <w:spacing w:line="259" w:lineRule="auto"/>
        <w:ind w:left="-5"/>
        <w:jc w:val="left"/>
      </w:pPr>
      <w:r>
        <w:rPr>
          <w:b/>
          <w:u w:val="single" w:color="000000"/>
        </w:rPr>
        <w:t>Teaching Assistant</w:t>
      </w:r>
      <w:r>
        <w:t xml:space="preserve">: Audrey Wood </w:t>
      </w:r>
    </w:p>
    <w:p w:rsidR="00A510AD" w:rsidRDefault="001B34C1">
      <w:pPr>
        <w:ind w:left="-5"/>
      </w:pPr>
      <w:r>
        <w:t xml:space="preserve">School of Biological Sciences </w:t>
      </w:r>
    </w:p>
    <w:p w:rsidR="00A510AD" w:rsidRDefault="001B34C1">
      <w:pPr>
        <w:spacing w:line="259" w:lineRule="auto"/>
        <w:ind w:left="-5"/>
        <w:jc w:val="left"/>
      </w:pPr>
      <w:r>
        <w:t xml:space="preserve">Email: </w:t>
      </w:r>
      <w:r>
        <w:rPr>
          <w:color w:val="0000FF"/>
          <w:u w:val="single" w:color="0000FF"/>
        </w:rPr>
        <w:t>woodaudrey29@gmail.com</w:t>
      </w:r>
      <w:r>
        <w:rPr>
          <w:color w:val="0000FF"/>
        </w:rPr>
        <w:t xml:space="preserve"> </w:t>
      </w:r>
    </w:p>
    <w:p w:rsidR="00A510AD" w:rsidRDefault="001B34C1">
      <w:pPr>
        <w:spacing w:line="259" w:lineRule="auto"/>
        <w:ind w:left="0" w:firstLine="0"/>
        <w:jc w:val="left"/>
      </w:pPr>
      <w:r>
        <w:rPr>
          <w:color w:val="0000FF"/>
        </w:rPr>
        <w:t xml:space="preserve"> </w:t>
      </w:r>
    </w:p>
    <w:p w:rsidR="00A510AD" w:rsidRDefault="001B34C1">
      <w:pPr>
        <w:ind w:left="-5"/>
      </w:pPr>
      <w:r>
        <w:t xml:space="preserve">Office Hours: by appointment, CULC 365 </w:t>
      </w:r>
    </w:p>
    <w:p w:rsidR="00A510AD" w:rsidRDefault="001B34C1">
      <w:pPr>
        <w:spacing w:line="259" w:lineRule="auto"/>
        <w:ind w:left="0" w:firstLine="0"/>
        <w:jc w:val="left"/>
      </w:pPr>
      <w:r>
        <w:t xml:space="preserve"> </w:t>
      </w:r>
    </w:p>
    <w:p w:rsidR="00A510AD" w:rsidRDefault="001B34C1">
      <w:pPr>
        <w:spacing w:line="238" w:lineRule="auto"/>
        <w:ind w:left="-5"/>
        <w:jc w:val="left"/>
      </w:pPr>
      <w:r>
        <w:rPr>
          <w:b/>
          <w:u w:val="single" w:color="000000"/>
        </w:rPr>
        <w:t>Learning outcomes</w:t>
      </w:r>
      <w:r>
        <w:t xml:space="preserve">:  After completing this class, students will be able to: (1) Describe basic ethical theories and principles and evaluate the ethical current and historical challenges and complexity of issues involved in. (2) Apply ethical thinking to issues in biology and medicine. </w:t>
      </w:r>
    </w:p>
    <w:p w:rsidR="00A510AD" w:rsidRDefault="001B34C1">
      <w:pPr>
        <w:spacing w:line="238" w:lineRule="auto"/>
        <w:ind w:left="-5"/>
        <w:jc w:val="left"/>
      </w:pPr>
      <w:r>
        <w:t xml:space="preserve">(3) Describe medicine, biological research, and public policy. (4) Synthesize reading, discussion, and writing skills in order to assess bioethical issues. (5) Students recognize that an ethical issue is present and can distinguish ethical choices from mere self-interest. (6) Students are aware of the ways that culture shapes ethical views and can critically evaluate those views. (7) Students should learn to analyze a bioethical issue and engage in solving ethical problems in research or health professions. </w:t>
      </w:r>
    </w:p>
    <w:p w:rsidR="00A510AD" w:rsidRDefault="001B34C1">
      <w:pPr>
        <w:spacing w:line="259" w:lineRule="auto"/>
        <w:ind w:left="0" w:firstLine="0"/>
        <w:jc w:val="left"/>
      </w:pPr>
      <w:r>
        <w:t xml:space="preserve"> </w:t>
      </w:r>
    </w:p>
    <w:p w:rsidR="006271FB" w:rsidRPr="006271FB" w:rsidRDefault="001B34C1" w:rsidP="006271FB">
      <w:pPr>
        <w:ind w:left="-5"/>
      </w:pPr>
      <w:r>
        <w:rPr>
          <w:b/>
          <w:u w:val="single" w:color="000000"/>
        </w:rPr>
        <w:t>Class organization</w:t>
      </w:r>
      <w:r>
        <w:t xml:space="preserve">:  This is a </w:t>
      </w:r>
      <w:proofErr w:type="gramStart"/>
      <w:r>
        <w:t>three credit</w:t>
      </w:r>
      <w:proofErr w:type="gramEnd"/>
      <w:r>
        <w:t xml:space="preserve"> course intended for advanced undergraduates. </w:t>
      </w:r>
      <w:r w:rsidR="006271FB" w:rsidRPr="006271FB">
        <w:t>BIOS 1107 AND (BIOS 1107L OR BIOS 1207L) OR BIOL 1510 OR BIOL 1511</w:t>
      </w:r>
    </w:p>
    <w:p w:rsidR="00A510AD" w:rsidRDefault="001B34C1" w:rsidP="006271FB">
      <w:pPr>
        <w:ind w:left="0" w:firstLine="0"/>
      </w:pPr>
      <w:r>
        <w:t xml:space="preserve">is a prerequisite.  Class will be held in 204 CE and some class times are dedicated for the service project. This course includes reading assignments, exams, group presentations and assignments, quizzes, class discussion, and written reports.  Reading, attending, and participating in class is fundamental to this course.  Be courteous to your fellow students and do not disrupt class by entering and leaving the room, reading, talking, allowing cell phones to ring, etc.  </w:t>
      </w:r>
    </w:p>
    <w:p w:rsidR="00A510AD" w:rsidRDefault="001B34C1">
      <w:pPr>
        <w:spacing w:after="13" w:line="259" w:lineRule="auto"/>
        <w:ind w:left="0" w:firstLine="0"/>
        <w:jc w:val="left"/>
      </w:pPr>
      <w:r>
        <w:t xml:space="preserve"> </w:t>
      </w:r>
    </w:p>
    <w:p w:rsidR="00A510AD" w:rsidRDefault="001B34C1">
      <w:pPr>
        <w:ind w:left="-5"/>
      </w:pPr>
      <w:r>
        <w:rPr>
          <w:b/>
          <w:u w:val="single" w:color="000000"/>
        </w:rPr>
        <w:t>Required textbook</w:t>
      </w:r>
      <w:r>
        <w:t xml:space="preserve">: Lewis Vaughn, “Bioethics: Principles, Issues and Cases” 3rd Edition, Oxford University Press, New York, 2012, ISBN 9780190250102.  </w:t>
      </w:r>
    </w:p>
    <w:p w:rsidR="00A510AD" w:rsidRDefault="001B34C1">
      <w:pPr>
        <w:spacing w:line="259" w:lineRule="auto"/>
        <w:ind w:left="0" w:firstLine="0"/>
        <w:jc w:val="left"/>
      </w:pPr>
      <w:r>
        <w:t xml:space="preserve"> </w:t>
      </w:r>
    </w:p>
    <w:p w:rsidR="00A510AD" w:rsidRDefault="001B34C1">
      <w:pPr>
        <w:ind w:left="-5"/>
      </w:pPr>
      <w:r>
        <w:rPr>
          <w:b/>
          <w:u w:val="single" w:color="000000"/>
        </w:rPr>
        <w:lastRenderedPageBreak/>
        <w:t>Attendance &amp; participation</w:t>
      </w:r>
      <w:r>
        <w:rPr>
          <w:u w:val="single" w:color="000000"/>
        </w:rPr>
        <w:t>:</w:t>
      </w:r>
      <w:r>
        <w:t xml:space="preserve"> Attendance and class participation is required for success in this course. Arriving late will affect your participation score. Communicate with the course instructor as soon as possible if you </w:t>
      </w:r>
      <w:proofErr w:type="gramStart"/>
      <w:r>
        <w:t>have to</w:t>
      </w:r>
      <w:proofErr w:type="gramEnd"/>
      <w:r>
        <w:t xml:space="preserve"> miss a class for any reason; written confirmation of a legitimate excuse, such as a severe illness, will be required for excused absences.  If you miss any part of a class without legitimate excuse, then you will receive no credit for that day’s assignments.  There are no make-up assignments.  If your absence is excused, your grade will be calculated from the remaining graded assignments. </w:t>
      </w:r>
    </w:p>
    <w:p w:rsidR="00A510AD" w:rsidRDefault="001B34C1">
      <w:pPr>
        <w:ind w:left="-5"/>
      </w:pPr>
      <w:r>
        <w:t xml:space="preserve"> Class participation in the form of discussing issues, asking questions, and respectful listening will make up a substantial portion of your grade. Laptop and cell phone use will not be permitted, unless necessary for a planned class activity. You will not be graded, nor will you be judged, on your specific beliefs.  Bioethical discussions often involve questions of values; such discussions can become personal, subjective, and emotional.  However, it is essential to understand and develop skills in making rational decisions and arguments, and to remain respectful of others when they speak. Bioethical discussions in this course are not meant to lead to decisions regarding </w:t>
      </w:r>
      <w:proofErr w:type="gramStart"/>
      <w:r>
        <w:t>particular issues</w:t>
      </w:r>
      <w:proofErr w:type="gramEnd"/>
      <w:r>
        <w:t xml:space="preserve">.  Rather, they should result in understanding and evaluating the perspectives, ideas, and arguments both for and against different viewpoints. In addition, students will cofacilitate peer discussion with another student at least once during the semester. Discussion facilitators are responsible for organizing 20-30 minutes of class time around the assigned reading for that day. Facilitators should seek instructor approval for their class plan before they lead class. </w:t>
      </w:r>
    </w:p>
    <w:p w:rsidR="00A510AD" w:rsidRDefault="001B34C1">
      <w:pPr>
        <w:ind w:left="-15" w:firstLine="360"/>
      </w:pPr>
      <w:r>
        <w:t xml:space="preserve">You will receive participation credit if </w:t>
      </w:r>
      <w:proofErr w:type="gramStart"/>
      <w:r>
        <w:t>it is clear that you</w:t>
      </w:r>
      <w:proofErr w:type="gramEnd"/>
      <w:r>
        <w:t xml:space="preserve"> have thought carefully about the subject matter, applied moral reasoning to the topic at hand, and contributed to the class in a respectful manner.  You will be assessed on the quality of your contributions to class and small group activities. A quality comment possesses one or more of the following properties: </w:t>
      </w:r>
    </w:p>
    <w:p w:rsidR="00A510AD" w:rsidRDefault="001B34C1">
      <w:pPr>
        <w:numPr>
          <w:ilvl w:val="0"/>
          <w:numId w:val="1"/>
        </w:numPr>
        <w:ind w:hanging="360"/>
      </w:pPr>
      <w:r>
        <w:t xml:space="preserve">Offers a different, but relevant, perspective </w:t>
      </w:r>
    </w:p>
    <w:p w:rsidR="00A510AD" w:rsidRDefault="001B34C1">
      <w:pPr>
        <w:numPr>
          <w:ilvl w:val="0"/>
          <w:numId w:val="1"/>
        </w:numPr>
        <w:ind w:hanging="360"/>
      </w:pPr>
      <w:r>
        <w:t xml:space="preserve">Contributes to moving the discussion and analysis forward </w:t>
      </w:r>
    </w:p>
    <w:p w:rsidR="00A510AD" w:rsidRDefault="001B34C1">
      <w:pPr>
        <w:numPr>
          <w:ilvl w:val="0"/>
          <w:numId w:val="1"/>
        </w:numPr>
        <w:ind w:hanging="360"/>
      </w:pPr>
      <w:r>
        <w:t xml:space="preserve">Builds on other comments </w:t>
      </w:r>
    </w:p>
    <w:p w:rsidR="00A510AD" w:rsidRDefault="001B34C1">
      <w:pPr>
        <w:numPr>
          <w:ilvl w:val="0"/>
          <w:numId w:val="1"/>
        </w:numPr>
        <w:ind w:hanging="360"/>
      </w:pPr>
      <w:r>
        <w:t xml:space="preserve">Does not rely on “I feel,” statements, but includes evidence-based arguments </w:t>
      </w:r>
      <w:r>
        <w:rPr>
          <w:rFonts w:ascii="Segoe UI Symbol" w:eastAsia="Segoe UI Symbol" w:hAnsi="Segoe UI Symbol" w:cs="Segoe UI Symbol"/>
        </w:rPr>
        <w:t></w:t>
      </w:r>
      <w:r>
        <w:rPr>
          <w:rFonts w:ascii="Arial" w:eastAsia="Arial" w:hAnsi="Arial" w:cs="Arial"/>
        </w:rPr>
        <w:t xml:space="preserve"> </w:t>
      </w:r>
      <w:r>
        <w:t xml:space="preserve">Demonstrates reflective thinking </w:t>
      </w:r>
    </w:p>
    <w:p w:rsidR="00A510AD" w:rsidRDefault="001B34C1">
      <w:pPr>
        <w:spacing w:line="259" w:lineRule="auto"/>
        <w:ind w:left="720" w:firstLine="0"/>
        <w:jc w:val="left"/>
      </w:pPr>
      <w:r>
        <w:t xml:space="preserve"> </w:t>
      </w:r>
    </w:p>
    <w:p w:rsidR="00A510AD" w:rsidRDefault="001B34C1">
      <w:pPr>
        <w:ind w:left="-5"/>
      </w:pPr>
      <w:r>
        <w:rPr>
          <w:b/>
          <w:u w:val="single" w:color="000000"/>
        </w:rPr>
        <w:t>Team activities &amp; evaluations</w:t>
      </w:r>
      <w:r>
        <w:rPr>
          <w:u w:val="single" w:color="000000"/>
        </w:rPr>
        <w:t>:</w:t>
      </w:r>
      <w:r>
        <w:t xml:space="preserve"> Students will work in groups to use moral theories, principles, and arguments to assess and evaluate case studies on bioethical topics. Students will also give a </w:t>
      </w:r>
      <w:proofErr w:type="gramStart"/>
      <w:r>
        <w:t>15-20 minute</w:t>
      </w:r>
      <w:proofErr w:type="gramEnd"/>
      <w:r>
        <w:t xml:space="preserve"> oral presentation based on the community program they were involved with.  Students will evaluate themselves and their team members on engagement and effectiveness within the team. </w:t>
      </w:r>
    </w:p>
    <w:p w:rsidR="00A510AD" w:rsidRDefault="001B34C1">
      <w:pPr>
        <w:spacing w:line="259" w:lineRule="auto"/>
        <w:ind w:left="0" w:firstLine="0"/>
        <w:jc w:val="left"/>
      </w:pPr>
      <w:r>
        <w:t xml:space="preserve"> </w:t>
      </w:r>
    </w:p>
    <w:p w:rsidR="00A510AD" w:rsidRDefault="001B34C1">
      <w:pPr>
        <w:ind w:left="-5"/>
      </w:pPr>
      <w:r>
        <w:rPr>
          <w:b/>
          <w:u w:val="single" w:color="000000"/>
        </w:rPr>
        <w:t>Writing assignments</w:t>
      </w:r>
      <w:r>
        <w:rPr>
          <w:u w:val="single" w:color="000000"/>
        </w:rPr>
        <w:t>:</w:t>
      </w:r>
      <w:r>
        <w:t xml:space="preserve"> Students will engage in various written activities including reading responses, in-class short papers, or out-of-class short reports: Reading response will be announced before each class. The reading response should be a brief (1-3 paragraphs) discussion of topics in the reading that you found interesting, confusing, or otherwise noteworthy. The reading response should not be simply a summary of the reading, but rather evidence of your critical thinking about the ideas discussed in the reading.  </w:t>
      </w:r>
    </w:p>
    <w:p w:rsidR="00A510AD" w:rsidRDefault="001B34C1">
      <w:pPr>
        <w:spacing w:line="259" w:lineRule="auto"/>
        <w:ind w:left="0" w:firstLine="0"/>
        <w:jc w:val="left"/>
      </w:pPr>
      <w:r>
        <w:t xml:space="preserve"> </w:t>
      </w:r>
    </w:p>
    <w:p w:rsidR="00A510AD" w:rsidRDefault="001B34C1">
      <w:pPr>
        <w:ind w:left="-5"/>
      </w:pPr>
      <w:r>
        <w:rPr>
          <w:b/>
          <w:u w:val="single" w:color="000000"/>
        </w:rPr>
        <w:lastRenderedPageBreak/>
        <w:t>Exams</w:t>
      </w:r>
      <w:r>
        <w:rPr>
          <w:u w:val="single" w:color="000000"/>
        </w:rPr>
        <w:t>:</w:t>
      </w:r>
      <w:r>
        <w:t xml:space="preserve"> There will be two midterm exams and one final paper.  The exams will be based on the assigned readings and application of ethics principles and theories to bioethical case study </w:t>
      </w:r>
      <w:proofErr w:type="gramStart"/>
      <w:r>
        <w:t>analyses, and</w:t>
      </w:r>
      <w:proofErr w:type="gramEnd"/>
      <w:r>
        <w:t xml:space="preserve"> are meant to test if you have thoroughly understood and followed the subject matter.  The exams will also ask you to synthesize materials and test your ability to make coherent bioethical arguments.  Exams will typically consist of short answer questions and free response.   </w:t>
      </w:r>
    </w:p>
    <w:p w:rsidR="00A510AD" w:rsidRDefault="001B34C1">
      <w:pPr>
        <w:spacing w:line="259" w:lineRule="auto"/>
        <w:ind w:left="0" w:firstLine="0"/>
        <w:jc w:val="left"/>
      </w:pPr>
      <w:r>
        <w:t xml:space="preserve"> </w:t>
      </w:r>
    </w:p>
    <w:p w:rsidR="00A510AD" w:rsidRDefault="001B34C1">
      <w:pPr>
        <w:ind w:left="-5"/>
      </w:pPr>
      <w:r>
        <w:rPr>
          <w:b/>
          <w:u w:val="single" w:color="000000"/>
        </w:rPr>
        <w:t>Academic Integrity</w:t>
      </w:r>
      <w:r>
        <w:rPr>
          <w:u w:val="single" w:color="000000"/>
        </w:rPr>
        <w:t>:</w:t>
      </w:r>
      <w:r>
        <w:t xml:space="preserve"> Academic dishonesty will not be tolerated in any form. This includes cheating, lying about course matters, plagiarism, stealing classroom materials, or helping others commit a violation of the Honor Code. Students are reminded of the obligations and expectations associated with the Georgia Tech Academic Honor Code and Student Code of Conduct, available online at </w:t>
      </w:r>
      <w:r>
        <w:rPr>
          <w:color w:val="0000FF"/>
          <w:u w:val="single" w:color="0000FF"/>
        </w:rPr>
        <w:t>www.honor.gatech.edu</w:t>
      </w:r>
      <w:r>
        <w:t xml:space="preserve">. Plagiarizing is defined by Webster’s as “to steal and pass off (the ideas or words of another) as one's own; use (another's production) without crediting the source.” Plagiarism and other academic integrity violations will be dealt with according to the GT Academic Honor Code. Unless specifically identified as group work, all assignments are to be completed alone. Please ask for help if any part of this policy is unclear. </w:t>
      </w:r>
    </w:p>
    <w:p w:rsidR="00A510AD" w:rsidRDefault="001B34C1">
      <w:pPr>
        <w:spacing w:line="259" w:lineRule="auto"/>
        <w:ind w:left="0" w:firstLine="0"/>
        <w:jc w:val="left"/>
      </w:pPr>
      <w:r>
        <w:t xml:space="preserve"> </w:t>
      </w:r>
    </w:p>
    <w:p w:rsidR="00A510AD" w:rsidRDefault="001B34C1">
      <w:pPr>
        <w:ind w:left="-5"/>
      </w:pPr>
      <w:r>
        <w:rPr>
          <w:b/>
          <w:u w:val="single" w:color="000000"/>
        </w:rPr>
        <w:t>Learning Accommodations</w:t>
      </w:r>
      <w:r>
        <w:rPr>
          <w:u w:val="single" w:color="000000"/>
        </w:rPr>
        <w:t>:</w:t>
      </w:r>
      <w:r>
        <w:t xml:space="preserve"> If needed, we will make classroom accommodations for students with disabilities. These accommodations must be arranged in advance and in accordance with the Office of Disability Services (http://www.disabilityservices.gatech.edu). </w:t>
      </w:r>
    </w:p>
    <w:p w:rsidR="00A510AD" w:rsidRDefault="001B34C1">
      <w:pPr>
        <w:spacing w:line="259" w:lineRule="auto"/>
        <w:ind w:left="0" w:firstLine="0"/>
        <w:jc w:val="left"/>
      </w:pPr>
      <w:r>
        <w:t xml:space="preserve"> </w:t>
      </w:r>
    </w:p>
    <w:p w:rsidR="00A510AD" w:rsidRDefault="001B34C1">
      <w:pPr>
        <w:ind w:left="-5"/>
      </w:pPr>
      <w:r>
        <w:rPr>
          <w:b/>
          <w:u w:val="single" w:color="000000"/>
        </w:rPr>
        <w:t>Late Assignments</w:t>
      </w:r>
      <w:r>
        <w:rPr>
          <w:u w:val="single" w:color="000000"/>
        </w:rPr>
        <w:t>:</w:t>
      </w:r>
      <w:r>
        <w:t xml:space="preserve"> In-class group activities are due at the end of class and will not be accepted late. Late assignments will be accepted with a 10% penalty per day late. Assignments more than 3 days late will not be accepted. Extensions are typically not permitted but will be considered on a case-by-case basis for exceptional circumstances. Please discuss such circumstances with the instructor outside of class as soon as possible. </w:t>
      </w:r>
    </w:p>
    <w:p w:rsidR="00A510AD" w:rsidRDefault="001B34C1">
      <w:pPr>
        <w:spacing w:line="259" w:lineRule="auto"/>
        <w:ind w:left="0" w:firstLine="0"/>
        <w:jc w:val="left"/>
      </w:pPr>
      <w:r>
        <w:t xml:space="preserve"> </w:t>
      </w:r>
    </w:p>
    <w:p w:rsidR="00A510AD" w:rsidRDefault="001B34C1">
      <w:pPr>
        <w:spacing w:line="259" w:lineRule="auto"/>
        <w:ind w:left="0" w:firstLine="0"/>
        <w:jc w:val="left"/>
      </w:pPr>
      <w:r>
        <w:t xml:space="preserve"> </w:t>
      </w:r>
    </w:p>
    <w:p w:rsidR="00A510AD" w:rsidRDefault="001B34C1">
      <w:pPr>
        <w:spacing w:line="259" w:lineRule="auto"/>
        <w:ind w:left="0" w:firstLine="0"/>
        <w:jc w:val="left"/>
      </w:pPr>
      <w:r>
        <w:t xml:space="preserve"> </w:t>
      </w:r>
    </w:p>
    <w:p w:rsidR="00A510AD" w:rsidRDefault="001B34C1">
      <w:pPr>
        <w:spacing w:line="259" w:lineRule="auto"/>
        <w:ind w:left="-5"/>
        <w:jc w:val="left"/>
      </w:pPr>
      <w:r>
        <w:rPr>
          <w:b/>
          <w:u w:val="single" w:color="000000"/>
        </w:rPr>
        <w:t>Final Grade Calculation:</w:t>
      </w:r>
      <w:r>
        <w:rPr>
          <w:b/>
        </w:rPr>
        <w:t xml:space="preserve"> </w:t>
      </w:r>
    </w:p>
    <w:p w:rsidR="00A510AD" w:rsidRDefault="001B34C1">
      <w:pPr>
        <w:spacing w:line="259" w:lineRule="auto"/>
        <w:ind w:left="0" w:firstLine="0"/>
        <w:jc w:val="left"/>
      </w:pPr>
      <w:r>
        <w:t xml:space="preserve"> </w:t>
      </w:r>
    </w:p>
    <w:tbl>
      <w:tblPr>
        <w:tblStyle w:val="TableGrid"/>
        <w:tblW w:w="8027" w:type="dxa"/>
        <w:tblInd w:w="274" w:type="dxa"/>
        <w:tblCellMar>
          <w:top w:w="5" w:type="dxa"/>
          <w:right w:w="115" w:type="dxa"/>
        </w:tblCellMar>
        <w:tblLook w:val="04A0" w:firstRow="1" w:lastRow="0" w:firstColumn="1" w:lastColumn="0" w:noHBand="0" w:noVBand="1"/>
      </w:tblPr>
      <w:tblGrid>
        <w:gridCol w:w="6783"/>
        <w:gridCol w:w="1244"/>
      </w:tblGrid>
      <w:tr w:rsidR="00A510AD">
        <w:trPr>
          <w:trHeight w:val="286"/>
        </w:trPr>
        <w:tc>
          <w:tcPr>
            <w:tcW w:w="6783" w:type="dxa"/>
            <w:tcBorders>
              <w:top w:val="single" w:sz="4" w:space="0" w:color="000000"/>
              <w:left w:val="nil"/>
              <w:bottom w:val="single" w:sz="4" w:space="0" w:color="000000"/>
              <w:right w:val="nil"/>
            </w:tcBorders>
          </w:tcPr>
          <w:p w:rsidR="00A510AD" w:rsidRDefault="001B34C1">
            <w:pPr>
              <w:spacing w:line="259" w:lineRule="auto"/>
              <w:ind w:left="122" w:firstLine="0"/>
              <w:jc w:val="left"/>
            </w:pPr>
            <w:r>
              <w:t xml:space="preserve">Assessment </w:t>
            </w:r>
          </w:p>
        </w:tc>
        <w:tc>
          <w:tcPr>
            <w:tcW w:w="1244" w:type="dxa"/>
            <w:tcBorders>
              <w:top w:val="single" w:sz="4" w:space="0" w:color="000000"/>
              <w:left w:val="nil"/>
              <w:bottom w:val="single" w:sz="4" w:space="0" w:color="000000"/>
              <w:right w:val="nil"/>
            </w:tcBorders>
          </w:tcPr>
          <w:p w:rsidR="00A510AD" w:rsidRDefault="001B34C1">
            <w:pPr>
              <w:spacing w:line="259" w:lineRule="auto"/>
              <w:ind w:left="0" w:firstLine="0"/>
              <w:jc w:val="left"/>
            </w:pPr>
            <w:r>
              <w:t xml:space="preserve">Value </w:t>
            </w:r>
          </w:p>
        </w:tc>
      </w:tr>
      <w:tr w:rsidR="00A510AD">
        <w:trPr>
          <w:trHeight w:val="278"/>
        </w:trPr>
        <w:tc>
          <w:tcPr>
            <w:tcW w:w="6783" w:type="dxa"/>
            <w:tcBorders>
              <w:top w:val="single" w:sz="4" w:space="0" w:color="000000"/>
              <w:left w:val="nil"/>
              <w:bottom w:val="nil"/>
              <w:right w:val="nil"/>
            </w:tcBorders>
          </w:tcPr>
          <w:p w:rsidR="00A510AD" w:rsidRDefault="001B34C1">
            <w:pPr>
              <w:spacing w:line="259" w:lineRule="auto"/>
              <w:ind w:left="122" w:firstLine="0"/>
              <w:jc w:val="left"/>
            </w:pPr>
            <w:r>
              <w:t xml:space="preserve">Class participation &amp; discussion facilitation </w:t>
            </w:r>
          </w:p>
        </w:tc>
        <w:tc>
          <w:tcPr>
            <w:tcW w:w="1244" w:type="dxa"/>
            <w:tcBorders>
              <w:top w:val="single" w:sz="4" w:space="0" w:color="000000"/>
              <w:left w:val="nil"/>
              <w:bottom w:val="nil"/>
              <w:right w:val="nil"/>
            </w:tcBorders>
          </w:tcPr>
          <w:p w:rsidR="00A510AD" w:rsidRDefault="001B34C1">
            <w:pPr>
              <w:spacing w:line="259" w:lineRule="auto"/>
              <w:ind w:left="0" w:firstLine="0"/>
              <w:jc w:val="left"/>
            </w:pPr>
            <w:r>
              <w:t xml:space="preserve">20% </w:t>
            </w:r>
          </w:p>
        </w:tc>
      </w:tr>
      <w:tr w:rsidR="00A510AD">
        <w:trPr>
          <w:trHeight w:val="276"/>
        </w:trPr>
        <w:tc>
          <w:tcPr>
            <w:tcW w:w="6783" w:type="dxa"/>
            <w:tcBorders>
              <w:top w:val="nil"/>
              <w:left w:val="nil"/>
              <w:bottom w:val="nil"/>
              <w:right w:val="nil"/>
            </w:tcBorders>
          </w:tcPr>
          <w:p w:rsidR="00A510AD" w:rsidRDefault="001B34C1">
            <w:pPr>
              <w:spacing w:line="259" w:lineRule="auto"/>
              <w:ind w:left="122" w:firstLine="0"/>
              <w:jc w:val="left"/>
            </w:pPr>
            <w:r>
              <w:t xml:space="preserve">Team activities &amp; presentation </w:t>
            </w:r>
          </w:p>
        </w:tc>
        <w:tc>
          <w:tcPr>
            <w:tcW w:w="1244" w:type="dxa"/>
            <w:tcBorders>
              <w:top w:val="nil"/>
              <w:left w:val="nil"/>
              <w:bottom w:val="nil"/>
              <w:right w:val="nil"/>
            </w:tcBorders>
          </w:tcPr>
          <w:p w:rsidR="00A510AD" w:rsidRDefault="001B34C1">
            <w:pPr>
              <w:spacing w:line="259" w:lineRule="auto"/>
              <w:ind w:left="0" w:firstLine="0"/>
              <w:jc w:val="left"/>
            </w:pPr>
            <w:r>
              <w:t xml:space="preserve">25% </w:t>
            </w:r>
          </w:p>
        </w:tc>
      </w:tr>
      <w:tr w:rsidR="00A510AD">
        <w:trPr>
          <w:trHeight w:val="276"/>
        </w:trPr>
        <w:tc>
          <w:tcPr>
            <w:tcW w:w="6783" w:type="dxa"/>
            <w:tcBorders>
              <w:top w:val="nil"/>
              <w:left w:val="nil"/>
              <w:bottom w:val="nil"/>
              <w:right w:val="nil"/>
            </w:tcBorders>
          </w:tcPr>
          <w:p w:rsidR="00A510AD" w:rsidRDefault="001B34C1">
            <w:pPr>
              <w:spacing w:line="259" w:lineRule="auto"/>
              <w:ind w:left="122" w:firstLine="0"/>
              <w:jc w:val="left"/>
            </w:pPr>
            <w:r>
              <w:t xml:space="preserve">Reading and writing assignments  </w:t>
            </w:r>
          </w:p>
        </w:tc>
        <w:tc>
          <w:tcPr>
            <w:tcW w:w="1244" w:type="dxa"/>
            <w:tcBorders>
              <w:top w:val="nil"/>
              <w:left w:val="nil"/>
              <w:bottom w:val="nil"/>
              <w:right w:val="nil"/>
            </w:tcBorders>
          </w:tcPr>
          <w:p w:rsidR="00A510AD" w:rsidRDefault="001B34C1">
            <w:pPr>
              <w:spacing w:line="259" w:lineRule="auto"/>
              <w:ind w:left="0" w:firstLine="0"/>
              <w:jc w:val="left"/>
            </w:pPr>
            <w:r>
              <w:t xml:space="preserve">10% </w:t>
            </w:r>
          </w:p>
        </w:tc>
      </w:tr>
      <w:tr w:rsidR="00A510AD">
        <w:trPr>
          <w:trHeight w:val="276"/>
        </w:trPr>
        <w:tc>
          <w:tcPr>
            <w:tcW w:w="6783" w:type="dxa"/>
            <w:tcBorders>
              <w:top w:val="nil"/>
              <w:left w:val="nil"/>
              <w:bottom w:val="nil"/>
              <w:right w:val="nil"/>
            </w:tcBorders>
          </w:tcPr>
          <w:p w:rsidR="00A510AD" w:rsidRDefault="001B34C1">
            <w:pPr>
              <w:spacing w:line="259" w:lineRule="auto"/>
              <w:ind w:left="122" w:firstLine="0"/>
              <w:jc w:val="left"/>
            </w:pPr>
            <w:r>
              <w:t xml:space="preserve">Midterm exams </w:t>
            </w:r>
          </w:p>
        </w:tc>
        <w:tc>
          <w:tcPr>
            <w:tcW w:w="1244" w:type="dxa"/>
            <w:tcBorders>
              <w:top w:val="nil"/>
              <w:left w:val="nil"/>
              <w:bottom w:val="nil"/>
              <w:right w:val="nil"/>
            </w:tcBorders>
          </w:tcPr>
          <w:p w:rsidR="00A510AD" w:rsidRDefault="001B34C1">
            <w:pPr>
              <w:spacing w:line="259" w:lineRule="auto"/>
              <w:ind w:left="0" w:firstLine="0"/>
              <w:jc w:val="left"/>
            </w:pPr>
            <w:r>
              <w:t xml:space="preserve">30% </w:t>
            </w:r>
          </w:p>
        </w:tc>
      </w:tr>
      <w:tr w:rsidR="00A510AD">
        <w:trPr>
          <w:trHeight w:val="414"/>
        </w:trPr>
        <w:tc>
          <w:tcPr>
            <w:tcW w:w="6783" w:type="dxa"/>
            <w:tcBorders>
              <w:top w:val="nil"/>
              <w:left w:val="nil"/>
              <w:bottom w:val="nil"/>
              <w:right w:val="nil"/>
            </w:tcBorders>
            <w:vAlign w:val="bottom"/>
          </w:tcPr>
          <w:p w:rsidR="00A510AD" w:rsidRDefault="001B34C1">
            <w:pPr>
              <w:spacing w:line="259" w:lineRule="auto"/>
              <w:ind w:left="122" w:firstLine="0"/>
              <w:jc w:val="left"/>
            </w:pPr>
            <w:r>
              <w:t xml:space="preserve">Final paper </w:t>
            </w:r>
          </w:p>
          <w:p w:rsidR="00A510AD" w:rsidRDefault="001B34C1">
            <w:pPr>
              <w:spacing w:line="259" w:lineRule="auto"/>
              <w:ind w:left="122" w:firstLine="0"/>
              <w:jc w:val="left"/>
            </w:pPr>
            <w:r>
              <w:t xml:space="preserve"> </w:t>
            </w:r>
          </w:p>
        </w:tc>
        <w:tc>
          <w:tcPr>
            <w:tcW w:w="1244" w:type="dxa"/>
            <w:tcBorders>
              <w:top w:val="nil"/>
              <w:left w:val="nil"/>
              <w:bottom w:val="nil"/>
              <w:right w:val="nil"/>
            </w:tcBorders>
          </w:tcPr>
          <w:p w:rsidR="00A510AD" w:rsidRDefault="001B34C1">
            <w:pPr>
              <w:spacing w:line="259" w:lineRule="auto"/>
              <w:ind w:left="0" w:firstLine="0"/>
              <w:jc w:val="left"/>
            </w:pPr>
            <w:r>
              <w:t xml:space="preserve">15% </w:t>
            </w:r>
          </w:p>
        </w:tc>
      </w:tr>
      <w:tr w:rsidR="00A510AD">
        <w:trPr>
          <w:trHeight w:val="422"/>
        </w:trPr>
        <w:tc>
          <w:tcPr>
            <w:tcW w:w="6783" w:type="dxa"/>
            <w:tcBorders>
              <w:top w:val="nil"/>
              <w:left w:val="nil"/>
              <w:bottom w:val="single" w:sz="4" w:space="0" w:color="000000"/>
              <w:right w:val="nil"/>
            </w:tcBorders>
            <w:vAlign w:val="bottom"/>
          </w:tcPr>
          <w:p w:rsidR="00A510AD" w:rsidRDefault="001B34C1">
            <w:pPr>
              <w:spacing w:line="259" w:lineRule="auto"/>
              <w:ind w:left="122" w:firstLine="0"/>
              <w:jc w:val="left"/>
            </w:pPr>
            <w:r>
              <w:t xml:space="preserve">Total </w:t>
            </w:r>
          </w:p>
        </w:tc>
        <w:tc>
          <w:tcPr>
            <w:tcW w:w="1244" w:type="dxa"/>
            <w:tcBorders>
              <w:top w:val="nil"/>
              <w:left w:val="nil"/>
              <w:bottom w:val="single" w:sz="4" w:space="0" w:color="000000"/>
              <w:right w:val="nil"/>
            </w:tcBorders>
            <w:vAlign w:val="bottom"/>
          </w:tcPr>
          <w:p w:rsidR="00A510AD" w:rsidRDefault="001B34C1">
            <w:pPr>
              <w:spacing w:line="259" w:lineRule="auto"/>
              <w:ind w:left="0" w:firstLine="0"/>
              <w:jc w:val="left"/>
            </w:pPr>
            <w:r>
              <w:t xml:space="preserve">100% </w:t>
            </w:r>
          </w:p>
        </w:tc>
      </w:tr>
    </w:tbl>
    <w:p w:rsidR="00A510AD" w:rsidRDefault="001B34C1">
      <w:pPr>
        <w:spacing w:line="259" w:lineRule="auto"/>
        <w:ind w:left="0" w:firstLine="0"/>
        <w:jc w:val="left"/>
      </w:pPr>
      <w:r>
        <w:t xml:space="preserve"> </w:t>
      </w:r>
    </w:p>
    <w:p w:rsidR="00A510AD" w:rsidRDefault="001B34C1">
      <w:pPr>
        <w:ind w:left="-5"/>
      </w:pPr>
      <w:r>
        <w:t xml:space="preserve">The most stringent scale used will be 90-100% an A, 80-89% a B, 70-79% a C, 60-69% a D, and 59% or less an F.  This scale is subject to adjustment at the discretion of the instructor.   </w:t>
      </w:r>
    </w:p>
    <w:p w:rsidR="00A510AD" w:rsidRDefault="001B34C1">
      <w:pPr>
        <w:spacing w:line="259" w:lineRule="auto"/>
        <w:ind w:left="0" w:firstLine="0"/>
        <w:jc w:val="left"/>
      </w:pPr>
      <w:r>
        <w:t xml:space="preserve"> </w:t>
      </w:r>
    </w:p>
    <w:p w:rsidR="00A510AD" w:rsidRDefault="001B34C1" w:rsidP="00403544">
      <w:pPr>
        <w:spacing w:line="259" w:lineRule="auto"/>
        <w:ind w:left="0" w:firstLine="0"/>
        <w:jc w:val="left"/>
      </w:pPr>
      <w:r>
        <w:lastRenderedPageBreak/>
        <w:t xml:space="preserve"> </w:t>
      </w:r>
      <w:r>
        <w:rPr>
          <w:b/>
          <w:sz w:val="28"/>
        </w:rPr>
        <w:t xml:space="preserve">                                  Detailed Schedule: </w:t>
      </w:r>
    </w:p>
    <w:p w:rsidR="00A510AD" w:rsidRDefault="001B34C1">
      <w:pPr>
        <w:spacing w:line="259" w:lineRule="auto"/>
        <w:ind w:left="0" w:firstLine="0"/>
        <w:jc w:val="left"/>
      </w:pPr>
      <w:r>
        <w:rPr>
          <w:b/>
          <w:sz w:val="28"/>
        </w:rPr>
        <w:t xml:space="preserve"> </w:t>
      </w:r>
    </w:p>
    <w:p w:rsidR="00A510AD" w:rsidRDefault="001B34C1">
      <w:pPr>
        <w:spacing w:after="17" w:line="236" w:lineRule="auto"/>
        <w:ind w:left="0" w:firstLine="0"/>
        <w:jc w:val="left"/>
      </w:pPr>
      <w:r>
        <w:rPr>
          <w:sz w:val="22"/>
        </w:rPr>
        <w:t xml:space="preserve">*Please note that the exact reading assignments from the eleven chapters below, will be listed on the </w:t>
      </w:r>
      <w:r w:rsidR="006271FB">
        <w:rPr>
          <w:sz w:val="22"/>
        </w:rPr>
        <w:t xml:space="preserve">CANVAS </w:t>
      </w:r>
      <w:r>
        <w:rPr>
          <w:sz w:val="22"/>
        </w:rPr>
        <w:t xml:space="preserve">in the week prior to that class. </w:t>
      </w:r>
    </w:p>
    <w:p w:rsidR="00A510AD" w:rsidRDefault="001B34C1">
      <w:pPr>
        <w:spacing w:line="259" w:lineRule="auto"/>
        <w:ind w:left="0" w:firstLine="0"/>
        <w:jc w:val="left"/>
      </w:pPr>
      <w:r>
        <w:t xml:space="preserve"> </w:t>
      </w:r>
    </w:p>
    <w:p w:rsidR="00A510AD" w:rsidRDefault="001B34C1">
      <w:pPr>
        <w:spacing w:line="259" w:lineRule="auto"/>
        <w:ind w:left="-5"/>
        <w:jc w:val="left"/>
      </w:pPr>
      <w:r>
        <w:rPr>
          <w:b/>
          <w:u w:val="single" w:color="000000"/>
        </w:rPr>
        <w:t>Date                                         Topic                                                                                 Reading*</w:t>
      </w:r>
    </w:p>
    <w:tbl>
      <w:tblPr>
        <w:tblStyle w:val="TableGrid"/>
        <w:tblW w:w="9467" w:type="dxa"/>
        <w:tblInd w:w="-106" w:type="dxa"/>
        <w:tblCellMar>
          <w:right w:w="50" w:type="dxa"/>
        </w:tblCellMar>
        <w:tblLook w:val="04A0" w:firstRow="1" w:lastRow="0" w:firstColumn="1" w:lastColumn="0" w:noHBand="0" w:noVBand="1"/>
      </w:tblPr>
      <w:tblGrid>
        <w:gridCol w:w="1473"/>
        <w:gridCol w:w="1621"/>
        <w:gridCol w:w="4361"/>
        <w:gridCol w:w="2012"/>
      </w:tblGrid>
      <w:tr w:rsidR="00A510AD">
        <w:trPr>
          <w:trHeight w:val="413"/>
        </w:trPr>
        <w:tc>
          <w:tcPr>
            <w:tcW w:w="1474" w:type="dxa"/>
            <w:tcBorders>
              <w:top w:val="nil"/>
              <w:left w:val="nil"/>
              <w:bottom w:val="single" w:sz="4" w:space="0" w:color="000000"/>
              <w:right w:val="nil"/>
            </w:tcBorders>
          </w:tcPr>
          <w:p w:rsidR="00A510AD" w:rsidRDefault="001B34C1">
            <w:pPr>
              <w:spacing w:line="259" w:lineRule="auto"/>
              <w:ind w:left="123" w:firstLine="0"/>
              <w:jc w:val="left"/>
            </w:pPr>
            <w:r>
              <w:rPr>
                <w:b/>
              </w:rPr>
              <w:t xml:space="preserve">Week 1 </w:t>
            </w:r>
          </w:p>
        </w:tc>
        <w:tc>
          <w:tcPr>
            <w:tcW w:w="5982" w:type="dxa"/>
            <w:gridSpan w:val="2"/>
            <w:tcBorders>
              <w:top w:val="nil"/>
              <w:left w:val="nil"/>
              <w:bottom w:val="single" w:sz="4" w:space="0" w:color="000000"/>
              <w:right w:val="nil"/>
            </w:tcBorders>
          </w:tcPr>
          <w:p w:rsidR="00A510AD" w:rsidRDefault="001B34C1">
            <w:pPr>
              <w:tabs>
                <w:tab w:val="center" w:pos="3625"/>
              </w:tabs>
              <w:spacing w:line="259" w:lineRule="auto"/>
              <w:ind w:left="0" w:firstLine="0"/>
              <w:jc w:val="left"/>
            </w:pPr>
            <w:r>
              <w:t xml:space="preserve">10 January </w:t>
            </w:r>
            <w:r>
              <w:tab/>
              <w:t xml:space="preserve">Introduction and Course Syllabus Review  </w:t>
            </w:r>
          </w:p>
        </w:tc>
        <w:tc>
          <w:tcPr>
            <w:tcW w:w="2012" w:type="dxa"/>
            <w:tcBorders>
              <w:top w:val="nil"/>
              <w:left w:val="nil"/>
              <w:bottom w:val="single" w:sz="4" w:space="0" w:color="000000"/>
              <w:right w:val="nil"/>
            </w:tcBorders>
          </w:tcPr>
          <w:p w:rsidR="00A510AD" w:rsidRDefault="001B34C1">
            <w:pPr>
              <w:spacing w:line="259" w:lineRule="auto"/>
              <w:ind w:left="0" w:right="59" w:firstLine="0"/>
              <w:jc w:val="right"/>
            </w:pPr>
            <w:r>
              <w:t xml:space="preserve">N/A </w:t>
            </w:r>
          </w:p>
        </w:tc>
      </w:tr>
      <w:tr w:rsidR="00A510AD">
        <w:trPr>
          <w:trHeight w:val="838"/>
        </w:trPr>
        <w:tc>
          <w:tcPr>
            <w:tcW w:w="1474" w:type="dxa"/>
            <w:tcBorders>
              <w:top w:val="single"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5982" w:type="dxa"/>
            <w:gridSpan w:val="2"/>
            <w:tcBorders>
              <w:top w:val="single" w:sz="4" w:space="0" w:color="000000"/>
              <w:left w:val="nil"/>
              <w:bottom w:val="single" w:sz="4" w:space="0" w:color="000000"/>
              <w:right w:val="nil"/>
            </w:tcBorders>
          </w:tcPr>
          <w:p w:rsidR="00A510AD" w:rsidRDefault="001B34C1">
            <w:pPr>
              <w:spacing w:line="259" w:lineRule="auto"/>
              <w:ind w:left="1621" w:hanging="1621"/>
              <w:jc w:val="left"/>
            </w:pPr>
            <w:r>
              <w:t xml:space="preserve">12 January </w:t>
            </w:r>
            <w:r>
              <w:tab/>
              <w:t>Principles and theories in bioethics</w:t>
            </w:r>
            <w:r>
              <w:rPr>
                <w:b/>
              </w:rPr>
              <w:t xml:space="preserve">   </w:t>
            </w:r>
            <w:r>
              <w:t xml:space="preserve">Philosophy of Science and Ethics                </w:t>
            </w:r>
          </w:p>
        </w:tc>
        <w:tc>
          <w:tcPr>
            <w:tcW w:w="2012" w:type="dxa"/>
            <w:tcBorders>
              <w:top w:val="single" w:sz="4" w:space="0" w:color="000000"/>
              <w:left w:val="nil"/>
              <w:bottom w:val="single" w:sz="4" w:space="0" w:color="000000"/>
              <w:right w:val="nil"/>
            </w:tcBorders>
          </w:tcPr>
          <w:p w:rsidR="00A510AD" w:rsidRDefault="001B34C1">
            <w:pPr>
              <w:spacing w:line="259" w:lineRule="auto"/>
              <w:ind w:left="0" w:right="60" w:firstLine="0"/>
              <w:jc w:val="right"/>
            </w:pPr>
            <w:r>
              <w:t xml:space="preserve">Ch. 1 </w:t>
            </w:r>
          </w:p>
        </w:tc>
      </w:tr>
      <w:tr w:rsidR="00A510AD">
        <w:trPr>
          <w:trHeight w:val="425"/>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2 </w:t>
            </w:r>
          </w:p>
        </w:tc>
        <w:tc>
          <w:tcPr>
            <w:tcW w:w="5982" w:type="dxa"/>
            <w:gridSpan w:val="2"/>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17 January        Moral reasoning in Bioethics                       </w:t>
            </w:r>
          </w:p>
        </w:tc>
        <w:tc>
          <w:tcPr>
            <w:tcW w:w="2012" w:type="dxa"/>
            <w:tcBorders>
              <w:top w:val="single" w:sz="4" w:space="0" w:color="000000"/>
              <w:left w:val="nil"/>
              <w:bottom w:val="dashed" w:sz="4" w:space="0" w:color="000000"/>
              <w:right w:val="nil"/>
            </w:tcBorders>
          </w:tcPr>
          <w:p w:rsidR="00A510AD" w:rsidRDefault="001B34C1">
            <w:pPr>
              <w:spacing w:line="259" w:lineRule="auto"/>
              <w:ind w:left="0" w:right="62" w:firstLine="0"/>
              <w:jc w:val="right"/>
            </w:pPr>
            <w:r>
              <w:t xml:space="preserve">Ch. 1 (pg. 3-30) </w:t>
            </w:r>
          </w:p>
        </w:tc>
      </w:tr>
      <w:tr w:rsidR="00A510AD">
        <w:trPr>
          <w:trHeight w:val="1253"/>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162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19 January        </w:t>
            </w:r>
          </w:p>
        </w:tc>
        <w:tc>
          <w:tcPr>
            <w:tcW w:w="4361" w:type="dxa"/>
            <w:tcBorders>
              <w:top w:val="dashed" w:sz="4" w:space="0" w:color="000000"/>
              <w:left w:val="nil"/>
              <w:bottom w:val="single" w:sz="4" w:space="0" w:color="000000"/>
              <w:right w:val="nil"/>
            </w:tcBorders>
          </w:tcPr>
          <w:p w:rsidR="00A510AD" w:rsidRDefault="001B34C1">
            <w:pPr>
              <w:spacing w:after="159" w:line="259" w:lineRule="auto"/>
              <w:ind w:left="0" w:firstLine="0"/>
              <w:jc w:val="left"/>
            </w:pPr>
            <w:r>
              <w:t xml:space="preserve">Bioethics and moral theories </w:t>
            </w:r>
          </w:p>
          <w:p w:rsidR="00A510AD" w:rsidRDefault="001B34C1">
            <w:pPr>
              <w:spacing w:after="132" w:line="259" w:lineRule="auto"/>
              <w:ind w:left="0" w:firstLine="0"/>
              <w:jc w:val="left"/>
            </w:pPr>
            <w:r>
              <w:t xml:space="preserve">“Utilitarianism”  </w:t>
            </w:r>
          </w:p>
          <w:p w:rsidR="00A510AD" w:rsidRDefault="001B34C1">
            <w:pPr>
              <w:spacing w:line="259" w:lineRule="auto"/>
              <w:ind w:left="0" w:firstLine="0"/>
              <w:jc w:val="left"/>
            </w:pPr>
            <w:r>
              <w:t xml:space="preserve">“The Moral </w:t>
            </w:r>
            <w:proofErr w:type="gramStart"/>
            <w:r>
              <w:t xml:space="preserve">Law”   </w:t>
            </w:r>
            <w:proofErr w:type="gramEnd"/>
            <w:r>
              <w:t xml:space="preserve">                                      </w:t>
            </w:r>
          </w:p>
        </w:tc>
        <w:tc>
          <w:tcPr>
            <w:tcW w:w="2012" w:type="dxa"/>
            <w:tcBorders>
              <w:top w:val="dashed" w:sz="4" w:space="0" w:color="000000"/>
              <w:left w:val="nil"/>
              <w:bottom w:val="single" w:sz="4" w:space="0" w:color="000000"/>
              <w:right w:val="nil"/>
            </w:tcBorders>
          </w:tcPr>
          <w:p w:rsidR="00A510AD" w:rsidRDefault="001B34C1">
            <w:pPr>
              <w:spacing w:after="115" w:line="259" w:lineRule="auto"/>
              <w:ind w:left="0" w:right="62" w:firstLine="0"/>
              <w:jc w:val="right"/>
            </w:pPr>
            <w:r>
              <w:t xml:space="preserve">Ch. 2 (pg. 34-52) </w:t>
            </w:r>
          </w:p>
          <w:p w:rsidR="00A510AD" w:rsidRDefault="001B34C1">
            <w:pPr>
              <w:spacing w:after="112" w:line="259" w:lineRule="auto"/>
              <w:ind w:left="0" w:right="62" w:firstLine="0"/>
              <w:jc w:val="right"/>
            </w:pPr>
            <w:r>
              <w:t xml:space="preserve">Pg. 53-56 </w:t>
            </w:r>
          </w:p>
          <w:p w:rsidR="00A510AD" w:rsidRDefault="001B34C1">
            <w:pPr>
              <w:spacing w:line="259" w:lineRule="auto"/>
              <w:ind w:left="0" w:right="62" w:firstLine="0"/>
              <w:jc w:val="right"/>
            </w:pPr>
            <w:r>
              <w:t xml:space="preserve">Pg. 56-61 </w:t>
            </w:r>
          </w:p>
        </w:tc>
      </w:tr>
      <w:tr w:rsidR="00A510AD">
        <w:trPr>
          <w:trHeight w:val="422"/>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3 </w:t>
            </w:r>
          </w:p>
        </w:tc>
        <w:tc>
          <w:tcPr>
            <w:tcW w:w="1621"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24 January </w:t>
            </w:r>
          </w:p>
        </w:tc>
        <w:tc>
          <w:tcPr>
            <w:tcW w:w="4361" w:type="dxa"/>
            <w:tcBorders>
              <w:top w:val="single" w:sz="4" w:space="0" w:color="000000"/>
              <w:left w:val="nil"/>
              <w:bottom w:val="dashed" w:sz="4" w:space="0" w:color="000000"/>
              <w:right w:val="nil"/>
            </w:tcBorders>
          </w:tcPr>
          <w:p w:rsidR="00A510AD" w:rsidRDefault="001B34C1">
            <w:pPr>
              <w:spacing w:line="259" w:lineRule="auto"/>
              <w:ind w:left="0" w:firstLine="0"/>
              <w:jc w:val="left"/>
            </w:pPr>
            <w:r>
              <w:rPr>
                <w:b/>
                <w:i/>
              </w:rPr>
              <w:t>Group assignment activity</w:t>
            </w:r>
            <w:r>
              <w:t xml:space="preserve">                          </w:t>
            </w:r>
          </w:p>
        </w:tc>
        <w:tc>
          <w:tcPr>
            <w:tcW w:w="2012" w:type="dxa"/>
            <w:tcBorders>
              <w:top w:val="single" w:sz="4" w:space="0" w:color="000000"/>
              <w:left w:val="nil"/>
              <w:bottom w:val="dashed" w:sz="4" w:space="0" w:color="000000"/>
              <w:right w:val="nil"/>
            </w:tcBorders>
          </w:tcPr>
          <w:p w:rsidR="00A510AD" w:rsidRDefault="001B34C1">
            <w:pPr>
              <w:spacing w:line="259" w:lineRule="auto"/>
              <w:ind w:left="0" w:right="59" w:firstLine="0"/>
              <w:jc w:val="right"/>
            </w:pPr>
            <w:r>
              <w:t xml:space="preserve">N/A </w:t>
            </w:r>
          </w:p>
        </w:tc>
      </w:tr>
      <w:tr w:rsidR="00A510AD">
        <w:trPr>
          <w:trHeight w:val="838"/>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162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26 January </w:t>
            </w:r>
          </w:p>
        </w:tc>
        <w:tc>
          <w:tcPr>
            <w:tcW w:w="436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Medical Professional and Patient </w:t>
            </w:r>
          </w:p>
        </w:tc>
        <w:tc>
          <w:tcPr>
            <w:tcW w:w="2012" w:type="dxa"/>
            <w:tcBorders>
              <w:top w:val="dashed" w:sz="4" w:space="0" w:color="000000"/>
              <w:left w:val="nil"/>
              <w:bottom w:val="single" w:sz="4" w:space="0" w:color="000000"/>
              <w:right w:val="nil"/>
            </w:tcBorders>
          </w:tcPr>
          <w:p w:rsidR="00A510AD" w:rsidRDefault="001B34C1">
            <w:pPr>
              <w:spacing w:after="115" w:line="259" w:lineRule="auto"/>
              <w:ind w:left="0" w:right="60" w:firstLine="0"/>
              <w:jc w:val="right"/>
            </w:pPr>
            <w:r>
              <w:t xml:space="preserve">Ch. 3 (pg. 81-94, </w:t>
            </w:r>
          </w:p>
          <w:p w:rsidR="00A510AD" w:rsidRDefault="001B34C1">
            <w:pPr>
              <w:spacing w:line="259" w:lineRule="auto"/>
              <w:ind w:left="0" w:right="62" w:firstLine="0"/>
              <w:jc w:val="right"/>
            </w:pPr>
            <w:r>
              <w:t xml:space="preserve">104-115) </w:t>
            </w:r>
          </w:p>
        </w:tc>
      </w:tr>
      <w:tr w:rsidR="00A510AD">
        <w:trPr>
          <w:trHeight w:val="425"/>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4 </w:t>
            </w:r>
          </w:p>
        </w:tc>
        <w:tc>
          <w:tcPr>
            <w:tcW w:w="5982" w:type="dxa"/>
            <w:gridSpan w:val="2"/>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31 January        Paternalism and autonomy                           </w:t>
            </w:r>
          </w:p>
        </w:tc>
        <w:tc>
          <w:tcPr>
            <w:tcW w:w="2012" w:type="dxa"/>
            <w:tcBorders>
              <w:top w:val="single" w:sz="4" w:space="0" w:color="000000"/>
              <w:left w:val="nil"/>
              <w:bottom w:val="dashed" w:sz="4" w:space="0" w:color="000000"/>
              <w:right w:val="nil"/>
            </w:tcBorders>
          </w:tcPr>
          <w:p w:rsidR="00A510AD" w:rsidRDefault="001B34C1">
            <w:pPr>
              <w:spacing w:line="259" w:lineRule="auto"/>
              <w:ind w:left="0" w:firstLine="0"/>
            </w:pPr>
            <w:r>
              <w:t xml:space="preserve">Ch. 3 (pg. 120-136)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5982" w:type="dxa"/>
            <w:gridSpan w:val="2"/>
            <w:tcBorders>
              <w:top w:val="dashed" w:sz="4" w:space="0" w:color="000000"/>
              <w:left w:val="nil"/>
              <w:bottom w:val="single" w:sz="4" w:space="0" w:color="000000"/>
              <w:right w:val="nil"/>
            </w:tcBorders>
          </w:tcPr>
          <w:p w:rsidR="00A510AD" w:rsidRDefault="001B34C1">
            <w:pPr>
              <w:tabs>
                <w:tab w:val="center" w:pos="3235"/>
              </w:tabs>
              <w:spacing w:line="259" w:lineRule="auto"/>
              <w:ind w:left="0" w:firstLine="0"/>
              <w:jc w:val="left"/>
            </w:pPr>
            <w:r>
              <w:t xml:space="preserve">2 February </w:t>
            </w:r>
            <w:r>
              <w:tab/>
              <w:t xml:space="preserve">Truth-Telling and Confidentiality    </w:t>
            </w:r>
          </w:p>
        </w:tc>
        <w:tc>
          <w:tcPr>
            <w:tcW w:w="2012" w:type="dxa"/>
            <w:tcBorders>
              <w:top w:val="dashed" w:sz="4" w:space="0" w:color="000000"/>
              <w:left w:val="nil"/>
              <w:bottom w:val="single" w:sz="4" w:space="0" w:color="000000"/>
              <w:right w:val="nil"/>
            </w:tcBorders>
          </w:tcPr>
          <w:p w:rsidR="00A510AD" w:rsidRDefault="001B34C1">
            <w:pPr>
              <w:spacing w:line="259" w:lineRule="auto"/>
              <w:ind w:left="0" w:firstLine="0"/>
            </w:pPr>
            <w:r>
              <w:t xml:space="preserve">Ch. 4 (pg. 144-161) </w:t>
            </w:r>
          </w:p>
        </w:tc>
      </w:tr>
      <w:tr w:rsidR="00A510AD">
        <w:trPr>
          <w:trHeight w:val="838"/>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5 </w:t>
            </w:r>
          </w:p>
        </w:tc>
        <w:tc>
          <w:tcPr>
            <w:tcW w:w="5982" w:type="dxa"/>
            <w:gridSpan w:val="2"/>
            <w:tcBorders>
              <w:top w:val="single" w:sz="4" w:space="0" w:color="000000"/>
              <w:left w:val="nil"/>
              <w:bottom w:val="dashed" w:sz="4" w:space="0" w:color="000000"/>
              <w:right w:val="nil"/>
            </w:tcBorders>
          </w:tcPr>
          <w:p w:rsidR="00A510AD" w:rsidRDefault="001B34C1">
            <w:pPr>
              <w:spacing w:line="259" w:lineRule="auto"/>
              <w:ind w:left="1621" w:hanging="1621"/>
              <w:jc w:val="left"/>
            </w:pPr>
            <w:r>
              <w:t xml:space="preserve">7 </w:t>
            </w:r>
            <w:proofErr w:type="gramStart"/>
            <w:r>
              <w:t xml:space="preserve">February  </w:t>
            </w:r>
            <w:r>
              <w:tab/>
            </w:r>
            <w:proofErr w:type="gramEnd"/>
            <w:r>
              <w:rPr>
                <w:b/>
                <w:i/>
              </w:rPr>
              <w:t xml:space="preserve">Work on the Group Project/Case study outside of class </w:t>
            </w:r>
            <w:r>
              <w:rPr>
                <w:i/>
              </w:rPr>
              <w:t xml:space="preserve"> </w:t>
            </w:r>
            <w:r>
              <w:t xml:space="preserve">       </w:t>
            </w:r>
          </w:p>
        </w:tc>
        <w:tc>
          <w:tcPr>
            <w:tcW w:w="2012" w:type="dxa"/>
            <w:tcBorders>
              <w:top w:val="single" w:sz="4" w:space="0" w:color="000000"/>
              <w:left w:val="nil"/>
              <w:bottom w:val="dashed" w:sz="4" w:space="0" w:color="000000"/>
              <w:right w:val="nil"/>
            </w:tcBorders>
          </w:tcPr>
          <w:p w:rsidR="00A510AD" w:rsidRDefault="001B34C1">
            <w:pPr>
              <w:spacing w:line="259" w:lineRule="auto"/>
              <w:ind w:left="0" w:firstLine="0"/>
              <w:jc w:val="right"/>
            </w:pPr>
            <w:r>
              <w:t xml:space="preserve"> </w:t>
            </w:r>
          </w:p>
        </w:tc>
      </w:tr>
      <w:tr w:rsidR="00A510AD">
        <w:trPr>
          <w:trHeight w:val="422"/>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5982" w:type="dxa"/>
            <w:gridSpan w:val="2"/>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9 February        Informed Consent </w:t>
            </w:r>
          </w:p>
        </w:tc>
        <w:tc>
          <w:tcPr>
            <w:tcW w:w="2012" w:type="dxa"/>
            <w:tcBorders>
              <w:top w:val="dashed" w:sz="4" w:space="0" w:color="000000"/>
              <w:left w:val="nil"/>
              <w:bottom w:val="single" w:sz="4" w:space="0" w:color="000000"/>
              <w:right w:val="nil"/>
            </w:tcBorders>
          </w:tcPr>
          <w:p w:rsidR="00A510AD" w:rsidRDefault="001B34C1">
            <w:pPr>
              <w:spacing w:line="259" w:lineRule="auto"/>
              <w:ind w:left="0" w:firstLine="0"/>
            </w:pPr>
            <w:r>
              <w:t xml:space="preserve">Ch. 5 (pg. 196-213) </w:t>
            </w:r>
          </w:p>
        </w:tc>
      </w:tr>
      <w:tr w:rsidR="00A510AD">
        <w:trPr>
          <w:trHeight w:val="425"/>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6 </w:t>
            </w:r>
          </w:p>
        </w:tc>
        <w:tc>
          <w:tcPr>
            <w:tcW w:w="5982" w:type="dxa"/>
            <w:gridSpan w:val="2"/>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14 February      Human research  </w:t>
            </w:r>
          </w:p>
        </w:tc>
        <w:tc>
          <w:tcPr>
            <w:tcW w:w="2012" w:type="dxa"/>
            <w:tcBorders>
              <w:top w:val="single" w:sz="4" w:space="0" w:color="000000"/>
              <w:left w:val="nil"/>
              <w:bottom w:val="dashed" w:sz="4" w:space="0" w:color="000000"/>
              <w:right w:val="nil"/>
            </w:tcBorders>
          </w:tcPr>
          <w:p w:rsidR="00A510AD" w:rsidRDefault="001B34C1">
            <w:pPr>
              <w:spacing w:line="259" w:lineRule="auto"/>
              <w:ind w:left="0" w:firstLine="0"/>
            </w:pPr>
            <w:r>
              <w:t xml:space="preserve">Ch. 6 (pg. 239-263)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5982" w:type="dxa"/>
            <w:gridSpan w:val="2"/>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16 February      Life and Death </w:t>
            </w:r>
          </w:p>
        </w:tc>
        <w:tc>
          <w:tcPr>
            <w:tcW w:w="2012" w:type="dxa"/>
            <w:tcBorders>
              <w:top w:val="dashed" w:sz="4" w:space="0" w:color="000000"/>
              <w:left w:val="nil"/>
              <w:bottom w:val="single" w:sz="4" w:space="0" w:color="000000"/>
              <w:right w:val="nil"/>
            </w:tcBorders>
          </w:tcPr>
          <w:p w:rsidR="00A510AD" w:rsidRDefault="001B34C1">
            <w:pPr>
              <w:spacing w:line="259" w:lineRule="auto"/>
              <w:ind w:left="0" w:right="60" w:firstLine="0"/>
              <w:jc w:val="right"/>
            </w:pPr>
            <w:r>
              <w:t xml:space="preserve">Ch.6 </w:t>
            </w:r>
          </w:p>
        </w:tc>
      </w:tr>
      <w:tr w:rsidR="00A510AD">
        <w:trPr>
          <w:trHeight w:val="422"/>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7 </w:t>
            </w:r>
          </w:p>
        </w:tc>
        <w:tc>
          <w:tcPr>
            <w:tcW w:w="5982" w:type="dxa"/>
            <w:gridSpan w:val="2"/>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21 February      Life and Death </w:t>
            </w:r>
          </w:p>
        </w:tc>
        <w:tc>
          <w:tcPr>
            <w:tcW w:w="2012" w:type="dxa"/>
            <w:tcBorders>
              <w:top w:val="single" w:sz="4" w:space="0" w:color="000000"/>
              <w:left w:val="nil"/>
              <w:bottom w:val="dashed" w:sz="4" w:space="0" w:color="000000"/>
              <w:right w:val="nil"/>
            </w:tcBorders>
          </w:tcPr>
          <w:p w:rsidR="00A510AD" w:rsidRDefault="001B34C1">
            <w:pPr>
              <w:spacing w:line="259" w:lineRule="auto"/>
              <w:ind w:left="0" w:right="60" w:firstLine="0"/>
              <w:jc w:val="right"/>
            </w:pPr>
            <w:r>
              <w:t xml:space="preserve">Ch. 7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5982" w:type="dxa"/>
            <w:gridSpan w:val="2"/>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23 February      </w:t>
            </w:r>
            <w:r>
              <w:rPr>
                <w:b/>
              </w:rPr>
              <w:t xml:space="preserve">Midterm 1 </w:t>
            </w:r>
          </w:p>
        </w:tc>
        <w:tc>
          <w:tcPr>
            <w:tcW w:w="2012" w:type="dxa"/>
            <w:tcBorders>
              <w:top w:val="dashed" w:sz="4" w:space="0" w:color="000000"/>
              <w:left w:val="nil"/>
              <w:bottom w:val="single" w:sz="4" w:space="0" w:color="000000"/>
              <w:right w:val="nil"/>
            </w:tcBorders>
          </w:tcPr>
          <w:p w:rsidR="00A510AD" w:rsidRDefault="001B34C1">
            <w:pPr>
              <w:spacing w:line="259" w:lineRule="auto"/>
              <w:ind w:left="0" w:firstLine="0"/>
              <w:jc w:val="right"/>
            </w:pPr>
            <w:r>
              <w:t xml:space="preserve"> </w:t>
            </w:r>
          </w:p>
        </w:tc>
      </w:tr>
      <w:tr w:rsidR="00A510AD">
        <w:trPr>
          <w:trHeight w:val="838"/>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8 </w:t>
            </w:r>
          </w:p>
        </w:tc>
        <w:tc>
          <w:tcPr>
            <w:tcW w:w="5982" w:type="dxa"/>
            <w:gridSpan w:val="2"/>
            <w:tcBorders>
              <w:top w:val="single" w:sz="4" w:space="0" w:color="000000"/>
              <w:left w:val="nil"/>
              <w:bottom w:val="dashed" w:sz="4" w:space="0" w:color="000000"/>
              <w:right w:val="nil"/>
            </w:tcBorders>
          </w:tcPr>
          <w:p w:rsidR="00A510AD" w:rsidRDefault="001B34C1">
            <w:pPr>
              <w:spacing w:after="115" w:line="259" w:lineRule="auto"/>
              <w:ind w:left="0" w:firstLine="0"/>
              <w:jc w:val="left"/>
            </w:pPr>
            <w:r>
              <w:t>28 February      Human research (</w:t>
            </w:r>
            <w:r>
              <w:rPr>
                <w:b/>
                <w:i/>
              </w:rPr>
              <w:t>guest speaker</w:t>
            </w:r>
            <w:r>
              <w:t xml:space="preserve">) &amp; </w:t>
            </w:r>
          </w:p>
          <w:p w:rsidR="00A510AD" w:rsidRDefault="001B34C1">
            <w:pPr>
              <w:spacing w:line="259" w:lineRule="auto"/>
              <w:ind w:left="0" w:right="47" w:firstLine="0"/>
              <w:jc w:val="center"/>
            </w:pPr>
            <w:r>
              <w:t xml:space="preserve">Reproductive Technologies </w:t>
            </w:r>
          </w:p>
        </w:tc>
        <w:tc>
          <w:tcPr>
            <w:tcW w:w="2012" w:type="dxa"/>
            <w:tcBorders>
              <w:top w:val="single" w:sz="4" w:space="0" w:color="000000"/>
              <w:left w:val="nil"/>
              <w:bottom w:val="dashed" w:sz="4" w:space="0" w:color="000000"/>
              <w:right w:val="nil"/>
            </w:tcBorders>
          </w:tcPr>
          <w:p w:rsidR="00A510AD" w:rsidRDefault="001B34C1">
            <w:pPr>
              <w:spacing w:line="259" w:lineRule="auto"/>
              <w:ind w:left="0" w:right="60" w:firstLine="0"/>
              <w:jc w:val="right"/>
            </w:pPr>
            <w:r>
              <w:t xml:space="preserve">Ch. 8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5982" w:type="dxa"/>
            <w:gridSpan w:val="2"/>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2 March            Reproductive Technology readings             </w:t>
            </w:r>
          </w:p>
        </w:tc>
        <w:tc>
          <w:tcPr>
            <w:tcW w:w="2012" w:type="dxa"/>
            <w:tcBorders>
              <w:top w:val="dashed" w:sz="4" w:space="0" w:color="000000"/>
              <w:left w:val="nil"/>
              <w:bottom w:val="single" w:sz="4" w:space="0" w:color="000000"/>
              <w:right w:val="nil"/>
            </w:tcBorders>
          </w:tcPr>
          <w:p w:rsidR="00A510AD" w:rsidRDefault="001B34C1">
            <w:pPr>
              <w:spacing w:line="259" w:lineRule="auto"/>
              <w:ind w:left="0" w:right="60" w:firstLine="0"/>
              <w:jc w:val="right"/>
            </w:pPr>
            <w:r>
              <w:t xml:space="preserve">Ch. 8 </w:t>
            </w:r>
          </w:p>
        </w:tc>
      </w:tr>
      <w:tr w:rsidR="00A510AD">
        <w:trPr>
          <w:trHeight w:val="838"/>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9 </w:t>
            </w:r>
          </w:p>
        </w:tc>
        <w:tc>
          <w:tcPr>
            <w:tcW w:w="5982" w:type="dxa"/>
            <w:gridSpan w:val="2"/>
            <w:tcBorders>
              <w:top w:val="single" w:sz="4" w:space="0" w:color="000000"/>
              <w:left w:val="nil"/>
              <w:bottom w:val="dashed" w:sz="4" w:space="0" w:color="000000"/>
              <w:right w:val="nil"/>
            </w:tcBorders>
          </w:tcPr>
          <w:p w:rsidR="00A510AD" w:rsidRDefault="001B34C1">
            <w:pPr>
              <w:spacing w:line="259" w:lineRule="auto"/>
              <w:ind w:left="1621" w:hanging="1621"/>
              <w:jc w:val="left"/>
            </w:pPr>
            <w:r>
              <w:t xml:space="preserve">7 March            </w:t>
            </w:r>
            <w:r>
              <w:rPr>
                <w:b/>
                <w:i/>
              </w:rPr>
              <w:t>Work on the Group Project/case study outside of class</w:t>
            </w:r>
            <w:r>
              <w:t xml:space="preserve">                                            </w:t>
            </w:r>
          </w:p>
        </w:tc>
        <w:tc>
          <w:tcPr>
            <w:tcW w:w="2012" w:type="dxa"/>
            <w:tcBorders>
              <w:top w:val="single" w:sz="4" w:space="0" w:color="000000"/>
              <w:left w:val="nil"/>
              <w:bottom w:val="dashed" w:sz="4" w:space="0" w:color="000000"/>
              <w:right w:val="nil"/>
            </w:tcBorders>
          </w:tcPr>
          <w:p w:rsidR="00A510AD" w:rsidRDefault="001B34C1">
            <w:pPr>
              <w:spacing w:line="259" w:lineRule="auto"/>
              <w:ind w:left="0" w:firstLine="0"/>
              <w:jc w:val="right"/>
            </w:pPr>
            <w:r>
              <w:t xml:space="preserve">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5982" w:type="dxa"/>
            <w:gridSpan w:val="2"/>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9 March            Genetic choices </w:t>
            </w:r>
          </w:p>
        </w:tc>
        <w:tc>
          <w:tcPr>
            <w:tcW w:w="2012" w:type="dxa"/>
            <w:tcBorders>
              <w:top w:val="dashed" w:sz="4" w:space="0" w:color="000000"/>
              <w:left w:val="nil"/>
              <w:bottom w:val="single" w:sz="4" w:space="0" w:color="000000"/>
              <w:right w:val="nil"/>
            </w:tcBorders>
          </w:tcPr>
          <w:p w:rsidR="00A510AD" w:rsidRDefault="001B34C1">
            <w:pPr>
              <w:spacing w:line="259" w:lineRule="auto"/>
              <w:ind w:left="0" w:right="60" w:firstLine="0"/>
              <w:jc w:val="right"/>
            </w:pPr>
            <w:r>
              <w:t xml:space="preserve">Ch. 9 </w:t>
            </w:r>
          </w:p>
        </w:tc>
      </w:tr>
    </w:tbl>
    <w:p w:rsidR="00A510AD" w:rsidRDefault="00A510AD">
      <w:pPr>
        <w:sectPr w:rsidR="00A510AD">
          <w:headerReference w:type="even" r:id="rId7"/>
          <w:headerReference w:type="default" r:id="rId8"/>
          <w:footerReference w:type="even" r:id="rId9"/>
          <w:footerReference w:type="default" r:id="rId10"/>
          <w:headerReference w:type="first" r:id="rId11"/>
          <w:footerReference w:type="first" r:id="rId12"/>
          <w:pgSz w:w="12240" w:h="15840"/>
          <w:pgMar w:top="1509" w:right="1434" w:bottom="1782" w:left="1440" w:header="868" w:footer="759" w:gutter="0"/>
          <w:cols w:space="720"/>
        </w:sectPr>
      </w:pPr>
    </w:p>
    <w:p w:rsidR="00A510AD" w:rsidRDefault="001B34C1">
      <w:pPr>
        <w:spacing w:line="259" w:lineRule="auto"/>
        <w:ind w:left="0" w:right="2877" w:firstLine="0"/>
        <w:jc w:val="right"/>
      </w:pPr>
      <w:r>
        <w:rPr>
          <w:sz w:val="28"/>
        </w:rPr>
        <w:lastRenderedPageBreak/>
        <w:t xml:space="preserve">Georgia Institute of Technology </w:t>
      </w:r>
    </w:p>
    <w:p w:rsidR="00A510AD" w:rsidRDefault="001B34C1">
      <w:pPr>
        <w:spacing w:line="259" w:lineRule="auto"/>
        <w:ind w:left="0" w:firstLine="0"/>
        <w:jc w:val="left"/>
      </w:pPr>
      <w:r>
        <w:rPr>
          <w:sz w:val="28"/>
        </w:rPr>
        <w:t xml:space="preserve"> </w:t>
      </w:r>
    </w:p>
    <w:tbl>
      <w:tblPr>
        <w:tblStyle w:val="TableGrid"/>
        <w:tblW w:w="9467" w:type="dxa"/>
        <w:tblInd w:w="-106" w:type="dxa"/>
        <w:tblCellMar>
          <w:top w:w="9" w:type="dxa"/>
        </w:tblCellMar>
        <w:tblLook w:val="04A0" w:firstRow="1" w:lastRow="0" w:firstColumn="1" w:lastColumn="0" w:noHBand="0" w:noVBand="1"/>
      </w:tblPr>
      <w:tblGrid>
        <w:gridCol w:w="1474"/>
        <w:gridCol w:w="1621"/>
        <w:gridCol w:w="4987"/>
        <w:gridCol w:w="1385"/>
      </w:tblGrid>
      <w:tr w:rsidR="00A510AD">
        <w:trPr>
          <w:trHeight w:val="425"/>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10 </w:t>
            </w:r>
          </w:p>
        </w:tc>
        <w:tc>
          <w:tcPr>
            <w:tcW w:w="1621"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14 March          </w:t>
            </w:r>
          </w:p>
        </w:tc>
        <w:tc>
          <w:tcPr>
            <w:tcW w:w="6373" w:type="dxa"/>
            <w:gridSpan w:val="2"/>
            <w:tcBorders>
              <w:top w:val="single" w:sz="4" w:space="0" w:color="000000"/>
              <w:left w:val="nil"/>
              <w:bottom w:val="dashed" w:sz="4" w:space="0" w:color="000000"/>
              <w:right w:val="nil"/>
            </w:tcBorders>
          </w:tcPr>
          <w:p w:rsidR="00A510AD" w:rsidRDefault="001B34C1">
            <w:pPr>
              <w:tabs>
                <w:tab w:val="right" w:pos="6373"/>
              </w:tabs>
              <w:spacing w:line="259" w:lineRule="auto"/>
              <w:ind w:left="0" w:firstLine="0"/>
              <w:jc w:val="left"/>
            </w:pPr>
            <w:r>
              <w:t xml:space="preserve">Genetic Choices readings                            </w:t>
            </w:r>
            <w:r>
              <w:tab/>
              <w:t xml:space="preserve">Ch. 9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162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16 March          </w:t>
            </w:r>
          </w:p>
        </w:tc>
        <w:tc>
          <w:tcPr>
            <w:tcW w:w="6373" w:type="dxa"/>
            <w:gridSpan w:val="2"/>
            <w:tcBorders>
              <w:top w:val="dashed" w:sz="4" w:space="0" w:color="000000"/>
              <w:left w:val="nil"/>
              <w:bottom w:val="single" w:sz="4" w:space="0" w:color="000000"/>
              <w:right w:val="nil"/>
            </w:tcBorders>
          </w:tcPr>
          <w:p w:rsidR="00A510AD" w:rsidRDefault="001B34C1">
            <w:pPr>
              <w:spacing w:line="259" w:lineRule="auto"/>
              <w:ind w:left="0" w:firstLine="0"/>
            </w:pPr>
            <w:r>
              <w:t xml:space="preserve">Gene Editing                                                Reading on T-square  </w:t>
            </w:r>
          </w:p>
        </w:tc>
      </w:tr>
      <w:tr w:rsidR="00A510AD">
        <w:trPr>
          <w:trHeight w:val="422"/>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11 </w:t>
            </w:r>
          </w:p>
        </w:tc>
        <w:tc>
          <w:tcPr>
            <w:tcW w:w="1621"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21 March          </w:t>
            </w:r>
          </w:p>
        </w:tc>
        <w:tc>
          <w:tcPr>
            <w:tcW w:w="4988"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No class </w:t>
            </w:r>
          </w:p>
        </w:tc>
        <w:tc>
          <w:tcPr>
            <w:tcW w:w="1385" w:type="dxa"/>
            <w:tcBorders>
              <w:top w:val="single" w:sz="4" w:space="0" w:color="000000"/>
              <w:left w:val="nil"/>
              <w:bottom w:val="dashed" w:sz="4" w:space="0" w:color="000000"/>
              <w:right w:val="nil"/>
            </w:tcBorders>
          </w:tcPr>
          <w:p w:rsidR="00A510AD" w:rsidRDefault="001B34C1">
            <w:pPr>
              <w:spacing w:line="259" w:lineRule="auto"/>
              <w:ind w:left="0" w:firstLine="0"/>
            </w:pPr>
            <w:r>
              <w:t xml:space="preserve">Spring Break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162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23 March          </w:t>
            </w:r>
          </w:p>
        </w:tc>
        <w:tc>
          <w:tcPr>
            <w:tcW w:w="4988"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No class </w:t>
            </w:r>
          </w:p>
        </w:tc>
        <w:tc>
          <w:tcPr>
            <w:tcW w:w="1385" w:type="dxa"/>
            <w:tcBorders>
              <w:top w:val="dashed" w:sz="4" w:space="0" w:color="000000"/>
              <w:left w:val="nil"/>
              <w:bottom w:val="single" w:sz="4" w:space="0" w:color="000000"/>
              <w:right w:val="nil"/>
            </w:tcBorders>
          </w:tcPr>
          <w:p w:rsidR="00A510AD" w:rsidRDefault="001B34C1">
            <w:pPr>
              <w:spacing w:line="259" w:lineRule="auto"/>
              <w:ind w:left="0" w:firstLine="0"/>
            </w:pPr>
            <w:r>
              <w:t xml:space="preserve">Spring Break </w:t>
            </w:r>
          </w:p>
        </w:tc>
      </w:tr>
      <w:tr w:rsidR="00A510AD">
        <w:trPr>
          <w:trHeight w:val="425"/>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12 </w:t>
            </w:r>
          </w:p>
        </w:tc>
        <w:tc>
          <w:tcPr>
            <w:tcW w:w="1621"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28 March          </w:t>
            </w:r>
          </w:p>
        </w:tc>
        <w:tc>
          <w:tcPr>
            <w:tcW w:w="4988" w:type="dxa"/>
            <w:tcBorders>
              <w:top w:val="single" w:sz="4" w:space="0" w:color="000000"/>
              <w:left w:val="nil"/>
              <w:bottom w:val="dashed" w:sz="4" w:space="0" w:color="000000"/>
              <w:right w:val="nil"/>
            </w:tcBorders>
          </w:tcPr>
          <w:p w:rsidR="00A510AD" w:rsidRDefault="001B34C1">
            <w:pPr>
              <w:spacing w:line="259" w:lineRule="auto"/>
              <w:ind w:left="0" w:firstLine="0"/>
              <w:jc w:val="left"/>
            </w:pPr>
            <w:r>
              <w:rPr>
                <w:b/>
              </w:rPr>
              <w:t xml:space="preserve">Midterm 2 </w:t>
            </w:r>
          </w:p>
        </w:tc>
        <w:tc>
          <w:tcPr>
            <w:tcW w:w="1385" w:type="dxa"/>
            <w:tcBorders>
              <w:top w:val="single" w:sz="4" w:space="0" w:color="000000"/>
              <w:left w:val="nil"/>
              <w:bottom w:val="dashed" w:sz="4" w:space="0" w:color="000000"/>
              <w:right w:val="nil"/>
            </w:tcBorders>
          </w:tcPr>
          <w:p w:rsidR="00A510AD" w:rsidRDefault="001B34C1">
            <w:pPr>
              <w:spacing w:line="259" w:lineRule="auto"/>
              <w:ind w:left="0" w:right="50" w:firstLine="0"/>
              <w:jc w:val="right"/>
            </w:pPr>
            <w:r>
              <w:t xml:space="preserve"> </w:t>
            </w:r>
          </w:p>
        </w:tc>
      </w:tr>
      <w:tr w:rsidR="00A510AD">
        <w:trPr>
          <w:trHeight w:val="838"/>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162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30 March          </w:t>
            </w:r>
          </w:p>
        </w:tc>
        <w:tc>
          <w:tcPr>
            <w:tcW w:w="4988" w:type="dxa"/>
            <w:tcBorders>
              <w:top w:val="dashed" w:sz="4" w:space="0" w:color="000000"/>
              <w:left w:val="nil"/>
              <w:bottom w:val="single" w:sz="4" w:space="0" w:color="000000"/>
              <w:right w:val="nil"/>
            </w:tcBorders>
          </w:tcPr>
          <w:p w:rsidR="00A510AD" w:rsidRDefault="001B34C1">
            <w:pPr>
              <w:spacing w:after="112" w:line="259" w:lineRule="auto"/>
              <w:ind w:left="0" w:firstLine="0"/>
              <w:jc w:val="left"/>
            </w:pPr>
            <w:r>
              <w:t xml:space="preserve">Euthanasia and physician Assisted </w:t>
            </w:r>
          </w:p>
          <w:p w:rsidR="00A510AD" w:rsidRDefault="001B34C1">
            <w:pPr>
              <w:spacing w:line="259" w:lineRule="auto"/>
              <w:ind w:left="0" w:firstLine="0"/>
              <w:jc w:val="left"/>
            </w:pPr>
            <w:r>
              <w:t xml:space="preserve">Suicide                         </w:t>
            </w:r>
          </w:p>
        </w:tc>
        <w:tc>
          <w:tcPr>
            <w:tcW w:w="1385" w:type="dxa"/>
            <w:tcBorders>
              <w:top w:val="dashed" w:sz="4" w:space="0" w:color="000000"/>
              <w:left w:val="nil"/>
              <w:bottom w:val="single" w:sz="4" w:space="0" w:color="000000"/>
              <w:right w:val="nil"/>
            </w:tcBorders>
          </w:tcPr>
          <w:p w:rsidR="00A510AD" w:rsidRDefault="001B34C1">
            <w:pPr>
              <w:spacing w:line="259" w:lineRule="auto"/>
              <w:ind w:left="0" w:right="110" w:firstLine="0"/>
              <w:jc w:val="right"/>
            </w:pPr>
            <w:r>
              <w:t xml:space="preserve">Ch. 10 </w:t>
            </w:r>
          </w:p>
        </w:tc>
      </w:tr>
      <w:tr w:rsidR="00A510AD">
        <w:trPr>
          <w:trHeight w:val="838"/>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13 </w:t>
            </w:r>
          </w:p>
        </w:tc>
        <w:tc>
          <w:tcPr>
            <w:tcW w:w="1621"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4 April              </w:t>
            </w:r>
          </w:p>
        </w:tc>
        <w:tc>
          <w:tcPr>
            <w:tcW w:w="4988" w:type="dxa"/>
            <w:tcBorders>
              <w:top w:val="single" w:sz="4" w:space="0" w:color="000000"/>
              <w:left w:val="nil"/>
              <w:bottom w:val="dashed" w:sz="4" w:space="0" w:color="000000"/>
              <w:right w:val="nil"/>
            </w:tcBorders>
          </w:tcPr>
          <w:p w:rsidR="00A510AD" w:rsidRDefault="001B34C1">
            <w:pPr>
              <w:spacing w:line="259" w:lineRule="auto"/>
              <w:ind w:left="0" w:right="455" w:firstLine="0"/>
              <w:jc w:val="left"/>
            </w:pPr>
            <w:r>
              <w:rPr>
                <w:b/>
                <w:i/>
              </w:rPr>
              <w:t>Work on the Group Project/case study outside of class</w:t>
            </w:r>
            <w:r>
              <w:t xml:space="preserve">      </w:t>
            </w:r>
          </w:p>
        </w:tc>
        <w:tc>
          <w:tcPr>
            <w:tcW w:w="1385" w:type="dxa"/>
            <w:tcBorders>
              <w:top w:val="single" w:sz="4" w:space="0" w:color="000000"/>
              <w:left w:val="nil"/>
              <w:bottom w:val="dashed" w:sz="4" w:space="0" w:color="000000"/>
              <w:right w:val="nil"/>
            </w:tcBorders>
          </w:tcPr>
          <w:p w:rsidR="00A510AD" w:rsidRDefault="001B34C1">
            <w:pPr>
              <w:spacing w:line="259" w:lineRule="auto"/>
              <w:ind w:left="0" w:right="110" w:firstLine="0"/>
              <w:jc w:val="right"/>
            </w:pPr>
            <w:r>
              <w:t xml:space="preserve">Ch. 11 </w:t>
            </w:r>
          </w:p>
        </w:tc>
      </w:tr>
      <w:tr w:rsidR="00A510AD">
        <w:trPr>
          <w:trHeight w:val="422"/>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162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6 April              </w:t>
            </w:r>
          </w:p>
        </w:tc>
        <w:tc>
          <w:tcPr>
            <w:tcW w:w="4988"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Environmental Ethics </w:t>
            </w:r>
          </w:p>
        </w:tc>
        <w:tc>
          <w:tcPr>
            <w:tcW w:w="1385" w:type="dxa"/>
            <w:tcBorders>
              <w:top w:val="dashed" w:sz="4" w:space="0" w:color="000000"/>
              <w:left w:val="nil"/>
              <w:bottom w:val="single" w:sz="4" w:space="0" w:color="000000"/>
              <w:right w:val="nil"/>
            </w:tcBorders>
          </w:tcPr>
          <w:p w:rsidR="00A510AD" w:rsidRDefault="001B34C1">
            <w:pPr>
              <w:spacing w:line="259" w:lineRule="auto"/>
              <w:ind w:left="0" w:right="111" w:firstLine="0"/>
              <w:jc w:val="right"/>
            </w:pPr>
            <w:r>
              <w:t xml:space="preserve">T-square </w:t>
            </w:r>
          </w:p>
        </w:tc>
      </w:tr>
      <w:tr w:rsidR="00A510AD">
        <w:trPr>
          <w:trHeight w:val="425"/>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14 </w:t>
            </w:r>
          </w:p>
        </w:tc>
        <w:tc>
          <w:tcPr>
            <w:tcW w:w="1621"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11 April            </w:t>
            </w:r>
          </w:p>
        </w:tc>
        <w:tc>
          <w:tcPr>
            <w:tcW w:w="4988"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Justice and Health care                                </w:t>
            </w:r>
          </w:p>
        </w:tc>
        <w:tc>
          <w:tcPr>
            <w:tcW w:w="1385" w:type="dxa"/>
            <w:tcBorders>
              <w:top w:val="single" w:sz="4" w:space="0" w:color="000000"/>
              <w:left w:val="nil"/>
              <w:bottom w:val="dashed" w:sz="4" w:space="0" w:color="000000"/>
              <w:right w:val="nil"/>
            </w:tcBorders>
          </w:tcPr>
          <w:p w:rsidR="00A510AD" w:rsidRDefault="001B34C1">
            <w:pPr>
              <w:spacing w:line="259" w:lineRule="auto"/>
              <w:ind w:left="0" w:right="110" w:firstLine="0"/>
              <w:jc w:val="right"/>
            </w:pPr>
            <w:r>
              <w:t xml:space="preserve">N/A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162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13 April            </w:t>
            </w:r>
          </w:p>
        </w:tc>
        <w:tc>
          <w:tcPr>
            <w:tcW w:w="4988" w:type="dxa"/>
            <w:tcBorders>
              <w:top w:val="dashed" w:sz="4" w:space="0" w:color="000000"/>
              <w:left w:val="nil"/>
              <w:bottom w:val="single" w:sz="4" w:space="0" w:color="000000"/>
              <w:right w:val="nil"/>
            </w:tcBorders>
          </w:tcPr>
          <w:p w:rsidR="00A510AD" w:rsidRDefault="001B34C1">
            <w:pPr>
              <w:spacing w:line="259" w:lineRule="auto"/>
              <w:ind w:left="0" w:firstLine="0"/>
              <w:jc w:val="left"/>
            </w:pPr>
            <w:r>
              <w:rPr>
                <w:b/>
                <w:i/>
              </w:rPr>
              <w:t>Student presentations and discussion</w:t>
            </w:r>
            <w:r>
              <w:t xml:space="preserve">        </w:t>
            </w:r>
          </w:p>
        </w:tc>
        <w:tc>
          <w:tcPr>
            <w:tcW w:w="1385" w:type="dxa"/>
            <w:tcBorders>
              <w:top w:val="dashed" w:sz="4" w:space="0" w:color="000000"/>
              <w:left w:val="nil"/>
              <w:bottom w:val="single" w:sz="4" w:space="0" w:color="000000"/>
              <w:right w:val="nil"/>
            </w:tcBorders>
          </w:tcPr>
          <w:p w:rsidR="00A510AD" w:rsidRDefault="001B34C1">
            <w:pPr>
              <w:spacing w:line="259" w:lineRule="auto"/>
              <w:ind w:left="257" w:firstLine="0"/>
              <w:jc w:val="left"/>
            </w:pPr>
            <w:r>
              <w:t xml:space="preserve"> </w:t>
            </w:r>
          </w:p>
        </w:tc>
      </w:tr>
      <w:tr w:rsidR="00A510AD">
        <w:trPr>
          <w:trHeight w:val="422"/>
        </w:trPr>
        <w:tc>
          <w:tcPr>
            <w:tcW w:w="1474" w:type="dxa"/>
            <w:tcBorders>
              <w:top w:val="single" w:sz="4" w:space="0" w:color="000000"/>
              <w:left w:val="nil"/>
              <w:bottom w:val="dashed" w:sz="4" w:space="0" w:color="000000"/>
              <w:right w:val="nil"/>
            </w:tcBorders>
          </w:tcPr>
          <w:p w:rsidR="00A510AD" w:rsidRDefault="001B34C1">
            <w:pPr>
              <w:spacing w:line="259" w:lineRule="auto"/>
              <w:ind w:left="123" w:firstLine="0"/>
              <w:jc w:val="left"/>
            </w:pPr>
            <w:r>
              <w:rPr>
                <w:b/>
              </w:rPr>
              <w:t xml:space="preserve">Week 15 </w:t>
            </w:r>
          </w:p>
        </w:tc>
        <w:tc>
          <w:tcPr>
            <w:tcW w:w="1621" w:type="dxa"/>
            <w:tcBorders>
              <w:top w:val="single" w:sz="4" w:space="0" w:color="000000"/>
              <w:left w:val="nil"/>
              <w:bottom w:val="dashed" w:sz="4" w:space="0" w:color="000000"/>
              <w:right w:val="nil"/>
            </w:tcBorders>
          </w:tcPr>
          <w:p w:rsidR="00A510AD" w:rsidRDefault="001B34C1">
            <w:pPr>
              <w:spacing w:line="259" w:lineRule="auto"/>
              <w:ind w:left="0" w:firstLine="0"/>
              <w:jc w:val="left"/>
            </w:pPr>
            <w:r>
              <w:t xml:space="preserve">18 April            </w:t>
            </w:r>
          </w:p>
        </w:tc>
        <w:tc>
          <w:tcPr>
            <w:tcW w:w="4988" w:type="dxa"/>
            <w:tcBorders>
              <w:top w:val="single" w:sz="4" w:space="0" w:color="000000"/>
              <w:left w:val="nil"/>
              <w:bottom w:val="dashed" w:sz="4" w:space="0" w:color="000000"/>
              <w:right w:val="nil"/>
            </w:tcBorders>
          </w:tcPr>
          <w:p w:rsidR="00A510AD" w:rsidRDefault="001B34C1">
            <w:pPr>
              <w:spacing w:line="259" w:lineRule="auto"/>
              <w:ind w:left="0" w:firstLine="0"/>
              <w:jc w:val="left"/>
            </w:pPr>
            <w:r>
              <w:rPr>
                <w:b/>
                <w:i/>
              </w:rPr>
              <w:t>Student presentations and discussion</w:t>
            </w:r>
            <w:r>
              <w:t xml:space="preserve">   </w:t>
            </w:r>
          </w:p>
        </w:tc>
        <w:tc>
          <w:tcPr>
            <w:tcW w:w="1385" w:type="dxa"/>
            <w:tcBorders>
              <w:top w:val="single" w:sz="4" w:space="0" w:color="000000"/>
              <w:left w:val="nil"/>
              <w:bottom w:val="dashed" w:sz="4" w:space="0" w:color="000000"/>
              <w:right w:val="nil"/>
            </w:tcBorders>
          </w:tcPr>
          <w:p w:rsidR="00A510AD" w:rsidRDefault="001B34C1">
            <w:pPr>
              <w:spacing w:line="259" w:lineRule="auto"/>
              <w:ind w:left="0" w:right="50" w:firstLine="0"/>
              <w:jc w:val="right"/>
            </w:pPr>
            <w:r>
              <w:t xml:space="preserve"> </w:t>
            </w:r>
          </w:p>
        </w:tc>
      </w:tr>
      <w:tr w:rsidR="00A510AD">
        <w:trPr>
          <w:trHeight w:val="425"/>
        </w:trPr>
        <w:tc>
          <w:tcPr>
            <w:tcW w:w="1474" w:type="dxa"/>
            <w:tcBorders>
              <w:top w:val="dashed" w:sz="4" w:space="0" w:color="000000"/>
              <w:left w:val="nil"/>
              <w:bottom w:val="single" w:sz="4" w:space="0" w:color="000000"/>
              <w:right w:val="nil"/>
            </w:tcBorders>
          </w:tcPr>
          <w:p w:rsidR="00A510AD" w:rsidRDefault="001B34C1">
            <w:pPr>
              <w:spacing w:line="259" w:lineRule="auto"/>
              <w:ind w:left="123" w:firstLine="0"/>
              <w:jc w:val="left"/>
            </w:pPr>
            <w:r>
              <w:rPr>
                <w:b/>
              </w:rPr>
              <w:t xml:space="preserve"> </w:t>
            </w:r>
          </w:p>
        </w:tc>
        <w:tc>
          <w:tcPr>
            <w:tcW w:w="1621" w:type="dxa"/>
            <w:tcBorders>
              <w:top w:val="dashed" w:sz="4" w:space="0" w:color="000000"/>
              <w:left w:val="nil"/>
              <w:bottom w:val="single" w:sz="4" w:space="0" w:color="000000"/>
              <w:right w:val="nil"/>
            </w:tcBorders>
          </w:tcPr>
          <w:p w:rsidR="00A510AD" w:rsidRDefault="001B34C1">
            <w:pPr>
              <w:spacing w:line="259" w:lineRule="auto"/>
              <w:ind w:left="0" w:firstLine="0"/>
              <w:jc w:val="left"/>
            </w:pPr>
            <w:r>
              <w:t xml:space="preserve">20 April            </w:t>
            </w:r>
          </w:p>
        </w:tc>
        <w:tc>
          <w:tcPr>
            <w:tcW w:w="4988" w:type="dxa"/>
            <w:tcBorders>
              <w:top w:val="dashed" w:sz="4" w:space="0" w:color="000000"/>
              <w:left w:val="nil"/>
              <w:bottom w:val="single" w:sz="4" w:space="0" w:color="000000"/>
              <w:right w:val="nil"/>
            </w:tcBorders>
          </w:tcPr>
          <w:p w:rsidR="00A510AD" w:rsidRDefault="001B34C1">
            <w:pPr>
              <w:spacing w:line="259" w:lineRule="auto"/>
              <w:ind w:left="0" w:firstLine="0"/>
              <w:jc w:val="left"/>
            </w:pPr>
            <w:r>
              <w:rPr>
                <w:b/>
                <w:i/>
              </w:rPr>
              <w:t>Student presentations and discussion</w:t>
            </w:r>
            <w:r>
              <w:t xml:space="preserve">        </w:t>
            </w:r>
          </w:p>
        </w:tc>
        <w:tc>
          <w:tcPr>
            <w:tcW w:w="1385" w:type="dxa"/>
            <w:tcBorders>
              <w:top w:val="dashed" w:sz="4" w:space="0" w:color="000000"/>
              <w:left w:val="nil"/>
              <w:bottom w:val="single" w:sz="4" w:space="0" w:color="000000"/>
              <w:right w:val="nil"/>
            </w:tcBorders>
          </w:tcPr>
          <w:p w:rsidR="00A510AD" w:rsidRDefault="001B34C1">
            <w:pPr>
              <w:spacing w:line="259" w:lineRule="auto"/>
              <w:ind w:left="0" w:right="50" w:firstLine="0"/>
              <w:jc w:val="right"/>
            </w:pPr>
            <w:r>
              <w:t xml:space="preserve"> </w:t>
            </w:r>
          </w:p>
        </w:tc>
      </w:tr>
      <w:tr w:rsidR="00A510AD">
        <w:trPr>
          <w:trHeight w:val="838"/>
        </w:trPr>
        <w:tc>
          <w:tcPr>
            <w:tcW w:w="1474" w:type="dxa"/>
            <w:tcBorders>
              <w:top w:val="single" w:sz="4" w:space="0" w:color="000000"/>
              <w:left w:val="nil"/>
              <w:bottom w:val="single" w:sz="4" w:space="0" w:color="000000"/>
              <w:right w:val="nil"/>
            </w:tcBorders>
          </w:tcPr>
          <w:p w:rsidR="00A510AD" w:rsidRDefault="001B34C1">
            <w:pPr>
              <w:spacing w:line="259" w:lineRule="auto"/>
              <w:ind w:left="123" w:firstLine="0"/>
              <w:jc w:val="left"/>
            </w:pPr>
            <w:r>
              <w:rPr>
                <w:b/>
              </w:rPr>
              <w:t xml:space="preserve">Week 16 </w:t>
            </w:r>
          </w:p>
        </w:tc>
        <w:tc>
          <w:tcPr>
            <w:tcW w:w="1621" w:type="dxa"/>
            <w:tcBorders>
              <w:top w:val="single" w:sz="4" w:space="0" w:color="000000"/>
              <w:left w:val="nil"/>
              <w:bottom w:val="single" w:sz="4" w:space="0" w:color="000000"/>
              <w:right w:val="nil"/>
            </w:tcBorders>
          </w:tcPr>
          <w:p w:rsidR="00A510AD" w:rsidRDefault="001B34C1">
            <w:pPr>
              <w:spacing w:line="259" w:lineRule="auto"/>
              <w:ind w:left="0" w:firstLine="0"/>
              <w:jc w:val="left"/>
            </w:pPr>
            <w:r>
              <w:t xml:space="preserve">25 April            </w:t>
            </w:r>
          </w:p>
        </w:tc>
        <w:tc>
          <w:tcPr>
            <w:tcW w:w="4988" w:type="dxa"/>
            <w:tcBorders>
              <w:top w:val="single" w:sz="4" w:space="0" w:color="000000"/>
              <w:left w:val="nil"/>
              <w:bottom w:val="single" w:sz="4" w:space="0" w:color="000000"/>
              <w:right w:val="nil"/>
            </w:tcBorders>
          </w:tcPr>
          <w:p w:rsidR="00A510AD" w:rsidRDefault="001B34C1">
            <w:pPr>
              <w:spacing w:after="115" w:line="259" w:lineRule="auto"/>
              <w:ind w:left="0" w:firstLine="0"/>
              <w:jc w:val="left"/>
            </w:pPr>
            <w:r>
              <w:t xml:space="preserve">Last day of classes </w:t>
            </w:r>
          </w:p>
          <w:p w:rsidR="00A510AD" w:rsidRDefault="001B34C1">
            <w:pPr>
              <w:spacing w:line="259" w:lineRule="auto"/>
              <w:ind w:left="0" w:firstLine="0"/>
              <w:jc w:val="left"/>
            </w:pPr>
            <w:r>
              <w:t xml:space="preserve">Class survey                                       </w:t>
            </w:r>
          </w:p>
        </w:tc>
        <w:tc>
          <w:tcPr>
            <w:tcW w:w="1385" w:type="dxa"/>
            <w:tcBorders>
              <w:top w:val="single" w:sz="4" w:space="0" w:color="000000"/>
              <w:left w:val="nil"/>
              <w:bottom w:val="single" w:sz="4" w:space="0" w:color="000000"/>
              <w:right w:val="nil"/>
            </w:tcBorders>
          </w:tcPr>
          <w:p w:rsidR="00A510AD" w:rsidRDefault="001B34C1">
            <w:pPr>
              <w:spacing w:line="259" w:lineRule="auto"/>
              <w:ind w:left="0" w:right="50" w:firstLine="0"/>
              <w:jc w:val="right"/>
            </w:pPr>
            <w:r>
              <w:t xml:space="preserve"> </w:t>
            </w:r>
          </w:p>
        </w:tc>
      </w:tr>
      <w:tr w:rsidR="00A510AD">
        <w:trPr>
          <w:trHeight w:val="425"/>
        </w:trPr>
        <w:tc>
          <w:tcPr>
            <w:tcW w:w="1474" w:type="dxa"/>
            <w:tcBorders>
              <w:top w:val="single" w:sz="4" w:space="0" w:color="000000"/>
              <w:left w:val="nil"/>
              <w:bottom w:val="single" w:sz="4" w:space="0" w:color="000000"/>
              <w:right w:val="nil"/>
            </w:tcBorders>
          </w:tcPr>
          <w:p w:rsidR="00A510AD" w:rsidRDefault="001B34C1">
            <w:pPr>
              <w:spacing w:line="259" w:lineRule="auto"/>
              <w:ind w:left="123" w:firstLine="0"/>
              <w:jc w:val="left"/>
            </w:pPr>
            <w:r>
              <w:rPr>
                <w:b/>
              </w:rPr>
              <w:t xml:space="preserve">Week 17 </w:t>
            </w:r>
          </w:p>
        </w:tc>
        <w:tc>
          <w:tcPr>
            <w:tcW w:w="1621" w:type="dxa"/>
            <w:tcBorders>
              <w:top w:val="single" w:sz="4" w:space="0" w:color="000000"/>
              <w:left w:val="nil"/>
              <w:bottom w:val="single" w:sz="4" w:space="0" w:color="000000"/>
              <w:right w:val="nil"/>
            </w:tcBorders>
          </w:tcPr>
          <w:p w:rsidR="00A510AD" w:rsidRDefault="001B34C1">
            <w:pPr>
              <w:spacing w:line="259" w:lineRule="auto"/>
              <w:ind w:left="0" w:firstLine="0"/>
              <w:jc w:val="left"/>
            </w:pPr>
            <w:r>
              <w:t xml:space="preserve">2 May </w:t>
            </w:r>
          </w:p>
        </w:tc>
        <w:tc>
          <w:tcPr>
            <w:tcW w:w="4988" w:type="dxa"/>
            <w:tcBorders>
              <w:top w:val="single" w:sz="4" w:space="0" w:color="000000"/>
              <w:left w:val="nil"/>
              <w:bottom w:val="single" w:sz="4" w:space="0" w:color="000000"/>
              <w:right w:val="nil"/>
            </w:tcBorders>
          </w:tcPr>
          <w:p w:rsidR="00A510AD" w:rsidRDefault="001B34C1">
            <w:pPr>
              <w:spacing w:line="259" w:lineRule="auto"/>
              <w:ind w:left="0" w:firstLine="0"/>
              <w:jc w:val="left"/>
            </w:pPr>
            <w:r>
              <w:rPr>
                <w:b/>
                <w:i/>
              </w:rPr>
              <w:t>Final Paper Due</w:t>
            </w:r>
            <w:r>
              <w:t xml:space="preserve"> </w:t>
            </w:r>
          </w:p>
        </w:tc>
        <w:tc>
          <w:tcPr>
            <w:tcW w:w="1385" w:type="dxa"/>
            <w:tcBorders>
              <w:top w:val="single" w:sz="4" w:space="0" w:color="000000"/>
              <w:left w:val="nil"/>
              <w:bottom w:val="single" w:sz="4" w:space="0" w:color="000000"/>
              <w:right w:val="nil"/>
            </w:tcBorders>
          </w:tcPr>
          <w:p w:rsidR="00A510AD" w:rsidRDefault="001B34C1">
            <w:pPr>
              <w:spacing w:line="259" w:lineRule="auto"/>
              <w:ind w:left="0" w:right="50" w:firstLine="0"/>
              <w:jc w:val="right"/>
            </w:pPr>
            <w:r>
              <w:t xml:space="preserve"> </w:t>
            </w:r>
          </w:p>
        </w:tc>
      </w:tr>
    </w:tbl>
    <w:p w:rsidR="00A510AD" w:rsidRDefault="001B34C1">
      <w:pPr>
        <w:spacing w:after="16" w:line="259" w:lineRule="auto"/>
        <w:ind w:left="0" w:firstLine="0"/>
        <w:jc w:val="left"/>
      </w:pPr>
      <w:r>
        <w:t xml:space="preserve">  </w:t>
      </w:r>
    </w:p>
    <w:p w:rsidR="00A510AD" w:rsidRDefault="001B34C1">
      <w:pPr>
        <w:spacing w:after="21" w:line="259" w:lineRule="auto"/>
        <w:ind w:left="0" w:firstLine="0"/>
        <w:jc w:val="left"/>
      </w:pPr>
      <w:r>
        <w:t xml:space="preserve"> </w:t>
      </w:r>
    </w:p>
    <w:p w:rsidR="00A510AD" w:rsidRDefault="001B34C1">
      <w:pPr>
        <w:spacing w:line="259" w:lineRule="auto"/>
        <w:ind w:left="0" w:firstLine="0"/>
        <w:jc w:val="left"/>
      </w:pPr>
      <w:r>
        <w:t xml:space="preserve"> </w:t>
      </w:r>
    </w:p>
    <w:p w:rsidR="00A510AD" w:rsidRDefault="001B34C1">
      <w:pPr>
        <w:spacing w:after="5" w:line="259" w:lineRule="auto"/>
        <w:ind w:left="-29" w:right="-31" w:firstLine="0"/>
        <w:jc w:val="left"/>
      </w:pPr>
      <w:r>
        <w:rPr>
          <w:rFonts w:ascii="Calibri" w:eastAsia="Calibri" w:hAnsi="Calibri" w:cs="Calibri"/>
          <w:noProof/>
          <w:sz w:val="22"/>
        </w:rPr>
        <mc:AlternateContent>
          <mc:Choice Requires="wpg">
            <w:drawing>
              <wp:inline distT="0" distB="0" distL="0" distR="0">
                <wp:extent cx="5981065" cy="18289"/>
                <wp:effectExtent l="0" t="0" r="0" b="0"/>
                <wp:docPr id="11292" name="Group 11292"/>
                <wp:cNvGraphicFramePr/>
                <a:graphic xmlns:a="http://schemas.openxmlformats.org/drawingml/2006/main">
                  <a:graphicData uri="http://schemas.microsoft.com/office/word/2010/wordprocessingGroup">
                    <wpg:wgp>
                      <wpg:cNvGrpSpPr/>
                      <wpg:grpSpPr>
                        <a:xfrm>
                          <a:off x="0" y="0"/>
                          <a:ext cx="5981065" cy="18289"/>
                          <a:chOff x="0" y="0"/>
                          <a:chExt cx="5981065" cy="18289"/>
                        </a:xfrm>
                      </wpg:grpSpPr>
                      <wps:wsp>
                        <wps:cNvPr id="11948" name="Shape 11948"/>
                        <wps:cNvSpPr/>
                        <wps:spPr>
                          <a:xfrm>
                            <a:off x="0" y="0"/>
                            <a:ext cx="5981065" cy="18289"/>
                          </a:xfrm>
                          <a:custGeom>
                            <a:avLst/>
                            <a:gdLst/>
                            <a:ahLst/>
                            <a:cxnLst/>
                            <a:rect l="0" t="0" r="0" b="0"/>
                            <a:pathLst>
                              <a:path w="5981065" h="18289">
                                <a:moveTo>
                                  <a:pt x="0" y="0"/>
                                </a:moveTo>
                                <a:lnTo>
                                  <a:pt x="5981065" y="0"/>
                                </a:lnTo>
                                <a:lnTo>
                                  <a:pt x="5981065"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292" style="width:470.95pt;height:1.44006pt;mso-position-horizontal-relative:char;mso-position-vertical-relative:line" coordsize="59810,182">
                <v:shape id="Shape 11949" style="position:absolute;width:59810;height:182;left:0;top:0;" coordsize="5981065,18289" path="m0,0l5981065,0l5981065,18289l0,18289l0,0">
                  <v:stroke weight="0pt" endcap="flat" joinstyle="miter" miterlimit="10" on="false" color="#000000" opacity="0"/>
                  <v:fill on="true" color="#000000"/>
                </v:shape>
              </v:group>
            </w:pict>
          </mc:Fallback>
        </mc:AlternateContent>
      </w:r>
    </w:p>
    <w:p w:rsidR="00A510AD" w:rsidRDefault="001B34C1">
      <w:pPr>
        <w:spacing w:after="16" w:line="259" w:lineRule="auto"/>
        <w:ind w:left="0" w:firstLine="0"/>
        <w:jc w:val="left"/>
      </w:pPr>
      <w:r>
        <w:t xml:space="preserve"> </w:t>
      </w:r>
    </w:p>
    <w:p w:rsidR="00A510AD" w:rsidRDefault="001B34C1">
      <w:pPr>
        <w:ind w:left="-5"/>
      </w:pPr>
      <w:r>
        <w:t xml:space="preserve">This syllabus is subject to change! </w:t>
      </w:r>
    </w:p>
    <w:sectPr w:rsidR="00A510A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EDE" w:rsidRDefault="00CC1EDE">
      <w:pPr>
        <w:spacing w:line="240" w:lineRule="auto"/>
      </w:pPr>
      <w:r>
        <w:separator/>
      </w:r>
    </w:p>
  </w:endnote>
  <w:endnote w:type="continuationSeparator" w:id="0">
    <w:p w:rsidR="00CC1EDE" w:rsidRDefault="00CC1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after="352" w:line="259" w:lineRule="auto"/>
      <w:ind w:left="0" w:right="8" w:firstLine="0"/>
      <w:jc w:val="center"/>
    </w:pPr>
    <w:r>
      <w:rPr>
        <w:sz w:val="28"/>
      </w:rPr>
      <w:t xml:space="preserve">School of Biological Sciences </w:t>
    </w:r>
  </w:p>
  <w:p w:rsidR="00A510AD" w:rsidRDefault="001B34C1">
    <w:pPr>
      <w:spacing w:line="259" w:lineRule="auto"/>
      <w:ind w:left="0" w:right="102" w:firstLine="0"/>
      <w:jc w:val="center"/>
    </w:pP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after="352" w:line="259" w:lineRule="auto"/>
      <w:ind w:left="0" w:right="8" w:firstLine="0"/>
      <w:jc w:val="center"/>
    </w:pPr>
    <w:r>
      <w:rPr>
        <w:sz w:val="28"/>
      </w:rPr>
      <w:t xml:space="preserve">School of Biological Sciences </w:t>
    </w:r>
  </w:p>
  <w:p w:rsidR="00A510AD" w:rsidRDefault="001B34C1">
    <w:pPr>
      <w:spacing w:line="259" w:lineRule="auto"/>
      <w:ind w:left="0" w:right="102" w:firstLine="0"/>
      <w:jc w:val="center"/>
    </w:pPr>
    <w:r>
      <w:rPr>
        <w:sz w:val="20"/>
      </w:rPr>
      <w:fldChar w:fldCharType="begin"/>
    </w:r>
    <w:r>
      <w:rPr>
        <w:sz w:val="20"/>
      </w:rPr>
      <w:instrText xml:space="preserve"> PAGE   \* MERGEFORMAT </w:instrText>
    </w:r>
    <w:r>
      <w:rPr>
        <w:sz w:val="20"/>
      </w:rPr>
      <w:fldChar w:fldCharType="separate"/>
    </w:r>
    <w:r w:rsidR="006271FB">
      <w:rPr>
        <w:noProof/>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after="352" w:line="259" w:lineRule="auto"/>
      <w:ind w:left="0" w:right="8" w:firstLine="0"/>
      <w:jc w:val="center"/>
    </w:pPr>
    <w:r>
      <w:rPr>
        <w:sz w:val="28"/>
      </w:rPr>
      <w:t xml:space="preserve">School of Biological Sciences </w:t>
    </w:r>
  </w:p>
  <w:p w:rsidR="00A510AD" w:rsidRDefault="001B34C1">
    <w:pPr>
      <w:spacing w:line="259" w:lineRule="auto"/>
      <w:ind w:left="0" w:right="102" w:firstLine="0"/>
      <w:jc w:val="center"/>
    </w:pP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after="352" w:line="259" w:lineRule="auto"/>
      <w:ind w:left="0" w:right="2" w:firstLine="0"/>
      <w:jc w:val="center"/>
    </w:pPr>
    <w:r>
      <w:rPr>
        <w:sz w:val="28"/>
      </w:rPr>
      <w:t xml:space="preserve">School of Biological Sciences </w:t>
    </w:r>
  </w:p>
  <w:p w:rsidR="00A510AD" w:rsidRDefault="001B34C1">
    <w:pPr>
      <w:spacing w:line="259" w:lineRule="auto"/>
      <w:ind w:left="0" w:right="96" w:firstLine="0"/>
      <w:jc w:val="center"/>
    </w:pP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after="352" w:line="259" w:lineRule="auto"/>
      <w:ind w:left="0" w:right="2" w:firstLine="0"/>
      <w:jc w:val="center"/>
    </w:pPr>
    <w:r>
      <w:rPr>
        <w:sz w:val="28"/>
      </w:rPr>
      <w:t xml:space="preserve">School of Biological Sciences </w:t>
    </w:r>
  </w:p>
  <w:p w:rsidR="00A510AD" w:rsidRDefault="001B34C1">
    <w:pPr>
      <w:spacing w:line="259" w:lineRule="auto"/>
      <w:ind w:left="0" w:right="96" w:firstLine="0"/>
      <w:jc w:val="center"/>
    </w:pPr>
    <w:r>
      <w:rPr>
        <w:sz w:val="20"/>
      </w:rPr>
      <w:fldChar w:fldCharType="begin"/>
    </w:r>
    <w:r>
      <w:rPr>
        <w:sz w:val="20"/>
      </w:rPr>
      <w:instrText xml:space="preserve"> PAGE   \* MERGEFORMAT </w:instrText>
    </w:r>
    <w:r>
      <w:rPr>
        <w:sz w:val="20"/>
      </w:rPr>
      <w:fldChar w:fldCharType="separate"/>
    </w:r>
    <w:r w:rsidR="006271FB">
      <w:rPr>
        <w:noProof/>
        <w:sz w:val="20"/>
      </w:rPr>
      <w:t>5</w:t>
    </w:r>
    <w:r>
      <w:rPr>
        <w:sz w:val="20"/>
      </w:rPr>
      <w:fldChar w:fldCharType="end"/>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after="352" w:line="259" w:lineRule="auto"/>
      <w:ind w:left="0" w:right="2" w:firstLine="0"/>
      <w:jc w:val="center"/>
    </w:pPr>
    <w:r>
      <w:rPr>
        <w:sz w:val="28"/>
      </w:rPr>
      <w:t xml:space="preserve">School of Biological Sciences </w:t>
    </w:r>
  </w:p>
  <w:p w:rsidR="00A510AD" w:rsidRDefault="001B34C1">
    <w:pPr>
      <w:spacing w:line="259" w:lineRule="auto"/>
      <w:ind w:left="0" w:right="96" w:firstLine="0"/>
      <w:jc w:val="center"/>
    </w:pPr>
    <w:r>
      <w:rPr>
        <w:sz w:val="20"/>
      </w:rPr>
      <w:fldChar w:fldCharType="begin"/>
    </w:r>
    <w:r>
      <w:rPr>
        <w:sz w:val="20"/>
      </w:rPr>
      <w:instrText xml:space="preserve"> PAGE   \* MERGEFORMAT </w:instrText>
    </w:r>
    <w:r>
      <w:rPr>
        <w:sz w:val="20"/>
      </w:rP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EDE" w:rsidRDefault="00CC1EDE">
      <w:pPr>
        <w:spacing w:line="240" w:lineRule="auto"/>
      </w:pPr>
      <w:r>
        <w:separator/>
      </w:r>
    </w:p>
  </w:footnote>
  <w:footnote w:type="continuationSeparator" w:id="0">
    <w:p w:rsidR="00CC1EDE" w:rsidRDefault="00CC1E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line="259" w:lineRule="auto"/>
      <w:ind w:left="0" w:right="3" w:firstLine="0"/>
      <w:jc w:val="center"/>
    </w:pPr>
    <w:r>
      <w:rPr>
        <w:sz w:val="28"/>
      </w:rPr>
      <w:t xml:space="preserve">Georgia Institute of Technology </w:t>
    </w:r>
  </w:p>
  <w:p w:rsidR="00A510AD" w:rsidRDefault="001B34C1">
    <w:pPr>
      <w:spacing w:line="259" w:lineRule="auto"/>
      <w:ind w:left="0" w:firstLine="0"/>
      <w:jc w:val="left"/>
    </w:pP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line="259" w:lineRule="auto"/>
      <w:ind w:left="0" w:right="3" w:firstLine="0"/>
      <w:jc w:val="center"/>
    </w:pPr>
    <w:r>
      <w:rPr>
        <w:sz w:val="28"/>
      </w:rPr>
      <w:t xml:space="preserve">Georgia Institute of Technology </w:t>
    </w:r>
  </w:p>
  <w:p w:rsidR="00A510AD" w:rsidRDefault="001B34C1">
    <w:pPr>
      <w:spacing w:line="259" w:lineRule="auto"/>
      <w:ind w:left="0" w:firstLine="0"/>
      <w:jc w:val="left"/>
    </w:pP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1B34C1">
    <w:pPr>
      <w:spacing w:line="259" w:lineRule="auto"/>
      <w:ind w:left="0" w:right="3" w:firstLine="0"/>
      <w:jc w:val="center"/>
    </w:pPr>
    <w:r>
      <w:rPr>
        <w:sz w:val="28"/>
      </w:rPr>
      <w:t xml:space="preserve">Georgia Institute of Technology </w:t>
    </w:r>
  </w:p>
  <w:p w:rsidR="00A510AD" w:rsidRDefault="001B34C1">
    <w:pPr>
      <w:spacing w:line="259" w:lineRule="auto"/>
      <w:ind w:left="0" w:firstLine="0"/>
      <w:jc w:val="left"/>
    </w:pPr>
    <w:r>
      <w:rPr>
        <w:sz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A510AD">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A510AD">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0AD" w:rsidRDefault="00A510A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B2FF4"/>
    <w:multiLevelType w:val="hybridMultilevel"/>
    <w:tmpl w:val="CB4C9DAE"/>
    <w:lvl w:ilvl="0" w:tplc="88C8DD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1ED9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DC9B6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8C8C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64D5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5283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465C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E410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ED0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0AD"/>
    <w:rsid w:val="001B34C1"/>
    <w:rsid w:val="00403544"/>
    <w:rsid w:val="006271FB"/>
    <w:rsid w:val="00664505"/>
    <w:rsid w:val="00A510AD"/>
    <w:rsid w:val="00B9377A"/>
    <w:rsid w:val="00CC1EDE"/>
    <w:rsid w:val="00E15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A2A286-1DF4-4F75-86AD-79538736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9"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164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Course &amp; Section Mode CRN Title Hours In Max Days Time Instructor Room Building</vt:lpstr>
    </vt:vector>
  </TitlesOfParts>
  <Company>Georgia Institute of Technology</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&amp; Section Mode CRN Title Hours In Max Days Time Instructor Room Building</dc:title>
  <dc:subject/>
  <dc:creator>Michael Goodisman</dc:creator>
  <cp:keywords/>
  <cp:lastModifiedBy>Shana</cp:lastModifiedBy>
  <cp:revision>3</cp:revision>
  <dcterms:created xsi:type="dcterms:W3CDTF">2018-10-24T17:11:00Z</dcterms:created>
  <dcterms:modified xsi:type="dcterms:W3CDTF">2018-11-15T03:03:00Z</dcterms:modified>
</cp:coreProperties>
</file>