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C7C" w:rsidRPr="008A04FE" w:rsidRDefault="007F4C7C" w:rsidP="007F4C7C">
      <w:pPr>
        <w:spacing w:after="0"/>
        <w:jc w:val="center"/>
        <w:rPr>
          <w:rFonts w:ascii="Arial" w:hAnsi="Arial"/>
          <w:b/>
          <w:sz w:val="20"/>
        </w:rPr>
      </w:pPr>
      <w:r w:rsidRPr="008A04FE">
        <w:rPr>
          <w:rFonts w:ascii="Arial" w:hAnsi="Arial"/>
          <w:b/>
          <w:sz w:val="20"/>
        </w:rPr>
        <w:t>Georgia Institute of Technology</w:t>
      </w:r>
    </w:p>
    <w:p w:rsidR="007F4C7C" w:rsidRPr="008A04FE" w:rsidRDefault="007F4C7C" w:rsidP="007F4C7C">
      <w:pPr>
        <w:spacing w:after="0"/>
        <w:jc w:val="center"/>
        <w:rPr>
          <w:rFonts w:ascii="Arial" w:hAnsi="Arial"/>
          <w:b/>
          <w:sz w:val="20"/>
        </w:rPr>
      </w:pPr>
      <w:r w:rsidRPr="008A04FE">
        <w:rPr>
          <w:rFonts w:ascii="Arial" w:hAnsi="Arial"/>
          <w:b/>
          <w:sz w:val="20"/>
        </w:rPr>
        <w:t>Wallace H. Coulter Department of Biomedical Engineering</w:t>
      </w:r>
    </w:p>
    <w:p w:rsidR="0038472D" w:rsidRPr="008A04FE" w:rsidRDefault="0038472D" w:rsidP="0038472D">
      <w:pPr>
        <w:spacing w:after="0"/>
        <w:jc w:val="center"/>
        <w:rPr>
          <w:rFonts w:ascii="Arial" w:hAnsi="Arial"/>
          <w:i/>
          <w:sz w:val="20"/>
        </w:rPr>
      </w:pPr>
      <w:r w:rsidRPr="008A04FE">
        <w:rPr>
          <w:rFonts w:ascii="Arial" w:hAnsi="Arial"/>
          <w:i/>
          <w:sz w:val="20"/>
        </w:rPr>
        <w:t xml:space="preserve">New </w:t>
      </w:r>
      <w:r w:rsidR="007F4C7C" w:rsidRPr="008A04FE">
        <w:rPr>
          <w:rFonts w:ascii="Arial" w:hAnsi="Arial"/>
          <w:i/>
          <w:sz w:val="20"/>
        </w:rPr>
        <w:t>Course Syllabus</w:t>
      </w:r>
    </w:p>
    <w:p w:rsidR="007F4C7C" w:rsidRPr="008A04FE" w:rsidRDefault="007F4C7C" w:rsidP="0030673D">
      <w:pPr>
        <w:spacing w:after="0"/>
        <w:jc w:val="center"/>
        <w:rPr>
          <w:rFonts w:ascii="Arial" w:hAnsi="Arial"/>
          <w:sz w:val="20"/>
        </w:rPr>
      </w:pPr>
    </w:p>
    <w:tbl>
      <w:tblPr>
        <w:tblStyle w:val="TableGrid"/>
        <w:tblW w:w="0" w:type="auto"/>
        <w:tblLook w:val="00BF"/>
      </w:tblPr>
      <w:tblGrid>
        <w:gridCol w:w="6138"/>
        <w:gridCol w:w="3438"/>
      </w:tblGrid>
      <w:tr w:rsidR="0038472D" w:rsidRPr="008A04FE">
        <w:tc>
          <w:tcPr>
            <w:tcW w:w="6138" w:type="dxa"/>
          </w:tcPr>
          <w:p w:rsidR="0038472D" w:rsidRPr="008A04FE" w:rsidRDefault="0038472D" w:rsidP="00B83D22">
            <w:pPr>
              <w:rPr>
                <w:rFonts w:ascii="Arial" w:hAnsi="Arial"/>
                <w:sz w:val="20"/>
              </w:rPr>
            </w:pPr>
            <w:r w:rsidRPr="008A04FE">
              <w:rPr>
                <w:rFonts w:ascii="Arial" w:hAnsi="Arial"/>
                <w:sz w:val="20"/>
              </w:rPr>
              <w:t>Course Title:</w:t>
            </w:r>
            <w:r w:rsidR="00611B3D" w:rsidRPr="008A04FE">
              <w:rPr>
                <w:rFonts w:ascii="Arial" w:hAnsi="Arial"/>
                <w:sz w:val="20"/>
              </w:rPr>
              <w:t xml:space="preserve"> </w:t>
            </w:r>
            <w:r w:rsidR="00611B3D" w:rsidRPr="008A04FE">
              <w:rPr>
                <w:rFonts w:ascii="Arial" w:hAnsi="Arial"/>
                <w:b/>
                <w:sz w:val="20"/>
              </w:rPr>
              <w:t>Professional Communications</w:t>
            </w:r>
            <w:r w:rsidR="00993B39" w:rsidRPr="008A04FE">
              <w:rPr>
                <w:rFonts w:ascii="Arial" w:hAnsi="Arial"/>
                <w:b/>
                <w:sz w:val="20"/>
              </w:rPr>
              <w:t xml:space="preserve"> for </w:t>
            </w:r>
            <w:proofErr w:type="spellStart"/>
            <w:r w:rsidR="00B83D22">
              <w:rPr>
                <w:rFonts w:ascii="Arial" w:hAnsi="Arial"/>
                <w:b/>
                <w:sz w:val="20"/>
              </w:rPr>
              <w:t>BioID</w:t>
            </w:r>
            <w:proofErr w:type="spellEnd"/>
          </w:p>
        </w:tc>
        <w:tc>
          <w:tcPr>
            <w:tcW w:w="3438" w:type="dxa"/>
          </w:tcPr>
          <w:p w:rsidR="0038472D" w:rsidRPr="008A04FE" w:rsidRDefault="0038472D" w:rsidP="004915C8">
            <w:pPr>
              <w:rPr>
                <w:rFonts w:ascii="Arial" w:hAnsi="Arial"/>
                <w:sz w:val="20"/>
              </w:rPr>
            </w:pPr>
            <w:r w:rsidRPr="008A04FE">
              <w:rPr>
                <w:rFonts w:ascii="Arial" w:hAnsi="Arial"/>
                <w:sz w:val="20"/>
              </w:rPr>
              <w:t>Instructor:</w:t>
            </w:r>
            <w:r w:rsidR="00611B3D" w:rsidRPr="000D77CA">
              <w:rPr>
                <w:rFonts w:ascii="Arial" w:hAnsi="Arial"/>
                <w:sz w:val="20"/>
              </w:rPr>
              <w:t xml:space="preserve"> Julie </w:t>
            </w:r>
            <w:proofErr w:type="spellStart"/>
            <w:r w:rsidR="00611B3D" w:rsidRPr="000D77CA">
              <w:rPr>
                <w:rFonts w:ascii="Arial" w:hAnsi="Arial"/>
                <w:sz w:val="20"/>
              </w:rPr>
              <w:t>Bab</w:t>
            </w:r>
            <w:r w:rsidR="004915C8" w:rsidRPr="000D77CA">
              <w:rPr>
                <w:rFonts w:ascii="Arial" w:hAnsi="Arial"/>
                <w:sz w:val="20"/>
              </w:rPr>
              <w:t>e</w:t>
            </w:r>
            <w:r w:rsidR="00611B3D" w:rsidRPr="000D77CA">
              <w:rPr>
                <w:rFonts w:ascii="Arial" w:hAnsi="Arial"/>
                <w:sz w:val="20"/>
              </w:rPr>
              <w:t>nsee</w:t>
            </w:r>
            <w:proofErr w:type="spellEnd"/>
            <w:r w:rsidR="00611B3D" w:rsidRPr="000D77CA">
              <w:rPr>
                <w:rFonts w:ascii="Arial" w:hAnsi="Arial"/>
                <w:sz w:val="20"/>
              </w:rPr>
              <w:t>, PhD</w:t>
            </w:r>
          </w:p>
        </w:tc>
      </w:tr>
      <w:tr w:rsidR="0038472D" w:rsidRPr="008A04FE">
        <w:tc>
          <w:tcPr>
            <w:tcW w:w="6138" w:type="dxa"/>
          </w:tcPr>
          <w:p w:rsidR="0038472D" w:rsidRPr="008A04FE" w:rsidRDefault="0038472D" w:rsidP="0030673D">
            <w:pPr>
              <w:rPr>
                <w:rFonts w:ascii="Arial" w:hAnsi="Arial"/>
                <w:sz w:val="20"/>
              </w:rPr>
            </w:pPr>
            <w:r w:rsidRPr="008A04FE">
              <w:rPr>
                <w:rFonts w:ascii="Arial" w:hAnsi="Arial"/>
                <w:sz w:val="20"/>
              </w:rPr>
              <w:t>Course Number:</w:t>
            </w:r>
            <w:r w:rsidR="00240FF7">
              <w:rPr>
                <w:rFonts w:ascii="Arial" w:hAnsi="Arial"/>
                <w:sz w:val="20"/>
              </w:rPr>
              <w:t xml:space="preserve"> </w:t>
            </w:r>
            <w:r w:rsidR="00240FF7" w:rsidRPr="000D77CA">
              <w:rPr>
                <w:rFonts w:ascii="Arial" w:hAnsi="Arial"/>
                <w:b/>
                <w:sz w:val="20"/>
              </w:rPr>
              <w:t>BMED 650</w:t>
            </w:r>
            <w:r w:rsidR="0013128E" w:rsidRPr="000D77CA">
              <w:rPr>
                <w:rFonts w:ascii="Arial" w:hAnsi="Arial"/>
                <w:b/>
                <w:sz w:val="20"/>
              </w:rPr>
              <w:t>6</w:t>
            </w:r>
          </w:p>
        </w:tc>
        <w:tc>
          <w:tcPr>
            <w:tcW w:w="3438" w:type="dxa"/>
          </w:tcPr>
          <w:p w:rsidR="0038472D" w:rsidRPr="008A04FE" w:rsidRDefault="0038472D" w:rsidP="0030673D">
            <w:pPr>
              <w:rPr>
                <w:rFonts w:ascii="Arial" w:hAnsi="Arial"/>
                <w:sz w:val="20"/>
              </w:rPr>
            </w:pPr>
            <w:r w:rsidRPr="008A04FE">
              <w:rPr>
                <w:rFonts w:ascii="Arial" w:hAnsi="Arial"/>
                <w:sz w:val="20"/>
              </w:rPr>
              <w:t>Credit Hours:</w:t>
            </w:r>
            <w:r w:rsidR="00611B3D" w:rsidRPr="008A04FE">
              <w:rPr>
                <w:rFonts w:ascii="Arial" w:hAnsi="Arial"/>
                <w:sz w:val="20"/>
              </w:rPr>
              <w:t xml:space="preserve"> 3</w:t>
            </w:r>
          </w:p>
        </w:tc>
      </w:tr>
      <w:tr w:rsidR="00EB1596" w:rsidRPr="008A04FE">
        <w:tc>
          <w:tcPr>
            <w:tcW w:w="6138" w:type="dxa"/>
          </w:tcPr>
          <w:p w:rsidR="00EB1596" w:rsidRPr="008A04FE" w:rsidRDefault="00487D18" w:rsidP="008A04FE">
            <w:pPr>
              <w:rPr>
                <w:rFonts w:ascii="Arial" w:hAnsi="Arial"/>
                <w:sz w:val="20"/>
              </w:rPr>
            </w:pPr>
            <w:r w:rsidRPr="008A04FE">
              <w:rPr>
                <w:rFonts w:ascii="Arial" w:hAnsi="Arial"/>
                <w:sz w:val="20"/>
              </w:rPr>
              <w:t>Co-</w:t>
            </w:r>
            <w:r w:rsidR="00EB1596" w:rsidRPr="008A04FE">
              <w:rPr>
                <w:rFonts w:ascii="Arial" w:hAnsi="Arial"/>
                <w:sz w:val="20"/>
              </w:rPr>
              <w:t>r</w:t>
            </w:r>
            <w:r w:rsidRPr="008A04FE">
              <w:rPr>
                <w:rFonts w:ascii="Arial" w:hAnsi="Arial"/>
                <w:sz w:val="20"/>
              </w:rPr>
              <w:t>e</w:t>
            </w:r>
            <w:r w:rsidR="00EB1596" w:rsidRPr="008A04FE">
              <w:rPr>
                <w:rFonts w:ascii="Arial" w:hAnsi="Arial"/>
                <w:sz w:val="20"/>
              </w:rPr>
              <w:t>quisites:</w:t>
            </w:r>
            <w:r w:rsidR="00442F11" w:rsidRPr="008A04FE">
              <w:rPr>
                <w:rFonts w:ascii="Arial" w:hAnsi="Arial"/>
                <w:sz w:val="20"/>
              </w:rPr>
              <w:t xml:space="preserve"> G</w:t>
            </w:r>
            <w:r w:rsidR="007C6A24" w:rsidRPr="008A04FE">
              <w:rPr>
                <w:rFonts w:ascii="Arial" w:hAnsi="Arial"/>
                <w:sz w:val="20"/>
              </w:rPr>
              <w:t>raduate</w:t>
            </w:r>
            <w:r w:rsidR="008A04FE" w:rsidRPr="008A04FE">
              <w:rPr>
                <w:rFonts w:ascii="Arial" w:hAnsi="Arial"/>
                <w:sz w:val="20"/>
              </w:rPr>
              <w:t xml:space="preserve"> student enrollment in </w:t>
            </w:r>
            <w:proofErr w:type="spellStart"/>
            <w:r w:rsidR="008A04FE" w:rsidRPr="008A04FE">
              <w:rPr>
                <w:rFonts w:ascii="Arial" w:hAnsi="Arial"/>
                <w:sz w:val="20"/>
              </w:rPr>
              <w:t>BioID</w:t>
            </w:r>
            <w:proofErr w:type="spellEnd"/>
            <w:r w:rsidR="008A04FE" w:rsidRPr="008A04FE">
              <w:rPr>
                <w:rFonts w:ascii="Arial" w:hAnsi="Arial"/>
                <w:sz w:val="20"/>
              </w:rPr>
              <w:t xml:space="preserve"> </w:t>
            </w:r>
            <w:r w:rsidR="008A04FE" w:rsidRPr="008A04FE">
              <w:rPr>
                <w:rStyle w:val="PageNumber"/>
                <w:rFonts w:ascii="Arial" w:hAnsi="Arial"/>
                <w:sz w:val="20"/>
              </w:rPr>
              <w:t>Program</w:t>
            </w:r>
          </w:p>
        </w:tc>
        <w:tc>
          <w:tcPr>
            <w:tcW w:w="3438" w:type="dxa"/>
          </w:tcPr>
          <w:p w:rsidR="00EB1596" w:rsidRPr="008A04FE" w:rsidRDefault="00EB1596" w:rsidP="0030673D">
            <w:pPr>
              <w:rPr>
                <w:rFonts w:ascii="Arial" w:hAnsi="Arial"/>
                <w:sz w:val="20"/>
              </w:rPr>
            </w:pPr>
          </w:p>
        </w:tc>
      </w:tr>
    </w:tbl>
    <w:p w:rsidR="0082039E" w:rsidRPr="008A04FE" w:rsidRDefault="0082039E" w:rsidP="0030673D">
      <w:pPr>
        <w:spacing w:after="0"/>
        <w:rPr>
          <w:rFonts w:ascii="Arial" w:hAnsi="Arial"/>
          <w:sz w:val="20"/>
        </w:rPr>
      </w:pPr>
    </w:p>
    <w:p w:rsidR="00590E3F" w:rsidRPr="008A04FE" w:rsidRDefault="00590E3F" w:rsidP="00590E3F">
      <w:pPr>
        <w:pStyle w:val="Heading2"/>
        <w:spacing w:before="2"/>
        <w:ind w:right="0"/>
        <w:rPr>
          <w:b w:val="0"/>
          <w:i w:val="0"/>
          <w:sz w:val="20"/>
        </w:rPr>
      </w:pPr>
      <w:r w:rsidRPr="008A04FE">
        <w:rPr>
          <w:i w:val="0"/>
          <w:sz w:val="20"/>
        </w:rPr>
        <w:t>Course Description:</w:t>
      </w:r>
      <w:r w:rsidRPr="008A04FE">
        <w:rPr>
          <w:b w:val="0"/>
          <w:i w:val="0"/>
          <w:sz w:val="20"/>
        </w:rPr>
        <w:t xml:space="preserve"> Effective communication is an essence of component of </w:t>
      </w:r>
      <w:r w:rsidR="00737166" w:rsidRPr="008A04FE">
        <w:rPr>
          <w:b w:val="0"/>
          <w:i w:val="0"/>
          <w:sz w:val="20"/>
        </w:rPr>
        <w:t xml:space="preserve">medical device </w:t>
      </w:r>
      <w:r w:rsidRPr="008A04FE">
        <w:rPr>
          <w:b w:val="0"/>
          <w:i w:val="0"/>
          <w:sz w:val="20"/>
        </w:rPr>
        <w:t>engineering, design and business. Specifics will be taught and practiced in composition skills, project/grant proposal writing, technical/project report writing, oral presentations</w:t>
      </w:r>
      <w:r w:rsidR="00DF0680" w:rsidRPr="008A04FE">
        <w:rPr>
          <w:b w:val="0"/>
          <w:i w:val="0"/>
          <w:sz w:val="20"/>
        </w:rPr>
        <w:t xml:space="preserve"> tailored for </w:t>
      </w:r>
      <w:r w:rsidR="00737166" w:rsidRPr="008A04FE">
        <w:rPr>
          <w:b w:val="0"/>
          <w:i w:val="0"/>
          <w:sz w:val="20"/>
        </w:rPr>
        <w:t>purpose and audience</w:t>
      </w:r>
      <w:r w:rsidRPr="008A04FE">
        <w:rPr>
          <w:b w:val="0"/>
          <w:i w:val="0"/>
          <w:sz w:val="20"/>
        </w:rPr>
        <w:t xml:space="preserve">, "slide" design and projected presentations. Principles, methods and techniques taught in this course will be coordinated with </w:t>
      </w:r>
      <w:r w:rsidR="009D6276" w:rsidRPr="008A04FE">
        <w:rPr>
          <w:b w:val="0"/>
          <w:i w:val="0"/>
          <w:sz w:val="20"/>
        </w:rPr>
        <w:t xml:space="preserve">sequence of required </w:t>
      </w:r>
      <w:r w:rsidRPr="008A04FE">
        <w:rPr>
          <w:b w:val="0"/>
          <w:i w:val="0"/>
          <w:sz w:val="20"/>
        </w:rPr>
        <w:t xml:space="preserve">deliverables in </w:t>
      </w:r>
      <w:proofErr w:type="spellStart"/>
      <w:r w:rsidR="00737166" w:rsidRPr="008A04FE">
        <w:rPr>
          <w:b w:val="0"/>
          <w:i w:val="0"/>
          <w:sz w:val="20"/>
        </w:rPr>
        <w:t>BioID</w:t>
      </w:r>
      <w:proofErr w:type="spellEnd"/>
      <w:r w:rsidR="00737166" w:rsidRPr="008A04FE">
        <w:rPr>
          <w:b w:val="0"/>
          <w:i w:val="0"/>
          <w:sz w:val="20"/>
        </w:rPr>
        <w:t xml:space="preserve"> Master’s program courses</w:t>
      </w:r>
      <w:r w:rsidRPr="008A04FE">
        <w:rPr>
          <w:b w:val="0"/>
          <w:i w:val="0"/>
          <w:sz w:val="20"/>
        </w:rPr>
        <w:t>.</w:t>
      </w:r>
      <w:r w:rsidR="009D6276" w:rsidRPr="008A04FE">
        <w:rPr>
          <w:b w:val="0"/>
          <w:i w:val="0"/>
          <w:sz w:val="20"/>
        </w:rPr>
        <w:t xml:space="preserve">  Specific deliverables for this course will be assignments in preparing </w:t>
      </w:r>
      <w:r w:rsidR="00ED4341" w:rsidRPr="008A04FE">
        <w:rPr>
          <w:b w:val="0"/>
          <w:i w:val="0"/>
          <w:sz w:val="20"/>
        </w:rPr>
        <w:t>abstracts;</w:t>
      </w:r>
      <w:r w:rsidR="00E35AE4" w:rsidRPr="008A04FE">
        <w:rPr>
          <w:b w:val="0"/>
          <w:i w:val="0"/>
          <w:sz w:val="20"/>
        </w:rPr>
        <w:t xml:space="preserve"> business letters and communications</w:t>
      </w:r>
      <w:r w:rsidR="009D6276" w:rsidRPr="008A04FE">
        <w:rPr>
          <w:b w:val="0"/>
          <w:i w:val="0"/>
          <w:sz w:val="20"/>
        </w:rPr>
        <w:t>, progress/project reports, and business plan components.</w:t>
      </w:r>
    </w:p>
    <w:p w:rsidR="00590E3F" w:rsidRPr="008A04FE" w:rsidRDefault="00590E3F" w:rsidP="0030673D">
      <w:pPr>
        <w:spacing w:after="0"/>
        <w:rPr>
          <w:rFonts w:ascii="Arial" w:hAnsi="Arial"/>
          <w:b/>
          <w:sz w:val="20"/>
        </w:rPr>
      </w:pPr>
    </w:p>
    <w:p w:rsidR="00AC3708" w:rsidRPr="008A04FE" w:rsidRDefault="00590E3F" w:rsidP="0030673D">
      <w:pPr>
        <w:spacing w:after="0"/>
        <w:rPr>
          <w:rFonts w:ascii="Arial" w:hAnsi="Arial"/>
          <w:b/>
          <w:sz w:val="20"/>
        </w:rPr>
      </w:pPr>
      <w:r w:rsidRPr="008A04FE">
        <w:rPr>
          <w:rFonts w:ascii="Arial" w:hAnsi="Arial"/>
          <w:b/>
          <w:sz w:val="20"/>
        </w:rPr>
        <w:t>Catalogue Description:</w:t>
      </w:r>
    </w:p>
    <w:p w:rsidR="00AC3708" w:rsidRPr="008A04FE" w:rsidRDefault="00737166" w:rsidP="0030673D">
      <w:pPr>
        <w:spacing w:after="0"/>
        <w:rPr>
          <w:rFonts w:ascii="Arial" w:hAnsi="Arial"/>
          <w:sz w:val="20"/>
        </w:rPr>
      </w:pPr>
      <w:r w:rsidRPr="008A04FE">
        <w:rPr>
          <w:rFonts w:ascii="Arial" w:hAnsi="Arial"/>
          <w:sz w:val="20"/>
        </w:rPr>
        <w:t>Techniques and practice of effective oral presentations, project/grant proposal writing, technical</w:t>
      </w:r>
      <w:r w:rsidR="004955CF" w:rsidRPr="008A04FE">
        <w:rPr>
          <w:rFonts w:ascii="Arial" w:hAnsi="Arial"/>
          <w:sz w:val="20"/>
        </w:rPr>
        <w:t xml:space="preserve"> and </w:t>
      </w:r>
      <w:r w:rsidRPr="008A04FE">
        <w:rPr>
          <w:rFonts w:ascii="Arial" w:hAnsi="Arial"/>
          <w:sz w:val="20"/>
        </w:rPr>
        <w:t>project report writing to support medical device engineering, design and business.</w:t>
      </w:r>
    </w:p>
    <w:p w:rsidR="00737166" w:rsidRPr="008A04FE" w:rsidRDefault="00737166" w:rsidP="0030673D">
      <w:pPr>
        <w:spacing w:after="0"/>
        <w:rPr>
          <w:rFonts w:ascii="Arial" w:hAnsi="Arial"/>
          <w:sz w:val="20"/>
        </w:rPr>
      </w:pPr>
    </w:p>
    <w:p w:rsidR="00EE3303" w:rsidRPr="008A04FE" w:rsidRDefault="0030673D" w:rsidP="0030673D">
      <w:pPr>
        <w:spacing w:after="0"/>
        <w:rPr>
          <w:rFonts w:ascii="Arial" w:hAnsi="Arial"/>
          <w:b/>
          <w:sz w:val="20"/>
        </w:rPr>
      </w:pPr>
      <w:r w:rsidRPr="008A04FE">
        <w:rPr>
          <w:rFonts w:ascii="Arial" w:hAnsi="Arial"/>
          <w:b/>
          <w:sz w:val="20"/>
        </w:rPr>
        <w:t xml:space="preserve">Course </w:t>
      </w:r>
      <w:r w:rsidR="00AC3708" w:rsidRPr="008A04FE">
        <w:rPr>
          <w:rFonts w:ascii="Arial" w:hAnsi="Arial"/>
          <w:b/>
          <w:sz w:val="20"/>
        </w:rPr>
        <w:t>Objectives:</w:t>
      </w:r>
    </w:p>
    <w:p w:rsidR="00EB1596" w:rsidRPr="008A04FE" w:rsidRDefault="00184AF7" w:rsidP="00487D18">
      <w:pPr>
        <w:pStyle w:val="ListParagraph"/>
        <w:numPr>
          <w:ilvl w:val="0"/>
          <w:numId w:val="10"/>
        </w:numPr>
        <w:rPr>
          <w:rFonts w:ascii="Arial" w:hAnsi="Arial"/>
          <w:sz w:val="20"/>
        </w:rPr>
      </w:pPr>
      <w:r w:rsidRPr="008A04FE">
        <w:rPr>
          <w:rFonts w:ascii="Arial" w:hAnsi="Arial"/>
          <w:sz w:val="20"/>
        </w:rPr>
        <w:t>Determine and create most appropriate and effective communication strategy and output for professional reports and presentations</w:t>
      </w:r>
    </w:p>
    <w:p w:rsidR="00184AF7" w:rsidRPr="008A04FE" w:rsidRDefault="00184AF7" w:rsidP="00487D18">
      <w:pPr>
        <w:pStyle w:val="ListParagraph"/>
        <w:numPr>
          <w:ilvl w:val="0"/>
          <w:numId w:val="10"/>
        </w:numPr>
        <w:rPr>
          <w:rFonts w:ascii="Arial" w:hAnsi="Arial"/>
          <w:sz w:val="20"/>
        </w:rPr>
      </w:pPr>
      <w:r w:rsidRPr="008A04FE">
        <w:rPr>
          <w:rFonts w:ascii="Arial" w:hAnsi="Arial"/>
          <w:sz w:val="20"/>
        </w:rPr>
        <w:t>Demonstrate proficiency in communicating complex technical and business content in professional reports and presentations</w:t>
      </w:r>
    </w:p>
    <w:p w:rsidR="00EB1596" w:rsidRPr="008A04FE" w:rsidRDefault="00EB1596" w:rsidP="0030673D">
      <w:pPr>
        <w:spacing w:after="0"/>
        <w:rPr>
          <w:rFonts w:ascii="Arial" w:hAnsi="Arial"/>
          <w:sz w:val="20"/>
        </w:rPr>
      </w:pPr>
    </w:p>
    <w:p w:rsidR="00823894" w:rsidRPr="008A04FE" w:rsidRDefault="00EB1596" w:rsidP="00823894">
      <w:pPr>
        <w:spacing w:after="0"/>
        <w:rPr>
          <w:rFonts w:ascii="Arial" w:hAnsi="Arial"/>
          <w:b/>
          <w:sz w:val="20"/>
        </w:rPr>
      </w:pPr>
      <w:r w:rsidRPr="008A04FE">
        <w:rPr>
          <w:rFonts w:ascii="Arial" w:hAnsi="Arial"/>
          <w:b/>
          <w:sz w:val="20"/>
        </w:rPr>
        <w:t>Course Format:</w:t>
      </w:r>
    </w:p>
    <w:p w:rsidR="00D3127D" w:rsidRPr="008A04FE" w:rsidRDefault="00EB691F" w:rsidP="00D3127D">
      <w:pPr>
        <w:widowControl w:val="0"/>
        <w:autoSpaceDE w:val="0"/>
        <w:autoSpaceDN w:val="0"/>
        <w:adjustRightInd w:val="0"/>
        <w:spacing w:after="0"/>
        <w:rPr>
          <w:rFonts w:ascii="Arial" w:hAnsi="Arial" w:cs="Verdana"/>
          <w:sz w:val="20"/>
        </w:rPr>
      </w:pPr>
      <w:r w:rsidRPr="008A04FE">
        <w:rPr>
          <w:rFonts w:ascii="Arial" w:hAnsi="Arial"/>
          <w:sz w:val="20"/>
        </w:rPr>
        <w:t xml:space="preserve">There will be two (2) class sessions of 1.5 hours each per week for the 16-week semester. </w:t>
      </w:r>
      <w:r w:rsidR="00D3127D" w:rsidRPr="008A04FE">
        <w:rPr>
          <w:rFonts w:ascii="Arial" w:hAnsi="Arial" w:cs="Verdana"/>
          <w:sz w:val="20"/>
        </w:rPr>
        <w:t xml:space="preserve">Instructional </w:t>
      </w:r>
      <w:r w:rsidRPr="008A04FE">
        <w:rPr>
          <w:rFonts w:ascii="Arial" w:hAnsi="Arial" w:cs="Verdana"/>
          <w:sz w:val="20"/>
        </w:rPr>
        <w:t>mode of</w:t>
      </w:r>
      <w:r w:rsidR="00D3127D" w:rsidRPr="008A04FE">
        <w:rPr>
          <w:rFonts w:ascii="Arial" w:hAnsi="Arial" w:cs="Verdana"/>
          <w:sz w:val="20"/>
        </w:rPr>
        <w:t xml:space="preserve"> the course includes: Weekly </w:t>
      </w:r>
      <w:r w:rsidR="00D3127D" w:rsidRPr="008A04FE">
        <w:rPr>
          <w:rFonts w:ascii="Arial" w:hAnsi="Arial"/>
          <w:sz w:val="20"/>
        </w:rPr>
        <w:t xml:space="preserve">lectures </w:t>
      </w:r>
      <w:r w:rsidRPr="008A04FE">
        <w:rPr>
          <w:rFonts w:ascii="Arial" w:hAnsi="Arial"/>
          <w:sz w:val="20"/>
        </w:rPr>
        <w:t>(1.5 hrs/week) and</w:t>
      </w:r>
      <w:r w:rsidR="00D3127D" w:rsidRPr="008A04FE">
        <w:rPr>
          <w:rFonts w:ascii="Arial" w:hAnsi="Arial"/>
          <w:sz w:val="20"/>
        </w:rPr>
        <w:t xml:space="preserve"> in-class exercises and discussions</w:t>
      </w:r>
      <w:r w:rsidRPr="008A04FE">
        <w:rPr>
          <w:rFonts w:ascii="Arial" w:hAnsi="Arial"/>
          <w:sz w:val="20"/>
        </w:rPr>
        <w:t xml:space="preserve"> (1.5 hrs/week)</w:t>
      </w:r>
      <w:r w:rsidR="00D3127D" w:rsidRPr="008A04FE">
        <w:rPr>
          <w:rFonts w:ascii="Arial" w:hAnsi="Arial"/>
          <w:sz w:val="20"/>
        </w:rPr>
        <w:t xml:space="preserve">. Readings will be assigned in the designated textbooks, supplemented with reading from reference material and contemporary case information on medical device issues </w:t>
      </w:r>
      <w:r w:rsidR="00DE03A0" w:rsidRPr="008A04FE">
        <w:rPr>
          <w:rFonts w:ascii="Arial" w:hAnsi="Arial"/>
          <w:sz w:val="20"/>
        </w:rPr>
        <w:t>in the news. Grading will be fro</w:t>
      </w:r>
      <w:r w:rsidR="00D3127D" w:rsidRPr="008A04FE">
        <w:rPr>
          <w:rFonts w:ascii="Arial" w:hAnsi="Arial"/>
          <w:sz w:val="20"/>
        </w:rPr>
        <w:t>m a combination of a mid-term and final exam with will include presentation of a team-project conducted during the semester.</w:t>
      </w:r>
    </w:p>
    <w:p w:rsidR="00D3127D" w:rsidRPr="008A04FE" w:rsidRDefault="00D3127D" w:rsidP="00823894">
      <w:pPr>
        <w:widowControl w:val="0"/>
        <w:autoSpaceDE w:val="0"/>
        <w:autoSpaceDN w:val="0"/>
        <w:adjustRightInd w:val="0"/>
        <w:spacing w:after="0"/>
        <w:rPr>
          <w:rFonts w:ascii="Arial" w:hAnsi="Arial" w:cs="Verdana"/>
          <w:sz w:val="20"/>
        </w:rPr>
      </w:pPr>
    </w:p>
    <w:p w:rsidR="004955CF" w:rsidRPr="008A04FE" w:rsidRDefault="00EB691F" w:rsidP="004955CF">
      <w:pPr>
        <w:spacing w:after="0"/>
        <w:rPr>
          <w:rFonts w:ascii="Arial" w:hAnsi="Arial"/>
          <w:sz w:val="20"/>
        </w:rPr>
      </w:pPr>
      <w:r w:rsidRPr="008A04FE">
        <w:rPr>
          <w:rFonts w:ascii="Arial" w:hAnsi="Arial"/>
          <w:b/>
          <w:sz w:val="20"/>
        </w:rPr>
        <w:t>Grading:</w:t>
      </w:r>
    </w:p>
    <w:p w:rsidR="00113488" w:rsidRDefault="00113488" w:rsidP="00C82AB7">
      <w:pPr>
        <w:pStyle w:val="ListParagraph"/>
        <w:numPr>
          <w:ilvl w:val="0"/>
          <w:numId w:val="9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Class assignments (2</w:t>
      </w:r>
      <w:r w:rsidR="00EB691F" w:rsidRPr="008A04FE">
        <w:rPr>
          <w:rFonts w:ascii="Arial" w:hAnsi="Arial"/>
          <w:sz w:val="20"/>
        </w:rPr>
        <w:t>0%)</w:t>
      </w:r>
    </w:p>
    <w:p w:rsidR="00C82AB7" w:rsidRPr="008A04FE" w:rsidRDefault="00113488" w:rsidP="00C82AB7">
      <w:pPr>
        <w:pStyle w:val="ListParagraph"/>
        <w:numPr>
          <w:ilvl w:val="0"/>
          <w:numId w:val="9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Exams (30%)</w:t>
      </w:r>
    </w:p>
    <w:p w:rsidR="00A82630" w:rsidRDefault="00EB691F" w:rsidP="00C82AB7">
      <w:pPr>
        <w:pStyle w:val="ListParagraph"/>
        <w:numPr>
          <w:ilvl w:val="0"/>
          <w:numId w:val="9"/>
        </w:numPr>
        <w:rPr>
          <w:rFonts w:ascii="Arial" w:hAnsi="Arial"/>
          <w:sz w:val="20"/>
        </w:rPr>
      </w:pPr>
      <w:r w:rsidRPr="008A04FE">
        <w:rPr>
          <w:rFonts w:ascii="Arial" w:hAnsi="Arial"/>
          <w:sz w:val="20"/>
        </w:rPr>
        <w:t>Class presentations (30%)</w:t>
      </w:r>
    </w:p>
    <w:p w:rsidR="00C82AB7" w:rsidRPr="00A82630" w:rsidRDefault="00A82630" w:rsidP="00A82630">
      <w:pPr>
        <w:pStyle w:val="ListParagraph"/>
        <w:numPr>
          <w:ilvl w:val="0"/>
          <w:numId w:val="9"/>
        </w:numPr>
        <w:rPr>
          <w:rFonts w:ascii="Arial" w:hAnsi="Arial"/>
          <w:sz w:val="20"/>
        </w:rPr>
      </w:pPr>
      <w:r w:rsidRPr="008A04FE">
        <w:rPr>
          <w:rFonts w:ascii="Arial" w:hAnsi="Arial"/>
          <w:sz w:val="20"/>
        </w:rPr>
        <w:t>Class participation (20%)</w:t>
      </w:r>
    </w:p>
    <w:p w:rsidR="00EB691F" w:rsidRPr="008A04FE" w:rsidRDefault="00EB691F" w:rsidP="004955CF">
      <w:pPr>
        <w:spacing w:after="0"/>
        <w:rPr>
          <w:rFonts w:ascii="Arial" w:hAnsi="Arial"/>
          <w:sz w:val="20"/>
        </w:rPr>
      </w:pPr>
      <w:r w:rsidRPr="008A04FE">
        <w:rPr>
          <w:rFonts w:ascii="Arial" w:hAnsi="Arial"/>
          <w:sz w:val="20"/>
        </w:rPr>
        <w:t xml:space="preserve">  </w:t>
      </w:r>
    </w:p>
    <w:p w:rsidR="00EB1596" w:rsidRPr="008A04FE" w:rsidRDefault="00EB1596" w:rsidP="0030673D">
      <w:pPr>
        <w:spacing w:after="0"/>
        <w:rPr>
          <w:rFonts w:ascii="Arial" w:hAnsi="Arial"/>
          <w:b/>
          <w:sz w:val="20"/>
        </w:rPr>
      </w:pPr>
      <w:r w:rsidRPr="008A04FE">
        <w:rPr>
          <w:rFonts w:ascii="Arial" w:hAnsi="Arial"/>
          <w:b/>
          <w:sz w:val="20"/>
        </w:rPr>
        <w:t>Class Materials:</w:t>
      </w:r>
    </w:p>
    <w:p w:rsidR="0030673D" w:rsidRPr="008A04FE" w:rsidRDefault="00966848" w:rsidP="00BC3E0E">
      <w:pPr>
        <w:widowControl w:val="0"/>
        <w:autoSpaceDE w:val="0"/>
        <w:autoSpaceDN w:val="0"/>
        <w:adjustRightInd w:val="0"/>
        <w:spacing w:after="0"/>
        <w:ind w:firstLine="360"/>
        <w:rPr>
          <w:rFonts w:ascii="Arial" w:hAnsi="Arial" w:cs="Arial-BoldMT"/>
          <w:bCs/>
          <w:sz w:val="20"/>
        </w:rPr>
      </w:pPr>
      <w:proofErr w:type="spellStart"/>
      <w:r w:rsidRPr="008A04FE">
        <w:rPr>
          <w:rFonts w:ascii="Arial" w:hAnsi="Arial" w:cs="Arial-BoldMT"/>
          <w:bCs/>
          <w:sz w:val="20"/>
        </w:rPr>
        <w:t>TextBook</w:t>
      </w:r>
      <w:proofErr w:type="spellEnd"/>
      <w:r w:rsidR="0030673D" w:rsidRPr="008A04FE">
        <w:rPr>
          <w:rFonts w:ascii="Arial" w:hAnsi="Arial" w:cs="Arial-BoldMT"/>
          <w:bCs/>
          <w:sz w:val="20"/>
        </w:rPr>
        <w:t>:</w:t>
      </w:r>
    </w:p>
    <w:p w:rsidR="006A2C47" w:rsidRPr="008A04FE" w:rsidRDefault="00966848" w:rsidP="0030673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-BoldMT"/>
          <w:bCs/>
          <w:sz w:val="20"/>
        </w:rPr>
      </w:pPr>
      <w:proofErr w:type="spellStart"/>
      <w:r w:rsidRPr="008A04FE">
        <w:rPr>
          <w:rFonts w:ascii="Arial" w:hAnsi="Arial" w:cs="Verdana"/>
          <w:sz w:val="20"/>
        </w:rPr>
        <w:t>Bu</w:t>
      </w:r>
      <w:r w:rsidR="00C80337" w:rsidRPr="008A04FE">
        <w:rPr>
          <w:rFonts w:ascii="Arial" w:hAnsi="Arial" w:cs="Verdana"/>
          <w:sz w:val="20"/>
        </w:rPr>
        <w:t>nnett</w:t>
      </w:r>
      <w:proofErr w:type="spellEnd"/>
      <w:r w:rsidR="00C80337" w:rsidRPr="008A04FE">
        <w:rPr>
          <w:rFonts w:ascii="Arial" w:hAnsi="Arial" w:cs="Verdana"/>
          <w:sz w:val="20"/>
        </w:rPr>
        <w:t>,</w:t>
      </w:r>
      <w:r w:rsidRPr="008A04FE">
        <w:rPr>
          <w:rFonts w:ascii="Arial" w:hAnsi="Arial" w:cs="Verdana"/>
          <w:sz w:val="20"/>
        </w:rPr>
        <w:t xml:space="preserve"> Rebecca E, </w:t>
      </w:r>
      <w:r w:rsidRPr="008A04FE">
        <w:rPr>
          <w:rFonts w:ascii="Arial" w:hAnsi="Arial" w:cs="Verdana"/>
          <w:i/>
          <w:sz w:val="20"/>
        </w:rPr>
        <w:t>Technical Communications</w:t>
      </w:r>
      <w:r w:rsidRPr="008A04FE">
        <w:rPr>
          <w:rFonts w:ascii="Arial" w:hAnsi="Arial" w:cs="Verdana"/>
          <w:sz w:val="20"/>
        </w:rPr>
        <w:t xml:space="preserve">, </w:t>
      </w:r>
      <w:r w:rsidRPr="008A04FE">
        <w:rPr>
          <w:rFonts w:ascii="Arial" w:hAnsi="Arial" w:cs="Arial-BoldMT"/>
          <w:bCs/>
          <w:sz w:val="20"/>
        </w:rPr>
        <w:t>Sixth Edition</w:t>
      </w:r>
      <w:r w:rsidRPr="008A04FE">
        <w:rPr>
          <w:rFonts w:ascii="Arial" w:hAnsi="Arial" w:cs="Verdana"/>
          <w:sz w:val="20"/>
        </w:rPr>
        <w:t xml:space="preserve"> Thompson Wadsworth, 2005. Print</w:t>
      </w:r>
      <w:r w:rsidR="00EA56DD" w:rsidRPr="008A04FE">
        <w:rPr>
          <w:rFonts w:ascii="Arial" w:hAnsi="Arial" w:cs="Verdana"/>
          <w:sz w:val="20"/>
        </w:rPr>
        <w:t>.</w:t>
      </w:r>
    </w:p>
    <w:p w:rsidR="0030673D" w:rsidRPr="008A04FE" w:rsidRDefault="0030673D" w:rsidP="006A2C47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-BoldMT"/>
          <w:bCs/>
          <w:sz w:val="20"/>
        </w:rPr>
      </w:pPr>
    </w:p>
    <w:p w:rsidR="0030673D" w:rsidRPr="008A04FE" w:rsidRDefault="0030673D" w:rsidP="00BC3E0E">
      <w:pPr>
        <w:widowControl w:val="0"/>
        <w:autoSpaceDE w:val="0"/>
        <w:autoSpaceDN w:val="0"/>
        <w:adjustRightInd w:val="0"/>
        <w:spacing w:after="0"/>
        <w:ind w:firstLine="360"/>
        <w:rPr>
          <w:rFonts w:ascii="Arial" w:hAnsi="Arial" w:cs="Arial-BoldMT"/>
          <w:bCs/>
          <w:sz w:val="20"/>
        </w:rPr>
      </w:pPr>
      <w:r w:rsidRPr="008A04FE">
        <w:rPr>
          <w:rFonts w:ascii="Arial" w:hAnsi="Arial" w:cs="Arial-BoldMT"/>
          <w:bCs/>
          <w:sz w:val="20"/>
        </w:rPr>
        <w:t>Recommended Reference Materials:</w:t>
      </w:r>
    </w:p>
    <w:p w:rsidR="006A2C47" w:rsidRPr="008A04FE" w:rsidRDefault="006A2C47" w:rsidP="006A2C47">
      <w:pPr>
        <w:pStyle w:val="ListParagraph"/>
        <w:numPr>
          <w:ilvl w:val="0"/>
          <w:numId w:val="5"/>
        </w:numPr>
        <w:rPr>
          <w:rFonts w:ascii="Arial" w:hAnsi="Arial" w:cs="Calibri"/>
          <w:noProof/>
          <w:sz w:val="20"/>
        </w:rPr>
      </w:pPr>
      <w:bookmarkStart w:id="0" w:name="_ENREF_6"/>
      <w:r w:rsidRPr="008A04FE">
        <w:rPr>
          <w:rFonts w:ascii="Arial" w:hAnsi="Arial" w:cs="Calibri"/>
          <w:noProof/>
          <w:sz w:val="20"/>
        </w:rPr>
        <w:t xml:space="preserve">Sibbet, David. </w:t>
      </w:r>
      <w:r w:rsidRPr="008A04FE">
        <w:rPr>
          <w:rFonts w:ascii="Arial" w:hAnsi="Arial" w:cs="Calibri"/>
          <w:i/>
          <w:noProof/>
          <w:sz w:val="20"/>
        </w:rPr>
        <w:t>Visual Meetings: How Graphics, Sticky Notes, and Idea Mapping Can Transform Group Productivity</w:t>
      </w:r>
      <w:r w:rsidRPr="008A04FE">
        <w:rPr>
          <w:rFonts w:ascii="Arial" w:hAnsi="Arial" w:cs="Calibri"/>
          <w:noProof/>
          <w:sz w:val="20"/>
        </w:rPr>
        <w:t>. Hoboken: John Wiley &amp; Sons, Inc., 2010. Print.</w:t>
      </w:r>
      <w:bookmarkEnd w:id="0"/>
    </w:p>
    <w:p w:rsidR="006A2C47" w:rsidRPr="008A04FE" w:rsidRDefault="006A2C47" w:rsidP="006A2C47">
      <w:pPr>
        <w:pStyle w:val="ListParagraph"/>
        <w:numPr>
          <w:ilvl w:val="0"/>
          <w:numId w:val="5"/>
        </w:numPr>
        <w:rPr>
          <w:rFonts w:ascii="Arial" w:hAnsi="Arial" w:cs="Calibri"/>
          <w:noProof/>
          <w:sz w:val="20"/>
        </w:rPr>
      </w:pPr>
      <w:bookmarkStart w:id="1" w:name="_ENREF_7"/>
      <w:r w:rsidRPr="008A04FE">
        <w:rPr>
          <w:rFonts w:ascii="Arial" w:hAnsi="Arial" w:cs="Calibri"/>
          <w:noProof/>
          <w:sz w:val="20"/>
        </w:rPr>
        <w:t xml:space="preserve">Walters, D. Eric, and Gale C. Walters. </w:t>
      </w:r>
      <w:r w:rsidRPr="008A04FE">
        <w:rPr>
          <w:rFonts w:ascii="Arial" w:hAnsi="Arial" w:cs="Calibri"/>
          <w:i/>
          <w:noProof/>
          <w:sz w:val="20"/>
        </w:rPr>
        <w:t>Scientists Must Speak</w:t>
      </w:r>
      <w:r w:rsidRPr="008A04FE">
        <w:rPr>
          <w:rFonts w:ascii="Arial" w:hAnsi="Arial" w:cs="Calibri"/>
          <w:noProof/>
          <w:sz w:val="20"/>
        </w:rPr>
        <w:t>. Boca Raton: CRC PressTaylor &amp; Francis Group, 2011. Print.</w:t>
      </w:r>
      <w:bookmarkEnd w:id="1"/>
    </w:p>
    <w:p w:rsidR="003579C3" w:rsidRPr="008A04FE" w:rsidRDefault="003579C3" w:rsidP="003579C3">
      <w:pPr>
        <w:widowControl w:val="0"/>
        <w:autoSpaceDE w:val="0"/>
        <w:autoSpaceDN w:val="0"/>
        <w:adjustRightInd w:val="0"/>
        <w:rPr>
          <w:rFonts w:ascii="Arial" w:hAnsi="Arial" w:cs="Calibri"/>
          <w:b/>
          <w:bCs/>
          <w:noProof/>
          <w:sz w:val="20"/>
        </w:rPr>
      </w:pPr>
    </w:p>
    <w:p w:rsidR="00F12B17" w:rsidRPr="008A04FE" w:rsidRDefault="00C82AB7" w:rsidP="00F12B17">
      <w:pPr>
        <w:spacing w:after="0"/>
        <w:rPr>
          <w:rFonts w:ascii="Arial" w:hAnsi="Arial" w:cs="Calibri"/>
          <w:b/>
          <w:i/>
          <w:noProof/>
          <w:sz w:val="20"/>
        </w:rPr>
      </w:pPr>
      <w:r w:rsidRPr="008A04FE">
        <w:rPr>
          <w:rFonts w:ascii="Arial" w:hAnsi="Arial" w:cs="Calibri"/>
          <w:b/>
          <w:noProof/>
          <w:sz w:val="20"/>
        </w:rPr>
        <w:br w:type="page"/>
        <w:t>Course Topics Lectures and Presentat</w:t>
      </w:r>
      <w:r w:rsidRPr="008A04FE">
        <w:rPr>
          <w:rFonts w:ascii="Arial" w:hAnsi="Arial" w:cs="Calibri"/>
          <w:b/>
          <w:i/>
          <w:noProof/>
          <w:sz w:val="20"/>
        </w:rPr>
        <w:t>ions</w:t>
      </w:r>
    </w:p>
    <w:p w:rsidR="00F12B17" w:rsidRPr="008A04FE" w:rsidRDefault="00F12B17" w:rsidP="00F12B17">
      <w:pPr>
        <w:spacing w:after="0"/>
        <w:rPr>
          <w:rFonts w:ascii="Arial" w:hAnsi="Arial" w:cs="Calibri"/>
          <w:i/>
          <w:noProof/>
          <w:sz w:val="20"/>
        </w:rPr>
      </w:pPr>
    </w:p>
    <w:p w:rsidR="00F12B17" w:rsidRPr="008A04FE" w:rsidRDefault="00C82AB7" w:rsidP="00F12B17">
      <w:pPr>
        <w:pStyle w:val="ListParagraph"/>
        <w:numPr>
          <w:ilvl w:val="0"/>
          <w:numId w:val="6"/>
        </w:numPr>
        <w:rPr>
          <w:rFonts w:ascii="Arial" w:hAnsi="Arial" w:cs="Calibri"/>
          <w:b/>
          <w:noProof/>
          <w:sz w:val="20"/>
        </w:rPr>
      </w:pPr>
      <w:r w:rsidRPr="008A04FE">
        <w:rPr>
          <w:rFonts w:ascii="Arial" w:hAnsi="Arial" w:cs="Calibri"/>
          <w:b/>
          <w:noProof/>
          <w:sz w:val="20"/>
        </w:rPr>
        <w:t>Introduction to Professional Communications</w:t>
      </w:r>
    </w:p>
    <w:p w:rsidR="00C82AB7" w:rsidRPr="008A04FE" w:rsidRDefault="009E3228" w:rsidP="00C82AB7">
      <w:pPr>
        <w:pStyle w:val="ListParagraph"/>
        <w:numPr>
          <w:ilvl w:val="1"/>
          <w:numId w:val="6"/>
        </w:numPr>
        <w:rPr>
          <w:rFonts w:ascii="Arial" w:hAnsi="Arial" w:cs="Calibri"/>
          <w:noProof/>
          <w:sz w:val="20"/>
        </w:rPr>
      </w:pPr>
      <w:r w:rsidRPr="008A04FE">
        <w:rPr>
          <w:rFonts w:ascii="Arial" w:hAnsi="Arial" w:cs="Calibri"/>
          <w:noProof/>
          <w:sz w:val="20"/>
        </w:rPr>
        <w:t xml:space="preserve">Workplace communication, addressing audiences, </w:t>
      </w:r>
      <w:r w:rsidR="00BF3D1F" w:rsidRPr="008A04FE">
        <w:rPr>
          <w:rFonts w:ascii="Arial" w:hAnsi="Arial" w:cs="Calibri"/>
          <w:noProof/>
          <w:sz w:val="20"/>
        </w:rPr>
        <w:t>collaboration</w:t>
      </w:r>
    </w:p>
    <w:p w:rsidR="00C82AB7" w:rsidRPr="008A04FE" w:rsidRDefault="00BF3D1F" w:rsidP="00C82AB7">
      <w:pPr>
        <w:pStyle w:val="ListParagraph"/>
        <w:numPr>
          <w:ilvl w:val="1"/>
          <w:numId w:val="6"/>
        </w:numPr>
        <w:rPr>
          <w:rFonts w:ascii="Arial" w:hAnsi="Arial" w:cs="Calibri"/>
          <w:noProof/>
          <w:sz w:val="20"/>
        </w:rPr>
      </w:pPr>
      <w:r w:rsidRPr="008A04FE">
        <w:rPr>
          <w:rFonts w:ascii="Arial" w:hAnsi="Arial" w:cs="Calibri"/>
          <w:noProof/>
          <w:sz w:val="20"/>
        </w:rPr>
        <w:t>Project planning, organization and gathering support</w:t>
      </w:r>
    </w:p>
    <w:p w:rsidR="00C82AB7" w:rsidRPr="008A04FE" w:rsidRDefault="00BF3D1F" w:rsidP="00C82AB7">
      <w:pPr>
        <w:pStyle w:val="ListParagraph"/>
        <w:numPr>
          <w:ilvl w:val="1"/>
          <w:numId w:val="6"/>
        </w:numPr>
        <w:rPr>
          <w:rFonts w:ascii="Arial" w:hAnsi="Arial" w:cs="Calibri"/>
          <w:noProof/>
          <w:sz w:val="20"/>
        </w:rPr>
      </w:pPr>
      <w:r w:rsidRPr="008A04FE">
        <w:rPr>
          <w:rFonts w:ascii="Arial" w:hAnsi="Arial" w:cs="Calibri"/>
          <w:noProof/>
          <w:sz w:val="20"/>
        </w:rPr>
        <w:t>Organizing information</w:t>
      </w:r>
    </w:p>
    <w:p w:rsidR="00C82AB7" w:rsidRPr="008A04FE" w:rsidRDefault="00BF3D1F" w:rsidP="00C82AB7">
      <w:pPr>
        <w:pStyle w:val="ListParagraph"/>
        <w:numPr>
          <w:ilvl w:val="1"/>
          <w:numId w:val="6"/>
        </w:numPr>
        <w:rPr>
          <w:rFonts w:ascii="Arial" w:hAnsi="Arial" w:cs="Calibri"/>
          <w:noProof/>
          <w:sz w:val="20"/>
        </w:rPr>
      </w:pPr>
      <w:r w:rsidRPr="008A04FE">
        <w:rPr>
          <w:rFonts w:ascii="Arial" w:hAnsi="Arial" w:cs="Calibri"/>
          <w:noProof/>
          <w:sz w:val="20"/>
        </w:rPr>
        <w:t>Communicating progress</w:t>
      </w:r>
    </w:p>
    <w:p w:rsidR="00C82AB7" w:rsidRPr="008A04FE" w:rsidRDefault="00BF3D1F" w:rsidP="00C82AB7">
      <w:pPr>
        <w:pStyle w:val="ListParagraph"/>
        <w:numPr>
          <w:ilvl w:val="1"/>
          <w:numId w:val="6"/>
        </w:numPr>
        <w:rPr>
          <w:rFonts w:ascii="Arial" w:hAnsi="Arial" w:cs="Calibri"/>
          <w:noProof/>
          <w:sz w:val="20"/>
        </w:rPr>
      </w:pPr>
      <w:r w:rsidRPr="008A04FE">
        <w:rPr>
          <w:rFonts w:ascii="Arial" w:hAnsi="Arial" w:cs="Calibri"/>
          <w:noProof/>
          <w:sz w:val="20"/>
        </w:rPr>
        <w:t>Sales pitch</w:t>
      </w:r>
    </w:p>
    <w:p w:rsidR="00F12B17" w:rsidRPr="008A04FE" w:rsidRDefault="00C82AB7" w:rsidP="00F12B17">
      <w:pPr>
        <w:pStyle w:val="ListParagraph"/>
        <w:numPr>
          <w:ilvl w:val="0"/>
          <w:numId w:val="6"/>
        </w:numPr>
        <w:rPr>
          <w:rFonts w:ascii="Arial" w:hAnsi="Arial" w:cs="Calibri"/>
          <w:b/>
          <w:noProof/>
          <w:sz w:val="20"/>
        </w:rPr>
      </w:pPr>
      <w:r w:rsidRPr="008A04FE">
        <w:rPr>
          <w:rFonts w:ascii="Arial" w:hAnsi="Arial" w:cs="Calibri"/>
          <w:b/>
          <w:noProof/>
          <w:sz w:val="20"/>
        </w:rPr>
        <w:t>Technical Writing Skills</w:t>
      </w:r>
    </w:p>
    <w:p w:rsidR="00C82AB7" w:rsidRPr="008A04FE" w:rsidRDefault="00BF3D1F" w:rsidP="00C82AB7">
      <w:pPr>
        <w:pStyle w:val="ListParagraph"/>
        <w:numPr>
          <w:ilvl w:val="1"/>
          <w:numId w:val="6"/>
        </w:numPr>
        <w:rPr>
          <w:rFonts w:ascii="Arial" w:hAnsi="Arial" w:cs="Calibri"/>
          <w:noProof/>
          <w:sz w:val="20"/>
        </w:rPr>
      </w:pPr>
      <w:r w:rsidRPr="008A04FE">
        <w:rPr>
          <w:rFonts w:ascii="Arial" w:hAnsi="Arial" w:cs="Calibri"/>
          <w:noProof/>
          <w:sz w:val="20"/>
        </w:rPr>
        <w:t>Preparing correspondence</w:t>
      </w:r>
    </w:p>
    <w:p w:rsidR="00C82AB7" w:rsidRPr="008A04FE" w:rsidRDefault="00BF3D1F" w:rsidP="00C82AB7">
      <w:pPr>
        <w:pStyle w:val="ListParagraph"/>
        <w:numPr>
          <w:ilvl w:val="1"/>
          <w:numId w:val="6"/>
        </w:numPr>
        <w:rPr>
          <w:rFonts w:ascii="Arial" w:hAnsi="Arial" w:cs="Calibri"/>
          <w:noProof/>
          <w:sz w:val="20"/>
        </w:rPr>
      </w:pPr>
      <w:r w:rsidRPr="008A04FE">
        <w:rPr>
          <w:rFonts w:ascii="Arial" w:hAnsi="Arial" w:cs="Calibri"/>
          <w:noProof/>
          <w:sz w:val="20"/>
        </w:rPr>
        <w:t>Preparing proposals</w:t>
      </w:r>
    </w:p>
    <w:p w:rsidR="00C82AB7" w:rsidRPr="008A04FE" w:rsidRDefault="00BF3D1F" w:rsidP="00C82AB7">
      <w:pPr>
        <w:pStyle w:val="ListParagraph"/>
        <w:numPr>
          <w:ilvl w:val="1"/>
          <w:numId w:val="6"/>
        </w:numPr>
        <w:rPr>
          <w:rFonts w:ascii="Arial" w:hAnsi="Arial" w:cs="Calibri"/>
          <w:noProof/>
          <w:sz w:val="20"/>
        </w:rPr>
      </w:pPr>
      <w:r w:rsidRPr="008A04FE">
        <w:rPr>
          <w:rFonts w:ascii="Arial" w:hAnsi="Arial" w:cs="Calibri"/>
          <w:noProof/>
          <w:sz w:val="20"/>
        </w:rPr>
        <w:t xml:space="preserve">Preparing </w:t>
      </w:r>
      <w:r w:rsidR="004955CF" w:rsidRPr="008A04FE">
        <w:rPr>
          <w:rFonts w:ascii="Arial" w:hAnsi="Arial" w:cs="Calibri"/>
          <w:noProof/>
          <w:sz w:val="20"/>
        </w:rPr>
        <w:t xml:space="preserve">techanical and progress </w:t>
      </w:r>
      <w:r w:rsidRPr="008A04FE">
        <w:rPr>
          <w:rFonts w:ascii="Arial" w:hAnsi="Arial" w:cs="Calibri"/>
          <w:noProof/>
          <w:sz w:val="20"/>
        </w:rPr>
        <w:t>reports</w:t>
      </w:r>
    </w:p>
    <w:p w:rsidR="00C82AB7" w:rsidRPr="008A04FE" w:rsidRDefault="00BF3D1F" w:rsidP="00C82AB7">
      <w:pPr>
        <w:pStyle w:val="ListParagraph"/>
        <w:numPr>
          <w:ilvl w:val="1"/>
          <w:numId w:val="6"/>
        </w:numPr>
        <w:rPr>
          <w:rFonts w:ascii="Arial" w:hAnsi="Arial" w:cs="Calibri"/>
          <w:noProof/>
          <w:sz w:val="20"/>
        </w:rPr>
      </w:pPr>
      <w:r w:rsidRPr="008A04FE">
        <w:rPr>
          <w:rFonts w:ascii="Arial" w:hAnsi="Arial" w:cs="Calibri"/>
          <w:noProof/>
          <w:sz w:val="20"/>
        </w:rPr>
        <w:t>Preparing technical materials</w:t>
      </w:r>
    </w:p>
    <w:p w:rsidR="00C82AB7" w:rsidRPr="008A04FE" w:rsidRDefault="007C4D8E" w:rsidP="00C82AB7">
      <w:pPr>
        <w:pStyle w:val="ListParagraph"/>
        <w:numPr>
          <w:ilvl w:val="1"/>
          <w:numId w:val="6"/>
        </w:numPr>
        <w:rPr>
          <w:rFonts w:ascii="Arial" w:hAnsi="Arial" w:cs="Calibri"/>
          <w:noProof/>
          <w:sz w:val="20"/>
        </w:rPr>
      </w:pPr>
      <w:r w:rsidRPr="008A04FE">
        <w:rPr>
          <w:rFonts w:ascii="Arial" w:hAnsi="Arial" w:cs="Calibri"/>
          <w:noProof/>
          <w:sz w:val="20"/>
        </w:rPr>
        <w:t>Creating technical descriptions</w:t>
      </w:r>
    </w:p>
    <w:p w:rsidR="00C82AB7" w:rsidRPr="008A04FE" w:rsidRDefault="007C4D8E" w:rsidP="00C82AB7">
      <w:pPr>
        <w:pStyle w:val="ListParagraph"/>
        <w:numPr>
          <w:ilvl w:val="1"/>
          <w:numId w:val="6"/>
        </w:numPr>
        <w:rPr>
          <w:rFonts w:ascii="Arial" w:hAnsi="Arial" w:cs="Calibri"/>
          <w:noProof/>
          <w:sz w:val="20"/>
        </w:rPr>
      </w:pPr>
      <w:r w:rsidRPr="008A04FE">
        <w:rPr>
          <w:rFonts w:ascii="Arial" w:hAnsi="Arial" w:cs="Calibri"/>
          <w:noProof/>
          <w:sz w:val="20"/>
        </w:rPr>
        <w:t>Creating process explanations</w:t>
      </w:r>
    </w:p>
    <w:p w:rsidR="00C82AB7" w:rsidRPr="008A04FE" w:rsidRDefault="00BF3D1F" w:rsidP="00C82AB7">
      <w:pPr>
        <w:pStyle w:val="ListParagraph"/>
        <w:numPr>
          <w:ilvl w:val="1"/>
          <w:numId w:val="6"/>
        </w:numPr>
        <w:rPr>
          <w:rFonts w:ascii="Arial" w:hAnsi="Arial" w:cs="Calibri"/>
          <w:noProof/>
          <w:sz w:val="20"/>
        </w:rPr>
      </w:pPr>
      <w:r w:rsidRPr="008A04FE">
        <w:rPr>
          <w:rFonts w:ascii="Arial" w:hAnsi="Arial" w:cs="Calibri"/>
          <w:noProof/>
          <w:sz w:val="20"/>
        </w:rPr>
        <w:t>Electronic dissemination of technical material</w:t>
      </w:r>
    </w:p>
    <w:p w:rsidR="00C82AB7" w:rsidRPr="008A04FE" w:rsidRDefault="00BF3D1F" w:rsidP="00C82AB7">
      <w:pPr>
        <w:pStyle w:val="ListParagraph"/>
        <w:numPr>
          <w:ilvl w:val="1"/>
          <w:numId w:val="6"/>
        </w:numPr>
        <w:rPr>
          <w:rFonts w:ascii="Arial" w:hAnsi="Arial" w:cs="Calibri"/>
          <w:noProof/>
          <w:sz w:val="20"/>
        </w:rPr>
      </w:pPr>
      <w:r w:rsidRPr="008A04FE">
        <w:rPr>
          <w:rFonts w:ascii="Arial" w:hAnsi="Arial" w:cs="Calibri"/>
          <w:noProof/>
          <w:sz w:val="20"/>
        </w:rPr>
        <w:t>Planning, drafting, revising and editing</w:t>
      </w:r>
    </w:p>
    <w:p w:rsidR="00F12B17" w:rsidRPr="008A04FE" w:rsidRDefault="00F12B17" w:rsidP="00F12B17">
      <w:pPr>
        <w:pStyle w:val="ListParagraph"/>
        <w:numPr>
          <w:ilvl w:val="0"/>
          <w:numId w:val="6"/>
        </w:numPr>
        <w:rPr>
          <w:rFonts w:ascii="Arial" w:hAnsi="Arial"/>
          <w:b/>
          <w:sz w:val="20"/>
        </w:rPr>
      </w:pPr>
      <w:r w:rsidRPr="008A04FE">
        <w:rPr>
          <w:rFonts w:ascii="Arial" w:hAnsi="Arial"/>
          <w:b/>
          <w:sz w:val="20"/>
        </w:rPr>
        <w:t>Oral Presentations</w:t>
      </w:r>
    </w:p>
    <w:p w:rsidR="0027531D" w:rsidRPr="008A04FE" w:rsidRDefault="0027531D" w:rsidP="0027531D">
      <w:pPr>
        <w:pStyle w:val="ListParagraph"/>
        <w:numPr>
          <w:ilvl w:val="1"/>
          <w:numId w:val="6"/>
        </w:numPr>
        <w:rPr>
          <w:rFonts w:ascii="Arial" w:hAnsi="Arial"/>
          <w:sz w:val="20"/>
        </w:rPr>
      </w:pPr>
      <w:r w:rsidRPr="008A04FE">
        <w:rPr>
          <w:rFonts w:ascii="Arial" w:hAnsi="Arial"/>
          <w:sz w:val="20"/>
        </w:rPr>
        <w:t>Presentation skills in a corporate culture</w:t>
      </w:r>
    </w:p>
    <w:p w:rsidR="0027531D" w:rsidRPr="008A04FE" w:rsidRDefault="0027531D" w:rsidP="0027531D">
      <w:pPr>
        <w:pStyle w:val="ListParagraph"/>
        <w:numPr>
          <w:ilvl w:val="1"/>
          <w:numId w:val="6"/>
        </w:numPr>
        <w:rPr>
          <w:rFonts w:ascii="Arial" w:hAnsi="Arial"/>
          <w:sz w:val="20"/>
        </w:rPr>
      </w:pPr>
      <w:r w:rsidRPr="008A04FE">
        <w:rPr>
          <w:rFonts w:ascii="Arial" w:hAnsi="Arial"/>
          <w:sz w:val="20"/>
        </w:rPr>
        <w:t>Presentation structures, organization and design</w:t>
      </w:r>
    </w:p>
    <w:p w:rsidR="0027531D" w:rsidRPr="008A04FE" w:rsidRDefault="0027531D" w:rsidP="0027531D">
      <w:pPr>
        <w:pStyle w:val="ListParagraph"/>
        <w:numPr>
          <w:ilvl w:val="1"/>
          <w:numId w:val="6"/>
        </w:numPr>
        <w:rPr>
          <w:rFonts w:ascii="Arial" w:hAnsi="Arial"/>
          <w:sz w:val="20"/>
        </w:rPr>
      </w:pPr>
      <w:r w:rsidRPr="008A04FE">
        <w:rPr>
          <w:rFonts w:ascii="Arial" w:hAnsi="Arial"/>
          <w:sz w:val="20"/>
        </w:rPr>
        <w:t>Visual aids – slide design and presentation</w:t>
      </w:r>
    </w:p>
    <w:p w:rsidR="0027531D" w:rsidRPr="008A04FE" w:rsidRDefault="0027531D" w:rsidP="0027531D">
      <w:pPr>
        <w:pStyle w:val="ListParagraph"/>
        <w:numPr>
          <w:ilvl w:val="1"/>
          <w:numId w:val="6"/>
        </w:numPr>
        <w:rPr>
          <w:rFonts w:ascii="Arial" w:hAnsi="Arial"/>
          <w:sz w:val="20"/>
        </w:rPr>
      </w:pPr>
      <w:r w:rsidRPr="008A04FE">
        <w:rPr>
          <w:rFonts w:ascii="Arial" w:hAnsi="Arial"/>
          <w:sz w:val="20"/>
        </w:rPr>
        <w:t>Graphical communication of technical data</w:t>
      </w:r>
    </w:p>
    <w:p w:rsidR="0027531D" w:rsidRPr="008A04FE" w:rsidRDefault="0027531D" w:rsidP="0027531D">
      <w:pPr>
        <w:pStyle w:val="ListParagraph"/>
        <w:numPr>
          <w:ilvl w:val="1"/>
          <w:numId w:val="6"/>
        </w:numPr>
        <w:rPr>
          <w:rFonts w:ascii="Arial" w:hAnsi="Arial"/>
          <w:sz w:val="20"/>
        </w:rPr>
      </w:pPr>
      <w:r w:rsidRPr="008A04FE">
        <w:rPr>
          <w:rFonts w:ascii="Arial" w:hAnsi="Arial"/>
          <w:sz w:val="20"/>
        </w:rPr>
        <w:t>Handouts</w:t>
      </w:r>
    </w:p>
    <w:p w:rsidR="0027531D" w:rsidRPr="008A04FE" w:rsidRDefault="0027531D" w:rsidP="0027531D">
      <w:pPr>
        <w:pStyle w:val="ListParagraph"/>
        <w:numPr>
          <w:ilvl w:val="1"/>
          <w:numId w:val="6"/>
        </w:numPr>
        <w:rPr>
          <w:rFonts w:ascii="Arial" w:hAnsi="Arial"/>
          <w:sz w:val="20"/>
        </w:rPr>
      </w:pPr>
      <w:r w:rsidRPr="008A04FE">
        <w:rPr>
          <w:rFonts w:ascii="Arial" w:hAnsi="Arial"/>
          <w:sz w:val="20"/>
        </w:rPr>
        <w:t>Posters</w:t>
      </w:r>
    </w:p>
    <w:p w:rsidR="004955CF" w:rsidRPr="008A04FE" w:rsidRDefault="004955CF" w:rsidP="00F12B17">
      <w:pPr>
        <w:pStyle w:val="ListParagraph"/>
        <w:numPr>
          <w:ilvl w:val="0"/>
          <w:numId w:val="6"/>
        </w:numPr>
        <w:rPr>
          <w:rFonts w:ascii="Arial" w:hAnsi="Arial"/>
          <w:b/>
          <w:sz w:val="20"/>
        </w:rPr>
      </w:pPr>
      <w:r w:rsidRPr="008A04FE">
        <w:rPr>
          <w:rFonts w:ascii="Arial" w:hAnsi="Arial"/>
          <w:b/>
          <w:sz w:val="20"/>
        </w:rPr>
        <w:t>Visual</w:t>
      </w:r>
      <w:r w:rsidR="007C6A24" w:rsidRPr="008A04FE">
        <w:rPr>
          <w:rFonts w:ascii="Arial" w:hAnsi="Arial"/>
          <w:b/>
          <w:sz w:val="20"/>
        </w:rPr>
        <w:t xml:space="preserve"> Communication of Technical Data</w:t>
      </w:r>
    </w:p>
    <w:p w:rsidR="007C6A24" w:rsidRPr="008A04FE" w:rsidRDefault="007C6A24" w:rsidP="007C6A24">
      <w:pPr>
        <w:pStyle w:val="ListParagraph"/>
        <w:numPr>
          <w:ilvl w:val="1"/>
          <w:numId w:val="6"/>
        </w:numPr>
        <w:rPr>
          <w:rFonts w:ascii="Arial" w:hAnsi="Arial"/>
          <w:sz w:val="20"/>
        </w:rPr>
      </w:pPr>
      <w:r w:rsidRPr="008A04FE">
        <w:rPr>
          <w:rFonts w:ascii="Arial" w:hAnsi="Arial"/>
          <w:sz w:val="20"/>
        </w:rPr>
        <w:t>Graphics</w:t>
      </w:r>
    </w:p>
    <w:p w:rsidR="007C6A24" w:rsidRPr="008A04FE" w:rsidRDefault="007C6A24" w:rsidP="007C6A24">
      <w:pPr>
        <w:pStyle w:val="ListParagraph"/>
        <w:numPr>
          <w:ilvl w:val="1"/>
          <w:numId w:val="6"/>
        </w:numPr>
        <w:rPr>
          <w:rFonts w:ascii="Arial" w:hAnsi="Arial"/>
          <w:sz w:val="20"/>
        </w:rPr>
      </w:pPr>
      <w:r w:rsidRPr="008A04FE">
        <w:rPr>
          <w:rFonts w:ascii="Arial" w:hAnsi="Arial"/>
          <w:sz w:val="20"/>
        </w:rPr>
        <w:t>Il</w:t>
      </w:r>
      <w:r w:rsidR="00184AF7" w:rsidRPr="008A04FE">
        <w:rPr>
          <w:rFonts w:ascii="Arial" w:hAnsi="Arial"/>
          <w:sz w:val="20"/>
        </w:rPr>
        <w:t>l</w:t>
      </w:r>
      <w:r w:rsidRPr="008A04FE">
        <w:rPr>
          <w:rFonts w:ascii="Arial" w:hAnsi="Arial"/>
          <w:sz w:val="20"/>
        </w:rPr>
        <w:t>ustrations</w:t>
      </w:r>
    </w:p>
    <w:p w:rsidR="007C6A24" w:rsidRPr="008A04FE" w:rsidRDefault="007C6A24" w:rsidP="007C6A24">
      <w:pPr>
        <w:pStyle w:val="ListParagraph"/>
        <w:numPr>
          <w:ilvl w:val="1"/>
          <w:numId w:val="6"/>
        </w:numPr>
        <w:rPr>
          <w:rFonts w:ascii="Arial" w:hAnsi="Arial"/>
          <w:sz w:val="20"/>
        </w:rPr>
      </w:pPr>
      <w:r w:rsidRPr="008A04FE">
        <w:rPr>
          <w:rFonts w:ascii="Arial" w:hAnsi="Arial"/>
          <w:sz w:val="20"/>
        </w:rPr>
        <w:t>Diagrams</w:t>
      </w:r>
    </w:p>
    <w:p w:rsidR="0027531D" w:rsidRPr="008A04FE" w:rsidRDefault="0027531D" w:rsidP="00F12B17">
      <w:pPr>
        <w:pStyle w:val="ListParagraph"/>
        <w:numPr>
          <w:ilvl w:val="0"/>
          <w:numId w:val="6"/>
        </w:numPr>
        <w:rPr>
          <w:rFonts w:ascii="Arial" w:hAnsi="Arial"/>
          <w:b/>
          <w:sz w:val="20"/>
        </w:rPr>
      </w:pPr>
      <w:r w:rsidRPr="008A04FE">
        <w:rPr>
          <w:rFonts w:ascii="Arial" w:hAnsi="Arial"/>
          <w:b/>
          <w:sz w:val="20"/>
        </w:rPr>
        <w:t>Business Plan</w:t>
      </w:r>
      <w:r w:rsidR="004955CF" w:rsidRPr="008A04FE">
        <w:rPr>
          <w:rFonts w:ascii="Arial" w:hAnsi="Arial"/>
          <w:b/>
          <w:sz w:val="20"/>
        </w:rPr>
        <w:t xml:space="preserve"> Composition</w:t>
      </w:r>
    </w:p>
    <w:p w:rsidR="004E666F" w:rsidRPr="008A04FE" w:rsidRDefault="00CA1106">
      <w:pPr>
        <w:pStyle w:val="ListParagraph"/>
        <w:numPr>
          <w:ilvl w:val="1"/>
          <w:numId w:val="6"/>
        </w:numPr>
        <w:rPr>
          <w:rFonts w:ascii="Arial" w:hAnsi="Arial"/>
          <w:sz w:val="20"/>
        </w:rPr>
      </w:pPr>
      <w:r w:rsidRPr="008A04FE">
        <w:rPr>
          <w:rFonts w:ascii="Arial" w:hAnsi="Arial"/>
          <w:sz w:val="20"/>
        </w:rPr>
        <w:t>Executive Summary</w:t>
      </w:r>
    </w:p>
    <w:p w:rsidR="004E666F" w:rsidRPr="008A04FE" w:rsidRDefault="00CA1106">
      <w:pPr>
        <w:pStyle w:val="ListParagraph"/>
        <w:numPr>
          <w:ilvl w:val="1"/>
          <w:numId w:val="6"/>
        </w:numPr>
        <w:rPr>
          <w:rFonts w:ascii="Arial" w:hAnsi="Arial"/>
          <w:sz w:val="20"/>
        </w:rPr>
      </w:pPr>
      <w:r w:rsidRPr="008A04FE">
        <w:rPr>
          <w:rFonts w:ascii="Arial" w:hAnsi="Arial"/>
          <w:sz w:val="20"/>
        </w:rPr>
        <w:t>Business Description</w:t>
      </w:r>
    </w:p>
    <w:p w:rsidR="004E666F" w:rsidRPr="008A04FE" w:rsidRDefault="00CA1106">
      <w:pPr>
        <w:pStyle w:val="ListParagraph"/>
        <w:numPr>
          <w:ilvl w:val="1"/>
          <w:numId w:val="6"/>
        </w:numPr>
        <w:rPr>
          <w:rFonts w:ascii="Arial" w:hAnsi="Arial"/>
          <w:sz w:val="20"/>
        </w:rPr>
      </w:pPr>
      <w:r w:rsidRPr="008A04FE">
        <w:rPr>
          <w:rFonts w:ascii="Arial" w:hAnsi="Arial"/>
          <w:sz w:val="20"/>
        </w:rPr>
        <w:t>Market Analysis</w:t>
      </w:r>
    </w:p>
    <w:p w:rsidR="004E666F" w:rsidRPr="008A04FE" w:rsidRDefault="00CA1106">
      <w:pPr>
        <w:pStyle w:val="ListParagraph"/>
        <w:numPr>
          <w:ilvl w:val="1"/>
          <w:numId w:val="6"/>
        </w:numPr>
        <w:rPr>
          <w:rFonts w:ascii="Arial" w:hAnsi="Arial"/>
          <w:sz w:val="20"/>
        </w:rPr>
      </w:pPr>
      <w:r w:rsidRPr="008A04FE">
        <w:rPr>
          <w:rFonts w:ascii="Arial" w:hAnsi="Arial"/>
          <w:sz w:val="20"/>
        </w:rPr>
        <w:t>Strategy</w:t>
      </w:r>
    </w:p>
    <w:p w:rsidR="004E666F" w:rsidRPr="008A04FE" w:rsidRDefault="00CA1106">
      <w:pPr>
        <w:pStyle w:val="ListParagraph"/>
        <w:numPr>
          <w:ilvl w:val="1"/>
          <w:numId w:val="6"/>
        </w:numPr>
        <w:rPr>
          <w:rFonts w:ascii="Arial" w:hAnsi="Arial"/>
          <w:sz w:val="20"/>
        </w:rPr>
      </w:pPr>
      <w:r w:rsidRPr="008A04FE">
        <w:rPr>
          <w:rFonts w:ascii="Arial" w:hAnsi="Arial"/>
          <w:sz w:val="20"/>
        </w:rPr>
        <w:t>Operations</w:t>
      </w:r>
    </w:p>
    <w:p w:rsidR="004E666F" w:rsidRPr="008A04FE" w:rsidRDefault="00CA1106">
      <w:pPr>
        <w:pStyle w:val="ListParagraph"/>
        <w:numPr>
          <w:ilvl w:val="1"/>
          <w:numId w:val="6"/>
        </w:numPr>
        <w:rPr>
          <w:rFonts w:ascii="Arial" w:hAnsi="Arial"/>
          <w:sz w:val="20"/>
        </w:rPr>
      </w:pPr>
      <w:r w:rsidRPr="008A04FE">
        <w:rPr>
          <w:rFonts w:ascii="Arial" w:hAnsi="Arial"/>
          <w:sz w:val="20"/>
        </w:rPr>
        <w:t>Financial Outlook</w:t>
      </w:r>
    </w:p>
    <w:p w:rsidR="004E666F" w:rsidRPr="008A04FE" w:rsidRDefault="00CA1106">
      <w:pPr>
        <w:pStyle w:val="ListParagraph"/>
        <w:numPr>
          <w:ilvl w:val="1"/>
          <w:numId w:val="6"/>
        </w:numPr>
        <w:rPr>
          <w:rFonts w:ascii="Arial" w:hAnsi="Arial"/>
          <w:sz w:val="20"/>
        </w:rPr>
      </w:pPr>
      <w:r w:rsidRPr="008A04FE">
        <w:rPr>
          <w:rFonts w:ascii="Arial" w:hAnsi="Arial"/>
          <w:sz w:val="20"/>
        </w:rPr>
        <w:t>Timeline and milestones</w:t>
      </w:r>
    </w:p>
    <w:p w:rsidR="007F4C7C" w:rsidRPr="008A04FE" w:rsidRDefault="007F4C7C" w:rsidP="00184AF7">
      <w:pPr>
        <w:pStyle w:val="ListParagraph"/>
        <w:ind w:left="1080"/>
        <w:rPr>
          <w:rFonts w:ascii="Arial" w:hAnsi="Arial"/>
          <w:i/>
          <w:sz w:val="20"/>
        </w:rPr>
      </w:pPr>
    </w:p>
    <w:sectPr w:rsidR="007F4C7C" w:rsidRPr="008A04FE" w:rsidSect="007F4C7C">
      <w:footerReference w:type="default" r:id="rId7"/>
      <w:pgSz w:w="12240" w:h="15840"/>
      <w:pgMar w:top="1440" w:right="1440" w:bottom="1440" w:left="1440" w:gutter="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57EF" w:rsidRDefault="000457EF" w:rsidP="002D0DC7">
      <w:pPr>
        <w:spacing w:after="0"/>
      </w:pPr>
      <w:r>
        <w:separator/>
      </w:r>
    </w:p>
  </w:endnote>
  <w:endnote w:type="continuationSeparator" w:id="0">
    <w:p w:rsidR="000457EF" w:rsidRDefault="000457EF" w:rsidP="002D0DC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Batang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-BoldMT">
    <w:altName w:val="Arial Bold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7EF" w:rsidRPr="006F4807" w:rsidRDefault="000457EF">
    <w:pPr>
      <w:pStyle w:val="Footer"/>
      <w:rPr>
        <w:rFonts w:ascii="Helvetica" w:hAnsi="Helvetica"/>
        <w:sz w:val="18"/>
      </w:rPr>
    </w:pPr>
    <w:r w:rsidRPr="006F4807">
      <w:rPr>
        <w:rFonts w:ascii="Helvetica" w:hAnsi="Helvetica"/>
        <w:sz w:val="20"/>
      </w:rPr>
      <w:t>Professional Communications for BME Projects</w:t>
    </w:r>
    <w:r w:rsidRPr="006F4807">
      <w:tab/>
    </w:r>
    <w:r w:rsidRPr="006F4807">
      <w:tab/>
    </w:r>
    <w:r w:rsidRPr="006F4807">
      <w:rPr>
        <w:rFonts w:ascii="Helvetica" w:hAnsi="Helvetica"/>
        <w:sz w:val="18"/>
      </w:rPr>
      <w:t xml:space="preserve">Page </w:t>
    </w:r>
    <w:r w:rsidR="006B3DC9" w:rsidRPr="006F4807">
      <w:rPr>
        <w:rFonts w:ascii="Helvetica" w:hAnsi="Helvetica"/>
        <w:sz w:val="18"/>
      </w:rPr>
      <w:fldChar w:fldCharType="begin"/>
    </w:r>
    <w:r w:rsidRPr="006F4807">
      <w:rPr>
        <w:rFonts w:ascii="Helvetica" w:hAnsi="Helvetica"/>
        <w:sz w:val="18"/>
      </w:rPr>
      <w:instrText xml:space="preserve"> PAGE </w:instrText>
    </w:r>
    <w:r w:rsidR="006B3DC9" w:rsidRPr="006F4807">
      <w:rPr>
        <w:rFonts w:ascii="Helvetica" w:hAnsi="Helvetica"/>
        <w:sz w:val="18"/>
      </w:rPr>
      <w:fldChar w:fldCharType="separate"/>
    </w:r>
    <w:r w:rsidR="00113488">
      <w:rPr>
        <w:rFonts w:ascii="Helvetica" w:hAnsi="Helvetica"/>
        <w:noProof/>
        <w:sz w:val="18"/>
      </w:rPr>
      <w:t>1</w:t>
    </w:r>
    <w:r w:rsidR="006B3DC9" w:rsidRPr="006F4807">
      <w:rPr>
        <w:rFonts w:ascii="Helvetica" w:hAnsi="Helvetica"/>
        <w:sz w:val="18"/>
      </w:rPr>
      <w:fldChar w:fldCharType="end"/>
    </w:r>
    <w:r w:rsidRPr="006F4807">
      <w:rPr>
        <w:rFonts w:ascii="Helvetica" w:hAnsi="Helvetica"/>
        <w:sz w:val="18"/>
      </w:rPr>
      <w:t xml:space="preserve"> of </w:t>
    </w:r>
    <w:r w:rsidR="006B3DC9" w:rsidRPr="006F4807">
      <w:rPr>
        <w:rFonts w:ascii="Helvetica" w:hAnsi="Helvetica"/>
        <w:sz w:val="18"/>
      </w:rPr>
      <w:fldChar w:fldCharType="begin"/>
    </w:r>
    <w:r w:rsidRPr="006F4807">
      <w:rPr>
        <w:rFonts w:ascii="Helvetica" w:hAnsi="Helvetica"/>
        <w:sz w:val="18"/>
      </w:rPr>
      <w:instrText xml:space="preserve"> NUMPAGES </w:instrText>
    </w:r>
    <w:r w:rsidR="006B3DC9" w:rsidRPr="006F4807">
      <w:rPr>
        <w:rFonts w:ascii="Helvetica" w:hAnsi="Helvetica"/>
        <w:sz w:val="18"/>
      </w:rPr>
      <w:fldChar w:fldCharType="separate"/>
    </w:r>
    <w:r w:rsidR="00113488">
      <w:rPr>
        <w:rFonts w:ascii="Helvetica" w:hAnsi="Helvetica"/>
        <w:noProof/>
        <w:sz w:val="18"/>
      </w:rPr>
      <w:t>2</w:t>
    </w:r>
    <w:r w:rsidR="006B3DC9" w:rsidRPr="006F4807">
      <w:rPr>
        <w:rFonts w:ascii="Helvetica" w:hAnsi="Helvetica"/>
        <w:sz w:val="18"/>
      </w:rPr>
      <w:fldChar w:fldCharType="end"/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57EF" w:rsidRDefault="000457EF" w:rsidP="002D0DC7">
      <w:pPr>
        <w:spacing w:after="0"/>
      </w:pPr>
      <w:r>
        <w:separator/>
      </w:r>
    </w:p>
  </w:footnote>
  <w:footnote w:type="continuationSeparator" w:id="0">
    <w:p w:rsidR="000457EF" w:rsidRDefault="000457EF" w:rsidP="002D0DC7">
      <w:pPr>
        <w:spacing w:after="0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F5C0D"/>
    <w:multiLevelType w:val="hybridMultilevel"/>
    <w:tmpl w:val="34AE86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9F4B85"/>
    <w:multiLevelType w:val="hybridMultilevel"/>
    <w:tmpl w:val="C6984B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A5390F"/>
    <w:multiLevelType w:val="hybridMultilevel"/>
    <w:tmpl w:val="72BE4A62"/>
    <w:lvl w:ilvl="0" w:tplc="68DC3E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D42678"/>
    <w:multiLevelType w:val="hybridMultilevel"/>
    <w:tmpl w:val="FB8A8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AF2AA5"/>
    <w:multiLevelType w:val="hybridMultilevel"/>
    <w:tmpl w:val="9294C8BC"/>
    <w:lvl w:ilvl="0" w:tplc="68DC3E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F06B43"/>
    <w:multiLevelType w:val="hybridMultilevel"/>
    <w:tmpl w:val="52F02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8D3F99"/>
    <w:multiLevelType w:val="hybridMultilevel"/>
    <w:tmpl w:val="1060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1C2C7E"/>
    <w:multiLevelType w:val="hybridMultilevel"/>
    <w:tmpl w:val="5748B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C435F7"/>
    <w:multiLevelType w:val="hybridMultilevel"/>
    <w:tmpl w:val="1FAE9D4C"/>
    <w:lvl w:ilvl="0" w:tplc="68DC3E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6E23C5"/>
    <w:multiLevelType w:val="hybridMultilevel"/>
    <w:tmpl w:val="EDCC30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9"/>
  </w:num>
  <w:num w:numId="8">
    <w:abstractNumId w:val="0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7F4C7C"/>
    <w:rsid w:val="0004236F"/>
    <w:rsid w:val="000457EF"/>
    <w:rsid w:val="00075220"/>
    <w:rsid w:val="000D77CA"/>
    <w:rsid w:val="000E66AE"/>
    <w:rsid w:val="00113488"/>
    <w:rsid w:val="0013128E"/>
    <w:rsid w:val="00184AF7"/>
    <w:rsid w:val="001B371C"/>
    <w:rsid w:val="001D4613"/>
    <w:rsid w:val="00222289"/>
    <w:rsid w:val="00234675"/>
    <w:rsid w:val="00240FF7"/>
    <w:rsid w:val="00241867"/>
    <w:rsid w:val="00244F71"/>
    <w:rsid w:val="00256A2A"/>
    <w:rsid w:val="0027531D"/>
    <w:rsid w:val="002753A3"/>
    <w:rsid w:val="002C15DC"/>
    <w:rsid w:val="002D0DC7"/>
    <w:rsid w:val="002D2531"/>
    <w:rsid w:val="002F5DEF"/>
    <w:rsid w:val="0030673D"/>
    <w:rsid w:val="00316B47"/>
    <w:rsid w:val="003373EC"/>
    <w:rsid w:val="003579C3"/>
    <w:rsid w:val="00360AC5"/>
    <w:rsid w:val="003759B9"/>
    <w:rsid w:val="0038472D"/>
    <w:rsid w:val="00393981"/>
    <w:rsid w:val="0041617C"/>
    <w:rsid w:val="00442F11"/>
    <w:rsid w:val="00487D18"/>
    <w:rsid w:val="004915C8"/>
    <w:rsid w:val="004955CF"/>
    <w:rsid w:val="004E666F"/>
    <w:rsid w:val="004F67A5"/>
    <w:rsid w:val="0052162C"/>
    <w:rsid w:val="00564E1D"/>
    <w:rsid w:val="00590E3F"/>
    <w:rsid w:val="005A15FB"/>
    <w:rsid w:val="005C5970"/>
    <w:rsid w:val="00611B3D"/>
    <w:rsid w:val="00653B96"/>
    <w:rsid w:val="006906D5"/>
    <w:rsid w:val="006A2C47"/>
    <w:rsid w:val="006B3DC9"/>
    <w:rsid w:val="006F4807"/>
    <w:rsid w:val="0070070C"/>
    <w:rsid w:val="007143D9"/>
    <w:rsid w:val="00737166"/>
    <w:rsid w:val="007C4D8E"/>
    <w:rsid w:val="007C6A24"/>
    <w:rsid w:val="007F4C7C"/>
    <w:rsid w:val="0082039E"/>
    <w:rsid w:val="00823894"/>
    <w:rsid w:val="008A04FE"/>
    <w:rsid w:val="008B20AC"/>
    <w:rsid w:val="00914AE5"/>
    <w:rsid w:val="00966848"/>
    <w:rsid w:val="009744B7"/>
    <w:rsid w:val="00993B39"/>
    <w:rsid w:val="009A393C"/>
    <w:rsid w:val="009B514C"/>
    <w:rsid w:val="009D6276"/>
    <w:rsid w:val="009D6D1D"/>
    <w:rsid w:val="009E3228"/>
    <w:rsid w:val="00A36910"/>
    <w:rsid w:val="00A630DF"/>
    <w:rsid w:val="00A82630"/>
    <w:rsid w:val="00AB3914"/>
    <w:rsid w:val="00AC3708"/>
    <w:rsid w:val="00AC5BF9"/>
    <w:rsid w:val="00AF7704"/>
    <w:rsid w:val="00B34B37"/>
    <w:rsid w:val="00B4407C"/>
    <w:rsid w:val="00B624F1"/>
    <w:rsid w:val="00B83D22"/>
    <w:rsid w:val="00BC3E0E"/>
    <w:rsid w:val="00BF3C86"/>
    <w:rsid w:val="00BF3D1F"/>
    <w:rsid w:val="00C226EF"/>
    <w:rsid w:val="00C61BE8"/>
    <w:rsid w:val="00C80337"/>
    <w:rsid w:val="00C82AB7"/>
    <w:rsid w:val="00C857F0"/>
    <w:rsid w:val="00CA1106"/>
    <w:rsid w:val="00D12B4A"/>
    <w:rsid w:val="00D23A96"/>
    <w:rsid w:val="00D3127D"/>
    <w:rsid w:val="00D47C72"/>
    <w:rsid w:val="00D61262"/>
    <w:rsid w:val="00D77415"/>
    <w:rsid w:val="00DE03A0"/>
    <w:rsid w:val="00DF0680"/>
    <w:rsid w:val="00E228CC"/>
    <w:rsid w:val="00E35AE4"/>
    <w:rsid w:val="00EA56DD"/>
    <w:rsid w:val="00EB1596"/>
    <w:rsid w:val="00EB691F"/>
    <w:rsid w:val="00EB7C28"/>
    <w:rsid w:val="00ED4341"/>
    <w:rsid w:val="00EE3303"/>
    <w:rsid w:val="00F039A9"/>
    <w:rsid w:val="00F03F79"/>
    <w:rsid w:val="00F06AE0"/>
    <w:rsid w:val="00F12B17"/>
    <w:rsid w:val="00F31FE7"/>
    <w:rsid w:val="00F41238"/>
    <w:rsid w:val="00F505AF"/>
    <w:rsid w:val="00F85A88"/>
    <w:rsid w:val="00FC1E68"/>
  </w:rsids>
  <m:mathPr>
    <m:mathFont m:val="Swis721 BlkEx BT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B9F"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7143D9"/>
    <w:pPr>
      <w:keepNext/>
      <w:widowControl w:val="0"/>
      <w:autoSpaceDE w:val="0"/>
      <w:autoSpaceDN w:val="0"/>
      <w:spacing w:after="0"/>
      <w:ind w:left="72" w:right="72"/>
      <w:jc w:val="center"/>
      <w:outlineLvl w:val="0"/>
    </w:pPr>
    <w:rPr>
      <w:rFonts w:ascii="Arial" w:eastAsia="Batang" w:hAnsi="Arial" w:cs="Times New Roman"/>
      <w:b/>
      <w:spacing w:val="4"/>
      <w:szCs w:val="24"/>
      <w:lang w:eastAsia="ko-KR"/>
    </w:rPr>
  </w:style>
  <w:style w:type="paragraph" w:styleId="Heading2">
    <w:name w:val="heading 2"/>
    <w:basedOn w:val="Normal"/>
    <w:next w:val="Normal"/>
    <w:link w:val="Heading2Char"/>
    <w:qFormat/>
    <w:rsid w:val="007143D9"/>
    <w:pPr>
      <w:keepNext/>
      <w:widowControl w:val="0"/>
      <w:autoSpaceDE w:val="0"/>
      <w:autoSpaceDN w:val="0"/>
      <w:spacing w:after="0"/>
      <w:ind w:right="1595"/>
      <w:outlineLvl w:val="1"/>
    </w:pPr>
    <w:rPr>
      <w:rFonts w:ascii="Arial" w:eastAsia="Batang" w:hAnsi="Arial" w:cs="Times New Roman"/>
      <w:b/>
      <w:i/>
      <w:szCs w:val="24"/>
      <w:lang w:eastAsia="ko-KR"/>
    </w:rPr>
  </w:style>
  <w:style w:type="paragraph" w:styleId="Heading3">
    <w:name w:val="heading 3"/>
    <w:basedOn w:val="Normal"/>
    <w:next w:val="Normal"/>
    <w:link w:val="Heading3Char"/>
    <w:qFormat/>
    <w:rsid w:val="007143D9"/>
    <w:pPr>
      <w:keepNext/>
      <w:widowControl w:val="0"/>
      <w:autoSpaceDE w:val="0"/>
      <w:autoSpaceDN w:val="0"/>
      <w:spacing w:before="36" w:after="0"/>
      <w:jc w:val="center"/>
      <w:outlineLvl w:val="2"/>
    </w:pPr>
    <w:rPr>
      <w:rFonts w:ascii="Arial" w:eastAsia="Batang" w:hAnsi="Arial" w:cs="Times New Roman"/>
      <w:b/>
      <w:szCs w:val="24"/>
      <w:lang w:eastAsia="ko-KR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38472D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673D"/>
    <w:pPr>
      <w:spacing w:after="0"/>
      <w:ind w:left="720"/>
      <w:contextualSpacing/>
    </w:pPr>
    <w:rPr>
      <w:rFonts w:ascii="Cambria" w:eastAsia="Cambria" w:hAnsi="Cambria" w:cs="Times New Roman"/>
      <w:szCs w:val="24"/>
    </w:rPr>
  </w:style>
  <w:style w:type="character" w:customStyle="1" w:styleId="Heading1Char">
    <w:name w:val="Heading 1 Char"/>
    <w:basedOn w:val="DefaultParagraphFont"/>
    <w:link w:val="Heading1"/>
    <w:rsid w:val="007143D9"/>
    <w:rPr>
      <w:rFonts w:ascii="Arial" w:eastAsia="Batang" w:hAnsi="Arial" w:cs="Times New Roman"/>
      <w:b/>
      <w:spacing w:val="4"/>
      <w:sz w:val="24"/>
      <w:szCs w:val="24"/>
      <w:lang w:eastAsia="ko-KR"/>
    </w:rPr>
  </w:style>
  <w:style w:type="character" w:customStyle="1" w:styleId="Heading2Char">
    <w:name w:val="Heading 2 Char"/>
    <w:basedOn w:val="DefaultParagraphFont"/>
    <w:link w:val="Heading2"/>
    <w:rsid w:val="007143D9"/>
    <w:rPr>
      <w:rFonts w:ascii="Arial" w:eastAsia="Batang" w:hAnsi="Arial" w:cs="Times New Roman"/>
      <w:b/>
      <w:i/>
      <w:sz w:val="24"/>
      <w:szCs w:val="24"/>
      <w:lang w:eastAsia="ko-KR"/>
    </w:rPr>
  </w:style>
  <w:style w:type="character" w:customStyle="1" w:styleId="Heading3Char">
    <w:name w:val="Heading 3 Char"/>
    <w:basedOn w:val="DefaultParagraphFont"/>
    <w:link w:val="Heading3"/>
    <w:rsid w:val="007143D9"/>
    <w:rPr>
      <w:rFonts w:ascii="Arial" w:eastAsia="Batang" w:hAnsi="Arial" w:cs="Times New Roman"/>
      <w:b/>
      <w:sz w:val="24"/>
      <w:szCs w:val="24"/>
      <w:lang w:eastAsia="ko-KR"/>
    </w:rPr>
  </w:style>
  <w:style w:type="paragraph" w:styleId="Header">
    <w:name w:val="header"/>
    <w:basedOn w:val="Normal"/>
    <w:link w:val="HeaderChar"/>
    <w:uiPriority w:val="99"/>
    <w:semiHidden/>
    <w:unhideWhenUsed/>
    <w:rsid w:val="00360AC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0AC5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60AC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0AC5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22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228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8A04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510</Words>
  <Characters>2907</Characters>
  <Application>Microsoft Macintosh Word</Application>
  <DocSecurity>0</DocSecurity>
  <Lines>24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3570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Bost</dc:creator>
  <cp:keywords/>
  <cp:lastModifiedBy>Franklin Bost</cp:lastModifiedBy>
  <cp:revision>31</cp:revision>
  <cp:lastPrinted>2011-09-09T12:31:00Z</cp:lastPrinted>
  <dcterms:created xsi:type="dcterms:W3CDTF">2011-07-15T13:50:00Z</dcterms:created>
  <dcterms:modified xsi:type="dcterms:W3CDTF">2011-09-09T16:10:00Z</dcterms:modified>
</cp:coreProperties>
</file>