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C7C" w:rsidRPr="00303054" w:rsidRDefault="007F4C7C" w:rsidP="007F4C7C">
      <w:pPr>
        <w:spacing w:after="0"/>
        <w:jc w:val="center"/>
        <w:rPr>
          <w:rFonts w:ascii="Arial" w:hAnsi="Arial"/>
          <w:b/>
          <w:sz w:val="20"/>
        </w:rPr>
      </w:pPr>
      <w:r w:rsidRPr="00303054">
        <w:rPr>
          <w:rFonts w:ascii="Arial" w:hAnsi="Arial"/>
          <w:b/>
          <w:sz w:val="20"/>
        </w:rPr>
        <w:t>Georgia Institute of Technology</w:t>
      </w:r>
    </w:p>
    <w:p w:rsidR="007F4C7C" w:rsidRPr="00303054" w:rsidRDefault="007F4C7C" w:rsidP="007F4C7C">
      <w:pPr>
        <w:spacing w:after="0"/>
        <w:jc w:val="center"/>
        <w:rPr>
          <w:rFonts w:ascii="Arial" w:hAnsi="Arial"/>
          <w:b/>
          <w:sz w:val="20"/>
        </w:rPr>
      </w:pPr>
      <w:r w:rsidRPr="00303054">
        <w:rPr>
          <w:rFonts w:ascii="Arial" w:hAnsi="Arial"/>
          <w:b/>
          <w:sz w:val="20"/>
        </w:rPr>
        <w:t>Wallace H. Coulter Department of Biomedical Engineering</w:t>
      </w:r>
    </w:p>
    <w:p w:rsidR="0038472D" w:rsidRPr="00537BBF" w:rsidRDefault="0038472D" w:rsidP="0038472D">
      <w:pPr>
        <w:spacing w:after="0"/>
        <w:jc w:val="center"/>
        <w:rPr>
          <w:rFonts w:ascii="Arial" w:hAnsi="Arial"/>
          <w:i/>
          <w:sz w:val="20"/>
        </w:rPr>
      </w:pPr>
      <w:r w:rsidRPr="00537BBF">
        <w:rPr>
          <w:rFonts w:ascii="Arial" w:hAnsi="Arial"/>
          <w:i/>
          <w:sz w:val="20"/>
        </w:rPr>
        <w:t xml:space="preserve">New </w:t>
      </w:r>
      <w:r w:rsidR="007F4C7C" w:rsidRPr="00537BBF">
        <w:rPr>
          <w:rFonts w:ascii="Arial" w:hAnsi="Arial"/>
          <w:i/>
          <w:sz w:val="20"/>
        </w:rPr>
        <w:t>Course Syllabus</w:t>
      </w:r>
    </w:p>
    <w:p w:rsidR="007F4C7C" w:rsidRPr="00303054" w:rsidRDefault="007F4C7C" w:rsidP="0030673D">
      <w:pPr>
        <w:spacing w:after="0"/>
        <w:jc w:val="center"/>
        <w:rPr>
          <w:rFonts w:ascii="Arial" w:hAnsi="Arial"/>
          <w:sz w:val="20"/>
        </w:rPr>
      </w:pPr>
    </w:p>
    <w:tbl>
      <w:tblPr>
        <w:tblStyle w:val="TableGrid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6498"/>
        <w:gridCol w:w="3150"/>
      </w:tblGrid>
      <w:tr w:rsidR="0038472D" w:rsidRPr="00303054" w:rsidTr="00585CC7">
        <w:tc>
          <w:tcPr>
            <w:tcW w:w="6498" w:type="dxa"/>
          </w:tcPr>
          <w:p w:rsidR="0038472D" w:rsidRPr="00303054" w:rsidRDefault="0038472D" w:rsidP="009C6E31">
            <w:pPr>
              <w:rPr>
                <w:rFonts w:ascii="Arial" w:hAnsi="Arial"/>
                <w:sz w:val="20"/>
              </w:rPr>
            </w:pPr>
            <w:r w:rsidRPr="00303054">
              <w:rPr>
                <w:rFonts w:ascii="Arial" w:hAnsi="Arial"/>
                <w:sz w:val="20"/>
              </w:rPr>
              <w:t>Course Title:</w:t>
            </w:r>
            <w:r w:rsidR="00C96644" w:rsidRPr="00303054">
              <w:rPr>
                <w:rFonts w:ascii="Arial" w:hAnsi="Arial"/>
                <w:sz w:val="20"/>
              </w:rPr>
              <w:t xml:space="preserve"> </w:t>
            </w:r>
            <w:r w:rsidR="0002044E" w:rsidRPr="00303054">
              <w:rPr>
                <w:rFonts w:ascii="Arial" w:hAnsi="Arial"/>
                <w:b/>
                <w:sz w:val="20"/>
              </w:rPr>
              <w:t>Medical</w:t>
            </w:r>
            <w:r w:rsidR="00C96644" w:rsidRPr="00303054">
              <w:rPr>
                <w:rFonts w:ascii="Arial" w:hAnsi="Arial"/>
                <w:b/>
                <w:sz w:val="20"/>
              </w:rPr>
              <w:t xml:space="preserve"> </w:t>
            </w:r>
            <w:r w:rsidR="00296391">
              <w:rPr>
                <w:rFonts w:ascii="Arial" w:hAnsi="Arial"/>
                <w:b/>
                <w:sz w:val="20"/>
              </w:rPr>
              <w:t>Device</w:t>
            </w:r>
            <w:r w:rsidR="004D2BBF">
              <w:rPr>
                <w:rFonts w:ascii="Arial" w:hAnsi="Arial"/>
                <w:b/>
                <w:sz w:val="20"/>
              </w:rPr>
              <w:t xml:space="preserve"> </w:t>
            </w:r>
            <w:r w:rsidR="00C96644" w:rsidRPr="00303054">
              <w:rPr>
                <w:rFonts w:ascii="Arial" w:hAnsi="Arial"/>
                <w:b/>
                <w:sz w:val="20"/>
              </w:rPr>
              <w:t xml:space="preserve">Regulatory </w:t>
            </w:r>
            <w:r w:rsidR="009C6E31">
              <w:rPr>
                <w:rFonts w:ascii="Arial" w:hAnsi="Arial"/>
                <w:b/>
                <w:sz w:val="20"/>
              </w:rPr>
              <w:t>Requirements</w:t>
            </w:r>
          </w:p>
        </w:tc>
        <w:tc>
          <w:tcPr>
            <w:tcW w:w="3150" w:type="dxa"/>
          </w:tcPr>
          <w:p w:rsidR="0038472D" w:rsidRPr="00303054" w:rsidRDefault="0038472D" w:rsidP="0030673D">
            <w:pPr>
              <w:rPr>
                <w:rFonts w:ascii="Arial" w:hAnsi="Arial"/>
                <w:sz w:val="20"/>
              </w:rPr>
            </w:pPr>
            <w:r w:rsidRPr="00303054">
              <w:rPr>
                <w:rFonts w:ascii="Arial" w:hAnsi="Arial"/>
                <w:sz w:val="20"/>
              </w:rPr>
              <w:t>Instructor</w:t>
            </w:r>
            <w:r w:rsidRPr="00537BBF">
              <w:rPr>
                <w:rFonts w:ascii="Arial" w:hAnsi="Arial"/>
                <w:b/>
                <w:sz w:val="20"/>
              </w:rPr>
              <w:t>:</w:t>
            </w:r>
            <w:r w:rsidR="001F1829" w:rsidRPr="00537BBF">
              <w:rPr>
                <w:rFonts w:ascii="Arial" w:hAnsi="Arial"/>
                <w:b/>
                <w:sz w:val="20"/>
              </w:rPr>
              <w:t xml:space="preserve"> </w:t>
            </w:r>
            <w:r w:rsidR="001F1829" w:rsidRPr="00AF0157">
              <w:rPr>
                <w:rFonts w:ascii="Arial" w:hAnsi="Arial"/>
                <w:sz w:val="20"/>
              </w:rPr>
              <w:t xml:space="preserve">Harold </w:t>
            </w:r>
            <w:proofErr w:type="spellStart"/>
            <w:r w:rsidR="001F1829" w:rsidRPr="00AF0157">
              <w:rPr>
                <w:rFonts w:ascii="Arial" w:hAnsi="Arial"/>
                <w:sz w:val="20"/>
              </w:rPr>
              <w:t>Shlevin</w:t>
            </w:r>
            <w:proofErr w:type="spellEnd"/>
            <w:r w:rsidR="001F1829" w:rsidRPr="00AF0157">
              <w:rPr>
                <w:rFonts w:ascii="Arial" w:hAnsi="Arial"/>
                <w:sz w:val="20"/>
              </w:rPr>
              <w:t>, PhD</w:t>
            </w:r>
          </w:p>
        </w:tc>
      </w:tr>
      <w:tr w:rsidR="0038472D" w:rsidRPr="00303054" w:rsidTr="00585CC7">
        <w:trPr>
          <w:trHeight w:val="288"/>
        </w:trPr>
        <w:tc>
          <w:tcPr>
            <w:tcW w:w="6498" w:type="dxa"/>
          </w:tcPr>
          <w:p w:rsidR="0038472D" w:rsidRPr="00303054" w:rsidRDefault="0038472D" w:rsidP="0030673D">
            <w:pPr>
              <w:rPr>
                <w:rFonts w:ascii="Arial" w:hAnsi="Arial"/>
                <w:sz w:val="20"/>
              </w:rPr>
            </w:pPr>
            <w:r w:rsidRPr="00303054">
              <w:rPr>
                <w:rFonts w:ascii="Arial" w:hAnsi="Arial"/>
                <w:sz w:val="20"/>
              </w:rPr>
              <w:t>Course Number:</w:t>
            </w:r>
            <w:r w:rsidR="00F60808">
              <w:rPr>
                <w:rFonts w:ascii="Arial" w:hAnsi="Arial"/>
                <w:sz w:val="20"/>
              </w:rPr>
              <w:t xml:space="preserve"> </w:t>
            </w:r>
            <w:r w:rsidR="00F60808" w:rsidRPr="00AF0157">
              <w:rPr>
                <w:rFonts w:ascii="Arial" w:hAnsi="Arial"/>
                <w:b/>
                <w:sz w:val="20"/>
              </w:rPr>
              <w:t>BMED 650</w:t>
            </w:r>
            <w:r w:rsidR="00BC74AA" w:rsidRPr="00AF0157">
              <w:rPr>
                <w:rFonts w:ascii="Arial" w:hAnsi="Arial"/>
                <w:b/>
                <w:sz w:val="20"/>
              </w:rPr>
              <w:t>7</w:t>
            </w:r>
          </w:p>
        </w:tc>
        <w:tc>
          <w:tcPr>
            <w:tcW w:w="3150" w:type="dxa"/>
          </w:tcPr>
          <w:p w:rsidR="0038472D" w:rsidRPr="00303054" w:rsidRDefault="0038472D" w:rsidP="0030673D">
            <w:pPr>
              <w:rPr>
                <w:rFonts w:ascii="Arial" w:hAnsi="Arial"/>
                <w:sz w:val="20"/>
              </w:rPr>
            </w:pPr>
            <w:r w:rsidRPr="00303054">
              <w:rPr>
                <w:rFonts w:ascii="Arial" w:hAnsi="Arial"/>
                <w:sz w:val="20"/>
              </w:rPr>
              <w:t>Credit Hours:</w:t>
            </w:r>
            <w:r w:rsidR="004D2BBF">
              <w:rPr>
                <w:rFonts w:ascii="Arial" w:hAnsi="Arial"/>
                <w:sz w:val="20"/>
              </w:rPr>
              <w:t xml:space="preserve"> 3</w:t>
            </w:r>
          </w:p>
        </w:tc>
      </w:tr>
      <w:tr w:rsidR="00EB1596" w:rsidRPr="00303054" w:rsidTr="00585CC7">
        <w:tc>
          <w:tcPr>
            <w:tcW w:w="6498" w:type="dxa"/>
          </w:tcPr>
          <w:p w:rsidR="00EB1596" w:rsidRPr="00303054" w:rsidRDefault="00585CC7" w:rsidP="0030673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Prere</w:t>
            </w:r>
            <w:r w:rsidR="00EB1596" w:rsidRPr="00303054">
              <w:rPr>
                <w:rFonts w:ascii="Arial" w:hAnsi="Arial"/>
                <w:sz w:val="20"/>
              </w:rPr>
              <w:t>quisites:</w:t>
            </w:r>
            <w:r w:rsidR="005A69D2">
              <w:rPr>
                <w:rFonts w:ascii="Arial" w:hAnsi="Arial"/>
                <w:sz w:val="20"/>
              </w:rPr>
              <w:t xml:space="preserve"> Gradu</w:t>
            </w:r>
            <w:r w:rsidR="003E7F58">
              <w:rPr>
                <w:rFonts w:ascii="Arial" w:hAnsi="Arial"/>
                <w:sz w:val="20"/>
              </w:rPr>
              <w:t xml:space="preserve">ate Student Enrollment in </w:t>
            </w:r>
            <w:proofErr w:type="spellStart"/>
            <w:r w:rsidR="003E7F58">
              <w:rPr>
                <w:rFonts w:ascii="Arial" w:hAnsi="Arial"/>
                <w:sz w:val="20"/>
              </w:rPr>
              <w:t>BioID</w:t>
            </w:r>
            <w:proofErr w:type="spellEnd"/>
            <w:r w:rsidR="00537BBF">
              <w:rPr>
                <w:rFonts w:ascii="Arial" w:hAnsi="Arial"/>
                <w:sz w:val="20"/>
              </w:rPr>
              <w:t xml:space="preserve"> </w:t>
            </w:r>
            <w:r w:rsidR="005A69D2">
              <w:rPr>
                <w:rFonts w:ascii="Arial" w:hAnsi="Arial"/>
                <w:sz w:val="20"/>
              </w:rPr>
              <w:t>Program</w:t>
            </w:r>
          </w:p>
        </w:tc>
        <w:tc>
          <w:tcPr>
            <w:tcW w:w="3150" w:type="dxa"/>
          </w:tcPr>
          <w:p w:rsidR="00EB1596" w:rsidRPr="00303054" w:rsidRDefault="00EB1596" w:rsidP="0030673D">
            <w:pPr>
              <w:rPr>
                <w:rFonts w:ascii="Arial" w:hAnsi="Arial"/>
                <w:sz w:val="20"/>
              </w:rPr>
            </w:pPr>
          </w:p>
        </w:tc>
      </w:tr>
    </w:tbl>
    <w:p w:rsidR="004A547D" w:rsidRDefault="004A547D" w:rsidP="0030673D">
      <w:pPr>
        <w:spacing w:after="0"/>
        <w:rPr>
          <w:rFonts w:ascii="Arial" w:hAnsi="Arial"/>
          <w:sz w:val="20"/>
        </w:rPr>
      </w:pPr>
    </w:p>
    <w:p w:rsidR="000C547B" w:rsidRPr="00E55D85" w:rsidRDefault="000C547B" w:rsidP="0030673D">
      <w:pPr>
        <w:spacing w:after="0"/>
        <w:rPr>
          <w:rFonts w:ascii="Arial" w:hAnsi="Arial"/>
          <w:b/>
          <w:sz w:val="20"/>
        </w:rPr>
      </w:pPr>
      <w:r w:rsidRPr="00E55D85">
        <w:rPr>
          <w:rFonts w:ascii="Arial" w:hAnsi="Arial"/>
          <w:b/>
          <w:sz w:val="20"/>
        </w:rPr>
        <w:t xml:space="preserve">Course Description: </w:t>
      </w:r>
      <w:r w:rsidR="00602AEE" w:rsidRPr="00E55D85">
        <w:rPr>
          <w:rFonts w:ascii="Arial" w:hAnsi="Arial"/>
          <w:sz w:val="20"/>
        </w:rPr>
        <w:t xml:space="preserve">US and international regulations and standards </w:t>
      </w:r>
      <w:r w:rsidR="00B91201" w:rsidRPr="00E55D85">
        <w:rPr>
          <w:rFonts w:ascii="Arial" w:hAnsi="Arial"/>
          <w:sz w:val="20"/>
        </w:rPr>
        <w:t>are</w:t>
      </w:r>
      <w:r w:rsidR="00602AEE" w:rsidRPr="00E55D85">
        <w:rPr>
          <w:rFonts w:ascii="Arial" w:hAnsi="Arial"/>
          <w:sz w:val="20"/>
        </w:rPr>
        <w:t xml:space="preserve"> essential </w:t>
      </w:r>
      <w:r w:rsidR="00B91201" w:rsidRPr="00E55D85">
        <w:rPr>
          <w:rFonts w:ascii="Arial" w:hAnsi="Arial"/>
          <w:sz w:val="20"/>
        </w:rPr>
        <w:t xml:space="preserve">requirements </w:t>
      </w:r>
      <w:r w:rsidR="00602AEE" w:rsidRPr="00E55D85">
        <w:rPr>
          <w:rFonts w:ascii="Arial" w:hAnsi="Arial"/>
          <w:sz w:val="20"/>
        </w:rPr>
        <w:t xml:space="preserve">for commercialization of medical products, including design &amp; development, clinical testing, manufacturing, distribution and promotion, post market surveillance. This course will </w:t>
      </w:r>
      <w:r w:rsidR="00B91201" w:rsidRPr="00E55D85">
        <w:rPr>
          <w:rFonts w:ascii="Arial" w:hAnsi="Arial"/>
          <w:sz w:val="20"/>
        </w:rPr>
        <w:t xml:space="preserve">provide </w:t>
      </w:r>
      <w:r w:rsidR="00602AEE" w:rsidRPr="00E55D85">
        <w:rPr>
          <w:rFonts w:ascii="Arial" w:hAnsi="Arial"/>
          <w:sz w:val="20"/>
        </w:rPr>
        <w:t>the US requirements; ISO standards for medical devices and those of selected other countries.</w:t>
      </w:r>
    </w:p>
    <w:p w:rsidR="000C547B" w:rsidRDefault="000C547B" w:rsidP="0030673D">
      <w:pPr>
        <w:spacing w:after="0"/>
        <w:rPr>
          <w:rFonts w:ascii="Arial" w:hAnsi="Arial"/>
          <w:b/>
          <w:sz w:val="20"/>
        </w:rPr>
      </w:pPr>
    </w:p>
    <w:p w:rsidR="00AC3708" w:rsidRPr="00303054" w:rsidRDefault="00EB1596" w:rsidP="0030673D">
      <w:pPr>
        <w:spacing w:after="0"/>
        <w:rPr>
          <w:rFonts w:ascii="Arial" w:hAnsi="Arial"/>
          <w:b/>
          <w:sz w:val="20"/>
        </w:rPr>
      </w:pPr>
      <w:r w:rsidRPr="00303054">
        <w:rPr>
          <w:rFonts w:ascii="Arial" w:hAnsi="Arial"/>
          <w:b/>
          <w:sz w:val="20"/>
        </w:rPr>
        <w:t>Catalogue Description:</w:t>
      </w:r>
      <w:r w:rsidR="00296391">
        <w:rPr>
          <w:rFonts w:ascii="Arial" w:hAnsi="Arial"/>
          <w:b/>
          <w:sz w:val="20"/>
        </w:rPr>
        <w:t xml:space="preserve"> </w:t>
      </w:r>
      <w:r w:rsidR="004A547D">
        <w:rPr>
          <w:rFonts w:ascii="Arial" w:hAnsi="Arial"/>
          <w:sz w:val="20"/>
        </w:rPr>
        <w:t>FDA Regulations for medical devices including clearance-approval pathways to commercialization, Quality Systems Regulations and ISO Standards for international medical devices.</w:t>
      </w:r>
    </w:p>
    <w:p w:rsidR="00AC3708" w:rsidRPr="00303054" w:rsidRDefault="00AC3708" w:rsidP="0030673D">
      <w:pPr>
        <w:spacing w:after="0"/>
        <w:rPr>
          <w:rFonts w:ascii="Arial" w:hAnsi="Arial"/>
          <w:sz w:val="20"/>
        </w:rPr>
      </w:pPr>
    </w:p>
    <w:p w:rsidR="00602AEE" w:rsidRDefault="0030673D" w:rsidP="00602AEE">
      <w:pPr>
        <w:spacing w:after="0"/>
        <w:rPr>
          <w:rFonts w:ascii="Arial" w:hAnsi="Arial"/>
          <w:color w:val="3366FF"/>
          <w:sz w:val="20"/>
        </w:rPr>
      </w:pPr>
      <w:r w:rsidRPr="00303054">
        <w:rPr>
          <w:rFonts w:ascii="Arial" w:hAnsi="Arial"/>
          <w:b/>
          <w:sz w:val="20"/>
        </w:rPr>
        <w:t xml:space="preserve">Course </w:t>
      </w:r>
      <w:r w:rsidR="00AC3708" w:rsidRPr="00303054">
        <w:rPr>
          <w:rFonts w:ascii="Arial" w:hAnsi="Arial"/>
          <w:b/>
          <w:sz w:val="20"/>
        </w:rPr>
        <w:t>Objectives:</w:t>
      </w:r>
      <w:r w:rsidR="00C303EB">
        <w:rPr>
          <w:rFonts w:ascii="Arial" w:hAnsi="Arial"/>
          <w:b/>
          <w:sz w:val="20"/>
        </w:rPr>
        <w:t xml:space="preserve"> </w:t>
      </w:r>
    </w:p>
    <w:p w:rsidR="00CD0E76" w:rsidRPr="00E55D85" w:rsidRDefault="00FC6BA9" w:rsidP="00602AEE">
      <w:pPr>
        <w:pStyle w:val="ListParagraph"/>
        <w:numPr>
          <w:ilvl w:val="0"/>
          <w:numId w:val="14"/>
        </w:numPr>
        <w:rPr>
          <w:rFonts w:ascii="Arial" w:hAnsi="Arial"/>
          <w:sz w:val="20"/>
        </w:rPr>
      </w:pPr>
      <w:r w:rsidRPr="00E55D85">
        <w:rPr>
          <w:rFonts w:ascii="Arial" w:hAnsi="Arial"/>
          <w:sz w:val="20"/>
        </w:rPr>
        <w:t xml:space="preserve">Analysis </w:t>
      </w:r>
      <w:r w:rsidR="00CD0E76" w:rsidRPr="00E55D85">
        <w:rPr>
          <w:rFonts w:ascii="Arial" w:hAnsi="Arial"/>
          <w:sz w:val="20"/>
        </w:rPr>
        <w:t>of US FDA Regulations and Processes</w:t>
      </w:r>
      <w:r w:rsidRPr="00E55D85">
        <w:rPr>
          <w:rFonts w:ascii="Arial" w:hAnsi="Arial"/>
          <w:sz w:val="20"/>
        </w:rPr>
        <w:t xml:space="preserve"> and synthesis of elements and planning for compliance with applicable regulations for medical device development and commercialization.</w:t>
      </w:r>
    </w:p>
    <w:p w:rsidR="00C00520" w:rsidRPr="00E55D85" w:rsidRDefault="00B91201" w:rsidP="00C303EB">
      <w:pPr>
        <w:pStyle w:val="ListParagraph"/>
        <w:numPr>
          <w:ilvl w:val="0"/>
          <w:numId w:val="14"/>
        </w:numPr>
        <w:rPr>
          <w:rFonts w:ascii="Arial" w:hAnsi="Arial"/>
          <w:sz w:val="20"/>
        </w:rPr>
      </w:pPr>
      <w:r w:rsidRPr="00E55D85">
        <w:rPr>
          <w:rFonts w:ascii="Arial" w:hAnsi="Arial"/>
          <w:sz w:val="20"/>
        </w:rPr>
        <w:t xml:space="preserve">Formulate </w:t>
      </w:r>
      <w:r w:rsidR="004756CD">
        <w:rPr>
          <w:rFonts w:ascii="Arial" w:hAnsi="Arial"/>
          <w:sz w:val="20"/>
        </w:rPr>
        <w:t>a regulatory plan and create</w:t>
      </w:r>
      <w:r w:rsidR="00C00520" w:rsidRPr="00E55D85">
        <w:rPr>
          <w:rFonts w:ascii="Arial" w:hAnsi="Arial"/>
          <w:sz w:val="20"/>
        </w:rPr>
        <w:t xml:space="preserve"> a Traditional 510(k) submission for </w:t>
      </w:r>
      <w:r w:rsidRPr="00E55D85">
        <w:rPr>
          <w:rFonts w:ascii="Arial" w:hAnsi="Arial"/>
          <w:sz w:val="20"/>
        </w:rPr>
        <w:t xml:space="preserve">FDA </w:t>
      </w:r>
      <w:r w:rsidR="00C00520" w:rsidRPr="00E55D85">
        <w:rPr>
          <w:rFonts w:ascii="Arial" w:hAnsi="Arial"/>
          <w:sz w:val="20"/>
        </w:rPr>
        <w:t>product clearance</w:t>
      </w:r>
      <w:r w:rsidR="00957D28">
        <w:rPr>
          <w:rFonts w:ascii="Arial" w:hAnsi="Arial"/>
          <w:sz w:val="20"/>
        </w:rPr>
        <w:t xml:space="preserve"> for the team’s master’s project</w:t>
      </w:r>
      <w:r w:rsidR="00C00520" w:rsidRPr="00E55D85">
        <w:rPr>
          <w:rFonts w:ascii="Arial" w:hAnsi="Arial"/>
          <w:sz w:val="20"/>
        </w:rPr>
        <w:t>.</w:t>
      </w:r>
    </w:p>
    <w:p w:rsidR="00D26C8E" w:rsidRPr="00E55D85" w:rsidRDefault="00C00520" w:rsidP="00C303EB">
      <w:pPr>
        <w:pStyle w:val="ListParagraph"/>
        <w:numPr>
          <w:ilvl w:val="0"/>
          <w:numId w:val="14"/>
        </w:numPr>
        <w:rPr>
          <w:rFonts w:ascii="Arial" w:hAnsi="Arial"/>
          <w:sz w:val="20"/>
        </w:rPr>
      </w:pPr>
      <w:r w:rsidRPr="00E55D85">
        <w:rPr>
          <w:rFonts w:ascii="Arial" w:hAnsi="Arial"/>
          <w:sz w:val="20"/>
        </w:rPr>
        <w:t>Knowledge of ISO 13485 Standards for Medical Devices and obtaining a “CE” mark</w:t>
      </w:r>
      <w:r w:rsidR="00D26C8E" w:rsidRPr="00E55D85">
        <w:rPr>
          <w:rFonts w:ascii="Arial" w:hAnsi="Arial"/>
          <w:sz w:val="20"/>
        </w:rPr>
        <w:t>.</w:t>
      </w:r>
    </w:p>
    <w:p w:rsidR="00EB1596" w:rsidRPr="00E55D85" w:rsidRDefault="00957D28" w:rsidP="00C303EB">
      <w:pPr>
        <w:pStyle w:val="ListParagraph"/>
        <w:numPr>
          <w:ilvl w:val="0"/>
          <w:numId w:val="14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Evaluate </w:t>
      </w:r>
      <w:r w:rsidR="00D26C8E" w:rsidRPr="00E55D85">
        <w:rPr>
          <w:rFonts w:ascii="Arial" w:hAnsi="Arial"/>
          <w:sz w:val="20"/>
        </w:rPr>
        <w:t>overlap and un</w:t>
      </w:r>
      <w:r>
        <w:rPr>
          <w:rFonts w:ascii="Arial" w:hAnsi="Arial"/>
          <w:sz w:val="20"/>
        </w:rPr>
        <w:t>ique components of the FDA</w:t>
      </w:r>
      <w:r w:rsidR="00D26C8E" w:rsidRPr="00E55D85">
        <w:rPr>
          <w:rFonts w:ascii="Arial" w:hAnsi="Arial"/>
          <w:sz w:val="20"/>
        </w:rPr>
        <w:t xml:space="preserve"> Quality Systems Regulations and ISO 13485 Standards.</w:t>
      </w:r>
    </w:p>
    <w:p w:rsidR="00EB1596" w:rsidRPr="00303054" w:rsidRDefault="00EB1596" w:rsidP="0030673D">
      <w:pPr>
        <w:spacing w:after="0"/>
        <w:rPr>
          <w:rFonts w:ascii="Arial" w:hAnsi="Arial"/>
          <w:sz w:val="20"/>
        </w:rPr>
      </w:pPr>
    </w:p>
    <w:p w:rsidR="00823894" w:rsidRPr="00303054" w:rsidRDefault="00EB1596" w:rsidP="00823894">
      <w:pPr>
        <w:spacing w:after="0"/>
        <w:rPr>
          <w:rFonts w:ascii="Arial" w:hAnsi="Arial"/>
          <w:b/>
          <w:sz w:val="20"/>
        </w:rPr>
      </w:pPr>
      <w:r w:rsidRPr="00303054">
        <w:rPr>
          <w:rFonts w:ascii="Arial" w:hAnsi="Arial"/>
          <w:b/>
          <w:sz w:val="20"/>
        </w:rPr>
        <w:t>Course Format:</w:t>
      </w:r>
    </w:p>
    <w:p w:rsidR="00823894" w:rsidRPr="00E7088E" w:rsidRDefault="00E7088E" w:rsidP="00E7088E">
      <w:pPr>
        <w:widowControl w:val="0"/>
        <w:autoSpaceDE w:val="0"/>
        <w:autoSpaceDN w:val="0"/>
        <w:adjustRightInd w:val="0"/>
        <w:spacing w:after="0"/>
        <w:rPr>
          <w:rFonts w:ascii="Arial" w:hAnsi="Arial" w:cs="Verdana"/>
          <w:color w:val="000000"/>
          <w:sz w:val="20"/>
        </w:rPr>
      </w:pPr>
      <w:r>
        <w:rPr>
          <w:rFonts w:ascii="Arial" w:hAnsi="Arial" w:cs="Verdana"/>
          <w:color w:val="000000"/>
          <w:sz w:val="20"/>
        </w:rPr>
        <w:t>Instructional methods include</w:t>
      </w:r>
      <w:r w:rsidRPr="00E37165">
        <w:rPr>
          <w:rFonts w:ascii="Arial" w:hAnsi="Arial" w:cs="Verdana"/>
          <w:color w:val="000000"/>
          <w:sz w:val="20"/>
        </w:rPr>
        <w:t>:</w:t>
      </w:r>
      <w:r>
        <w:rPr>
          <w:rFonts w:ascii="Arial" w:hAnsi="Arial" w:cs="Verdana"/>
          <w:color w:val="000000"/>
          <w:sz w:val="20"/>
        </w:rPr>
        <w:t xml:space="preserve"> Weekly </w:t>
      </w:r>
      <w:r>
        <w:rPr>
          <w:rFonts w:ascii="Arial" w:hAnsi="Arial"/>
          <w:sz w:val="20"/>
        </w:rPr>
        <w:t>l</w:t>
      </w:r>
      <w:r w:rsidRPr="00E37165">
        <w:rPr>
          <w:rFonts w:ascii="Arial" w:hAnsi="Arial"/>
          <w:sz w:val="20"/>
        </w:rPr>
        <w:t xml:space="preserve">ectures </w:t>
      </w:r>
      <w:r>
        <w:rPr>
          <w:rFonts w:ascii="Arial" w:hAnsi="Arial"/>
          <w:sz w:val="20"/>
        </w:rPr>
        <w:t>with</w:t>
      </w:r>
      <w:r w:rsidRPr="00E37165">
        <w:rPr>
          <w:rFonts w:ascii="Arial" w:hAnsi="Arial"/>
          <w:sz w:val="20"/>
        </w:rPr>
        <w:t xml:space="preserve"> in-class exercises </w:t>
      </w:r>
      <w:r>
        <w:rPr>
          <w:rFonts w:ascii="Arial" w:hAnsi="Arial"/>
          <w:sz w:val="20"/>
        </w:rPr>
        <w:t>and discussions. There will be two (</w:t>
      </w:r>
      <w:r w:rsidRPr="00E37165">
        <w:rPr>
          <w:rFonts w:ascii="Arial" w:hAnsi="Arial"/>
          <w:sz w:val="20"/>
        </w:rPr>
        <w:t>2</w:t>
      </w:r>
      <w:r>
        <w:rPr>
          <w:rFonts w:ascii="Arial" w:hAnsi="Arial"/>
          <w:sz w:val="20"/>
        </w:rPr>
        <w:t>) class sessions of</w:t>
      </w:r>
      <w:r w:rsidRPr="00E37165">
        <w:rPr>
          <w:rFonts w:ascii="Arial" w:hAnsi="Arial"/>
          <w:sz w:val="20"/>
        </w:rPr>
        <w:t xml:space="preserve"> 1.5 hours each per week</w:t>
      </w:r>
      <w:r>
        <w:rPr>
          <w:rFonts w:ascii="Arial" w:hAnsi="Arial"/>
          <w:sz w:val="20"/>
        </w:rPr>
        <w:t xml:space="preserve"> for the 11-week summer semester.</w:t>
      </w:r>
      <w:r>
        <w:rPr>
          <w:rFonts w:ascii="Arial" w:hAnsi="Arial" w:cs="Verdana"/>
          <w:color w:val="000000"/>
          <w:sz w:val="20"/>
        </w:rPr>
        <w:t xml:space="preserve"> </w:t>
      </w:r>
      <w:r>
        <w:rPr>
          <w:rFonts w:ascii="Arial" w:hAnsi="Arial"/>
          <w:sz w:val="20"/>
        </w:rPr>
        <w:t xml:space="preserve">Readings will be assigned in the designated textbooks, supplemented with reading from reference material and contemporary case information on medical device issues in the news. Grading will be from a combination of a mid-term and final exam </w:t>
      </w:r>
      <w:r w:rsidR="00F5137F">
        <w:rPr>
          <w:rFonts w:ascii="Arial" w:hAnsi="Arial"/>
          <w:sz w:val="20"/>
        </w:rPr>
        <w:t>plus</w:t>
      </w:r>
      <w:r>
        <w:rPr>
          <w:rFonts w:ascii="Arial" w:hAnsi="Arial"/>
          <w:sz w:val="20"/>
        </w:rPr>
        <w:t xml:space="preserve"> team-project </w:t>
      </w:r>
      <w:r w:rsidR="00F5137F">
        <w:rPr>
          <w:rFonts w:ascii="Arial" w:hAnsi="Arial"/>
          <w:sz w:val="20"/>
        </w:rPr>
        <w:t>and presentation</w:t>
      </w:r>
      <w:r>
        <w:rPr>
          <w:rFonts w:ascii="Arial" w:hAnsi="Arial"/>
          <w:sz w:val="20"/>
        </w:rPr>
        <w:t>. Grading will be from a combina</w:t>
      </w:r>
      <w:r w:rsidR="00561097">
        <w:rPr>
          <w:rFonts w:ascii="Arial" w:hAnsi="Arial"/>
          <w:sz w:val="20"/>
        </w:rPr>
        <w:t xml:space="preserve">tion of a mid-term, final exam </w:t>
      </w:r>
      <w:r>
        <w:rPr>
          <w:rFonts w:ascii="Arial" w:hAnsi="Arial"/>
          <w:sz w:val="20"/>
        </w:rPr>
        <w:t>and composition of a Traditional 510(k) regulatory submission prepared for the team masters project.</w:t>
      </w:r>
    </w:p>
    <w:p w:rsidR="003826AF" w:rsidRDefault="003826AF" w:rsidP="0030673D">
      <w:pPr>
        <w:spacing w:after="0"/>
        <w:rPr>
          <w:rFonts w:ascii="Arial" w:hAnsi="Arial"/>
          <w:sz w:val="20"/>
        </w:rPr>
      </w:pPr>
    </w:p>
    <w:p w:rsidR="003826AF" w:rsidRPr="00302155" w:rsidRDefault="003826AF" w:rsidP="003826AF">
      <w:pPr>
        <w:spacing w:after="0"/>
        <w:rPr>
          <w:rFonts w:ascii="Arial" w:hAnsi="Arial"/>
          <w:sz w:val="20"/>
        </w:rPr>
      </w:pPr>
      <w:r w:rsidRPr="00302155">
        <w:rPr>
          <w:rFonts w:ascii="Arial" w:hAnsi="Arial"/>
          <w:b/>
          <w:sz w:val="20"/>
        </w:rPr>
        <w:t>Grading</w:t>
      </w:r>
      <w:r w:rsidRPr="00302155">
        <w:rPr>
          <w:rFonts w:ascii="Arial" w:hAnsi="Arial"/>
          <w:sz w:val="20"/>
        </w:rPr>
        <w:t>:</w:t>
      </w:r>
    </w:p>
    <w:p w:rsidR="00AF0157" w:rsidRDefault="003826AF" w:rsidP="003826AF">
      <w:pPr>
        <w:numPr>
          <w:ilvl w:val="0"/>
          <w:numId w:val="15"/>
        </w:numPr>
        <w:spacing w:after="0"/>
        <w:rPr>
          <w:rFonts w:ascii="Arial" w:hAnsi="Arial"/>
          <w:sz w:val="20"/>
        </w:rPr>
      </w:pPr>
      <w:r w:rsidRPr="00302155">
        <w:rPr>
          <w:rFonts w:ascii="Arial" w:hAnsi="Arial"/>
          <w:sz w:val="20"/>
        </w:rPr>
        <w:t>C</w:t>
      </w:r>
      <w:r w:rsidR="007C096E">
        <w:rPr>
          <w:rFonts w:ascii="Arial" w:hAnsi="Arial"/>
          <w:sz w:val="20"/>
        </w:rPr>
        <w:t xml:space="preserve">lass Assignments </w:t>
      </w:r>
      <w:r w:rsidR="00AF0157" w:rsidRPr="00302155">
        <w:rPr>
          <w:rFonts w:ascii="Arial" w:hAnsi="Arial"/>
          <w:sz w:val="20"/>
        </w:rPr>
        <w:t>(20%)</w:t>
      </w:r>
    </w:p>
    <w:p w:rsidR="007C096E" w:rsidRDefault="00AF0157" w:rsidP="003826AF">
      <w:pPr>
        <w:numPr>
          <w:ilvl w:val="0"/>
          <w:numId w:val="15"/>
        </w:numPr>
        <w:spacing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Regulatory </w:t>
      </w:r>
      <w:r w:rsidR="007C096E">
        <w:rPr>
          <w:rFonts w:ascii="Arial" w:hAnsi="Arial"/>
          <w:sz w:val="20"/>
        </w:rPr>
        <w:t>Project</w:t>
      </w:r>
      <w:r>
        <w:rPr>
          <w:rFonts w:ascii="Arial" w:hAnsi="Arial"/>
          <w:sz w:val="20"/>
        </w:rPr>
        <w:t xml:space="preserve"> (3</w:t>
      </w:r>
      <w:r w:rsidR="003826AF" w:rsidRPr="00302155">
        <w:rPr>
          <w:rFonts w:ascii="Arial" w:hAnsi="Arial"/>
          <w:sz w:val="20"/>
        </w:rPr>
        <w:t>0%)</w:t>
      </w:r>
    </w:p>
    <w:p w:rsidR="007C096E" w:rsidRDefault="007C096E" w:rsidP="003826AF">
      <w:pPr>
        <w:numPr>
          <w:ilvl w:val="0"/>
          <w:numId w:val="15"/>
        </w:numPr>
        <w:spacing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Exams (30%)</w:t>
      </w:r>
    </w:p>
    <w:p w:rsidR="003826AF" w:rsidRPr="00302155" w:rsidRDefault="007C096E" w:rsidP="003826AF">
      <w:pPr>
        <w:numPr>
          <w:ilvl w:val="0"/>
          <w:numId w:val="15"/>
        </w:numPr>
        <w:spacing w:after="0"/>
        <w:rPr>
          <w:rFonts w:ascii="Arial" w:hAnsi="Arial"/>
          <w:sz w:val="20"/>
        </w:rPr>
      </w:pPr>
      <w:r w:rsidRPr="00302155">
        <w:rPr>
          <w:rFonts w:ascii="Arial" w:hAnsi="Arial"/>
          <w:sz w:val="20"/>
        </w:rPr>
        <w:t>Class Participation (20%)</w:t>
      </w:r>
    </w:p>
    <w:p w:rsidR="00EB1596" w:rsidRPr="00303054" w:rsidRDefault="00EB1596" w:rsidP="0030673D">
      <w:pPr>
        <w:spacing w:after="0"/>
        <w:rPr>
          <w:rFonts w:ascii="Arial" w:hAnsi="Arial"/>
          <w:sz w:val="20"/>
        </w:rPr>
      </w:pPr>
    </w:p>
    <w:p w:rsidR="00EB1596" w:rsidRPr="00303054" w:rsidRDefault="00EB1596" w:rsidP="0030673D">
      <w:pPr>
        <w:spacing w:after="0"/>
        <w:rPr>
          <w:rFonts w:ascii="Arial" w:hAnsi="Arial"/>
          <w:b/>
          <w:sz w:val="20"/>
        </w:rPr>
      </w:pPr>
      <w:r w:rsidRPr="00303054">
        <w:rPr>
          <w:rFonts w:ascii="Arial" w:hAnsi="Arial"/>
          <w:b/>
          <w:sz w:val="20"/>
        </w:rPr>
        <w:t>Class Materials:</w:t>
      </w:r>
    </w:p>
    <w:p w:rsidR="00D17E49" w:rsidRDefault="0030673D" w:rsidP="00D17E49">
      <w:pPr>
        <w:widowControl w:val="0"/>
        <w:autoSpaceDE w:val="0"/>
        <w:autoSpaceDN w:val="0"/>
        <w:adjustRightInd w:val="0"/>
        <w:spacing w:after="0"/>
        <w:ind w:firstLine="360"/>
        <w:rPr>
          <w:rFonts w:ascii="Arial" w:hAnsi="Arial" w:cs="Arial-BoldMT"/>
          <w:bCs/>
          <w:color w:val="000000"/>
          <w:sz w:val="20"/>
        </w:rPr>
      </w:pPr>
      <w:r w:rsidRPr="00303054">
        <w:rPr>
          <w:rFonts w:ascii="Arial" w:hAnsi="Arial" w:cs="Arial-BoldMT"/>
          <w:bCs/>
          <w:color w:val="000000"/>
          <w:sz w:val="20"/>
        </w:rPr>
        <w:t>Required Books/Reference Materials:</w:t>
      </w:r>
    </w:p>
    <w:p w:rsidR="00D17E49" w:rsidRPr="00D17E49" w:rsidRDefault="00D17E49" w:rsidP="00D17E49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ind w:left="720"/>
        <w:rPr>
          <w:rFonts w:ascii="Arial" w:hAnsi="Arial" w:cs="Arial-BoldMT"/>
          <w:bCs/>
          <w:color w:val="000000"/>
          <w:sz w:val="20"/>
        </w:rPr>
      </w:pPr>
      <w:r w:rsidRPr="00D17E49">
        <w:rPr>
          <w:rFonts w:ascii="Arial" w:hAnsi="Arial" w:cs="Arial"/>
          <w:bCs/>
          <w:i/>
          <w:color w:val="454545"/>
          <w:sz w:val="20"/>
        </w:rPr>
        <w:t>Fundamentals of US Regulatory Affairs</w:t>
      </w:r>
      <w:r w:rsidRPr="00D17E49">
        <w:rPr>
          <w:rFonts w:ascii="Arial" w:hAnsi="Arial" w:cs="Arial"/>
          <w:bCs/>
          <w:color w:val="454545"/>
          <w:sz w:val="20"/>
        </w:rPr>
        <w:t xml:space="preserve">, </w:t>
      </w:r>
      <w:r>
        <w:rPr>
          <w:rFonts w:ascii="Arial" w:hAnsi="Arial" w:cs="Arial"/>
          <w:bCs/>
          <w:color w:val="454545"/>
          <w:sz w:val="20"/>
        </w:rPr>
        <w:t>7th Edition</w:t>
      </w:r>
      <w:r>
        <w:rPr>
          <w:rFonts w:ascii="Arial" w:hAnsi="Arial" w:cs="Arial"/>
          <w:color w:val="454545"/>
          <w:sz w:val="20"/>
        </w:rPr>
        <w:t>, Regulatory Affairs Professionals Society</w:t>
      </w:r>
    </w:p>
    <w:p w:rsidR="00D17E49" w:rsidRPr="00D17E49" w:rsidRDefault="00D17E49" w:rsidP="00D17E49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-BoldMT"/>
          <w:bCs/>
          <w:color w:val="000000"/>
          <w:sz w:val="20"/>
        </w:rPr>
      </w:pPr>
    </w:p>
    <w:p w:rsidR="00D17E49" w:rsidRPr="00D17E49" w:rsidRDefault="00D17E49" w:rsidP="00D17E49">
      <w:pPr>
        <w:widowControl w:val="0"/>
        <w:autoSpaceDE w:val="0"/>
        <w:autoSpaceDN w:val="0"/>
        <w:adjustRightInd w:val="0"/>
        <w:spacing w:after="0"/>
        <w:ind w:left="360"/>
        <w:rPr>
          <w:rFonts w:ascii="Arial" w:hAnsi="Arial" w:cs="Arial-BoldMT"/>
          <w:bCs/>
          <w:color w:val="000000"/>
          <w:sz w:val="20"/>
        </w:rPr>
      </w:pPr>
      <w:r w:rsidRPr="00D17E49">
        <w:rPr>
          <w:rFonts w:ascii="Arial" w:hAnsi="Arial" w:cs="Arial-BoldMT"/>
          <w:bCs/>
          <w:color w:val="000000"/>
          <w:sz w:val="20"/>
        </w:rPr>
        <w:t>Recommended</w:t>
      </w:r>
      <w:r>
        <w:rPr>
          <w:rFonts w:ascii="Arial" w:hAnsi="Arial" w:cs="Arial-BoldMT"/>
          <w:bCs/>
          <w:color w:val="000000"/>
          <w:sz w:val="20"/>
        </w:rPr>
        <w:t xml:space="preserve"> </w:t>
      </w:r>
      <w:r w:rsidR="0030673D" w:rsidRPr="00D17E49">
        <w:rPr>
          <w:rFonts w:ascii="Arial" w:hAnsi="Arial" w:cs="Arial-BoldMT"/>
          <w:bCs/>
          <w:color w:val="000000"/>
          <w:sz w:val="20"/>
        </w:rPr>
        <w:t>Reference Materials:</w:t>
      </w:r>
    </w:p>
    <w:p w:rsidR="00063589" w:rsidRPr="00063589" w:rsidRDefault="00AE1FEC" w:rsidP="00063589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ind w:left="720"/>
        <w:rPr>
          <w:rFonts w:ascii="Arial" w:hAnsi="Arial" w:cs="Arial-BoldMT"/>
          <w:bCs/>
          <w:color w:val="000000"/>
          <w:sz w:val="20"/>
        </w:rPr>
      </w:pPr>
      <w:r w:rsidRPr="00063589">
        <w:rPr>
          <w:rFonts w:ascii="Arial" w:hAnsi="Arial" w:cs="Verdana"/>
          <w:color w:val="38322A"/>
          <w:sz w:val="20"/>
        </w:rPr>
        <w:t>www.FDA.gov</w:t>
      </w:r>
    </w:p>
    <w:p w:rsidR="0054325D" w:rsidRPr="00063589" w:rsidRDefault="00E7088E" w:rsidP="00063589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ind w:left="720"/>
        <w:rPr>
          <w:rFonts w:ascii="Arial" w:hAnsi="Arial" w:cs="Arial-BoldMT"/>
          <w:bCs/>
          <w:color w:val="000000"/>
          <w:sz w:val="20"/>
        </w:rPr>
      </w:pPr>
      <w:r w:rsidRPr="00063589">
        <w:rPr>
          <w:rFonts w:ascii="Arial" w:hAnsi="Arial" w:cs="Verdana"/>
          <w:bCs/>
          <w:color w:val="38322A"/>
          <w:sz w:val="20"/>
        </w:rPr>
        <w:t>Center For</w:t>
      </w:r>
      <w:r w:rsidRPr="00063589">
        <w:rPr>
          <w:rFonts w:ascii="Arial" w:hAnsi="Arial" w:cs="Verdana"/>
          <w:color w:val="38322A"/>
          <w:sz w:val="20"/>
        </w:rPr>
        <w:t xml:space="preserve"> </w:t>
      </w:r>
      <w:r w:rsidRPr="00063589">
        <w:rPr>
          <w:rFonts w:ascii="Arial" w:hAnsi="Arial" w:cs="Verdana"/>
          <w:bCs/>
          <w:color w:val="38322A"/>
          <w:sz w:val="20"/>
        </w:rPr>
        <w:t>Devices And</w:t>
      </w:r>
      <w:r w:rsidRPr="00063589">
        <w:rPr>
          <w:rFonts w:ascii="Arial" w:hAnsi="Arial" w:cs="Verdana"/>
          <w:color w:val="38322A"/>
          <w:sz w:val="20"/>
        </w:rPr>
        <w:t xml:space="preserve"> </w:t>
      </w:r>
      <w:r w:rsidRPr="00063589">
        <w:rPr>
          <w:rFonts w:ascii="Arial" w:hAnsi="Arial" w:cs="Verdana"/>
          <w:bCs/>
          <w:color w:val="38322A"/>
          <w:sz w:val="20"/>
        </w:rPr>
        <w:t xml:space="preserve">Radiological Health, </w:t>
      </w:r>
      <w:r w:rsidR="00AE1FEC" w:rsidRPr="00063589">
        <w:rPr>
          <w:rFonts w:ascii="Arial" w:hAnsi="Arial" w:cs="Verdana"/>
          <w:bCs/>
          <w:i/>
          <w:color w:val="38322A"/>
          <w:sz w:val="20"/>
          <w:szCs w:val="34"/>
        </w:rPr>
        <w:t>Medical Device Quality Systems Manual,</w:t>
      </w:r>
      <w:r>
        <w:rPr>
          <w:rFonts w:ascii="Arial" w:hAnsi="Arial" w:cs="Verdana"/>
          <w:bCs/>
          <w:i/>
          <w:color w:val="38322A"/>
          <w:sz w:val="20"/>
          <w:szCs w:val="34"/>
        </w:rPr>
        <w:t xml:space="preserve"> </w:t>
      </w:r>
      <w:r w:rsidR="00AE1FEC" w:rsidRPr="00063589">
        <w:rPr>
          <w:rFonts w:ascii="Arial" w:hAnsi="Arial" w:cs="Verdana"/>
          <w:bCs/>
          <w:color w:val="38322A"/>
          <w:sz w:val="20"/>
        </w:rPr>
        <w:t>1996</w:t>
      </w:r>
    </w:p>
    <w:p w:rsidR="0054325D" w:rsidRPr="0054325D" w:rsidRDefault="00D17E49" w:rsidP="00D17E49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ind w:left="720"/>
        <w:rPr>
          <w:rFonts w:ascii="Arial" w:hAnsi="Arial" w:cs="Arial-BoldMT"/>
          <w:bCs/>
          <w:color w:val="000000"/>
          <w:sz w:val="20"/>
        </w:rPr>
      </w:pPr>
      <w:proofErr w:type="spellStart"/>
      <w:r w:rsidRPr="00D17E49">
        <w:rPr>
          <w:rFonts w:ascii="Arial" w:hAnsi="Arial" w:cs="Verdana"/>
          <w:color w:val="38322A"/>
          <w:sz w:val="20"/>
        </w:rPr>
        <w:t>Leape</w:t>
      </w:r>
      <w:proofErr w:type="spellEnd"/>
      <w:r w:rsidRPr="00D17E49">
        <w:rPr>
          <w:rFonts w:ascii="Arial" w:hAnsi="Arial" w:cs="Verdana"/>
          <w:color w:val="38322A"/>
          <w:sz w:val="20"/>
        </w:rPr>
        <w:t xml:space="preserve">, L. (1994). </w:t>
      </w:r>
      <w:r w:rsidRPr="0054325D">
        <w:rPr>
          <w:rFonts w:ascii="Arial" w:hAnsi="Arial" w:cs="Verdana"/>
          <w:i/>
          <w:color w:val="38322A"/>
          <w:sz w:val="20"/>
        </w:rPr>
        <w:t>Error in Medicine.</w:t>
      </w:r>
      <w:r w:rsidRPr="00D17E49">
        <w:rPr>
          <w:rFonts w:ascii="Arial" w:hAnsi="Arial" w:cs="Verdana"/>
          <w:color w:val="38322A"/>
          <w:sz w:val="20"/>
        </w:rPr>
        <w:t xml:space="preserve"> Journal of American Medical Association, 21(3) 272.</w:t>
      </w:r>
    </w:p>
    <w:p w:rsidR="00AE3607" w:rsidRDefault="0054325D" w:rsidP="00AE360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ind w:left="720"/>
        <w:rPr>
          <w:rFonts w:ascii="Arial" w:hAnsi="Arial" w:cs="Arial-BoldMT"/>
          <w:bCs/>
          <w:color w:val="000000"/>
          <w:sz w:val="20"/>
        </w:rPr>
      </w:pPr>
      <w:r>
        <w:rPr>
          <w:rFonts w:ascii="Arial" w:hAnsi="Arial" w:cs="Verdana"/>
          <w:color w:val="38322A"/>
          <w:sz w:val="20"/>
        </w:rPr>
        <w:t xml:space="preserve">FDA, </w:t>
      </w:r>
      <w:r w:rsidRPr="0054325D">
        <w:rPr>
          <w:rFonts w:ascii="Arial" w:hAnsi="Arial" w:cs="Verdana"/>
          <w:bCs/>
          <w:i/>
          <w:color w:val="38322A"/>
          <w:sz w:val="20"/>
          <w:szCs w:val="34"/>
        </w:rPr>
        <w:t>Draf</w:t>
      </w:r>
      <w:r w:rsidR="00537BBF">
        <w:rPr>
          <w:rFonts w:ascii="Arial" w:hAnsi="Arial" w:cs="Verdana"/>
          <w:bCs/>
          <w:i/>
          <w:color w:val="38322A"/>
          <w:sz w:val="20"/>
          <w:szCs w:val="34"/>
        </w:rPr>
        <w:t>t Guidance -</w:t>
      </w:r>
      <w:r w:rsidRPr="0054325D">
        <w:rPr>
          <w:rFonts w:ascii="Arial" w:hAnsi="Arial" w:cs="Verdana"/>
          <w:bCs/>
          <w:i/>
          <w:color w:val="38322A"/>
          <w:sz w:val="20"/>
          <w:szCs w:val="34"/>
        </w:rPr>
        <w:t xml:space="preserve"> Applying Human Factors and Usability Engineering to Optimize Medical Device Design</w:t>
      </w:r>
    </w:p>
    <w:p w:rsidR="00C16BC4" w:rsidRPr="00AE3607" w:rsidRDefault="00FA31FD" w:rsidP="00AE360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ind w:left="720"/>
        <w:rPr>
          <w:rFonts w:ascii="Arial" w:hAnsi="Arial" w:cs="Arial-BoldMT"/>
          <w:bCs/>
          <w:color w:val="000000"/>
          <w:sz w:val="20"/>
        </w:rPr>
      </w:pPr>
      <w:r w:rsidRPr="00AE3607">
        <w:rPr>
          <w:rFonts w:ascii="Arial" w:hAnsi="Arial" w:cs="Arial-BoldMT"/>
          <w:bCs/>
          <w:color w:val="000000"/>
          <w:sz w:val="20"/>
        </w:rPr>
        <w:t xml:space="preserve">European Medical Device guidance at </w:t>
      </w:r>
      <w:r w:rsidRPr="00AE3607">
        <w:rPr>
          <w:rFonts w:ascii="Arial" w:hAnsi="Arial" w:cs="Arial-BoldMT"/>
          <w:bCs/>
          <w:sz w:val="20"/>
        </w:rPr>
        <w:t>http://ec.europa.eu/consumers/sectors/medical-</w:t>
      </w:r>
      <w:proofErr w:type="gramStart"/>
      <w:r w:rsidRPr="00AE3607">
        <w:rPr>
          <w:rFonts w:ascii="Arial" w:hAnsi="Arial" w:cs="Arial-BoldMT"/>
          <w:bCs/>
          <w:sz w:val="20"/>
        </w:rPr>
        <w:t>devices</w:t>
      </w:r>
      <w:proofErr w:type="gramEnd"/>
      <w:r w:rsidRPr="00AE3607">
        <w:rPr>
          <w:rFonts w:ascii="Arial" w:hAnsi="Arial" w:cs="Arial-BoldMT"/>
          <w:bCs/>
          <w:sz w:val="20"/>
        </w:rPr>
        <w:t>/documents/guidelines/index_en.htm</w:t>
      </w:r>
      <w:r w:rsidR="003579C3" w:rsidRPr="00AE3607">
        <w:rPr>
          <w:rFonts w:ascii="Arial" w:hAnsi="Arial" w:cs="Arial-BoldMT"/>
          <w:b/>
          <w:bCs/>
          <w:color w:val="000000"/>
          <w:sz w:val="20"/>
        </w:rPr>
        <w:br w:type="page"/>
      </w:r>
      <w:r w:rsidR="00C16BC4" w:rsidRPr="00AE3607">
        <w:rPr>
          <w:rFonts w:ascii="Arial" w:hAnsi="Arial"/>
          <w:b/>
          <w:sz w:val="20"/>
        </w:rPr>
        <w:t>Course Topics</w:t>
      </w:r>
      <w:r w:rsidR="00296391" w:rsidRPr="00AE3607">
        <w:rPr>
          <w:rFonts w:ascii="Arial" w:hAnsi="Arial"/>
          <w:b/>
          <w:sz w:val="20"/>
        </w:rPr>
        <w:t>,</w:t>
      </w:r>
      <w:r w:rsidR="00C16BC4" w:rsidRPr="00AE3607">
        <w:rPr>
          <w:rFonts w:ascii="Arial" w:hAnsi="Arial"/>
          <w:b/>
          <w:sz w:val="20"/>
        </w:rPr>
        <w:t xml:space="preserve"> Lectures and Presentations</w:t>
      </w:r>
    </w:p>
    <w:p w:rsidR="00C16BC4" w:rsidRPr="00296391" w:rsidRDefault="00C16BC4" w:rsidP="00C16BC4">
      <w:pPr>
        <w:spacing w:after="0"/>
        <w:rPr>
          <w:rFonts w:ascii="Arial" w:hAnsi="Arial"/>
          <w:sz w:val="20"/>
        </w:rPr>
      </w:pPr>
    </w:p>
    <w:p w:rsidR="00C16BC4" w:rsidRPr="00296391" w:rsidRDefault="00C16BC4" w:rsidP="00BE25C5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0"/>
          <w:szCs w:val="22"/>
        </w:rPr>
      </w:pPr>
      <w:r w:rsidRPr="00296391">
        <w:rPr>
          <w:rFonts w:ascii="Arial" w:hAnsi="Arial" w:cs="Arial"/>
          <w:b/>
          <w:bCs/>
          <w:sz w:val="20"/>
          <w:szCs w:val="22"/>
        </w:rPr>
        <w:t>US Medical Device and Biologics FDA Regulations</w:t>
      </w:r>
    </w:p>
    <w:p w:rsidR="00C16BC4" w:rsidRPr="00296391" w:rsidRDefault="00C16BC4" w:rsidP="00C16BC4">
      <w:pPr>
        <w:spacing w:after="0"/>
        <w:rPr>
          <w:rFonts w:ascii="Arial" w:hAnsi="Arial"/>
          <w:sz w:val="20"/>
        </w:rPr>
      </w:pPr>
    </w:p>
    <w:p w:rsidR="00C16BC4" w:rsidRPr="00296391" w:rsidRDefault="00C16BC4" w:rsidP="00C16BC4">
      <w:pPr>
        <w:numPr>
          <w:ilvl w:val="0"/>
          <w:numId w:val="4"/>
        </w:numPr>
        <w:spacing w:after="0"/>
        <w:rPr>
          <w:rFonts w:ascii="Arial" w:hAnsi="Arial" w:cs="Arial"/>
          <w:bCs/>
          <w:sz w:val="20"/>
          <w:szCs w:val="22"/>
        </w:rPr>
      </w:pPr>
      <w:r w:rsidRPr="00296391">
        <w:rPr>
          <w:rFonts w:ascii="Arial" w:hAnsi="Arial" w:cs="Arial"/>
          <w:bCs/>
          <w:sz w:val="20"/>
          <w:szCs w:val="22"/>
        </w:rPr>
        <w:t>History of Food, Drug and Device Federal Legislation</w:t>
      </w:r>
    </w:p>
    <w:p w:rsidR="00C16BC4" w:rsidRPr="00296391" w:rsidRDefault="00C16BC4" w:rsidP="00C16BC4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Food and Drug Act of 1906</w:t>
      </w:r>
    </w:p>
    <w:p w:rsidR="00C16BC4" w:rsidRPr="00296391" w:rsidRDefault="00C16BC4" w:rsidP="00C16BC4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Establishment of Federal Food, Drug, and Cosmetic Act 1938</w:t>
      </w:r>
    </w:p>
    <w:p w:rsidR="00C16BC4" w:rsidRPr="00296391" w:rsidRDefault="00C16BC4" w:rsidP="00C16BC4">
      <w:pPr>
        <w:numPr>
          <w:ilvl w:val="2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Congress created Food &amp; Drug Administration (FDA)</w:t>
      </w:r>
    </w:p>
    <w:p w:rsidR="00C16BC4" w:rsidRPr="00296391" w:rsidRDefault="00C16BC4" w:rsidP="00C16BC4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Medical Device Act of 1976</w:t>
      </w:r>
    </w:p>
    <w:p w:rsidR="00C16BC4" w:rsidRPr="00296391" w:rsidRDefault="00C16BC4" w:rsidP="00C16BC4">
      <w:pPr>
        <w:numPr>
          <w:ilvl w:val="2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Good Manufacturing Regulations (GMP)</w:t>
      </w:r>
    </w:p>
    <w:p w:rsidR="00C16BC4" w:rsidRPr="00296391" w:rsidRDefault="00C16BC4" w:rsidP="00C16BC4">
      <w:pPr>
        <w:numPr>
          <w:ilvl w:val="2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Current Good Manufacturing Regulations (</w:t>
      </w:r>
      <w:proofErr w:type="spellStart"/>
      <w:r w:rsidRPr="00296391">
        <w:rPr>
          <w:rFonts w:ascii="Arial" w:hAnsi="Arial" w:cs="Arial"/>
          <w:sz w:val="20"/>
          <w:szCs w:val="22"/>
        </w:rPr>
        <w:t>cGMP</w:t>
      </w:r>
      <w:proofErr w:type="spellEnd"/>
      <w:r w:rsidRPr="00296391">
        <w:rPr>
          <w:rFonts w:ascii="Arial" w:hAnsi="Arial" w:cs="Arial"/>
          <w:sz w:val="20"/>
          <w:szCs w:val="22"/>
        </w:rPr>
        <w:t>)</w:t>
      </w:r>
    </w:p>
    <w:p w:rsidR="00C16BC4" w:rsidRPr="00296391" w:rsidRDefault="00C16BC4" w:rsidP="00C16BC4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Safe Medical Devices Act (SMDA) of 1990</w:t>
      </w:r>
    </w:p>
    <w:p w:rsidR="00C16BC4" w:rsidRPr="00296391" w:rsidRDefault="00C16BC4" w:rsidP="00C16BC4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Quality System (QS) Regulations 1996</w:t>
      </w:r>
    </w:p>
    <w:p w:rsidR="00C16BC4" w:rsidRPr="00296391" w:rsidRDefault="00C16BC4" w:rsidP="00C16BC4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Food and Drug Administration Modernization Act (FDAMA) 1997</w:t>
      </w:r>
    </w:p>
    <w:p w:rsidR="00C16BC4" w:rsidRPr="00296391" w:rsidRDefault="00C16BC4" w:rsidP="00C16BC4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Medical Device User Fee and Modernization Act (MDUFMA) of 2002</w:t>
      </w:r>
    </w:p>
    <w:p w:rsidR="00C16BC4" w:rsidRPr="00296391" w:rsidRDefault="00C16BC4" w:rsidP="00C16BC4">
      <w:pPr>
        <w:spacing w:after="0"/>
        <w:ind w:left="1800"/>
        <w:rPr>
          <w:rFonts w:ascii="Arial" w:hAnsi="Arial" w:cs="Arial"/>
          <w:sz w:val="20"/>
          <w:szCs w:val="22"/>
        </w:rPr>
      </w:pPr>
    </w:p>
    <w:p w:rsidR="00C16BC4" w:rsidRPr="00296391" w:rsidRDefault="00C16BC4" w:rsidP="00C16BC4">
      <w:pPr>
        <w:numPr>
          <w:ilvl w:val="0"/>
          <w:numId w:val="4"/>
        </w:numPr>
        <w:spacing w:after="0"/>
        <w:rPr>
          <w:rFonts w:ascii="Arial" w:hAnsi="Arial" w:cs="Arial"/>
          <w:bCs/>
          <w:sz w:val="20"/>
          <w:szCs w:val="22"/>
        </w:rPr>
      </w:pPr>
      <w:r w:rsidRPr="00296391">
        <w:rPr>
          <w:rFonts w:ascii="Arial" w:hAnsi="Arial" w:cs="Arial"/>
          <w:bCs/>
          <w:sz w:val="20"/>
          <w:szCs w:val="22"/>
        </w:rPr>
        <w:t>Basic Requirements</w:t>
      </w:r>
      <w:r w:rsidR="00BE25C5" w:rsidRPr="00296391">
        <w:rPr>
          <w:rFonts w:ascii="Arial" w:hAnsi="Arial" w:cs="Arial"/>
          <w:bCs/>
          <w:sz w:val="20"/>
          <w:szCs w:val="22"/>
        </w:rPr>
        <w:t xml:space="preserve"> for Manufacturing and Sales in the USA</w:t>
      </w:r>
    </w:p>
    <w:p w:rsidR="00BE25C5" w:rsidRPr="00296391" w:rsidRDefault="00C16BC4" w:rsidP="00C16BC4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Establishment Registration</w:t>
      </w:r>
      <w:r w:rsidR="00BE25C5" w:rsidRPr="00296391">
        <w:rPr>
          <w:rFonts w:ascii="Arial" w:hAnsi="Arial" w:cs="Arial"/>
          <w:sz w:val="20"/>
          <w:szCs w:val="22"/>
        </w:rPr>
        <w:t xml:space="preserve"> Requirements</w:t>
      </w:r>
      <w:r w:rsidR="00303054" w:rsidRPr="00296391">
        <w:rPr>
          <w:rFonts w:ascii="Arial" w:hAnsi="Arial" w:cs="Arial"/>
          <w:sz w:val="20"/>
          <w:szCs w:val="22"/>
        </w:rPr>
        <w:t xml:space="preserve"> - </w:t>
      </w:r>
      <w:r w:rsidR="00303054" w:rsidRPr="00296391">
        <w:rPr>
          <w:rFonts w:ascii="Arial" w:hAnsi="Arial" w:cs="Verdana"/>
          <w:bCs/>
          <w:sz w:val="20"/>
          <w:szCs w:val="28"/>
        </w:rPr>
        <w:t>21 CFR Part 807</w:t>
      </w:r>
    </w:p>
    <w:p w:rsidR="00BE25C5" w:rsidRPr="00296391" w:rsidRDefault="00BE25C5" w:rsidP="00BE25C5">
      <w:pPr>
        <w:numPr>
          <w:ilvl w:val="2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US Manufacturer</w:t>
      </w:r>
    </w:p>
    <w:p w:rsidR="00C16BC4" w:rsidRPr="00296391" w:rsidRDefault="00BE25C5" w:rsidP="00BE25C5">
      <w:pPr>
        <w:numPr>
          <w:ilvl w:val="2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Importer of Medical Devices</w:t>
      </w:r>
    </w:p>
    <w:p w:rsidR="00C16BC4" w:rsidRPr="00296391" w:rsidRDefault="00C16BC4" w:rsidP="00C16BC4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Annual Device Listing</w:t>
      </w:r>
      <w:r w:rsidR="00BE25C5" w:rsidRPr="00296391">
        <w:rPr>
          <w:rFonts w:ascii="Arial" w:hAnsi="Arial" w:cs="Arial"/>
          <w:sz w:val="20"/>
          <w:szCs w:val="22"/>
        </w:rPr>
        <w:t xml:space="preserve"> </w:t>
      </w:r>
      <w:r w:rsidR="003318CD" w:rsidRPr="00296391">
        <w:rPr>
          <w:rFonts w:ascii="Arial" w:hAnsi="Arial" w:cs="Arial"/>
          <w:sz w:val="20"/>
          <w:szCs w:val="22"/>
        </w:rPr>
        <w:t>Requirements</w:t>
      </w:r>
      <w:r w:rsidR="00303054" w:rsidRPr="00296391">
        <w:rPr>
          <w:rFonts w:ascii="Arial" w:hAnsi="Arial" w:cs="Arial"/>
          <w:sz w:val="20"/>
          <w:szCs w:val="22"/>
        </w:rPr>
        <w:t xml:space="preserve"> - </w:t>
      </w:r>
      <w:r w:rsidR="00303054" w:rsidRPr="00296391">
        <w:rPr>
          <w:rFonts w:ascii="Arial" w:hAnsi="Arial" w:cs="Verdana"/>
          <w:bCs/>
          <w:sz w:val="20"/>
          <w:szCs w:val="28"/>
        </w:rPr>
        <w:t>21CFR Part 807</w:t>
      </w:r>
    </w:p>
    <w:p w:rsidR="00C16BC4" w:rsidRPr="00296391" w:rsidRDefault="00C16BC4" w:rsidP="00C16BC4">
      <w:pPr>
        <w:spacing w:after="0"/>
        <w:ind w:left="1800"/>
        <w:rPr>
          <w:rFonts w:ascii="Arial" w:hAnsi="Arial" w:cs="Arial"/>
          <w:sz w:val="20"/>
          <w:szCs w:val="22"/>
        </w:rPr>
      </w:pPr>
    </w:p>
    <w:p w:rsidR="00C16BC4" w:rsidRPr="00296391" w:rsidRDefault="00C16BC4" w:rsidP="00C16BC4">
      <w:pPr>
        <w:numPr>
          <w:ilvl w:val="0"/>
          <w:numId w:val="4"/>
        </w:numPr>
        <w:spacing w:after="0"/>
        <w:rPr>
          <w:rFonts w:ascii="Arial" w:hAnsi="Arial" w:cs="Arial"/>
          <w:bCs/>
          <w:sz w:val="20"/>
          <w:szCs w:val="22"/>
        </w:rPr>
      </w:pPr>
      <w:r w:rsidRPr="00296391">
        <w:rPr>
          <w:rFonts w:ascii="Arial" w:hAnsi="Arial" w:cs="Arial"/>
          <w:bCs/>
          <w:sz w:val="20"/>
          <w:szCs w:val="22"/>
        </w:rPr>
        <w:t>Device Classifications</w:t>
      </w:r>
    </w:p>
    <w:p w:rsidR="00C16BC4" w:rsidRPr="00296391" w:rsidRDefault="00C16BC4" w:rsidP="00BE25C5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Class I</w:t>
      </w:r>
    </w:p>
    <w:p w:rsidR="00C16BC4" w:rsidRPr="00296391" w:rsidRDefault="00C16BC4" w:rsidP="00C16BC4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Class II</w:t>
      </w:r>
    </w:p>
    <w:p w:rsidR="00C16BC4" w:rsidRPr="00296391" w:rsidRDefault="00C16BC4" w:rsidP="00C16BC4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Class III</w:t>
      </w:r>
    </w:p>
    <w:p w:rsidR="00C16BC4" w:rsidRPr="00296391" w:rsidRDefault="00C16BC4" w:rsidP="00C16BC4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Device Classification Codes</w:t>
      </w:r>
    </w:p>
    <w:p w:rsidR="00030197" w:rsidRPr="00296391" w:rsidRDefault="00C16BC4" w:rsidP="00C16BC4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Product Codes</w:t>
      </w:r>
    </w:p>
    <w:p w:rsidR="00C16BC4" w:rsidRPr="00296391" w:rsidRDefault="00030197" w:rsidP="00C16BC4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FDA Advisor Panels</w:t>
      </w:r>
    </w:p>
    <w:p w:rsidR="00C16BC4" w:rsidRPr="00296391" w:rsidRDefault="00C16BC4" w:rsidP="00C16BC4">
      <w:pPr>
        <w:spacing w:after="0"/>
        <w:ind w:left="1800"/>
        <w:rPr>
          <w:rFonts w:ascii="Arial" w:hAnsi="Arial" w:cs="Arial"/>
          <w:sz w:val="20"/>
          <w:szCs w:val="22"/>
        </w:rPr>
      </w:pPr>
    </w:p>
    <w:p w:rsidR="00C16BC4" w:rsidRPr="00296391" w:rsidRDefault="00C16BC4" w:rsidP="00C16BC4">
      <w:pPr>
        <w:numPr>
          <w:ilvl w:val="0"/>
          <w:numId w:val="4"/>
        </w:numPr>
        <w:spacing w:after="0"/>
        <w:rPr>
          <w:rFonts w:ascii="Arial" w:hAnsi="Arial" w:cs="Arial"/>
          <w:bCs/>
          <w:sz w:val="20"/>
          <w:szCs w:val="22"/>
        </w:rPr>
      </w:pPr>
      <w:r w:rsidRPr="00296391">
        <w:rPr>
          <w:rFonts w:ascii="Arial" w:hAnsi="Arial" w:cs="Arial"/>
          <w:bCs/>
          <w:sz w:val="20"/>
          <w:szCs w:val="22"/>
        </w:rPr>
        <w:t>Regulatory Pathways</w:t>
      </w:r>
    </w:p>
    <w:p w:rsidR="00303054" w:rsidRPr="00296391" w:rsidRDefault="00BE25C5" w:rsidP="00C16BC4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 xml:space="preserve">Premarket Notification </w:t>
      </w:r>
      <w:r w:rsidR="002B05DE" w:rsidRPr="00296391">
        <w:rPr>
          <w:rFonts w:ascii="Arial" w:hAnsi="Arial" w:cs="Arial"/>
          <w:sz w:val="20"/>
          <w:szCs w:val="22"/>
        </w:rPr>
        <w:t xml:space="preserve">Requirements and Procedures </w:t>
      </w:r>
    </w:p>
    <w:p w:rsidR="003318CD" w:rsidRPr="00296391" w:rsidRDefault="00303054" w:rsidP="00303054">
      <w:pPr>
        <w:numPr>
          <w:ilvl w:val="2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 xml:space="preserve">Section 510(k) Submission - </w:t>
      </w:r>
      <w:r w:rsidRPr="00296391">
        <w:rPr>
          <w:rFonts w:ascii="Arial" w:hAnsi="Arial" w:cs="Verdana"/>
          <w:bCs/>
          <w:sz w:val="20"/>
          <w:szCs w:val="28"/>
        </w:rPr>
        <w:t>21 CFR Part 807 Subpart E</w:t>
      </w:r>
      <w:r w:rsidRPr="00296391">
        <w:rPr>
          <w:rFonts w:ascii="Arial" w:hAnsi="Arial" w:cs="Arial"/>
          <w:sz w:val="20"/>
          <w:szCs w:val="22"/>
        </w:rPr>
        <w:t xml:space="preserve"> </w:t>
      </w:r>
    </w:p>
    <w:p w:rsidR="00C16BC4" w:rsidRPr="00296391" w:rsidRDefault="003318CD" w:rsidP="003318CD">
      <w:pPr>
        <w:numPr>
          <w:ilvl w:val="2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Traditional 510(k) requirements</w:t>
      </w:r>
    </w:p>
    <w:p w:rsidR="00303054" w:rsidRPr="00296391" w:rsidRDefault="00BE25C5" w:rsidP="00C16BC4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 xml:space="preserve">Premarket Approval Requirements </w:t>
      </w:r>
      <w:r w:rsidR="00303054" w:rsidRPr="00296391">
        <w:rPr>
          <w:rFonts w:ascii="Arial" w:hAnsi="Arial" w:cs="Arial"/>
          <w:sz w:val="20"/>
          <w:szCs w:val="22"/>
        </w:rPr>
        <w:t xml:space="preserve">(PMA) </w:t>
      </w:r>
      <w:r w:rsidRPr="00296391">
        <w:rPr>
          <w:rFonts w:ascii="Arial" w:hAnsi="Arial" w:cs="Arial"/>
          <w:sz w:val="20"/>
          <w:szCs w:val="22"/>
        </w:rPr>
        <w:t xml:space="preserve">and Procedures – </w:t>
      </w:r>
    </w:p>
    <w:p w:rsidR="00C16BC4" w:rsidRPr="00296391" w:rsidRDefault="00BE25C5" w:rsidP="00303054">
      <w:pPr>
        <w:numPr>
          <w:ilvl w:val="2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Section 515</w:t>
      </w:r>
      <w:r w:rsidR="00303054" w:rsidRPr="00296391">
        <w:rPr>
          <w:rFonts w:ascii="Arial" w:hAnsi="Arial" w:cs="Arial"/>
          <w:sz w:val="20"/>
          <w:szCs w:val="22"/>
        </w:rPr>
        <w:t xml:space="preserve"> - </w:t>
      </w:r>
      <w:r w:rsidR="00303054" w:rsidRPr="00296391">
        <w:rPr>
          <w:rFonts w:ascii="Arial" w:hAnsi="Arial" w:cs="Verdana"/>
          <w:bCs/>
          <w:sz w:val="20"/>
          <w:szCs w:val="28"/>
        </w:rPr>
        <w:t>21 CFR Part 814</w:t>
      </w:r>
    </w:p>
    <w:p w:rsidR="00303054" w:rsidRPr="00296391" w:rsidRDefault="00C16BC4" w:rsidP="00C16BC4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Clearance vs. Approval</w:t>
      </w:r>
    </w:p>
    <w:p w:rsidR="003318CD" w:rsidRPr="00296391" w:rsidRDefault="00303054" w:rsidP="00C16BC4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Investigations Device Exemptions (</w:t>
      </w:r>
      <w:proofErr w:type="spellStart"/>
      <w:r w:rsidRPr="00296391">
        <w:rPr>
          <w:rFonts w:ascii="Arial" w:hAnsi="Arial" w:cs="Arial"/>
          <w:sz w:val="20"/>
          <w:szCs w:val="22"/>
        </w:rPr>
        <w:t>IDEs</w:t>
      </w:r>
      <w:proofErr w:type="spellEnd"/>
      <w:r w:rsidRPr="00296391">
        <w:rPr>
          <w:rFonts w:ascii="Arial" w:hAnsi="Arial" w:cs="Arial"/>
          <w:sz w:val="20"/>
          <w:szCs w:val="22"/>
        </w:rPr>
        <w:t>) -</w:t>
      </w:r>
      <w:r w:rsidRPr="00296391">
        <w:rPr>
          <w:rFonts w:ascii="Arial" w:hAnsi="Arial" w:cs="Verdana"/>
          <w:bCs/>
          <w:sz w:val="20"/>
          <w:szCs w:val="28"/>
        </w:rPr>
        <w:t xml:space="preserve"> 21CFR Part 812</w:t>
      </w:r>
    </w:p>
    <w:p w:rsidR="00C16BC4" w:rsidRDefault="003318CD" w:rsidP="00C16BC4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Orphan Device Definition and Requirements</w:t>
      </w:r>
    </w:p>
    <w:p w:rsidR="00E20E27" w:rsidRDefault="00E20E27" w:rsidP="00C16BC4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Special considerations applicable to Mobile Medical Device application</w:t>
      </w:r>
      <w:r w:rsidR="00201CC6">
        <w:rPr>
          <w:rFonts w:ascii="Arial" w:hAnsi="Arial" w:cs="Arial"/>
          <w:sz w:val="20"/>
          <w:szCs w:val="22"/>
        </w:rPr>
        <w:t>s</w:t>
      </w:r>
      <w:bookmarkStart w:id="0" w:name="_GoBack"/>
      <w:bookmarkEnd w:id="0"/>
    </w:p>
    <w:p w:rsidR="00201CC6" w:rsidRPr="00296391" w:rsidRDefault="00201CC6" w:rsidP="00C16BC4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Combination Devices (Devices – Drugs – Biologics)</w:t>
      </w:r>
    </w:p>
    <w:p w:rsidR="00C16BC4" w:rsidRPr="00296391" w:rsidRDefault="00C16BC4" w:rsidP="00C16BC4">
      <w:pPr>
        <w:spacing w:after="0"/>
        <w:ind w:left="1800"/>
        <w:rPr>
          <w:rFonts w:ascii="Arial" w:hAnsi="Arial" w:cs="Arial"/>
          <w:sz w:val="20"/>
          <w:szCs w:val="22"/>
        </w:rPr>
      </w:pPr>
    </w:p>
    <w:p w:rsidR="00C16BC4" w:rsidRPr="00296391" w:rsidRDefault="00F56881" w:rsidP="00C16BC4">
      <w:pPr>
        <w:numPr>
          <w:ilvl w:val="0"/>
          <w:numId w:val="4"/>
        </w:numPr>
        <w:spacing w:after="0"/>
        <w:rPr>
          <w:rFonts w:ascii="Arial" w:hAnsi="Arial" w:cs="Arial"/>
          <w:bCs/>
          <w:sz w:val="20"/>
          <w:szCs w:val="22"/>
        </w:rPr>
      </w:pPr>
      <w:r>
        <w:rPr>
          <w:rFonts w:ascii="Arial" w:hAnsi="Arial" w:cs="Arial"/>
          <w:bCs/>
          <w:sz w:val="20"/>
          <w:szCs w:val="22"/>
        </w:rPr>
        <w:t>Interacting</w:t>
      </w:r>
      <w:r w:rsidR="00C16BC4" w:rsidRPr="00296391">
        <w:rPr>
          <w:rFonts w:ascii="Arial" w:hAnsi="Arial" w:cs="Arial"/>
          <w:bCs/>
          <w:sz w:val="20"/>
          <w:szCs w:val="22"/>
        </w:rPr>
        <w:t xml:space="preserve"> and Meeting with the FDA</w:t>
      </w:r>
    </w:p>
    <w:p w:rsidR="00C16BC4" w:rsidRPr="00296391" w:rsidRDefault="00BD0CC4" w:rsidP="00C16BC4">
      <w:pPr>
        <w:numPr>
          <w:ilvl w:val="1"/>
          <w:numId w:val="4"/>
        </w:numPr>
        <w:spacing w:after="0"/>
        <w:rPr>
          <w:rFonts w:ascii="Arial" w:hAnsi="Arial" w:cs="Arial"/>
          <w:bCs/>
          <w:sz w:val="20"/>
          <w:szCs w:val="22"/>
        </w:rPr>
      </w:pPr>
      <w:r w:rsidRPr="00296391">
        <w:rPr>
          <w:rFonts w:ascii="Arial" w:hAnsi="Arial" w:cs="Arial"/>
          <w:bCs/>
          <w:sz w:val="20"/>
          <w:szCs w:val="22"/>
        </w:rPr>
        <w:t>Pre</w:t>
      </w:r>
      <w:r w:rsidR="00F56881">
        <w:rPr>
          <w:rFonts w:ascii="Arial" w:hAnsi="Arial" w:cs="Arial"/>
          <w:bCs/>
          <w:sz w:val="20"/>
          <w:szCs w:val="22"/>
        </w:rPr>
        <w:t>-submission discussions</w:t>
      </w:r>
    </w:p>
    <w:p w:rsidR="00C16BC4" w:rsidRPr="00296391" w:rsidRDefault="00C16BC4" w:rsidP="0054325D">
      <w:pPr>
        <w:spacing w:after="0"/>
        <w:rPr>
          <w:rFonts w:ascii="Arial" w:hAnsi="Arial" w:cs="Arial"/>
          <w:bCs/>
          <w:sz w:val="20"/>
          <w:szCs w:val="22"/>
        </w:rPr>
      </w:pPr>
    </w:p>
    <w:p w:rsidR="00C16BC4" w:rsidRPr="00296391" w:rsidRDefault="00C16BC4" w:rsidP="00C16BC4">
      <w:pPr>
        <w:numPr>
          <w:ilvl w:val="0"/>
          <w:numId w:val="4"/>
        </w:numPr>
        <w:spacing w:after="0"/>
        <w:rPr>
          <w:rFonts w:ascii="Arial" w:hAnsi="Arial" w:cs="Arial"/>
          <w:bCs/>
          <w:sz w:val="20"/>
          <w:szCs w:val="22"/>
        </w:rPr>
      </w:pPr>
      <w:r w:rsidRPr="00296391">
        <w:rPr>
          <w:rFonts w:ascii="Arial" w:hAnsi="Arial" w:cs="Arial"/>
          <w:bCs/>
          <w:sz w:val="20"/>
          <w:szCs w:val="22"/>
        </w:rPr>
        <w:t>Device Standards and Guidance Documents</w:t>
      </w:r>
    </w:p>
    <w:p w:rsidR="00C16BC4" w:rsidRPr="00296391" w:rsidRDefault="00C16BC4" w:rsidP="00C16BC4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For specific product categories</w:t>
      </w:r>
    </w:p>
    <w:p w:rsidR="00C16BC4" w:rsidRPr="00296391" w:rsidRDefault="00C16BC4" w:rsidP="00C16BC4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Human Factors</w:t>
      </w:r>
    </w:p>
    <w:p w:rsidR="00C16BC4" w:rsidRPr="00296391" w:rsidRDefault="00C16BC4" w:rsidP="00C16BC4">
      <w:pPr>
        <w:spacing w:after="0"/>
        <w:ind w:left="1800"/>
        <w:rPr>
          <w:rFonts w:ascii="Arial" w:hAnsi="Arial" w:cs="Arial"/>
          <w:sz w:val="20"/>
          <w:szCs w:val="22"/>
        </w:rPr>
      </w:pPr>
    </w:p>
    <w:p w:rsidR="00C16BC4" w:rsidRPr="00296391" w:rsidRDefault="00030197" w:rsidP="00C16BC4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bCs/>
          <w:sz w:val="20"/>
          <w:szCs w:val="22"/>
        </w:rPr>
        <w:t>Quality System Regulation (QSR</w:t>
      </w:r>
      <w:r w:rsidR="00C16BC4" w:rsidRPr="00296391">
        <w:rPr>
          <w:rFonts w:ascii="Arial" w:hAnsi="Arial" w:cs="Arial"/>
          <w:bCs/>
          <w:sz w:val="20"/>
          <w:szCs w:val="22"/>
        </w:rPr>
        <w:t>)</w:t>
      </w:r>
      <w:r w:rsidR="00303054" w:rsidRPr="00296391">
        <w:rPr>
          <w:rFonts w:ascii="Arial" w:hAnsi="Arial" w:cs="Arial"/>
          <w:bCs/>
          <w:sz w:val="20"/>
          <w:szCs w:val="22"/>
        </w:rPr>
        <w:t xml:space="preserve"> </w:t>
      </w:r>
      <w:r w:rsidRPr="00296391">
        <w:rPr>
          <w:rFonts w:ascii="Arial" w:hAnsi="Arial" w:cs="Arial"/>
          <w:bCs/>
          <w:sz w:val="20"/>
          <w:szCs w:val="22"/>
        </w:rPr>
        <w:t>Requirements</w:t>
      </w:r>
      <w:r w:rsidR="00303054" w:rsidRPr="00296391">
        <w:rPr>
          <w:rFonts w:ascii="Arial" w:hAnsi="Arial" w:cs="Arial"/>
          <w:bCs/>
          <w:sz w:val="20"/>
          <w:szCs w:val="22"/>
        </w:rPr>
        <w:t xml:space="preserve"> </w:t>
      </w:r>
      <w:r w:rsidR="00063589" w:rsidRPr="00296391">
        <w:rPr>
          <w:rFonts w:ascii="Arial" w:hAnsi="Arial" w:cs="Arial"/>
          <w:bCs/>
          <w:sz w:val="20"/>
          <w:szCs w:val="22"/>
        </w:rPr>
        <w:t xml:space="preserve">and </w:t>
      </w:r>
      <w:r w:rsidR="00813D4C" w:rsidRPr="00296391">
        <w:rPr>
          <w:rFonts w:ascii="Arial" w:hAnsi="Arial" w:cs="Arial"/>
          <w:bCs/>
          <w:sz w:val="20"/>
          <w:szCs w:val="22"/>
        </w:rPr>
        <w:t xml:space="preserve">Current </w:t>
      </w:r>
      <w:r w:rsidR="00063589" w:rsidRPr="00296391">
        <w:rPr>
          <w:rFonts w:ascii="Arial" w:hAnsi="Arial" w:cs="Arial"/>
          <w:bCs/>
          <w:sz w:val="20"/>
          <w:szCs w:val="22"/>
        </w:rPr>
        <w:t>Good Manufacturing</w:t>
      </w:r>
      <w:r w:rsidR="00307809">
        <w:rPr>
          <w:rFonts w:ascii="Arial" w:hAnsi="Arial" w:cs="Arial"/>
          <w:bCs/>
          <w:sz w:val="20"/>
          <w:szCs w:val="22"/>
        </w:rPr>
        <w:t xml:space="preserve"> Practice Regulations</w:t>
      </w:r>
      <w:r w:rsidR="00063589" w:rsidRPr="00296391">
        <w:rPr>
          <w:rFonts w:ascii="Arial" w:hAnsi="Arial" w:cs="Arial"/>
          <w:bCs/>
          <w:sz w:val="20"/>
          <w:szCs w:val="22"/>
        </w:rPr>
        <w:t xml:space="preserve"> </w:t>
      </w:r>
      <w:r w:rsidR="00307809" w:rsidRPr="00296391">
        <w:rPr>
          <w:rFonts w:ascii="Arial" w:hAnsi="Arial" w:cs="Arial"/>
          <w:bCs/>
          <w:sz w:val="20"/>
          <w:szCs w:val="22"/>
        </w:rPr>
        <w:t xml:space="preserve"> (CGMP) </w:t>
      </w:r>
      <w:r w:rsidR="00303054" w:rsidRPr="00296391">
        <w:rPr>
          <w:rFonts w:ascii="Arial" w:hAnsi="Arial" w:cs="Arial"/>
          <w:bCs/>
          <w:sz w:val="20"/>
          <w:szCs w:val="22"/>
        </w:rPr>
        <w:t xml:space="preserve">- </w:t>
      </w:r>
      <w:r w:rsidR="00303054" w:rsidRPr="00296391">
        <w:rPr>
          <w:rFonts w:ascii="Arial" w:hAnsi="Arial" w:cs="Verdana"/>
          <w:bCs/>
          <w:sz w:val="20"/>
          <w:szCs w:val="28"/>
        </w:rPr>
        <w:t>21 CFR Part 820</w:t>
      </w:r>
    </w:p>
    <w:p w:rsidR="00C16BC4" w:rsidRPr="00296391" w:rsidRDefault="00C16BC4" w:rsidP="00C16BC4">
      <w:pPr>
        <w:numPr>
          <w:ilvl w:val="1"/>
          <w:numId w:val="4"/>
        </w:numPr>
        <w:spacing w:after="0"/>
        <w:rPr>
          <w:rFonts w:ascii="Arial" w:hAnsi="Arial" w:cs="Arial"/>
          <w:bCs/>
          <w:sz w:val="20"/>
          <w:szCs w:val="22"/>
        </w:rPr>
      </w:pPr>
      <w:r w:rsidRPr="00296391">
        <w:rPr>
          <w:rFonts w:ascii="Arial" w:hAnsi="Arial" w:cs="Arial"/>
          <w:bCs/>
          <w:sz w:val="20"/>
          <w:szCs w:val="22"/>
        </w:rPr>
        <w:t>Quality Systems</w:t>
      </w:r>
    </w:p>
    <w:p w:rsidR="00C16BC4" w:rsidRPr="00296391" w:rsidRDefault="00C16BC4" w:rsidP="00C16BC4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bCs/>
          <w:sz w:val="20"/>
          <w:szCs w:val="22"/>
        </w:rPr>
        <w:t>Design Controls</w:t>
      </w:r>
    </w:p>
    <w:p w:rsidR="00C16BC4" w:rsidRPr="00296391" w:rsidRDefault="00C16BC4" w:rsidP="00C16BC4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Process Validation</w:t>
      </w:r>
    </w:p>
    <w:p w:rsidR="00C16BC4" w:rsidRPr="00296391" w:rsidRDefault="00C16BC4" w:rsidP="00C16BC4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Personnel</w:t>
      </w:r>
    </w:p>
    <w:p w:rsidR="00C16BC4" w:rsidRPr="00296391" w:rsidRDefault="00C16BC4" w:rsidP="00C16BC4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Buildings &amp; Environment</w:t>
      </w:r>
    </w:p>
    <w:p w:rsidR="00C16BC4" w:rsidRPr="00296391" w:rsidRDefault="00C16BC4" w:rsidP="00C16BC4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Equipment &amp; Calibration</w:t>
      </w:r>
    </w:p>
    <w:p w:rsidR="00C16BC4" w:rsidRPr="00296391" w:rsidRDefault="00C16BC4" w:rsidP="00C16BC4">
      <w:pPr>
        <w:numPr>
          <w:ilvl w:val="1"/>
          <w:numId w:val="4"/>
        </w:numPr>
        <w:spacing w:after="0"/>
        <w:rPr>
          <w:rFonts w:ascii="Arial" w:hAnsi="Arial" w:cs="Arial"/>
          <w:bCs/>
          <w:sz w:val="20"/>
          <w:szCs w:val="22"/>
        </w:rPr>
      </w:pPr>
      <w:r w:rsidRPr="00296391">
        <w:rPr>
          <w:rFonts w:ascii="Arial" w:hAnsi="Arial" w:cs="Arial"/>
          <w:bCs/>
          <w:sz w:val="20"/>
          <w:szCs w:val="22"/>
        </w:rPr>
        <w:t>Device Master Record</w:t>
      </w:r>
    </w:p>
    <w:p w:rsidR="00C16BC4" w:rsidRPr="00296391" w:rsidRDefault="00C16BC4" w:rsidP="00C16BC4">
      <w:pPr>
        <w:numPr>
          <w:ilvl w:val="1"/>
          <w:numId w:val="4"/>
        </w:numPr>
        <w:spacing w:after="0"/>
        <w:rPr>
          <w:rFonts w:ascii="Arial" w:hAnsi="Arial" w:cs="Arial"/>
          <w:bCs/>
          <w:sz w:val="20"/>
          <w:szCs w:val="22"/>
        </w:rPr>
      </w:pPr>
      <w:r w:rsidRPr="00296391">
        <w:rPr>
          <w:rFonts w:ascii="Arial" w:hAnsi="Arial" w:cs="Arial"/>
          <w:bCs/>
          <w:sz w:val="20"/>
          <w:szCs w:val="22"/>
        </w:rPr>
        <w:t>Document &amp; Change Control</w:t>
      </w:r>
    </w:p>
    <w:p w:rsidR="00C16BC4" w:rsidRPr="00296391" w:rsidRDefault="00C16BC4" w:rsidP="00C16BC4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Purchasing &amp; Acceptance Activities</w:t>
      </w:r>
    </w:p>
    <w:p w:rsidR="00C16BC4" w:rsidRPr="00296391" w:rsidRDefault="00C16BC4" w:rsidP="00C16BC4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bCs/>
          <w:sz w:val="20"/>
          <w:szCs w:val="22"/>
        </w:rPr>
        <w:t>Labeling</w:t>
      </w:r>
    </w:p>
    <w:p w:rsidR="00C16BC4" w:rsidRPr="00296391" w:rsidRDefault="00C16BC4" w:rsidP="00C16BC4">
      <w:pPr>
        <w:numPr>
          <w:ilvl w:val="1"/>
          <w:numId w:val="4"/>
        </w:numPr>
        <w:spacing w:after="0"/>
        <w:rPr>
          <w:rFonts w:ascii="Arial" w:hAnsi="Arial" w:cs="Arial"/>
          <w:bCs/>
          <w:sz w:val="20"/>
          <w:szCs w:val="22"/>
        </w:rPr>
      </w:pPr>
      <w:r w:rsidRPr="00296391">
        <w:rPr>
          <w:rFonts w:ascii="Arial" w:hAnsi="Arial" w:cs="Arial"/>
          <w:bCs/>
          <w:sz w:val="20"/>
          <w:szCs w:val="22"/>
        </w:rPr>
        <w:t>Product Evaluation</w:t>
      </w:r>
    </w:p>
    <w:p w:rsidR="00C16BC4" w:rsidRPr="00296391" w:rsidRDefault="00C16BC4" w:rsidP="00C16BC4">
      <w:pPr>
        <w:numPr>
          <w:ilvl w:val="1"/>
          <w:numId w:val="4"/>
        </w:numPr>
        <w:spacing w:after="0"/>
        <w:rPr>
          <w:rFonts w:ascii="Arial" w:hAnsi="Arial" w:cs="Arial"/>
          <w:bCs/>
          <w:sz w:val="20"/>
          <w:szCs w:val="22"/>
        </w:rPr>
      </w:pPr>
      <w:r w:rsidRPr="00296391">
        <w:rPr>
          <w:rFonts w:ascii="Arial" w:hAnsi="Arial" w:cs="Arial"/>
          <w:bCs/>
          <w:sz w:val="20"/>
          <w:szCs w:val="22"/>
        </w:rPr>
        <w:t>Packaging</w:t>
      </w:r>
    </w:p>
    <w:p w:rsidR="00C16BC4" w:rsidRPr="00296391" w:rsidRDefault="00C16BC4" w:rsidP="00C16BC4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Storage, Distribution and Installation</w:t>
      </w:r>
    </w:p>
    <w:p w:rsidR="00C16BC4" w:rsidRPr="00296391" w:rsidRDefault="00C16BC4" w:rsidP="00C16BC4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bCs/>
          <w:sz w:val="20"/>
          <w:szCs w:val="22"/>
        </w:rPr>
        <w:t>Complaints</w:t>
      </w:r>
    </w:p>
    <w:p w:rsidR="00C16BC4" w:rsidRPr="00296391" w:rsidRDefault="00C16BC4" w:rsidP="00C16BC4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Servicing</w:t>
      </w:r>
    </w:p>
    <w:p w:rsidR="00C16BC4" w:rsidRPr="00296391" w:rsidRDefault="00C16BC4" w:rsidP="00C16BC4">
      <w:pPr>
        <w:numPr>
          <w:ilvl w:val="1"/>
          <w:numId w:val="4"/>
        </w:numPr>
        <w:spacing w:after="0"/>
        <w:rPr>
          <w:rFonts w:ascii="Arial" w:hAnsi="Arial" w:cs="Arial"/>
          <w:bCs/>
          <w:sz w:val="20"/>
          <w:szCs w:val="22"/>
        </w:rPr>
      </w:pPr>
      <w:r w:rsidRPr="00296391">
        <w:rPr>
          <w:rFonts w:ascii="Arial" w:hAnsi="Arial" w:cs="Arial"/>
          <w:bCs/>
          <w:sz w:val="20"/>
          <w:szCs w:val="22"/>
        </w:rPr>
        <w:t>Quality Systems Audits</w:t>
      </w:r>
    </w:p>
    <w:p w:rsidR="00C16BC4" w:rsidRPr="00296391" w:rsidRDefault="00C16BC4" w:rsidP="00C16BC4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Factory Inspections</w:t>
      </w:r>
    </w:p>
    <w:p w:rsidR="00C16BC4" w:rsidRPr="00296391" w:rsidRDefault="00C16BC4" w:rsidP="00C16BC4">
      <w:pPr>
        <w:spacing w:after="0"/>
        <w:ind w:left="1800"/>
        <w:rPr>
          <w:rFonts w:ascii="Arial" w:hAnsi="Arial" w:cs="Arial"/>
          <w:sz w:val="20"/>
          <w:szCs w:val="22"/>
        </w:rPr>
      </w:pPr>
    </w:p>
    <w:p w:rsidR="00C16BC4" w:rsidRPr="00296391" w:rsidRDefault="00C16BC4" w:rsidP="00C16BC4">
      <w:pPr>
        <w:numPr>
          <w:ilvl w:val="0"/>
          <w:numId w:val="4"/>
        </w:numPr>
        <w:spacing w:after="0"/>
        <w:rPr>
          <w:rFonts w:ascii="Arial" w:hAnsi="Arial" w:cs="Arial"/>
          <w:bCs/>
          <w:sz w:val="20"/>
          <w:szCs w:val="22"/>
        </w:rPr>
      </w:pPr>
      <w:r w:rsidRPr="00296391">
        <w:rPr>
          <w:rFonts w:ascii="Arial" w:hAnsi="Arial" w:cs="Arial"/>
          <w:bCs/>
          <w:sz w:val="20"/>
          <w:szCs w:val="22"/>
        </w:rPr>
        <w:t>Design Controls and the Product Development Process</w:t>
      </w:r>
    </w:p>
    <w:p w:rsidR="00C16BC4" w:rsidRPr="00296391" w:rsidRDefault="00C16BC4" w:rsidP="00C16BC4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Documentation</w:t>
      </w:r>
    </w:p>
    <w:p w:rsidR="00C16BC4" w:rsidRPr="00296391" w:rsidRDefault="00C16BC4" w:rsidP="00C16BC4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Reviews</w:t>
      </w:r>
    </w:p>
    <w:p w:rsidR="00C16BC4" w:rsidRPr="00296391" w:rsidRDefault="00C16BC4" w:rsidP="00C16BC4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Approvals</w:t>
      </w:r>
    </w:p>
    <w:p w:rsidR="00C16BC4" w:rsidRPr="00296391" w:rsidRDefault="00C16BC4" w:rsidP="00C16BC4">
      <w:pPr>
        <w:spacing w:after="0"/>
        <w:ind w:left="1800"/>
        <w:rPr>
          <w:rFonts w:ascii="Arial" w:hAnsi="Arial" w:cs="Arial"/>
          <w:sz w:val="20"/>
          <w:szCs w:val="22"/>
        </w:rPr>
      </w:pPr>
    </w:p>
    <w:p w:rsidR="00C16BC4" w:rsidRPr="00296391" w:rsidRDefault="00C16BC4" w:rsidP="00C16BC4">
      <w:pPr>
        <w:numPr>
          <w:ilvl w:val="0"/>
          <w:numId w:val="4"/>
        </w:numPr>
        <w:spacing w:after="0"/>
        <w:rPr>
          <w:rFonts w:ascii="Arial" w:hAnsi="Arial" w:cs="Arial"/>
          <w:bCs/>
          <w:sz w:val="20"/>
          <w:szCs w:val="22"/>
        </w:rPr>
      </w:pPr>
      <w:r w:rsidRPr="00296391">
        <w:rPr>
          <w:rFonts w:ascii="Arial" w:hAnsi="Arial" w:cs="Arial"/>
          <w:bCs/>
          <w:sz w:val="20"/>
          <w:szCs w:val="22"/>
        </w:rPr>
        <w:t>Device Labeling</w:t>
      </w:r>
    </w:p>
    <w:p w:rsidR="00C16BC4" w:rsidRPr="00296391" w:rsidRDefault="00C16BC4" w:rsidP="00C16BC4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Product Claims for Intended Use</w:t>
      </w:r>
    </w:p>
    <w:p w:rsidR="00C16BC4" w:rsidRPr="00296391" w:rsidRDefault="00C16BC4" w:rsidP="00C16BC4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Product Use Instructions (PUI)</w:t>
      </w:r>
    </w:p>
    <w:p w:rsidR="00C16BC4" w:rsidRPr="00296391" w:rsidRDefault="00C16BC4" w:rsidP="00C16BC4">
      <w:pPr>
        <w:numPr>
          <w:ilvl w:val="2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Description</w:t>
      </w:r>
    </w:p>
    <w:p w:rsidR="00C16BC4" w:rsidRPr="00296391" w:rsidRDefault="00C16BC4" w:rsidP="00C16BC4">
      <w:pPr>
        <w:numPr>
          <w:ilvl w:val="2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Indications for use</w:t>
      </w:r>
    </w:p>
    <w:p w:rsidR="00C16BC4" w:rsidRPr="00296391" w:rsidRDefault="00C16BC4" w:rsidP="00C16BC4">
      <w:pPr>
        <w:numPr>
          <w:ilvl w:val="2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Contraindications</w:t>
      </w:r>
    </w:p>
    <w:p w:rsidR="00C16BC4" w:rsidRPr="00296391" w:rsidRDefault="00C16BC4" w:rsidP="00C16BC4">
      <w:pPr>
        <w:numPr>
          <w:ilvl w:val="2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Cautions</w:t>
      </w:r>
    </w:p>
    <w:p w:rsidR="00C16BC4" w:rsidRPr="00296391" w:rsidRDefault="00C16BC4" w:rsidP="00C16BC4">
      <w:pPr>
        <w:numPr>
          <w:ilvl w:val="2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Warnings</w:t>
      </w:r>
    </w:p>
    <w:p w:rsidR="00C16BC4" w:rsidRPr="00296391" w:rsidRDefault="00C16BC4" w:rsidP="00C16BC4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 xml:space="preserve">Electronic PUI </w:t>
      </w:r>
    </w:p>
    <w:p w:rsidR="00C16BC4" w:rsidRPr="00296391" w:rsidRDefault="00C16BC4" w:rsidP="00C16BC4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Advertising, Labeling, and Claims Review and Approvals</w:t>
      </w:r>
    </w:p>
    <w:p w:rsidR="00C16BC4" w:rsidRPr="00296391" w:rsidRDefault="00C16BC4" w:rsidP="00C16BC4">
      <w:pPr>
        <w:numPr>
          <w:ilvl w:val="2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Promotional materials, ads, brochures</w:t>
      </w:r>
    </w:p>
    <w:p w:rsidR="00C16BC4" w:rsidRPr="00296391" w:rsidRDefault="00C16BC4" w:rsidP="00C16BC4">
      <w:pPr>
        <w:numPr>
          <w:ilvl w:val="2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User and field sales training materials</w:t>
      </w:r>
    </w:p>
    <w:p w:rsidR="00C16BC4" w:rsidRPr="00296391" w:rsidRDefault="00C16BC4" w:rsidP="00C16BC4">
      <w:pPr>
        <w:numPr>
          <w:ilvl w:val="2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Sales &amp; technical oral statements</w:t>
      </w:r>
    </w:p>
    <w:p w:rsidR="0054325D" w:rsidRPr="00296391" w:rsidRDefault="00C16BC4" w:rsidP="0054325D">
      <w:pPr>
        <w:numPr>
          <w:ilvl w:val="2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Website information – US vs. Foreign availability of information</w:t>
      </w:r>
    </w:p>
    <w:p w:rsidR="00C16BC4" w:rsidRPr="00296391" w:rsidRDefault="00C16BC4" w:rsidP="0054325D">
      <w:pPr>
        <w:spacing w:after="0"/>
        <w:ind w:left="2520"/>
        <w:rPr>
          <w:rFonts w:ascii="Arial" w:hAnsi="Arial" w:cs="Arial"/>
          <w:sz w:val="20"/>
          <w:szCs w:val="22"/>
        </w:rPr>
      </w:pPr>
    </w:p>
    <w:p w:rsidR="00C16BC4" w:rsidRPr="00296391" w:rsidRDefault="00C16BC4" w:rsidP="00C16BC4">
      <w:pPr>
        <w:numPr>
          <w:ilvl w:val="0"/>
          <w:numId w:val="4"/>
        </w:numPr>
        <w:spacing w:after="0"/>
        <w:rPr>
          <w:rFonts w:ascii="Arial" w:hAnsi="Arial" w:cs="Arial"/>
          <w:bCs/>
          <w:sz w:val="20"/>
          <w:szCs w:val="22"/>
        </w:rPr>
      </w:pPr>
      <w:r w:rsidRPr="00296391">
        <w:rPr>
          <w:rFonts w:ascii="Arial" w:hAnsi="Arial" w:cs="Arial"/>
          <w:bCs/>
          <w:sz w:val="20"/>
          <w:szCs w:val="22"/>
        </w:rPr>
        <w:t>Sterile Medical Device Packaging</w:t>
      </w:r>
    </w:p>
    <w:p w:rsidR="00C16BC4" w:rsidRPr="00296391" w:rsidRDefault="00C16BC4" w:rsidP="00C16BC4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Sterilization methods</w:t>
      </w:r>
    </w:p>
    <w:p w:rsidR="00C16BC4" w:rsidRPr="00296391" w:rsidRDefault="00C16BC4" w:rsidP="00C16BC4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Materials for sterile packaging</w:t>
      </w:r>
    </w:p>
    <w:p w:rsidR="00C16BC4" w:rsidRPr="00296391" w:rsidRDefault="00C16BC4" w:rsidP="00C16BC4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Methods &amp; material compatibility</w:t>
      </w:r>
    </w:p>
    <w:p w:rsidR="00C16BC4" w:rsidRPr="00296391" w:rsidRDefault="00C16BC4" w:rsidP="00C16BC4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Sterility validation</w:t>
      </w:r>
    </w:p>
    <w:p w:rsidR="0054325D" w:rsidRPr="00296391" w:rsidRDefault="00C16BC4" w:rsidP="0054325D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Procedure trays</w:t>
      </w:r>
    </w:p>
    <w:p w:rsidR="00C16BC4" w:rsidRPr="00296391" w:rsidRDefault="00C16BC4" w:rsidP="0054325D">
      <w:pPr>
        <w:spacing w:after="0"/>
        <w:ind w:left="1800"/>
        <w:rPr>
          <w:rFonts w:ascii="Arial" w:hAnsi="Arial" w:cs="Arial"/>
          <w:sz w:val="20"/>
          <w:szCs w:val="22"/>
        </w:rPr>
      </w:pPr>
    </w:p>
    <w:p w:rsidR="00C16BC4" w:rsidRPr="00296391" w:rsidRDefault="00303054" w:rsidP="00C16BC4">
      <w:pPr>
        <w:numPr>
          <w:ilvl w:val="0"/>
          <w:numId w:val="4"/>
        </w:numPr>
        <w:spacing w:after="0"/>
        <w:rPr>
          <w:rFonts w:ascii="Arial" w:hAnsi="Arial" w:cs="Arial"/>
          <w:bCs/>
          <w:sz w:val="20"/>
          <w:szCs w:val="22"/>
        </w:rPr>
      </w:pPr>
      <w:r w:rsidRPr="00296391">
        <w:rPr>
          <w:rFonts w:ascii="Arial" w:hAnsi="Arial" w:cs="Arial"/>
          <w:bCs/>
          <w:sz w:val="20"/>
          <w:szCs w:val="22"/>
        </w:rPr>
        <w:t>Device Labeling Requirements</w:t>
      </w:r>
    </w:p>
    <w:p w:rsidR="00303054" w:rsidRPr="00296391" w:rsidRDefault="00303054" w:rsidP="00C16BC4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 xml:space="preserve">Intended Use - </w:t>
      </w:r>
      <w:hyperlink r:id="rId7" w:history="1">
        <w:r w:rsidRPr="00296391">
          <w:rPr>
            <w:rFonts w:ascii="Arial" w:hAnsi="Arial" w:cs="Verdana"/>
            <w:bCs/>
            <w:sz w:val="20"/>
            <w:szCs w:val="26"/>
          </w:rPr>
          <w:t>21CFR 801.4</w:t>
        </w:r>
      </w:hyperlink>
    </w:p>
    <w:p w:rsidR="00303054" w:rsidRPr="00296391" w:rsidRDefault="00303054" w:rsidP="00C16BC4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Verdana"/>
          <w:bCs/>
          <w:sz w:val="20"/>
          <w:szCs w:val="26"/>
        </w:rPr>
        <w:t xml:space="preserve">Adequate Directions </w:t>
      </w:r>
      <w:hyperlink r:id="rId8" w:history="1">
        <w:r w:rsidRPr="00296391">
          <w:rPr>
            <w:rFonts w:ascii="Arial" w:hAnsi="Arial" w:cs="Verdana"/>
            <w:bCs/>
            <w:sz w:val="20"/>
            <w:szCs w:val="26"/>
          </w:rPr>
          <w:t>21 CFR 801.5</w:t>
        </w:r>
      </w:hyperlink>
    </w:p>
    <w:p w:rsidR="00303054" w:rsidRPr="00296391" w:rsidRDefault="00303054" w:rsidP="00C16BC4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Verdana"/>
          <w:bCs/>
          <w:sz w:val="20"/>
          <w:szCs w:val="26"/>
        </w:rPr>
        <w:t xml:space="preserve">False or Misleading Statements </w:t>
      </w:r>
      <w:hyperlink r:id="rId9" w:history="1">
        <w:r w:rsidRPr="00296391">
          <w:rPr>
            <w:rFonts w:ascii="Arial" w:hAnsi="Arial" w:cs="Verdana"/>
            <w:bCs/>
            <w:sz w:val="20"/>
            <w:szCs w:val="26"/>
          </w:rPr>
          <w:t>21 CFR 801.6</w:t>
        </w:r>
      </w:hyperlink>
    </w:p>
    <w:p w:rsidR="0054325D" w:rsidRPr="00296391" w:rsidRDefault="00C16BC4" w:rsidP="0054325D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Use of symbols</w:t>
      </w:r>
      <w:r w:rsidR="00303054" w:rsidRPr="00296391">
        <w:rPr>
          <w:rFonts w:ascii="Arial" w:hAnsi="Arial" w:cs="Arial"/>
          <w:sz w:val="20"/>
          <w:szCs w:val="22"/>
        </w:rPr>
        <w:t xml:space="preserve"> in Labeling</w:t>
      </w:r>
    </w:p>
    <w:p w:rsidR="00C16BC4" w:rsidRPr="00296391" w:rsidRDefault="00C16BC4" w:rsidP="0054325D">
      <w:pPr>
        <w:spacing w:after="0"/>
        <w:ind w:left="1800"/>
        <w:rPr>
          <w:rFonts w:ascii="Arial" w:hAnsi="Arial" w:cs="Arial"/>
          <w:sz w:val="20"/>
          <w:szCs w:val="22"/>
        </w:rPr>
      </w:pPr>
    </w:p>
    <w:p w:rsidR="00C16BC4" w:rsidRPr="00296391" w:rsidRDefault="00C16BC4" w:rsidP="00C16BC4">
      <w:pPr>
        <w:numPr>
          <w:ilvl w:val="0"/>
          <w:numId w:val="4"/>
        </w:numPr>
        <w:spacing w:after="0"/>
        <w:rPr>
          <w:rFonts w:ascii="Arial" w:hAnsi="Arial" w:cs="Arial"/>
          <w:bCs/>
          <w:sz w:val="20"/>
          <w:szCs w:val="22"/>
        </w:rPr>
      </w:pPr>
      <w:r w:rsidRPr="00296391">
        <w:rPr>
          <w:rFonts w:ascii="Arial" w:hAnsi="Arial" w:cs="Arial"/>
          <w:bCs/>
          <w:sz w:val="20"/>
          <w:szCs w:val="22"/>
        </w:rPr>
        <w:t>Product Vigilance and Complaint Systems</w:t>
      </w:r>
      <w:r w:rsidR="00303054" w:rsidRPr="00296391">
        <w:rPr>
          <w:rFonts w:ascii="Arial" w:hAnsi="Arial" w:cs="Arial"/>
          <w:bCs/>
          <w:sz w:val="20"/>
          <w:szCs w:val="22"/>
        </w:rPr>
        <w:t xml:space="preserve"> </w:t>
      </w:r>
      <w:r w:rsidR="00303054" w:rsidRPr="00296391">
        <w:rPr>
          <w:rFonts w:ascii="Arial" w:hAnsi="Arial" w:cs="Verdana"/>
          <w:bCs/>
          <w:sz w:val="20"/>
          <w:szCs w:val="28"/>
        </w:rPr>
        <w:t>- 21 CFR Part 803</w:t>
      </w:r>
    </w:p>
    <w:p w:rsidR="000A5C53" w:rsidRPr="00296391" w:rsidRDefault="00C16BC4" w:rsidP="0054325D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 xml:space="preserve">FDA </w:t>
      </w:r>
      <w:proofErr w:type="spellStart"/>
      <w:r w:rsidR="00303054" w:rsidRPr="00296391">
        <w:rPr>
          <w:rFonts w:ascii="Arial" w:hAnsi="Arial" w:cs="Arial"/>
          <w:sz w:val="20"/>
          <w:szCs w:val="22"/>
        </w:rPr>
        <w:t>Medwatch</w:t>
      </w:r>
      <w:proofErr w:type="spellEnd"/>
      <w:r w:rsidR="00303054" w:rsidRPr="00296391">
        <w:rPr>
          <w:rFonts w:ascii="Arial" w:hAnsi="Arial" w:cs="Arial"/>
          <w:sz w:val="20"/>
          <w:szCs w:val="22"/>
        </w:rPr>
        <w:t xml:space="preserve"> Reporting S</w:t>
      </w:r>
      <w:r w:rsidRPr="00296391">
        <w:rPr>
          <w:rFonts w:ascii="Arial" w:hAnsi="Arial" w:cs="Arial"/>
          <w:sz w:val="20"/>
          <w:szCs w:val="22"/>
        </w:rPr>
        <w:t>ystem</w:t>
      </w:r>
    </w:p>
    <w:p w:rsidR="00ED6A20" w:rsidRPr="00296391" w:rsidRDefault="00ED6A20" w:rsidP="0054325D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 xml:space="preserve">Corrective and Preventive Action (CAPA) </w:t>
      </w:r>
      <w:r w:rsidR="00537BBF" w:rsidRPr="00296391">
        <w:rPr>
          <w:rFonts w:ascii="Arial" w:hAnsi="Arial" w:cs="Arial"/>
          <w:sz w:val="20"/>
          <w:szCs w:val="22"/>
        </w:rPr>
        <w:t>Requirements</w:t>
      </w:r>
    </w:p>
    <w:p w:rsidR="00C16BC4" w:rsidRPr="00296391" w:rsidRDefault="00C16BC4" w:rsidP="0054325D">
      <w:pPr>
        <w:spacing w:after="0"/>
        <w:ind w:left="1800"/>
        <w:rPr>
          <w:rFonts w:ascii="Arial" w:hAnsi="Arial" w:cs="Arial"/>
          <w:sz w:val="20"/>
          <w:szCs w:val="22"/>
        </w:rPr>
      </w:pPr>
    </w:p>
    <w:p w:rsidR="00C16BC4" w:rsidRPr="00296391" w:rsidRDefault="00C16BC4" w:rsidP="00C16BC4">
      <w:pPr>
        <w:numPr>
          <w:ilvl w:val="0"/>
          <w:numId w:val="4"/>
        </w:numPr>
        <w:spacing w:after="0"/>
        <w:rPr>
          <w:rFonts w:ascii="Arial" w:hAnsi="Arial" w:cs="Arial"/>
          <w:bCs/>
          <w:sz w:val="20"/>
          <w:szCs w:val="22"/>
        </w:rPr>
      </w:pPr>
      <w:r w:rsidRPr="00296391">
        <w:rPr>
          <w:rFonts w:ascii="Arial" w:hAnsi="Arial" w:cs="Arial"/>
          <w:bCs/>
          <w:sz w:val="20"/>
          <w:szCs w:val="22"/>
        </w:rPr>
        <w:t>FDA Establishment/Company Audits</w:t>
      </w:r>
    </w:p>
    <w:p w:rsidR="00ED6A20" w:rsidRPr="00296391" w:rsidRDefault="00C16BC4" w:rsidP="00ED6A20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FDA’s Authority</w:t>
      </w:r>
      <w:r w:rsidR="00ED6A20" w:rsidRPr="00296391">
        <w:rPr>
          <w:rFonts w:ascii="Arial" w:hAnsi="Arial" w:cs="Arial"/>
          <w:sz w:val="20"/>
          <w:szCs w:val="22"/>
        </w:rPr>
        <w:t>, i</w:t>
      </w:r>
      <w:r w:rsidRPr="00296391">
        <w:rPr>
          <w:rFonts w:ascii="Arial" w:hAnsi="Arial" w:cs="Arial"/>
          <w:sz w:val="20"/>
          <w:szCs w:val="22"/>
        </w:rPr>
        <w:t>nspection procedures and norms</w:t>
      </w:r>
    </w:p>
    <w:p w:rsidR="0054325D" w:rsidRPr="00296391" w:rsidRDefault="00ED6A20" w:rsidP="00ED6A20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 xml:space="preserve">Company Internal </w:t>
      </w:r>
      <w:r w:rsidR="00494047" w:rsidRPr="00296391">
        <w:rPr>
          <w:rFonts w:ascii="Arial" w:hAnsi="Arial" w:cs="Arial"/>
          <w:sz w:val="20"/>
          <w:szCs w:val="22"/>
        </w:rPr>
        <w:t xml:space="preserve">Quality System </w:t>
      </w:r>
      <w:r w:rsidRPr="00296391">
        <w:rPr>
          <w:rFonts w:ascii="Arial" w:hAnsi="Arial" w:cs="Arial"/>
          <w:sz w:val="20"/>
          <w:szCs w:val="22"/>
        </w:rPr>
        <w:t>Audits</w:t>
      </w:r>
    </w:p>
    <w:p w:rsidR="00C16BC4" w:rsidRPr="00296391" w:rsidRDefault="000A5C53" w:rsidP="0054325D">
      <w:pPr>
        <w:spacing w:after="0"/>
        <w:ind w:left="180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br w:type="page"/>
      </w:r>
    </w:p>
    <w:p w:rsidR="00C16BC4" w:rsidRPr="00296391" w:rsidRDefault="00C16BC4" w:rsidP="00C16BC4">
      <w:pPr>
        <w:rPr>
          <w:rFonts w:ascii="Arial" w:hAnsi="Arial" w:cs="Arial"/>
          <w:b/>
          <w:sz w:val="20"/>
          <w:szCs w:val="22"/>
        </w:rPr>
      </w:pPr>
      <w:r w:rsidRPr="00296391">
        <w:rPr>
          <w:rFonts w:ascii="Arial" w:hAnsi="Arial" w:cs="Arial"/>
          <w:b/>
          <w:sz w:val="20"/>
          <w:szCs w:val="22"/>
        </w:rPr>
        <w:t>B. International Medical Device Regulations</w:t>
      </w:r>
    </w:p>
    <w:p w:rsidR="00C16BC4" w:rsidRPr="00296391" w:rsidRDefault="00C16BC4" w:rsidP="00C16BC4">
      <w:pPr>
        <w:numPr>
          <w:ilvl w:val="0"/>
          <w:numId w:val="10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ISO 13485 Medical Device Standards</w:t>
      </w:r>
      <w:r w:rsidR="00A031D3" w:rsidRPr="00296391">
        <w:rPr>
          <w:rFonts w:ascii="Arial" w:hAnsi="Arial" w:cs="Arial"/>
          <w:sz w:val="20"/>
          <w:szCs w:val="22"/>
        </w:rPr>
        <w:t xml:space="preserve"> – European Community</w:t>
      </w:r>
    </w:p>
    <w:p w:rsidR="00C16BC4" w:rsidRPr="00296391" w:rsidRDefault="00C16BC4" w:rsidP="00C16BC4">
      <w:pPr>
        <w:numPr>
          <w:ilvl w:val="1"/>
          <w:numId w:val="10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Organization and Requirements</w:t>
      </w:r>
    </w:p>
    <w:p w:rsidR="00C16BC4" w:rsidRPr="00296391" w:rsidRDefault="00C16BC4" w:rsidP="00C16BC4">
      <w:pPr>
        <w:numPr>
          <w:ilvl w:val="1"/>
          <w:numId w:val="10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 xml:space="preserve">ISO </w:t>
      </w:r>
      <w:r w:rsidR="00A031D3" w:rsidRPr="00296391">
        <w:rPr>
          <w:rFonts w:ascii="Arial" w:hAnsi="Arial" w:cs="Arial"/>
          <w:sz w:val="20"/>
          <w:szCs w:val="22"/>
        </w:rPr>
        <w:t>13483 Standards vs. FDA QSR Regulations</w:t>
      </w:r>
      <w:r w:rsidRPr="00296391">
        <w:rPr>
          <w:rFonts w:ascii="Arial" w:hAnsi="Arial" w:cs="Arial"/>
          <w:sz w:val="20"/>
          <w:szCs w:val="22"/>
        </w:rPr>
        <w:t xml:space="preserve"> Comparison</w:t>
      </w:r>
    </w:p>
    <w:p w:rsidR="00B43FBD" w:rsidRPr="00296391" w:rsidRDefault="00A031D3" w:rsidP="00C16BC4">
      <w:pPr>
        <w:numPr>
          <w:ilvl w:val="1"/>
          <w:numId w:val="10"/>
        </w:numPr>
        <w:spacing w:after="0"/>
        <w:rPr>
          <w:rFonts w:ascii="Arial" w:hAnsi="Arial" w:cs="Arial"/>
          <w:sz w:val="20"/>
          <w:szCs w:val="22"/>
        </w:rPr>
      </w:pPr>
      <w:r w:rsidRPr="00296391">
        <w:rPr>
          <w:rFonts w:ascii="Arial" w:hAnsi="Arial" w:cs="Arial"/>
          <w:sz w:val="20"/>
          <w:szCs w:val="22"/>
        </w:rPr>
        <w:t>Process for ISO 13485 Certification and Obtaining</w:t>
      </w:r>
      <w:r w:rsidR="00C16BC4" w:rsidRPr="00296391">
        <w:rPr>
          <w:rFonts w:ascii="Arial" w:hAnsi="Arial" w:cs="Arial"/>
          <w:sz w:val="20"/>
          <w:szCs w:val="22"/>
        </w:rPr>
        <w:t xml:space="preserve"> the CE Mark</w:t>
      </w:r>
    </w:p>
    <w:p w:rsidR="00C16BC4" w:rsidRPr="00296391" w:rsidRDefault="00C16BC4" w:rsidP="00B43FBD">
      <w:pPr>
        <w:spacing w:after="0"/>
        <w:ind w:left="1800"/>
        <w:rPr>
          <w:rFonts w:ascii="Arial" w:hAnsi="Arial" w:cs="Arial"/>
          <w:sz w:val="20"/>
          <w:szCs w:val="22"/>
        </w:rPr>
      </w:pPr>
    </w:p>
    <w:p w:rsidR="00A031D3" w:rsidRPr="00296391" w:rsidRDefault="00A031D3" w:rsidP="00C16BC4">
      <w:pPr>
        <w:pStyle w:val="ListParagraph"/>
        <w:numPr>
          <w:ilvl w:val="0"/>
          <w:numId w:val="10"/>
        </w:numPr>
        <w:rPr>
          <w:rFonts w:ascii="Arial" w:hAnsi="Arial"/>
          <w:sz w:val="20"/>
        </w:rPr>
      </w:pPr>
      <w:r w:rsidRPr="00296391">
        <w:rPr>
          <w:rFonts w:ascii="Arial" w:hAnsi="Arial"/>
          <w:sz w:val="20"/>
        </w:rPr>
        <w:t>O</w:t>
      </w:r>
      <w:r w:rsidR="006E756D" w:rsidRPr="00296391">
        <w:rPr>
          <w:rFonts w:ascii="Arial" w:hAnsi="Arial"/>
          <w:sz w:val="20"/>
        </w:rPr>
        <w:t>verview of O</w:t>
      </w:r>
      <w:r w:rsidRPr="00296391">
        <w:rPr>
          <w:rFonts w:ascii="Arial" w:hAnsi="Arial"/>
          <w:sz w:val="20"/>
        </w:rPr>
        <w:t xml:space="preserve">ther </w:t>
      </w:r>
      <w:r w:rsidR="00B43FBD" w:rsidRPr="00296391">
        <w:rPr>
          <w:rFonts w:ascii="Arial" w:hAnsi="Arial"/>
          <w:sz w:val="20"/>
        </w:rPr>
        <w:t>International</w:t>
      </w:r>
      <w:r w:rsidRPr="00296391">
        <w:rPr>
          <w:rFonts w:ascii="Arial" w:hAnsi="Arial"/>
          <w:sz w:val="20"/>
        </w:rPr>
        <w:t xml:space="preserve"> Requirements</w:t>
      </w:r>
    </w:p>
    <w:p w:rsidR="00A031D3" w:rsidRPr="00296391" w:rsidRDefault="00A031D3" w:rsidP="00A031D3">
      <w:pPr>
        <w:pStyle w:val="ListParagraph"/>
        <w:numPr>
          <w:ilvl w:val="1"/>
          <w:numId w:val="10"/>
        </w:numPr>
        <w:rPr>
          <w:rFonts w:ascii="Arial" w:hAnsi="Arial"/>
          <w:sz w:val="20"/>
        </w:rPr>
      </w:pPr>
      <w:r w:rsidRPr="00296391">
        <w:rPr>
          <w:rFonts w:ascii="Arial" w:hAnsi="Arial"/>
          <w:sz w:val="20"/>
        </w:rPr>
        <w:t>Canada</w:t>
      </w:r>
    </w:p>
    <w:p w:rsidR="00A031D3" w:rsidRPr="00296391" w:rsidRDefault="00A031D3" w:rsidP="00A031D3">
      <w:pPr>
        <w:pStyle w:val="ListParagraph"/>
        <w:numPr>
          <w:ilvl w:val="1"/>
          <w:numId w:val="10"/>
        </w:numPr>
        <w:rPr>
          <w:rFonts w:ascii="Arial" w:hAnsi="Arial"/>
          <w:sz w:val="20"/>
        </w:rPr>
      </w:pPr>
      <w:r w:rsidRPr="00296391">
        <w:rPr>
          <w:rFonts w:ascii="Arial" w:hAnsi="Arial"/>
          <w:sz w:val="20"/>
        </w:rPr>
        <w:t>China</w:t>
      </w:r>
    </w:p>
    <w:p w:rsidR="006E756D" w:rsidRPr="00296391" w:rsidRDefault="006E756D" w:rsidP="00A031D3">
      <w:pPr>
        <w:pStyle w:val="ListParagraph"/>
        <w:numPr>
          <w:ilvl w:val="1"/>
          <w:numId w:val="10"/>
        </w:numPr>
        <w:rPr>
          <w:rFonts w:ascii="Arial" w:hAnsi="Arial"/>
          <w:sz w:val="20"/>
        </w:rPr>
      </w:pPr>
      <w:r w:rsidRPr="00296391">
        <w:rPr>
          <w:rFonts w:ascii="Arial" w:hAnsi="Arial"/>
          <w:sz w:val="20"/>
        </w:rPr>
        <w:t xml:space="preserve">Japan </w:t>
      </w:r>
    </w:p>
    <w:p w:rsidR="00A031D3" w:rsidRPr="00296391" w:rsidRDefault="00A031D3" w:rsidP="00A031D3">
      <w:pPr>
        <w:pStyle w:val="ListParagraph"/>
        <w:numPr>
          <w:ilvl w:val="1"/>
          <w:numId w:val="10"/>
        </w:numPr>
        <w:rPr>
          <w:rFonts w:ascii="Arial" w:hAnsi="Arial"/>
          <w:sz w:val="20"/>
        </w:rPr>
      </w:pPr>
      <w:r w:rsidRPr="00296391">
        <w:rPr>
          <w:rFonts w:ascii="Arial" w:hAnsi="Arial"/>
          <w:sz w:val="20"/>
        </w:rPr>
        <w:t>Brazil</w:t>
      </w:r>
    </w:p>
    <w:p w:rsidR="00C16BC4" w:rsidRPr="00296391" w:rsidRDefault="00A031D3" w:rsidP="00B43FBD">
      <w:pPr>
        <w:pStyle w:val="ListParagraph"/>
        <w:numPr>
          <w:ilvl w:val="1"/>
          <w:numId w:val="10"/>
        </w:numPr>
        <w:rPr>
          <w:rFonts w:ascii="Arial" w:hAnsi="Arial"/>
          <w:sz w:val="20"/>
        </w:rPr>
      </w:pPr>
      <w:r w:rsidRPr="00296391">
        <w:rPr>
          <w:rFonts w:ascii="Arial" w:hAnsi="Arial"/>
          <w:sz w:val="20"/>
        </w:rPr>
        <w:t>India</w:t>
      </w:r>
    </w:p>
    <w:p w:rsidR="00360AC5" w:rsidRPr="00303054" w:rsidRDefault="00C16BC4" w:rsidP="00901BF3">
      <w:pPr>
        <w:widowControl w:val="0"/>
        <w:autoSpaceDE w:val="0"/>
        <w:autoSpaceDN w:val="0"/>
        <w:adjustRightInd w:val="0"/>
        <w:rPr>
          <w:rFonts w:ascii="Arial" w:hAnsi="Arial"/>
          <w:sz w:val="20"/>
        </w:rPr>
      </w:pPr>
      <w:r w:rsidRPr="00303054">
        <w:rPr>
          <w:rFonts w:ascii="Arial" w:hAnsi="Arial"/>
          <w:sz w:val="20"/>
        </w:rPr>
        <w:t xml:space="preserve"> </w:t>
      </w:r>
    </w:p>
    <w:p w:rsidR="007F4C7C" w:rsidRPr="00303054" w:rsidRDefault="000B3A4A" w:rsidP="007F4C7C">
      <w:pPr>
        <w:spacing w:after="0"/>
        <w:rPr>
          <w:rFonts w:ascii="Arial" w:hAnsi="Arial"/>
          <w:i/>
          <w:color w:val="0000FF"/>
          <w:sz w:val="20"/>
        </w:rPr>
      </w:pPr>
      <w:r>
        <w:rPr>
          <w:rFonts w:ascii="Arial" w:hAnsi="Arial"/>
          <w:i/>
          <w:color w:val="0000FF"/>
          <w:sz w:val="20"/>
        </w:rPr>
        <w:t xml:space="preserve">Attach </w:t>
      </w:r>
      <w:r w:rsidR="00360AC5" w:rsidRPr="00303054">
        <w:rPr>
          <w:rFonts w:ascii="Arial" w:hAnsi="Arial"/>
          <w:i/>
          <w:color w:val="0000FF"/>
          <w:sz w:val="20"/>
        </w:rPr>
        <w:t>- Course General Guidance</w:t>
      </w:r>
    </w:p>
    <w:sectPr w:rsidR="007F4C7C" w:rsidRPr="00303054" w:rsidSect="007F4C7C">
      <w:footerReference w:type="default" r:id="rId10"/>
      <w:pgSz w:w="12240" w:h="15840"/>
      <w:pgMar w:top="1440" w:right="1440" w:bottom="1440" w:left="144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036E" w:rsidRDefault="0046036E">
      <w:pPr>
        <w:spacing w:after="0"/>
      </w:pPr>
      <w:r>
        <w:separator/>
      </w:r>
    </w:p>
  </w:endnote>
  <w:endnote w:type="continuationSeparator" w:id="0">
    <w:p w:rsidR="0046036E" w:rsidRDefault="0046036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Batang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-BoldMT">
    <w:altName w:val="Arial Bold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36E" w:rsidRPr="00360AC5" w:rsidRDefault="0046036E">
    <w:pPr>
      <w:pStyle w:val="Footer"/>
      <w:rPr>
        <w:rFonts w:ascii="Helvetica" w:hAnsi="Helvetica"/>
        <w:sz w:val="18"/>
      </w:rPr>
    </w:pPr>
    <w:r>
      <w:tab/>
    </w:r>
    <w:r>
      <w:tab/>
    </w:r>
    <w:r w:rsidRPr="00360AC5">
      <w:rPr>
        <w:rFonts w:ascii="Helvetica" w:hAnsi="Helvetica"/>
        <w:sz w:val="18"/>
      </w:rPr>
      <w:t xml:space="preserve">Page </w:t>
    </w:r>
    <w:r w:rsidR="00000149" w:rsidRPr="00360AC5">
      <w:rPr>
        <w:rFonts w:ascii="Helvetica" w:hAnsi="Helvetica"/>
        <w:sz w:val="18"/>
      </w:rPr>
      <w:fldChar w:fldCharType="begin"/>
    </w:r>
    <w:r w:rsidRPr="00360AC5">
      <w:rPr>
        <w:rFonts w:ascii="Helvetica" w:hAnsi="Helvetica"/>
        <w:sz w:val="18"/>
      </w:rPr>
      <w:instrText xml:space="preserve"> PAGE </w:instrText>
    </w:r>
    <w:r w:rsidR="00000149" w:rsidRPr="00360AC5">
      <w:rPr>
        <w:rFonts w:ascii="Helvetica" w:hAnsi="Helvetica"/>
        <w:sz w:val="18"/>
      </w:rPr>
      <w:fldChar w:fldCharType="separate"/>
    </w:r>
    <w:r w:rsidR="00CF6F59">
      <w:rPr>
        <w:rFonts w:ascii="Helvetica" w:hAnsi="Helvetica"/>
        <w:noProof/>
        <w:sz w:val="18"/>
      </w:rPr>
      <w:t>1</w:t>
    </w:r>
    <w:r w:rsidR="00000149" w:rsidRPr="00360AC5">
      <w:rPr>
        <w:rFonts w:ascii="Helvetica" w:hAnsi="Helvetica"/>
        <w:sz w:val="18"/>
      </w:rPr>
      <w:fldChar w:fldCharType="end"/>
    </w:r>
    <w:r w:rsidRPr="00360AC5">
      <w:rPr>
        <w:rFonts w:ascii="Helvetica" w:hAnsi="Helvetica"/>
        <w:sz w:val="18"/>
      </w:rPr>
      <w:t xml:space="preserve"> of </w:t>
    </w:r>
    <w:r w:rsidR="00000149" w:rsidRPr="00360AC5">
      <w:rPr>
        <w:rFonts w:ascii="Helvetica" w:hAnsi="Helvetica"/>
        <w:sz w:val="18"/>
      </w:rPr>
      <w:fldChar w:fldCharType="begin"/>
    </w:r>
    <w:r w:rsidRPr="00360AC5">
      <w:rPr>
        <w:rFonts w:ascii="Helvetica" w:hAnsi="Helvetica"/>
        <w:sz w:val="18"/>
      </w:rPr>
      <w:instrText xml:space="preserve"> NUMPAGES </w:instrText>
    </w:r>
    <w:r w:rsidR="00000149" w:rsidRPr="00360AC5">
      <w:rPr>
        <w:rFonts w:ascii="Helvetica" w:hAnsi="Helvetica"/>
        <w:sz w:val="18"/>
      </w:rPr>
      <w:fldChar w:fldCharType="separate"/>
    </w:r>
    <w:r w:rsidR="00CF6F59">
      <w:rPr>
        <w:rFonts w:ascii="Helvetica" w:hAnsi="Helvetica"/>
        <w:noProof/>
        <w:sz w:val="18"/>
      </w:rPr>
      <w:t>4</w:t>
    </w:r>
    <w:r w:rsidR="00000149" w:rsidRPr="00360AC5">
      <w:rPr>
        <w:rFonts w:ascii="Helvetica" w:hAnsi="Helvetica"/>
        <w:sz w:val="18"/>
      </w:rPr>
      <w:fldChar w:fldCharType="end"/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036E" w:rsidRDefault="0046036E">
      <w:pPr>
        <w:spacing w:after="0"/>
      </w:pPr>
      <w:r>
        <w:separator/>
      </w:r>
    </w:p>
  </w:footnote>
  <w:footnote w:type="continuationSeparator" w:id="0">
    <w:p w:rsidR="0046036E" w:rsidRDefault="0046036E">
      <w:pPr>
        <w:spacing w:after="0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6BF7"/>
    <w:multiLevelType w:val="hybridMultilevel"/>
    <w:tmpl w:val="804C7B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2156CB"/>
    <w:multiLevelType w:val="hybridMultilevel"/>
    <w:tmpl w:val="13062876"/>
    <w:lvl w:ilvl="0" w:tplc="68DC3E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A7E93"/>
    <w:multiLevelType w:val="multilevel"/>
    <w:tmpl w:val="71C407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F26A5"/>
    <w:multiLevelType w:val="hybridMultilevel"/>
    <w:tmpl w:val="6CFA14C8"/>
    <w:lvl w:ilvl="0" w:tplc="68DC3EAC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F9F4B85"/>
    <w:multiLevelType w:val="hybridMultilevel"/>
    <w:tmpl w:val="C6984B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11E36E4"/>
    <w:multiLevelType w:val="hybridMultilevel"/>
    <w:tmpl w:val="E4F88234"/>
    <w:lvl w:ilvl="0" w:tplc="68DC3EA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53078F"/>
    <w:multiLevelType w:val="hybridMultilevel"/>
    <w:tmpl w:val="57E44C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C03C14"/>
    <w:multiLevelType w:val="multilevel"/>
    <w:tmpl w:val="C6984B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AF46804"/>
    <w:multiLevelType w:val="hybridMultilevel"/>
    <w:tmpl w:val="D30C0A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D42678"/>
    <w:multiLevelType w:val="hybridMultilevel"/>
    <w:tmpl w:val="FB8A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06B43"/>
    <w:multiLevelType w:val="hybridMultilevel"/>
    <w:tmpl w:val="52F02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785633"/>
    <w:multiLevelType w:val="multilevel"/>
    <w:tmpl w:val="1ABC147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660DC5"/>
    <w:multiLevelType w:val="hybridMultilevel"/>
    <w:tmpl w:val="71C4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1C2C7E"/>
    <w:multiLevelType w:val="hybridMultilevel"/>
    <w:tmpl w:val="5748B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E25811"/>
    <w:multiLevelType w:val="hybridMultilevel"/>
    <w:tmpl w:val="8326B7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4"/>
  </w:num>
  <w:num w:numId="5">
    <w:abstractNumId w:val="14"/>
  </w:num>
  <w:num w:numId="6">
    <w:abstractNumId w:val="12"/>
  </w:num>
  <w:num w:numId="7">
    <w:abstractNumId w:val="7"/>
  </w:num>
  <w:num w:numId="8">
    <w:abstractNumId w:val="11"/>
  </w:num>
  <w:num w:numId="9">
    <w:abstractNumId w:val="2"/>
  </w:num>
  <w:num w:numId="10">
    <w:abstractNumId w:val="6"/>
  </w:num>
  <w:num w:numId="11">
    <w:abstractNumId w:val="8"/>
  </w:num>
  <w:num w:numId="12">
    <w:abstractNumId w:val="0"/>
  </w:num>
  <w:num w:numId="13">
    <w:abstractNumId w:val="5"/>
  </w:num>
  <w:num w:numId="14">
    <w:abstractNumId w:val="1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revisionView w:markup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7F4C7C"/>
    <w:rsid w:val="00000149"/>
    <w:rsid w:val="00013438"/>
    <w:rsid w:val="0002044E"/>
    <w:rsid w:val="00030197"/>
    <w:rsid w:val="00037020"/>
    <w:rsid w:val="000533FD"/>
    <w:rsid w:val="00063589"/>
    <w:rsid w:val="0006446E"/>
    <w:rsid w:val="00075220"/>
    <w:rsid w:val="000A5C53"/>
    <w:rsid w:val="000B3A4A"/>
    <w:rsid w:val="000C547B"/>
    <w:rsid w:val="000C67E7"/>
    <w:rsid w:val="001E7E6A"/>
    <w:rsid w:val="001F1829"/>
    <w:rsid w:val="00201CC6"/>
    <w:rsid w:val="00234675"/>
    <w:rsid w:val="00296391"/>
    <w:rsid w:val="002976CD"/>
    <w:rsid w:val="002B05DE"/>
    <w:rsid w:val="002D2531"/>
    <w:rsid w:val="00303054"/>
    <w:rsid w:val="0030673D"/>
    <w:rsid w:val="00307809"/>
    <w:rsid w:val="003318CD"/>
    <w:rsid w:val="003373EC"/>
    <w:rsid w:val="003579C3"/>
    <w:rsid w:val="00360AC5"/>
    <w:rsid w:val="003826AF"/>
    <w:rsid w:val="0038472D"/>
    <w:rsid w:val="003B428A"/>
    <w:rsid w:val="003E7F58"/>
    <w:rsid w:val="00417CDC"/>
    <w:rsid w:val="0046036E"/>
    <w:rsid w:val="004756CD"/>
    <w:rsid w:val="00494047"/>
    <w:rsid w:val="004A547D"/>
    <w:rsid w:val="004B6FEA"/>
    <w:rsid w:val="004D2BBF"/>
    <w:rsid w:val="0052162C"/>
    <w:rsid w:val="00537BBF"/>
    <w:rsid w:val="0054325D"/>
    <w:rsid w:val="00550820"/>
    <w:rsid w:val="00561097"/>
    <w:rsid w:val="0058431F"/>
    <w:rsid w:val="00585CC7"/>
    <w:rsid w:val="005A2AB9"/>
    <w:rsid w:val="005A69D2"/>
    <w:rsid w:val="005F5B8F"/>
    <w:rsid w:val="00602AEE"/>
    <w:rsid w:val="006173FC"/>
    <w:rsid w:val="00674553"/>
    <w:rsid w:val="006E756D"/>
    <w:rsid w:val="007063DF"/>
    <w:rsid w:val="007143D9"/>
    <w:rsid w:val="00753BD0"/>
    <w:rsid w:val="00761676"/>
    <w:rsid w:val="00796E80"/>
    <w:rsid w:val="007C096E"/>
    <w:rsid w:val="007C75A4"/>
    <w:rsid w:val="007F4C7C"/>
    <w:rsid w:val="00813D4C"/>
    <w:rsid w:val="00823894"/>
    <w:rsid w:val="0082616A"/>
    <w:rsid w:val="0083114B"/>
    <w:rsid w:val="00874B65"/>
    <w:rsid w:val="00893F6B"/>
    <w:rsid w:val="008B724A"/>
    <w:rsid w:val="00901BF3"/>
    <w:rsid w:val="00957D28"/>
    <w:rsid w:val="009A393C"/>
    <w:rsid w:val="009B1388"/>
    <w:rsid w:val="009C6E31"/>
    <w:rsid w:val="00A031D3"/>
    <w:rsid w:val="00AA1DCC"/>
    <w:rsid w:val="00AB3CC2"/>
    <w:rsid w:val="00AC3708"/>
    <w:rsid w:val="00AC3CF9"/>
    <w:rsid w:val="00AC3FB4"/>
    <w:rsid w:val="00AE1FEC"/>
    <w:rsid w:val="00AE3607"/>
    <w:rsid w:val="00AF0157"/>
    <w:rsid w:val="00AF7704"/>
    <w:rsid w:val="00B15DB3"/>
    <w:rsid w:val="00B34B37"/>
    <w:rsid w:val="00B43FBD"/>
    <w:rsid w:val="00B77247"/>
    <w:rsid w:val="00B85D83"/>
    <w:rsid w:val="00B91201"/>
    <w:rsid w:val="00BC3E0E"/>
    <w:rsid w:val="00BC74AA"/>
    <w:rsid w:val="00BD0CC4"/>
    <w:rsid w:val="00BE25C5"/>
    <w:rsid w:val="00BE70B6"/>
    <w:rsid w:val="00C00520"/>
    <w:rsid w:val="00C16BC4"/>
    <w:rsid w:val="00C226EF"/>
    <w:rsid w:val="00C303EB"/>
    <w:rsid w:val="00C42ADD"/>
    <w:rsid w:val="00C64289"/>
    <w:rsid w:val="00C96644"/>
    <w:rsid w:val="00CA207D"/>
    <w:rsid w:val="00CD0B17"/>
    <w:rsid w:val="00CD0E76"/>
    <w:rsid w:val="00CD5A0D"/>
    <w:rsid w:val="00CF11CF"/>
    <w:rsid w:val="00CF6F59"/>
    <w:rsid w:val="00D12B4A"/>
    <w:rsid w:val="00D17E49"/>
    <w:rsid w:val="00D26C8E"/>
    <w:rsid w:val="00D77415"/>
    <w:rsid w:val="00DA23F2"/>
    <w:rsid w:val="00DC1734"/>
    <w:rsid w:val="00DE2367"/>
    <w:rsid w:val="00E20E27"/>
    <w:rsid w:val="00E55D85"/>
    <w:rsid w:val="00E7088E"/>
    <w:rsid w:val="00EB1596"/>
    <w:rsid w:val="00ED6A20"/>
    <w:rsid w:val="00EF0F2E"/>
    <w:rsid w:val="00EF1C69"/>
    <w:rsid w:val="00EF1E3A"/>
    <w:rsid w:val="00F5137F"/>
    <w:rsid w:val="00F5396D"/>
    <w:rsid w:val="00F56881"/>
    <w:rsid w:val="00F60808"/>
    <w:rsid w:val="00F9308B"/>
    <w:rsid w:val="00FA31FD"/>
    <w:rsid w:val="00FC1E68"/>
    <w:rsid w:val="00FC6BA9"/>
    <w:rsid w:val="00FE5F95"/>
  </w:rsids>
  <m:mathPr>
    <m:mathFont m:val="Swis721 BlkEx B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B9F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7143D9"/>
    <w:pPr>
      <w:keepNext/>
      <w:widowControl w:val="0"/>
      <w:autoSpaceDE w:val="0"/>
      <w:autoSpaceDN w:val="0"/>
      <w:spacing w:after="0"/>
      <w:ind w:left="72" w:right="72"/>
      <w:jc w:val="center"/>
      <w:outlineLvl w:val="0"/>
    </w:pPr>
    <w:rPr>
      <w:rFonts w:ascii="Arial" w:eastAsia="Batang" w:hAnsi="Arial" w:cs="Times New Roman"/>
      <w:b/>
      <w:spacing w:val="4"/>
      <w:szCs w:val="24"/>
      <w:lang w:eastAsia="ko-KR"/>
    </w:rPr>
  </w:style>
  <w:style w:type="paragraph" w:styleId="Heading2">
    <w:name w:val="heading 2"/>
    <w:basedOn w:val="Normal"/>
    <w:next w:val="Normal"/>
    <w:link w:val="Heading2Char"/>
    <w:qFormat/>
    <w:rsid w:val="007143D9"/>
    <w:pPr>
      <w:keepNext/>
      <w:widowControl w:val="0"/>
      <w:autoSpaceDE w:val="0"/>
      <w:autoSpaceDN w:val="0"/>
      <w:spacing w:after="0"/>
      <w:ind w:right="1595"/>
      <w:outlineLvl w:val="1"/>
    </w:pPr>
    <w:rPr>
      <w:rFonts w:ascii="Arial" w:eastAsia="Batang" w:hAnsi="Arial" w:cs="Times New Roman"/>
      <w:b/>
      <w:i/>
      <w:szCs w:val="24"/>
      <w:lang w:eastAsia="ko-KR"/>
    </w:rPr>
  </w:style>
  <w:style w:type="paragraph" w:styleId="Heading3">
    <w:name w:val="heading 3"/>
    <w:basedOn w:val="Normal"/>
    <w:next w:val="Normal"/>
    <w:link w:val="Heading3Char"/>
    <w:qFormat/>
    <w:rsid w:val="007143D9"/>
    <w:pPr>
      <w:keepNext/>
      <w:widowControl w:val="0"/>
      <w:autoSpaceDE w:val="0"/>
      <w:autoSpaceDN w:val="0"/>
      <w:spacing w:before="36" w:after="0"/>
      <w:jc w:val="center"/>
      <w:outlineLvl w:val="2"/>
    </w:pPr>
    <w:rPr>
      <w:rFonts w:ascii="Arial" w:eastAsia="Batang" w:hAnsi="Arial" w:cs="Times New Roman"/>
      <w:b/>
      <w:szCs w:val="24"/>
      <w:lang w:eastAsia="ko-K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5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38472D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673D"/>
    <w:pPr>
      <w:spacing w:after="0"/>
      <w:ind w:left="720"/>
      <w:contextualSpacing/>
    </w:pPr>
    <w:rPr>
      <w:rFonts w:ascii="Cambria" w:eastAsia="Cambria" w:hAnsi="Cambria" w:cs="Times New Roman"/>
      <w:szCs w:val="24"/>
    </w:rPr>
  </w:style>
  <w:style w:type="character" w:customStyle="1" w:styleId="Heading1Char">
    <w:name w:val="Heading 1 Char"/>
    <w:basedOn w:val="DefaultParagraphFont"/>
    <w:link w:val="Heading1"/>
    <w:rsid w:val="007143D9"/>
    <w:rPr>
      <w:rFonts w:ascii="Arial" w:eastAsia="Batang" w:hAnsi="Arial" w:cs="Times New Roman"/>
      <w:b/>
      <w:spacing w:val="4"/>
      <w:sz w:val="24"/>
      <w:szCs w:val="24"/>
      <w:lang w:eastAsia="ko-KR"/>
    </w:rPr>
  </w:style>
  <w:style w:type="character" w:customStyle="1" w:styleId="Heading2Char">
    <w:name w:val="Heading 2 Char"/>
    <w:basedOn w:val="DefaultParagraphFont"/>
    <w:link w:val="Heading2"/>
    <w:rsid w:val="007143D9"/>
    <w:rPr>
      <w:rFonts w:ascii="Arial" w:eastAsia="Batang" w:hAnsi="Arial" w:cs="Times New Roman"/>
      <w:b/>
      <w:i/>
      <w:sz w:val="24"/>
      <w:szCs w:val="24"/>
      <w:lang w:eastAsia="ko-KR"/>
    </w:rPr>
  </w:style>
  <w:style w:type="character" w:customStyle="1" w:styleId="Heading3Char">
    <w:name w:val="Heading 3 Char"/>
    <w:basedOn w:val="DefaultParagraphFont"/>
    <w:link w:val="Heading3"/>
    <w:rsid w:val="007143D9"/>
    <w:rPr>
      <w:rFonts w:ascii="Arial" w:eastAsia="Batang" w:hAnsi="Arial" w:cs="Times New Roman"/>
      <w:b/>
      <w:sz w:val="24"/>
      <w:szCs w:val="24"/>
      <w:lang w:eastAsia="ko-KR"/>
    </w:rPr>
  </w:style>
  <w:style w:type="paragraph" w:styleId="Header">
    <w:name w:val="header"/>
    <w:basedOn w:val="Normal"/>
    <w:link w:val="HeaderChar"/>
    <w:uiPriority w:val="99"/>
    <w:semiHidden/>
    <w:unhideWhenUsed/>
    <w:rsid w:val="00360AC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0AC5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60AC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0AC5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55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Hyperlink">
    <w:name w:val="Hyperlink"/>
    <w:basedOn w:val="DefaultParagraphFont"/>
    <w:uiPriority w:val="99"/>
    <w:unhideWhenUsed/>
    <w:rsid w:val="005432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1F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1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B9F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7143D9"/>
    <w:pPr>
      <w:keepNext/>
      <w:widowControl w:val="0"/>
      <w:autoSpaceDE w:val="0"/>
      <w:autoSpaceDN w:val="0"/>
      <w:spacing w:after="0"/>
      <w:ind w:left="72" w:right="72"/>
      <w:jc w:val="center"/>
      <w:outlineLvl w:val="0"/>
    </w:pPr>
    <w:rPr>
      <w:rFonts w:ascii="Arial" w:eastAsia="Batang" w:hAnsi="Arial" w:cs="Times New Roman"/>
      <w:b/>
      <w:spacing w:val="4"/>
      <w:szCs w:val="24"/>
      <w:lang w:eastAsia="ko-KR"/>
    </w:rPr>
  </w:style>
  <w:style w:type="paragraph" w:styleId="Heading2">
    <w:name w:val="heading 2"/>
    <w:basedOn w:val="Normal"/>
    <w:next w:val="Normal"/>
    <w:link w:val="Heading2Char"/>
    <w:qFormat/>
    <w:rsid w:val="007143D9"/>
    <w:pPr>
      <w:keepNext/>
      <w:widowControl w:val="0"/>
      <w:autoSpaceDE w:val="0"/>
      <w:autoSpaceDN w:val="0"/>
      <w:spacing w:after="0"/>
      <w:ind w:right="1595"/>
      <w:outlineLvl w:val="1"/>
    </w:pPr>
    <w:rPr>
      <w:rFonts w:ascii="Arial" w:eastAsia="Batang" w:hAnsi="Arial" w:cs="Times New Roman"/>
      <w:b/>
      <w:i/>
      <w:szCs w:val="24"/>
      <w:lang w:eastAsia="ko-KR"/>
    </w:rPr>
  </w:style>
  <w:style w:type="paragraph" w:styleId="Heading3">
    <w:name w:val="heading 3"/>
    <w:basedOn w:val="Normal"/>
    <w:next w:val="Normal"/>
    <w:link w:val="Heading3Char"/>
    <w:qFormat/>
    <w:rsid w:val="007143D9"/>
    <w:pPr>
      <w:keepNext/>
      <w:widowControl w:val="0"/>
      <w:autoSpaceDE w:val="0"/>
      <w:autoSpaceDN w:val="0"/>
      <w:spacing w:before="36" w:after="0"/>
      <w:jc w:val="center"/>
      <w:outlineLvl w:val="2"/>
    </w:pPr>
    <w:rPr>
      <w:rFonts w:ascii="Arial" w:eastAsia="Batang" w:hAnsi="Arial" w:cs="Times New Roman"/>
      <w:b/>
      <w:szCs w:val="24"/>
      <w:lang w:eastAsia="ko-K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5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472D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673D"/>
    <w:pPr>
      <w:spacing w:after="0"/>
      <w:ind w:left="720"/>
      <w:contextualSpacing/>
    </w:pPr>
    <w:rPr>
      <w:rFonts w:ascii="Cambria" w:eastAsia="Cambria" w:hAnsi="Cambria" w:cs="Times New Roman"/>
      <w:szCs w:val="24"/>
    </w:rPr>
  </w:style>
  <w:style w:type="character" w:customStyle="1" w:styleId="Heading1Char">
    <w:name w:val="Heading 1 Char"/>
    <w:basedOn w:val="DefaultParagraphFont"/>
    <w:link w:val="Heading1"/>
    <w:rsid w:val="007143D9"/>
    <w:rPr>
      <w:rFonts w:ascii="Arial" w:eastAsia="Batang" w:hAnsi="Arial" w:cs="Times New Roman"/>
      <w:b/>
      <w:spacing w:val="4"/>
      <w:sz w:val="24"/>
      <w:szCs w:val="24"/>
      <w:lang w:eastAsia="ko-KR"/>
    </w:rPr>
  </w:style>
  <w:style w:type="character" w:customStyle="1" w:styleId="Heading2Char">
    <w:name w:val="Heading 2 Char"/>
    <w:basedOn w:val="DefaultParagraphFont"/>
    <w:link w:val="Heading2"/>
    <w:rsid w:val="007143D9"/>
    <w:rPr>
      <w:rFonts w:ascii="Arial" w:eastAsia="Batang" w:hAnsi="Arial" w:cs="Times New Roman"/>
      <w:b/>
      <w:i/>
      <w:sz w:val="24"/>
      <w:szCs w:val="24"/>
      <w:lang w:eastAsia="ko-KR"/>
    </w:rPr>
  </w:style>
  <w:style w:type="character" w:customStyle="1" w:styleId="Heading3Char">
    <w:name w:val="Heading 3 Char"/>
    <w:basedOn w:val="DefaultParagraphFont"/>
    <w:link w:val="Heading3"/>
    <w:rsid w:val="007143D9"/>
    <w:rPr>
      <w:rFonts w:ascii="Arial" w:eastAsia="Batang" w:hAnsi="Arial" w:cs="Times New Roman"/>
      <w:b/>
      <w:sz w:val="24"/>
      <w:szCs w:val="24"/>
      <w:lang w:eastAsia="ko-KR"/>
    </w:rPr>
  </w:style>
  <w:style w:type="paragraph" w:styleId="Header">
    <w:name w:val="header"/>
    <w:basedOn w:val="Normal"/>
    <w:link w:val="HeaderChar"/>
    <w:uiPriority w:val="99"/>
    <w:semiHidden/>
    <w:unhideWhenUsed/>
    <w:rsid w:val="00360AC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0AC5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60AC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0AC5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55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Hyperlink">
    <w:name w:val="Hyperlink"/>
    <w:basedOn w:val="DefaultParagraphFont"/>
    <w:uiPriority w:val="99"/>
    <w:unhideWhenUsed/>
    <w:rsid w:val="005432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1F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1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4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accessdata.fda.gov/scripts/cdrh/cfdocs/cfcfr/showCFR.cfm?FR=801.4" TargetMode="External"/><Relationship Id="rId8" Type="http://schemas.openxmlformats.org/officeDocument/2006/relationships/hyperlink" Target="http://www.accessdata.fda.gov/scripts/cdrh/cfdocs/cfcfr/showCFR.cfm?FR=801.5" TargetMode="External"/><Relationship Id="rId9" Type="http://schemas.openxmlformats.org/officeDocument/2006/relationships/hyperlink" Target="http://www.accessdata.fda.gov/scripts/cdrh/cfdocs/cfcfr/showCFR.cfm?FR=801.6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931</Words>
  <Characters>5308</Characters>
  <Application>Microsoft Macintosh Word</Application>
  <DocSecurity>0</DocSecurity>
  <Lines>44</Lines>
  <Paragraphs>10</Paragraphs>
  <ScaleCrop>false</ScaleCrop>
  <Company>Georgia Institute of Technology</Company>
  <LinksUpToDate>false</LinksUpToDate>
  <CharactersWithSpaces>6518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Franklin Bost</dc:creator>
  <cp:lastModifiedBy>Franklin Bost</cp:lastModifiedBy>
  <cp:revision>8</cp:revision>
  <cp:lastPrinted>2011-09-09T12:59:00Z</cp:lastPrinted>
  <dcterms:created xsi:type="dcterms:W3CDTF">2011-08-15T17:22:00Z</dcterms:created>
  <dcterms:modified xsi:type="dcterms:W3CDTF">2011-09-09T12:59:00Z</dcterms:modified>
</cp:coreProperties>
</file>