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7C" w:rsidRPr="00354D80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354D80">
        <w:rPr>
          <w:rFonts w:ascii="Arial" w:hAnsi="Arial"/>
          <w:b/>
          <w:sz w:val="20"/>
        </w:rPr>
        <w:t>Georgia Institute of Technology</w:t>
      </w:r>
    </w:p>
    <w:p w:rsidR="007F4C7C" w:rsidRPr="00354D80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354D80">
        <w:rPr>
          <w:rFonts w:ascii="Arial" w:hAnsi="Arial"/>
          <w:b/>
          <w:sz w:val="20"/>
        </w:rPr>
        <w:t>Wallace H. Coulter Department of Biomedical Engineering</w:t>
      </w:r>
    </w:p>
    <w:p w:rsidR="0038472D" w:rsidRPr="00354D80" w:rsidRDefault="0038472D" w:rsidP="0038472D">
      <w:pPr>
        <w:spacing w:after="0"/>
        <w:jc w:val="center"/>
        <w:rPr>
          <w:rFonts w:ascii="Arial" w:hAnsi="Arial"/>
          <w:i/>
          <w:sz w:val="20"/>
        </w:rPr>
      </w:pPr>
      <w:r w:rsidRPr="00354D80">
        <w:rPr>
          <w:rFonts w:ascii="Arial" w:hAnsi="Arial"/>
          <w:i/>
          <w:sz w:val="20"/>
        </w:rPr>
        <w:t xml:space="preserve">New </w:t>
      </w:r>
      <w:r w:rsidR="007F4C7C" w:rsidRPr="00354D80">
        <w:rPr>
          <w:rFonts w:ascii="Arial" w:hAnsi="Arial"/>
          <w:i/>
          <w:sz w:val="20"/>
        </w:rPr>
        <w:t>Course Syllabus</w:t>
      </w:r>
    </w:p>
    <w:p w:rsidR="007F4C7C" w:rsidRPr="00354D80" w:rsidRDefault="007F4C7C" w:rsidP="0030673D">
      <w:pPr>
        <w:spacing w:after="0"/>
        <w:jc w:val="center"/>
        <w:rPr>
          <w:rFonts w:ascii="Arial" w:hAnsi="Arial"/>
          <w:sz w:val="20"/>
        </w:rPr>
      </w:pP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38472D" w:rsidRPr="00354D80">
        <w:tc>
          <w:tcPr>
            <w:tcW w:w="4788" w:type="dxa"/>
          </w:tcPr>
          <w:p w:rsidR="0038472D" w:rsidRPr="00354D80" w:rsidRDefault="0038472D" w:rsidP="0030673D">
            <w:pPr>
              <w:rPr>
                <w:rFonts w:ascii="Arial" w:hAnsi="Arial"/>
                <w:sz w:val="20"/>
              </w:rPr>
            </w:pPr>
            <w:r w:rsidRPr="00354D80">
              <w:rPr>
                <w:rFonts w:ascii="Arial" w:hAnsi="Arial"/>
                <w:sz w:val="20"/>
              </w:rPr>
              <w:t>Course Title:</w:t>
            </w:r>
            <w:r w:rsidR="002A5A88" w:rsidRPr="00354D80">
              <w:rPr>
                <w:rFonts w:ascii="Arial" w:hAnsi="Arial"/>
                <w:sz w:val="20"/>
              </w:rPr>
              <w:t xml:space="preserve"> </w:t>
            </w:r>
            <w:r w:rsidR="002A5A88" w:rsidRPr="00F260EC">
              <w:rPr>
                <w:rFonts w:ascii="Arial" w:hAnsi="Arial"/>
                <w:b/>
                <w:sz w:val="20"/>
              </w:rPr>
              <w:t xml:space="preserve">BioID </w:t>
            </w:r>
            <w:r w:rsidR="00F260EC">
              <w:rPr>
                <w:rFonts w:ascii="Arial" w:hAnsi="Arial"/>
                <w:b/>
                <w:sz w:val="20"/>
              </w:rPr>
              <w:t xml:space="preserve">Team </w:t>
            </w:r>
            <w:r w:rsidR="002A5A88" w:rsidRPr="00F260EC">
              <w:rPr>
                <w:rFonts w:ascii="Arial" w:hAnsi="Arial"/>
                <w:b/>
                <w:sz w:val="20"/>
              </w:rPr>
              <w:t>Masters Project I</w:t>
            </w:r>
          </w:p>
        </w:tc>
        <w:tc>
          <w:tcPr>
            <w:tcW w:w="4788" w:type="dxa"/>
          </w:tcPr>
          <w:p w:rsidR="0038472D" w:rsidRPr="00354D80" w:rsidRDefault="0038472D" w:rsidP="0030673D">
            <w:pPr>
              <w:rPr>
                <w:rFonts w:ascii="Arial" w:hAnsi="Arial"/>
                <w:sz w:val="20"/>
              </w:rPr>
            </w:pPr>
            <w:r w:rsidRPr="00354D80">
              <w:rPr>
                <w:rFonts w:ascii="Arial" w:hAnsi="Arial"/>
                <w:sz w:val="20"/>
              </w:rPr>
              <w:t>Instructor:</w:t>
            </w:r>
            <w:r w:rsidR="00EF6951">
              <w:rPr>
                <w:rFonts w:ascii="Arial" w:hAnsi="Arial"/>
                <w:sz w:val="20"/>
              </w:rPr>
              <w:t xml:space="preserve"> Lewis Franklin Bost</w:t>
            </w:r>
          </w:p>
        </w:tc>
      </w:tr>
      <w:tr w:rsidR="0038472D" w:rsidRPr="00354D80">
        <w:tc>
          <w:tcPr>
            <w:tcW w:w="4788" w:type="dxa"/>
          </w:tcPr>
          <w:p w:rsidR="0038472D" w:rsidRPr="00354D80" w:rsidRDefault="0038472D" w:rsidP="0030673D">
            <w:pPr>
              <w:rPr>
                <w:rFonts w:ascii="Arial" w:hAnsi="Arial"/>
                <w:sz w:val="20"/>
              </w:rPr>
            </w:pPr>
            <w:r w:rsidRPr="00354D80">
              <w:rPr>
                <w:rFonts w:ascii="Arial" w:hAnsi="Arial"/>
                <w:sz w:val="20"/>
              </w:rPr>
              <w:t>Course Number:</w:t>
            </w:r>
            <w:r w:rsidR="002824FF">
              <w:rPr>
                <w:rFonts w:ascii="Arial" w:hAnsi="Arial"/>
                <w:sz w:val="20"/>
              </w:rPr>
              <w:t xml:space="preserve"> BMED 650</w:t>
            </w:r>
            <w:r w:rsidR="002F6659"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88" w:type="dxa"/>
          </w:tcPr>
          <w:p w:rsidR="0038472D" w:rsidRPr="00354D80" w:rsidRDefault="0038472D" w:rsidP="0030673D">
            <w:pPr>
              <w:rPr>
                <w:rFonts w:ascii="Arial" w:hAnsi="Arial"/>
                <w:sz w:val="20"/>
              </w:rPr>
            </w:pPr>
            <w:r w:rsidRPr="00354D80">
              <w:rPr>
                <w:rFonts w:ascii="Arial" w:hAnsi="Arial"/>
                <w:sz w:val="20"/>
              </w:rPr>
              <w:t>Credit Hours:</w:t>
            </w:r>
            <w:r w:rsidR="002A5A88" w:rsidRPr="00354D80">
              <w:rPr>
                <w:rFonts w:ascii="Arial" w:hAnsi="Arial"/>
                <w:sz w:val="20"/>
              </w:rPr>
              <w:t xml:space="preserve"> 3</w:t>
            </w:r>
          </w:p>
        </w:tc>
      </w:tr>
      <w:tr w:rsidR="00EB1596" w:rsidRPr="00354D80">
        <w:tc>
          <w:tcPr>
            <w:tcW w:w="4788" w:type="dxa"/>
          </w:tcPr>
          <w:p w:rsidR="00EB1596" w:rsidRPr="00354D80" w:rsidRDefault="00EB1596" w:rsidP="0030673D">
            <w:pPr>
              <w:rPr>
                <w:rFonts w:ascii="Arial" w:hAnsi="Arial"/>
                <w:sz w:val="20"/>
              </w:rPr>
            </w:pPr>
            <w:r w:rsidRPr="00354D80">
              <w:rPr>
                <w:rFonts w:ascii="Arial" w:hAnsi="Arial"/>
                <w:sz w:val="20"/>
              </w:rPr>
              <w:t>Perquisites:</w:t>
            </w:r>
            <w:r w:rsidR="002A5A88" w:rsidRPr="00354D80">
              <w:rPr>
                <w:rFonts w:ascii="Arial" w:hAnsi="Arial"/>
                <w:sz w:val="20"/>
              </w:rPr>
              <w:t xml:space="preserve"> Enrollment in BioID masters program</w:t>
            </w:r>
          </w:p>
        </w:tc>
        <w:tc>
          <w:tcPr>
            <w:tcW w:w="4788" w:type="dxa"/>
          </w:tcPr>
          <w:p w:rsidR="00EB1596" w:rsidRPr="00354D80" w:rsidRDefault="00EB1596" w:rsidP="0030673D">
            <w:pPr>
              <w:rPr>
                <w:rFonts w:ascii="Arial" w:hAnsi="Arial"/>
                <w:sz w:val="20"/>
              </w:rPr>
            </w:pPr>
          </w:p>
        </w:tc>
      </w:tr>
    </w:tbl>
    <w:p w:rsidR="00EB1596" w:rsidRPr="00354D80" w:rsidRDefault="00EB1596" w:rsidP="0030673D">
      <w:pPr>
        <w:spacing w:after="0"/>
        <w:rPr>
          <w:rFonts w:ascii="Arial" w:hAnsi="Arial"/>
          <w:sz w:val="20"/>
        </w:rPr>
      </w:pPr>
    </w:p>
    <w:p w:rsidR="00B266B2" w:rsidRDefault="006B4CD8" w:rsidP="00354D80">
      <w:pPr>
        <w:spacing w:after="0"/>
        <w:rPr>
          <w:rFonts w:ascii="Arial" w:hAnsi="Arial"/>
          <w:color w:val="050505"/>
          <w:spacing w:val="-2"/>
          <w:sz w:val="20"/>
        </w:rPr>
      </w:pPr>
      <w:r>
        <w:rPr>
          <w:rFonts w:ascii="Arial" w:hAnsi="Arial"/>
          <w:b/>
          <w:sz w:val="20"/>
        </w:rPr>
        <w:t>Course</w:t>
      </w:r>
      <w:r w:rsidR="00354D80" w:rsidRPr="00354D80">
        <w:rPr>
          <w:rFonts w:ascii="Arial" w:hAnsi="Arial"/>
          <w:b/>
          <w:sz w:val="20"/>
        </w:rPr>
        <w:t xml:space="preserve"> Description: </w:t>
      </w:r>
      <w:r w:rsidR="00354D80" w:rsidRPr="00354D80">
        <w:rPr>
          <w:rFonts w:ascii="Arial" w:hAnsi="Arial"/>
          <w:sz w:val="20"/>
        </w:rPr>
        <w:t xml:space="preserve">Master’s Project I and II </w:t>
      </w:r>
      <w:r w:rsidR="00354D80" w:rsidRPr="00354D80">
        <w:rPr>
          <w:rFonts w:ascii="Arial" w:hAnsi="Arial"/>
          <w:color w:val="050505"/>
          <w:spacing w:val="-2"/>
          <w:sz w:val="20"/>
        </w:rPr>
        <w:t>courses provide graduate student teams with opportunities to work with healthcare professions and industry companies on the creation and development of innovative products to address unmet needs for patient care.</w:t>
      </w:r>
      <w:r w:rsidR="00354D80">
        <w:rPr>
          <w:rFonts w:ascii="Arial" w:hAnsi="Arial"/>
          <w:color w:val="050505"/>
          <w:spacing w:val="-2"/>
          <w:sz w:val="20"/>
        </w:rPr>
        <w:t xml:space="preserve"> </w:t>
      </w:r>
    </w:p>
    <w:p w:rsidR="00B266B2" w:rsidRDefault="00B266B2" w:rsidP="00354D80">
      <w:pPr>
        <w:spacing w:after="0"/>
        <w:rPr>
          <w:rFonts w:ascii="Arial" w:hAnsi="Arial"/>
          <w:color w:val="050505"/>
          <w:spacing w:val="-2"/>
          <w:sz w:val="20"/>
        </w:rPr>
      </w:pPr>
    </w:p>
    <w:p w:rsidR="00354D80" w:rsidRPr="00354D80" w:rsidRDefault="00354D80" w:rsidP="00354D80">
      <w:pPr>
        <w:spacing w:after="0"/>
        <w:rPr>
          <w:rFonts w:ascii="Arial" w:hAnsi="Arial"/>
          <w:b/>
          <w:sz w:val="20"/>
        </w:rPr>
      </w:pPr>
      <w:r>
        <w:rPr>
          <w:rFonts w:ascii="Arial" w:hAnsi="Arial"/>
          <w:color w:val="050505"/>
          <w:spacing w:val="-2"/>
          <w:sz w:val="20"/>
        </w:rPr>
        <w:t>P</w:t>
      </w:r>
      <w:r w:rsidRPr="00354D80">
        <w:rPr>
          <w:rFonts w:ascii="Arial" w:hAnsi="Arial"/>
          <w:color w:val="050505"/>
          <w:spacing w:val="-2"/>
          <w:sz w:val="20"/>
        </w:rPr>
        <w:t xml:space="preserve">roject </w:t>
      </w:r>
      <w:r>
        <w:rPr>
          <w:rFonts w:ascii="Arial" w:hAnsi="Arial"/>
          <w:color w:val="050505"/>
          <w:spacing w:val="-2"/>
          <w:sz w:val="20"/>
        </w:rPr>
        <w:t>C</w:t>
      </w:r>
      <w:r w:rsidRPr="00354D80">
        <w:rPr>
          <w:rFonts w:ascii="Arial" w:hAnsi="Arial"/>
          <w:color w:val="050505"/>
          <w:spacing w:val="-2"/>
          <w:sz w:val="20"/>
        </w:rPr>
        <w:t>ourse</w:t>
      </w:r>
      <w:r>
        <w:rPr>
          <w:rFonts w:ascii="Arial" w:hAnsi="Arial"/>
          <w:color w:val="050505"/>
          <w:spacing w:val="-2"/>
          <w:sz w:val="20"/>
        </w:rPr>
        <w:t xml:space="preserve"> I</w:t>
      </w:r>
      <w:r w:rsidRPr="00354D80">
        <w:rPr>
          <w:rFonts w:ascii="Arial" w:hAnsi="Arial"/>
          <w:color w:val="050505"/>
          <w:spacing w:val="-2"/>
          <w:sz w:val="20"/>
        </w:rPr>
        <w:t xml:space="preserve"> provides hands-on experience with industry-focused design and </w:t>
      </w:r>
      <w:r w:rsidRPr="00354D80">
        <w:rPr>
          <w:rFonts w:ascii="Arial" w:hAnsi="Arial"/>
          <w:color w:val="050505"/>
          <w:spacing w:val="-4"/>
          <w:sz w:val="20"/>
        </w:rPr>
        <w:t xml:space="preserve">commercial development processes including: needs definition, solution alternative generation and analysis, project planning, concept and prototype development, design verification testing, </w:t>
      </w:r>
      <w:r w:rsidRPr="00354D80">
        <w:rPr>
          <w:rFonts w:ascii="Arial" w:hAnsi="Arial"/>
          <w:color w:val="050505"/>
          <w:spacing w:val="-3"/>
          <w:sz w:val="20"/>
        </w:rPr>
        <w:t xml:space="preserve">FDA Quality Systems Regulations, design controls and regulatory pathways for commercialization of </w:t>
      </w:r>
      <w:r w:rsidRPr="00354D80">
        <w:rPr>
          <w:rFonts w:ascii="Arial" w:hAnsi="Arial"/>
          <w:color w:val="050505"/>
          <w:spacing w:val="-4"/>
          <w:sz w:val="20"/>
        </w:rPr>
        <w:t>medical devices. Additionally, requirements of business functions such as marketing, sales, manufacturing,</w:t>
      </w:r>
      <w:r w:rsidRPr="00354D80">
        <w:rPr>
          <w:rFonts w:ascii="Arial" w:hAnsi="Arial"/>
          <w:color w:val="050505"/>
          <w:spacing w:val="2"/>
          <w:sz w:val="20"/>
        </w:rPr>
        <w:t xml:space="preserve"> finance, intellectual property and their affects on the product development </w:t>
      </w:r>
      <w:r w:rsidRPr="00354D80">
        <w:rPr>
          <w:rFonts w:ascii="Arial" w:hAnsi="Arial"/>
          <w:color w:val="050505"/>
          <w:sz w:val="20"/>
        </w:rPr>
        <w:t xml:space="preserve">process are integrated into the master’s projects and reports. </w:t>
      </w:r>
    </w:p>
    <w:p w:rsidR="00354D80" w:rsidRPr="00354D80" w:rsidRDefault="00354D80" w:rsidP="0030673D">
      <w:pPr>
        <w:spacing w:after="0"/>
        <w:rPr>
          <w:rFonts w:ascii="Arial" w:hAnsi="Arial"/>
          <w:b/>
          <w:sz w:val="20"/>
        </w:rPr>
      </w:pPr>
    </w:p>
    <w:p w:rsidR="00AC3708" w:rsidRPr="00354D80" w:rsidRDefault="00EB1596" w:rsidP="0030673D">
      <w:pPr>
        <w:spacing w:after="0"/>
        <w:rPr>
          <w:rFonts w:ascii="Arial" w:hAnsi="Arial"/>
          <w:b/>
          <w:sz w:val="20"/>
        </w:rPr>
      </w:pPr>
      <w:r w:rsidRPr="00354D80">
        <w:rPr>
          <w:rFonts w:ascii="Arial" w:hAnsi="Arial"/>
          <w:b/>
          <w:sz w:val="20"/>
        </w:rPr>
        <w:t>Catalogue Description:</w:t>
      </w:r>
      <w:r w:rsidR="006B4CD8">
        <w:rPr>
          <w:rFonts w:ascii="Arial" w:hAnsi="Arial"/>
          <w:b/>
          <w:sz w:val="20"/>
        </w:rPr>
        <w:t xml:space="preserve"> </w:t>
      </w:r>
      <w:r w:rsidR="006B4CD8" w:rsidRPr="006B4CD8">
        <w:rPr>
          <w:rFonts w:ascii="Arial" w:hAnsi="Arial"/>
          <w:sz w:val="20"/>
        </w:rPr>
        <w:t>Team project</w:t>
      </w:r>
      <w:r w:rsidR="006B4CD8">
        <w:rPr>
          <w:rFonts w:ascii="Arial" w:hAnsi="Arial"/>
          <w:sz w:val="20"/>
        </w:rPr>
        <w:t xml:space="preserve"> to </w:t>
      </w:r>
      <w:r w:rsidR="004D2B09">
        <w:rPr>
          <w:rFonts w:ascii="Arial" w:hAnsi="Arial"/>
          <w:sz w:val="20"/>
        </w:rPr>
        <w:t>address an</w:t>
      </w:r>
      <w:r w:rsidR="006B4CD8">
        <w:rPr>
          <w:rFonts w:ascii="Arial" w:hAnsi="Arial"/>
          <w:sz w:val="20"/>
        </w:rPr>
        <w:t xml:space="preserve"> unmet medical need and develop an innovative solution including the engineering design document package</w:t>
      </w:r>
      <w:r w:rsidR="00EF6951">
        <w:rPr>
          <w:rFonts w:ascii="Arial" w:hAnsi="Arial"/>
          <w:sz w:val="20"/>
        </w:rPr>
        <w:t xml:space="preserve"> and proof-of-concept prototype</w:t>
      </w:r>
      <w:r w:rsidR="006B4CD8">
        <w:rPr>
          <w:rFonts w:ascii="Arial" w:hAnsi="Arial"/>
          <w:sz w:val="20"/>
        </w:rPr>
        <w:t>.</w:t>
      </w:r>
    </w:p>
    <w:p w:rsidR="00AC3708" w:rsidRPr="00354D80" w:rsidRDefault="00AC3708" w:rsidP="0030673D">
      <w:pPr>
        <w:spacing w:after="0"/>
        <w:rPr>
          <w:rFonts w:ascii="Arial" w:hAnsi="Arial"/>
          <w:sz w:val="20"/>
        </w:rPr>
      </w:pPr>
    </w:p>
    <w:p w:rsidR="00FE23D8" w:rsidRDefault="0030673D" w:rsidP="0030673D">
      <w:pPr>
        <w:spacing w:after="0"/>
        <w:rPr>
          <w:rFonts w:ascii="Arial" w:hAnsi="Arial"/>
          <w:b/>
          <w:sz w:val="20"/>
        </w:rPr>
      </w:pPr>
      <w:r w:rsidRPr="00354D80">
        <w:rPr>
          <w:rFonts w:ascii="Arial" w:hAnsi="Arial"/>
          <w:b/>
          <w:sz w:val="20"/>
        </w:rPr>
        <w:t xml:space="preserve">Course </w:t>
      </w:r>
      <w:r w:rsidR="00AC3708" w:rsidRPr="00354D80">
        <w:rPr>
          <w:rFonts w:ascii="Arial" w:hAnsi="Arial"/>
          <w:b/>
          <w:sz w:val="20"/>
        </w:rPr>
        <w:t>Objectives:</w:t>
      </w:r>
    </w:p>
    <w:p w:rsidR="007B49D4" w:rsidRPr="00C6325E" w:rsidRDefault="007B49D4" w:rsidP="00FE23D8">
      <w:pPr>
        <w:pStyle w:val="ListParagraph"/>
        <w:numPr>
          <w:ilvl w:val="0"/>
          <w:numId w:val="16"/>
        </w:numPr>
        <w:rPr>
          <w:rFonts w:ascii="Arial" w:hAnsi="Arial"/>
          <w:sz w:val="20"/>
        </w:rPr>
      </w:pPr>
      <w:r w:rsidRPr="00C6325E">
        <w:rPr>
          <w:rFonts w:ascii="Arial" w:hAnsi="Arial"/>
          <w:sz w:val="20"/>
        </w:rPr>
        <w:t>Apply the</w:t>
      </w:r>
      <w:r w:rsidR="00EF6951" w:rsidRPr="00C6325E">
        <w:rPr>
          <w:rFonts w:ascii="Arial" w:hAnsi="Arial"/>
          <w:sz w:val="20"/>
        </w:rPr>
        <w:t xml:space="preserve"> biomedical innovation and development process </w:t>
      </w:r>
      <w:r w:rsidRPr="00C6325E">
        <w:rPr>
          <w:rFonts w:ascii="Arial" w:hAnsi="Arial"/>
          <w:sz w:val="20"/>
        </w:rPr>
        <w:t>in a team project to address a specific unmet medical/clinical need; mentored by healthcare professionals or medical industry advisors.</w:t>
      </w:r>
    </w:p>
    <w:p w:rsidR="00FA0047" w:rsidRPr="00C6325E" w:rsidRDefault="009267A8" w:rsidP="00FE23D8">
      <w:pPr>
        <w:pStyle w:val="ListParagraph"/>
        <w:numPr>
          <w:ilvl w:val="0"/>
          <w:numId w:val="16"/>
        </w:numPr>
        <w:rPr>
          <w:rFonts w:ascii="Arial" w:hAnsi="Arial"/>
          <w:sz w:val="20"/>
        </w:rPr>
      </w:pPr>
      <w:r w:rsidRPr="00C6325E">
        <w:rPr>
          <w:rFonts w:ascii="Arial" w:hAnsi="Arial"/>
          <w:sz w:val="20"/>
        </w:rPr>
        <w:t>Investigate, analyze</w:t>
      </w:r>
      <w:r w:rsidR="008053EF" w:rsidRPr="00C6325E">
        <w:rPr>
          <w:rFonts w:ascii="Arial" w:hAnsi="Arial"/>
          <w:sz w:val="20"/>
        </w:rPr>
        <w:t>,</w:t>
      </w:r>
      <w:r w:rsidR="007A6CB9" w:rsidRPr="00C6325E">
        <w:rPr>
          <w:rFonts w:ascii="Arial" w:hAnsi="Arial"/>
          <w:sz w:val="20"/>
        </w:rPr>
        <w:t xml:space="preserve"> and define </w:t>
      </w:r>
      <w:r w:rsidRPr="00C6325E">
        <w:rPr>
          <w:rFonts w:ascii="Arial" w:hAnsi="Arial"/>
          <w:sz w:val="20"/>
        </w:rPr>
        <w:t xml:space="preserve">the “problem/opportunity”, </w:t>
      </w:r>
      <w:r w:rsidR="008053EF" w:rsidRPr="00C6325E">
        <w:rPr>
          <w:rFonts w:ascii="Arial" w:hAnsi="Arial"/>
          <w:sz w:val="20"/>
        </w:rPr>
        <w:t xml:space="preserve">its </w:t>
      </w:r>
      <w:r w:rsidRPr="00C6325E">
        <w:rPr>
          <w:rFonts w:ascii="Arial" w:hAnsi="Arial"/>
          <w:sz w:val="20"/>
        </w:rPr>
        <w:t xml:space="preserve">users and stakeholders, establish solution goals; define </w:t>
      </w:r>
      <w:r w:rsidR="00267A8A" w:rsidRPr="00C6325E">
        <w:rPr>
          <w:rFonts w:ascii="Arial" w:hAnsi="Arial"/>
          <w:sz w:val="20"/>
        </w:rPr>
        <w:t xml:space="preserve">Design Input </w:t>
      </w:r>
      <w:r w:rsidRPr="00C6325E">
        <w:rPr>
          <w:rFonts w:ascii="Arial" w:hAnsi="Arial"/>
          <w:sz w:val="20"/>
        </w:rPr>
        <w:t xml:space="preserve">requirements (FDA) </w:t>
      </w:r>
      <w:r w:rsidR="00267A8A" w:rsidRPr="00C6325E">
        <w:rPr>
          <w:rFonts w:ascii="Arial" w:hAnsi="Arial"/>
          <w:sz w:val="20"/>
        </w:rPr>
        <w:t xml:space="preserve">for </w:t>
      </w:r>
      <w:r w:rsidRPr="00C6325E">
        <w:rPr>
          <w:rFonts w:ascii="Arial" w:hAnsi="Arial"/>
          <w:sz w:val="20"/>
        </w:rPr>
        <w:t xml:space="preserve">a </w:t>
      </w:r>
      <w:r w:rsidR="00267A8A" w:rsidRPr="00C6325E">
        <w:rPr>
          <w:rFonts w:ascii="Arial" w:hAnsi="Arial"/>
          <w:sz w:val="20"/>
        </w:rPr>
        <w:t>desired solution.</w:t>
      </w:r>
    </w:p>
    <w:p w:rsidR="00FA0047" w:rsidRPr="00C6325E" w:rsidRDefault="00267A8A" w:rsidP="00FE23D8">
      <w:pPr>
        <w:pStyle w:val="ListParagraph"/>
        <w:numPr>
          <w:ilvl w:val="0"/>
          <w:numId w:val="16"/>
        </w:numPr>
        <w:rPr>
          <w:rFonts w:ascii="Arial" w:hAnsi="Arial"/>
          <w:sz w:val="20"/>
        </w:rPr>
      </w:pPr>
      <w:r w:rsidRPr="00C6325E">
        <w:rPr>
          <w:rFonts w:ascii="Arial" w:hAnsi="Arial"/>
          <w:sz w:val="20"/>
        </w:rPr>
        <w:t>Generate and evaluate solution</w:t>
      </w:r>
      <w:r w:rsidR="00FA0047" w:rsidRPr="00C6325E">
        <w:rPr>
          <w:rFonts w:ascii="Arial" w:hAnsi="Arial"/>
          <w:sz w:val="20"/>
        </w:rPr>
        <w:t xml:space="preserve"> </w:t>
      </w:r>
      <w:r w:rsidRPr="00C6325E">
        <w:rPr>
          <w:rFonts w:ascii="Arial" w:hAnsi="Arial"/>
          <w:sz w:val="20"/>
        </w:rPr>
        <w:t>directions, methods</w:t>
      </w:r>
      <w:r w:rsidR="009267A8" w:rsidRPr="00C6325E">
        <w:rPr>
          <w:rFonts w:ascii="Arial" w:hAnsi="Arial"/>
          <w:sz w:val="20"/>
        </w:rPr>
        <w:t>,</w:t>
      </w:r>
      <w:r w:rsidRPr="00C6325E">
        <w:rPr>
          <w:rFonts w:ascii="Arial" w:hAnsi="Arial"/>
          <w:sz w:val="20"/>
        </w:rPr>
        <w:t xml:space="preserve"> and </w:t>
      </w:r>
      <w:r w:rsidR="00FA0047" w:rsidRPr="00C6325E">
        <w:rPr>
          <w:rFonts w:ascii="Arial" w:hAnsi="Arial"/>
          <w:sz w:val="20"/>
        </w:rPr>
        <w:t>alternative</w:t>
      </w:r>
      <w:r w:rsidRPr="00C6325E">
        <w:rPr>
          <w:rFonts w:ascii="Arial" w:hAnsi="Arial"/>
          <w:sz w:val="20"/>
        </w:rPr>
        <w:t>s.</w:t>
      </w:r>
    </w:p>
    <w:p w:rsidR="00EB1596" w:rsidRPr="00C6325E" w:rsidRDefault="009267A8" w:rsidP="00FE23D8">
      <w:pPr>
        <w:pStyle w:val="ListParagraph"/>
        <w:numPr>
          <w:ilvl w:val="0"/>
          <w:numId w:val="16"/>
        </w:numPr>
        <w:rPr>
          <w:rFonts w:ascii="Arial" w:hAnsi="Arial"/>
          <w:sz w:val="20"/>
        </w:rPr>
      </w:pPr>
      <w:r w:rsidRPr="00C6325E">
        <w:rPr>
          <w:rFonts w:ascii="Arial" w:hAnsi="Arial"/>
          <w:sz w:val="20"/>
        </w:rPr>
        <w:t>Synthesize</w:t>
      </w:r>
      <w:r w:rsidR="00267A8A" w:rsidRPr="00C6325E">
        <w:rPr>
          <w:rFonts w:ascii="Arial" w:hAnsi="Arial"/>
          <w:sz w:val="20"/>
        </w:rPr>
        <w:t xml:space="preserve"> a</w:t>
      </w:r>
      <w:r w:rsidR="00DA4C1F" w:rsidRPr="00C6325E">
        <w:rPr>
          <w:rFonts w:ascii="Arial" w:hAnsi="Arial"/>
          <w:sz w:val="20"/>
        </w:rPr>
        <w:t>nd propose a project</w:t>
      </w:r>
      <w:r w:rsidR="00267A8A" w:rsidRPr="00C6325E">
        <w:rPr>
          <w:rFonts w:ascii="Arial" w:hAnsi="Arial"/>
          <w:sz w:val="20"/>
        </w:rPr>
        <w:t xml:space="preserve"> </w:t>
      </w:r>
      <w:r w:rsidR="00FA0047" w:rsidRPr="00C6325E">
        <w:rPr>
          <w:rFonts w:ascii="Arial" w:hAnsi="Arial"/>
          <w:sz w:val="20"/>
        </w:rPr>
        <w:t>solution including: proof-of-concept prototype, engineering drawings, cost and manufacturing analysis, vendor/source identification.</w:t>
      </w:r>
    </w:p>
    <w:p w:rsidR="00EB1596" w:rsidRPr="00354D80" w:rsidRDefault="00EB1596" w:rsidP="0030673D">
      <w:pPr>
        <w:spacing w:after="0"/>
        <w:rPr>
          <w:rFonts w:ascii="Arial" w:hAnsi="Arial"/>
          <w:sz w:val="20"/>
        </w:rPr>
      </w:pPr>
    </w:p>
    <w:p w:rsidR="00354D80" w:rsidRPr="00E37165" w:rsidRDefault="00354D80" w:rsidP="00354D80">
      <w:pPr>
        <w:spacing w:after="0"/>
        <w:rPr>
          <w:rFonts w:ascii="Arial" w:hAnsi="Arial"/>
          <w:b/>
          <w:sz w:val="20"/>
        </w:rPr>
      </w:pPr>
      <w:r w:rsidRPr="00E37165">
        <w:rPr>
          <w:rFonts w:ascii="Arial" w:hAnsi="Arial"/>
          <w:b/>
          <w:sz w:val="20"/>
        </w:rPr>
        <w:t>Course Format:</w:t>
      </w:r>
    </w:p>
    <w:p w:rsidR="00354D80" w:rsidRPr="00302155" w:rsidRDefault="00354D80" w:rsidP="00354D80">
      <w:pPr>
        <w:widowControl w:val="0"/>
        <w:autoSpaceDE w:val="0"/>
        <w:autoSpaceDN w:val="0"/>
        <w:adjustRightInd w:val="0"/>
        <w:spacing w:after="0"/>
        <w:rPr>
          <w:rFonts w:ascii="Arial" w:hAnsi="Arial" w:cs="Verdana"/>
          <w:sz w:val="20"/>
        </w:rPr>
      </w:pPr>
      <w:r>
        <w:rPr>
          <w:rFonts w:ascii="Arial" w:hAnsi="Arial" w:cs="Verdana"/>
          <w:color w:val="000000"/>
          <w:sz w:val="20"/>
        </w:rPr>
        <w:t>Instructional methods include</w:t>
      </w:r>
      <w:r w:rsidRPr="00E37165">
        <w:rPr>
          <w:rFonts w:ascii="Arial" w:hAnsi="Arial" w:cs="Verdana"/>
          <w:color w:val="000000"/>
          <w:sz w:val="20"/>
        </w:rPr>
        <w:t>:</w:t>
      </w:r>
      <w:r>
        <w:rPr>
          <w:rFonts w:ascii="Arial" w:hAnsi="Arial" w:cs="Verdana"/>
          <w:color w:val="000000"/>
          <w:sz w:val="20"/>
        </w:rPr>
        <w:t xml:space="preserve"> weekly </w:t>
      </w:r>
      <w:r>
        <w:rPr>
          <w:rFonts w:ascii="Arial" w:hAnsi="Arial"/>
          <w:sz w:val="20"/>
        </w:rPr>
        <w:t>l</w:t>
      </w:r>
      <w:r w:rsidR="00A85783">
        <w:rPr>
          <w:rFonts w:ascii="Arial" w:hAnsi="Arial"/>
          <w:sz w:val="20"/>
        </w:rPr>
        <w:t xml:space="preserve">ectures, in-class </w:t>
      </w:r>
      <w:r w:rsidR="00194442">
        <w:rPr>
          <w:rFonts w:ascii="Arial" w:hAnsi="Arial"/>
          <w:sz w:val="20"/>
        </w:rPr>
        <w:t>discussions</w:t>
      </w:r>
      <w:r w:rsidR="00A85783">
        <w:rPr>
          <w:rFonts w:ascii="Arial" w:hAnsi="Arial"/>
          <w:sz w:val="20"/>
        </w:rPr>
        <w:t xml:space="preserve"> and development lab/studios</w:t>
      </w:r>
      <w:r w:rsidR="00194442">
        <w:rPr>
          <w:rFonts w:ascii="Arial" w:hAnsi="Arial"/>
          <w:sz w:val="20"/>
        </w:rPr>
        <w:t>. Each week there will be a 1-hour class session</w:t>
      </w:r>
      <w:r>
        <w:rPr>
          <w:rFonts w:ascii="Arial" w:hAnsi="Arial"/>
          <w:sz w:val="20"/>
        </w:rPr>
        <w:t xml:space="preserve"> </w:t>
      </w:r>
      <w:r w:rsidR="00A85783">
        <w:rPr>
          <w:rFonts w:ascii="Arial" w:hAnsi="Arial"/>
          <w:sz w:val="20"/>
        </w:rPr>
        <w:t>plus two</w:t>
      </w:r>
      <w:r w:rsidR="002A22D5">
        <w:rPr>
          <w:rFonts w:ascii="Arial" w:hAnsi="Arial"/>
          <w:sz w:val="20"/>
        </w:rPr>
        <w:t xml:space="preserve"> (2)</w:t>
      </w:r>
      <w:r w:rsidR="00A85783">
        <w:rPr>
          <w:rFonts w:ascii="Arial" w:hAnsi="Arial"/>
          <w:sz w:val="20"/>
        </w:rPr>
        <w:t xml:space="preserve"> 3-hour</w:t>
      </w:r>
      <w:r w:rsidR="00194442">
        <w:rPr>
          <w:rFonts w:ascii="Arial" w:hAnsi="Arial"/>
          <w:sz w:val="20"/>
        </w:rPr>
        <w:t xml:space="preserve"> o</w:t>
      </w:r>
      <w:r w:rsidR="00A85783">
        <w:rPr>
          <w:rFonts w:ascii="Arial" w:hAnsi="Arial"/>
          <w:sz w:val="20"/>
        </w:rPr>
        <w:t>f lab/studio periods for project development activities</w:t>
      </w:r>
      <w:r>
        <w:rPr>
          <w:rFonts w:ascii="Arial" w:hAnsi="Arial"/>
          <w:sz w:val="20"/>
        </w:rPr>
        <w:t xml:space="preserve">. Readings will be assigned in the designated textbooks, supplemented with reading from reference material and </w:t>
      </w:r>
      <w:r w:rsidRPr="00302155">
        <w:rPr>
          <w:rFonts w:ascii="Arial" w:hAnsi="Arial"/>
          <w:sz w:val="20"/>
        </w:rPr>
        <w:t>contemporary case information on medical device issues i</w:t>
      </w:r>
      <w:r w:rsidR="004E207D">
        <w:rPr>
          <w:rFonts w:ascii="Arial" w:hAnsi="Arial"/>
          <w:sz w:val="20"/>
        </w:rPr>
        <w:t>n the news. Grading is from</w:t>
      </w:r>
      <w:r w:rsidRPr="00302155">
        <w:rPr>
          <w:rFonts w:ascii="Arial" w:hAnsi="Arial"/>
          <w:sz w:val="20"/>
        </w:rPr>
        <w:t xml:space="preserve"> a combination of </w:t>
      </w:r>
      <w:r w:rsidR="00A85783">
        <w:rPr>
          <w:rFonts w:ascii="Arial" w:hAnsi="Arial"/>
          <w:sz w:val="20"/>
        </w:rPr>
        <w:t>assigned reports, oral progress presentations</w:t>
      </w:r>
      <w:r w:rsidR="004E207D">
        <w:rPr>
          <w:rFonts w:ascii="Arial" w:hAnsi="Arial"/>
          <w:sz w:val="20"/>
        </w:rPr>
        <w:t>,</w:t>
      </w:r>
      <w:r w:rsidRPr="00302155">
        <w:rPr>
          <w:rFonts w:ascii="Arial" w:hAnsi="Arial"/>
          <w:sz w:val="20"/>
        </w:rPr>
        <w:t xml:space="preserve"> and </w:t>
      </w:r>
      <w:r w:rsidR="00A85783">
        <w:rPr>
          <w:rFonts w:ascii="Arial" w:hAnsi="Arial"/>
          <w:sz w:val="20"/>
        </w:rPr>
        <w:t xml:space="preserve">final </w:t>
      </w:r>
      <w:r w:rsidR="004E207D" w:rsidRPr="00302155">
        <w:rPr>
          <w:rFonts w:ascii="Arial" w:hAnsi="Arial"/>
          <w:sz w:val="20"/>
        </w:rPr>
        <w:t xml:space="preserve">team-project </w:t>
      </w:r>
      <w:r w:rsidR="00A85783">
        <w:rPr>
          <w:rFonts w:ascii="Arial" w:hAnsi="Arial"/>
          <w:sz w:val="20"/>
        </w:rPr>
        <w:t>presentation</w:t>
      </w:r>
      <w:r w:rsidRPr="00302155">
        <w:rPr>
          <w:rFonts w:ascii="Arial" w:hAnsi="Arial"/>
          <w:sz w:val="20"/>
        </w:rPr>
        <w:t>.</w:t>
      </w:r>
    </w:p>
    <w:p w:rsidR="00354D80" w:rsidRPr="00302155" w:rsidRDefault="00354D80" w:rsidP="00354D80">
      <w:pPr>
        <w:spacing w:after="0"/>
        <w:rPr>
          <w:rFonts w:ascii="Arial" w:hAnsi="Arial"/>
          <w:sz w:val="20"/>
        </w:rPr>
      </w:pPr>
    </w:p>
    <w:p w:rsidR="00354D80" w:rsidRPr="00302155" w:rsidRDefault="00354D80" w:rsidP="00354D80">
      <w:pPr>
        <w:spacing w:after="0"/>
        <w:rPr>
          <w:rFonts w:ascii="Arial" w:hAnsi="Arial"/>
          <w:sz w:val="20"/>
        </w:rPr>
      </w:pPr>
      <w:r w:rsidRPr="00302155">
        <w:rPr>
          <w:rFonts w:ascii="Arial" w:hAnsi="Arial"/>
          <w:b/>
          <w:sz w:val="20"/>
        </w:rPr>
        <w:t>Grading</w:t>
      </w:r>
      <w:r w:rsidRPr="00302155">
        <w:rPr>
          <w:rFonts w:ascii="Arial" w:hAnsi="Arial"/>
          <w:sz w:val="20"/>
        </w:rPr>
        <w:t>:</w:t>
      </w:r>
    </w:p>
    <w:p w:rsidR="00354D80" w:rsidRPr="00302155" w:rsidRDefault="00F54B28" w:rsidP="00354D80">
      <w:pPr>
        <w:numPr>
          <w:ilvl w:val="0"/>
          <w:numId w:val="15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Class Activit</w:t>
      </w:r>
      <w:r w:rsidR="00077645">
        <w:rPr>
          <w:rFonts w:ascii="Arial" w:hAnsi="Arial"/>
          <w:sz w:val="20"/>
        </w:rPr>
        <w:t>ies and Discussion Leadership (3</w:t>
      </w:r>
      <w:r w:rsidR="00354D80" w:rsidRPr="00302155">
        <w:rPr>
          <w:rFonts w:ascii="Arial" w:hAnsi="Arial"/>
          <w:sz w:val="20"/>
        </w:rPr>
        <w:t>0%)</w:t>
      </w:r>
    </w:p>
    <w:p w:rsidR="00354D80" w:rsidRPr="00302155" w:rsidRDefault="00077645" w:rsidP="00354D80">
      <w:pPr>
        <w:numPr>
          <w:ilvl w:val="0"/>
          <w:numId w:val="15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Reports,</w:t>
      </w:r>
      <w:r w:rsidR="00354D80">
        <w:rPr>
          <w:rFonts w:ascii="Arial" w:hAnsi="Arial"/>
          <w:sz w:val="20"/>
        </w:rPr>
        <w:t xml:space="preserve"> Assignments</w:t>
      </w:r>
      <w:r>
        <w:rPr>
          <w:rFonts w:ascii="Arial" w:hAnsi="Arial"/>
          <w:sz w:val="20"/>
        </w:rPr>
        <w:t>,</w:t>
      </w:r>
      <w:r w:rsidR="00354D80">
        <w:rPr>
          <w:rFonts w:ascii="Arial" w:hAnsi="Arial"/>
          <w:sz w:val="20"/>
        </w:rPr>
        <w:t xml:space="preserve"> and Pr</w:t>
      </w:r>
      <w:r>
        <w:rPr>
          <w:rFonts w:ascii="Arial" w:hAnsi="Arial"/>
          <w:sz w:val="20"/>
        </w:rPr>
        <w:t>ojects (7</w:t>
      </w:r>
      <w:r w:rsidR="00354D80" w:rsidRPr="00302155">
        <w:rPr>
          <w:rFonts w:ascii="Arial" w:hAnsi="Arial"/>
          <w:sz w:val="20"/>
        </w:rPr>
        <w:t>0%)</w:t>
      </w:r>
    </w:p>
    <w:p w:rsidR="00EB1596" w:rsidRPr="00354D80" w:rsidRDefault="00EB1596" w:rsidP="0030673D">
      <w:pPr>
        <w:spacing w:after="0"/>
        <w:rPr>
          <w:rFonts w:ascii="Arial" w:hAnsi="Arial"/>
          <w:sz w:val="20"/>
        </w:rPr>
      </w:pPr>
    </w:p>
    <w:p w:rsidR="00EB1596" w:rsidRPr="00354D80" w:rsidRDefault="00EB1596" w:rsidP="0030673D">
      <w:pPr>
        <w:spacing w:after="0"/>
        <w:rPr>
          <w:rFonts w:ascii="Arial" w:hAnsi="Arial"/>
          <w:b/>
          <w:sz w:val="20"/>
        </w:rPr>
      </w:pPr>
      <w:r w:rsidRPr="00354D80">
        <w:rPr>
          <w:rFonts w:ascii="Arial" w:hAnsi="Arial"/>
          <w:b/>
          <w:sz w:val="20"/>
        </w:rPr>
        <w:t>Class Materials:</w:t>
      </w:r>
    </w:p>
    <w:p w:rsidR="0030673D" w:rsidRPr="00354D80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  <w:r w:rsidRPr="00354D80">
        <w:rPr>
          <w:rFonts w:ascii="Arial" w:hAnsi="Arial" w:cs="Arial-BoldMT"/>
          <w:bCs/>
          <w:color w:val="000000"/>
          <w:sz w:val="20"/>
        </w:rPr>
        <w:t>Required Books/Reference Materials:</w:t>
      </w:r>
    </w:p>
    <w:p w:rsidR="001E687E" w:rsidRPr="00354D80" w:rsidRDefault="001E687E" w:rsidP="001E68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ascii="Arial" w:hAnsi="Arial" w:cs="Arial-BoldMT"/>
          <w:bCs/>
          <w:sz w:val="20"/>
        </w:rPr>
      </w:pPr>
      <w:r w:rsidRPr="00354D80">
        <w:rPr>
          <w:rFonts w:ascii="Arial" w:hAnsi="Arial" w:cs="Arial-BoldMT"/>
          <w:bCs/>
          <w:sz w:val="20"/>
        </w:rPr>
        <w:t xml:space="preserve">Zenios, Stefanos, Makower, Josh and Yock, Paul. </w:t>
      </w:r>
      <w:r w:rsidRPr="00354D80">
        <w:rPr>
          <w:rFonts w:ascii="Arial" w:hAnsi="Arial" w:cs="Arial-BoldMT"/>
          <w:bCs/>
          <w:i/>
          <w:sz w:val="20"/>
        </w:rPr>
        <w:t>Biodesign, The Process of Innovating Medical Technologies</w:t>
      </w:r>
      <w:r w:rsidRPr="00354D80">
        <w:rPr>
          <w:rFonts w:ascii="Arial" w:hAnsi="Arial" w:cs="Arial-BoldMT"/>
          <w:bCs/>
          <w:sz w:val="20"/>
        </w:rPr>
        <w:t xml:space="preserve">, Cambridge University Press 2010. </w:t>
      </w:r>
      <w:r w:rsidRPr="00354D80">
        <w:rPr>
          <w:rFonts w:ascii="Arial" w:hAnsi="Arial"/>
          <w:sz w:val="20"/>
        </w:rPr>
        <w:t>(ISBN: 978-0-521-51742-3)</w:t>
      </w:r>
    </w:p>
    <w:p w:rsidR="001E687E" w:rsidRPr="00354D80" w:rsidRDefault="001E687E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</w:p>
    <w:p w:rsidR="0030673D" w:rsidRPr="00354D80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  <w:r w:rsidRPr="00354D80">
        <w:rPr>
          <w:rFonts w:ascii="Arial" w:hAnsi="Arial" w:cs="Arial-BoldMT"/>
          <w:bCs/>
          <w:color w:val="000000"/>
          <w:sz w:val="20"/>
        </w:rPr>
        <w:t>Recommended Reference Materials:</w:t>
      </w:r>
    </w:p>
    <w:p w:rsidR="00F260EC" w:rsidRPr="003579C3" w:rsidRDefault="00F260EC" w:rsidP="00F260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-BoldMT"/>
          <w:b/>
          <w:bCs/>
          <w:color w:val="000000"/>
          <w:sz w:val="20"/>
        </w:rPr>
      </w:pPr>
      <w:r>
        <w:rPr>
          <w:rFonts w:ascii="Arial" w:hAnsi="Arial" w:cs="Verdana"/>
          <w:color w:val="000000"/>
          <w:sz w:val="20"/>
        </w:rPr>
        <w:t>To be added…</w:t>
      </w:r>
    </w:p>
    <w:p w:rsidR="003579C3" w:rsidRPr="00354D80" w:rsidRDefault="003579C3" w:rsidP="003579C3">
      <w:pPr>
        <w:widowControl w:val="0"/>
        <w:autoSpaceDE w:val="0"/>
        <w:autoSpaceDN w:val="0"/>
        <w:adjustRightInd w:val="0"/>
        <w:rPr>
          <w:rFonts w:ascii="Arial" w:hAnsi="Arial" w:cs="Arial-BoldMT"/>
          <w:b/>
          <w:bCs/>
          <w:color w:val="000000"/>
          <w:sz w:val="20"/>
        </w:rPr>
      </w:pPr>
    </w:p>
    <w:p w:rsidR="00922CF7" w:rsidRDefault="00B15143" w:rsidP="005440DC">
      <w:pPr>
        <w:spacing w:after="0"/>
        <w:rPr>
          <w:rFonts w:ascii="Arial" w:hAnsi="Arial"/>
          <w:sz w:val="20"/>
        </w:rPr>
      </w:pPr>
      <w:r w:rsidRPr="00354D80">
        <w:rPr>
          <w:rFonts w:ascii="Arial" w:hAnsi="Arial"/>
          <w:sz w:val="20"/>
        </w:rPr>
        <w:t xml:space="preserve"> </w:t>
      </w:r>
    </w:p>
    <w:p w:rsidR="005440DC" w:rsidRPr="00354D80" w:rsidRDefault="00922CF7" w:rsidP="005440DC">
      <w:pPr>
        <w:spacing w:after="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br w:type="page"/>
      </w:r>
      <w:r w:rsidR="005440DC" w:rsidRPr="00354D80">
        <w:rPr>
          <w:rFonts w:ascii="Arial" w:hAnsi="Arial"/>
          <w:b/>
          <w:sz w:val="20"/>
        </w:rPr>
        <w:t>Course Topics, Topics and Presentations</w:t>
      </w:r>
    </w:p>
    <w:p w:rsidR="00922CF7" w:rsidRPr="00720EC0" w:rsidRDefault="00922CF7" w:rsidP="00922CF7"/>
    <w:p w:rsidR="00922CF7" w:rsidRP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Master’s</w:t>
      </w:r>
      <w:r w:rsidR="00720EC0" w:rsidRPr="00720EC0">
        <w:t xml:space="preserve"> team and Project Assignment/Mat</w:t>
      </w:r>
      <w:r w:rsidRPr="00720EC0">
        <w:t>ching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As applied to a specific project</w:t>
      </w:r>
    </w:p>
    <w:p w:rsidR="00922CF7" w:rsidRP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Project Proposal</w:t>
      </w:r>
    </w:p>
    <w:p w:rsidR="00922CF7" w:rsidRP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Needs assessment</w:t>
      </w:r>
    </w:p>
    <w:p w:rsidR="00922CF7" w:rsidRP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Definition of stakeholders</w:t>
      </w:r>
    </w:p>
    <w:p w:rsidR="00720EC0" w:rsidRDefault="00720EC0" w:rsidP="00922CF7">
      <w:pPr>
        <w:pStyle w:val="ListParagraph"/>
        <w:numPr>
          <w:ilvl w:val="0"/>
          <w:numId w:val="17"/>
        </w:numPr>
        <w:spacing w:after="200"/>
      </w:pPr>
      <w:r>
        <w:t>Design Research</w:t>
      </w:r>
    </w:p>
    <w:p w:rsidR="00720EC0" w:rsidRPr="00720EC0" w:rsidRDefault="00720EC0" w:rsidP="00720EC0">
      <w:pPr>
        <w:pStyle w:val="ListParagraph"/>
        <w:numPr>
          <w:ilvl w:val="1"/>
          <w:numId w:val="17"/>
        </w:numPr>
        <w:spacing w:after="200"/>
      </w:pPr>
      <w:r w:rsidRPr="00720EC0">
        <w:t>“User” assessment</w:t>
      </w:r>
    </w:p>
    <w:p w:rsidR="00922CF7" w:rsidRPr="00720EC0" w:rsidRDefault="00922CF7" w:rsidP="00720EC0">
      <w:pPr>
        <w:pStyle w:val="ListParagraph"/>
        <w:numPr>
          <w:ilvl w:val="1"/>
          <w:numId w:val="17"/>
        </w:numPr>
        <w:spacing w:after="200"/>
      </w:pPr>
      <w:r w:rsidRPr="00720EC0">
        <w:t>Investigation of current technology and methods</w:t>
      </w:r>
    </w:p>
    <w:p w:rsidR="00922CF7" w:rsidRPr="00720EC0" w:rsidRDefault="00922CF7" w:rsidP="00720EC0">
      <w:pPr>
        <w:pStyle w:val="ListParagraph"/>
        <w:numPr>
          <w:ilvl w:val="1"/>
          <w:numId w:val="17"/>
        </w:numPr>
        <w:spacing w:after="200"/>
      </w:pPr>
      <w:r w:rsidRPr="00720EC0">
        <w:t>“Competitive” landscape – existing companies and product analysis</w:t>
      </w:r>
    </w:p>
    <w:p w:rsidR="00922CF7" w:rsidRP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Compose and submit Design Brief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Definition of target design, function and performance parameters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Definition of Constraints (from users, client, …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Project Work Plan: schedule, assignments, milestones</w:t>
      </w:r>
    </w:p>
    <w:p w:rsidR="00922CF7" w:rsidRP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Compose and submit Team Project Engineering Design Specifications (EDS)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Investigative research and to establish metrics on functional, performance requirements, cost and target market price objectives and constraints on any of these factors.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Process analysis on current methods and target product use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Human Factors Requirements</w:t>
      </w:r>
    </w:p>
    <w:p w:rsidR="00922CF7" w:rsidRPr="00720EC0" w:rsidRDefault="00922CF7" w:rsidP="00922CF7">
      <w:pPr>
        <w:pStyle w:val="ListParagraph"/>
        <w:numPr>
          <w:ilvl w:val="1"/>
          <w:numId w:val="17"/>
        </w:numPr>
        <w:spacing w:after="200"/>
      </w:pPr>
      <w:r w:rsidRPr="00720EC0">
        <w:t>Potential Regulatory (FDA) Pathway for commercialization</w:t>
      </w:r>
    </w:p>
    <w:p w:rsidR="00922CF7" w:rsidRP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Ideation and Development of Alternatives</w:t>
      </w:r>
    </w:p>
    <w:p w:rsidR="00922CF7" w:rsidRPr="00720EC0" w:rsidRDefault="00922CF7" w:rsidP="00720EC0">
      <w:pPr>
        <w:pStyle w:val="ListParagraph"/>
        <w:numPr>
          <w:ilvl w:val="0"/>
          <w:numId w:val="17"/>
        </w:numPr>
        <w:spacing w:after="200"/>
      </w:pPr>
      <w:r w:rsidRPr="00720EC0">
        <w:t xml:space="preserve">Intellectual property analysis </w:t>
      </w:r>
    </w:p>
    <w:p w:rsidR="00720EC0" w:rsidRDefault="00922CF7" w:rsidP="00922CF7">
      <w:pPr>
        <w:pStyle w:val="ListParagraph"/>
        <w:numPr>
          <w:ilvl w:val="0"/>
          <w:numId w:val="17"/>
        </w:numPr>
        <w:spacing w:after="200"/>
      </w:pPr>
      <w:r w:rsidRPr="00720EC0">
        <w:t>Proposed Project Solution</w:t>
      </w:r>
    </w:p>
    <w:p w:rsidR="00720EC0" w:rsidRDefault="00720EC0" w:rsidP="00720EC0">
      <w:pPr>
        <w:pStyle w:val="ListParagraph"/>
        <w:numPr>
          <w:ilvl w:val="1"/>
          <w:numId w:val="17"/>
        </w:numPr>
        <w:spacing w:after="200"/>
      </w:pPr>
      <w:r>
        <w:t>Engineering description, justification and drawings</w:t>
      </w:r>
    </w:p>
    <w:p w:rsidR="00720EC0" w:rsidRDefault="00720EC0" w:rsidP="00720EC0">
      <w:pPr>
        <w:pStyle w:val="ListParagraph"/>
        <w:numPr>
          <w:ilvl w:val="1"/>
          <w:numId w:val="17"/>
        </w:numPr>
        <w:spacing w:after="200"/>
      </w:pPr>
      <w:r>
        <w:t>Bill of Materials</w:t>
      </w:r>
    </w:p>
    <w:p w:rsidR="00720EC0" w:rsidRDefault="00720EC0" w:rsidP="00720EC0">
      <w:pPr>
        <w:pStyle w:val="ListParagraph"/>
        <w:numPr>
          <w:ilvl w:val="1"/>
          <w:numId w:val="17"/>
        </w:numPr>
        <w:spacing w:after="200"/>
      </w:pPr>
      <w:r>
        <w:t>Study model, proof-of concept</w:t>
      </w:r>
    </w:p>
    <w:p w:rsidR="00720EC0" w:rsidRDefault="00720EC0" w:rsidP="00720EC0">
      <w:pPr>
        <w:pStyle w:val="ListParagraph"/>
        <w:numPr>
          <w:ilvl w:val="1"/>
          <w:numId w:val="17"/>
        </w:numPr>
        <w:spacing w:after="200"/>
      </w:pPr>
      <w:r>
        <w:t>Report and presentation of results</w:t>
      </w:r>
    </w:p>
    <w:p w:rsidR="00922CF7" w:rsidRPr="00720EC0" w:rsidRDefault="00720EC0" w:rsidP="00720EC0">
      <w:pPr>
        <w:pStyle w:val="ListParagraph"/>
        <w:numPr>
          <w:ilvl w:val="0"/>
          <w:numId w:val="17"/>
        </w:numPr>
        <w:spacing w:after="200"/>
      </w:pPr>
      <w:r>
        <w:t>Initial Business Plan</w:t>
      </w:r>
    </w:p>
    <w:p w:rsidR="00922CF7" w:rsidRPr="00643224" w:rsidRDefault="00922CF7" w:rsidP="00922CF7"/>
    <w:p w:rsidR="005440DC" w:rsidRPr="00354D80" w:rsidRDefault="005440DC" w:rsidP="005440DC">
      <w:pPr>
        <w:spacing w:after="0"/>
        <w:rPr>
          <w:rFonts w:ascii="Arial" w:hAnsi="Arial"/>
          <w:b/>
          <w:sz w:val="20"/>
        </w:rPr>
      </w:pPr>
    </w:p>
    <w:p w:rsidR="00360AC5" w:rsidRPr="00354D80" w:rsidRDefault="00360AC5" w:rsidP="00B15143">
      <w:pPr>
        <w:widowControl w:val="0"/>
        <w:autoSpaceDE w:val="0"/>
        <w:autoSpaceDN w:val="0"/>
        <w:adjustRightInd w:val="0"/>
        <w:rPr>
          <w:rFonts w:ascii="Arial" w:hAnsi="Arial"/>
          <w:sz w:val="20"/>
        </w:rPr>
      </w:pPr>
    </w:p>
    <w:p w:rsidR="007F4C7C" w:rsidRPr="00354D80" w:rsidRDefault="00360AC5" w:rsidP="007F4C7C">
      <w:pPr>
        <w:spacing w:after="0"/>
        <w:rPr>
          <w:rFonts w:ascii="Arial" w:hAnsi="Arial"/>
          <w:i/>
          <w:color w:val="0000FF"/>
          <w:sz w:val="20"/>
        </w:rPr>
      </w:pPr>
      <w:r w:rsidRPr="00354D80">
        <w:rPr>
          <w:rFonts w:ascii="Arial" w:hAnsi="Arial"/>
          <w:i/>
          <w:color w:val="0000FF"/>
          <w:sz w:val="20"/>
        </w:rPr>
        <w:t>Attach here - Course General Guidance</w:t>
      </w:r>
    </w:p>
    <w:sectPr w:rsidR="007F4C7C" w:rsidRPr="00354D80" w:rsidSect="007F4C7C">
      <w:footerReference w:type="default" r:id="rId5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9E" w:rsidRPr="00360AC5" w:rsidRDefault="00BB039E">
    <w:pPr>
      <w:pStyle w:val="Footer"/>
      <w:rPr>
        <w:rFonts w:ascii="Helvetica" w:hAnsi="Helvetica"/>
        <w:sz w:val="18"/>
      </w:rPr>
    </w:pPr>
    <w:r w:rsidRPr="00871F72">
      <w:rPr>
        <w:rFonts w:ascii="Arial" w:hAnsi="Arial"/>
        <w:sz w:val="20"/>
      </w:rPr>
      <w:t>Master’s Project I</w:t>
    </w:r>
    <w:r>
      <w:tab/>
    </w:r>
    <w:r>
      <w:tab/>
    </w:r>
    <w:r w:rsidRPr="00360AC5">
      <w:rPr>
        <w:rFonts w:ascii="Helvetica" w:hAnsi="Helvetica"/>
        <w:sz w:val="18"/>
      </w:rPr>
      <w:t xml:space="preserve">Page </w:t>
    </w:r>
    <w:r w:rsidR="00391E43" w:rsidRPr="00360AC5">
      <w:rPr>
        <w:rFonts w:ascii="Helvetica" w:hAnsi="Helvetica"/>
        <w:sz w:val="18"/>
      </w:rPr>
      <w:fldChar w:fldCharType="begin"/>
    </w:r>
    <w:r w:rsidRPr="00360AC5">
      <w:rPr>
        <w:rFonts w:ascii="Helvetica" w:hAnsi="Helvetica"/>
        <w:sz w:val="18"/>
      </w:rPr>
      <w:instrText xml:space="preserve"> PAGE </w:instrText>
    </w:r>
    <w:r w:rsidR="00391E43" w:rsidRPr="00360AC5">
      <w:rPr>
        <w:rFonts w:ascii="Helvetica" w:hAnsi="Helvetica"/>
        <w:sz w:val="18"/>
      </w:rPr>
      <w:fldChar w:fldCharType="separate"/>
    </w:r>
    <w:r w:rsidR="002F6659">
      <w:rPr>
        <w:rFonts w:ascii="Helvetica" w:hAnsi="Helvetica"/>
        <w:noProof/>
        <w:sz w:val="18"/>
      </w:rPr>
      <w:t>1</w:t>
    </w:r>
    <w:r w:rsidR="00391E43" w:rsidRPr="00360AC5">
      <w:rPr>
        <w:rFonts w:ascii="Helvetica" w:hAnsi="Helvetica"/>
        <w:sz w:val="18"/>
      </w:rPr>
      <w:fldChar w:fldCharType="end"/>
    </w:r>
    <w:r w:rsidRPr="00360AC5">
      <w:rPr>
        <w:rFonts w:ascii="Helvetica" w:hAnsi="Helvetica"/>
        <w:sz w:val="18"/>
      </w:rPr>
      <w:t xml:space="preserve"> of </w:t>
    </w:r>
    <w:r w:rsidR="00391E43" w:rsidRPr="00360AC5">
      <w:rPr>
        <w:rFonts w:ascii="Helvetica" w:hAnsi="Helvetica"/>
        <w:sz w:val="18"/>
      </w:rPr>
      <w:fldChar w:fldCharType="begin"/>
    </w:r>
    <w:r w:rsidRPr="00360AC5">
      <w:rPr>
        <w:rFonts w:ascii="Helvetica" w:hAnsi="Helvetica"/>
        <w:sz w:val="18"/>
      </w:rPr>
      <w:instrText xml:space="preserve"> NUMPAGES </w:instrText>
    </w:r>
    <w:r w:rsidR="00391E43" w:rsidRPr="00360AC5">
      <w:rPr>
        <w:rFonts w:ascii="Helvetica" w:hAnsi="Helvetica"/>
        <w:sz w:val="18"/>
      </w:rPr>
      <w:fldChar w:fldCharType="separate"/>
    </w:r>
    <w:r w:rsidR="002F6659">
      <w:rPr>
        <w:rFonts w:ascii="Helvetica" w:hAnsi="Helvetica"/>
        <w:noProof/>
        <w:sz w:val="18"/>
      </w:rPr>
      <w:t>2</w:t>
    </w:r>
    <w:r w:rsidR="00391E43" w:rsidRPr="00360AC5">
      <w:rPr>
        <w:rFonts w:ascii="Helvetica" w:hAnsi="Helvetica"/>
        <w:sz w:val="18"/>
      </w:rPr>
      <w:fldChar w:fldCharType="end"/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C1C"/>
    <w:multiLevelType w:val="hybridMultilevel"/>
    <w:tmpl w:val="F80A6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C610C"/>
    <w:multiLevelType w:val="hybridMultilevel"/>
    <w:tmpl w:val="C526D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F394D"/>
    <w:multiLevelType w:val="hybridMultilevel"/>
    <w:tmpl w:val="07A48B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CF26A5"/>
    <w:multiLevelType w:val="hybridMultilevel"/>
    <w:tmpl w:val="6CFA14C8"/>
    <w:lvl w:ilvl="0" w:tplc="68DC3EAC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F9F4B85"/>
    <w:multiLevelType w:val="hybridMultilevel"/>
    <w:tmpl w:val="C6984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B219FB"/>
    <w:multiLevelType w:val="hybridMultilevel"/>
    <w:tmpl w:val="D7D46D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C365428"/>
    <w:multiLevelType w:val="hybridMultilevel"/>
    <w:tmpl w:val="07A48B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2B68A8"/>
    <w:multiLevelType w:val="hybridMultilevel"/>
    <w:tmpl w:val="5FD0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42678"/>
    <w:multiLevelType w:val="hybridMultilevel"/>
    <w:tmpl w:val="FB8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D7736"/>
    <w:multiLevelType w:val="hybridMultilevel"/>
    <w:tmpl w:val="2FA8A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F06B43"/>
    <w:multiLevelType w:val="hybridMultilevel"/>
    <w:tmpl w:val="52F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93E30"/>
    <w:multiLevelType w:val="hybridMultilevel"/>
    <w:tmpl w:val="CCD46ED6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822DE"/>
    <w:multiLevelType w:val="hybridMultilevel"/>
    <w:tmpl w:val="CAFCE4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25368F"/>
    <w:multiLevelType w:val="hybridMultilevel"/>
    <w:tmpl w:val="9BE047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1C2C7E"/>
    <w:multiLevelType w:val="hybridMultilevel"/>
    <w:tmpl w:val="574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53276"/>
    <w:multiLevelType w:val="hybridMultilevel"/>
    <w:tmpl w:val="2D5A1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EA1F91"/>
    <w:multiLevelType w:val="hybridMultilevel"/>
    <w:tmpl w:val="4C06D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4"/>
  </w:num>
  <w:num w:numId="5">
    <w:abstractNumId w:val="1"/>
  </w:num>
  <w:num w:numId="6">
    <w:abstractNumId w:val="16"/>
  </w:num>
  <w:num w:numId="7">
    <w:abstractNumId w:val="15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6"/>
  </w:num>
  <w:num w:numId="13">
    <w:abstractNumId w:val="13"/>
  </w:num>
  <w:num w:numId="14">
    <w:abstractNumId w:val="5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F4C7C"/>
    <w:rsid w:val="00075220"/>
    <w:rsid w:val="0007655B"/>
    <w:rsid w:val="00077645"/>
    <w:rsid w:val="00084758"/>
    <w:rsid w:val="000C673B"/>
    <w:rsid w:val="000E7C3B"/>
    <w:rsid w:val="000F5D17"/>
    <w:rsid w:val="00103736"/>
    <w:rsid w:val="00117DC0"/>
    <w:rsid w:val="00194442"/>
    <w:rsid w:val="001E687E"/>
    <w:rsid w:val="00234675"/>
    <w:rsid w:val="00267A8A"/>
    <w:rsid w:val="002824FF"/>
    <w:rsid w:val="002A22D5"/>
    <w:rsid w:val="002A5A88"/>
    <w:rsid w:val="002D2531"/>
    <w:rsid w:val="002E09E7"/>
    <w:rsid w:val="002F6659"/>
    <w:rsid w:val="00302ABE"/>
    <w:rsid w:val="0030673D"/>
    <w:rsid w:val="003373EC"/>
    <w:rsid w:val="00354D80"/>
    <w:rsid w:val="003579C3"/>
    <w:rsid w:val="00360AC5"/>
    <w:rsid w:val="0038472D"/>
    <w:rsid w:val="00391E43"/>
    <w:rsid w:val="003A4900"/>
    <w:rsid w:val="00442C0C"/>
    <w:rsid w:val="00480EBD"/>
    <w:rsid w:val="00481CDD"/>
    <w:rsid w:val="004D2B09"/>
    <w:rsid w:val="004E207D"/>
    <w:rsid w:val="004F1561"/>
    <w:rsid w:val="00542585"/>
    <w:rsid w:val="005440DC"/>
    <w:rsid w:val="00564911"/>
    <w:rsid w:val="006B4CD8"/>
    <w:rsid w:val="00703C2A"/>
    <w:rsid w:val="007143D9"/>
    <w:rsid w:val="00720EC0"/>
    <w:rsid w:val="007742FD"/>
    <w:rsid w:val="007A6CB9"/>
    <w:rsid w:val="007B49D4"/>
    <w:rsid w:val="007F4C7C"/>
    <w:rsid w:val="008053EF"/>
    <w:rsid w:val="00812A82"/>
    <w:rsid w:val="00814EEA"/>
    <w:rsid w:val="00823894"/>
    <w:rsid w:val="00885ABF"/>
    <w:rsid w:val="008E7B9B"/>
    <w:rsid w:val="00922CF7"/>
    <w:rsid w:val="009267A8"/>
    <w:rsid w:val="009A393C"/>
    <w:rsid w:val="009F40F8"/>
    <w:rsid w:val="00A0598A"/>
    <w:rsid w:val="00A85783"/>
    <w:rsid w:val="00AC3708"/>
    <w:rsid w:val="00AF7704"/>
    <w:rsid w:val="00B15143"/>
    <w:rsid w:val="00B266B2"/>
    <w:rsid w:val="00B34B37"/>
    <w:rsid w:val="00BB039E"/>
    <w:rsid w:val="00BC3E0E"/>
    <w:rsid w:val="00C06AF3"/>
    <w:rsid w:val="00C226EF"/>
    <w:rsid w:val="00C6325E"/>
    <w:rsid w:val="00D062D5"/>
    <w:rsid w:val="00D1220A"/>
    <w:rsid w:val="00D12B4A"/>
    <w:rsid w:val="00D43227"/>
    <w:rsid w:val="00D77415"/>
    <w:rsid w:val="00DA4C1F"/>
    <w:rsid w:val="00E96668"/>
    <w:rsid w:val="00EB1596"/>
    <w:rsid w:val="00EE2574"/>
    <w:rsid w:val="00EE7A64"/>
    <w:rsid w:val="00EF110A"/>
    <w:rsid w:val="00EF6951"/>
    <w:rsid w:val="00F2138A"/>
    <w:rsid w:val="00F260EC"/>
    <w:rsid w:val="00F54B28"/>
    <w:rsid w:val="00FA0047"/>
    <w:rsid w:val="00FC1E68"/>
    <w:rsid w:val="00FC75D7"/>
    <w:rsid w:val="00FE23D8"/>
    <w:rsid w:val="00FE4D4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9F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143D9"/>
    <w:pPr>
      <w:keepNext/>
      <w:widowControl w:val="0"/>
      <w:autoSpaceDE w:val="0"/>
      <w:autoSpaceDN w:val="0"/>
      <w:spacing w:after="0"/>
      <w:ind w:left="72" w:right="72"/>
      <w:jc w:val="center"/>
      <w:outlineLvl w:val="0"/>
    </w:pPr>
    <w:rPr>
      <w:rFonts w:ascii="Arial" w:eastAsia="Batang" w:hAnsi="Arial" w:cs="Times New Roman"/>
      <w:b/>
      <w:spacing w:val="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43D9"/>
    <w:pPr>
      <w:keepNext/>
      <w:widowControl w:val="0"/>
      <w:autoSpaceDE w:val="0"/>
      <w:autoSpaceDN w:val="0"/>
      <w:spacing w:after="0"/>
      <w:ind w:right="1595"/>
      <w:outlineLvl w:val="1"/>
    </w:pPr>
    <w:rPr>
      <w:rFonts w:ascii="Arial" w:eastAsia="Batang" w:hAnsi="Arial" w:cs="Times New Roman"/>
      <w:b/>
      <w:i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7143D9"/>
    <w:pPr>
      <w:keepNext/>
      <w:widowControl w:val="0"/>
      <w:autoSpaceDE w:val="0"/>
      <w:autoSpaceDN w:val="0"/>
      <w:spacing w:before="36" w:after="0"/>
      <w:jc w:val="center"/>
      <w:outlineLvl w:val="2"/>
    </w:pPr>
    <w:rPr>
      <w:rFonts w:ascii="Arial" w:eastAsia="Batang" w:hAnsi="Arial" w:cs="Times New Roman"/>
      <w:b/>
      <w:szCs w:val="24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847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73D"/>
    <w:pPr>
      <w:spacing w:after="0"/>
      <w:ind w:left="720"/>
      <w:contextualSpacing/>
    </w:pPr>
    <w:rPr>
      <w:rFonts w:ascii="Cambria" w:eastAsia="Cambria" w:hAnsi="Cambria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7143D9"/>
    <w:rPr>
      <w:rFonts w:ascii="Arial" w:eastAsia="Batang" w:hAnsi="Arial" w:cs="Times New Roman"/>
      <w:b/>
      <w:spacing w:val="4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7143D9"/>
    <w:rPr>
      <w:rFonts w:ascii="Arial" w:eastAsia="Batang" w:hAnsi="Arial" w:cs="Times New Roman"/>
      <w:b/>
      <w:i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7143D9"/>
    <w:rPr>
      <w:rFonts w:ascii="Arial" w:eastAsia="Batang" w:hAnsi="Arial" w:cs="Times New Roman"/>
      <w:b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AC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C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590</Words>
  <Characters>3364</Characters>
  <Application>Microsoft Macintosh Word</Application>
  <DocSecurity>0</DocSecurity>
  <Lines>28</Lines>
  <Paragraphs>6</Paragraphs>
  <ScaleCrop>false</ScaleCrop>
  <Company>Georgia Institute of Technology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Bost</dc:creator>
  <cp:keywords/>
  <cp:lastModifiedBy>Franklin Bost</cp:lastModifiedBy>
  <cp:revision>42</cp:revision>
  <cp:lastPrinted>2011-08-11T18:21:00Z</cp:lastPrinted>
  <dcterms:created xsi:type="dcterms:W3CDTF">2011-07-15T13:49:00Z</dcterms:created>
  <dcterms:modified xsi:type="dcterms:W3CDTF">2011-08-15T17:11:00Z</dcterms:modified>
</cp:coreProperties>
</file>