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A0" w:rsidRPr="00CD12EE" w:rsidRDefault="00BC13A0" w:rsidP="00BC13A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Cs w:val="32"/>
        </w:rPr>
      </w:pPr>
      <w:r w:rsidRPr="00CD12EE">
        <w:rPr>
          <w:rFonts w:ascii="Times New Roman" w:hAnsi="Times New Roman"/>
          <w:b/>
          <w:sz w:val="32"/>
          <w:szCs w:val="32"/>
        </w:rPr>
        <w:t>Proposed Syllabus</w:t>
      </w:r>
      <w:r>
        <w:rPr>
          <w:rFonts w:ascii="Times New Roman" w:hAnsi="Times New Roman"/>
          <w:b/>
          <w:sz w:val="32"/>
          <w:szCs w:val="32"/>
        </w:rPr>
        <w:br/>
        <w:t>Fundamentals of Teaching and Learning in Higher Education</w:t>
      </w:r>
      <w:r w:rsidRPr="00CD12EE">
        <w:rPr>
          <w:rFonts w:ascii="Times New Roman" w:hAnsi="Times New Roman"/>
          <w:b/>
          <w:sz w:val="32"/>
          <w:szCs w:val="32"/>
        </w:rPr>
        <w:br/>
        <w:t>CETL 8713 (3 credits</w:t>
      </w:r>
      <w:proofErr w:type="gramStart"/>
      <w:r w:rsidRPr="00CD12EE">
        <w:rPr>
          <w:rFonts w:ascii="Times New Roman" w:hAnsi="Times New Roman"/>
          <w:b/>
          <w:sz w:val="32"/>
          <w:szCs w:val="32"/>
        </w:rPr>
        <w:t>)</w:t>
      </w:r>
      <w:proofErr w:type="gramEnd"/>
      <w:r w:rsidRPr="00CD12EE">
        <w:rPr>
          <w:rFonts w:ascii="Times New Roman" w:hAnsi="Times New Roman"/>
          <w:b/>
          <w:sz w:val="32"/>
          <w:szCs w:val="32"/>
        </w:rPr>
        <w:br/>
        <w:t>(previously offered as 8803 TL)</w:t>
      </w:r>
      <w:r w:rsidRPr="00CD12EE">
        <w:rPr>
          <w:rFonts w:ascii="Times New Roman" w:hAnsi="Times New Roman"/>
          <w:b/>
          <w:sz w:val="32"/>
          <w:szCs w:val="32"/>
        </w:rPr>
        <w:br/>
      </w:r>
    </w:p>
    <w:p w:rsidR="00BC13A0" w:rsidRPr="00CD12EE" w:rsidRDefault="00BC13A0" w:rsidP="00BC13A0">
      <w:pPr>
        <w:rPr>
          <w:rFonts w:ascii="Times New Roman" w:hAnsi="Times New Roman"/>
        </w:rPr>
      </w:pPr>
      <w:r w:rsidRPr="00CD12EE">
        <w:rPr>
          <w:rFonts w:ascii="Times New Roman" w:hAnsi="Times New Roman"/>
          <w:b/>
        </w:rPr>
        <w:t xml:space="preserve">Meeting Times: </w:t>
      </w:r>
      <w:r w:rsidRPr="00CD12EE">
        <w:rPr>
          <w:rFonts w:ascii="Times New Roman" w:hAnsi="Times New Roman"/>
          <w:b/>
        </w:rPr>
        <w:br/>
      </w:r>
      <w:r w:rsidRPr="00CD12EE">
        <w:rPr>
          <w:rFonts w:ascii="Times New Roman" w:hAnsi="Times New Roman"/>
          <w:b/>
          <w:i/>
        </w:rPr>
        <w:t>Scheduled Lecture:</w:t>
      </w:r>
      <w:r w:rsidRPr="00CD12EE">
        <w:rPr>
          <w:rFonts w:ascii="Times New Roman" w:hAnsi="Times New Roman"/>
          <w:b/>
        </w:rPr>
        <w:t xml:space="preserve"> </w:t>
      </w:r>
      <w:r w:rsidRPr="00CD12EE">
        <w:rPr>
          <w:rFonts w:ascii="Times New Roman" w:hAnsi="Times New Roman"/>
        </w:rPr>
        <w:t>2 hours/</w:t>
      </w:r>
      <w:proofErr w:type="gramStart"/>
      <w:r w:rsidRPr="00CD12EE">
        <w:rPr>
          <w:rFonts w:ascii="Times New Roman" w:hAnsi="Times New Roman"/>
        </w:rPr>
        <w:t xml:space="preserve">week  </w:t>
      </w:r>
      <w:proofErr w:type="gramEnd"/>
      <w:r w:rsidRPr="00CD12EE">
        <w:rPr>
          <w:rFonts w:ascii="Times New Roman" w:hAnsi="Times New Roman"/>
        </w:rPr>
        <w:br/>
      </w:r>
      <w:r w:rsidRPr="00CD12EE">
        <w:rPr>
          <w:rFonts w:ascii="Times New Roman" w:hAnsi="Times New Roman"/>
          <w:b/>
          <w:i/>
        </w:rPr>
        <w:t>Unstructured Lab:</w:t>
      </w:r>
      <w:r w:rsidRPr="00CD12EE">
        <w:rPr>
          <w:rFonts w:ascii="Times New Roman" w:hAnsi="Times New Roman"/>
        </w:rPr>
        <w:t xml:space="preserve"> 3 hours/week  </w:t>
      </w:r>
    </w:p>
    <w:p w:rsidR="00BC13A0" w:rsidRPr="00CD12EE" w:rsidRDefault="00BC13A0" w:rsidP="00BC13A0">
      <w:pPr>
        <w:rPr>
          <w:rFonts w:ascii="Times New Roman" w:hAnsi="Times New Roman"/>
          <w:b/>
        </w:rPr>
      </w:pPr>
      <w:r w:rsidRPr="00CD12EE">
        <w:rPr>
          <w:rFonts w:ascii="Times New Roman" w:hAnsi="Times New Roman"/>
          <w:b/>
        </w:rPr>
        <w:t>Description:</w:t>
      </w:r>
    </w:p>
    <w:p w:rsidR="00BC13A0" w:rsidRPr="00CD12EE" w:rsidRDefault="00BC13A0" w:rsidP="00BC13A0">
      <w:pPr>
        <w:rPr>
          <w:rFonts w:ascii="Times New Roman" w:hAnsi="Times New Roman"/>
        </w:rPr>
      </w:pPr>
      <w:r w:rsidRPr="00CD12EE">
        <w:rPr>
          <w:rFonts w:ascii="Times New Roman" w:hAnsi="Times New Roman"/>
        </w:rPr>
        <w:t>This highly interactive and practical course gives graduate students the opportunity to learn and apply principles of learner-centered teaching that are based on the research about how people learn.  Individuals will also synthesize their personal experiences and the course content into a statement of teaching phi</w:t>
      </w:r>
      <w:r w:rsidR="00451D06">
        <w:rPr>
          <w:rFonts w:ascii="Times New Roman" w:hAnsi="Times New Roman"/>
        </w:rPr>
        <w:t xml:space="preserve">losophy that can be used on the </w:t>
      </w:r>
      <w:r w:rsidRPr="00CD12EE">
        <w:rPr>
          <w:rFonts w:ascii="Times New Roman" w:hAnsi="Times New Roman"/>
        </w:rPr>
        <w:t xml:space="preserve">academic job market. </w:t>
      </w:r>
      <w:bookmarkStart w:id="0" w:name="_GoBack"/>
      <w:bookmarkEnd w:id="0"/>
    </w:p>
    <w:p w:rsidR="00BC13A0" w:rsidRPr="00CD12EE" w:rsidRDefault="00BC13A0" w:rsidP="00BC13A0">
      <w:pPr>
        <w:rPr>
          <w:rFonts w:ascii="Times New Roman" w:hAnsi="Times New Roman"/>
          <w:b/>
        </w:rPr>
      </w:pPr>
      <w:r w:rsidRPr="00CD12EE">
        <w:rPr>
          <w:rFonts w:ascii="Times New Roman" w:hAnsi="Times New Roman"/>
          <w:b/>
        </w:rPr>
        <w:t>Goals:</w:t>
      </w:r>
    </w:p>
    <w:p w:rsidR="00BC13A0" w:rsidRPr="00CD12EE" w:rsidRDefault="00BC13A0" w:rsidP="00BC13A0">
      <w:pPr>
        <w:rPr>
          <w:rFonts w:ascii="Times New Roman" w:hAnsi="Times New Roman"/>
          <w:b/>
          <w:i/>
        </w:rPr>
      </w:pPr>
      <w:r w:rsidRPr="00CD12EE">
        <w:rPr>
          <w:rFonts w:ascii="Times New Roman" w:hAnsi="Times New Roman"/>
          <w:b/>
          <w:i/>
        </w:rPr>
        <w:t>By the end of the course, learners will be able to…</w:t>
      </w:r>
    </w:p>
    <w:p w:rsidR="00BC13A0" w:rsidRPr="00CD12EE" w:rsidRDefault="00BC13A0" w:rsidP="00BC13A0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 w:rsidRPr="00CD12EE">
        <w:rPr>
          <w:rFonts w:ascii="Times New Roman" w:hAnsi="Times New Roman" w:cs="Garamond"/>
          <w:szCs w:val="22"/>
        </w:rPr>
        <w:t>Evaluate and apply appropriate educational research literature on how student</w:t>
      </w:r>
      <w:r>
        <w:rPr>
          <w:rFonts w:ascii="Times New Roman" w:hAnsi="Times New Roman" w:cs="Garamond"/>
          <w:szCs w:val="22"/>
        </w:rPr>
        <w:t>s</w:t>
      </w:r>
      <w:r w:rsidRPr="00CD12EE">
        <w:rPr>
          <w:rFonts w:ascii="Times New Roman" w:hAnsi="Times New Roman" w:cs="Garamond"/>
          <w:szCs w:val="22"/>
        </w:rPr>
        <w:t xml:space="preserve"> learn and research-based teaching methods. </w:t>
      </w:r>
      <w:r w:rsidRPr="00CD12EE">
        <w:rPr>
          <w:rFonts w:ascii="Times New Roman" w:hAnsi="Times New Roman" w:cs="Garamond"/>
          <w:szCs w:val="22"/>
        </w:rPr>
        <w:tab/>
      </w:r>
      <w:r w:rsidRPr="00CD12EE">
        <w:rPr>
          <w:rFonts w:ascii="Times New Roman" w:hAnsi="Times New Roman" w:cs="Garamond"/>
          <w:szCs w:val="22"/>
        </w:rPr>
        <w:br/>
      </w:r>
    </w:p>
    <w:p w:rsidR="00BC13A0" w:rsidRPr="00CD12EE" w:rsidRDefault="00BC13A0" w:rsidP="00BC13A0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 w:rsidRPr="00CD12EE">
        <w:rPr>
          <w:rFonts w:ascii="Times New Roman" w:hAnsi="Times New Roman" w:cs="Garamond"/>
          <w:szCs w:val="22"/>
        </w:rPr>
        <w:t>Design and teach lesson plans that:</w:t>
      </w:r>
    </w:p>
    <w:p w:rsidR="00BC13A0" w:rsidRPr="00CD12EE" w:rsidRDefault="00BC13A0" w:rsidP="00BC13A0">
      <w:pPr>
        <w:pStyle w:val="ColorfulList-Accent11"/>
        <w:numPr>
          <w:ilvl w:val="1"/>
          <w:numId w:val="2"/>
        </w:numPr>
        <w:rPr>
          <w:rFonts w:ascii="Times New Roman" w:hAnsi="Times New Roman"/>
        </w:rPr>
      </w:pPr>
      <w:r w:rsidRPr="00CD12EE">
        <w:rPr>
          <w:rFonts w:ascii="Times New Roman" w:hAnsi="Times New Roman" w:cs="Garamond"/>
          <w:szCs w:val="22"/>
        </w:rPr>
        <w:t>Demonstrate an alignment between learning objectives, teaching/learning activities,</w:t>
      </w:r>
      <w:r w:rsidRPr="00CD12EE">
        <w:rPr>
          <w:rFonts w:ascii="Times New Roman" w:hAnsi="Times New Roman"/>
        </w:rPr>
        <w:t xml:space="preserve"> </w:t>
      </w:r>
      <w:r w:rsidRPr="00CD12EE">
        <w:rPr>
          <w:rFonts w:ascii="Times New Roman" w:hAnsi="Times New Roman" w:cs="Garamond"/>
          <w:szCs w:val="22"/>
        </w:rPr>
        <w:t>and formative assessment methods.</w:t>
      </w:r>
    </w:p>
    <w:p w:rsidR="00BC13A0" w:rsidRPr="00CD12EE" w:rsidRDefault="00BC13A0" w:rsidP="00BC13A0">
      <w:pPr>
        <w:pStyle w:val="ColorfulList-Accent11"/>
        <w:numPr>
          <w:ilvl w:val="1"/>
          <w:numId w:val="2"/>
        </w:numPr>
        <w:rPr>
          <w:rFonts w:ascii="Times New Roman" w:hAnsi="Times New Roman"/>
        </w:rPr>
      </w:pPr>
      <w:r w:rsidRPr="00CD12EE">
        <w:rPr>
          <w:rFonts w:ascii="Times New Roman" w:hAnsi="Times New Roman" w:cs="Garamond"/>
          <w:szCs w:val="22"/>
        </w:rPr>
        <w:t>Include appropriate and effective learner-centered teaching methods</w:t>
      </w:r>
      <w:r>
        <w:rPr>
          <w:rFonts w:ascii="Times New Roman" w:hAnsi="Times New Roman" w:cs="Garamond"/>
          <w:szCs w:val="22"/>
        </w:rPr>
        <w:t>.</w:t>
      </w:r>
    </w:p>
    <w:p w:rsidR="00BC13A0" w:rsidRPr="00CD12EE" w:rsidRDefault="00BC13A0" w:rsidP="00BC13A0">
      <w:pPr>
        <w:pStyle w:val="ColorfulList-Accent11"/>
        <w:numPr>
          <w:ilvl w:val="1"/>
          <w:numId w:val="2"/>
        </w:numPr>
        <w:rPr>
          <w:rFonts w:ascii="Times New Roman" w:hAnsi="Times New Roman"/>
        </w:rPr>
      </w:pPr>
      <w:r w:rsidRPr="00CD12EE">
        <w:rPr>
          <w:rFonts w:ascii="Times New Roman" w:hAnsi="Times New Roman"/>
        </w:rPr>
        <w:t xml:space="preserve">Include </w:t>
      </w:r>
      <w:r w:rsidRPr="00CD12EE">
        <w:rPr>
          <w:rFonts w:ascii="Times New Roman" w:hAnsi="Times New Roman" w:cs="Garamond"/>
          <w:szCs w:val="22"/>
        </w:rPr>
        <w:t>appropriate and effective formative assessments.</w:t>
      </w:r>
    </w:p>
    <w:p w:rsidR="00BC13A0" w:rsidRPr="00CD12EE" w:rsidRDefault="00BC13A0" w:rsidP="00BC13A0">
      <w:pPr>
        <w:pStyle w:val="ColorfulList-Accent11"/>
        <w:numPr>
          <w:ilvl w:val="1"/>
          <w:numId w:val="2"/>
        </w:numPr>
        <w:rPr>
          <w:rFonts w:ascii="Times New Roman" w:hAnsi="Times New Roman"/>
        </w:rPr>
      </w:pPr>
      <w:r w:rsidRPr="00CD12EE">
        <w:rPr>
          <w:rFonts w:ascii="Times New Roman" w:hAnsi="Times New Roman" w:cs="Garamond"/>
          <w:szCs w:val="22"/>
        </w:rPr>
        <w:t>Account for situational factors (size of class, level of students, type of course, topic, etc.).</w:t>
      </w:r>
      <w:r w:rsidRPr="00CD12EE">
        <w:rPr>
          <w:rFonts w:ascii="Times New Roman" w:hAnsi="Times New Roman" w:cs="Garamond"/>
          <w:szCs w:val="22"/>
        </w:rPr>
        <w:br/>
      </w:r>
    </w:p>
    <w:p w:rsidR="00BC13A0" w:rsidRPr="00CD12EE" w:rsidRDefault="00BC13A0" w:rsidP="00BC13A0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 w:rsidRPr="00CD12EE">
        <w:rPr>
          <w:rFonts w:ascii="Times New Roman" w:hAnsi="Times New Roman" w:cs="Garamond"/>
          <w:szCs w:val="22"/>
        </w:rPr>
        <w:t>Identify teaching approaches that capitalize on diversity, maintain equity,</w:t>
      </w:r>
      <w:r w:rsidRPr="00CD12EE">
        <w:rPr>
          <w:rFonts w:ascii="Times New Roman" w:hAnsi="Times New Roman"/>
        </w:rPr>
        <w:t xml:space="preserve"> </w:t>
      </w:r>
      <w:r w:rsidRPr="00CD12EE">
        <w:rPr>
          <w:rFonts w:ascii="Times New Roman" w:hAnsi="Times New Roman" w:cs="Garamond"/>
          <w:szCs w:val="22"/>
        </w:rPr>
        <w:t>and model appropriate ethics.</w:t>
      </w:r>
      <w:r w:rsidRPr="00CD12EE">
        <w:rPr>
          <w:rFonts w:ascii="Times New Roman" w:hAnsi="Times New Roman" w:cs="Garamond"/>
          <w:szCs w:val="22"/>
        </w:rPr>
        <w:br/>
      </w:r>
    </w:p>
    <w:p w:rsidR="00BC13A0" w:rsidRPr="00CD12EE" w:rsidRDefault="00BC13A0" w:rsidP="00BC13A0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 w:rsidRPr="00CD12EE">
        <w:rPr>
          <w:rFonts w:ascii="Times New Roman" w:hAnsi="Times New Roman"/>
        </w:rPr>
        <w:t>Identify practical ideas for meeting teaching challenges found in readings an</w:t>
      </w:r>
      <w:r>
        <w:rPr>
          <w:rFonts w:ascii="Times New Roman" w:hAnsi="Times New Roman"/>
        </w:rPr>
        <w:t>d from their own and their peer</w:t>
      </w:r>
      <w:r w:rsidRPr="00CD12EE">
        <w:rPr>
          <w:rFonts w:ascii="Times New Roman" w:hAnsi="Times New Roman"/>
        </w:rPr>
        <w:t>s</w:t>
      </w:r>
      <w:r>
        <w:rPr>
          <w:rFonts w:ascii="Times New Roman" w:hAnsi="Times New Roman"/>
        </w:rPr>
        <w:t>’</w:t>
      </w:r>
      <w:r w:rsidRPr="00CD12EE">
        <w:rPr>
          <w:rFonts w:ascii="Times New Roman" w:hAnsi="Times New Roman"/>
        </w:rPr>
        <w:t xml:space="preserve"> experience.</w:t>
      </w:r>
      <w:r w:rsidRPr="00CD12EE">
        <w:rPr>
          <w:rFonts w:ascii="Times New Roman" w:hAnsi="Times New Roman"/>
        </w:rPr>
        <w:br/>
      </w:r>
    </w:p>
    <w:p w:rsidR="00BC13A0" w:rsidRPr="00CD12EE" w:rsidRDefault="00BC13A0" w:rsidP="00BC13A0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 w:rsidRPr="00CD12EE">
        <w:rPr>
          <w:rFonts w:ascii="Times New Roman" w:hAnsi="Times New Roman" w:cs="Garamond"/>
          <w:szCs w:val="22"/>
        </w:rPr>
        <w:t xml:space="preserve">Justify their pedagogical choices. </w:t>
      </w:r>
      <w:r w:rsidRPr="00CD12EE">
        <w:rPr>
          <w:rFonts w:ascii="Times New Roman" w:hAnsi="Times New Roman" w:cs="Garamond"/>
          <w:szCs w:val="22"/>
        </w:rPr>
        <w:br/>
      </w:r>
    </w:p>
    <w:p w:rsidR="00BC13A0" w:rsidRPr="00CD12EE" w:rsidRDefault="00BC13A0" w:rsidP="00BC13A0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 w:rsidRPr="00CD12EE">
        <w:rPr>
          <w:rFonts w:ascii="Times New Roman" w:hAnsi="Times New Roman"/>
        </w:rPr>
        <w:t>Reflect on, critically analyze, and evaluate their own and others' lesson plans and teaching.</w:t>
      </w:r>
      <w:r w:rsidRPr="00CD12EE">
        <w:rPr>
          <w:rFonts w:ascii="Times New Roman" w:hAnsi="Times New Roman"/>
        </w:rPr>
        <w:br/>
        <w:t xml:space="preserve"> </w:t>
      </w:r>
    </w:p>
    <w:p w:rsidR="00BC13A0" w:rsidRPr="00C542FC" w:rsidRDefault="00BC13A0" w:rsidP="00BC13A0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 w:rsidRPr="00CD12EE">
        <w:rPr>
          <w:rFonts w:ascii="Times New Roman" w:hAnsi="Times New Roman" w:cs="Garamond"/>
          <w:szCs w:val="22"/>
        </w:rPr>
        <w:t>Articulate their overarching teaching philosophy, give justification from the research literature, and give examples of their philosophy in action.</w:t>
      </w:r>
    </w:p>
    <w:p w:rsidR="00BC13A0" w:rsidRPr="00CD12EE" w:rsidRDefault="00BC13A0" w:rsidP="00BC13A0">
      <w:pPr>
        <w:rPr>
          <w:rFonts w:ascii="Times New Roman" w:hAnsi="Times New Roman"/>
          <w:b/>
        </w:rPr>
      </w:pPr>
      <w:r w:rsidRPr="00CD12EE">
        <w:rPr>
          <w:rFonts w:ascii="Times New Roman" w:hAnsi="Times New Roman"/>
          <w:b/>
        </w:rPr>
        <w:lastRenderedPageBreak/>
        <w:t>Assessments/Assignments: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6678"/>
        <w:gridCol w:w="1440"/>
      </w:tblGrid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  <w:b/>
              </w:rPr>
            </w:pPr>
            <w:r w:rsidRPr="00CD12EE">
              <w:rPr>
                <w:rFonts w:ascii="Times New Roman" w:hAnsi="Times New Roman"/>
                <w:b/>
              </w:rPr>
              <w:t>Required Assignments/Assessments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D12EE">
              <w:rPr>
                <w:rFonts w:ascii="Times New Roman" w:hAnsi="Times New Roman"/>
                <w:b/>
              </w:rPr>
              <w:t>Course Goals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Attendance: 12 of 15</w:t>
            </w:r>
            <w:r w:rsidRPr="00CD12E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course </w:t>
            </w:r>
            <w:r w:rsidRPr="00CD12EE">
              <w:rPr>
                <w:rFonts w:ascii="Times New Roman" w:hAnsi="Times New Roman"/>
              </w:rPr>
              <w:t xml:space="preserve">meetings </w:t>
            </w:r>
            <w:r>
              <w:rPr>
                <w:rFonts w:ascii="Times New Roman" w:hAnsi="Times New Roman"/>
              </w:rPr>
              <w:t xml:space="preserve">(80%) </w:t>
            </w:r>
            <w:r w:rsidRPr="00CD12EE">
              <w:rPr>
                <w:rFonts w:ascii="Times New Roman" w:hAnsi="Times New Roman"/>
              </w:rPr>
              <w:t xml:space="preserve">required to pass </w:t>
            </w:r>
            <w:r>
              <w:rPr>
                <w:rFonts w:ascii="Times New Roman" w:hAnsi="Times New Roman"/>
              </w:rPr>
              <w:t xml:space="preserve">the </w:t>
            </w:r>
            <w:r w:rsidRPr="00CD12EE">
              <w:rPr>
                <w:rFonts w:ascii="Times New Roman" w:hAnsi="Times New Roman"/>
              </w:rPr>
              <w:t>course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Exam: </w:t>
            </w:r>
            <w:r w:rsidRPr="00CD12EE">
              <w:rPr>
                <w:rFonts w:ascii="Times New Roman" w:hAnsi="Times New Roman"/>
              </w:rPr>
              <w:t xml:space="preserve">Lesson Plan </w:t>
            </w:r>
            <w:r>
              <w:rPr>
                <w:rFonts w:ascii="Times New Roman" w:hAnsi="Times New Roman"/>
              </w:rPr>
              <w:t>and Microteaching</w:t>
            </w:r>
            <w:r w:rsidRPr="00CD12EE">
              <w:rPr>
                <w:rFonts w:ascii="Times New Roman" w:hAnsi="Times New Roman"/>
              </w:rPr>
              <w:br/>
              <w:t>(1 required</w:t>
            </w:r>
            <w:r>
              <w:rPr>
                <w:rFonts w:ascii="Times New Roman" w:hAnsi="Times New Roman"/>
              </w:rPr>
              <w:t xml:space="preserve"> regardless of instructor teaching the course</w:t>
            </w:r>
            <w:r w:rsidRPr="00CD12EE">
              <w:rPr>
                <w:rFonts w:ascii="Times New Roman" w:hAnsi="Times New Roman"/>
              </w:rPr>
              <w:t>, 2 recommended)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1, 2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Observation (1 r</w:t>
            </w:r>
            <w:r w:rsidRPr="00CD12EE">
              <w:rPr>
                <w:rFonts w:ascii="Times New Roman" w:hAnsi="Times New Roman"/>
              </w:rPr>
              <w:t>equired</w:t>
            </w:r>
            <w:r>
              <w:rPr>
                <w:rFonts w:ascii="Times New Roman" w:hAnsi="Times New Roman"/>
              </w:rPr>
              <w:t xml:space="preserve"> regardless of instructor teaching the course</w:t>
            </w:r>
            <w:r w:rsidRPr="00CD12EE">
              <w:rPr>
                <w:rFonts w:ascii="Times New Roman" w:hAnsi="Times New Roman"/>
              </w:rPr>
              <w:t>, up to 3</w:t>
            </w:r>
            <w:r>
              <w:rPr>
                <w:rFonts w:ascii="Times New Roman" w:hAnsi="Times New Roman"/>
              </w:rPr>
              <w:t xml:space="preserve"> recommended</w:t>
            </w:r>
            <w:r w:rsidRPr="00CD12EE">
              <w:rPr>
                <w:rFonts w:ascii="Times New Roman" w:hAnsi="Times New Roman"/>
              </w:rPr>
              <w:t>) and "Report"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3, 4, 6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Teaching Philosophy Statement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1, 3, 5, 6, 7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 xml:space="preserve">Diversity/Equity and "Report" 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3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  <w:b/>
              </w:rPr>
            </w:pPr>
            <w:r w:rsidRPr="00CD12EE">
              <w:rPr>
                <w:rFonts w:ascii="Times New Roman" w:hAnsi="Times New Roman"/>
                <w:b/>
              </w:rPr>
              <w:t>Required Assignment/Assessment Elements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Peer Feedback (written and/or oral)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4, 6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Self-Assessment (written and/or oral)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3, 4, 5, 6, 7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  <w:b/>
              </w:rPr>
            </w:pPr>
            <w:r w:rsidRPr="00CD12EE">
              <w:rPr>
                <w:rFonts w:ascii="Times New Roman" w:hAnsi="Times New Roman"/>
                <w:b/>
              </w:rPr>
              <w:t xml:space="preserve">Examples of Optional assignments/Assessments </w:t>
            </w:r>
            <w:r w:rsidRPr="00CD12EE">
              <w:rPr>
                <w:rFonts w:ascii="Times New Roman" w:hAnsi="Times New Roman"/>
                <w:b/>
              </w:rPr>
              <w:br/>
              <w:t>(By Instructor Choice)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Participation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Regular Reflection Questions (on readings, podcasts, videos, etc.)</w:t>
            </w:r>
            <w:r w:rsidRPr="00CD12EE">
              <w:rPr>
                <w:rFonts w:ascii="Times New Roman" w:hAnsi="Times New Roman"/>
              </w:rPr>
              <w:br/>
              <w:t>(Recommended)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1, 3, 4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Guest Facilitation (of a week of the course)</w:t>
            </w:r>
            <w:r w:rsidRPr="00CD12EE">
              <w:rPr>
                <w:rFonts w:ascii="Times New Roman" w:hAnsi="Times New Roman"/>
              </w:rPr>
              <w:br/>
              <w:t>(Should be made optional, for extra credit)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1, 2, 5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Scaffold</w:t>
            </w:r>
            <w:r>
              <w:rPr>
                <w:rFonts w:ascii="Times New Roman" w:hAnsi="Times New Roman"/>
              </w:rPr>
              <w:t xml:space="preserve">ed </w:t>
            </w:r>
            <w:r w:rsidRPr="00CD12EE">
              <w:rPr>
                <w:rFonts w:ascii="Times New Roman" w:hAnsi="Times New Roman"/>
              </w:rPr>
              <w:t>Assignments on lesson plan elements: situational factors, learning objectives, teaching methods, formative assessments, etc.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Various</w:t>
            </w:r>
          </w:p>
        </w:tc>
      </w:tr>
      <w:tr w:rsidR="00BC13A0" w:rsidRPr="00CD12EE">
        <w:tc>
          <w:tcPr>
            <w:tcW w:w="6678" w:type="dxa"/>
          </w:tcPr>
          <w:p w:rsidR="00BC13A0" w:rsidRPr="00CD12EE" w:rsidRDefault="00BC13A0" w:rsidP="00BC13A0">
            <w:pPr>
              <w:spacing w:after="0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 xml:space="preserve">Assignments on various topics: </w:t>
            </w:r>
            <w:r w:rsidRPr="00CD12EE">
              <w:rPr>
                <w:rFonts w:ascii="Times New Roman" w:hAnsi="Times New Roman"/>
              </w:rPr>
              <w:br/>
              <w:t>learning styles, diversity/equity, etc.</w:t>
            </w:r>
          </w:p>
        </w:tc>
        <w:tc>
          <w:tcPr>
            <w:tcW w:w="1440" w:type="dxa"/>
          </w:tcPr>
          <w:p w:rsidR="00BC13A0" w:rsidRPr="00CD12EE" w:rsidRDefault="00BC13A0" w:rsidP="00BC13A0">
            <w:pPr>
              <w:spacing w:after="0"/>
              <w:jc w:val="center"/>
              <w:rPr>
                <w:rFonts w:ascii="Times New Roman" w:hAnsi="Times New Roman"/>
              </w:rPr>
            </w:pPr>
            <w:r w:rsidRPr="00CD12EE">
              <w:rPr>
                <w:rFonts w:ascii="Times New Roman" w:hAnsi="Times New Roman"/>
              </w:rPr>
              <w:t>Various</w:t>
            </w:r>
          </w:p>
        </w:tc>
      </w:tr>
    </w:tbl>
    <w:p w:rsidR="00BC13A0" w:rsidRDefault="00BC13A0" w:rsidP="00BC13A0">
      <w:pPr>
        <w:spacing w:after="0"/>
        <w:rPr>
          <w:rFonts w:ascii="Times New Roman" w:hAnsi="Times New Roman"/>
          <w:b/>
        </w:rPr>
      </w:pPr>
    </w:p>
    <w:p w:rsidR="00BC13A0" w:rsidRPr="00CD12EE" w:rsidRDefault="00BC13A0" w:rsidP="00BC13A0">
      <w:pPr>
        <w:rPr>
          <w:rFonts w:ascii="Times New Roman" w:hAnsi="Times New Roman"/>
          <w:b/>
        </w:rPr>
      </w:pPr>
      <w:r w:rsidRPr="00CD12EE">
        <w:rPr>
          <w:rFonts w:ascii="Times New Roman" w:hAnsi="Times New Roman"/>
          <w:b/>
        </w:rPr>
        <w:t>Sample Grading Scheme: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268"/>
        <w:gridCol w:w="4590"/>
      </w:tblGrid>
      <w:tr w:rsidR="00BC13A0" w:rsidRPr="00BC13A0">
        <w:tc>
          <w:tcPr>
            <w:tcW w:w="2268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Assignments</w:t>
            </w:r>
          </w:p>
        </w:tc>
        <w:tc>
          <w:tcPr>
            <w:tcW w:w="4590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</w:p>
        </w:tc>
      </w:tr>
      <w:tr w:rsidR="00BC13A0" w:rsidRPr="00BC13A0">
        <w:tc>
          <w:tcPr>
            <w:tcW w:w="2268" w:type="dxa"/>
            <w:vMerge w:val="restart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br/>
            </w:r>
          </w:p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40%</w:t>
            </w:r>
          </w:p>
        </w:tc>
        <w:tc>
          <w:tcPr>
            <w:tcW w:w="4590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10%</w:t>
            </w:r>
            <w:r w:rsidRPr="00BC13A0">
              <w:rPr>
                <w:rFonts w:ascii="Times New Roman" w:eastAsia="Calibri" w:hAnsi="Times New Roman" w:cs="Calibri"/>
                <w:szCs w:val="32"/>
              </w:rPr>
              <w:tab/>
              <w:t>Self-Assessments (5)</w:t>
            </w:r>
          </w:p>
        </w:tc>
      </w:tr>
      <w:tr w:rsidR="00BC13A0" w:rsidRPr="00BC13A0">
        <w:tc>
          <w:tcPr>
            <w:tcW w:w="2268" w:type="dxa"/>
            <w:vMerge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</w:p>
        </w:tc>
        <w:tc>
          <w:tcPr>
            <w:tcW w:w="4590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5%</w:t>
            </w:r>
            <w:r w:rsidRPr="00BC13A0">
              <w:rPr>
                <w:rFonts w:ascii="Times New Roman" w:eastAsia="Calibri" w:hAnsi="Times New Roman" w:cs="Calibri"/>
                <w:szCs w:val="32"/>
              </w:rPr>
              <w:tab/>
              <w:t xml:space="preserve">Diversity/Equity Report </w:t>
            </w:r>
          </w:p>
        </w:tc>
      </w:tr>
      <w:tr w:rsidR="00BC13A0" w:rsidRPr="00BC13A0">
        <w:tc>
          <w:tcPr>
            <w:tcW w:w="2268" w:type="dxa"/>
            <w:vMerge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</w:p>
        </w:tc>
        <w:tc>
          <w:tcPr>
            <w:tcW w:w="4590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5%</w:t>
            </w:r>
            <w:r w:rsidRPr="00BC13A0">
              <w:rPr>
                <w:rFonts w:ascii="Times New Roman" w:eastAsia="Calibri" w:hAnsi="Times New Roman" w:cs="Calibri"/>
                <w:szCs w:val="32"/>
              </w:rPr>
              <w:tab/>
              <w:t>Assignments (4)</w:t>
            </w:r>
          </w:p>
        </w:tc>
      </w:tr>
      <w:tr w:rsidR="00BC13A0" w:rsidRPr="00BC13A0">
        <w:tc>
          <w:tcPr>
            <w:tcW w:w="2268" w:type="dxa"/>
            <w:vMerge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</w:p>
        </w:tc>
        <w:tc>
          <w:tcPr>
            <w:tcW w:w="4590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15%</w:t>
            </w:r>
            <w:r w:rsidRPr="00BC13A0">
              <w:rPr>
                <w:rFonts w:ascii="Times New Roman" w:eastAsia="Calibri" w:hAnsi="Times New Roman" w:cs="Calibri"/>
                <w:szCs w:val="32"/>
              </w:rPr>
              <w:tab/>
              <w:t>Peer Feedback (7)</w:t>
            </w:r>
          </w:p>
        </w:tc>
      </w:tr>
      <w:tr w:rsidR="00BC13A0" w:rsidRPr="00BC13A0">
        <w:tc>
          <w:tcPr>
            <w:tcW w:w="2268" w:type="dxa"/>
            <w:vMerge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</w:p>
        </w:tc>
        <w:tc>
          <w:tcPr>
            <w:tcW w:w="4590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5%</w:t>
            </w:r>
            <w:r w:rsidRPr="00BC13A0">
              <w:rPr>
                <w:rFonts w:ascii="Times New Roman" w:eastAsia="Calibri" w:hAnsi="Times New Roman" w:cs="Calibri"/>
                <w:szCs w:val="32"/>
              </w:rPr>
              <w:tab/>
              <w:t>Classroom Observations Report</w:t>
            </w:r>
          </w:p>
        </w:tc>
      </w:tr>
      <w:tr w:rsidR="00BC13A0" w:rsidRPr="00BC13A0">
        <w:trPr>
          <w:trHeight w:val="279"/>
        </w:trPr>
        <w:tc>
          <w:tcPr>
            <w:tcW w:w="2268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Exams</w:t>
            </w:r>
          </w:p>
        </w:tc>
        <w:tc>
          <w:tcPr>
            <w:tcW w:w="4590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</w:p>
        </w:tc>
      </w:tr>
      <w:tr w:rsidR="00BC13A0" w:rsidRPr="00BC13A0">
        <w:trPr>
          <w:trHeight w:val="279"/>
        </w:trPr>
        <w:tc>
          <w:tcPr>
            <w:tcW w:w="2268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60%</w:t>
            </w:r>
          </w:p>
        </w:tc>
        <w:tc>
          <w:tcPr>
            <w:tcW w:w="4590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50% Lesson Plan(s) and Microteaching(s)</w:t>
            </w:r>
          </w:p>
        </w:tc>
      </w:tr>
      <w:tr w:rsidR="00BC13A0" w:rsidRPr="00BC13A0">
        <w:trPr>
          <w:trHeight w:val="279"/>
        </w:trPr>
        <w:tc>
          <w:tcPr>
            <w:tcW w:w="2268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</w:p>
        </w:tc>
        <w:tc>
          <w:tcPr>
            <w:tcW w:w="4590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 xml:space="preserve">10% Teaching Philosophy with Evolution </w:t>
            </w:r>
            <w:r w:rsidRPr="00BC13A0">
              <w:rPr>
                <w:rFonts w:ascii="Times New Roman" w:eastAsia="Calibri" w:hAnsi="Times New Roman" w:cs="Calibri"/>
                <w:szCs w:val="32"/>
              </w:rPr>
              <w:br/>
              <w:t xml:space="preserve">         Statement</w:t>
            </w:r>
          </w:p>
        </w:tc>
      </w:tr>
      <w:tr w:rsidR="00BC13A0" w:rsidRPr="00BC13A0">
        <w:tc>
          <w:tcPr>
            <w:tcW w:w="2268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Homework</w:t>
            </w:r>
          </w:p>
        </w:tc>
        <w:tc>
          <w:tcPr>
            <w:tcW w:w="4590" w:type="dxa"/>
          </w:tcPr>
          <w:p w:rsidR="00BC13A0" w:rsidRPr="00BC13A0" w:rsidRDefault="00BC13A0" w:rsidP="00BC13A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</w:p>
        </w:tc>
      </w:tr>
      <w:tr w:rsidR="00BC13A0" w:rsidRPr="00BC13A0">
        <w:tc>
          <w:tcPr>
            <w:tcW w:w="2268" w:type="dxa"/>
          </w:tcPr>
          <w:p w:rsidR="00BC13A0" w:rsidRPr="00BC13A0" w:rsidRDefault="00BC13A0" w:rsidP="00BC13A0">
            <w:pPr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10%</w:t>
            </w:r>
          </w:p>
        </w:tc>
        <w:tc>
          <w:tcPr>
            <w:tcW w:w="4590" w:type="dxa"/>
          </w:tcPr>
          <w:p w:rsidR="00BC13A0" w:rsidRPr="00BC13A0" w:rsidRDefault="00BC13A0" w:rsidP="00BC13A0">
            <w:pPr>
              <w:rPr>
                <w:rFonts w:ascii="Times New Roman" w:eastAsia="Calibri" w:hAnsi="Times New Roman" w:cs="Calibri"/>
                <w:szCs w:val="32"/>
              </w:rPr>
            </w:pPr>
            <w:r w:rsidRPr="00BC13A0">
              <w:rPr>
                <w:rFonts w:ascii="Times New Roman" w:eastAsia="Calibri" w:hAnsi="Times New Roman" w:cs="Calibri"/>
                <w:szCs w:val="32"/>
              </w:rPr>
              <w:t>Reflection Question Responses (10)</w:t>
            </w:r>
          </w:p>
        </w:tc>
      </w:tr>
    </w:tbl>
    <w:p w:rsidR="00BC13A0" w:rsidRPr="00C542FC" w:rsidRDefault="00BC13A0" w:rsidP="00BC13A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</w:t>
      </w:r>
      <w:r w:rsidRPr="00CD12EE">
        <w:rPr>
          <w:rFonts w:ascii="Times New Roman" w:hAnsi="Times New Roman"/>
          <w:b/>
        </w:rPr>
        <w:t>100% Total</w:t>
      </w:r>
    </w:p>
    <w:p w:rsidR="00BC13A0" w:rsidRDefault="00BC13A0" w:rsidP="00BC13A0">
      <w:pPr>
        <w:jc w:val="center"/>
        <w:rPr>
          <w:rFonts w:ascii="Times New Roman" w:hAnsi="Times New Roman"/>
          <w:b/>
        </w:rPr>
      </w:pPr>
    </w:p>
    <w:p w:rsidR="00BC13A0" w:rsidRPr="00CD12EE" w:rsidRDefault="00BC13A0" w:rsidP="00BC13A0">
      <w:pPr>
        <w:jc w:val="center"/>
        <w:rPr>
          <w:rFonts w:ascii="Times New Roman" w:hAnsi="Times New Roman"/>
          <w:b/>
        </w:rPr>
      </w:pPr>
      <w:r w:rsidRPr="00CD12EE">
        <w:rPr>
          <w:rFonts w:ascii="Times New Roman" w:hAnsi="Times New Roman"/>
          <w:b/>
        </w:rPr>
        <w:lastRenderedPageBreak/>
        <w:t>Proposed Schedule</w:t>
      </w:r>
      <w:r w:rsidRPr="00CD12EE">
        <w:rPr>
          <w:rFonts w:ascii="Times New Roman" w:hAnsi="Times New Roman"/>
          <w:b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098"/>
        <w:gridCol w:w="2340"/>
        <w:gridCol w:w="5418"/>
      </w:tblGrid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Week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Topic</w:t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Assignments/Assessments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1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Introductions &amp;</w:t>
            </w:r>
            <w:r w:rsidRPr="00C84221">
              <w:rPr>
                <w:rFonts w:ascii="Times New Roman" w:eastAsia="Calibri" w:hAnsi="Times New Roman"/>
                <w:b/>
              </w:rPr>
              <w:br/>
              <w:t>Course Overview</w:t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7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Reflection Questions 1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2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Feedback &amp; Facilitation</w:t>
            </w:r>
          </w:p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3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Reflection Questions 2</w:t>
            </w:r>
          </w:p>
          <w:p w:rsidR="00BC13A0" w:rsidRPr="00C84221" w:rsidRDefault="00BC13A0" w:rsidP="00BC13A0">
            <w:pPr>
              <w:numPr>
                <w:ilvl w:val="0"/>
                <w:numId w:val="43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Microteaching 1 (outside class)</w:t>
            </w:r>
          </w:p>
          <w:p w:rsidR="00BC13A0" w:rsidRPr="00C84221" w:rsidRDefault="00BC13A0" w:rsidP="00BC13A0">
            <w:pPr>
              <w:numPr>
                <w:ilvl w:val="0"/>
                <w:numId w:val="43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Peer Feedback 1 (on microteaching 1)</w:t>
            </w:r>
          </w:p>
          <w:p w:rsidR="00BC13A0" w:rsidRPr="00C84221" w:rsidRDefault="00BC13A0" w:rsidP="00BC13A0">
            <w:pPr>
              <w:numPr>
                <w:ilvl w:val="0"/>
                <w:numId w:val="43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Self Assessment 1 (on microteaching 1)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 xml:space="preserve">3 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Learner-Centered Teaching I</w:t>
            </w:r>
          </w:p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Reflection Questions 3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Microteaching 1 (outside class) with Peer Feedback 1 &amp; Self Assessment 1 (</w:t>
            </w:r>
            <w:proofErr w:type="spellStart"/>
            <w:r w:rsidRPr="00C84221">
              <w:rPr>
                <w:rFonts w:ascii="Times New Roman" w:eastAsia="Calibri" w:hAnsi="Times New Roman"/>
                <w:b/>
              </w:rPr>
              <w:t>con't</w:t>
            </w:r>
            <w:proofErr w:type="spellEnd"/>
            <w:r w:rsidRPr="00C84221">
              <w:rPr>
                <w:rFonts w:ascii="Times New Roman" w:eastAsia="Calibri" w:hAnsi="Times New Roman"/>
                <w:b/>
              </w:rPr>
              <w:t>)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4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Learner-Centered Teaching II</w:t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Reflection Questions 4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HW1: Situational Factors &amp; Lesson Objectives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5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 xml:space="preserve">Integrated Lesson Planning &amp; Learning Objectives </w:t>
            </w:r>
            <w:r w:rsidRPr="00C84221">
              <w:rPr>
                <w:rFonts w:ascii="Times New Roman" w:eastAsia="Calibri" w:hAnsi="Times New Roman"/>
                <w:b/>
              </w:rPr>
              <w:br/>
              <w:t xml:space="preserve"> </w:t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Reflection Questions 5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Peer Feedback 2 (on HW1)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Class Observations (outside class)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 xml:space="preserve">6 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Teaching Methods  I</w:t>
            </w:r>
            <w:r w:rsidRPr="00C84221">
              <w:rPr>
                <w:rFonts w:ascii="Times New Roman" w:eastAsia="Calibri" w:hAnsi="Times New Roman"/>
                <w:b/>
              </w:rPr>
              <w:br/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Reflection Questions 6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Class Observations (outside class)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7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Teaching Methods II</w:t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Reflection Questions 7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HW 2: Teaching Methods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Class Observations Report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8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Formative Assessments</w:t>
            </w:r>
            <w:r w:rsidRPr="00C84221">
              <w:rPr>
                <w:rFonts w:ascii="Times New Roman" w:eastAsia="Calibri" w:hAnsi="Times New Roman"/>
                <w:b/>
              </w:rPr>
              <w:br/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Reflection Questions 8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Peer Feedback 3 (on HW2)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HW 3: Classroom Assessment Technique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 xml:space="preserve">Lesson Plan 1 (draft)  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lastRenderedPageBreak/>
              <w:t>9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 xml:space="preserve">Diversity and Equity </w:t>
            </w:r>
          </w:p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Reflection Questions 9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Peer Feedback 4 (on lesson plan 1 draft)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Self Assessment 2 (on lesson plan 1 draft)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Diversity and Equity Report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10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Learning Styles</w:t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HW4: Learning Styles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 xml:space="preserve">Lesson Plan 1 (Final) 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11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Microteaching 2</w:t>
            </w:r>
            <w:r w:rsidRPr="00C84221">
              <w:rPr>
                <w:rFonts w:ascii="Times New Roman" w:eastAsia="Calibri" w:hAnsi="Times New Roman"/>
                <w:b/>
              </w:rPr>
              <w:br/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Reflection Questions 10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Peer feedback 5 (on microteaching 2)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Self-Assessment 3 (on microteaching 2)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12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Teaching Philosophies I</w:t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 xml:space="preserve">Lesson Plan 2 (Drafts) 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Self-Assessment 4 (on lesson plan 2 draft)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13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Lesson Plans 2</w:t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Peer Feedback 6 (on lesson plan 2 draft)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Teaching Philosophy (draft) with Self-Assessment 5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14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Teaching Philosophies II</w:t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Peer Feedback 7 on Teaching Philosophy (draft)</w:t>
            </w:r>
          </w:p>
          <w:p w:rsidR="00BC13A0" w:rsidRPr="00C84221" w:rsidRDefault="00BC13A0" w:rsidP="00BC13A0">
            <w:pPr>
              <w:numPr>
                <w:ilvl w:val="0"/>
                <w:numId w:val="44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HW5: Review Preparation</w:t>
            </w: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15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Dead Week - Review</w:t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</w:p>
        </w:tc>
      </w:tr>
      <w:tr w:rsidR="00BC13A0" w:rsidRPr="00C84221">
        <w:tc>
          <w:tcPr>
            <w:tcW w:w="1098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Final</w:t>
            </w:r>
          </w:p>
        </w:tc>
        <w:tc>
          <w:tcPr>
            <w:tcW w:w="2340" w:type="dxa"/>
          </w:tcPr>
          <w:p w:rsidR="00BC13A0" w:rsidRPr="00C84221" w:rsidRDefault="00BC13A0" w:rsidP="00BC13A0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Final</w:t>
            </w:r>
          </w:p>
        </w:tc>
        <w:tc>
          <w:tcPr>
            <w:tcW w:w="5418" w:type="dxa"/>
          </w:tcPr>
          <w:p w:rsidR="00BC13A0" w:rsidRPr="00C84221" w:rsidRDefault="00BC13A0" w:rsidP="00BC13A0">
            <w:pPr>
              <w:numPr>
                <w:ilvl w:val="0"/>
                <w:numId w:val="46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 xml:space="preserve">Teaching Philosophy Final  </w:t>
            </w:r>
          </w:p>
          <w:p w:rsidR="00BC13A0" w:rsidRPr="00C84221" w:rsidRDefault="00BC13A0" w:rsidP="00BC13A0">
            <w:pPr>
              <w:numPr>
                <w:ilvl w:val="0"/>
                <w:numId w:val="46"/>
              </w:numPr>
              <w:rPr>
                <w:rFonts w:ascii="Times New Roman" w:eastAsia="Calibri" w:hAnsi="Times New Roman"/>
                <w:b/>
              </w:rPr>
            </w:pPr>
            <w:r w:rsidRPr="00C84221">
              <w:rPr>
                <w:rFonts w:ascii="Times New Roman" w:eastAsia="Calibri" w:hAnsi="Times New Roman"/>
                <w:b/>
              </w:rPr>
              <w:t>Lesson Plan 2 Final</w:t>
            </w:r>
          </w:p>
        </w:tc>
      </w:tr>
    </w:tbl>
    <w:p w:rsidR="00BC13A0" w:rsidRDefault="00BC13A0" w:rsidP="00BC13A0">
      <w:pPr>
        <w:jc w:val="center"/>
        <w:rPr>
          <w:rFonts w:ascii="Times New Roman" w:hAnsi="Times New Roman"/>
          <w:b/>
        </w:rPr>
      </w:pPr>
    </w:p>
    <w:p w:rsidR="00BC13A0" w:rsidRDefault="00BC13A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BC13A0" w:rsidRPr="00C15593" w:rsidRDefault="00BC13A0" w:rsidP="00BC13A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Sample Readings</w:t>
      </w:r>
    </w:p>
    <w:p w:rsidR="00BC13A0" w:rsidRPr="00F37D7F" w:rsidRDefault="00BC13A0" w:rsidP="00BC13A0">
      <w:pPr>
        <w:pBdr>
          <w:top w:val="single" w:sz="4" w:space="1" w:color="auto"/>
        </w:pBdr>
        <w:spacing w:after="0"/>
        <w:rPr>
          <w:rFonts w:ascii="Times New Roman" w:eastAsia="Times New Roman" w:hAnsi="Times New Roman" w:cs="Times"/>
          <w:b/>
          <w:bCs/>
          <w:szCs w:val="23"/>
        </w:rPr>
      </w:pPr>
      <w:r>
        <w:rPr>
          <w:rFonts w:ascii="Times New Roman" w:eastAsia="Times New Roman" w:hAnsi="Times New Roman" w:cs="Times"/>
          <w:b/>
          <w:bCs/>
          <w:szCs w:val="23"/>
        </w:rPr>
        <w:t xml:space="preserve"> </w:t>
      </w:r>
      <w:r>
        <w:rPr>
          <w:rFonts w:ascii="Times New Roman" w:eastAsia="Times New Roman" w:hAnsi="Times New Roman" w:cs="Times"/>
          <w:b/>
          <w:bCs/>
          <w:szCs w:val="23"/>
        </w:rPr>
        <w:br/>
      </w:r>
      <w:r w:rsidRPr="00F37D7F">
        <w:rPr>
          <w:rFonts w:ascii="Times New Roman" w:eastAsia="Times New Roman" w:hAnsi="Times New Roman" w:cs="Times"/>
          <w:b/>
          <w:bCs/>
          <w:szCs w:val="23"/>
        </w:rPr>
        <w:t xml:space="preserve">NOTE: </w:t>
      </w:r>
      <w:r>
        <w:rPr>
          <w:rFonts w:ascii="Times New Roman" w:eastAsia="Times New Roman" w:hAnsi="Times New Roman" w:cs="Times"/>
          <w:b/>
          <w:bCs/>
          <w:szCs w:val="23"/>
        </w:rPr>
        <w:t xml:space="preserve">These are tentative and subject to change based on the flow of the course, the interest of the students in the course, and current events/publications.  </w:t>
      </w:r>
    </w:p>
    <w:p w:rsidR="00BC13A0" w:rsidRPr="00F37D7F" w:rsidRDefault="00BC13A0" w:rsidP="00BC13A0">
      <w:pPr>
        <w:pBdr>
          <w:bottom w:val="single" w:sz="4" w:space="1" w:color="auto"/>
        </w:pBdr>
        <w:spacing w:after="0"/>
        <w:rPr>
          <w:rFonts w:ascii="Times New Roman" w:eastAsia="Times New Roman" w:hAnsi="Times New Roman" w:cs="Times"/>
          <w:b/>
          <w:szCs w:val="23"/>
        </w:rPr>
      </w:pPr>
    </w:p>
    <w:p w:rsidR="00BC13A0" w:rsidRPr="00F37D7F" w:rsidRDefault="00BC13A0" w:rsidP="00BC13A0">
      <w:pPr>
        <w:spacing w:after="0"/>
        <w:rPr>
          <w:rFonts w:ascii="Times New Roman" w:eastAsia="Times New Roman" w:hAnsi="Times New Roman" w:cs="Times"/>
          <w:b/>
          <w:szCs w:val="23"/>
        </w:rPr>
      </w:pPr>
    </w:p>
    <w:p w:rsidR="00BC13A0" w:rsidRPr="00E13D66" w:rsidRDefault="00BC13A0" w:rsidP="00BC13A0">
      <w:pPr>
        <w:spacing w:after="0"/>
        <w:rPr>
          <w:rFonts w:ascii="Times" w:hAnsi="Times"/>
          <w:b/>
        </w:rPr>
      </w:pPr>
      <w:r>
        <w:rPr>
          <w:rFonts w:ascii="Times" w:hAnsi="Times"/>
          <w:b/>
          <w:bCs/>
          <w:iCs/>
        </w:rPr>
        <w:t xml:space="preserve">Feedback and Facilitation </w:t>
      </w:r>
      <w:r>
        <w:rPr>
          <w:rFonts w:ascii="Times" w:hAnsi="Times"/>
          <w:b/>
          <w:bCs/>
          <w:iCs/>
        </w:rPr>
        <w:br/>
      </w:r>
    </w:p>
    <w:p w:rsidR="00BC13A0" w:rsidRPr="00E13D66" w:rsidRDefault="00BC13A0" w:rsidP="00BC13A0">
      <w:pPr>
        <w:pStyle w:val="ColorfulList-Accent110"/>
        <w:numPr>
          <w:ilvl w:val="0"/>
          <w:numId w:val="24"/>
        </w:numPr>
        <w:spacing w:after="0" w:line="240" w:lineRule="auto"/>
        <w:rPr>
          <w:rFonts w:ascii="Times" w:hAnsi="Times"/>
        </w:rPr>
      </w:pPr>
      <w:proofErr w:type="spellStart"/>
      <w:r w:rsidRPr="00E13D66">
        <w:rPr>
          <w:rFonts w:ascii="Times" w:hAnsi="Times"/>
        </w:rPr>
        <w:t>Brockbank</w:t>
      </w:r>
      <w:proofErr w:type="spellEnd"/>
      <w:r w:rsidRPr="00E13D66">
        <w:rPr>
          <w:rFonts w:ascii="Times" w:hAnsi="Times"/>
        </w:rPr>
        <w:t xml:space="preserve"> and McGill, Ch 10, “Facilitation in Practice, Basic Skills,” pgs. 227 - 233 AND 240 – 250</w:t>
      </w:r>
    </w:p>
    <w:p w:rsidR="00BC13A0" w:rsidRPr="00E13D66" w:rsidRDefault="00BC13A0" w:rsidP="00BC13A0">
      <w:pPr>
        <w:numPr>
          <w:ilvl w:val="1"/>
          <w:numId w:val="24"/>
        </w:numPr>
        <w:spacing w:line="276" w:lineRule="auto"/>
        <w:rPr>
          <w:rFonts w:ascii="Times" w:hAnsi="Times"/>
        </w:rPr>
      </w:pPr>
      <w:proofErr w:type="spellStart"/>
      <w:r w:rsidRPr="00E13D66">
        <w:rPr>
          <w:rFonts w:ascii="Times" w:hAnsi="Times"/>
        </w:rPr>
        <w:t>Brockbank</w:t>
      </w:r>
      <w:proofErr w:type="spellEnd"/>
      <w:r w:rsidRPr="00E13D66">
        <w:rPr>
          <w:rFonts w:ascii="Times" w:hAnsi="Times"/>
        </w:rPr>
        <w:t xml:space="preserve">, Anne, and Ian McGill. “Facilitation in Practice, Basic Skills.” In </w:t>
      </w:r>
      <w:r w:rsidRPr="00E13D66">
        <w:rPr>
          <w:rFonts w:ascii="Times" w:hAnsi="Times"/>
          <w:i/>
        </w:rPr>
        <w:t xml:space="preserve">Facilitating Reflective Learning </w:t>
      </w:r>
      <w:proofErr w:type="gramStart"/>
      <w:r w:rsidRPr="00E13D66">
        <w:rPr>
          <w:rFonts w:ascii="Times" w:hAnsi="Times"/>
          <w:i/>
        </w:rPr>
        <w:t>In</w:t>
      </w:r>
      <w:proofErr w:type="gramEnd"/>
      <w:r w:rsidRPr="00E13D66">
        <w:rPr>
          <w:rFonts w:ascii="Times" w:hAnsi="Times"/>
          <w:i/>
        </w:rPr>
        <w:t xml:space="preserve"> Higher Education, </w:t>
      </w:r>
      <w:r w:rsidRPr="00E13D66">
        <w:rPr>
          <w:rFonts w:ascii="Times" w:hAnsi="Times"/>
        </w:rPr>
        <w:t>227-233 and 240-250. Maidenhead: Open University Press, 2007.</w:t>
      </w:r>
    </w:p>
    <w:p w:rsidR="00BC13A0" w:rsidRPr="00E13D66" w:rsidRDefault="00BC13A0" w:rsidP="00BC13A0">
      <w:pPr>
        <w:pStyle w:val="ColorfulList-Accent110"/>
        <w:numPr>
          <w:ilvl w:val="0"/>
          <w:numId w:val="24"/>
        </w:numPr>
        <w:spacing w:after="0" w:line="240" w:lineRule="auto"/>
        <w:rPr>
          <w:rFonts w:ascii="Times" w:hAnsi="Times"/>
        </w:rPr>
      </w:pPr>
      <w:proofErr w:type="spellStart"/>
      <w:r w:rsidRPr="00E13D66">
        <w:rPr>
          <w:rFonts w:ascii="Times" w:hAnsi="Times"/>
        </w:rPr>
        <w:t>Nilson</w:t>
      </w:r>
      <w:proofErr w:type="spellEnd"/>
      <w:r w:rsidRPr="00E13D66">
        <w:rPr>
          <w:rFonts w:ascii="Times" w:hAnsi="Times"/>
        </w:rPr>
        <w:t>, Ch. 15 “Leading Effective Discussions”</w:t>
      </w:r>
    </w:p>
    <w:p w:rsidR="00BC13A0" w:rsidRPr="00E13D66" w:rsidRDefault="00BC13A0" w:rsidP="00BC13A0">
      <w:pPr>
        <w:numPr>
          <w:ilvl w:val="1"/>
          <w:numId w:val="24"/>
        </w:numPr>
        <w:spacing w:line="276" w:lineRule="auto"/>
        <w:rPr>
          <w:rFonts w:ascii="Times" w:hAnsi="Times"/>
        </w:rPr>
      </w:pPr>
      <w:proofErr w:type="spellStart"/>
      <w:r w:rsidRPr="00E13D66">
        <w:rPr>
          <w:rFonts w:ascii="Times" w:hAnsi="Times"/>
        </w:rPr>
        <w:t>Nilson</w:t>
      </w:r>
      <w:proofErr w:type="spellEnd"/>
      <w:r w:rsidRPr="00E13D66">
        <w:rPr>
          <w:rFonts w:ascii="Times" w:hAnsi="Times"/>
        </w:rPr>
        <w:t xml:space="preserve">, Linda </w:t>
      </w:r>
      <w:proofErr w:type="spellStart"/>
      <w:r w:rsidRPr="00E13D66">
        <w:rPr>
          <w:rFonts w:ascii="Times" w:hAnsi="Times"/>
        </w:rPr>
        <w:t>Burzotta</w:t>
      </w:r>
      <w:proofErr w:type="spellEnd"/>
      <w:r w:rsidRPr="00E13D66">
        <w:rPr>
          <w:rFonts w:ascii="Times" w:hAnsi="Times"/>
        </w:rPr>
        <w:t xml:space="preserve">. “Leading Effective Discussions.” In </w:t>
      </w:r>
      <w:r w:rsidRPr="00E13D66">
        <w:rPr>
          <w:rFonts w:ascii="Times" w:hAnsi="Times"/>
          <w:i/>
        </w:rPr>
        <w:t xml:space="preserve">Teaching </w:t>
      </w:r>
      <w:proofErr w:type="gramStart"/>
      <w:r w:rsidRPr="00E13D66">
        <w:rPr>
          <w:rFonts w:ascii="Times" w:hAnsi="Times"/>
          <w:i/>
        </w:rPr>
        <w:t>At</w:t>
      </w:r>
      <w:proofErr w:type="gramEnd"/>
      <w:r w:rsidRPr="00E13D66">
        <w:rPr>
          <w:rFonts w:ascii="Times" w:hAnsi="Times"/>
          <w:i/>
        </w:rPr>
        <w:t xml:space="preserve"> Its Best: a Research-based Resource for College Instructors, </w:t>
      </w:r>
      <w:r w:rsidRPr="00E13D66">
        <w:rPr>
          <w:rFonts w:ascii="Times" w:hAnsi="Times"/>
        </w:rPr>
        <w:t xml:space="preserve">105-112. San Francisco: </w:t>
      </w:r>
      <w:proofErr w:type="spellStart"/>
      <w:r w:rsidRPr="00E13D66">
        <w:rPr>
          <w:rFonts w:ascii="Times" w:hAnsi="Times"/>
        </w:rPr>
        <w:t>Jossey</w:t>
      </w:r>
      <w:proofErr w:type="spellEnd"/>
      <w:r w:rsidRPr="00E13D66">
        <w:rPr>
          <w:rFonts w:ascii="Times" w:hAnsi="Times"/>
        </w:rPr>
        <w:t xml:space="preserve">-Bass, 2003. </w:t>
      </w:r>
    </w:p>
    <w:p w:rsidR="00BC13A0" w:rsidRPr="00E13D66" w:rsidRDefault="00BC13A0" w:rsidP="00BC13A0">
      <w:pPr>
        <w:pStyle w:val="ColorfulList-Accent110"/>
        <w:numPr>
          <w:ilvl w:val="0"/>
          <w:numId w:val="24"/>
        </w:numPr>
        <w:spacing w:after="0" w:line="240" w:lineRule="auto"/>
        <w:rPr>
          <w:rFonts w:ascii="Times" w:hAnsi="Times"/>
        </w:rPr>
      </w:pPr>
      <w:proofErr w:type="spellStart"/>
      <w:r w:rsidRPr="00E13D66">
        <w:rPr>
          <w:rFonts w:ascii="Times" w:hAnsi="Times"/>
        </w:rPr>
        <w:t>Nilson</w:t>
      </w:r>
      <w:proofErr w:type="spellEnd"/>
      <w:r w:rsidRPr="00E13D66">
        <w:rPr>
          <w:rFonts w:ascii="Times" w:hAnsi="Times"/>
        </w:rPr>
        <w:t>, “Ch. 16 Questioning Techniques for Discussion and Assessment”</w:t>
      </w:r>
    </w:p>
    <w:p w:rsidR="00BC13A0" w:rsidRPr="00E13D66" w:rsidRDefault="00BC13A0" w:rsidP="00BC13A0">
      <w:pPr>
        <w:numPr>
          <w:ilvl w:val="1"/>
          <w:numId w:val="24"/>
        </w:numPr>
        <w:spacing w:line="276" w:lineRule="auto"/>
        <w:rPr>
          <w:rFonts w:ascii="Times" w:hAnsi="Times"/>
        </w:rPr>
      </w:pPr>
      <w:proofErr w:type="spellStart"/>
      <w:r w:rsidRPr="00E13D66">
        <w:rPr>
          <w:rFonts w:ascii="Times" w:hAnsi="Times"/>
        </w:rPr>
        <w:t>Nilson</w:t>
      </w:r>
      <w:proofErr w:type="spellEnd"/>
      <w:r w:rsidRPr="00E13D66">
        <w:rPr>
          <w:rFonts w:ascii="Times" w:hAnsi="Times"/>
        </w:rPr>
        <w:t xml:space="preserve">, Linda </w:t>
      </w:r>
      <w:proofErr w:type="spellStart"/>
      <w:r w:rsidRPr="00E13D66">
        <w:rPr>
          <w:rFonts w:ascii="Times" w:hAnsi="Times"/>
        </w:rPr>
        <w:t>Burzotta</w:t>
      </w:r>
      <w:proofErr w:type="spellEnd"/>
      <w:r w:rsidRPr="00E13D66">
        <w:rPr>
          <w:rFonts w:ascii="Times" w:hAnsi="Times"/>
        </w:rPr>
        <w:t xml:space="preserve">. “Questioning Techniques for Discussion and Assessment.” In </w:t>
      </w:r>
      <w:r w:rsidRPr="00E13D66">
        <w:rPr>
          <w:rFonts w:ascii="Times" w:hAnsi="Times"/>
          <w:i/>
        </w:rPr>
        <w:t xml:space="preserve">Teaching </w:t>
      </w:r>
      <w:proofErr w:type="gramStart"/>
      <w:r w:rsidRPr="00E13D66">
        <w:rPr>
          <w:rFonts w:ascii="Times" w:hAnsi="Times"/>
          <w:i/>
        </w:rPr>
        <w:t>At</w:t>
      </w:r>
      <w:proofErr w:type="gramEnd"/>
      <w:r w:rsidRPr="00E13D66">
        <w:rPr>
          <w:rFonts w:ascii="Times" w:hAnsi="Times"/>
          <w:i/>
        </w:rPr>
        <w:t xml:space="preserve"> Its Best: a Research-based Resource for College Instructors, </w:t>
      </w:r>
      <w:r w:rsidRPr="00E13D66">
        <w:rPr>
          <w:rFonts w:ascii="Times" w:hAnsi="Times"/>
        </w:rPr>
        <w:t xml:space="preserve">113-118. San Francisco: </w:t>
      </w:r>
      <w:proofErr w:type="spellStart"/>
      <w:r w:rsidRPr="00E13D66">
        <w:rPr>
          <w:rFonts w:ascii="Times" w:hAnsi="Times"/>
        </w:rPr>
        <w:t>Jossey</w:t>
      </w:r>
      <w:proofErr w:type="spellEnd"/>
      <w:r w:rsidRPr="00E13D66">
        <w:rPr>
          <w:rFonts w:ascii="Times" w:hAnsi="Times"/>
        </w:rPr>
        <w:t xml:space="preserve">-Bass, 2003. </w:t>
      </w:r>
    </w:p>
    <w:p w:rsidR="00BC13A0" w:rsidRPr="00E13D66" w:rsidRDefault="00BC13A0" w:rsidP="00BC13A0">
      <w:pPr>
        <w:pStyle w:val="ColorfulList-Accent110"/>
        <w:numPr>
          <w:ilvl w:val="0"/>
          <w:numId w:val="24"/>
        </w:numPr>
        <w:spacing w:after="0" w:line="240" w:lineRule="auto"/>
        <w:rPr>
          <w:rFonts w:ascii="Times" w:hAnsi="Times"/>
        </w:rPr>
      </w:pPr>
      <w:r w:rsidRPr="00E13D66">
        <w:rPr>
          <w:rFonts w:ascii="Times" w:hAnsi="Times"/>
        </w:rPr>
        <w:t xml:space="preserve">Davidson and Ambrose, Ch. 3, “Conducting Discussions,” pgs. 35 - 51 </w:t>
      </w:r>
    </w:p>
    <w:p w:rsidR="00BC13A0" w:rsidRPr="00E13D66" w:rsidRDefault="00BC13A0" w:rsidP="00BC13A0">
      <w:pPr>
        <w:numPr>
          <w:ilvl w:val="1"/>
          <w:numId w:val="24"/>
        </w:numPr>
        <w:spacing w:after="0"/>
        <w:rPr>
          <w:rFonts w:ascii="Times" w:hAnsi="Times"/>
          <w:b/>
        </w:rPr>
      </w:pPr>
      <w:r w:rsidRPr="00E13D66">
        <w:rPr>
          <w:rFonts w:ascii="Times" w:hAnsi="Times"/>
        </w:rPr>
        <w:t xml:space="preserve">Davidson, Clifford I, and Susan A. Ambrose. “Conducting Discussions.” In </w:t>
      </w:r>
      <w:r w:rsidRPr="00E13D66">
        <w:rPr>
          <w:rFonts w:ascii="Times" w:hAnsi="Times"/>
          <w:i/>
        </w:rPr>
        <w:t xml:space="preserve">The New Professor's Handbook: a Guide to Teaching </w:t>
      </w:r>
      <w:proofErr w:type="gramStart"/>
      <w:r w:rsidRPr="00E13D66">
        <w:rPr>
          <w:rFonts w:ascii="Times" w:hAnsi="Times"/>
          <w:i/>
        </w:rPr>
        <w:t>And</w:t>
      </w:r>
      <w:proofErr w:type="gramEnd"/>
      <w:r w:rsidRPr="00E13D66">
        <w:rPr>
          <w:rFonts w:ascii="Times" w:hAnsi="Times"/>
          <w:i/>
        </w:rPr>
        <w:t xml:space="preserve"> Research In Engineering And Science, </w:t>
      </w:r>
      <w:r w:rsidRPr="00E13D66">
        <w:rPr>
          <w:rFonts w:ascii="Times" w:hAnsi="Times"/>
        </w:rPr>
        <w:t xml:space="preserve">35-51. Bolton, MA: Anker Publishing, 1994. </w:t>
      </w:r>
      <w:r>
        <w:rPr>
          <w:rFonts w:ascii="Times" w:hAnsi="Times"/>
        </w:rPr>
        <w:br/>
      </w:r>
    </w:p>
    <w:p w:rsidR="00BC13A0" w:rsidRPr="00E13D66" w:rsidRDefault="00BC13A0" w:rsidP="00BC13A0">
      <w:pPr>
        <w:pBdr>
          <w:top w:val="single" w:sz="4" w:space="1" w:color="auto"/>
        </w:pBdr>
        <w:spacing w:after="0"/>
        <w:rPr>
          <w:rFonts w:ascii="Times" w:hAnsi="Times"/>
          <w:b/>
        </w:rPr>
      </w:pPr>
    </w:p>
    <w:p w:rsidR="00BC13A0" w:rsidRPr="00E13D66" w:rsidRDefault="00BC13A0" w:rsidP="00BC13A0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 xml:space="preserve">Learner-Centered Teaching </w:t>
      </w:r>
      <w:proofErr w:type="gramStart"/>
      <w:r>
        <w:rPr>
          <w:rFonts w:ascii="Times" w:hAnsi="Times"/>
          <w:b/>
        </w:rPr>
        <w:t>I</w:t>
      </w:r>
      <w:proofErr w:type="gramEnd"/>
      <w:r w:rsidRPr="00E13D66">
        <w:rPr>
          <w:rFonts w:ascii="Times" w:hAnsi="Times"/>
          <w:b/>
        </w:rPr>
        <w:br/>
      </w:r>
    </w:p>
    <w:p w:rsidR="00BC13A0" w:rsidRPr="00E13D66" w:rsidRDefault="00BC13A0" w:rsidP="00BC13A0">
      <w:pPr>
        <w:numPr>
          <w:ilvl w:val="0"/>
          <w:numId w:val="23"/>
        </w:numPr>
        <w:spacing w:after="0"/>
        <w:rPr>
          <w:rFonts w:ascii="Times" w:hAnsi="Times"/>
        </w:rPr>
      </w:pPr>
      <w:r w:rsidRPr="00E13D66">
        <w:rPr>
          <w:rFonts w:ascii="Times" w:hAnsi="Times"/>
        </w:rPr>
        <w:t xml:space="preserve">Barr and </w:t>
      </w:r>
      <w:proofErr w:type="spellStart"/>
      <w:r w:rsidRPr="00E13D66">
        <w:rPr>
          <w:rFonts w:ascii="Times" w:hAnsi="Times"/>
        </w:rPr>
        <w:t>Tagg</w:t>
      </w:r>
      <w:proofErr w:type="spellEnd"/>
      <w:r w:rsidRPr="00E13D66">
        <w:rPr>
          <w:rFonts w:ascii="Times" w:hAnsi="Times"/>
        </w:rPr>
        <w:t>, “From Teaching to Learning:  A New Paradigm for Undergraduate Education”</w:t>
      </w:r>
    </w:p>
    <w:p w:rsidR="00BC13A0" w:rsidRPr="00E13D66" w:rsidRDefault="00BC13A0" w:rsidP="00BC13A0">
      <w:pPr>
        <w:numPr>
          <w:ilvl w:val="1"/>
          <w:numId w:val="23"/>
        </w:numPr>
        <w:spacing w:line="276" w:lineRule="auto"/>
        <w:rPr>
          <w:rFonts w:ascii="Times" w:hAnsi="Times"/>
        </w:rPr>
      </w:pPr>
      <w:r w:rsidRPr="00E13D66">
        <w:rPr>
          <w:rFonts w:ascii="Times" w:hAnsi="Times"/>
        </w:rPr>
        <w:t xml:space="preserve">Barr, Robert B., and John </w:t>
      </w:r>
      <w:proofErr w:type="spellStart"/>
      <w:r w:rsidRPr="00E13D66">
        <w:rPr>
          <w:rFonts w:ascii="Times" w:hAnsi="Times"/>
        </w:rPr>
        <w:t>Tagg</w:t>
      </w:r>
      <w:proofErr w:type="spellEnd"/>
      <w:r w:rsidRPr="00E13D66">
        <w:rPr>
          <w:rFonts w:ascii="Times" w:hAnsi="Times"/>
        </w:rPr>
        <w:t xml:space="preserve">. “From Teaching to Learning:  A New Paradigm for Undergraduate Education.” In </w:t>
      </w:r>
      <w:r w:rsidRPr="00E13D66">
        <w:rPr>
          <w:rFonts w:ascii="Times" w:hAnsi="Times"/>
          <w:i/>
        </w:rPr>
        <w:t xml:space="preserve">Change, </w:t>
      </w:r>
      <w:r w:rsidRPr="00E13D66">
        <w:rPr>
          <w:rFonts w:ascii="Times" w:hAnsi="Times"/>
        </w:rPr>
        <w:t xml:space="preserve">27, 13-25. </w:t>
      </w:r>
    </w:p>
    <w:p w:rsidR="00BC13A0" w:rsidRPr="00E13D66" w:rsidRDefault="00BC13A0" w:rsidP="00BC13A0">
      <w:pPr>
        <w:pStyle w:val="ColorfulList-Accent110"/>
        <w:numPr>
          <w:ilvl w:val="0"/>
          <w:numId w:val="23"/>
        </w:numPr>
        <w:spacing w:after="0" w:line="240" w:lineRule="auto"/>
        <w:rPr>
          <w:rFonts w:ascii="Times" w:hAnsi="Times"/>
        </w:rPr>
      </w:pPr>
      <w:r w:rsidRPr="00E13D66">
        <w:rPr>
          <w:rFonts w:ascii="Times" w:hAnsi="Times"/>
        </w:rPr>
        <w:t xml:space="preserve">Ambrose, </w:t>
      </w:r>
      <w:proofErr w:type="gramStart"/>
      <w:r w:rsidRPr="00E13D66">
        <w:rPr>
          <w:rFonts w:ascii="Times" w:hAnsi="Times"/>
        </w:rPr>
        <w:t>et</w:t>
      </w:r>
      <w:proofErr w:type="gramEnd"/>
      <w:r w:rsidRPr="00E13D66">
        <w:rPr>
          <w:rFonts w:ascii="Times" w:hAnsi="Times"/>
        </w:rPr>
        <w:t>. al., "How Learning Works"</w:t>
      </w:r>
      <w:r>
        <w:rPr>
          <w:rFonts w:ascii="Times" w:hAnsi="Times"/>
        </w:rPr>
        <w:t xml:space="preserve"> Introduction and Ch. 1</w:t>
      </w:r>
    </w:p>
    <w:p w:rsidR="00BC13A0" w:rsidRPr="00C15593" w:rsidRDefault="00BC13A0" w:rsidP="00BC13A0">
      <w:pPr>
        <w:numPr>
          <w:ilvl w:val="1"/>
          <w:numId w:val="23"/>
        </w:numPr>
        <w:spacing w:line="276" w:lineRule="auto"/>
        <w:rPr>
          <w:rFonts w:ascii="Times" w:hAnsi="Times"/>
        </w:rPr>
      </w:pPr>
      <w:r w:rsidRPr="00E13D66">
        <w:rPr>
          <w:rFonts w:ascii="Times" w:hAnsi="Times"/>
        </w:rPr>
        <w:t xml:space="preserve">Ambrose, Susan, Michael Bridges, Michele </w:t>
      </w:r>
      <w:proofErr w:type="spellStart"/>
      <w:r w:rsidRPr="00E13D66">
        <w:rPr>
          <w:rFonts w:ascii="Times" w:hAnsi="Times"/>
        </w:rPr>
        <w:t>DiPietro</w:t>
      </w:r>
      <w:proofErr w:type="spellEnd"/>
      <w:r w:rsidRPr="00E13D66">
        <w:rPr>
          <w:rFonts w:ascii="Times" w:hAnsi="Times"/>
        </w:rPr>
        <w:t xml:space="preserve">, Marsha Lovett, and Marie Norman. </w:t>
      </w:r>
      <w:r w:rsidRPr="00E13D66">
        <w:rPr>
          <w:rFonts w:ascii="Times" w:hAnsi="Times"/>
          <w:i/>
        </w:rPr>
        <w:t xml:space="preserve">How Learning Works: Seven Research-Based Principles for Smart Teaching. </w:t>
      </w:r>
      <w:r w:rsidRPr="00E13D66">
        <w:rPr>
          <w:rFonts w:ascii="Times" w:hAnsi="Times"/>
        </w:rPr>
        <w:t xml:space="preserve">San Francisco: </w:t>
      </w:r>
      <w:proofErr w:type="spellStart"/>
      <w:r w:rsidRPr="00E13D66">
        <w:rPr>
          <w:rFonts w:ascii="Times" w:hAnsi="Times"/>
        </w:rPr>
        <w:t>Jossey</w:t>
      </w:r>
      <w:proofErr w:type="spellEnd"/>
      <w:r w:rsidRPr="00E13D66">
        <w:rPr>
          <w:rFonts w:ascii="Times" w:hAnsi="Times"/>
        </w:rPr>
        <w:t>-Bass, 2010</w:t>
      </w:r>
    </w:p>
    <w:p w:rsidR="00BC13A0" w:rsidRPr="00E13D66" w:rsidRDefault="00BC13A0" w:rsidP="00BC13A0">
      <w:pPr>
        <w:pStyle w:val="ColorfulList-Accent110"/>
        <w:numPr>
          <w:ilvl w:val="0"/>
          <w:numId w:val="23"/>
        </w:numPr>
        <w:spacing w:after="0" w:line="240" w:lineRule="auto"/>
        <w:rPr>
          <w:rFonts w:ascii="Times" w:hAnsi="Times"/>
        </w:rPr>
      </w:pPr>
      <w:r w:rsidRPr="00E13D66">
        <w:rPr>
          <w:rFonts w:ascii="Times" w:hAnsi="Times"/>
        </w:rPr>
        <w:t>Weimer/Weinsheimer,</w:t>
      </w:r>
      <w:r w:rsidRPr="00E13D66">
        <w:rPr>
          <w:rFonts w:ascii="Times" w:hAnsi="Times"/>
          <w:b/>
        </w:rPr>
        <w:t xml:space="preserve"> </w:t>
      </w:r>
      <w:r w:rsidRPr="00E13D66">
        <w:rPr>
          <w:rFonts w:ascii="Times" w:hAnsi="Times"/>
        </w:rPr>
        <w:t>“Guiding Principles for Learner-Centered Teachers”</w:t>
      </w:r>
    </w:p>
    <w:p w:rsidR="00BC13A0" w:rsidRDefault="00BC13A0" w:rsidP="00BC13A0">
      <w:pPr>
        <w:numPr>
          <w:ilvl w:val="1"/>
          <w:numId w:val="23"/>
        </w:numPr>
        <w:rPr>
          <w:rFonts w:ascii="Times" w:hAnsi="Times"/>
        </w:rPr>
      </w:pPr>
      <w:r w:rsidRPr="00FB6F41">
        <w:rPr>
          <w:rFonts w:ascii="Times" w:hAnsi="Times"/>
        </w:rPr>
        <w:lastRenderedPageBreak/>
        <w:t xml:space="preserve">Weimer, Maryellen. “Guiding Principles for Learner-Centered Teachers.” In </w:t>
      </w:r>
      <w:r w:rsidRPr="00FB6F41">
        <w:rPr>
          <w:rFonts w:ascii="Times" w:hAnsi="Times"/>
          <w:i/>
        </w:rPr>
        <w:t xml:space="preserve">Learner-Centered Teaching, </w:t>
      </w:r>
      <w:r w:rsidRPr="00FB6F41">
        <w:rPr>
          <w:rFonts w:ascii="Times" w:hAnsi="Times"/>
        </w:rPr>
        <w:t>89-91. Summarized by Joyce Weinsheimer.</w:t>
      </w:r>
      <w:r w:rsidRPr="00FB6F41">
        <w:rPr>
          <w:rFonts w:ascii="Times" w:hAnsi="Times"/>
          <w:i/>
        </w:rPr>
        <w:t xml:space="preserve"> </w:t>
      </w:r>
      <w:r w:rsidRPr="00FB6F41">
        <w:rPr>
          <w:rFonts w:ascii="Times" w:hAnsi="Times"/>
        </w:rPr>
        <w:t xml:space="preserve">San Francisco: </w:t>
      </w:r>
      <w:proofErr w:type="spellStart"/>
      <w:r w:rsidRPr="00FB6F41">
        <w:rPr>
          <w:rFonts w:ascii="Times" w:hAnsi="Times"/>
        </w:rPr>
        <w:t>Jossey</w:t>
      </w:r>
      <w:proofErr w:type="spellEnd"/>
      <w:r w:rsidRPr="00FB6F41">
        <w:rPr>
          <w:rFonts w:ascii="Times" w:hAnsi="Times"/>
        </w:rPr>
        <w:t>-Bass, 2002.</w:t>
      </w:r>
    </w:p>
    <w:p w:rsidR="00BC13A0" w:rsidRPr="00FB6F41" w:rsidRDefault="00BC13A0" w:rsidP="00BC13A0">
      <w:pPr>
        <w:numPr>
          <w:ilvl w:val="0"/>
          <w:numId w:val="23"/>
        </w:numPr>
        <w:spacing w:after="0"/>
        <w:rPr>
          <w:rFonts w:ascii="Times" w:hAnsi="Times"/>
        </w:rPr>
      </w:pPr>
      <w:r w:rsidRPr="00FB6F41">
        <w:rPr>
          <w:rFonts w:ascii="Times" w:hAnsi="Times"/>
        </w:rPr>
        <w:t xml:space="preserve">Ambrose, </w:t>
      </w:r>
      <w:proofErr w:type="gramStart"/>
      <w:r w:rsidRPr="00FB6F41">
        <w:rPr>
          <w:rFonts w:ascii="Times" w:hAnsi="Times"/>
        </w:rPr>
        <w:t>et</w:t>
      </w:r>
      <w:proofErr w:type="gramEnd"/>
      <w:r w:rsidRPr="00FB6F41">
        <w:rPr>
          <w:rFonts w:ascii="Times" w:hAnsi="Times"/>
        </w:rPr>
        <w:t>. al., "How Learning Works" Chapter 3</w:t>
      </w:r>
    </w:p>
    <w:p w:rsidR="00BC13A0" w:rsidRPr="00F32F2B" w:rsidRDefault="00BC13A0" w:rsidP="00BC13A0">
      <w:pPr>
        <w:numPr>
          <w:ilvl w:val="1"/>
          <w:numId w:val="23"/>
        </w:numPr>
        <w:spacing w:line="276" w:lineRule="auto"/>
        <w:rPr>
          <w:rFonts w:ascii="Times" w:hAnsi="Times"/>
        </w:rPr>
      </w:pPr>
      <w:r w:rsidRPr="00E13D66">
        <w:rPr>
          <w:rFonts w:ascii="Times" w:hAnsi="Times"/>
        </w:rPr>
        <w:t xml:space="preserve">Ambrose, Susan, Michael Bridges, Michele </w:t>
      </w:r>
      <w:proofErr w:type="spellStart"/>
      <w:r w:rsidRPr="00E13D66">
        <w:rPr>
          <w:rFonts w:ascii="Times" w:hAnsi="Times"/>
        </w:rPr>
        <w:t>DiPietro</w:t>
      </w:r>
      <w:proofErr w:type="spellEnd"/>
      <w:r w:rsidRPr="00E13D66">
        <w:rPr>
          <w:rFonts w:ascii="Times" w:hAnsi="Times"/>
        </w:rPr>
        <w:t xml:space="preserve">, Marsha Lovett, and Marie Norman. </w:t>
      </w:r>
      <w:r w:rsidRPr="00E13D66">
        <w:rPr>
          <w:rFonts w:ascii="Times" w:hAnsi="Times"/>
          <w:i/>
        </w:rPr>
        <w:t xml:space="preserve">How Learning Works: Seven Research-Based Principles for Smart Teaching. </w:t>
      </w:r>
      <w:r w:rsidRPr="00E13D66">
        <w:rPr>
          <w:rFonts w:ascii="Times" w:hAnsi="Times"/>
        </w:rPr>
        <w:t xml:space="preserve">San Francisco: </w:t>
      </w:r>
      <w:proofErr w:type="spellStart"/>
      <w:r w:rsidRPr="00E13D66">
        <w:rPr>
          <w:rFonts w:ascii="Times" w:hAnsi="Times"/>
        </w:rPr>
        <w:t>Jossey</w:t>
      </w:r>
      <w:proofErr w:type="spellEnd"/>
      <w:r w:rsidRPr="00E13D66">
        <w:rPr>
          <w:rFonts w:ascii="Times" w:hAnsi="Times"/>
        </w:rPr>
        <w:t xml:space="preserve">-Bass, 2010. </w:t>
      </w:r>
    </w:p>
    <w:p w:rsidR="00BC13A0" w:rsidRPr="00E13D66" w:rsidRDefault="00BC13A0" w:rsidP="00BC13A0">
      <w:pPr>
        <w:pBdr>
          <w:top w:val="single" w:sz="4" w:space="1" w:color="auto"/>
        </w:pBdr>
        <w:spacing w:after="0"/>
        <w:rPr>
          <w:rFonts w:ascii="Times" w:hAnsi="Times"/>
        </w:rPr>
      </w:pPr>
    </w:p>
    <w:p w:rsidR="00BC13A0" w:rsidRPr="00E13D66" w:rsidRDefault="00BC13A0" w:rsidP="00BC13A0">
      <w:pPr>
        <w:spacing w:after="0"/>
        <w:rPr>
          <w:rFonts w:ascii="Times" w:hAnsi="Times"/>
          <w:b/>
          <w:bCs/>
        </w:rPr>
      </w:pPr>
      <w:r w:rsidRPr="00E13D66">
        <w:rPr>
          <w:rFonts w:ascii="Times" w:hAnsi="Times"/>
          <w:b/>
        </w:rPr>
        <w:t xml:space="preserve">Learning Objectives &amp; </w:t>
      </w:r>
      <w:r>
        <w:rPr>
          <w:rFonts w:ascii="Times" w:hAnsi="Times"/>
          <w:b/>
          <w:bCs/>
        </w:rPr>
        <w:t>Lesson Planning</w:t>
      </w:r>
      <w:r w:rsidRPr="00E13D66">
        <w:rPr>
          <w:rFonts w:ascii="Times" w:hAnsi="Times"/>
          <w:b/>
          <w:bCs/>
        </w:rPr>
        <w:br/>
      </w:r>
    </w:p>
    <w:p w:rsidR="00BC13A0" w:rsidRPr="00E13D66" w:rsidRDefault="00BC13A0" w:rsidP="00BC13A0">
      <w:pPr>
        <w:pStyle w:val="ColorfulList-Accent110"/>
        <w:numPr>
          <w:ilvl w:val="0"/>
          <w:numId w:val="24"/>
        </w:numPr>
        <w:spacing w:after="0" w:line="240" w:lineRule="auto"/>
        <w:rPr>
          <w:rFonts w:ascii="Times" w:hAnsi="Times"/>
        </w:rPr>
      </w:pPr>
      <w:r w:rsidRPr="00E13D66">
        <w:rPr>
          <w:rFonts w:ascii="Times" w:hAnsi="Times"/>
        </w:rPr>
        <w:t>Bloom’s Taxonomy of Learning Domains:  The Three Types of Learning</w:t>
      </w:r>
    </w:p>
    <w:p w:rsidR="00BC13A0" w:rsidRPr="00E13D66" w:rsidRDefault="00BC13A0" w:rsidP="00BC13A0">
      <w:pPr>
        <w:pStyle w:val="ColorfulList-Accent110"/>
        <w:numPr>
          <w:ilvl w:val="1"/>
          <w:numId w:val="24"/>
        </w:numPr>
        <w:spacing w:after="0" w:line="240" w:lineRule="auto"/>
        <w:rPr>
          <w:rFonts w:ascii="Times" w:hAnsi="Times"/>
        </w:rPr>
      </w:pPr>
      <w:r w:rsidRPr="00E13D66">
        <w:rPr>
          <w:rFonts w:ascii="Times" w:hAnsi="Times"/>
        </w:rPr>
        <w:t xml:space="preserve">Bloom, Benjamin S. </w:t>
      </w:r>
      <w:r w:rsidRPr="00E13D66">
        <w:rPr>
          <w:rFonts w:ascii="Times" w:hAnsi="Times"/>
          <w:i/>
          <w:iCs/>
        </w:rPr>
        <w:t xml:space="preserve">The Taxonomy of Educational Objectives, </w:t>
      </w:r>
      <w:proofErr w:type="gramStart"/>
      <w:r w:rsidRPr="00E13D66">
        <w:rPr>
          <w:rFonts w:ascii="Times" w:hAnsi="Times"/>
          <w:i/>
          <w:iCs/>
        </w:rPr>
        <w:t>The</w:t>
      </w:r>
      <w:proofErr w:type="gramEnd"/>
      <w:r w:rsidRPr="00E13D66">
        <w:rPr>
          <w:rFonts w:ascii="Times" w:hAnsi="Times"/>
          <w:i/>
          <w:iCs/>
        </w:rPr>
        <w:t xml:space="preserve"> Classification of Educational Goals, Handbook I: Cognitive Domain</w:t>
      </w:r>
      <w:r w:rsidRPr="00E13D66">
        <w:rPr>
          <w:rFonts w:ascii="Times" w:hAnsi="Times"/>
        </w:rPr>
        <w:t xml:space="preserve">. Philadelphia: David </w:t>
      </w:r>
      <w:proofErr w:type="spellStart"/>
      <w:r w:rsidRPr="00E13D66">
        <w:rPr>
          <w:rFonts w:ascii="Times" w:hAnsi="Times"/>
        </w:rPr>
        <w:t>McKayCompany</w:t>
      </w:r>
      <w:proofErr w:type="spellEnd"/>
      <w:r w:rsidRPr="00E13D66">
        <w:rPr>
          <w:rFonts w:ascii="Times" w:hAnsi="Times"/>
        </w:rPr>
        <w:t>, Inc, 1974.</w:t>
      </w:r>
      <w:r>
        <w:rPr>
          <w:rFonts w:ascii="Times" w:hAnsi="Times"/>
        </w:rPr>
        <w:br/>
      </w:r>
    </w:p>
    <w:p w:rsidR="00BC13A0" w:rsidRPr="00E13D66" w:rsidRDefault="00BC13A0" w:rsidP="00BC13A0">
      <w:pPr>
        <w:pStyle w:val="ColorfulList-Accent110"/>
        <w:numPr>
          <w:ilvl w:val="0"/>
          <w:numId w:val="24"/>
        </w:numPr>
        <w:spacing w:after="0" w:line="240" w:lineRule="auto"/>
        <w:rPr>
          <w:rFonts w:ascii="Times" w:hAnsi="Times"/>
        </w:rPr>
      </w:pPr>
      <w:r w:rsidRPr="00E13D66">
        <w:rPr>
          <w:rFonts w:ascii="Times" w:hAnsi="Times"/>
        </w:rPr>
        <w:t>Fink, “A Self-Directed Guide to Designing Courses for Significant Learning”</w:t>
      </w:r>
    </w:p>
    <w:p w:rsidR="00BC13A0" w:rsidRPr="0044597E" w:rsidRDefault="00BC13A0" w:rsidP="00BC13A0">
      <w:pPr>
        <w:numPr>
          <w:ilvl w:val="1"/>
          <w:numId w:val="24"/>
        </w:numPr>
        <w:spacing w:line="276" w:lineRule="auto"/>
      </w:pPr>
      <w:r w:rsidRPr="0044597E">
        <w:rPr>
          <w:rFonts w:ascii="Times" w:hAnsi="Times"/>
        </w:rPr>
        <w:t xml:space="preserve">Fink, L. Dee. </w:t>
      </w:r>
      <w:r w:rsidRPr="0044597E">
        <w:rPr>
          <w:rFonts w:ascii="Times" w:hAnsi="Times"/>
          <w:i/>
        </w:rPr>
        <w:t xml:space="preserve">A Self-Directed Guide to Designing Courses for Significant Learning. </w:t>
      </w:r>
      <w:r w:rsidRPr="0044597E">
        <w:rPr>
          <w:rFonts w:ascii="Times" w:hAnsi="Times"/>
        </w:rPr>
        <w:t xml:space="preserve">San Francisco: </w:t>
      </w:r>
      <w:proofErr w:type="spellStart"/>
      <w:r w:rsidRPr="0044597E">
        <w:rPr>
          <w:rFonts w:ascii="Times" w:hAnsi="Times"/>
        </w:rPr>
        <w:t>Jossey</w:t>
      </w:r>
      <w:proofErr w:type="spellEnd"/>
      <w:r w:rsidRPr="0044597E">
        <w:rPr>
          <w:rFonts w:ascii="Times" w:hAnsi="Times"/>
        </w:rPr>
        <w:t xml:space="preserve">-Bass, 2003. </w:t>
      </w:r>
    </w:p>
    <w:p w:rsidR="00BC13A0" w:rsidRPr="0044597E" w:rsidRDefault="00BC13A0" w:rsidP="00BC13A0">
      <w:pPr>
        <w:numPr>
          <w:ilvl w:val="0"/>
          <w:numId w:val="24"/>
        </w:numPr>
        <w:spacing w:line="276" w:lineRule="auto"/>
        <w:rPr>
          <w:rFonts w:ascii="Times" w:hAnsi="Times"/>
        </w:rPr>
      </w:pPr>
      <w:proofErr w:type="spellStart"/>
      <w:r w:rsidRPr="00E13D66">
        <w:rPr>
          <w:rFonts w:ascii="Times" w:hAnsi="Times"/>
        </w:rPr>
        <w:t>Milkova</w:t>
      </w:r>
      <w:proofErr w:type="spellEnd"/>
      <w:r w:rsidRPr="00E13D66">
        <w:rPr>
          <w:rFonts w:ascii="Times" w:hAnsi="Times"/>
        </w:rPr>
        <w:t xml:space="preserve">, </w:t>
      </w:r>
      <w:proofErr w:type="spellStart"/>
      <w:r w:rsidRPr="00E13D66">
        <w:rPr>
          <w:rFonts w:ascii="Times" w:hAnsi="Times"/>
        </w:rPr>
        <w:t>Stiliana</w:t>
      </w:r>
      <w:proofErr w:type="spellEnd"/>
      <w:r w:rsidRPr="00E13D66">
        <w:rPr>
          <w:rFonts w:ascii="Times" w:hAnsi="Times"/>
        </w:rPr>
        <w:t xml:space="preserve"> “Strategies for Effective Lesson Planning” University of Michigan. </w:t>
      </w:r>
      <w:hyperlink r:id="rId6" w:history="1">
        <w:r w:rsidRPr="00E13D66">
          <w:rPr>
            <w:rStyle w:val="Hyperlink"/>
            <w:rFonts w:ascii="Times" w:hAnsi="Times"/>
          </w:rPr>
          <w:t>http://www.crlt.umich.edu/gsis/P2_5.php</w:t>
        </w:r>
      </w:hyperlink>
      <w:r>
        <w:rPr>
          <w:rFonts w:ascii="Times" w:hAnsi="Times"/>
        </w:rPr>
        <w:t xml:space="preserve"> (accessed April 27, 2011). </w:t>
      </w:r>
    </w:p>
    <w:p w:rsidR="00BC13A0" w:rsidRPr="00826E34" w:rsidRDefault="00BC13A0" w:rsidP="00BC13A0">
      <w:pPr>
        <w:pStyle w:val="ColorfulList-Accent110"/>
        <w:numPr>
          <w:ilvl w:val="0"/>
          <w:numId w:val="24"/>
        </w:numPr>
        <w:spacing w:after="0" w:line="240" w:lineRule="auto"/>
        <w:rPr>
          <w:rFonts w:ascii="Times" w:hAnsi="Times"/>
        </w:rPr>
      </w:pPr>
      <w:r w:rsidRPr="00E13D66">
        <w:rPr>
          <w:rFonts w:ascii="Times" w:hAnsi="Times"/>
        </w:rPr>
        <w:t>“Tips for Writing Learning Objectives”</w:t>
      </w:r>
      <w:r w:rsidRPr="00826E34">
        <w:rPr>
          <w:rFonts w:ascii="Times" w:hAnsi="Times"/>
        </w:rPr>
        <w:br/>
      </w:r>
    </w:p>
    <w:p w:rsidR="00BC13A0" w:rsidRPr="00E13D66" w:rsidRDefault="00BC13A0" w:rsidP="00BC13A0">
      <w:pPr>
        <w:pBdr>
          <w:top w:val="single" w:sz="4" w:space="1" w:color="auto"/>
        </w:pBdr>
        <w:spacing w:after="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Teaching Methods I</w:t>
      </w:r>
      <w:r>
        <w:rPr>
          <w:rFonts w:ascii="Times" w:hAnsi="Times"/>
          <w:b/>
          <w:bCs/>
        </w:rPr>
        <w:br/>
      </w:r>
    </w:p>
    <w:p w:rsidR="00BC13A0" w:rsidRPr="00E13D66" w:rsidRDefault="00BC13A0" w:rsidP="00BC13A0">
      <w:pPr>
        <w:numPr>
          <w:ilvl w:val="0"/>
          <w:numId w:val="24"/>
        </w:numPr>
        <w:spacing w:after="0"/>
        <w:rPr>
          <w:rFonts w:ascii="Times" w:hAnsi="Times"/>
        </w:rPr>
      </w:pPr>
      <w:r w:rsidRPr="00E13D66">
        <w:rPr>
          <w:rFonts w:ascii="Times" w:hAnsi="Times"/>
        </w:rPr>
        <w:t xml:space="preserve">To Student-Centered Instruction: </w:t>
      </w:r>
      <w:hyperlink r:id="rId7" w:history="1">
        <w:r w:rsidRPr="00E13D66">
          <w:rPr>
            <w:rStyle w:val="Hyperlink"/>
            <w:rFonts w:ascii="Times" w:hAnsi="Times"/>
          </w:rPr>
          <w:t>http://www4.ncsu.edu/unity/lockers/users/f/felder/public/Papers/Resist.html</w:t>
        </w:r>
      </w:hyperlink>
    </w:p>
    <w:p w:rsidR="00BC13A0" w:rsidRPr="00FB6F41" w:rsidRDefault="00BC13A0" w:rsidP="00BC13A0">
      <w:pPr>
        <w:numPr>
          <w:ilvl w:val="1"/>
          <w:numId w:val="24"/>
        </w:numPr>
        <w:rPr>
          <w:rFonts w:ascii="Times" w:hAnsi="Times"/>
        </w:rPr>
      </w:pPr>
      <w:r w:rsidRPr="00E13D66">
        <w:rPr>
          <w:rFonts w:ascii="Times" w:hAnsi="Times"/>
        </w:rPr>
        <w:t>Brent, Rebecca and Richard M. Felder “</w:t>
      </w:r>
      <w:r>
        <w:rPr>
          <w:rFonts w:ascii="Times" w:hAnsi="Times"/>
        </w:rPr>
        <w:t xml:space="preserve">Navigating the Bumpy Road </w:t>
      </w:r>
      <w:r w:rsidRPr="00E13D66">
        <w:rPr>
          <w:rFonts w:ascii="Times" w:hAnsi="Times"/>
        </w:rPr>
        <w:t xml:space="preserve">To Student-Centered Instruction” North Carolina State University </w:t>
      </w:r>
      <w:hyperlink r:id="rId8" w:history="1">
        <w:r w:rsidRPr="00E13D66">
          <w:rPr>
            <w:rStyle w:val="Hyperlink"/>
            <w:rFonts w:ascii="Times" w:hAnsi="Times"/>
          </w:rPr>
          <w:t>http://www4.ncsu.edu/unity/lockers/users/f/felder/public/Papers/Resist.html</w:t>
        </w:r>
      </w:hyperlink>
      <w:r w:rsidRPr="00E13D66">
        <w:rPr>
          <w:rFonts w:ascii="Times" w:hAnsi="Times"/>
        </w:rPr>
        <w:t xml:space="preserve"> (accessed April 29, 2011)</w:t>
      </w:r>
    </w:p>
    <w:p w:rsidR="00BC13A0" w:rsidRDefault="00BC13A0" w:rsidP="00BC13A0">
      <w:pPr>
        <w:numPr>
          <w:ilvl w:val="0"/>
          <w:numId w:val="24"/>
        </w:numPr>
        <w:spacing w:after="0"/>
        <w:rPr>
          <w:rFonts w:ascii="Times" w:hAnsi="Times"/>
        </w:rPr>
      </w:pPr>
      <w:r w:rsidRPr="00FB6F41">
        <w:rPr>
          <w:rFonts w:ascii="Times" w:hAnsi="Times"/>
        </w:rPr>
        <w:t>Planning Active Learning</w:t>
      </w:r>
      <w:r w:rsidRPr="00FB6F41">
        <w:rPr>
          <w:rFonts w:ascii="Times" w:hAnsi="Times"/>
        </w:rPr>
        <w:br/>
      </w:r>
    </w:p>
    <w:p w:rsidR="00BC13A0" w:rsidRPr="00FB6F41" w:rsidRDefault="00BC13A0" w:rsidP="00BC13A0">
      <w:pPr>
        <w:numPr>
          <w:ilvl w:val="0"/>
          <w:numId w:val="24"/>
        </w:numPr>
        <w:spacing w:after="0"/>
        <w:rPr>
          <w:rFonts w:ascii="Times" w:hAnsi="Times"/>
        </w:rPr>
      </w:pPr>
      <w:r w:rsidRPr="00FB6F41">
        <w:rPr>
          <w:rFonts w:ascii="Times" w:hAnsi="Times"/>
        </w:rPr>
        <w:t>Weimer/Weinsheimer,</w:t>
      </w:r>
      <w:r w:rsidRPr="00FB6F41">
        <w:rPr>
          <w:rFonts w:ascii="Times" w:hAnsi="Times"/>
          <w:b/>
        </w:rPr>
        <w:t xml:space="preserve"> </w:t>
      </w:r>
      <w:r w:rsidRPr="00FB6F41">
        <w:rPr>
          <w:rFonts w:ascii="Times" w:hAnsi="Times"/>
        </w:rPr>
        <w:t>“Guiding Principles for Learner-Centered Teachers”</w:t>
      </w:r>
    </w:p>
    <w:p w:rsidR="00BC13A0" w:rsidRPr="00427F05" w:rsidRDefault="00BC13A0" w:rsidP="00BC13A0">
      <w:pPr>
        <w:numPr>
          <w:ilvl w:val="1"/>
          <w:numId w:val="24"/>
        </w:numPr>
        <w:spacing w:line="276" w:lineRule="auto"/>
        <w:rPr>
          <w:rFonts w:ascii="Times" w:hAnsi="Times"/>
        </w:rPr>
      </w:pPr>
      <w:r w:rsidRPr="00E13D66">
        <w:rPr>
          <w:rFonts w:ascii="Times" w:hAnsi="Times"/>
        </w:rPr>
        <w:t xml:space="preserve">Weimer, Maryellen. “Guiding Principles for Learner-Centered Teachers.” In </w:t>
      </w:r>
      <w:r w:rsidRPr="00E13D66">
        <w:rPr>
          <w:rFonts w:ascii="Times" w:hAnsi="Times"/>
          <w:i/>
        </w:rPr>
        <w:t xml:space="preserve">Learner-Centered Teaching, </w:t>
      </w:r>
      <w:r w:rsidRPr="00E13D66">
        <w:rPr>
          <w:rFonts w:ascii="Times" w:hAnsi="Times"/>
        </w:rPr>
        <w:t>89-91. Summarized by Joyce Weinsheimer.</w:t>
      </w:r>
      <w:r w:rsidRPr="00E13D66">
        <w:rPr>
          <w:rFonts w:ascii="Times" w:hAnsi="Times"/>
          <w:i/>
        </w:rPr>
        <w:t xml:space="preserve"> </w:t>
      </w:r>
      <w:r w:rsidRPr="00E13D66">
        <w:rPr>
          <w:rFonts w:ascii="Times" w:hAnsi="Times"/>
        </w:rPr>
        <w:t xml:space="preserve">San Francisco: </w:t>
      </w:r>
      <w:proofErr w:type="spellStart"/>
      <w:r w:rsidRPr="00E13D66">
        <w:rPr>
          <w:rFonts w:ascii="Times" w:hAnsi="Times"/>
        </w:rPr>
        <w:t>Jossey</w:t>
      </w:r>
      <w:proofErr w:type="spellEnd"/>
      <w:r w:rsidRPr="00E13D66">
        <w:rPr>
          <w:rFonts w:ascii="Times" w:hAnsi="Times"/>
        </w:rPr>
        <w:t>-Bass, 2002.</w:t>
      </w:r>
      <w:r>
        <w:rPr>
          <w:rFonts w:ascii="Times" w:hAnsi="Times"/>
        </w:rPr>
        <w:t xml:space="preserve"> (FROM WEEK 4)</w:t>
      </w:r>
    </w:p>
    <w:p w:rsidR="00BC13A0" w:rsidRPr="00E13D66" w:rsidRDefault="00BC13A0" w:rsidP="00BC13A0">
      <w:pPr>
        <w:numPr>
          <w:ilvl w:val="0"/>
          <w:numId w:val="24"/>
        </w:numPr>
        <w:spacing w:after="0"/>
        <w:rPr>
          <w:rFonts w:ascii="Times" w:hAnsi="Times"/>
        </w:rPr>
      </w:pPr>
      <w:r w:rsidRPr="00E13D66">
        <w:rPr>
          <w:rFonts w:ascii="Times" w:hAnsi="Times"/>
        </w:rPr>
        <w:t xml:space="preserve">Gallery Walk: </w:t>
      </w:r>
      <w:hyperlink r:id="rId9" w:history="1">
        <w:r w:rsidRPr="00E13D66">
          <w:rPr>
            <w:rStyle w:val="Hyperlink"/>
            <w:rFonts w:ascii="Times" w:hAnsi="Times"/>
          </w:rPr>
          <w:t>http://serc.carleton.edu/sp/library/gallerywalk/index.html</w:t>
        </w:r>
      </w:hyperlink>
    </w:p>
    <w:p w:rsidR="00BC13A0" w:rsidRPr="00E13D66" w:rsidRDefault="00BC13A0" w:rsidP="00BC13A0">
      <w:pPr>
        <w:numPr>
          <w:ilvl w:val="1"/>
          <w:numId w:val="24"/>
        </w:numPr>
        <w:spacing w:after="0"/>
        <w:rPr>
          <w:rFonts w:ascii="Times" w:hAnsi="Times"/>
        </w:rPr>
      </w:pPr>
      <w:proofErr w:type="spellStart"/>
      <w:r w:rsidRPr="00E13D66">
        <w:rPr>
          <w:rFonts w:ascii="Times" w:hAnsi="Times"/>
        </w:rPr>
        <w:t>Francek</w:t>
      </w:r>
      <w:proofErr w:type="spellEnd"/>
      <w:r w:rsidRPr="00E13D66">
        <w:rPr>
          <w:rFonts w:ascii="Times" w:hAnsi="Times"/>
        </w:rPr>
        <w:t xml:space="preserve">, Mark “Gallery Walk” Central Michigan University </w:t>
      </w:r>
      <w:hyperlink r:id="rId10" w:history="1">
        <w:r w:rsidRPr="00E13D66">
          <w:rPr>
            <w:rStyle w:val="Hyperlink"/>
            <w:rFonts w:ascii="Times" w:hAnsi="Times"/>
          </w:rPr>
          <w:t>http://serc.carleton.edu/sp/library/gallerywalk/index.html</w:t>
        </w:r>
      </w:hyperlink>
      <w:r w:rsidRPr="00E13D66">
        <w:rPr>
          <w:rFonts w:ascii="Times" w:hAnsi="Times"/>
        </w:rPr>
        <w:t xml:space="preserve"> (accessed April 29, 2011)</w:t>
      </w:r>
      <w:r w:rsidRPr="00E13D66">
        <w:rPr>
          <w:rFonts w:ascii="Times" w:hAnsi="Times"/>
        </w:rPr>
        <w:br/>
      </w:r>
    </w:p>
    <w:p w:rsidR="00BC13A0" w:rsidRPr="00E13D66" w:rsidRDefault="00BC13A0" w:rsidP="00BC13A0">
      <w:pPr>
        <w:numPr>
          <w:ilvl w:val="0"/>
          <w:numId w:val="24"/>
        </w:numPr>
        <w:spacing w:after="0"/>
        <w:rPr>
          <w:rFonts w:ascii="Times" w:hAnsi="Times"/>
        </w:rPr>
      </w:pPr>
      <w:r w:rsidRPr="00E13D66">
        <w:rPr>
          <w:rFonts w:ascii="Times" w:hAnsi="Times"/>
        </w:rPr>
        <w:lastRenderedPageBreak/>
        <w:t xml:space="preserve">Graphic Organizers: </w:t>
      </w:r>
      <w:hyperlink r:id="rId11" w:history="1">
        <w:r w:rsidRPr="00E13D66">
          <w:rPr>
            <w:rStyle w:val="Hyperlink"/>
            <w:rFonts w:ascii="Times" w:hAnsi="Times"/>
          </w:rPr>
          <w:t>http://www.writedesignonline.com/organizers/</w:t>
        </w:r>
      </w:hyperlink>
    </w:p>
    <w:p w:rsidR="00BC13A0" w:rsidRPr="00E13D66" w:rsidRDefault="00BC13A0" w:rsidP="00BC13A0">
      <w:pPr>
        <w:numPr>
          <w:ilvl w:val="1"/>
          <w:numId w:val="24"/>
        </w:numPr>
        <w:rPr>
          <w:rFonts w:ascii="Times" w:hAnsi="Times"/>
        </w:rPr>
      </w:pPr>
      <w:proofErr w:type="spellStart"/>
      <w:r w:rsidRPr="00E13D66">
        <w:rPr>
          <w:rFonts w:ascii="Times" w:hAnsi="Times"/>
        </w:rPr>
        <w:t>Kipperman</w:t>
      </w:r>
      <w:proofErr w:type="spellEnd"/>
      <w:r w:rsidRPr="00E13D66">
        <w:rPr>
          <w:rFonts w:ascii="Times" w:hAnsi="Times"/>
        </w:rPr>
        <w:t xml:space="preserve">, Douglas and Melissa </w:t>
      </w:r>
      <w:proofErr w:type="spellStart"/>
      <w:r w:rsidRPr="00E13D66">
        <w:rPr>
          <w:rFonts w:ascii="Times" w:hAnsi="Times"/>
        </w:rPr>
        <w:t>McKinstry</w:t>
      </w:r>
      <w:proofErr w:type="spellEnd"/>
      <w:r w:rsidRPr="00E13D66">
        <w:rPr>
          <w:rFonts w:ascii="Times" w:hAnsi="Times"/>
        </w:rPr>
        <w:t xml:space="preserve"> “Graphic Organizers” </w:t>
      </w:r>
      <w:hyperlink r:id="rId12" w:history="1">
        <w:r w:rsidRPr="00E13D66">
          <w:rPr>
            <w:rStyle w:val="Hyperlink"/>
            <w:rFonts w:ascii="Times" w:hAnsi="Times"/>
          </w:rPr>
          <w:t>http://www.writedesignonline.com/organizers/</w:t>
        </w:r>
      </w:hyperlink>
      <w:r w:rsidRPr="00E13D66">
        <w:rPr>
          <w:rFonts w:ascii="Times" w:hAnsi="Times"/>
        </w:rPr>
        <w:t xml:space="preserve"> (accessed April 29, 2011)</w:t>
      </w:r>
    </w:p>
    <w:p w:rsidR="00BC13A0" w:rsidRPr="00E13D66" w:rsidRDefault="00BC13A0" w:rsidP="00BC13A0">
      <w:pPr>
        <w:numPr>
          <w:ilvl w:val="0"/>
          <w:numId w:val="24"/>
        </w:numPr>
        <w:spacing w:after="0"/>
        <w:rPr>
          <w:rFonts w:ascii="Times" w:hAnsi="Times"/>
        </w:rPr>
      </w:pPr>
      <w:r w:rsidRPr="00E13D66">
        <w:rPr>
          <w:rFonts w:ascii="Times" w:hAnsi="Times"/>
        </w:rPr>
        <w:t xml:space="preserve">Guided Reciprocal Peer Questioning: </w:t>
      </w:r>
      <w:hyperlink r:id="rId13" w:history="1">
        <w:r w:rsidRPr="00E13D66">
          <w:rPr>
            <w:rStyle w:val="Hyperlink"/>
            <w:rFonts w:ascii="Times" w:hAnsi="Times"/>
          </w:rPr>
          <w:t>http://www.wcer.wisc.edu/archive/Cl1/cl/doingcl/peerqst.htm</w:t>
        </w:r>
      </w:hyperlink>
    </w:p>
    <w:p w:rsidR="00BC13A0" w:rsidRPr="00FB6F41" w:rsidRDefault="00BC13A0" w:rsidP="00BC13A0">
      <w:pPr>
        <w:numPr>
          <w:ilvl w:val="1"/>
          <w:numId w:val="24"/>
        </w:numPr>
        <w:rPr>
          <w:rFonts w:ascii="Times" w:hAnsi="Times"/>
        </w:rPr>
      </w:pPr>
      <w:r w:rsidRPr="00E13D66">
        <w:rPr>
          <w:rFonts w:ascii="Times" w:hAnsi="Times"/>
        </w:rPr>
        <w:t xml:space="preserve">“Guided Reciprocal Peer Questioning.” National Institute for Science Education, University of Wisconsin-Madison. </w:t>
      </w:r>
      <w:hyperlink r:id="rId14" w:history="1">
        <w:r w:rsidRPr="00E13D66">
          <w:rPr>
            <w:rStyle w:val="Hyperlink"/>
            <w:rFonts w:ascii="Times" w:hAnsi="Times"/>
          </w:rPr>
          <w:t>http://www.wcer.wisc.edu/archive/Cl1/cl/doingcl/peerqst.htm</w:t>
        </w:r>
      </w:hyperlink>
      <w:r w:rsidRPr="00E13D66">
        <w:rPr>
          <w:rFonts w:ascii="Times" w:hAnsi="Times"/>
        </w:rPr>
        <w:t xml:space="preserve"> (accessed April 29, 2011)</w:t>
      </w:r>
    </w:p>
    <w:p w:rsidR="00BC13A0" w:rsidRPr="00E13D66" w:rsidRDefault="00BC13A0" w:rsidP="00BC13A0">
      <w:pPr>
        <w:numPr>
          <w:ilvl w:val="0"/>
          <w:numId w:val="24"/>
        </w:numPr>
        <w:spacing w:after="0"/>
        <w:rPr>
          <w:rFonts w:ascii="Times" w:hAnsi="Times"/>
        </w:rPr>
      </w:pPr>
      <w:r w:rsidRPr="00E13D66">
        <w:rPr>
          <w:rFonts w:ascii="Times" w:hAnsi="Times"/>
        </w:rPr>
        <w:t xml:space="preserve">Structured Problem Solving: </w:t>
      </w:r>
      <w:hyperlink r:id="rId15" w:history="1">
        <w:r w:rsidRPr="00E13D66">
          <w:rPr>
            <w:rStyle w:val="Hyperlink"/>
            <w:rFonts w:ascii="Times" w:hAnsi="Times"/>
          </w:rPr>
          <w:t>http://www.wcer.wisc.edu/archive/Cl1/cl/doingcl/strcprb.htm</w:t>
        </w:r>
      </w:hyperlink>
      <w:r w:rsidRPr="00E13D66">
        <w:rPr>
          <w:rFonts w:ascii="Times" w:hAnsi="Times"/>
        </w:rPr>
        <w:t xml:space="preserve"> </w:t>
      </w:r>
    </w:p>
    <w:p w:rsidR="00BC13A0" w:rsidRPr="00C15593" w:rsidRDefault="00BC13A0" w:rsidP="00BC13A0">
      <w:pPr>
        <w:numPr>
          <w:ilvl w:val="1"/>
          <w:numId w:val="24"/>
        </w:numPr>
        <w:rPr>
          <w:rFonts w:ascii="Times" w:hAnsi="Times"/>
        </w:rPr>
      </w:pPr>
      <w:r w:rsidRPr="00E13D66">
        <w:rPr>
          <w:rFonts w:ascii="Times" w:hAnsi="Times"/>
        </w:rPr>
        <w:t xml:space="preserve">“Structured Problem Solving.” National Institute for Science Education, University of Wisconsin-Madison. </w:t>
      </w:r>
      <w:hyperlink r:id="rId16" w:history="1">
        <w:r w:rsidRPr="00E13D66">
          <w:rPr>
            <w:rStyle w:val="Hyperlink"/>
            <w:rFonts w:ascii="Times" w:hAnsi="Times"/>
          </w:rPr>
          <w:t>http://www.wcer.wisc.edu/archive/Cl1/cl/doingcl/strcprb.htm</w:t>
        </w:r>
      </w:hyperlink>
      <w:r w:rsidRPr="00E13D66">
        <w:rPr>
          <w:rFonts w:ascii="Times" w:hAnsi="Times"/>
        </w:rPr>
        <w:t xml:space="preserve"> (accessed April 29, 2011)</w:t>
      </w:r>
    </w:p>
    <w:p w:rsidR="00BC13A0" w:rsidRPr="00826E34" w:rsidRDefault="00BC13A0" w:rsidP="00BC13A0">
      <w:pPr>
        <w:pStyle w:val="ColorfulList-Accent110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Chapter 12 </w:t>
      </w:r>
      <w:r w:rsidRPr="00E13D66">
        <w:rPr>
          <w:rFonts w:ascii="Times" w:hAnsi="Times"/>
        </w:rPr>
        <w:t xml:space="preserve">Making a Lecture a Learning Experience by Linda </w:t>
      </w:r>
      <w:proofErr w:type="spellStart"/>
      <w:r w:rsidRPr="00E13D66">
        <w:rPr>
          <w:rFonts w:ascii="Times" w:hAnsi="Times"/>
        </w:rPr>
        <w:t>Nilson</w:t>
      </w:r>
      <w:proofErr w:type="spellEnd"/>
      <w:r>
        <w:rPr>
          <w:rFonts w:ascii="Times" w:hAnsi="Times"/>
        </w:rPr>
        <w:br/>
      </w:r>
      <w:r w:rsidRPr="00826E34">
        <w:rPr>
          <w:rFonts w:ascii="Times New Roman" w:hAnsi="Times New Roman"/>
        </w:rPr>
        <w:t xml:space="preserve">Chapter 11: Matching Methods and Outcomes </w:t>
      </w:r>
    </w:p>
    <w:p w:rsidR="00BC13A0" w:rsidRPr="00E13D66" w:rsidRDefault="00BC13A0" w:rsidP="00BC13A0">
      <w:pPr>
        <w:numPr>
          <w:ilvl w:val="1"/>
          <w:numId w:val="39"/>
        </w:numPr>
        <w:spacing w:line="276" w:lineRule="auto"/>
        <w:rPr>
          <w:rFonts w:ascii="Times" w:hAnsi="Times"/>
        </w:rPr>
      </w:pPr>
      <w:proofErr w:type="spellStart"/>
      <w:r w:rsidRPr="00E13D66">
        <w:rPr>
          <w:rFonts w:ascii="Times" w:hAnsi="Times"/>
        </w:rPr>
        <w:t>Nilson</w:t>
      </w:r>
      <w:proofErr w:type="spellEnd"/>
      <w:r w:rsidRPr="00E13D66">
        <w:rPr>
          <w:rFonts w:ascii="Times" w:hAnsi="Times"/>
        </w:rPr>
        <w:t xml:space="preserve">, Linda </w:t>
      </w:r>
      <w:proofErr w:type="spellStart"/>
      <w:r w:rsidRPr="00E13D66">
        <w:rPr>
          <w:rFonts w:ascii="Times" w:hAnsi="Times"/>
        </w:rPr>
        <w:t>Burzotta</w:t>
      </w:r>
      <w:proofErr w:type="spellEnd"/>
      <w:r w:rsidRPr="00E13D66">
        <w:rPr>
          <w:rFonts w:ascii="Times" w:hAnsi="Times"/>
        </w:rPr>
        <w:t xml:space="preserve">. “Making a Lecture a Learning Experience.” In </w:t>
      </w:r>
      <w:r w:rsidRPr="00E13D66">
        <w:rPr>
          <w:rFonts w:ascii="Times" w:hAnsi="Times"/>
          <w:i/>
        </w:rPr>
        <w:t xml:space="preserve">Teaching </w:t>
      </w:r>
      <w:proofErr w:type="gramStart"/>
      <w:r w:rsidRPr="00E13D66">
        <w:rPr>
          <w:rFonts w:ascii="Times" w:hAnsi="Times"/>
          <w:i/>
        </w:rPr>
        <w:t>At</w:t>
      </w:r>
      <w:proofErr w:type="gramEnd"/>
      <w:r w:rsidRPr="00E13D66">
        <w:rPr>
          <w:rFonts w:ascii="Times" w:hAnsi="Times"/>
          <w:i/>
        </w:rPr>
        <w:t xml:space="preserve"> Its Best: a Research-based Resource for College Instructors, </w:t>
      </w:r>
      <w:r w:rsidRPr="00E13D66">
        <w:rPr>
          <w:rFonts w:ascii="Times" w:hAnsi="Times"/>
        </w:rPr>
        <w:t xml:space="preserve">93-104. San Francisco: </w:t>
      </w:r>
      <w:proofErr w:type="spellStart"/>
      <w:r w:rsidRPr="00E13D66">
        <w:rPr>
          <w:rFonts w:ascii="Times" w:hAnsi="Times"/>
        </w:rPr>
        <w:t>Jossey</w:t>
      </w:r>
      <w:proofErr w:type="spellEnd"/>
      <w:r w:rsidRPr="00E13D66">
        <w:rPr>
          <w:rFonts w:ascii="Times" w:hAnsi="Times"/>
        </w:rPr>
        <w:t xml:space="preserve">-Bass, 2003. </w:t>
      </w:r>
    </w:p>
    <w:p w:rsidR="00BC13A0" w:rsidRPr="00F32F2B" w:rsidRDefault="00BC13A0" w:rsidP="00BC13A0">
      <w:pPr>
        <w:numPr>
          <w:ilvl w:val="0"/>
          <w:numId w:val="39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Active Learning Video by Felder</w:t>
      </w:r>
    </w:p>
    <w:p w:rsidR="00BC13A0" w:rsidRPr="00E13D66" w:rsidRDefault="00BC13A0" w:rsidP="00BC13A0">
      <w:pPr>
        <w:pBdr>
          <w:top w:val="single" w:sz="4" w:space="1" w:color="auto"/>
        </w:pBdr>
        <w:spacing w:after="0"/>
        <w:rPr>
          <w:rFonts w:ascii="Times" w:hAnsi="Times"/>
          <w:b/>
          <w:bCs/>
          <w:iCs/>
        </w:rPr>
      </w:pPr>
    </w:p>
    <w:p w:rsidR="00BC13A0" w:rsidRPr="00E13D66" w:rsidRDefault="00BC13A0" w:rsidP="00BC13A0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>Formative Assessment</w:t>
      </w:r>
      <w:r w:rsidRPr="00E13D66">
        <w:rPr>
          <w:rFonts w:ascii="Times" w:hAnsi="Times"/>
          <w:b/>
        </w:rPr>
        <w:br/>
      </w:r>
    </w:p>
    <w:p w:rsidR="00BC13A0" w:rsidRPr="00E13D66" w:rsidRDefault="00BC13A0" w:rsidP="00BC13A0">
      <w:pPr>
        <w:pStyle w:val="ColorfulList-Accent110"/>
        <w:numPr>
          <w:ilvl w:val="0"/>
          <w:numId w:val="24"/>
        </w:numPr>
        <w:rPr>
          <w:rFonts w:ascii="Times" w:hAnsi="Times"/>
        </w:rPr>
      </w:pPr>
      <w:r w:rsidRPr="00E13D66">
        <w:rPr>
          <w:rFonts w:ascii="Times" w:hAnsi="Times"/>
        </w:rPr>
        <w:t>Importance of Debriefing Classroom Activities</w:t>
      </w:r>
      <w:r>
        <w:rPr>
          <w:rFonts w:ascii="Times" w:hAnsi="Times"/>
        </w:rPr>
        <w:br/>
      </w:r>
    </w:p>
    <w:p w:rsidR="00BC13A0" w:rsidRDefault="00BC13A0" w:rsidP="00BC13A0">
      <w:pPr>
        <w:pStyle w:val="ColorfulList-Accent110"/>
        <w:numPr>
          <w:ilvl w:val="0"/>
          <w:numId w:val="24"/>
        </w:numPr>
        <w:rPr>
          <w:rFonts w:ascii="Times" w:hAnsi="Times"/>
        </w:rPr>
      </w:pPr>
      <w:r w:rsidRPr="00E13D66">
        <w:rPr>
          <w:rFonts w:ascii="Times" w:hAnsi="Times"/>
        </w:rPr>
        <w:t>Formative Assessment Strategies</w:t>
      </w:r>
      <w:r>
        <w:rPr>
          <w:rFonts w:ascii="Times" w:hAnsi="Times"/>
        </w:rPr>
        <w:br/>
      </w:r>
    </w:p>
    <w:p w:rsidR="00BC13A0" w:rsidRPr="00F32F2B" w:rsidRDefault="00BC13A0" w:rsidP="00BC13A0">
      <w:pPr>
        <w:pStyle w:val="ColorfulList-Accent110"/>
        <w:numPr>
          <w:ilvl w:val="0"/>
          <w:numId w:val="24"/>
        </w:numPr>
        <w:rPr>
          <w:rFonts w:ascii="Times" w:hAnsi="Times"/>
        </w:rPr>
      </w:pPr>
      <w:r>
        <w:rPr>
          <w:rStyle w:val="textpanel"/>
        </w:rPr>
        <w:t xml:space="preserve">Barr and </w:t>
      </w:r>
      <w:proofErr w:type="spellStart"/>
      <w:r>
        <w:rPr>
          <w:rStyle w:val="textpanel"/>
        </w:rPr>
        <w:t>Tagg</w:t>
      </w:r>
      <w:proofErr w:type="spellEnd"/>
      <w:r>
        <w:rPr>
          <w:rStyle w:val="textpanel"/>
        </w:rPr>
        <w:t xml:space="preserve">, “From Teaching to Learning: A New Paradigm for Undergraduate Education” </w:t>
      </w:r>
      <w:r>
        <w:br/>
      </w:r>
      <w:r>
        <w:rPr>
          <w:rStyle w:val="textpanel"/>
        </w:rPr>
        <w:t>Weimer/Weinsheimer, “Guiding Principles for Learner-Centered Teachers”  (FROM WEEK 3)</w:t>
      </w:r>
    </w:p>
    <w:p w:rsidR="00BC13A0" w:rsidRDefault="00BC13A0" w:rsidP="00BC13A0">
      <w:pPr>
        <w:pBdr>
          <w:top w:val="single" w:sz="4" w:space="1" w:color="auto"/>
        </w:pBdr>
        <w:spacing w:after="0"/>
        <w:rPr>
          <w:rFonts w:ascii="Times" w:hAnsi="Times"/>
          <w:b/>
          <w:bCs/>
          <w:iCs/>
        </w:rPr>
      </w:pPr>
    </w:p>
    <w:p w:rsidR="00BC13A0" w:rsidRPr="00E13D66" w:rsidRDefault="00BC13A0" w:rsidP="00BC13A0">
      <w:pPr>
        <w:pBdr>
          <w:top w:val="single" w:sz="4" w:space="1" w:color="auto"/>
        </w:pBdr>
        <w:spacing w:after="0"/>
        <w:rPr>
          <w:rFonts w:ascii="Times" w:hAnsi="Times"/>
          <w:b/>
          <w:bCs/>
          <w:iCs/>
        </w:rPr>
      </w:pPr>
      <w:r>
        <w:rPr>
          <w:rFonts w:ascii="Times" w:hAnsi="Times"/>
          <w:b/>
          <w:bCs/>
          <w:iCs/>
        </w:rPr>
        <w:t>Learning Styles</w:t>
      </w:r>
    </w:p>
    <w:p w:rsidR="00BC13A0" w:rsidRPr="00E13D66" w:rsidRDefault="00BC13A0" w:rsidP="00BC13A0">
      <w:pPr>
        <w:spacing w:after="0"/>
        <w:rPr>
          <w:rFonts w:ascii="Times" w:hAnsi="Times"/>
          <w:b/>
        </w:rPr>
      </w:pPr>
    </w:p>
    <w:p w:rsidR="00BC13A0" w:rsidRPr="00E13D66" w:rsidRDefault="00BC13A0" w:rsidP="00BC13A0">
      <w:pPr>
        <w:pStyle w:val="ColorfulList-Accent110"/>
        <w:numPr>
          <w:ilvl w:val="0"/>
          <w:numId w:val="24"/>
        </w:numPr>
        <w:tabs>
          <w:tab w:val="left" w:pos="180"/>
        </w:tabs>
        <w:spacing w:after="0" w:line="240" w:lineRule="auto"/>
        <w:ind w:left="0" w:firstLine="0"/>
        <w:rPr>
          <w:rFonts w:ascii="Times" w:hAnsi="Times"/>
        </w:rPr>
      </w:pPr>
      <w:r w:rsidRPr="00E13D66">
        <w:rPr>
          <w:rFonts w:ascii="Times" w:hAnsi="Times"/>
        </w:rPr>
        <w:t>Felder and Brent, “Understanding Student Differences”</w:t>
      </w:r>
    </w:p>
    <w:p w:rsidR="00BC13A0" w:rsidRPr="00E13D66" w:rsidRDefault="00BC13A0" w:rsidP="00BC13A0">
      <w:pPr>
        <w:numPr>
          <w:ilvl w:val="1"/>
          <w:numId w:val="24"/>
        </w:numPr>
        <w:spacing w:line="276" w:lineRule="auto"/>
        <w:rPr>
          <w:rFonts w:ascii="Times" w:hAnsi="Times"/>
        </w:rPr>
      </w:pPr>
      <w:r w:rsidRPr="00E13D66">
        <w:rPr>
          <w:rFonts w:ascii="Times" w:hAnsi="Times"/>
        </w:rPr>
        <w:t xml:space="preserve">Felder, Richard M., and Rebecca Brent. “Understanding Student Differences.” In </w:t>
      </w:r>
      <w:r w:rsidRPr="00E13D66">
        <w:rPr>
          <w:rFonts w:ascii="Times" w:hAnsi="Times"/>
          <w:i/>
        </w:rPr>
        <w:t>Journal of Engineering Education</w:t>
      </w:r>
      <w:r w:rsidRPr="00E13D66">
        <w:rPr>
          <w:rFonts w:ascii="Times" w:hAnsi="Times"/>
        </w:rPr>
        <w:t xml:space="preserve">, (2005): 94 (1), 57-72. </w:t>
      </w:r>
    </w:p>
    <w:p w:rsidR="00BC13A0" w:rsidRPr="00E13D66" w:rsidRDefault="00BC13A0" w:rsidP="00BC13A0">
      <w:pPr>
        <w:numPr>
          <w:ilvl w:val="0"/>
          <w:numId w:val="24"/>
        </w:numPr>
        <w:spacing w:after="0" w:line="276" w:lineRule="auto"/>
        <w:rPr>
          <w:rFonts w:ascii="Times" w:hAnsi="Times"/>
        </w:rPr>
      </w:pPr>
      <w:r w:rsidRPr="00E13D66">
        <w:rPr>
          <w:rFonts w:ascii="Times" w:hAnsi="Times"/>
        </w:rPr>
        <w:t>Felder, “Reaching the Second Tier”</w:t>
      </w:r>
    </w:p>
    <w:p w:rsidR="00BC13A0" w:rsidRPr="00E13D66" w:rsidRDefault="00BC13A0" w:rsidP="00BC13A0">
      <w:pPr>
        <w:numPr>
          <w:ilvl w:val="1"/>
          <w:numId w:val="24"/>
        </w:numPr>
        <w:spacing w:line="276" w:lineRule="auto"/>
        <w:rPr>
          <w:rFonts w:ascii="Times" w:hAnsi="Times"/>
        </w:rPr>
      </w:pPr>
      <w:r w:rsidRPr="00E13D66">
        <w:rPr>
          <w:rFonts w:ascii="Times" w:hAnsi="Times"/>
        </w:rPr>
        <w:lastRenderedPageBreak/>
        <w:t xml:space="preserve">Felder, Richard. "Reaching the Second Tier: Learning and Teaching Styles in College Science Education." </w:t>
      </w:r>
      <w:r w:rsidRPr="00E13D66">
        <w:rPr>
          <w:rStyle w:val="Emphasis"/>
          <w:rFonts w:ascii="Times" w:hAnsi="Times"/>
        </w:rPr>
        <w:t>Journal of College Science Teaching, 23</w:t>
      </w:r>
      <w:r w:rsidRPr="00E13D66">
        <w:rPr>
          <w:rFonts w:ascii="Times" w:hAnsi="Times"/>
        </w:rPr>
        <w:t xml:space="preserve">(5), 286-290 (1993). </w:t>
      </w:r>
    </w:p>
    <w:p w:rsidR="00BC13A0" w:rsidRPr="00E13D66" w:rsidRDefault="00BC13A0" w:rsidP="00BC13A0">
      <w:pPr>
        <w:pStyle w:val="ColorfulList-Accent110"/>
        <w:numPr>
          <w:ilvl w:val="0"/>
          <w:numId w:val="24"/>
        </w:numPr>
        <w:tabs>
          <w:tab w:val="left" w:pos="180"/>
        </w:tabs>
        <w:spacing w:after="0" w:line="240" w:lineRule="auto"/>
        <w:ind w:left="0" w:firstLine="0"/>
        <w:rPr>
          <w:rFonts w:ascii="Times" w:hAnsi="Times"/>
        </w:rPr>
      </w:pPr>
      <w:r w:rsidRPr="00E13D66">
        <w:rPr>
          <w:rFonts w:ascii="Times" w:hAnsi="Times"/>
        </w:rPr>
        <w:t xml:space="preserve">VARK: </w:t>
      </w:r>
      <w:hyperlink r:id="rId17" w:history="1">
        <w:r w:rsidRPr="00E13D66">
          <w:rPr>
            <w:rStyle w:val="Hyperlink"/>
            <w:rFonts w:ascii="Times" w:hAnsi="Times"/>
            <w:b/>
          </w:rPr>
          <w:t>http://www.vark-learn.com/english/page.asp?p=questionnaire</w:t>
        </w:r>
      </w:hyperlink>
    </w:p>
    <w:p w:rsidR="00BC13A0" w:rsidRDefault="00BC13A0" w:rsidP="00BC13A0">
      <w:pPr>
        <w:numPr>
          <w:ilvl w:val="1"/>
          <w:numId w:val="24"/>
        </w:numPr>
        <w:tabs>
          <w:tab w:val="left" w:pos="180"/>
        </w:tabs>
        <w:rPr>
          <w:rFonts w:ascii="Times" w:hAnsi="Times"/>
        </w:rPr>
      </w:pPr>
      <w:proofErr w:type="spellStart"/>
      <w:r w:rsidRPr="00FB6F41">
        <w:rPr>
          <w:rFonts w:ascii="Times" w:hAnsi="Times"/>
        </w:rPr>
        <w:t>Flemming</w:t>
      </w:r>
      <w:proofErr w:type="spellEnd"/>
      <w:r w:rsidRPr="00FB6F41">
        <w:rPr>
          <w:rFonts w:ascii="Times" w:hAnsi="Times"/>
        </w:rPr>
        <w:t xml:space="preserve">, Neil. “VARK: A Guide to Learning Styles.” VARK. </w:t>
      </w:r>
      <w:hyperlink r:id="rId18" w:history="1">
        <w:r w:rsidRPr="00FB6F41">
          <w:rPr>
            <w:rStyle w:val="Hyperlink"/>
            <w:rFonts w:ascii="Times" w:hAnsi="Times"/>
          </w:rPr>
          <w:t>http://www.vark-learn.com/english/page.asp?p=questionnaire</w:t>
        </w:r>
      </w:hyperlink>
      <w:r w:rsidRPr="00FB6F41">
        <w:rPr>
          <w:rFonts w:ascii="Times" w:hAnsi="Times"/>
        </w:rPr>
        <w:t xml:space="preserve"> (accessed February 3, 2011).</w:t>
      </w:r>
    </w:p>
    <w:p w:rsidR="00BC13A0" w:rsidRPr="00FB6F41" w:rsidRDefault="00BC13A0" w:rsidP="00BC13A0">
      <w:pPr>
        <w:numPr>
          <w:ilvl w:val="0"/>
          <w:numId w:val="24"/>
        </w:numPr>
        <w:tabs>
          <w:tab w:val="left" w:pos="180"/>
        </w:tabs>
        <w:spacing w:after="0"/>
        <w:ind w:left="0" w:firstLine="0"/>
        <w:rPr>
          <w:rFonts w:ascii="Times" w:hAnsi="Times"/>
        </w:rPr>
      </w:pPr>
      <w:r w:rsidRPr="00FB6F41">
        <w:rPr>
          <w:rFonts w:ascii="Times" w:hAnsi="Times"/>
        </w:rPr>
        <w:t xml:space="preserve">Felder: </w:t>
      </w:r>
      <w:hyperlink r:id="rId19" w:history="1">
        <w:r w:rsidRPr="00FB6F41">
          <w:rPr>
            <w:rStyle w:val="Hyperlink"/>
            <w:rFonts w:ascii="Times" w:hAnsi="Times"/>
            <w:b/>
          </w:rPr>
          <w:t>http://www.engr.ncsu.edu/learningstyles/ilsweb.html</w:t>
        </w:r>
      </w:hyperlink>
    </w:p>
    <w:p w:rsidR="00BC13A0" w:rsidRPr="00F32F2B" w:rsidRDefault="00BC13A0" w:rsidP="00BC13A0">
      <w:pPr>
        <w:numPr>
          <w:ilvl w:val="1"/>
          <w:numId w:val="24"/>
        </w:numPr>
        <w:spacing w:line="276" w:lineRule="auto"/>
        <w:rPr>
          <w:rFonts w:ascii="Times" w:hAnsi="Times"/>
        </w:rPr>
      </w:pPr>
      <w:r w:rsidRPr="00E13D66">
        <w:rPr>
          <w:rFonts w:ascii="Times" w:hAnsi="Times"/>
        </w:rPr>
        <w:t xml:space="preserve">Felder, Richard M. “Index of Learning Styles Questionnaire.” NC State University. </w:t>
      </w:r>
      <w:hyperlink r:id="rId20" w:history="1">
        <w:r w:rsidRPr="00E13D66">
          <w:rPr>
            <w:rStyle w:val="Hyperlink"/>
            <w:rFonts w:ascii="Times" w:hAnsi="Times"/>
          </w:rPr>
          <w:t>http://www.engr.ncsu.edu/learningstyles/ilsweb.html</w:t>
        </w:r>
      </w:hyperlink>
      <w:r w:rsidRPr="00E13D66">
        <w:rPr>
          <w:rFonts w:ascii="Times" w:hAnsi="Times"/>
        </w:rPr>
        <w:t xml:space="preserve"> (accessed February 3, 2011).</w:t>
      </w:r>
    </w:p>
    <w:p w:rsidR="00BC13A0" w:rsidRPr="00E13D66" w:rsidRDefault="00BC13A0" w:rsidP="00BC13A0">
      <w:pPr>
        <w:pBdr>
          <w:top w:val="single" w:sz="4" w:space="4" w:color="auto"/>
        </w:pBdr>
        <w:spacing w:after="0"/>
        <w:rPr>
          <w:rFonts w:ascii="Times" w:hAnsi="Times"/>
          <w:b/>
          <w:bCs/>
        </w:rPr>
      </w:pPr>
    </w:p>
    <w:p w:rsidR="00BC13A0" w:rsidRPr="00E13D66" w:rsidRDefault="00BC13A0" w:rsidP="00BC13A0">
      <w:pPr>
        <w:spacing w:after="0"/>
        <w:rPr>
          <w:rFonts w:ascii="Times" w:hAnsi="Times"/>
          <w:b/>
          <w:bCs/>
        </w:rPr>
      </w:pPr>
      <w:r w:rsidRPr="00E13D66">
        <w:rPr>
          <w:rFonts w:ascii="Times" w:hAnsi="Times"/>
          <w:b/>
          <w:bCs/>
        </w:rPr>
        <w:t>Teaching Philosophies</w:t>
      </w:r>
    </w:p>
    <w:p w:rsidR="00BC13A0" w:rsidRPr="00E13D66" w:rsidRDefault="00BC13A0" w:rsidP="00BC13A0">
      <w:pPr>
        <w:spacing w:after="0"/>
        <w:rPr>
          <w:rFonts w:ascii="Times" w:hAnsi="Times"/>
          <w:b/>
          <w:bCs/>
        </w:rPr>
      </w:pPr>
    </w:p>
    <w:p w:rsidR="00BC13A0" w:rsidRPr="00E13D66" w:rsidRDefault="00BC13A0" w:rsidP="00BC13A0">
      <w:pPr>
        <w:numPr>
          <w:ilvl w:val="0"/>
          <w:numId w:val="42"/>
        </w:numPr>
        <w:spacing w:after="0"/>
        <w:rPr>
          <w:rFonts w:ascii="Times" w:hAnsi="Times"/>
          <w:b/>
          <w:bCs/>
        </w:rPr>
      </w:pPr>
      <w:r w:rsidRPr="00E13D66">
        <w:rPr>
          <w:rFonts w:ascii="Times" w:hAnsi="Times" w:cs="Times"/>
          <w:iCs/>
          <w:szCs w:val="18"/>
        </w:rPr>
        <w:t xml:space="preserve">Kaplan and </w:t>
      </w:r>
      <w:proofErr w:type="spellStart"/>
      <w:r w:rsidRPr="00E13D66">
        <w:rPr>
          <w:rFonts w:ascii="Times" w:hAnsi="Times" w:cs="Times"/>
          <w:iCs/>
          <w:szCs w:val="18"/>
        </w:rPr>
        <w:t>Meizlish</w:t>
      </w:r>
      <w:proofErr w:type="spellEnd"/>
      <w:r w:rsidRPr="00E13D66">
        <w:rPr>
          <w:rFonts w:ascii="Times" w:hAnsi="Times" w:cs="Times"/>
          <w:iCs/>
          <w:szCs w:val="18"/>
        </w:rPr>
        <w:t xml:space="preserve">, “Valuing and Evaluating Teaching in Academic Hiring: A Multidisciplinary, Cross-Institutional Study” </w:t>
      </w:r>
    </w:p>
    <w:p w:rsidR="00BC13A0" w:rsidRPr="00E13D66" w:rsidRDefault="00BC13A0" w:rsidP="00BC13A0">
      <w:pPr>
        <w:numPr>
          <w:ilvl w:val="1"/>
          <w:numId w:val="42"/>
        </w:numPr>
        <w:spacing w:after="0"/>
        <w:rPr>
          <w:rFonts w:ascii="Times" w:hAnsi="Times"/>
          <w:b/>
          <w:bCs/>
        </w:rPr>
      </w:pPr>
      <w:r w:rsidRPr="00E13D66">
        <w:rPr>
          <w:rFonts w:ascii="Times" w:hAnsi="Times" w:cs="Times"/>
          <w:iCs/>
          <w:szCs w:val="18"/>
        </w:rPr>
        <w:t xml:space="preserve">Kaplan, Matthew and Deborah </w:t>
      </w:r>
      <w:proofErr w:type="spellStart"/>
      <w:r w:rsidRPr="00E13D66">
        <w:rPr>
          <w:rFonts w:ascii="Times" w:hAnsi="Times" w:cs="Times"/>
          <w:iCs/>
          <w:szCs w:val="18"/>
        </w:rPr>
        <w:t>Meizlish</w:t>
      </w:r>
      <w:proofErr w:type="spellEnd"/>
      <w:r w:rsidRPr="00E13D66">
        <w:rPr>
          <w:rFonts w:ascii="Times" w:hAnsi="Times" w:cs="Times"/>
          <w:iCs/>
          <w:szCs w:val="18"/>
        </w:rPr>
        <w:t xml:space="preserve">. “Valuing and Evaluating Teaching in Academic Hiring: A Multidisciplinary, Cross-Institutional Study.” In </w:t>
      </w:r>
      <w:r w:rsidRPr="00E13D66">
        <w:rPr>
          <w:rFonts w:ascii="Times" w:hAnsi="Times" w:cs="Times"/>
          <w:i/>
          <w:iCs/>
          <w:szCs w:val="18"/>
        </w:rPr>
        <w:t>Journal of Higher Education</w:t>
      </w:r>
      <w:r w:rsidRPr="00E13D66">
        <w:rPr>
          <w:rFonts w:ascii="Times" w:hAnsi="Times" w:cs="Times"/>
          <w:iCs/>
          <w:szCs w:val="18"/>
        </w:rPr>
        <w:t>,</w:t>
      </w:r>
      <w:r w:rsidRPr="00E13D66">
        <w:rPr>
          <w:rFonts w:ascii="Times" w:hAnsi="Times" w:cs="Helvetica"/>
        </w:rPr>
        <w:t xml:space="preserve"> </w:t>
      </w:r>
      <w:r w:rsidRPr="00E13D66">
        <w:rPr>
          <w:rFonts w:ascii="Times" w:hAnsi="Times" w:cs="Times"/>
          <w:szCs w:val="18"/>
        </w:rPr>
        <w:t>Vol. 79, No. 5 (September/October 2008)</w:t>
      </w:r>
      <w:r w:rsidRPr="00E13D66">
        <w:rPr>
          <w:rFonts w:ascii="Times" w:hAnsi="Times" w:cs="Helvetica"/>
        </w:rPr>
        <w:t xml:space="preserve"> </w:t>
      </w:r>
    </w:p>
    <w:p w:rsidR="00BC13A0" w:rsidRPr="00E13D66" w:rsidRDefault="00BC13A0" w:rsidP="00BC1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BC13A0" w:rsidRPr="00E13D66" w:rsidRDefault="00BC13A0" w:rsidP="00BC13A0">
      <w:pPr>
        <w:widowControl w:val="0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E13D66">
        <w:rPr>
          <w:rFonts w:ascii="Times" w:hAnsi="Times" w:cs="Times"/>
          <w:iCs/>
          <w:szCs w:val="18"/>
        </w:rPr>
        <w:t xml:space="preserve">Kaplan, </w:t>
      </w:r>
      <w:proofErr w:type="spellStart"/>
      <w:r w:rsidRPr="00E13D66">
        <w:rPr>
          <w:rFonts w:ascii="Times" w:hAnsi="Times" w:cs="Times"/>
          <w:iCs/>
          <w:szCs w:val="18"/>
        </w:rPr>
        <w:t>Meizlish</w:t>
      </w:r>
      <w:proofErr w:type="spellEnd"/>
      <w:r w:rsidRPr="00E13D66">
        <w:rPr>
          <w:rFonts w:ascii="Times" w:hAnsi="Times" w:cs="Times"/>
          <w:iCs/>
          <w:szCs w:val="18"/>
        </w:rPr>
        <w:t xml:space="preserve">, and </w:t>
      </w:r>
      <w:r w:rsidRPr="00E13D66">
        <w:rPr>
          <w:rFonts w:ascii="Times" w:hAnsi="Times" w:cs="Times"/>
        </w:rPr>
        <w:t xml:space="preserve">O’Neal, “Writing a Statement of Teaching Philosophy for the Academic Job </w:t>
      </w:r>
      <w:r w:rsidRPr="00E13D66">
        <w:rPr>
          <w:rFonts w:ascii="Times" w:hAnsi="Times" w:cs="Times"/>
        </w:rPr>
        <w:tab/>
        <w:t>Search”</w:t>
      </w:r>
    </w:p>
    <w:p w:rsidR="00BC13A0" w:rsidRPr="00E13D66" w:rsidRDefault="00BC13A0" w:rsidP="00BC13A0">
      <w:pPr>
        <w:widowControl w:val="0"/>
        <w:numPr>
          <w:ilvl w:val="1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E13D66">
        <w:rPr>
          <w:rFonts w:ascii="Times" w:hAnsi="Times" w:cs="Times"/>
          <w:iCs/>
          <w:szCs w:val="18"/>
        </w:rPr>
        <w:t xml:space="preserve">Kaplan, Matthew, Deborah </w:t>
      </w:r>
      <w:proofErr w:type="spellStart"/>
      <w:r w:rsidRPr="00E13D66">
        <w:rPr>
          <w:rFonts w:ascii="Times" w:hAnsi="Times" w:cs="Times"/>
          <w:iCs/>
          <w:szCs w:val="18"/>
        </w:rPr>
        <w:t>Meizlish</w:t>
      </w:r>
      <w:proofErr w:type="spellEnd"/>
      <w:r w:rsidRPr="00E13D66">
        <w:rPr>
          <w:rFonts w:ascii="Times" w:hAnsi="Times" w:cs="Times"/>
          <w:iCs/>
          <w:szCs w:val="18"/>
        </w:rPr>
        <w:t xml:space="preserve">, and </w:t>
      </w:r>
      <w:r w:rsidRPr="00E13D66">
        <w:rPr>
          <w:rFonts w:ascii="Times" w:hAnsi="Times" w:cs="Times"/>
        </w:rPr>
        <w:t xml:space="preserve">Chris O’Neal. “Writing a Statement of Teaching Philosophy for the Academic Job Search.” University of Michigan, Center for Research on Learning and Teaching. </w:t>
      </w:r>
      <w:r w:rsidRPr="00E13D66">
        <w:rPr>
          <w:rFonts w:ascii="Times" w:hAnsi="Times" w:cs="Times"/>
          <w:i/>
        </w:rPr>
        <w:t>CRTL</w:t>
      </w:r>
      <w:r w:rsidRPr="00E13D66">
        <w:rPr>
          <w:rFonts w:ascii="Times" w:hAnsi="Times" w:cs="Times"/>
        </w:rPr>
        <w:t xml:space="preserve"> </w:t>
      </w:r>
      <w:r w:rsidRPr="00E13D66">
        <w:rPr>
          <w:rFonts w:ascii="Times" w:hAnsi="Times" w:cs="Times"/>
          <w:i/>
        </w:rPr>
        <w:t>Occasional Papers</w:t>
      </w:r>
      <w:r w:rsidRPr="00E13D66">
        <w:rPr>
          <w:rFonts w:ascii="Times" w:hAnsi="Times" w:cs="Times"/>
        </w:rPr>
        <w:t>, No. 23 (2007)</w:t>
      </w:r>
    </w:p>
    <w:p w:rsidR="00BC13A0" w:rsidRPr="00E13D66" w:rsidRDefault="00BC13A0" w:rsidP="00BC13A0">
      <w:pPr>
        <w:spacing w:after="0"/>
        <w:rPr>
          <w:rFonts w:ascii="Times" w:hAnsi="Times"/>
          <w:b/>
          <w:bCs/>
        </w:rPr>
      </w:pPr>
    </w:p>
    <w:p w:rsidR="00BC13A0" w:rsidRPr="00E13D66" w:rsidRDefault="00BC13A0" w:rsidP="00BC13A0">
      <w:pPr>
        <w:numPr>
          <w:ilvl w:val="0"/>
          <w:numId w:val="40"/>
        </w:numPr>
        <w:pBdr>
          <w:bottom w:val="single" w:sz="4" w:space="1" w:color="auto"/>
        </w:pBdr>
        <w:spacing w:after="0"/>
        <w:rPr>
          <w:rFonts w:ascii="Times" w:hAnsi="Times"/>
          <w:b/>
        </w:rPr>
      </w:pPr>
      <w:r w:rsidRPr="00E13D66">
        <w:rPr>
          <w:rFonts w:ascii="Times" w:hAnsi="Times"/>
        </w:rPr>
        <w:t>Sample Teaching Philosophies</w:t>
      </w:r>
      <w:r w:rsidRPr="00E13D66">
        <w:rPr>
          <w:rFonts w:ascii="Times" w:hAnsi="Times"/>
          <w:b/>
        </w:rPr>
        <w:br/>
      </w:r>
    </w:p>
    <w:p w:rsidR="00BC13A0" w:rsidRPr="00CD12EE" w:rsidRDefault="00BC13A0" w:rsidP="00BC13A0">
      <w:pPr>
        <w:jc w:val="center"/>
        <w:rPr>
          <w:rFonts w:ascii="Times New Roman" w:hAnsi="Times New Roman"/>
          <w:b/>
        </w:rPr>
      </w:pPr>
    </w:p>
    <w:p w:rsidR="00BC13A0" w:rsidRPr="00CD12EE" w:rsidRDefault="00BC13A0" w:rsidP="00BC13A0">
      <w:pPr>
        <w:rPr>
          <w:rFonts w:ascii="Times New Roman" w:hAnsi="Times New Roman"/>
          <w:b/>
          <w:bCs/>
        </w:rPr>
      </w:pPr>
    </w:p>
    <w:p w:rsidR="00BC13A0" w:rsidRPr="00CD12EE" w:rsidRDefault="00BC13A0" w:rsidP="00BC13A0">
      <w:pPr>
        <w:jc w:val="center"/>
        <w:rPr>
          <w:rFonts w:ascii="Times New Roman" w:hAnsi="Times New Roman"/>
          <w:b/>
        </w:rPr>
      </w:pPr>
    </w:p>
    <w:p w:rsidR="00BC13A0" w:rsidRPr="00CD12EE" w:rsidRDefault="00BC13A0" w:rsidP="00BC13A0">
      <w:pPr>
        <w:jc w:val="center"/>
        <w:rPr>
          <w:rFonts w:ascii="Times New Roman" w:hAnsi="Times New Roman"/>
          <w:b/>
        </w:rPr>
      </w:pPr>
    </w:p>
    <w:p w:rsidR="00BC13A0" w:rsidRPr="00CD12EE" w:rsidRDefault="00BC13A0" w:rsidP="00BC13A0">
      <w:pPr>
        <w:jc w:val="center"/>
        <w:rPr>
          <w:rFonts w:ascii="Times New Roman" w:hAnsi="Times New Roman"/>
          <w:b/>
        </w:rPr>
      </w:pPr>
    </w:p>
    <w:p w:rsidR="00BC13A0" w:rsidRPr="00CD12EE" w:rsidRDefault="00BC13A0" w:rsidP="00BC13A0">
      <w:pPr>
        <w:rPr>
          <w:rFonts w:ascii="Times New Roman" w:hAnsi="Times New Roman"/>
        </w:rPr>
      </w:pPr>
    </w:p>
    <w:sectPr w:rsidR="00BC13A0" w:rsidRPr="00CD12EE" w:rsidSect="00BC13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15D"/>
    <w:multiLevelType w:val="hybridMultilevel"/>
    <w:tmpl w:val="049A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D033A"/>
    <w:multiLevelType w:val="hybridMultilevel"/>
    <w:tmpl w:val="D97CF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A16412"/>
    <w:multiLevelType w:val="hybridMultilevel"/>
    <w:tmpl w:val="3FF6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D41AE"/>
    <w:multiLevelType w:val="hybridMultilevel"/>
    <w:tmpl w:val="D052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50805"/>
    <w:multiLevelType w:val="hybridMultilevel"/>
    <w:tmpl w:val="C34CD7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FE51C8"/>
    <w:multiLevelType w:val="hybridMultilevel"/>
    <w:tmpl w:val="71369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513D87"/>
    <w:multiLevelType w:val="hybridMultilevel"/>
    <w:tmpl w:val="450C4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336448"/>
    <w:multiLevelType w:val="hybridMultilevel"/>
    <w:tmpl w:val="F85A3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26D2053"/>
    <w:multiLevelType w:val="hybridMultilevel"/>
    <w:tmpl w:val="88DE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763053"/>
    <w:multiLevelType w:val="hybridMultilevel"/>
    <w:tmpl w:val="3358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66E5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7D332C5"/>
    <w:multiLevelType w:val="hybridMultilevel"/>
    <w:tmpl w:val="DC181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8844541"/>
    <w:multiLevelType w:val="hybridMultilevel"/>
    <w:tmpl w:val="FF9C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0B3204"/>
    <w:multiLevelType w:val="hybridMultilevel"/>
    <w:tmpl w:val="109CA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4E72A5"/>
    <w:multiLevelType w:val="hybridMultilevel"/>
    <w:tmpl w:val="F1B422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E65438A"/>
    <w:multiLevelType w:val="hybridMultilevel"/>
    <w:tmpl w:val="A4222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E6B15D2"/>
    <w:multiLevelType w:val="hybridMultilevel"/>
    <w:tmpl w:val="8D08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D3A3F"/>
    <w:multiLevelType w:val="hybridMultilevel"/>
    <w:tmpl w:val="D422C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6066006"/>
    <w:multiLevelType w:val="singleLevel"/>
    <w:tmpl w:val="44A847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</w:rPr>
    </w:lvl>
  </w:abstractNum>
  <w:abstractNum w:abstractNumId="19">
    <w:nsid w:val="26425ED6"/>
    <w:multiLevelType w:val="hybridMultilevel"/>
    <w:tmpl w:val="0A6E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CC732F"/>
    <w:multiLevelType w:val="hybridMultilevel"/>
    <w:tmpl w:val="461E4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B504BF0"/>
    <w:multiLevelType w:val="hybridMultilevel"/>
    <w:tmpl w:val="EE66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987D26"/>
    <w:multiLevelType w:val="hybridMultilevel"/>
    <w:tmpl w:val="B7C2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7E4F4C"/>
    <w:multiLevelType w:val="hybridMultilevel"/>
    <w:tmpl w:val="AE9E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2F678A"/>
    <w:multiLevelType w:val="hybridMultilevel"/>
    <w:tmpl w:val="EE50F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C8C0461"/>
    <w:multiLevelType w:val="hybridMultilevel"/>
    <w:tmpl w:val="37F8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90289B"/>
    <w:multiLevelType w:val="hybridMultilevel"/>
    <w:tmpl w:val="6BD8B254"/>
    <w:lvl w:ilvl="0" w:tplc="286C3D7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6F60449"/>
    <w:multiLevelType w:val="hybridMultilevel"/>
    <w:tmpl w:val="3F5E8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F05989"/>
    <w:multiLevelType w:val="hybridMultilevel"/>
    <w:tmpl w:val="425A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2A0140"/>
    <w:multiLevelType w:val="hybridMultilevel"/>
    <w:tmpl w:val="CA0A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FE1974"/>
    <w:multiLevelType w:val="hybridMultilevel"/>
    <w:tmpl w:val="643A8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966FC0"/>
    <w:multiLevelType w:val="hybridMultilevel"/>
    <w:tmpl w:val="D12AB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467D1C"/>
    <w:multiLevelType w:val="hybridMultilevel"/>
    <w:tmpl w:val="78DC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CA3277"/>
    <w:multiLevelType w:val="hybridMultilevel"/>
    <w:tmpl w:val="955A0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6054C86"/>
    <w:multiLevelType w:val="hybridMultilevel"/>
    <w:tmpl w:val="FC526E3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5">
    <w:nsid w:val="5DB949C9"/>
    <w:multiLevelType w:val="hybridMultilevel"/>
    <w:tmpl w:val="D556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F5AE3"/>
    <w:multiLevelType w:val="hybridMultilevel"/>
    <w:tmpl w:val="18409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2FD48E5"/>
    <w:multiLevelType w:val="hybridMultilevel"/>
    <w:tmpl w:val="7D1E5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627283"/>
    <w:multiLevelType w:val="hybridMultilevel"/>
    <w:tmpl w:val="D5AA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95688D"/>
    <w:multiLevelType w:val="hybridMultilevel"/>
    <w:tmpl w:val="4EDCA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AF5881"/>
    <w:multiLevelType w:val="hybridMultilevel"/>
    <w:tmpl w:val="B25E4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A576078"/>
    <w:multiLevelType w:val="hybridMultilevel"/>
    <w:tmpl w:val="50B0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AD3DFF"/>
    <w:multiLevelType w:val="hybridMultilevel"/>
    <w:tmpl w:val="527C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2246AA"/>
    <w:multiLevelType w:val="hybridMultilevel"/>
    <w:tmpl w:val="F29623D6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8940A64"/>
    <w:multiLevelType w:val="hybridMultilevel"/>
    <w:tmpl w:val="CFC2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6375E1"/>
    <w:multiLevelType w:val="hybridMultilevel"/>
    <w:tmpl w:val="86B0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1D5CF7"/>
    <w:multiLevelType w:val="hybridMultilevel"/>
    <w:tmpl w:val="61B84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35"/>
  </w:num>
  <w:num w:numId="5">
    <w:abstractNumId w:val="39"/>
  </w:num>
  <w:num w:numId="6">
    <w:abstractNumId w:val="18"/>
  </w:num>
  <w:num w:numId="7">
    <w:abstractNumId w:val="10"/>
  </w:num>
  <w:num w:numId="8">
    <w:abstractNumId w:val="6"/>
  </w:num>
  <w:num w:numId="9">
    <w:abstractNumId w:val="30"/>
  </w:num>
  <w:num w:numId="10">
    <w:abstractNumId w:val="2"/>
  </w:num>
  <w:num w:numId="11">
    <w:abstractNumId w:val="45"/>
  </w:num>
  <w:num w:numId="12">
    <w:abstractNumId w:val="11"/>
  </w:num>
  <w:num w:numId="13">
    <w:abstractNumId w:val="38"/>
  </w:num>
  <w:num w:numId="14">
    <w:abstractNumId w:val="12"/>
  </w:num>
  <w:num w:numId="15">
    <w:abstractNumId w:val="33"/>
  </w:num>
  <w:num w:numId="16">
    <w:abstractNumId w:val="24"/>
  </w:num>
  <w:num w:numId="17">
    <w:abstractNumId w:val="37"/>
  </w:num>
  <w:num w:numId="18">
    <w:abstractNumId w:val="36"/>
  </w:num>
  <w:num w:numId="19">
    <w:abstractNumId w:val="20"/>
  </w:num>
  <w:num w:numId="20">
    <w:abstractNumId w:val="5"/>
  </w:num>
  <w:num w:numId="21">
    <w:abstractNumId w:val="31"/>
  </w:num>
  <w:num w:numId="22">
    <w:abstractNumId w:val="34"/>
  </w:num>
  <w:num w:numId="23">
    <w:abstractNumId w:val="40"/>
  </w:num>
  <w:num w:numId="24">
    <w:abstractNumId w:val="17"/>
  </w:num>
  <w:num w:numId="25">
    <w:abstractNumId w:val="15"/>
  </w:num>
  <w:num w:numId="26">
    <w:abstractNumId w:val="22"/>
  </w:num>
  <w:num w:numId="27">
    <w:abstractNumId w:val="28"/>
  </w:num>
  <w:num w:numId="28">
    <w:abstractNumId w:val="41"/>
  </w:num>
  <w:num w:numId="29">
    <w:abstractNumId w:val="25"/>
  </w:num>
  <w:num w:numId="30">
    <w:abstractNumId w:val="44"/>
  </w:num>
  <w:num w:numId="31">
    <w:abstractNumId w:val="0"/>
  </w:num>
  <w:num w:numId="32">
    <w:abstractNumId w:val="29"/>
  </w:num>
  <w:num w:numId="33">
    <w:abstractNumId w:val="13"/>
  </w:num>
  <w:num w:numId="34">
    <w:abstractNumId w:val="23"/>
  </w:num>
  <w:num w:numId="35">
    <w:abstractNumId w:val="3"/>
  </w:num>
  <w:num w:numId="36">
    <w:abstractNumId w:val="9"/>
  </w:num>
  <w:num w:numId="37">
    <w:abstractNumId w:val="21"/>
  </w:num>
  <w:num w:numId="38">
    <w:abstractNumId w:val="8"/>
  </w:num>
  <w:num w:numId="39">
    <w:abstractNumId w:val="46"/>
  </w:num>
  <w:num w:numId="40">
    <w:abstractNumId w:val="7"/>
  </w:num>
  <w:num w:numId="41">
    <w:abstractNumId w:val="14"/>
  </w:num>
  <w:num w:numId="42">
    <w:abstractNumId w:val="43"/>
  </w:num>
  <w:num w:numId="43">
    <w:abstractNumId w:val="16"/>
  </w:num>
  <w:num w:numId="44">
    <w:abstractNumId w:val="32"/>
  </w:num>
  <w:num w:numId="45">
    <w:abstractNumId w:val="27"/>
  </w:num>
  <w:num w:numId="46">
    <w:abstractNumId w:val="1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8A"/>
    <w:rsid w:val="00203790"/>
    <w:rsid w:val="00451D06"/>
    <w:rsid w:val="00BC13A0"/>
    <w:rsid w:val="00D03B96"/>
  </w:rsids>
  <m:mathPr>
    <m:mathFont m:val="Cambria Math"/>
    <m:brkBin m:val="before"/>
    <m:brkBinSub m:val="--"/>
    <m:smallFrac/>
    <m:dispDef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99" w:qFormat="1"/>
    <w:lsdException w:name="Emphasis" w:uiPriority="20" w:qFormat="1"/>
    <w:lsdException w:name="HTML Preformatted" w:uiPriority="99"/>
    <w:lsdException w:name="Table Grid" w:uiPriority="59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Medium Grid 1 Accent 2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3498A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87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55A"/>
    <w:rPr>
      <w:color w:val="0000FF"/>
      <w:u w:val="single"/>
    </w:rPr>
  </w:style>
  <w:style w:type="paragraph" w:styleId="BodyText">
    <w:name w:val="Body Text"/>
    <w:basedOn w:val="Normal"/>
    <w:link w:val="BodyTextChar"/>
    <w:rsid w:val="0033055A"/>
    <w:pPr>
      <w:spacing w:after="0"/>
    </w:pPr>
    <w:rPr>
      <w:rFonts w:ascii="Tahoma" w:eastAsia="Times New Roman" w:hAnsi="Tahoma"/>
      <w:szCs w:val="20"/>
    </w:rPr>
  </w:style>
  <w:style w:type="character" w:customStyle="1" w:styleId="BodyTextChar">
    <w:name w:val="Body Text Char"/>
    <w:basedOn w:val="DefaultParagraphFont"/>
    <w:link w:val="BodyText"/>
    <w:rsid w:val="0033055A"/>
    <w:rPr>
      <w:rFonts w:ascii="Tahoma" w:eastAsia="Times New Roman" w:hAnsi="Tahoma"/>
      <w:sz w:val="24"/>
    </w:rPr>
  </w:style>
  <w:style w:type="paragraph" w:styleId="Title">
    <w:name w:val="Title"/>
    <w:basedOn w:val="Normal"/>
    <w:link w:val="TitleChar"/>
    <w:qFormat/>
    <w:rsid w:val="0033055A"/>
    <w:pPr>
      <w:spacing w:after="0"/>
      <w:jc w:val="center"/>
    </w:pPr>
    <w:rPr>
      <w:rFonts w:ascii="Times New Roman" w:eastAsia="Times New Roman" w:hAnsi="Times New Roman"/>
      <w:b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33055A"/>
    <w:rPr>
      <w:rFonts w:ascii="Times New Roman" w:eastAsia="Times New Roman" w:hAnsi="Times New Roman"/>
      <w:b/>
      <w:sz w:val="56"/>
    </w:rPr>
  </w:style>
  <w:style w:type="paragraph" w:styleId="Subtitle">
    <w:name w:val="Subtitle"/>
    <w:basedOn w:val="Normal"/>
    <w:link w:val="SubtitleChar"/>
    <w:qFormat/>
    <w:rsid w:val="0033055A"/>
    <w:pPr>
      <w:spacing w:after="0"/>
    </w:pPr>
    <w:rPr>
      <w:rFonts w:ascii="Times New Roman" w:eastAsia="Times New Roman" w:hAnsi="Times New Roman"/>
      <w:sz w:val="56"/>
      <w:szCs w:val="20"/>
    </w:rPr>
  </w:style>
  <w:style w:type="character" w:customStyle="1" w:styleId="SubtitleChar">
    <w:name w:val="Subtitle Char"/>
    <w:basedOn w:val="DefaultParagraphFont"/>
    <w:link w:val="Subtitle"/>
    <w:rsid w:val="0033055A"/>
    <w:rPr>
      <w:rFonts w:ascii="Times New Roman" w:eastAsia="Times New Roman" w:hAnsi="Times New Roman"/>
      <w:sz w:val="56"/>
    </w:rPr>
  </w:style>
  <w:style w:type="table" w:styleId="TableGrid">
    <w:name w:val="Table Grid"/>
    <w:basedOn w:val="TableNormal"/>
    <w:uiPriority w:val="59"/>
    <w:rsid w:val="0033055A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33055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3055A"/>
    <w:pPr>
      <w:tabs>
        <w:tab w:val="center" w:pos="4320"/>
        <w:tab w:val="right" w:pos="8640"/>
      </w:tabs>
      <w:spacing w:after="0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3055A"/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uiPriority w:val="99"/>
    <w:unhideWhenUsed/>
    <w:rsid w:val="0033055A"/>
  </w:style>
  <w:style w:type="character" w:styleId="Emphasis">
    <w:name w:val="Emphasis"/>
    <w:basedOn w:val="DefaultParagraphFont"/>
    <w:uiPriority w:val="20"/>
    <w:qFormat/>
    <w:rsid w:val="0033055A"/>
    <w:rPr>
      <w:i/>
    </w:rPr>
  </w:style>
  <w:style w:type="paragraph" w:customStyle="1" w:styleId="ColorfulList-Accent110">
    <w:name w:val="Colorful List - Accent 11"/>
    <w:basedOn w:val="Normal"/>
    <w:uiPriority w:val="99"/>
    <w:rsid w:val="0033055A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3055A"/>
    <w:pPr>
      <w:tabs>
        <w:tab w:val="center" w:pos="4680"/>
        <w:tab w:val="right" w:pos="9360"/>
      </w:tabs>
      <w:spacing w:after="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3055A"/>
    <w:rPr>
      <w:rFonts w:ascii="Calibri" w:eastAsia="Calibri" w:hAnsi="Calibri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55A"/>
    <w:rPr>
      <w:rFonts w:ascii="Courier New" w:eastAsia="Calibri" w:hAnsi="Courier New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rsid w:val="0033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textpanel">
    <w:name w:val="textpanel"/>
    <w:basedOn w:val="DefaultParagraphFont"/>
    <w:rsid w:val="0033055A"/>
  </w:style>
  <w:style w:type="character" w:styleId="FollowedHyperlink">
    <w:name w:val="FollowedHyperlink"/>
    <w:basedOn w:val="DefaultParagraphFont"/>
    <w:uiPriority w:val="99"/>
    <w:unhideWhenUsed/>
    <w:rsid w:val="00C1559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51D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1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99" w:qFormat="1"/>
    <w:lsdException w:name="Emphasis" w:uiPriority="20" w:qFormat="1"/>
    <w:lsdException w:name="HTML Preformatted" w:uiPriority="99"/>
    <w:lsdException w:name="Table Grid" w:uiPriority="59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Medium Grid 1 Accent 2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3498A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87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55A"/>
    <w:rPr>
      <w:color w:val="0000FF"/>
      <w:u w:val="single"/>
    </w:rPr>
  </w:style>
  <w:style w:type="paragraph" w:styleId="BodyText">
    <w:name w:val="Body Text"/>
    <w:basedOn w:val="Normal"/>
    <w:link w:val="BodyTextChar"/>
    <w:rsid w:val="0033055A"/>
    <w:pPr>
      <w:spacing w:after="0"/>
    </w:pPr>
    <w:rPr>
      <w:rFonts w:ascii="Tahoma" w:eastAsia="Times New Roman" w:hAnsi="Tahoma"/>
      <w:szCs w:val="20"/>
    </w:rPr>
  </w:style>
  <w:style w:type="character" w:customStyle="1" w:styleId="BodyTextChar">
    <w:name w:val="Body Text Char"/>
    <w:basedOn w:val="DefaultParagraphFont"/>
    <w:link w:val="BodyText"/>
    <w:rsid w:val="0033055A"/>
    <w:rPr>
      <w:rFonts w:ascii="Tahoma" w:eastAsia="Times New Roman" w:hAnsi="Tahoma"/>
      <w:sz w:val="24"/>
    </w:rPr>
  </w:style>
  <w:style w:type="paragraph" w:styleId="Title">
    <w:name w:val="Title"/>
    <w:basedOn w:val="Normal"/>
    <w:link w:val="TitleChar"/>
    <w:qFormat/>
    <w:rsid w:val="0033055A"/>
    <w:pPr>
      <w:spacing w:after="0"/>
      <w:jc w:val="center"/>
    </w:pPr>
    <w:rPr>
      <w:rFonts w:ascii="Times New Roman" w:eastAsia="Times New Roman" w:hAnsi="Times New Roman"/>
      <w:b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33055A"/>
    <w:rPr>
      <w:rFonts w:ascii="Times New Roman" w:eastAsia="Times New Roman" w:hAnsi="Times New Roman"/>
      <w:b/>
      <w:sz w:val="56"/>
    </w:rPr>
  </w:style>
  <w:style w:type="paragraph" w:styleId="Subtitle">
    <w:name w:val="Subtitle"/>
    <w:basedOn w:val="Normal"/>
    <w:link w:val="SubtitleChar"/>
    <w:qFormat/>
    <w:rsid w:val="0033055A"/>
    <w:pPr>
      <w:spacing w:after="0"/>
    </w:pPr>
    <w:rPr>
      <w:rFonts w:ascii="Times New Roman" w:eastAsia="Times New Roman" w:hAnsi="Times New Roman"/>
      <w:sz w:val="56"/>
      <w:szCs w:val="20"/>
    </w:rPr>
  </w:style>
  <w:style w:type="character" w:customStyle="1" w:styleId="SubtitleChar">
    <w:name w:val="Subtitle Char"/>
    <w:basedOn w:val="DefaultParagraphFont"/>
    <w:link w:val="Subtitle"/>
    <w:rsid w:val="0033055A"/>
    <w:rPr>
      <w:rFonts w:ascii="Times New Roman" w:eastAsia="Times New Roman" w:hAnsi="Times New Roman"/>
      <w:sz w:val="56"/>
    </w:rPr>
  </w:style>
  <w:style w:type="table" w:styleId="TableGrid">
    <w:name w:val="Table Grid"/>
    <w:basedOn w:val="TableNormal"/>
    <w:uiPriority w:val="59"/>
    <w:rsid w:val="0033055A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33055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3055A"/>
    <w:pPr>
      <w:tabs>
        <w:tab w:val="center" w:pos="4320"/>
        <w:tab w:val="right" w:pos="8640"/>
      </w:tabs>
      <w:spacing w:after="0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3055A"/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uiPriority w:val="99"/>
    <w:unhideWhenUsed/>
    <w:rsid w:val="0033055A"/>
  </w:style>
  <w:style w:type="character" w:styleId="Emphasis">
    <w:name w:val="Emphasis"/>
    <w:basedOn w:val="DefaultParagraphFont"/>
    <w:uiPriority w:val="20"/>
    <w:qFormat/>
    <w:rsid w:val="0033055A"/>
    <w:rPr>
      <w:i/>
    </w:rPr>
  </w:style>
  <w:style w:type="paragraph" w:customStyle="1" w:styleId="ColorfulList-Accent110">
    <w:name w:val="Colorful List - Accent 11"/>
    <w:basedOn w:val="Normal"/>
    <w:uiPriority w:val="99"/>
    <w:rsid w:val="0033055A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3055A"/>
    <w:pPr>
      <w:tabs>
        <w:tab w:val="center" w:pos="4680"/>
        <w:tab w:val="right" w:pos="9360"/>
      </w:tabs>
      <w:spacing w:after="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3055A"/>
    <w:rPr>
      <w:rFonts w:ascii="Calibri" w:eastAsia="Calibri" w:hAnsi="Calibri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55A"/>
    <w:rPr>
      <w:rFonts w:ascii="Courier New" w:eastAsia="Calibri" w:hAnsi="Courier New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rsid w:val="0033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textpanel">
    <w:name w:val="textpanel"/>
    <w:basedOn w:val="DefaultParagraphFont"/>
    <w:rsid w:val="0033055A"/>
  </w:style>
  <w:style w:type="character" w:styleId="FollowedHyperlink">
    <w:name w:val="FollowedHyperlink"/>
    <w:basedOn w:val="DefaultParagraphFont"/>
    <w:uiPriority w:val="99"/>
    <w:unhideWhenUsed/>
    <w:rsid w:val="00C1559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51D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1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4.ncsu.edu/unity/lockers/users/f/felder/public/Papers/Resist.html" TargetMode="External"/><Relationship Id="rId13" Type="http://schemas.openxmlformats.org/officeDocument/2006/relationships/hyperlink" Target="http://www.wcer.wisc.edu/archive/Cl1/cl/doingcl/peerqst.htm" TargetMode="External"/><Relationship Id="rId18" Type="http://schemas.openxmlformats.org/officeDocument/2006/relationships/hyperlink" Target="http://www.vark-learn.com/english/page.asp?p=questionnair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4.ncsu.edu/unity/lockers/users/f/felder/public/Papers/Resist.html" TargetMode="External"/><Relationship Id="rId12" Type="http://schemas.openxmlformats.org/officeDocument/2006/relationships/hyperlink" Target="http://www.writedesignonline.com/organizers/" TargetMode="External"/><Relationship Id="rId17" Type="http://schemas.openxmlformats.org/officeDocument/2006/relationships/hyperlink" Target="http://www.vark-learn.com/english/page.asp?p=questionnair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cer.wisc.edu/archive/Cl1/cl/doingcl/strcprb.htm" TargetMode="External"/><Relationship Id="rId20" Type="http://schemas.openxmlformats.org/officeDocument/2006/relationships/hyperlink" Target="http://www.engr.ncsu.edu/learningstyles/ilswe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rlt.umich.edu/gsis/P2_5.php" TargetMode="External"/><Relationship Id="rId11" Type="http://schemas.openxmlformats.org/officeDocument/2006/relationships/hyperlink" Target="http://www.writedesignonline.com/organiz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cer.wisc.edu/archive/Cl1/cl/doingcl/strcprb.htm" TargetMode="External"/><Relationship Id="rId10" Type="http://schemas.openxmlformats.org/officeDocument/2006/relationships/hyperlink" Target="http://serc.carleton.edu/sp/library/gallerywalk/index.html" TargetMode="External"/><Relationship Id="rId19" Type="http://schemas.openxmlformats.org/officeDocument/2006/relationships/hyperlink" Target="http://www.engr.ncsu.edu/learningstyles/ilswe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c.carleton.edu/sp/library/gallerywalk/index.html" TargetMode="External"/><Relationship Id="rId14" Type="http://schemas.openxmlformats.org/officeDocument/2006/relationships/hyperlink" Target="http://www.wcer.wisc.edu/archive/Cl1/cl/doingcl/peerqst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CETL/Georgia Tech</Company>
  <LinksUpToDate>false</LinksUpToDate>
  <CharactersWithSpaces>12638</CharactersWithSpaces>
  <SharedDoc>false</SharedDoc>
  <HLinks>
    <vt:vector size="90" baseType="variant">
      <vt:variant>
        <vt:i4>3145743</vt:i4>
      </vt:variant>
      <vt:variant>
        <vt:i4>42</vt:i4>
      </vt:variant>
      <vt:variant>
        <vt:i4>0</vt:i4>
      </vt:variant>
      <vt:variant>
        <vt:i4>5</vt:i4>
      </vt:variant>
      <vt:variant>
        <vt:lpwstr>http://www.engr.ncsu.edu/learningstyles/ilsweb.html</vt:lpwstr>
      </vt:variant>
      <vt:variant>
        <vt:lpwstr/>
      </vt:variant>
      <vt:variant>
        <vt:i4>3145743</vt:i4>
      </vt:variant>
      <vt:variant>
        <vt:i4>39</vt:i4>
      </vt:variant>
      <vt:variant>
        <vt:i4>0</vt:i4>
      </vt:variant>
      <vt:variant>
        <vt:i4>5</vt:i4>
      </vt:variant>
      <vt:variant>
        <vt:lpwstr>http://www.engr.ncsu.edu/learningstyles/ilsweb.html</vt:lpwstr>
      </vt:variant>
      <vt:variant>
        <vt:lpwstr/>
      </vt:variant>
      <vt:variant>
        <vt:i4>2949230</vt:i4>
      </vt:variant>
      <vt:variant>
        <vt:i4>36</vt:i4>
      </vt:variant>
      <vt:variant>
        <vt:i4>0</vt:i4>
      </vt:variant>
      <vt:variant>
        <vt:i4>5</vt:i4>
      </vt:variant>
      <vt:variant>
        <vt:lpwstr>http://www.vark-learn.com/english/page.asp?p=questionnaire</vt:lpwstr>
      </vt:variant>
      <vt:variant>
        <vt:lpwstr/>
      </vt:variant>
      <vt:variant>
        <vt:i4>2949230</vt:i4>
      </vt:variant>
      <vt:variant>
        <vt:i4>33</vt:i4>
      </vt:variant>
      <vt:variant>
        <vt:i4>0</vt:i4>
      </vt:variant>
      <vt:variant>
        <vt:i4>5</vt:i4>
      </vt:variant>
      <vt:variant>
        <vt:lpwstr>http://www.vark-learn.com/english/page.asp?p=questionnaire</vt:lpwstr>
      </vt:variant>
      <vt:variant>
        <vt:lpwstr/>
      </vt:variant>
      <vt:variant>
        <vt:i4>7274588</vt:i4>
      </vt:variant>
      <vt:variant>
        <vt:i4>30</vt:i4>
      </vt:variant>
      <vt:variant>
        <vt:i4>0</vt:i4>
      </vt:variant>
      <vt:variant>
        <vt:i4>5</vt:i4>
      </vt:variant>
      <vt:variant>
        <vt:lpwstr>http://www.wcer.wisc.edu/archive/Cl1/cl/doingcl/strcprb.htm</vt:lpwstr>
      </vt:variant>
      <vt:variant>
        <vt:lpwstr/>
      </vt:variant>
      <vt:variant>
        <vt:i4>7274588</vt:i4>
      </vt:variant>
      <vt:variant>
        <vt:i4>27</vt:i4>
      </vt:variant>
      <vt:variant>
        <vt:i4>0</vt:i4>
      </vt:variant>
      <vt:variant>
        <vt:i4>5</vt:i4>
      </vt:variant>
      <vt:variant>
        <vt:lpwstr>http://www.wcer.wisc.edu/archive/Cl1/cl/doingcl/strcprb.htm</vt:lpwstr>
      </vt:variant>
      <vt:variant>
        <vt:lpwstr/>
      </vt:variant>
      <vt:variant>
        <vt:i4>7209055</vt:i4>
      </vt:variant>
      <vt:variant>
        <vt:i4>24</vt:i4>
      </vt:variant>
      <vt:variant>
        <vt:i4>0</vt:i4>
      </vt:variant>
      <vt:variant>
        <vt:i4>5</vt:i4>
      </vt:variant>
      <vt:variant>
        <vt:lpwstr>http://www.wcer.wisc.edu/archive/Cl1/cl/doingcl/peerqst.htm</vt:lpwstr>
      </vt:variant>
      <vt:variant>
        <vt:lpwstr/>
      </vt:variant>
      <vt:variant>
        <vt:i4>7209055</vt:i4>
      </vt:variant>
      <vt:variant>
        <vt:i4>21</vt:i4>
      </vt:variant>
      <vt:variant>
        <vt:i4>0</vt:i4>
      </vt:variant>
      <vt:variant>
        <vt:i4>5</vt:i4>
      </vt:variant>
      <vt:variant>
        <vt:lpwstr>http://www.wcer.wisc.edu/archive/Cl1/cl/doingcl/peerqst.htm</vt:lpwstr>
      </vt:variant>
      <vt:variant>
        <vt:lpwstr/>
      </vt:variant>
      <vt:variant>
        <vt:i4>2031689</vt:i4>
      </vt:variant>
      <vt:variant>
        <vt:i4>18</vt:i4>
      </vt:variant>
      <vt:variant>
        <vt:i4>0</vt:i4>
      </vt:variant>
      <vt:variant>
        <vt:i4>5</vt:i4>
      </vt:variant>
      <vt:variant>
        <vt:lpwstr>http://www.writedesignonline.com/organizers/</vt:lpwstr>
      </vt:variant>
      <vt:variant>
        <vt:lpwstr/>
      </vt:variant>
      <vt:variant>
        <vt:i4>2031689</vt:i4>
      </vt:variant>
      <vt:variant>
        <vt:i4>15</vt:i4>
      </vt:variant>
      <vt:variant>
        <vt:i4>0</vt:i4>
      </vt:variant>
      <vt:variant>
        <vt:i4>5</vt:i4>
      </vt:variant>
      <vt:variant>
        <vt:lpwstr>http://www.writedesignonline.com/organizers/</vt:lpwstr>
      </vt:variant>
      <vt:variant>
        <vt:lpwstr/>
      </vt:variant>
      <vt:variant>
        <vt:i4>7274618</vt:i4>
      </vt:variant>
      <vt:variant>
        <vt:i4>12</vt:i4>
      </vt:variant>
      <vt:variant>
        <vt:i4>0</vt:i4>
      </vt:variant>
      <vt:variant>
        <vt:i4>5</vt:i4>
      </vt:variant>
      <vt:variant>
        <vt:lpwstr>http://serc.carleton.edu/sp/library/gallerywalk/index.html</vt:lpwstr>
      </vt:variant>
      <vt:variant>
        <vt:lpwstr/>
      </vt:variant>
      <vt:variant>
        <vt:i4>7274618</vt:i4>
      </vt:variant>
      <vt:variant>
        <vt:i4>9</vt:i4>
      </vt:variant>
      <vt:variant>
        <vt:i4>0</vt:i4>
      </vt:variant>
      <vt:variant>
        <vt:i4>5</vt:i4>
      </vt:variant>
      <vt:variant>
        <vt:lpwstr>http://serc.carleton.edu/sp/library/gallerywalk/index.html</vt:lpwstr>
      </vt:variant>
      <vt:variant>
        <vt:lpwstr/>
      </vt:variant>
      <vt:variant>
        <vt:i4>6291531</vt:i4>
      </vt:variant>
      <vt:variant>
        <vt:i4>6</vt:i4>
      </vt:variant>
      <vt:variant>
        <vt:i4>0</vt:i4>
      </vt:variant>
      <vt:variant>
        <vt:i4>5</vt:i4>
      </vt:variant>
      <vt:variant>
        <vt:lpwstr>http://www4.ncsu.edu/unity/lockers/users/f/felder/public/Papers/Resist.html</vt:lpwstr>
      </vt:variant>
      <vt:variant>
        <vt:lpwstr/>
      </vt:variant>
      <vt:variant>
        <vt:i4>6291531</vt:i4>
      </vt:variant>
      <vt:variant>
        <vt:i4>3</vt:i4>
      </vt:variant>
      <vt:variant>
        <vt:i4>0</vt:i4>
      </vt:variant>
      <vt:variant>
        <vt:i4>5</vt:i4>
      </vt:variant>
      <vt:variant>
        <vt:lpwstr>http://www4.ncsu.edu/unity/lockers/users/f/felder/public/Papers/Resist.html</vt:lpwstr>
      </vt:variant>
      <vt:variant>
        <vt:lpwstr/>
      </vt:variant>
      <vt:variant>
        <vt:i4>524308</vt:i4>
      </vt:variant>
      <vt:variant>
        <vt:i4>0</vt:i4>
      </vt:variant>
      <vt:variant>
        <vt:i4>0</vt:i4>
      </vt:variant>
      <vt:variant>
        <vt:i4>5</vt:i4>
      </vt:variant>
      <vt:variant>
        <vt:lpwstr>http://www.crlt.umich.edu/gsis/P2_5.php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Soleil</dc:creator>
  <cp:lastModifiedBy>Donna Llewellyn</cp:lastModifiedBy>
  <cp:revision>4</cp:revision>
  <cp:lastPrinted>2012-03-30T21:14:00Z</cp:lastPrinted>
  <dcterms:created xsi:type="dcterms:W3CDTF">2012-03-30T21:13:00Z</dcterms:created>
  <dcterms:modified xsi:type="dcterms:W3CDTF">2012-03-30T22:01:00Z</dcterms:modified>
</cp:coreProperties>
</file>