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B62" w:rsidRPr="00473794" w:rsidRDefault="00F42B62" w:rsidP="000B4F5D">
      <w:pPr>
        <w:pStyle w:val="Title"/>
        <w:rPr>
          <w:szCs w:val="36"/>
        </w:rPr>
      </w:pPr>
      <w:bookmarkStart w:id="0" w:name="_GoBack"/>
      <w:bookmarkEnd w:id="0"/>
      <w:r w:rsidRPr="00473794">
        <w:rPr>
          <w:szCs w:val="36"/>
        </w:rPr>
        <w:t>ChB</w:t>
      </w:r>
      <w:r w:rsidR="004A2C5E" w:rsidRPr="00473794">
        <w:rPr>
          <w:szCs w:val="36"/>
        </w:rPr>
        <w:t>E</w:t>
      </w:r>
      <w:r w:rsidR="00257048" w:rsidRPr="00473794">
        <w:rPr>
          <w:szCs w:val="36"/>
        </w:rPr>
        <w:t xml:space="preserve"> </w:t>
      </w:r>
      <w:r w:rsidR="00166DFE">
        <w:rPr>
          <w:szCs w:val="36"/>
        </w:rPr>
        <w:t>4767</w:t>
      </w:r>
      <w:r w:rsidR="000B4F5D" w:rsidRPr="00473794">
        <w:rPr>
          <w:szCs w:val="36"/>
        </w:rPr>
        <w:t xml:space="preserve"> </w:t>
      </w:r>
      <w:r w:rsidR="00A62E3F">
        <w:rPr>
          <w:szCs w:val="36"/>
        </w:rPr>
        <w:t>Pulp</w:t>
      </w:r>
      <w:r w:rsidR="009E7B06" w:rsidRPr="00473794">
        <w:rPr>
          <w:szCs w:val="36"/>
        </w:rPr>
        <w:t xml:space="preserve"> &amp; </w:t>
      </w:r>
      <w:r w:rsidR="00A62E3F">
        <w:rPr>
          <w:szCs w:val="36"/>
        </w:rPr>
        <w:t>Paper</w:t>
      </w:r>
      <w:r w:rsidR="00F64D4B" w:rsidRPr="00473794">
        <w:rPr>
          <w:szCs w:val="36"/>
        </w:rPr>
        <w:t xml:space="preserve"> Lab</w:t>
      </w:r>
    </w:p>
    <w:p w:rsidR="00E049DB" w:rsidRPr="00473794" w:rsidRDefault="000B4F5D" w:rsidP="00E15F73">
      <w:pPr>
        <w:pStyle w:val="Title"/>
        <w:rPr>
          <w:color w:val="FF0000"/>
          <w:szCs w:val="36"/>
        </w:rPr>
      </w:pPr>
      <w:r w:rsidRPr="00473794">
        <w:rPr>
          <w:szCs w:val="36"/>
        </w:rPr>
        <w:t>Syllabus</w:t>
      </w:r>
    </w:p>
    <w:p w:rsidR="00400669" w:rsidRPr="00473794" w:rsidRDefault="00400669">
      <w:pPr>
        <w:rPr>
          <w:rFonts w:ascii="Times New Roman" w:hAnsi="Times New Roman"/>
          <w:sz w:val="20"/>
        </w:rPr>
      </w:pPr>
    </w:p>
    <w:p w:rsidR="00A62E3F" w:rsidRDefault="004A2C5E">
      <w:pPr>
        <w:rPr>
          <w:rFonts w:ascii="Times New Roman" w:hAnsi="Times New Roman"/>
          <w:bCs/>
        </w:rPr>
      </w:pPr>
      <w:r w:rsidRPr="00473794">
        <w:rPr>
          <w:rFonts w:ascii="Times New Roman" w:hAnsi="Times New Roman"/>
          <w:b/>
        </w:rPr>
        <w:t xml:space="preserve">LAB:  </w:t>
      </w:r>
      <w:r w:rsidR="00A62E3F">
        <w:rPr>
          <w:rFonts w:ascii="Times New Roman" w:hAnsi="Times New Roman"/>
        </w:rPr>
        <w:t>Tues</w:t>
      </w:r>
      <w:r w:rsidR="00050867" w:rsidRPr="00473794">
        <w:rPr>
          <w:rFonts w:ascii="Times New Roman" w:hAnsi="Times New Roman"/>
          <w:bCs/>
        </w:rPr>
        <w:t xml:space="preserve"> </w:t>
      </w:r>
      <w:r w:rsidR="00A62E3F">
        <w:rPr>
          <w:rFonts w:ascii="Times New Roman" w:hAnsi="Times New Roman"/>
          <w:bCs/>
        </w:rPr>
        <w:t>2:00</w:t>
      </w:r>
      <w:r w:rsidR="00F64D4B" w:rsidRPr="00473794">
        <w:rPr>
          <w:rFonts w:ascii="Times New Roman" w:hAnsi="Times New Roman"/>
          <w:bCs/>
        </w:rPr>
        <w:t>-</w:t>
      </w:r>
      <w:r w:rsidR="00A62E3F">
        <w:rPr>
          <w:rFonts w:ascii="Times New Roman" w:hAnsi="Times New Roman"/>
          <w:bCs/>
        </w:rPr>
        <w:t>5</w:t>
      </w:r>
      <w:r w:rsidR="00F64D4B" w:rsidRPr="00473794">
        <w:rPr>
          <w:rFonts w:ascii="Times New Roman" w:hAnsi="Times New Roman"/>
          <w:bCs/>
        </w:rPr>
        <w:t>:</w:t>
      </w:r>
      <w:r w:rsidR="00A62E3F">
        <w:rPr>
          <w:rFonts w:ascii="Times New Roman" w:hAnsi="Times New Roman"/>
          <w:bCs/>
        </w:rPr>
        <w:t>55</w:t>
      </w:r>
      <w:r w:rsidR="00F64D4B" w:rsidRPr="00473794">
        <w:rPr>
          <w:rFonts w:ascii="Times New Roman" w:hAnsi="Times New Roman"/>
          <w:bCs/>
        </w:rPr>
        <w:t xml:space="preserve"> </w:t>
      </w:r>
      <w:r w:rsidRPr="00473794">
        <w:rPr>
          <w:rFonts w:ascii="Times New Roman" w:hAnsi="Times New Roman"/>
          <w:bCs/>
        </w:rPr>
        <w:t>pm</w:t>
      </w:r>
      <w:r w:rsidR="00A62E3F">
        <w:rPr>
          <w:rFonts w:ascii="Times New Roman" w:hAnsi="Times New Roman"/>
          <w:bCs/>
        </w:rPr>
        <w:t xml:space="preserve"> and Thur 3:00-5:55 pm</w:t>
      </w:r>
      <w:r w:rsidRPr="00473794">
        <w:rPr>
          <w:rFonts w:ascii="Times New Roman" w:hAnsi="Times New Roman"/>
          <w:bCs/>
        </w:rPr>
        <w:t xml:space="preserve"> </w:t>
      </w:r>
    </w:p>
    <w:p w:rsidR="004A2C5E" w:rsidRPr="00473794" w:rsidRDefault="00A62E3F" w:rsidP="00A62E3F">
      <w:pPr>
        <w:ind w:firstLine="720"/>
        <w:rPr>
          <w:rFonts w:ascii="Times New Roman" w:hAnsi="Times New Roman"/>
        </w:rPr>
      </w:pPr>
      <w:r>
        <w:rPr>
          <w:rFonts w:ascii="Times New Roman" w:hAnsi="Times New Roman"/>
          <w:bCs/>
        </w:rPr>
        <w:t>RBI Paper Tricentennial Building</w:t>
      </w:r>
    </w:p>
    <w:p w:rsidR="004A2C5E" w:rsidRPr="00473794" w:rsidRDefault="004A2C5E">
      <w:pPr>
        <w:rPr>
          <w:rFonts w:ascii="Times New Roman" w:hAnsi="Times New Roman"/>
        </w:rPr>
      </w:pPr>
    </w:p>
    <w:p w:rsidR="004A2C5E" w:rsidRPr="00473794" w:rsidRDefault="004A2C5E">
      <w:pPr>
        <w:rPr>
          <w:rFonts w:ascii="Times New Roman" w:hAnsi="Times New Roman"/>
          <w:b/>
          <w:bCs/>
        </w:rPr>
      </w:pPr>
      <w:r w:rsidRPr="00473794">
        <w:rPr>
          <w:rFonts w:ascii="Times New Roman" w:hAnsi="Times New Roman"/>
          <w:b/>
          <w:bCs/>
        </w:rPr>
        <w:t>COURSE PURPOSE/OBJECTIVE:</w:t>
      </w:r>
    </w:p>
    <w:p w:rsidR="004A2C5E" w:rsidRPr="00473794" w:rsidRDefault="004A2C5E" w:rsidP="00F252EC">
      <w:pPr>
        <w:jc w:val="both"/>
        <w:rPr>
          <w:rFonts w:ascii="Times New Roman" w:hAnsi="Times New Roman"/>
        </w:rPr>
      </w:pPr>
      <w:r w:rsidRPr="00473794">
        <w:rPr>
          <w:rFonts w:ascii="Times New Roman" w:hAnsi="Times New Roman"/>
        </w:rPr>
        <w:t>The purpose of this course is to acquaint students with practice</w:t>
      </w:r>
      <w:r w:rsidR="009D3255" w:rsidRPr="00473794">
        <w:rPr>
          <w:rFonts w:ascii="Times New Roman" w:hAnsi="Times New Roman"/>
        </w:rPr>
        <w:t>s</w:t>
      </w:r>
      <w:r w:rsidRPr="00473794">
        <w:rPr>
          <w:rFonts w:ascii="Times New Roman" w:hAnsi="Times New Roman"/>
        </w:rPr>
        <w:t xml:space="preserve"> and procedure</w:t>
      </w:r>
      <w:r w:rsidR="009D3255" w:rsidRPr="00473794">
        <w:rPr>
          <w:rFonts w:ascii="Times New Roman" w:hAnsi="Times New Roman"/>
        </w:rPr>
        <w:t>s</w:t>
      </w:r>
      <w:r w:rsidRPr="00473794">
        <w:rPr>
          <w:rFonts w:ascii="Times New Roman" w:hAnsi="Times New Roman"/>
        </w:rPr>
        <w:t xml:space="preserve"> in the</w:t>
      </w:r>
      <w:r w:rsidR="00100D8A" w:rsidRPr="00473794">
        <w:rPr>
          <w:rFonts w:ascii="Times New Roman" w:hAnsi="Times New Roman"/>
        </w:rPr>
        <w:t xml:space="preserve"> paper industry</w:t>
      </w:r>
      <w:r w:rsidRPr="00473794">
        <w:rPr>
          <w:rFonts w:ascii="Times New Roman" w:hAnsi="Times New Roman"/>
        </w:rPr>
        <w:t xml:space="preserve"> field</w:t>
      </w:r>
      <w:r w:rsidR="00100D8A" w:rsidRPr="00473794">
        <w:rPr>
          <w:rFonts w:ascii="Times New Roman" w:hAnsi="Times New Roman"/>
        </w:rPr>
        <w:t>, specifically pulping</w:t>
      </w:r>
      <w:r w:rsidR="004B36D5">
        <w:rPr>
          <w:rFonts w:ascii="Times New Roman" w:hAnsi="Times New Roman"/>
        </w:rPr>
        <w:t>,</w:t>
      </w:r>
      <w:r w:rsidR="00100D8A" w:rsidRPr="00473794">
        <w:rPr>
          <w:rFonts w:ascii="Times New Roman" w:hAnsi="Times New Roman"/>
        </w:rPr>
        <w:t xml:space="preserve"> bleaching</w:t>
      </w:r>
      <w:r w:rsidR="004B36D5">
        <w:rPr>
          <w:rFonts w:ascii="Times New Roman" w:hAnsi="Times New Roman"/>
        </w:rPr>
        <w:t>, and papermaking</w:t>
      </w:r>
      <w:r w:rsidR="00100D8A" w:rsidRPr="00473794">
        <w:rPr>
          <w:rFonts w:ascii="Times New Roman" w:hAnsi="Times New Roman"/>
        </w:rPr>
        <w:t xml:space="preserve"> processes.</w:t>
      </w:r>
      <w:r w:rsidRPr="00473794">
        <w:rPr>
          <w:rFonts w:ascii="Times New Roman" w:hAnsi="Times New Roman"/>
        </w:rPr>
        <w:t xml:space="preserve">  Students will learn how to analyze and interpret experimental data and </w:t>
      </w:r>
      <w:r w:rsidR="00100D8A" w:rsidRPr="00473794">
        <w:rPr>
          <w:rFonts w:ascii="Times New Roman" w:hAnsi="Times New Roman"/>
        </w:rPr>
        <w:t xml:space="preserve">to </w:t>
      </w:r>
      <w:r w:rsidRPr="00473794">
        <w:rPr>
          <w:rFonts w:ascii="Times New Roman" w:hAnsi="Times New Roman"/>
        </w:rPr>
        <w:t>commu</w:t>
      </w:r>
      <w:r w:rsidR="00D5167B" w:rsidRPr="00473794">
        <w:rPr>
          <w:rFonts w:ascii="Times New Roman" w:hAnsi="Times New Roman"/>
        </w:rPr>
        <w:t>nicate their results and analyse</w:t>
      </w:r>
      <w:r w:rsidRPr="00473794">
        <w:rPr>
          <w:rFonts w:ascii="Times New Roman" w:hAnsi="Times New Roman"/>
        </w:rPr>
        <w:t xml:space="preserve">s in written and spoken form.  </w:t>
      </w:r>
    </w:p>
    <w:p w:rsidR="000B4F5D" w:rsidRPr="00473794" w:rsidRDefault="000B4F5D" w:rsidP="00F252EC">
      <w:pPr>
        <w:jc w:val="both"/>
        <w:rPr>
          <w:rFonts w:ascii="Times New Roman" w:hAnsi="Times New Roman"/>
        </w:rPr>
      </w:pPr>
    </w:p>
    <w:p w:rsidR="000B4F5D" w:rsidRPr="00473794" w:rsidRDefault="000B4F5D" w:rsidP="00100D8A">
      <w:pPr>
        <w:rPr>
          <w:rFonts w:ascii="Times New Roman" w:hAnsi="Times New Roman"/>
          <w:b/>
        </w:rPr>
      </w:pPr>
      <w:r w:rsidRPr="00473794">
        <w:rPr>
          <w:rFonts w:ascii="Times New Roman" w:hAnsi="Times New Roman"/>
          <w:b/>
        </w:rPr>
        <w:t>LEARNING OUTCOMES:</w:t>
      </w:r>
    </w:p>
    <w:p w:rsidR="002C6822" w:rsidRDefault="000B4F5D" w:rsidP="002C6822">
      <w:pPr>
        <w:pStyle w:val="ListParagraph"/>
        <w:numPr>
          <w:ilvl w:val="0"/>
          <w:numId w:val="6"/>
        </w:numPr>
        <w:jc w:val="both"/>
        <w:rPr>
          <w:rFonts w:ascii="Times New Roman" w:hAnsi="Times New Roman"/>
        </w:rPr>
      </w:pPr>
      <w:r w:rsidRPr="00473794">
        <w:rPr>
          <w:rFonts w:ascii="Times New Roman" w:hAnsi="Times New Roman"/>
        </w:rPr>
        <w:t xml:space="preserve">Work effectively in teams to cooperatively </w:t>
      </w:r>
      <w:r w:rsidR="002C6822">
        <w:rPr>
          <w:rFonts w:ascii="Times New Roman" w:hAnsi="Times New Roman"/>
        </w:rPr>
        <w:t>conduct</w:t>
      </w:r>
      <w:r w:rsidRPr="00473794">
        <w:rPr>
          <w:rFonts w:ascii="Times New Roman" w:hAnsi="Times New Roman"/>
        </w:rPr>
        <w:t xml:space="preserve"> </w:t>
      </w:r>
      <w:r w:rsidR="002C6822">
        <w:rPr>
          <w:rFonts w:ascii="Times New Roman" w:hAnsi="Times New Roman"/>
        </w:rPr>
        <w:t xml:space="preserve">experiments which are representative of unit operations for pulping, bleaching, fiber deinking/ recycling, and paper manufacturing.  </w:t>
      </w:r>
    </w:p>
    <w:p w:rsidR="000B4F5D" w:rsidRPr="002C6822" w:rsidRDefault="002C6822" w:rsidP="002C6822">
      <w:pPr>
        <w:pStyle w:val="ListParagraph"/>
        <w:numPr>
          <w:ilvl w:val="0"/>
          <w:numId w:val="6"/>
        </w:numPr>
        <w:jc w:val="both"/>
        <w:rPr>
          <w:rFonts w:ascii="Times New Roman" w:hAnsi="Times New Roman"/>
        </w:rPr>
      </w:pPr>
      <w:r>
        <w:rPr>
          <w:rFonts w:ascii="Times New Roman" w:hAnsi="Times New Roman"/>
        </w:rPr>
        <w:t xml:space="preserve">Be able to </w:t>
      </w:r>
      <w:r w:rsidR="000B4F5D" w:rsidRPr="002C6822">
        <w:rPr>
          <w:rFonts w:ascii="Times New Roman" w:hAnsi="Times New Roman"/>
        </w:rPr>
        <w:t>identif</w:t>
      </w:r>
      <w:r>
        <w:rPr>
          <w:rFonts w:ascii="Times New Roman" w:hAnsi="Times New Roman"/>
        </w:rPr>
        <w:t>y key process variables and</w:t>
      </w:r>
      <w:r w:rsidR="000B4F5D" w:rsidRPr="002C6822">
        <w:rPr>
          <w:rFonts w:ascii="Times New Roman" w:hAnsi="Times New Roman"/>
        </w:rPr>
        <w:t xml:space="preserve"> gather</w:t>
      </w:r>
      <w:r>
        <w:rPr>
          <w:rFonts w:ascii="Times New Roman" w:hAnsi="Times New Roman"/>
        </w:rPr>
        <w:t xml:space="preserve"> </w:t>
      </w:r>
      <w:r w:rsidR="000B4F5D" w:rsidRPr="002C6822">
        <w:rPr>
          <w:rFonts w:ascii="Times New Roman" w:hAnsi="Times New Roman"/>
        </w:rPr>
        <w:t>and analysis</w:t>
      </w:r>
      <w:r>
        <w:rPr>
          <w:rFonts w:ascii="Times New Roman" w:hAnsi="Times New Roman"/>
        </w:rPr>
        <w:t xml:space="preserve"> data for typical processes in pulp and paper manufacturing.</w:t>
      </w:r>
    </w:p>
    <w:p w:rsidR="000B4F5D" w:rsidRPr="00473794" w:rsidRDefault="002C6822" w:rsidP="00F252EC">
      <w:pPr>
        <w:pStyle w:val="ListParagraph"/>
        <w:numPr>
          <w:ilvl w:val="0"/>
          <w:numId w:val="6"/>
        </w:numPr>
        <w:jc w:val="both"/>
        <w:rPr>
          <w:rFonts w:ascii="Times New Roman" w:hAnsi="Times New Roman"/>
        </w:rPr>
      </w:pPr>
      <w:r>
        <w:rPr>
          <w:rFonts w:ascii="Times New Roman" w:hAnsi="Times New Roman"/>
        </w:rPr>
        <w:t>U</w:t>
      </w:r>
      <w:r w:rsidR="000B4F5D" w:rsidRPr="00473794">
        <w:rPr>
          <w:rFonts w:ascii="Times New Roman" w:hAnsi="Times New Roman"/>
        </w:rPr>
        <w:t xml:space="preserve">nderstand the theory </w:t>
      </w:r>
      <w:r w:rsidR="003F767F">
        <w:rPr>
          <w:rFonts w:ascii="Times New Roman" w:hAnsi="Times New Roman"/>
        </w:rPr>
        <w:t>and safe operation</w:t>
      </w:r>
      <w:r w:rsidR="000B4F5D" w:rsidRPr="00473794">
        <w:rPr>
          <w:rFonts w:ascii="Times New Roman" w:hAnsi="Times New Roman"/>
        </w:rPr>
        <w:t xml:space="preserve"> </w:t>
      </w:r>
      <w:r w:rsidR="003F767F">
        <w:rPr>
          <w:rFonts w:ascii="Times New Roman" w:hAnsi="Times New Roman"/>
        </w:rPr>
        <w:t>of analytical equipment used in the pulp and paper industry (i.e. – tensile testers, optical property measurement, and burst and tear resistance).</w:t>
      </w:r>
    </w:p>
    <w:p w:rsidR="000B4F5D" w:rsidRPr="00473794" w:rsidRDefault="000B4F5D" w:rsidP="00F252EC">
      <w:pPr>
        <w:pStyle w:val="ListParagraph"/>
        <w:numPr>
          <w:ilvl w:val="0"/>
          <w:numId w:val="6"/>
        </w:numPr>
        <w:jc w:val="both"/>
        <w:rPr>
          <w:rFonts w:ascii="Times New Roman" w:hAnsi="Times New Roman"/>
        </w:rPr>
      </w:pPr>
      <w:r w:rsidRPr="00473794">
        <w:rPr>
          <w:rFonts w:ascii="Times New Roman" w:hAnsi="Times New Roman"/>
        </w:rPr>
        <w:t>Analyze experimental data using standard statistical methods.</w:t>
      </w:r>
    </w:p>
    <w:p w:rsidR="000B4F5D" w:rsidRDefault="000B4F5D" w:rsidP="00F252EC">
      <w:pPr>
        <w:pStyle w:val="ListParagraph"/>
        <w:numPr>
          <w:ilvl w:val="0"/>
          <w:numId w:val="6"/>
        </w:numPr>
        <w:jc w:val="both"/>
        <w:rPr>
          <w:rFonts w:ascii="Times New Roman" w:hAnsi="Times New Roman"/>
        </w:rPr>
      </w:pPr>
      <w:r w:rsidRPr="00473794">
        <w:rPr>
          <w:rFonts w:ascii="Times New Roman" w:hAnsi="Times New Roman"/>
        </w:rPr>
        <w:t>Write effective technical reports for the experiments.</w:t>
      </w:r>
    </w:p>
    <w:p w:rsidR="003F767F" w:rsidRPr="00473794" w:rsidRDefault="003F767F" w:rsidP="00F252EC">
      <w:pPr>
        <w:pStyle w:val="ListParagraph"/>
        <w:numPr>
          <w:ilvl w:val="0"/>
          <w:numId w:val="6"/>
        </w:numPr>
        <w:jc w:val="both"/>
        <w:rPr>
          <w:rFonts w:ascii="Times New Roman" w:hAnsi="Times New Roman"/>
        </w:rPr>
      </w:pPr>
      <w:r>
        <w:rPr>
          <w:rFonts w:ascii="Times New Roman" w:hAnsi="Times New Roman"/>
        </w:rPr>
        <w:t>Understand the environmental issues and safety considerations for unit operations in pulp and paper manufacturing.</w:t>
      </w:r>
    </w:p>
    <w:p w:rsidR="0058699D" w:rsidRPr="00473794" w:rsidRDefault="0058699D">
      <w:pPr>
        <w:rPr>
          <w:rFonts w:ascii="Times New Roman" w:hAnsi="Times New Roman"/>
        </w:rPr>
      </w:pPr>
    </w:p>
    <w:p w:rsidR="004A2C5E" w:rsidRPr="00473794" w:rsidRDefault="000B4F5D">
      <w:pPr>
        <w:rPr>
          <w:rFonts w:ascii="Times New Roman" w:hAnsi="Times New Roman"/>
        </w:rPr>
      </w:pPr>
      <w:r w:rsidRPr="00473794">
        <w:rPr>
          <w:rFonts w:ascii="Times New Roman" w:hAnsi="Times New Roman"/>
          <w:b/>
        </w:rPr>
        <w:t>INSTRUCTOR</w:t>
      </w:r>
      <w:r w:rsidR="00FD43C3">
        <w:rPr>
          <w:rFonts w:ascii="Times New Roman" w:hAnsi="Times New Roman"/>
          <w:b/>
        </w:rPr>
        <w:t>S</w:t>
      </w:r>
      <w:r w:rsidR="004A2C5E" w:rsidRPr="00473794">
        <w:rPr>
          <w:rFonts w:ascii="Times New Roman" w:hAnsi="Times New Roman"/>
          <w:b/>
        </w:rPr>
        <w:t>:</w:t>
      </w:r>
    </w:p>
    <w:p w:rsidR="00FD43C3" w:rsidRDefault="00FD43C3" w:rsidP="00EC16FF">
      <w:pPr>
        <w:rPr>
          <w:rFonts w:ascii="Times New Roman" w:hAnsi="Times New Roman"/>
        </w:rPr>
      </w:pPr>
    </w:p>
    <w:p w:rsidR="00EC16FF" w:rsidRPr="00473794" w:rsidRDefault="00EC16FF" w:rsidP="00EC16FF">
      <w:pPr>
        <w:rPr>
          <w:rFonts w:ascii="Times New Roman" w:hAnsi="Times New Roman"/>
          <w:szCs w:val="24"/>
        </w:rPr>
      </w:pPr>
      <w:r w:rsidRPr="00473794">
        <w:rPr>
          <w:rFonts w:ascii="Times New Roman" w:hAnsi="Times New Roman"/>
        </w:rPr>
        <w:t xml:space="preserve">Dr. </w:t>
      </w:r>
      <w:r w:rsidR="00100D8A" w:rsidRPr="00473794">
        <w:rPr>
          <w:rFonts w:ascii="Times New Roman" w:hAnsi="Times New Roman"/>
        </w:rPr>
        <w:t>Sandy Pettit</w:t>
      </w:r>
      <w:r w:rsidRPr="00473794">
        <w:rPr>
          <w:rFonts w:ascii="Times New Roman" w:hAnsi="Times New Roman"/>
        </w:rPr>
        <w:t>,</w:t>
      </w:r>
      <w:r w:rsidR="00AF1A70">
        <w:rPr>
          <w:rFonts w:ascii="Times New Roman" w:hAnsi="Times New Roman"/>
        </w:rPr>
        <w:t xml:space="preserve"> P.E.</w:t>
      </w:r>
      <w:r w:rsidR="00AF1A70">
        <w:rPr>
          <w:rFonts w:ascii="Times New Roman" w:hAnsi="Times New Roman"/>
        </w:rPr>
        <w:tab/>
      </w:r>
      <w:r w:rsidRPr="00473794">
        <w:rPr>
          <w:rFonts w:ascii="Times New Roman" w:hAnsi="Times New Roman"/>
        </w:rPr>
        <w:t xml:space="preserve"> </w:t>
      </w:r>
      <w:r w:rsidR="00AF1A70">
        <w:rPr>
          <w:rFonts w:ascii="Times New Roman" w:hAnsi="Times New Roman"/>
        </w:rPr>
        <w:tab/>
      </w:r>
      <w:hyperlink r:id="rId7" w:history="1">
        <w:r w:rsidR="00100D8A" w:rsidRPr="00473794">
          <w:rPr>
            <w:rStyle w:val="Hyperlink"/>
            <w:rFonts w:ascii="Times New Roman" w:hAnsi="Times New Roman"/>
            <w:szCs w:val="24"/>
          </w:rPr>
          <w:t>sandra.pettit@chbe.gatech.edu</w:t>
        </w:r>
      </w:hyperlink>
      <w:r w:rsidR="00AF1A70">
        <w:rPr>
          <w:rFonts w:ascii="Times New Roman" w:hAnsi="Times New Roman"/>
          <w:szCs w:val="24"/>
        </w:rPr>
        <w:tab/>
      </w:r>
      <w:r w:rsidR="00AF1A70">
        <w:rPr>
          <w:rFonts w:ascii="Times New Roman" w:hAnsi="Times New Roman"/>
          <w:szCs w:val="24"/>
        </w:rPr>
        <w:tab/>
      </w:r>
      <w:r w:rsidR="00100D8A" w:rsidRPr="00473794">
        <w:rPr>
          <w:rFonts w:ascii="Times New Roman" w:hAnsi="Times New Roman"/>
          <w:szCs w:val="24"/>
        </w:rPr>
        <w:t>ES&amp;T 1230</w:t>
      </w:r>
    </w:p>
    <w:p w:rsidR="00EC16FF" w:rsidRDefault="007142A5" w:rsidP="00FD43C3">
      <w:pPr>
        <w:ind w:left="720"/>
        <w:rPr>
          <w:rFonts w:ascii="Times New Roman" w:hAnsi="Times New Roman"/>
          <w:szCs w:val="24"/>
        </w:rPr>
      </w:pPr>
      <w:r>
        <w:rPr>
          <w:rFonts w:ascii="Times New Roman" w:hAnsi="Times New Roman"/>
          <w:szCs w:val="24"/>
        </w:rPr>
        <w:t>Office H</w:t>
      </w:r>
      <w:r w:rsidR="00EC16FF" w:rsidRPr="00473794">
        <w:rPr>
          <w:rFonts w:ascii="Times New Roman" w:hAnsi="Times New Roman"/>
          <w:szCs w:val="24"/>
        </w:rPr>
        <w:t xml:space="preserve">ours: </w:t>
      </w:r>
      <w:r w:rsidR="00E801F3" w:rsidRPr="00473794">
        <w:rPr>
          <w:rFonts w:ascii="Times New Roman" w:hAnsi="Times New Roman"/>
          <w:szCs w:val="24"/>
        </w:rPr>
        <w:t xml:space="preserve"> </w:t>
      </w:r>
      <w:r>
        <w:rPr>
          <w:rFonts w:ascii="Times New Roman" w:hAnsi="Times New Roman"/>
          <w:szCs w:val="24"/>
        </w:rPr>
        <w:tab/>
        <w:t xml:space="preserve">By </w:t>
      </w:r>
      <w:r w:rsidR="00FD43C3">
        <w:rPr>
          <w:rFonts w:ascii="Times New Roman" w:hAnsi="Times New Roman"/>
          <w:szCs w:val="24"/>
        </w:rPr>
        <w:t xml:space="preserve">appointment through </w:t>
      </w:r>
      <w:hyperlink r:id="rId8" w:history="1">
        <w:r w:rsidR="00FD43C3" w:rsidRPr="008429CF">
          <w:rPr>
            <w:rStyle w:val="Hyperlink"/>
            <w:rFonts w:ascii="Times New Roman" w:hAnsi="Times New Roman"/>
            <w:szCs w:val="24"/>
          </w:rPr>
          <w:t>https://gatech.gradesfirst.com/home/</w:t>
        </w:r>
      </w:hyperlink>
      <w:r>
        <w:rPr>
          <w:rFonts w:ascii="Times New Roman" w:hAnsi="Times New Roman"/>
          <w:szCs w:val="24"/>
        </w:rPr>
        <w:t xml:space="preserve"> </w:t>
      </w:r>
    </w:p>
    <w:p w:rsidR="00FD43C3" w:rsidRDefault="00FD43C3" w:rsidP="00EC16FF">
      <w:pPr>
        <w:rPr>
          <w:rFonts w:ascii="Times New Roman" w:hAnsi="Times New Roman"/>
          <w:szCs w:val="24"/>
        </w:rPr>
      </w:pPr>
    </w:p>
    <w:p w:rsidR="00FD43C3" w:rsidRPr="00FD43C3" w:rsidRDefault="00FD43C3" w:rsidP="00EC16FF">
      <w:pPr>
        <w:rPr>
          <w:rFonts w:ascii="Times New Roman" w:hAnsi="Times New Roman"/>
          <w:b/>
          <w:szCs w:val="24"/>
        </w:rPr>
      </w:pPr>
      <w:r w:rsidRPr="00FD43C3">
        <w:rPr>
          <w:rFonts w:ascii="Times New Roman" w:hAnsi="Times New Roman"/>
          <w:szCs w:val="24"/>
        </w:rPr>
        <w:t>Dr. Rallming Yang</w:t>
      </w:r>
      <w:r w:rsidRPr="00FD43C3">
        <w:rPr>
          <w:rFonts w:ascii="Times New Roman" w:hAnsi="Times New Roman"/>
          <w:szCs w:val="24"/>
        </w:rPr>
        <w:tab/>
      </w:r>
      <w:r w:rsidRPr="00FD43C3">
        <w:rPr>
          <w:rFonts w:ascii="Times New Roman" w:hAnsi="Times New Roman"/>
          <w:szCs w:val="24"/>
        </w:rPr>
        <w:tab/>
      </w:r>
      <w:hyperlink r:id="rId9" w:history="1">
        <w:r w:rsidRPr="00FD43C3">
          <w:rPr>
            <w:rStyle w:val="Hyperlink"/>
            <w:rFonts w:ascii="Times New Roman" w:hAnsi="Times New Roman"/>
            <w:lang w:val="en"/>
          </w:rPr>
          <w:t>Rallming.Yang@rbi.gatech.edu</w:t>
        </w:r>
      </w:hyperlink>
      <w:r>
        <w:rPr>
          <w:rFonts w:ascii="Times New Roman" w:hAnsi="Times New Roman"/>
          <w:color w:val="454545"/>
          <w:lang w:val="en"/>
        </w:rPr>
        <w:tab/>
      </w:r>
      <w:r>
        <w:rPr>
          <w:rFonts w:ascii="Times New Roman" w:hAnsi="Times New Roman"/>
          <w:color w:val="454545"/>
          <w:lang w:val="en"/>
        </w:rPr>
        <w:tab/>
        <w:t>RBI</w:t>
      </w:r>
      <w:r w:rsidR="00ED19C6">
        <w:rPr>
          <w:rFonts w:ascii="Times New Roman" w:hAnsi="Times New Roman"/>
          <w:color w:val="454545"/>
          <w:lang w:val="en"/>
        </w:rPr>
        <w:t xml:space="preserve"> 430</w:t>
      </w:r>
    </w:p>
    <w:p w:rsidR="0037782F" w:rsidRDefault="00ED19C6" w:rsidP="00FD43C3">
      <w:pPr>
        <w:tabs>
          <w:tab w:val="left" w:pos="1620"/>
        </w:tabs>
        <w:ind w:firstLine="720"/>
        <w:rPr>
          <w:rFonts w:ascii="Times New Roman" w:hAnsi="Times New Roman"/>
          <w:bCs/>
        </w:rPr>
      </w:pPr>
      <w:r>
        <w:rPr>
          <w:rFonts w:ascii="Times New Roman" w:hAnsi="Times New Roman"/>
          <w:bCs/>
        </w:rPr>
        <w:t>Office phone</w:t>
      </w:r>
      <w:r w:rsidR="00FD43C3" w:rsidRPr="00FD43C3">
        <w:rPr>
          <w:rFonts w:ascii="Times New Roman" w:hAnsi="Times New Roman"/>
          <w:bCs/>
        </w:rPr>
        <w:t xml:space="preserve">:  </w:t>
      </w:r>
      <w:r>
        <w:rPr>
          <w:rFonts w:ascii="Times New Roman" w:hAnsi="Times New Roman"/>
          <w:bCs/>
        </w:rPr>
        <w:tab/>
        <w:t>404-894-7862</w:t>
      </w:r>
    </w:p>
    <w:p w:rsidR="007142A5" w:rsidRDefault="007142A5" w:rsidP="00FD43C3">
      <w:pPr>
        <w:tabs>
          <w:tab w:val="left" w:pos="1620"/>
        </w:tabs>
        <w:ind w:firstLine="720"/>
        <w:rPr>
          <w:rFonts w:ascii="Times New Roman" w:hAnsi="Times New Roman"/>
          <w:bCs/>
        </w:rPr>
      </w:pPr>
      <w:r>
        <w:rPr>
          <w:rFonts w:ascii="Times New Roman" w:hAnsi="Times New Roman"/>
          <w:bCs/>
        </w:rPr>
        <w:t>Office Hours:</w:t>
      </w:r>
      <w:r>
        <w:rPr>
          <w:rFonts w:ascii="Times New Roman" w:hAnsi="Times New Roman"/>
          <w:bCs/>
        </w:rPr>
        <w:tab/>
      </w:r>
      <w:r>
        <w:rPr>
          <w:rFonts w:ascii="Times New Roman" w:hAnsi="Times New Roman"/>
          <w:bCs/>
        </w:rPr>
        <w:tab/>
        <w:t>By appointment</w:t>
      </w:r>
    </w:p>
    <w:p w:rsidR="00100D8A" w:rsidRPr="00473794" w:rsidRDefault="00100D8A" w:rsidP="0037782F">
      <w:pPr>
        <w:pStyle w:val="HTMLBody"/>
        <w:tabs>
          <w:tab w:val="left" w:pos="2430"/>
        </w:tabs>
        <w:rPr>
          <w:rFonts w:ascii="Times New Roman" w:hAnsi="Times New Roman"/>
          <w:snapToGrid/>
          <w:sz w:val="24"/>
          <w:szCs w:val="24"/>
        </w:rPr>
      </w:pPr>
    </w:p>
    <w:p w:rsidR="00100D8A" w:rsidRPr="00473794" w:rsidRDefault="00100D8A" w:rsidP="0037782F">
      <w:pPr>
        <w:pStyle w:val="HTMLBody"/>
        <w:tabs>
          <w:tab w:val="left" w:pos="2430"/>
        </w:tabs>
        <w:rPr>
          <w:rFonts w:ascii="Times New Roman" w:hAnsi="Times New Roman"/>
          <w:b/>
          <w:snapToGrid/>
          <w:sz w:val="24"/>
          <w:szCs w:val="24"/>
        </w:rPr>
      </w:pPr>
      <w:r w:rsidRPr="00473794">
        <w:rPr>
          <w:rFonts w:ascii="Times New Roman" w:hAnsi="Times New Roman"/>
          <w:b/>
          <w:snapToGrid/>
          <w:sz w:val="24"/>
          <w:szCs w:val="24"/>
        </w:rPr>
        <w:t>TEXTBOOK:</w:t>
      </w:r>
    </w:p>
    <w:p w:rsidR="00100D8A" w:rsidRPr="00473794" w:rsidRDefault="00100D8A" w:rsidP="0037782F">
      <w:pPr>
        <w:pStyle w:val="HTMLBody"/>
        <w:tabs>
          <w:tab w:val="left" w:pos="2430"/>
        </w:tabs>
        <w:rPr>
          <w:rFonts w:ascii="Times New Roman" w:hAnsi="Times New Roman"/>
          <w:snapToGrid/>
          <w:sz w:val="24"/>
          <w:szCs w:val="24"/>
        </w:rPr>
      </w:pPr>
      <w:r w:rsidRPr="00473794">
        <w:rPr>
          <w:rFonts w:ascii="Times New Roman" w:hAnsi="Times New Roman"/>
          <w:snapToGrid/>
          <w:sz w:val="24"/>
          <w:szCs w:val="24"/>
        </w:rPr>
        <w:t>No required text (materi</w:t>
      </w:r>
      <w:r w:rsidR="00AF1A70">
        <w:rPr>
          <w:rFonts w:ascii="Times New Roman" w:hAnsi="Times New Roman"/>
          <w:snapToGrid/>
          <w:sz w:val="24"/>
          <w:szCs w:val="24"/>
        </w:rPr>
        <w:t>als are available in class or</w:t>
      </w:r>
      <w:r w:rsidRPr="00473794">
        <w:rPr>
          <w:rFonts w:ascii="Times New Roman" w:hAnsi="Times New Roman"/>
          <w:snapToGrid/>
          <w:sz w:val="24"/>
          <w:szCs w:val="24"/>
        </w:rPr>
        <w:t xml:space="preserve"> online </w:t>
      </w:r>
      <w:r w:rsidR="000B4F5D" w:rsidRPr="00473794">
        <w:rPr>
          <w:rFonts w:ascii="Times New Roman" w:hAnsi="Times New Roman"/>
          <w:snapToGrid/>
          <w:sz w:val="24"/>
          <w:szCs w:val="24"/>
        </w:rPr>
        <w:t>in</w:t>
      </w:r>
      <w:r w:rsidRPr="00473794">
        <w:rPr>
          <w:rFonts w:ascii="Times New Roman" w:hAnsi="Times New Roman"/>
          <w:snapToGrid/>
          <w:sz w:val="24"/>
          <w:szCs w:val="24"/>
        </w:rPr>
        <w:t xml:space="preserve"> T-square.)</w:t>
      </w:r>
    </w:p>
    <w:p w:rsidR="00100D8A" w:rsidRPr="00473794" w:rsidRDefault="000B4F5D" w:rsidP="0037782F">
      <w:pPr>
        <w:pStyle w:val="HTMLBody"/>
        <w:tabs>
          <w:tab w:val="left" w:pos="2430"/>
        </w:tabs>
        <w:rPr>
          <w:rFonts w:ascii="Times New Roman" w:hAnsi="Times New Roman"/>
          <w:snapToGrid/>
          <w:sz w:val="24"/>
          <w:szCs w:val="24"/>
        </w:rPr>
      </w:pPr>
      <w:r w:rsidRPr="00473794">
        <w:rPr>
          <w:rFonts w:ascii="Times New Roman" w:hAnsi="Times New Roman"/>
          <w:snapToGrid/>
          <w:sz w:val="24"/>
          <w:szCs w:val="24"/>
        </w:rPr>
        <w:t>Recommended Reference:  “</w:t>
      </w:r>
      <w:r w:rsidRPr="00473794">
        <w:rPr>
          <w:rFonts w:ascii="Times New Roman" w:hAnsi="Times New Roman"/>
          <w:i/>
          <w:snapToGrid/>
          <w:sz w:val="24"/>
          <w:szCs w:val="24"/>
        </w:rPr>
        <w:t>Handbook for Pulp and Paper Technologists</w:t>
      </w:r>
      <w:r w:rsidRPr="00473794">
        <w:rPr>
          <w:rFonts w:ascii="Times New Roman" w:hAnsi="Times New Roman"/>
          <w:snapToGrid/>
          <w:sz w:val="24"/>
          <w:szCs w:val="24"/>
        </w:rPr>
        <w:t>” by G.A.</w:t>
      </w:r>
      <w:r w:rsidR="00AF1A70">
        <w:rPr>
          <w:rFonts w:ascii="Times New Roman" w:hAnsi="Times New Roman"/>
          <w:snapToGrid/>
          <w:sz w:val="24"/>
          <w:szCs w:val="24"/>
        </w:rPr>
        <w:t xml:space="preserve"> </w:t>
      </w:r>
      <w:r w:rsidRPr="00473794">
        <w:rPr>
          <w:rFonts w:ascii="Times New Roman" w:hAnsi="Times New Roman"/>
          <w:snapToGrid/>
          <w:sz w:val="24"/>
          <w:szCs w:val="24"/>
        </w:rPr>
        <w:t xml:space="preserve">Smook </w:t>
      </w:r>
    </w:p>
    <w:p w:rsidR="000B4F5D" w:rsidRDefault="000B4F5D">
      <w:pPr>
        <w:rPr>
          <w:rFonts w:ascii="Times New Roman" w:hAnsi="Times New Roman"/>
        </w:rPr>
      </w:pPr>
    </w:p>
    <w:p w:rsidR="007142A5" w:rsidRPr="00473794" w:rsidRDefault="007142A5">
      <w:pPr>
        <w:rPr>
          <w:rFonts w:ascii="Times New Roman" w:hAnsi="Times New Roman"/>
        </w:rPr>
      </w:pPr>
    </w:p>
    <w:p w:rsidR="00400669" w:rsidRDefault="000B4F5D">
      <w:pPr>
        <w:rPr>
          <w:rFonts w:ascii="Times New Roman" w:hAnsi="Times New Roman"/>
          <w:b/>
        </w:rPr>
      </w:pPr>
      <w:r w:rsidRPr="00473794">
        <w:rPr>
          <w:rFonts w:ascii="Times New Roman" w:hAnsi="Times New Roman"/>
          <w:b/>
        </w:rPr>
        <w:t>TOPICAL OUTLINE:</w:t>
      </w:r>
    </w:p>
    <w:p w:rsidR="00C51E7C" w:rsidRPr="00C51E7C" w:rsidRDefault="00C51E7C">
      <w:pPr>
        <w:rPr>
          <w:rFonts w:ascii="Times New Roman" w:hAnsi="Times New Roman"/>
        </w:rPr>
      </w:pPr>
      <w:r w:rsidRPr="00C51E7C">
        <w:rPr>
          <w:rFonts w:ascii="Times New Roman" w:hAnsi="Times New Roman"/>
        </w:rPr>
        <w:t>The l</w:t>
      </w:r>
      <w:r>
        <w:rPr>
          <w:rFonts w:ascii="Times New Roman" w:hAnsi="Times New Roman"/>
        </w:rPr>
        <w:t>ab work will physically occur in the Renewable Bioproducts Institute Building (otherwise called the Paper Tricentennial Building) on 10</w:t>
      </w:r>
      <w:r w:rsidRPr="00C51E7C">
        <w:rPr>
          <w:rFonts w:ascii="Times New Roman" w:hAnsi="Times New Roman"/>
          <w:vertAlign w:val="superscript"/>
        </w:rPr>
        <w:t>th</w:t>
      </w:r>
      <w:r>
        <w:rPr>
          <w:rFonts w:ascii="Times New Roman" w:hAnsi="Times New Roman"/>
        </w:rPr>
        <w:t xml:space="preserve"> and Hemphill.  The labs assigned are Rooms </w:t>
      </w:r>
      <w:r w:rsidR="00E97028">
        <w:rPr>
          <w:rFonts w:ascii="Times New Roman" w:hAnsi="Times New Roman"/>
        </w:rPr>
        <w:t>434 (Pulping and Bleaching Lab), 432 (Handsheet and Physical Testing Lab) and 427 (Kappa Number and Viscosity Overflow Lab)</w:t>
      </w:r>
    </w:p>
    <w:p w:rsidR="00C51E7C" w:rsidRPr="00473794" w:rsidRDefault="00C51E7C">
      <w:pPr>
        <w:rPr>
          <w:rFonts w:ascii="Times New Roman" w:hAnsi="Times New Roman"/>
          <w:b/>
        </w:rPr>
      </w:pPr>
    </w:p>
    <w:p w:rsidR="000B4F5D" w:rsidRPr="00473794" w:rsidRDefault="00550E39" w:rsidP="00550E39">
      <w:pPr>
        <w:pStyle w:val="ListParagraph"/>
        <w:numPr>
          <w:ilvl w:val="0"/>
          <w:numId w:val="7"/>
        </w:numPr>
        <w:rPr>
          <w:rFonts w:ascii="Times New Roman" w:hAnsi="Times New Roman"/>
        </w:rPr>
      </w:pPr>
      <w:r w:rsidRPr="00473794">
        <w:rPr>
          <w:rFonts w:ascii="Times New Roman" w:hAnsi="Times New Roman"/>
        </w:rPr>
        <w:lastRenderedPageBreak/>
        <w:t>Kraft Pulping</w:t>
      </w:r>
    </w:p>
    <w:p w:rsidR="00550E39" w:rsidRPr="00473794" w:rsidRDefault="00550E39" w:rsidP="00550E39">
      <w:pPr>
        <w:pStyle w:val="ListParagraph"/>
        <w:numPr>
          <w:ilvl w:val="1"/>
          <w:numId w:val="7"/>
        </w:numPr>
        <w:rPr>
          <w:rFonts w:ascii="Times New Roman" w:hAnsi="Times New Roman"/>
        </w:rPr>
      </w:pPr>
      <w:r w:rsidRPr="00473794">
        <w:rPr>
          <w:rFonts w:ascii="Times New Roman" w:hAnsi="Times New Roman"/>
        </w:rPr>
        <w:t>White Liquor Preparation</w:t>
      </w:r>
      <w:r w:rsidR="007D6A68">
        <w:rPr>
          <w:rFonts w:ascii="Times New Roman" w:hAnsi="Times New Roman"/>
        </w:rPr>
        <w:t xml:space="preserve"> – lab batch preparation with a specific Equivalent Alkali and Sulfidity level; calculate and execute a white liquor and water balance for the digester cook.</w:t>
      </w:r>
    </w:p>
    <w:p w:rsidR="00550E39" w:rsidRPr="00473794" w:rsidRDefault="00550E39" w:rsidP="00550E39">
      <w:pPr>
        <w:pStyle w:val="ListParagraph"/>
        <w:numPr>
          <w:ilvl w:val="1"/>
          <w:numId w:val="7"/>
        </w:numPr>
        <w:rPr>
          <w:rFonts w:ascii="Times New Roman" w:hAnsi="Times New Roman"/>
        </w:rPr>
      </w:pPr>
      <w:r w:rsidRPr="00473794">
        <w:rPr>
          <w:rFonts w:ascii="Times New Roman" w:hAnsi="Times New Roman"/>
        </w:rPr>
        <w:t>Digester Operation</w:t>
      </w:r>
      <w:r w:rsidR="007D6A68">
        <w:rPr>
          <w:rFonts w:ascii="Times New Roman" w:hAnsi="Times New Roman"/>
        </w:rPr>
        <w:t xml:space="preserve"> – safe execution of laboratory procedures outlined in lecture; operation of the digester from automated controls (cooking time, temp, H-factor); physically charge the digester; discharge the digester.</w:t>
      </w:r>
    </w:p>
    <w:p w:rsidR="00550E39" w:rsidRPr="00473794" w:rsidRDefault="00315D86" w:rsidP="00550E39">
      <w:pPr>
        <w:pStyle w:val="ListParagraph"/>
        <w:numPr>
          <w:ilvl w:val="1"/>
          <w:numId w:val="7"/>
        </w:numPr>
        <w:rPr>
          <w:rFonts w:ascii="Times New Roman" w:hAnsi="Times New Roman"/>
        </w:rPr>
      </w:pPr>
      <w:r>
        <w:rPr>
          <w:rFonts w:ascii="Times New Roman" w:hAnsi="Times New Roman"/>
        </w:rPr>
        <w:t>Screening &amp; Characterization</w:t>
      </w:r>
      <w:r w:rsidR="007D6A68">
        <w:rPr>
          <w:rFonts w:ascii="Times New Roman" w:hAnsi="Times New Roman"/>
        </w:rPr>
        <w:t xml:space="preserve"> – screen the wood fibers through a lab cut screen; collect the accept fibers and rejects; determine the screen yield and rejects content; </w:t>
      </w:r>
      <w:r w:rsidR="00652C12">
        <w:rPr>
          <w:rFonts w:ascii="Times New Roman" w:hAnsi="Times New Roman"/>
        </w:rPr>
        <w:t xml:space="preserve">Kappa Number and Viscosity Testing; </w:t>
      </w:r>
      <w:r w:rsidR="007D6A68">
        <w:rPr>
          <w:rFonts w:ascii="Times New Roman" w:hAnsi="Times New Roman"/>
        </w:rPr>
        <w:t>thorough and approved lab clean-up</w:t>
      </w:r>
      <w:r w:rsidR="00652C12">
        <w:rPr>
          <w:rFonts w:ascii="Times New Roman" w:hAnsi="Times New Roman"/>
        </w:rPr>
        <w:t>.</w:t>
      </w:r>
    </w:p>
    <w:p w:rsidR="00C33B01" w:rsidRDefault="00550E39" w:rsidP="00315D86">
      <w:pPr>
        <w:pStyle w:val="ListParagraph"/>
        <w:numPr>
          <w:ilvl w:val="0"/>
          <w:numId w:val="7"/>
        </w:numPr>
        <w:rPr>
          <w:rFonts w:ascii="Times New Roman" w:hAnsi="Times New Roman"/>
        </w:rPr>
      </w:pPr>
      <w:r w:rsidRPr="00473794">
        <w:rPr>
          <w:rFonts w:ascii="Times New Roman" w:hAnsi="Times New Roman"/>
        </w:rPr>
        <w:t>Bleaching</w:t>
      </w:r>
      <w:r w:rsidR="00315D86">
        <w:rPr>
          <w:rFonts w:ascii="Times New Roman" w:hAnsi="Times New Roman"/>
        </w:rPr>
        <w:t xml:space="preserve"> - </w:t>
      </w:r>
      <w:r w:rsidR="00C33B01" w:rsidRPr="00315D86">
        <w:rPr>
          <w:rFonts w:ascii="Times New Roman" w:hAnsi="Times New Roman"/>
        </w:rPr>
        <w:t>Oxygen Delignification</w:t>
      </w:r>
      <w:r w:rsidR="00652C12">
        <w:rPr>
          <w:rFonts w:ascii="Times New Roman" w:hAnsi="Times New Roman"/>
        </w:rPr>
        <w:t xml:space="preserve"> – lab prep; unit design configuration; charging and controls (manual and automated); Kappa Number and Viscosity Testing; general evaluation of the pulp.</w:t>
      </w:r>
    </w:p>
    <w:p w:rsidR="00315D86" w:rsidRDefault="00315D86" w:rsidP="00315D86">
      <w:pPr>
        <w:pStyle w:val="ListParagraph"/>
        <w:numPr>
          <w:ilvl w:val="0"/>
          <w:numId w:val="7"/>
        </w:numPr>
        <w:rPr>
          <w:rFonts w:ascii="Times New Roman" w:hAnsi="Times New Roman"/>
        </w:rPr>
      </w:pPr>
      <w:r>
        <w:rPr>
          <w:rFonts w:ascii="Times New Roman" w:hAnsi="Times New Roman"/>
        </w:rPr>
        <w:t>Papermaking</w:t>
      </w:r>
    </w:p>
    <w:p w:rsidR="00315D86" w:rsidRDefault="00315D86" w:rsidP="00315D86">
      <w:pPr>
        <w:pStyle w:val="ListParagraph"/>
        <w:numPr>
          <w:ilvl w:val="1"/>
          <w:numId w:val="7"/>
        </w:numPr>
        <w:rPr>
          <w:rFonts w:ascii="Times New Roman" w:hAnsi="Times New Roman"/>
        </w:rPr>
      </w:pPr>
      <w:r>
        <w:rPr>
          <w:rFonts w:ascii="Times New Roman" w:hAnsi="Times New Roman"/>
        </w:rPr>
        <w:t>Handsheet formation</w:t>
      </w:r>
      <w:r w:rsidR="00652C12">
        <w:rPr>
          <w:rFonts w:ascii="Times New Roman" w:hAnsi="Times New Roman"/>
        </w:rPr>
        <w:t xml:space="preserve"> – consistency and freeness testing; proper handsheet forming, pressing and drying</w:t>
      </w:r>
    </w:p>
    <w:p w:rsidR="00315D86" w:rsidRDefault="00315D86" w:rsidP="00315D86">
      <w:pPr>
        <w:pStyle w:val="ListParagraph"/>
        <w:numPr>
          <w:ilvl w:val="1"/>
          <w:numId w:val="7"/>
        </w:numPr>
        <w:rPr>
          <w:rFonts w:ascii="Times New Roman" w:hAnsi="Times New Roman"/>
        </w:rPr>
      </w:pPr>
      <w:r>
        <w:rPr>
          <w:rFonts w:ascii="Times New Roman" w:hAnsi="Times New Roman"/>
        </w:rPr>
        <w:t>Physical Properties</w:t>
      </w:r>
      <w:r w:rsidR="00652C12">
        <w:rPr>
          <w:rFonts w:ascii="Times New Roman" w:hAnsi="Times New Roman"/>
        </w:rPr>
        <w:t xml:space="preserve"> – handsheet conditioning; tensile, mullen burst, tear resistance; optical properties</w:t>
      </w:r>
    </w:p>
    <w:p w:rsidR="00315D86" w:rsidRDefault="00315D86" w:rsidP="00315D86">
      <w:pPr>
        <w:pStyle w:val="ListParagraph"/>
        <w:numPr>
          <w:ilvl w:val="0"/>
          <w:numId w:val="7"/>
        </w:numPr>
        <w:rPr>
          <w:rFonts w:ascii="Times New Roman" w:hAnsi="Times New Roman"/>
        </w:rPr>
      </w:pPr>
      <w:r>
        <w:rPr>
          <w:rFonts w:ascii="Times New Roman" w:hAnsi="Times New Roman"/>
        </w:rPr>
        <w:t>Recycling &amp; De-inking</w:t>
      </w:r>
      <w:r w:rsidR="00652C12">
        <w:rPr>
          <w:rFonts w:ascii="Times New Roman" w:hAnsi="Times New Roman"/>
        </w:rPr>
        <w:t xml:space="preserve"> – flotation deinking unit preparation; wastepaper physical evaluation; charging and operating; evaluation of physical pulp; handsheets and physical properties.</w:t>
      </w:r>
    </w:p>
    <w:p w:rsidR="00315D86" w:rsidRPr="00315D86" w:rsidRDefault="00315D86" w:rsidP="00315D86">
      <w:pPr>
        <w:pStyle w:val="ListParagraph"/>
        <w:rPr>
          <w:rFonts w:ascii="Times New Roman" w:hAnsi="Times New Roman"/>
        </w:rPr>
      </w:pPr>
    </w:p>
    <w:tbl>
      <w:tblPr>
        <w:tblStyle w:val="TableGrid"/>
        <w:tblW w:w="0" w:type="auto"/>
        <w:tblLook w:val="04A0" w:firstRow="1" w:lastRow="0" w:firstColumn="1" w:lastColumn="0" w:noHBand="0" w:noVBand="1"/>
      </w:tblPr>
      <w:tblGrid>
        <w:gridCol w:w="1435"/>
        <w:gridCol w:w="450"/>
        <w:gridCol w:w="3870"/>
        <w:gridCol w:w="1350"/>
        <w:gridCol w:w="2245"/>
      </w:tblGrid>
      <w:tr w:rsidR="00652C12" w:rsidRPr="00652C12" w:rsidTr="002728DC">
        <w:trPr>
          <w:trHeight w:val="288"/>
        </w:trPr>
        <w:tc>
          <w:tcPr>
            <w:tcW w:w="5755" w:type="dxa"/>
            <w:gridSpan w:val="3"/>
            <w:noWrap/>
            <w:hideMark/>
          </w:tcPr>
          <w:p w:rsidR="00652C12" w:rsidRPr="00652C12" w:rsidRDefault="00652C12">
            <w:pPr>
              <w:rPr>
                <w:rFonts w:ascii="Times New Roman" w:hAnsi="Times New Roman"/>
                <w:b/>
                <w:bCs/>
              </w:rPr>
            </w:pPr>
            <w:r w:rsidRPr="00652C12">
              <w:rPr>
                <w:rFonts w:ascii="Times New Roman" w:hAnsi="Times New Roman"/>
                <w:b/>
                <w:bCs/>
              </w:rPr>
              <w:t>ChBE 4873 Pulp &amp; Paper Lab</w:t>
            </w:r>
          </w:p>
        </w:tc>
        <w:tc>
          <w:tcPr>
            <w:tcW w:w="1350" w:type="dxa"/>
            <w:noWrap/>
            <w:hideMark/>
          </w:tcPr>
          <w:p w:rsidR="00652C12" w:rsidRPr="00652C12" w:rsidRDefault="00652C12">
            <w:pPr>
              <w:rPr>
                <w:rFonts w:ascii="Times New Roman" w:hAnsi="Times New Roman"/>
                <w:bCs/>
              </w:rPr>
            </w:pPr>
          </w:p>
        </w:tc>
        <w:tc>
          <w:tcPr>
            <w:tcW w:w="2245" w:type="dxa"/>
            <w:noWrap/>
            <w:hideMark/>
          </w:tcPr>
          <w:p w:rsidR="00652C12" w:rsidRPr="00652C12" w:rsidRDefault="00652C12" w:rsidP="00652C12">
            <w:pPr>
              <w:rPr>
                <w:rFonts w:ascii="Times New Roman" w:hAnsi="Times New Roman"/>
              </w:rPr>
            </w:pPr>
          </w:p>
        </w:tc>
      </w:tr>
      <w:tr w:rsidR="00652C12" w:rsidRPr="00652C12" w:rsidTr="002728DC">
        <w:trPr>
          <w:trHeight w:val="288"/>
        </w:trPr>
        <w:tc>
          <w:tcPr>
            <w:tcW w:w="5755" w:type="dxa"/>
            <w:gridSpan w:val="3"/>
            <w:noWrap/>
            <w:hideMark/>
          </w:tcPr>
          <w:p w:rsidR="00652C12" w:rsidRPr="00652C12" w:rsidRDefault="00652C12" w:rsidP="00652C12">
            <w:pPr>
              <w:rPr>
                <w:rFonts w:ascii="Times New Roman" w:hAnsi="Times New Roman"/>
                <w:bCs/>
              </w:rPr>
            </w:pPr>
            <w:r w:rsidRPr="00652C12">
              <w:rPr>
                <w:rFonts w:ascii="Times New Roman" w:hAnsi="Times New Roman"/>
                <w:bCs/>
              </w:rPr>
              <w:t>Spring 2016 Schedule</w:t>
            </w:r>
          </w:p>
        </w:tc>
        <w:tc>
          <w:tcPr>
            <w:tcW w:w="1350" w:type="dxa"/>
            <w:noWrap/>
            <w:hideMark/>
          </w:tcPr>
          <w:p w:rsidR="00652C12" w:rsidRPr="00652C12" w:rsidRDefault="00652C12">
            <w:pPr>
              <w:rPr>
                <w:rFonts w:ascii="Times New Roman" w:hAnsi="Times New Roman"/>
                <w:bCs/>
              </w:rPr>
            </w:pPr>
          </w:p>
        </w:tc>
        <w:tc>
          <w:tcPr>
            <w:tcW w:w="2245" w:type="dxa"/>
            <w:noWrap/>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noWrap/>
            <w:hideMark/>
          </w:tcPr>
          <w:p w:rsidR="00652C12" w:rsidRPr="00652C12" w:rsidRDefault="00652C12">
            <w:pPr>
              <w:rPr>
                <w:rFonts w:ascii="Times New Roman" w:hAnsi="Times New Roman"/>
              </w:rPr>
            </w:pPr>
          </w:p>
        </w:tc>
        <w:tc>
          <w:tcPr>
            <w:tcW w:w="450" w:type="dxa"/>
            <w:noWrap/>
            <w:hideMark/>
          </w:tcPr>
          <w:p w:rsidR="00652C12" w:rsidRPr="00652C12" w:rsidRDefault="00652C12">
            <w:pPr>
              <w:rPr>
                <w:rFonts w:ascii="Times New Roman" w:hAnsi="Times New Roman"/>
              </w:rPr>
            </w:pPr>
          </w:p>
        </w:tc>
        <w:tc>
          <w:tcPr>
            <w:tcW w:w="3870" w:type="dxa"/>
            <w:hideMark/>
          </w:tcPr>
          <w:p w:rsidR="00652C12" w:rsidRPr="00652C12" w:rsidRDefault="00652C12">
            <w:pPr>
              <w:rPr>
                <w:rFonts w:ascii="Times New Roman" w:hAnsi="Times New Roman"/>
              </w:rPr>
            </w:pPr>
          </w:p>
        </w:tc>
        <w:tc>
          <w:tcPr>
            <w:tcW w:w="1350" w:type="dxa"/>
            <w:noWrap/>
            <w:hideMark/>
          </w:tcPr>
          <w:p w:rsidR="00652C12" w:rsidRPr="00652C12" w:rsidRDefault="00652C12">
            <w:pPr>
              <w:rPr>
                <w:rFonts w:ascii="Times New Roman" w:hAnsi="Times New Roman"/>
              </w:rPr>
            </w:pPr>
          </w:p>
        </w:tc>
        <w:tc>
          <w:tcPr>
            <w:tcW w:w="2245" w:type="dxa"/>
            <w:noWrap/>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noWrap/>
            <w:hideMark/>
          </w:tcPr>
          <w:p w:rsidR="00652C12" w:rsidRPr="00652C12" w:rsidRDefault="00652C12">
            <w:pPr>
              <w:rPr>
                <w:rFonts w:ascii="Times New Roman" w:hAnsi="Times New Roman"/>
              </w:rPr>
            </w:pPr>
            <w:r w:rsidRPr="00652C12">
              <w:rPr>
                <w:rFonts w:ascii="Times New Roman" w:hAnsi="Times New Roman"/>
              </w:rPr>
              <w:t>Date</w:t>
            </w:r>
          </w:p>
        </w:tc>
        <w:tc>
          <w:tcPr>
            <w:tcW w:w="450" w:type="dxa"/>
            <w:noWrap/>
            <w:hideMark/>
          </w:tcPr>
          <w:p w:rsidR="00652C12" w:rsidRPr="00652C12" w:rsidRDefault="00652C12">
            <w:pPr>
              <w:rPr>
                <w:rFonts w:ascii="Times New Roman" w:hAnsi="Times New Roman"/>
              </w:rPr>
            </w:pPr>
          </w:p>
        </w:tc>
        <w:tc>
          <w:tcPr>
            <w:tcW w:w="3870" w:type="dxa"/>
            <w:hideMark/>
          </w:tcPr>
          <w:p w:rsidR="00652C12" w:rsidRPr="00652C12" w:rsidRDefault="00652C12">
            <w:pPr>
              <w:rPr>
                <w:rFonts w:ascii="Times New Roman" w:hAnsi="Times New Roman"/>
              </w:rPr>
            </w:pPr>
          </w:p>
        </w:tc>
        <w:tc>
          <w:tcPr>
            <w:tcW w:w="1350" w:type="dxa"/>
            <w:noWrap/>
            <w:hideMark/>
          </w:tcPr>
          <w:p w:rsidR="00652C12" w:rsidRPr="00652C12" w:rsidRDefault="00652C12">
            <w:pPr>
              <w:rPr>
                <w:rFonts w:ascii="Times New Roman" w:hAnsi="Times New Roman"/>
              </w:rPr>
            </w:pPr>
          </w:p>
        </w:tc>
        <w:tc>
          <w:tcPr>
            <w:tcW w:w="2245" w:type="dxa"/>
            <w:noWrap/>
            <w:hideMark/>
          </w:tcPr>
          <w:p w:rsidR="00652C12" w:rsidRPr="00652C12" w:rsidRDefault="00652C12">
            <w:pPr>
              <w:rPr>
                <w:rFonts w:ascii="Times New Roman" w:hAnsi="Times New Roman"/>
              </w:rPr>
            </w:pPr>
            <w:r w:rsidRPr="00652C12">
              <w:rPr>
                <w:rFonts w:ascii="Times New Roman" w:hAnsi="Times New Roman"/>
              </w:rPr>
              <w:t>Due</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12-Jan</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Intro to Course, Discussion of MSDS</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RBI 114</w:t>
            </w:r>
          </w:p>
        </w:tc>
        <w:tc>
          <w:tcPr>
            <w:tcW w:w="2245" w:type="dxa"/>
            <w:hideMark/>
          </w:tcPr>
          <w:p w:rsidR="00652C12" w:rsidRPr="00652C12" w:rsidRDefault="00652C12" w:rsidP="00652C12">
            <w:pPr>
              <w:rPr>
                <w:rFonts w:ascii="Times New Roman" w:hAnsi="Times New Roman"/>
                <w:bCs/>
                <w:i/>
                <w:iCs/>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14-Jan</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No Class. On-line Safety Courses</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 </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19-Jan</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Lecture - White Liquor, H-factor, Kappa</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EST L1122</w:t>
            </w:r>
          </w:p>
        </w:tc>
        <w:tc>
          <w:tcPr>
            <w:tcW w:w="2245" w:type="dxa"/>
            <w:hideMark/>
          </w:tcPr>
          <w:p w:rsidR="00652C12" w:rsidRPr="00652C12" w:rsidRDefault="00652C12">
            <w:pPr>
              <w:rPr>
                <w:rFonts w:ascii="Times New Roman" w:hAnsi="Times New Roman"/>
              </w:rPr>
            </w:pPr>
            <w:r w:rsidRPr="00652C12">
              <w:rPr>
                <w:rFonts w:ascii="Times New Roman" w:hAnsi="Times New Roman"/>
              </w:rPr>
              <w:t>A1 - MSDS Review</w:t>
            </w:r>
          </w:p>
        </w:tc>
      </w:tr>
      <w:tr w:rsidR="00652C12" w:rsidRPr="00652C12" w:rsidTr="00652C12">
        <w:trPr>
          <w:trHeight w:val="576"/>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21-Jan</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White Liquor Prep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Certificates for Safety Training</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26-Jan</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Cook 1</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28-Jan</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Residual Alkali</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2-Feb</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Cook 2</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4-Feb</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Residual Alkali</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9-Feb</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Cook 3</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11-Feb</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Residual Alkali</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16-Feb</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Cook 4</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18-Feb</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Residual Alkali</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23-Feb</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Lecture - Oxygen Delign, Viscosity</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RBI 372</w:t>
            </w:r>
          </w:p>
        </w:tc>
        <w:tc>
          <w:tcPr>
            <w:tcW w:w="2245" w:type="dxa"/>
            <w:hideMark/>
          </w:tcPr>
          <w:p w:rsidR="00652C12" w:rsidRPr="00652C12" w:rsidRDefault="00652C12" w:rsidP="00652C12">
            <w:pPr>
              <w:rPr>
                <w:rFonts w:ascii="Times New Roman" w:hAnsi="Times New Roman"/>
                <w:bCs/>
                <w:i/>
                <w:iCs/>
              </w:rPr>
            </w:pPr>
          </w:p>
        </w:tc>
      </w:tr>
      <w:tr w:rsidR="00652C12" w:rsidRPr="00652C12" w:rsidTr="00652C12">
        <w:trPr>
          <w:trHeight w:val="576"/>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24-Feb</w:t>
            </w:r>
          </w:p>
        </w:tc>
        <w:tc>
          <w:tcPr>
            <w:tcW w:w="450" w:type="dxa"/>
            <w:hideMark/>
          </w:tcPr>
          <w:p w:rsidR="00652C12" w:rsidRPr="00652C12" w:rsidRDefault="00652C12">
            <w:pPr>
              <w:rPr>
                <w:rFonts w:ascii="Times New Roman" w:hAnsi="Times New Roman"/>
              </w:rPr>
            </w:pPr>
            <w:r w:rsidRPr="00652C12">
              <w:rPr>
                <w:rFonts w:ascii="Times New Roman" w:hAnsi="Times New Roman"/>
              </w:rPr>
              <w:t>W</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Georgia Tech Pulp &amp; Paper Foundation Panel</w:t>
            </w:r>
          </w:p>
        </w:tc>
        <w:tc>
          <w:tcPr>
            <w:tcW w:w="1350" w:type="dxa"/>
            <w:hideMark/>
          </w:tcPr>
          <w:p w:rsidR="00652C12" w:rsidRPr="00652C12" w:rsidRDefault="00652C12" w:rsidP="00652C12">
            <w:pPr>
              <w:rPr>
                <w:rFonts w:ascii="Times New Roman" w:hAnsi="Times New Roman"/>
                <w:i/>
                <w:iCs/>
              </w:rPr>
            </w:pPr>
            <w:r w:rsidRPr="00652C12">
              <w:rPr>
                <w:rFonts w:ascii="Times New Roman" w:hAnsi="Times New Roman"/>
                <w:i/>
                <w:iCs/>
              </w:rPr>
              <w:t>EST L1205</w:t>
            </w:r>
          </w:p>
        </w:tc>
        <w:tc>
          <w:tcPr>
            <w:tcW w:w="2245" w:type="dxa"/>
            <w:hideMark/>
          </w:tcPr>
          <w:p w:rsidR="00652C12" w:rsidRPr="00652C12" w:rsidRDefault="00652C12">
            <w:pPr>
              <w:rPr>
                <w:rFonts w:ascii="Times New Roman" w:hAnsi="Times New Roman"/>
              </w:rPr>
            </w:pPr>
            <w:r w:rsidRPr="00652C12">
              <w:rPr>
                <w:rFonts w:ascii="Times New Roman" w:hAnsi="Times New Roman"/>
              </w:rPr>
              <w:t>3-4 pm</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25-Feb</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Data Analysis / Report Writing</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864"/>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lastRenderedPageBreak/>
              <w:t>1-Mar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Oxygen Delign</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Lab 1 - Kraft Cooking,                          A2 - Measurement &amp; O2 Delign.</w:t>
            </w:r>
          </w:p>
        </w:tc>
      </w:tr>
      <w:tr w:rsidR="00652C12" w:rsidRPr="00652C12" w:rsidTr="00652C12">
        <w:trPr>
          <w:trHeight w:val="576"/>
        </w:trPr>
        <w:tc>
          <w:tcPr>
            <w:tcW w:w="1435" w:type="dxa"/>
            <w:hideMark/>
          </w:tcPr>
          <w:p w:rsidR="00652C12" w:rsidRPr="00652C12" w:rsidRDefault="00652C12" w:rsidP="00652C12">
            <w:pPr>
              <w:rPr>
                <w:rFonts w:ascii="Times New Roman" w:hAnsi="Times New Roman"/>
                <w:i/>
                <w:iCs/>
              </w:rPr>
            </w:pPr>
            <w:r w:rsidRPr="00652C12">
              <w:rPr>
                <w:rFonts w:ascii="Times New Roman" w:hAnsi="Times New Roman"/>
                <w:i/>
                <w:iCs/>
              </w:rPr>
              <w:t>2-Mar</w:t>
            </w:r>
          </w:p>
        </w:tc>
        <w:tc>
          <w:tcPr>
            <w:tcW w:w="450" w:type="dxa"/>
            <w:hideMark/>
          </w:tcPr>
          <w:p w:rsidR="00652C12" w:rsidRPr="00652C12" w:rsidRDefault="00652C12">
            <w:pPr>
              <w:rPr>
                <w:rFonts w:ascii="Times New Roman" w:hAnsi="Times New Roman"/>
                <w:i/>
                <w:iCs/>
              </w:rPr>
            </w:pPr>
            <w:r w:rsidRPr="00652C12">
              <w:rPr>
                <w:rFonts w:ascii="Times New Roman" w:hAnsi="Times New Roman"/>
                <w:i/>
                <w:iCs/>
              </w:rPr>
              <w:t>W</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International Paper with Brittany Robinson</w:t>
            </w:r>
          </w:p>
        </w:tc>
        <w:tc>
          <w:tcPr>
            <w:tcW w:w="1350" w:type="dxa"/>
            <w:hideMark/>
          </w:tcPr>
          <w:p w:rsidR="00652C12" w:rsidRPr="00652C12" w:rsidRDefault="00652C12" w:rsidP="00652C12">
            <w:pPr>
              <w:rPr>
                <w:rFonts w:ascii="Times New Roman" w:hAnsi="Times New Roman"/>
                <w:i/>
                <w:iCs/>
              </w:rPr>
            </w:pPr>
            <w:r w:rsidRPr="00652C12">
              <w:rPr>
                <w:rFonts w:ascii="Times New Roman" w:hAnsi="Times New Roman"/>
                <w:i/>
                <w:iCs/>
              </w:rPr>
              <w:t>EST L1205</w:t>
            </w:r>
          </w:p>
        </w:tc>
        <w:tc>
          <w:tcPr>
            <w:tcW w:w="2245" w:type="dxa"/>
            <w:hideMark/>
          </w:tcPr>
          <w:p w:rsidR="00652C12" w:rsidRPr="00652C12" w:rsidRDefault="00652C12">
            <w:pPr>
              <w:rPr>
                <w:rFonts w:ascii="Times New Roman" w:hAnsi="Times New Roman"/>
                <w:i/>
                <w:iCs/>
              </w:rPr>
            </w:pPr>
            <w:r w:rsidRPr="00652C12">
              <w:rPr>
                <w:rFonts w:ascii="Times New Roman" w:hAnsi="Times New Roman"/>
                <w:i/>
                <w:iCs/>
              </w:rPr>
              <w:t>3-6 pm</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3-Mar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Kappa, Viscosity</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8-Mar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Kappa, Viscosity</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10-Mar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Data Analysis / Report Writing</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576"/>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15-Mar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 xml:space="preserve">Lecture - Handsheet formation &amp; Physical Prop, </w:t>
            </w:r>
            <w:r w:rsidRPr="00652C12">
              <w:rPr>
                <w:rFonts w:ascii="Times New Roman" w:hAnsi="Times New Roman"/>
                <w:bCs/>
                <w:i/>
                <w:iCs/>
              </w:rPr>
              <w:t>3 pm</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EST L1120</w:t>
            </w:r>
          </w:p>
        </w:tc>
        <w:tc>
          <w:tcPr>
            <w:tcW w:w="2245" w:type="dxa"/>
            <w:hideMark/>
          </w:tcPr>
          <w:p w:rsidR="00652C12" w:rsidRPr="00652C12" w:rsidRDefault="00652C12">
            <w:pPr>
              <w:rPr>
                <w:rFonts w:ascii="Times New Roman" w:hAnsi="Times New Roman"/>
              </w:rPr>
            </w:pPr>
            <w:r w:rsidRPr="00652C12">
              <w:rPr>
                <w:rFonts w:ascii="Times New Roman" w:hAnsi="Times New Roman"/>
              </w:rPr>
              <w:t>Lab 2 - Oxygen Delign</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17-Mar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22-Mar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Spring Break</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24-Mar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Spring Break</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29-Mar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 &amp; Physical Prop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A3 - Equipment Operation</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31-Mar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 &amp; Physical Prop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576"/>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5-Apr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i/>
                <w:iCs/>
              </w:rPr>
            </w:pPr>
            <w:r w:rsidRPr="00652C12">
              <w:rPr>
                <w:rFonts w:ascii="Times New Roman" w:hAnsi="Times New Roman"/>
                <w:i/>
                <w:iCs/>
              </w:rPr>
              <w:t>Lecture - Deinking, Data Analysis / Report Writing</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TBD</w:t>
            </w:r>
          </w:p>
        </w:tc>
        <w:tc>
          <w:tcPr>
            <w:tcW w:w="2245" w:type="dxa"/>
            <w:hideMark/>
          </w:tcPr>
          <w:p w:rsidR="00652C12" w:rsidRPr="00652C12" w:rsidRDefault="00652C12" w:rsidP="00652C12">
            <w:pPr>
              <w:rPr>
                <w:rFonts w:ascii="Times New Roman" w:hAnsi="Times New Roman"/>
                <w:bCs/>
                <w:i/>
                <w:iCs/>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7-Apr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Flotation De-inking</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Lab 3 - Physical Properties</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12-Apr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Flotation De-inking, Handsheets</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14-Apr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 &amp; Physical Prop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19-Apr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r w:rsidRPr="00652C12">
              <w:rPr>
                <w:rFonts w:ascii="Times New Roman" w:hAnsi="Times New Roman"/>
              </w:rPr>
              <w:t>Handsheets &amp; Physical Prop</w:t>
            </w:r>
          </w:p>
        </w:tc>
        <w:tc>
          <w:tcPr>
            <w:tcW w:w="1350" w:type="dxa"/>
            <w:hideMark/>
          </w:tcPr>
          <w:p w:rsidR="00652C12" w:rsidRPr="00652C12" w:rsidRDefault="00652C12" w:rsidP="00652C12">
            <w:pPr>
              <w:rPr>
                <w:rFonts w:ascii="Times New Roman" w:hAnsi="Times New Roman"/>
              </w:rPr>
            </w:pPr>
            <w:r w:rsidRPr="00652C12">
              <w:rPr>
                <w:rFonts w:ascii="Times New Roman" w:hAnsi="Times New Roman"/>
              </w:rPr>
              <w:t>RBI Lab</w:t>
            </w:r>
          </w:p>
        </w:tc>
        <w:tc>
          <w:tcPr>
            <w:tcW w:w="2245" w:type="dxa"/>
            <w:hideMark/>
          </w:tcPr>
          <w:p w:rsidR="00652C12" w:rsidRPr="00652C12" w:rsidRDefault="00652C12" w:rsidP="00652C12">
            <w:pPr>
              <w:rPr>
                <w:rFonts w:ascii="Times New Roman" w:hAnsi="Times New Roman"/>
              </w:rPr>
            </w:pP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21-Apr</w:t>
            </w:r>
          </w:p>
        </w:tc>
        <w:tc>
          <w:tcPr>
            <w:tcW w:w="450" w:type="dxa"/>
            <w:hideMark/>
          </w:tcPr>
          <w:p w:rsidR="00652C12" w:rsidRPr="00652C12" w:rsidRDefault="00652C12">
            <w:pPr>
              <w:rPr>
                <w:rFonts w:ascii="Times New Roman" w:hAnsi="Times New Roman"/>
              </w:rPr>
            </w:pPr>
            <w:r w:rsidRPr="00652C12">
              <w:rPr>
                <w:rFonts w:ascii="Times New Roman" w:hAnsi="Times New Roman"/>
              </w:rPr>
              <w:t>R</w:t>
            </w:r>
          </w:p>
        </w:tc>
        <w:tc>
          <w:tcPr>
            <w:tcW w:w="3870" w:type="dxa"/>
            <w:hideMark/>
          </w:tcPr>
          <w:p w:rsidR="00652C12" w:rsidRPr="00652C12" w:rsidRDefault="00652C12">
            <w:pPr>
              <w:rPr>
                <w:rFonts w:ascii="Times New Roman" w:hAnsi="Times New Roman"/>
                <w:bCs/>
                <w:i/>
                <w:iCs/>
              </w:rPr>
            </w:pPr>
            <w:r w:rsidRPr="00652C12">
              <w:rPr>
                <w:rFonts w:ascii="Times New Roman" w:hAnsi="Times New Roman"/>
                <w:bCs/>
                <w:i/>
                <w:iCs/>
              </w:rPr>
              <w:t>Lab Practicum, 3-5 pm</w:t>
            </w:r>
          </w:p>
        </w:tc>
        <w:tc>
          <w:tcPr>
            <w:tcW w:w="1350" w:type="dxa"/>
            <w:hideMark/>
          </w:tcPr>
          <w:p w:rsidR="00652C12" w:rsidRPr="00652C12" w:rsidRDefault="00652C12" w:rsidP="00652C12">
            <w:pPr>
              <w:rPr>
                <w:rFonts w:ascii="Times New Roman" w:hAnsi="Times New Roman"/>
                <w:bCs/>
                <w:i/>
                <w:iCs/>
              </w:rPr>
            </w:pPr>
            <w:r w:rsidRPr="00652C12">
              <w:rPr>
                <w:rFonts w:ascii="Times New Roman" w:hAnsi="Times New Roman"/>
                <w:bCs/>
                <w:i/>
                <w:iCs/>
              </w:rPr>
              <w:t>EST 1387</w:t>
            </w:r>
          </w:p>
        </w:tc>
        <w:tc>
          <w:tcPr>
            <w:tcW w:w="2245" w:type="dxa"/>
            <w:hideMark/>
          </w:tcPr>
          <w:p w:rsidR="00652C12" w:rsidRPr="00652C12" w:rsidRDefault="00652C12">
            <w:pPr>
              <w:rPr>
                <w:rFonts w:ascii="Times New Roman" w:hAnsi="Times New Roman"/>
              </w:rPr>
            </w:pPr>
            <w:r w:rsidRPr="00652C12">
              <w:rPr>
                <w:rFonts w:ascii="Times New Roman" w:hAnsi="Times New Roman"/>
              </w:rPr>
              <w:t> </w:t>
            </w:r>
          </w:p>
        </w:tc>
      </w:tr>
      <w:tr w:rsidR="00652C12" w:rsidRPr="00652C12" w:rsidTr="00652C12">
        <w:trPr>
          <w:trHeight w:val="288"/>
        </w:trPr>
        <w:tc>
          <w:tcPr>
            <w:tcW w:w="1435" w:type="dxa"/>
            <w:hideMark/>
          </w:tcPr>
          <w:p w:rsidR="00652C12" w:rsidRPr="00652C12" w:rsidRDefault="00652C12" w:rsidP="00652C12">
            <w:pPr>
              <w:rPr>
                <w:rFonts w:ascii="Times New Roman" w:hAnsi="Times New Roman"/>
              </w:rPr>
            </w:pPr>
            <w:r w:rsidRPr="00652C12">
              <w:rPr>
                <w:rFonts w:ascii="Times New Roman" w:hAnsi="Times New Roman"/>
              </w:rPr>
              <w:t>26-Apr</w:t>
            </w:r>
          </w:p>
        </w:tc>
        <w:tc>
          <w:tcPr>
            <w:tcW w:w="450" w:type="dxa"/>
            <w:hideMark/>
          </w:tcPr>
          <w:p w:rsidR="00652C12" w:rsidRPr="00652C12" w:rsidRDefault="00652C12">
            <w:pPr>
              <w:rPr>
                <w:rFonts w:ascii="Times New Roman" w:hAnsi="Times New Roman"/>
              </w:rPr>
            </w:pPr>
            <w:r w:rsidRPr="00652C12">
              <w:rPr>
                <w:rFonts w:ascii="Times New Roman" w:hAnsi="Times New Roman"/>
              </w:rPr>
              <w:t>T</w:t>
            </w:r>
          </w:p>
        </w:tc>
        <w:tc>
          <w:tcPr>
            <w:tcW w:w="3870" w:type="dxa"/>
            <w:hideMark/>
          </w:tcPr>
          <w:p w:rsidR="00652C12" w:rsidRPr="00652C12" w:rsidRDefault="00652C12">
            <w:pPr>
              <w:rPr>
                <w:rFonts w:ascii="Times New Roman" w:hAnsi="Times New Roman"/>
              </w:rPr>
            </w:pPr>
          </w:p>
        </w:tc>
        <w:tc>
          <w:tcPr>
            <w:tcW w:w="1350" w:type="dxa"/>
            <w:hideMark/>
          </w:tcPr>
          <w:p w:rsidR="00652C12" w:rsidRPr="00652C12" w:rsidRDefault="00652C12">
            <w:pPr>
              <w:rPr>
                <w:rFonts w:ascii="Times New Roman" w:hAnsi="Times New Roman"/>
              </w:rPr>
            </w:pPr>
          </w:p>
        </w:tc>
        <w:tc>
          <w:tcPr>
            <w:tcW w:w="2245" w:type="dxa"/>
            <w:hideMark/>
          </w:tcPr>
          <w:p w:rsidR="00652C12" w:rsidRPr="00652C12" w:rsidRDefault="00652C12">
            <w:pPr>
              <w:rPr>
                <w:rFonts w:ascii="Times New Roman" w:hAnsi="Times New Roman"/>
              </w:rPr>
            </w:pPr>
            <w:r w:rsidRPr="00652C12">
              <w:rPr>
                <w:rFonts w:ascii="Times New Roman" w:hAnsi="Times New Roman"/>
              </w:rPr>
              <w:t>Lab 4 - De-inking</w:t>
            </w:r>
          </w:p>
        </w:tc>
      </w:tr>
    </w:tbl>
    <w:p w:rsidR="00652C12" w:rsidRDefault="00652C12">
      <w:pPr>
        <w:rPr>
          <w:rFonts w:ascii="Times New Roman" w:hAnsi="Times New Roman"/>
          <w:b/>
        </w:rPr>
      </w:pPr>
    </w:p>
    <w:p w:rsidR="00652C12" w:rsidRDefault="00652C12">
      <w:pPr>
        <w:rPr>
          <w:rFonts w:ascii="Times New Roman" w:hAnsi="Times New Roman"/>
          <w:b/>
        </w:rPr>
      </w:pPr>
    </w:p>
    <w:p w:rsidR="00652C12" w:rsidRDefault="00652C12">
      <w:pPr>
        <w:rPr>
          <w:rFonts w:ascii="Times New Roman" w:hAnsi="Times New Roman"/>
          <w:b/>
        </w:rPr>
      </w:pPr>
    </w:p>
    <w:p w:rsidR="00F64D4B" w:rsidRPr="00473794" w:rsidRDefault="004A2C5E">
      <w:pPr>
        <w:rPr>
          <w:rFonts w:ascii="Times New Roman" w:hAnsi="Times New Roman"/>
        </w:rPr>
      </w:pPr>
      <w:r w:rsidRPr="00473794">
        <w:rPr>
          <w:rFonts w:ascii="Times New Roman" w:hAnsi="Times New Roman"/>
          <w:b/>
        </w:rPr>
        <w:t>COURSE ASSESSMENT:</w:t>
      </w:r>
      <w:r w:rsidR="0065349E" w:rsidRPr="00473794">
        <w:rPr>
          <w:rFonts w:ascii="Times New Roman" w:hAnsi="Times New Roman"/>
        </w:rPr>
        <w:t xml:space="preserve">  </w:t>
      </w:r>
    </w:p>
    <w:p w:rsidR="00C33B01" w:rsidRPr="00473794" w:rsidRDefault="00C33B01">
      <w:pPr>
        <w:rPr>
          <w:rFonts w:ascii="Times New Roman" w:hAnsi="Times New Roman"/>
          <w:b/>
          <w:color w:val="FF0000"/>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170"/>
        <w:gridCol w:w="4410"/>
      </w:tblGrid>
      <w:tr w:rsidR="0093563B" w:rsidRPr="00473794" w:rsidTr="00C33B01">
        <w:tc>
          <w:tcPr>
            <w:tcW w:w="2790" w:type="dxa"/>
          </w:tcPr>
          <w:p w:rsidR="0093563B" w:rsidRPr="00473794" w:rsidRDefault="0093563B" w:rsidP="009C5FEE">
            <w:pPr>
              <w:jc w:val="center"/>
              <w:rPr>
                <w:rFonts w:ascii="Times New Roman" w:hAnsi="Times New Roman"/>
                <w:b/>
                <w:bCs/>
              </w:rPr>
            </w:pPr>
            <w:r w:rsidRPr="00473794">
              <w:rPr>
                <w:rFonts w:ascii="Times New Roman" w:hAnsi="Times New Roman"/>
                <w:b/>
                <w:bCs/>
              </w:rPr>
              <w:t>Course Element</w:t>
            </w:r>
          </w:p>
        </w:tc>
        <w:tc>
          <w:tcPr>
            <w:tcW w:w="1170" w:type="dxa"/>
          </w:tcPr>
          <w:p w:rsidR="0093563B" w:rsidRPr="00473794" w:rsidRDefault="0093563B" w:rsidP="009C5FEE">
            <w:pPr>
              <w:jc w:val="center"/>
              <w:rPr>
                <w:rFonts w:ascii="Times New Roman" w:hAnsi="Times New Roman"/>
                <w:b/>
                <w:bCs/>
              </w:rPr>
            </w:pPr>
            <w:r w:rsidRPr="00473794">
              <w:rPr>
                <w:rFonts w:ascii="Times New Roman" w:hAnsi="Times New Roman"/>
                <w:b/>
                <w:bCs/>
              </w:rPr>
              <w:t>Fraction</w:t>
            </w:r>
          </w:p>
        </w:tc>
        <w:tc>
          <w:tcPr>
            <w:tcW w:w="4410" w:type="dxa"/>
          </w:tcPr>
          <w:p w:rsidR="0093563B" w:rsidRPr="00473794" w:rsidRDefault="0093563B" w:rsidP="009C5FEE">
            <w:pPr>
              <w:pStyle w:val="Heading2"/>
            </w:pPr>
            <w:r w:rsidRPr="00473794">
              <w:t>Note</w:t>
            </w:r>
          </w:p>
        </w:tc>
      </w:tr>
      <w:tr w:rsidR="0093563B" w:rsidRPr="00473794" w:rsidTr="00C33B01">
        <w:tc>
          <w:tcPr>
            <w:tcW w:w="2790" w:type="dxa"/>
          </w:tcPr>
          <w:p w:rsidR="0093563B" w:rsidRPr="00473794" w:rsidRDefault="00C33B01" w:rsidP="009C5FEE">
            <w:pPr>
              <w:rPr>
                <w:rFonts w:ascii="Times New Roman" w:hAnsi="Times New Roman"/>
              </w:rPr>
            </w:pPr>
            <w:r w:rsidRPr="00473794">
              <w:rPr>
                <w:rFonts w:ascii="Times New Roman" w:hAnsi="Times New Roman"/>
              </w:rPr>
              <w:t xml:space="preserve">Lab </w:t>
            </w:r>
            <w:r w:rsidR="00625882" w:rsidRPr="00473794">
              <w:rPr>
                <w:rFonts w:ascii="Times New Roman" w:hAnsi="Times New Roman"/>
              </w:rPr>
              <w:t xml:space="preserve">Preparation and </w:t>
            </w:r>
            <w:r w:rsidRPr="00473794">
              <w:rPr>
                <w:rFonts w:ascii="Times New Roman" w:hAnsi="Times New Roman"/>
              </w:rPr>
              <w:t>Participation</w:t>
            </w:r>
          </w:p>
        </w:tc>
        <w:tc>
          <w:tcPr>
            <w:tcW w:w="1170" w:type="dxa"/>
          </w:tcPr>
          <w:p w:rsidR="0093563B" w:rsidRPr="00473794" w:rsidRDefault="00FD43C3" w:rsidP="009C5FEE">
            <w:pPr>
              <w:jc w:val="center"/>
              <w:rPr>
                <w:rFonts w:ascii="Times New Roman" w:hAnsi="Times New Roman"/>
              </w:rPr>
            </w:pPr>
            <w:r>
              <w:rPr>
                <w:rFonts w:ascii="Times New Roman" w:hAnsi="Times New Roman"/>
              </w:rPr>
              <w:t>20</w:t>
            </w:r>
            <w:r w:rsidR="00C33B01" w:rsidRPr="00473794">
              <w:rPr>
                <w:rFonts w:ascii="Times New Roman" w:hAnsi="Times New Roman"/>
              </w:rPr>
              <w:t>%</w:t>
            </w:r>
          </w:p>
        </w:tc>
        <w:tc>
          <w:tcPr>
            <w:tcW w:w="4410" w:type="dxa"/>
          </w:tcPr>
          <w:p w:rsidR="00625882" w:rsidRPr="00473794" w:rsidRDefault="00C33B01" w:rsidP="009C5FEE">
            <w:pPr>
              <w:rPr>
                <w:rFonts w:ascii="Times New Roman" w:hAnsi="Times New Roman"/>
              </w:rPr>
            </w:pPr>
            <w:r w:rsidRPr="00473794">
              <w:rPr>
                <w:rFonts w:ascii="Times New Roman" w:hAnsi="Times New Roman"/>
              </w:rPr>
              <w:t xml:space="preserve">Includes attendance, </w:t>
            </w:r>
            <w:r w:rsidR="00625882" w:rsidRPr="00473794">
              <w:rPr>
                <w:rFonts w:ascii="Times New Roman" w:hAnsi="Times New Roman"/>
              </w:rPr>
              <w:t xml:space="preserve">pre-lab preparation, in-lab </w:t>
            </w:r>
            <w:r w:rsidRPr="00473794">
              <w:rPr>
                <w:rFonts w:ascii="Times New Roman" w:hAnsi="Times New Roman"/>
              </w:rPr>
              <w:t xml:space="preserve">participation, </w:t>
            </w:r>
            <w:r w:rsidR="006155CD" w:rsidRPr="00473794">
              <w:rPr>
                <w:rFonts w:ascii="Times New Roman" w:hAnsi="Times New Roman"/>
              </w:rPr>
              <w:t xml:space="preserve">safety, teamwork, quality of products, waste handling, </w:t>
            </w:r>
            <w:r w:rsidR="00625882" w:rsidRPr="00473794">
              <w:rPr>
                <w:rFonts w:ascii="Times New Roman" w:hAnsi="Times New Roman"/>
              </w:rPr>
              <w:t xml:space="preserve">and post-lab </w:t>
            </w:r>
            <w:r w:rsidRPr="00473794">
              <w:rPr>
                <w:rFonts w:ascii="Times New Roman" w:hAnsi="Times New Roman"/>
              </w:rPr>
              <w:t>clean-up</w:t>
            </w:r>
            <w:r w:rsidR="00625882" w:rsidRPr="00473794">
              <w:rPr>
                <w:rFonts w:ascii="Times New Roman" w:hAnsi="Times New Roman"/>
              </w:rPr>
              <w:t>.</w:t>
            </w:r>
          </w:p>
        </w:tc>
      </w:tr>
      <w:tr w:rsidR="0093563B" w:rsidRPr="00473794" w:rsidTr="00C33B01">
        <w:tc>
          <w:tcPr>
            <w:tcW w:w="2790" w:type="dxa"/>
          </w:tcPr>
          <w:p w:rsidR="0093563B" w:rsidRPr="00473794" w:rsidRDefault="003B4DA4" w:rsidP="00FD43C3">
            <w:pPr>
              <w:rPr>
                <w:rFonts w:ascii="Times New Roman" w:hAnsi="Times New Roman"/>
              </w:rPr>
            </w:pPr>
            <w:r w:rsidRPr="00473794">
              <w:rPr>
                <w:rFonts w:ascii="Times New Roman" w:hAnsi="Times New Roman"/>
              </w:rPr>
              <w:t>L</w:t>
            </w:r>
            <w:r w:rsidR="0093563B" w:rsidRPr="00473794">
              <w:rPr>
                <w:rFonts w:ascii="Times New Roman" w:hAnsi="Times New Roman"/>
              </w:rPr>
              <w:t>ab reports</w:t>
            </w:r>
            <w:r w:rsidR="00AF1A70">
              <w:rPr>
                <w:rFonts w:ascii="Times New Roman" w:hAnsi="Times New Roman"/>
              </w:rPr>
              <w:t xml:space="preserve"> </w:t>
            </w:r>
          </w:p>
        </w:tc>
        <w:tc>
          <w:tcPr>
            <w:tcW w:w="1170" w:type="dxa"/>
          </w:tcPr>
          <w:p w:rsidR="0093563B" w:rsidRPr="00473794" w:rsidRDefault="00FD43C3" w:rsidP="009C5FEE">
            <w:pPr>
              <w:jc w:val="center"/>
              <w:rPr>
                <w:rFonts w:ascii="Times New Roman" w:hAnsi="Times New Roman"/>
              </w:rPr>
            </w:pPr>
            <w:r>
              <w:rPr>
                <w:rFonts w:ascii="Times New Roman" w:hAnsi="Times New Roman"/>
              </w:rPr>
              <w:t>4</w:t>
            </w:r>
            <w:r w:rsidR="00C33B01" w:rsidRPr="00473794">
              <w:rPr>
                <w:rFonts w:ascii="Times New Roman" w:hAnsi="Times New Roman"/>
              </w:rPr>
              <w:t>0</w:t>
            </w:r>
            <w:r w:rsidR="0093563B" w:rsidRPr="00473794">
              <w:rPr>
                <w:rFonts w:ascii="Times New Roman" w:hAnsi="Times New Roman"/>
              </w:rPr>
              <w:t>%</w:t>
            </w:r>
          </w:p>
        </w:tc>
        <w:tc>
          <w:tcPr>
            <w:tcW w:w="4410" w:type="dxa"/>
          </w:tcPr>
          <w:p w:rsidR="00F252EC" w:rsidRPr="00AF1A70" w:rsidRDefault="007142A5" w:rsidP="00FD43C3">
            <w:pPr>
              <w:rPr>
                <w:rFonts w:ascii="Times New Roman" w:hAnsi="Times New Roman"/>
                <w:i/>
              </w:rPr>
            </w:pPr>
            <w:r>
              <w:rPr>
                <w:rFonts w:ascii="Times New Roman" w:hAnsi="Times New Roman"/>
                <w:i/>
              </w:rPr>
              <w:t xml:space="preserve">Group Grade.  </w:t>
            </w:r>
            <w:r w:rsidR="00FD43C3">
              <w:rPr>
                <w:rFonts w:ascii="Times New Roman" w:hAnsi="Times New Roman"/>
                <w:i/>
              </w:rPr>
              <w:t>See separate guideline and rubric</w:t>
            </w:r>
          </w:p>
        </w:tc>
      </w:tr>
      <w:tr w:rsidR="0093563B" w:rsidRPr="00473794" w:rsidTr="00C33B01">
        <w:tc>
          <w:tcPr>
            <w:tcW w:w="2790" w:type="dxa"/>
          </w:tcPr>
          <w:p w:rsidR="0093563B" w:rsidRPr="00473794" w:rsidRDefault="00A837F9" w:rsidP="00AF1A70">
            <w:pPr>
              <w:rPr>
                <w:rFonts w:ascii="Times New Roman" w:hAnsi="Times New Roman"/>
              </w:rPr>
            </w:pPr>
            <w:r>
              <w:rPr>
                <w:rFonts w:ascii="Times New Roman" w:hAnsi="Times New Roman"/>
              </w:rPr>
              <w:t>Other Assignments</w:t>
            </w:r>
          </w:p>
        </w:tc>
        <w:tc>
          <w:tcPr>
            <w:tcW w:w="1170" w:type="dxa"/>
          </w:tcPr>
          <w:p w:rsidR="0093563B" w:rsidRPr="00473794" w:rsidRDefault="00FD43C3" w:rsidP="00C33B01">
            <w:pPr>
              <w:jc w:val="center"/>
              <w:rPr>
                <w:rFonts w:ascii="Times New Roman" w:hAnsi="Times New Roman"/>
              </w:rPr>
            </w:pPr>
            <w:r>
              <w:rPr>
                <w:rFonts w:ascii="Times New Roman" w:hAnsi="Times New Roman"/>
              </w:rPr>
              <w:t>20</w:t>
            </w:r>
            <w:r w:rsidR="0093563B" w:rsidRPr="00473794">
              <w:rPr>
                <w:rFonts w:ascii="Times New Roman" w:hAnsi="Times New Roman"/>
              </w:rPr>
              <w:t>%</w:t>
            </w:r>
          </w:p>
        </w:tc>
        <w:tc>
          <w:tcPr>
            <w:tcW w:w="4410" w:type="dxa"/>
          </w:tcPr>
          <w:p w:rsidR="0093563B" w:rsidRPr="00473794" w:rsidRDefault="0093563B" w:rsidP="009C5FEE">
            <w:pPr>
              <w:rPr>
                <w:rFonts w:ascii="Times New Roman" w:hAnsi="Times New Roman"/>
              </w:rPr>
            </w:pPr>
          </w:p>
        </w:tc>
      </w:tr>
      <w:tr w:rsidR="0093563B" w:rsidRPr="00473794" w:rsidTr="00C33B01">
        <w:tc>
          <w:tcPr>
            <w:tcW w:w="2790" w:type="dxa"/>
          </w:tcPr>
          <w:p w:rsidR="0093563B" w:rsidRPr="00473794" w:rsidRDefault="003B4DA4" w:rsidP="009C5FEE">
            <w:pPr>
              <w:rPr>
                <w:rFonts w:ascii="Times New Roman" w:hAnsi="Times New Roman"/>
              </w:rPr>
            </w:pPr>
            <w:r w:rsidRPr="00473794">
              <w:rPr>
                <w:rFonts w:ascii="Times New Roman" w:hAnsi="Times New Roman"/>
              </w:rPr>
              <w:t>Lab practicum</w:t>
            </w:r>
          </w:p>
        </w:tc>
        <w:tc>
          <w:tcPr>
            <w:tcW w:w="1170" w:type="dxa"/>
          </w:tcPr>
          <w:p w:rsidR="0093563B" w:rsidRPr="00473794" w:rsidRDefault="00FD43C3" w:rsidP="00C33B01">
            <w:pPr>
              <w:jc w:val="center"/>
              <w:rPr>
                <w:rFonts w:ascii="Times New Roman" w:hAnsi="Times New Roman"/>
              </w:rPr>
            </w:pPr>
            <w:r>
              <w:rPr>
                <w:rFonts w:ascii="Times New Roman" w:hAnsi="Times New Roman"/>
              </w:rPr>
              <w:t>20</w:t>
            </w:r>
            <w:r w:rsidR="0093563B" w:rsidRPr="00473794">
              <w:rPr>
                <w:rFonts w:ascii="Times New Roman" w:hAnsi="Times New Roman"/>
              </w:rPr>
              <w:t>%</w:t>
            </w:r>
          </w:p>
        </w:tc>
        <w:tc>
          <w:tcPr>
            <w:tcW w:w="4410" w:type="dxa"/>
          </w:tcPr>
          <w:p w:rsidR="0093563B" w:rsidRPr="00473794" w:rsidRDefault="00633932" w:rsidP="00F252EC">
            <w:pPr>
              <w:rPr>
                <w:rFonts w:ascii="Times New Roman" w:hAnsi="Times New Roman"/>
              </w:rPr>
            </w:pPr>
            <w:r w:rsidRPr="00473794">
              <w:rPr>
                <w:rFonts w:ascii="Times New Roman" w:hAnsi="Times New Roman"/>
              </w:rPr>
              <w:t>Final test covering the</w:t>
            </w:r>
            <w:r w:rsidR="0093563B" w:rsidRPr="00473794">
              <w:rPr>
                <w:rFonts w:ascii="Times New Roman" w:hAnsi="Times New Roman"/>
              </w:rPr>
              <w:t xml:space="preserve"> </w:t>
            </w:r>
            <w:r w:rsidR="00F252EC">
              <w:rPr>
                <w:rFonts w:ascii="Times New Roman" w:hAnsi="Times New Roman"/>
              </w:rPr>
              <w:t>experiments</w:t>
            </w:r>
            <w:r w:rsidRPr="00473794">
              <w:rPr>
                <w:rFonts w:ascii="Times New Roman" w:hAnsi="Times New Roman"/>
              </w:rPr>
              <w:t xml:space="preserve">, safety, and technical </w:t>
            </w:r>
            <w:r w:rsidR="00F252EC">
              <w:rPr>
                <w:rFonts w:ascii="Times New Roman" w:hAnsi="Times New Roman"/>
              </w:rPr>
              <w:t>elements</w:t>
            </w:r>
            <w:r w:rsidRPr="00473794">
              <w:rPr>
                <w:rFonts w:ascii="Times New Roman" w:hAnsi="Times New Roman"/>
              </w:rPr>
              <w:t>.</w:t>
            </w:r>
          </w:p>
        </w:tc>
      </w:tr>
      <w:tr w:rsidR="0093563B" w:rsidRPr="00473794" w:rsidTr="00C33B01">
        <w:trPr>
          <w:trHeight w:val="60"/>
        </w:trPr>
        <w:tc>
          <w:tcPr>
            <w:tcW w:w="2790" w:type="dxa"/>
          </w:tcPr>
          <w:p w:rsidR="0093563B" w:rsidRPr="00473794" w:rsidRDefault="0093563B" w:rsidP="009C5FEE">
            <w:pPr>
              <w:pStyle w:val="Heading1"/>
              <w:rPr>
                <w:rFonts w:ascii="Times New Roman" w:hAnsi="Times New Roman"/>
                <w:bCs/>
              </w:rPr>
            </w:pPr>
            <w:r w:rsidRPr="00473794">
              <w:rPr>
                <w:rFonts w:ascii="Times New Roman" w:hAnsi="Times New Roman"/>
                <w:bCs/>
              </w:rPr>
              <w:t>TOTAL</w:t>
            </w:r>
          </w:p>
        </w:tc>
        <w:tc>
          <w:tcPr>
            <w:tcW w:w="1170" w:type="dxa"/>
          </w:tcPr>
          <w:p w:rsidR="0093563B" w:rsidRPr="00473794" w:rsidRDefault="0093563B" w:rsidP="009C5FEE">
            <w:pPr>
              <w:jc w:val="center"/>
              <w:rPr>
                <w:rFonts w:ascii="Times New Roman" w:hAnsi="Times New Roman"/>
                <w:b/>
                <w:bCs/>
              </w:rPr>
            </w:pPr>
            <w:r w:rsidRPr="00473794">
              <w:rPr>
                <w:rFonts w:ascii="Times New Roman" w:hAnsi="Times New Roman"/>
                <w:b/>
                <w:bCs/>
              </w:rPr>
              <w:t>100%</w:t>
            </w:r>
          </w:p>
        </w:tc>
        <w:tc>
          <w:tcPr>
            <w:tcW w:w="4410" w:type="dxa"/>
          </w:tcPr>
          <w:p w:rsidR="0093563B" w:rsidRPr="00473794" w:rsidRDefault="0093563B" w:rsidP="009C5FEE">
            <w:pPr>
              <w:rPr>
                <w:rFonts w:ascii="Times New Roman" w:hAnsi="Times New Roman"/>
                <w:b/>
                <w:bCs/>
              </w:rPr>
            </w:pPr>
          </w:p>
        </w:tc>
      </w:tr>
    </w:tbl>
    <w:p w:rsidR="00400669" w:rsidRPr="00473794" w:rsidRDefault="00400669" w:rsidP="00400669">
      <w:pPr>
        <w:rPr>
          <w:rFonts w:ascii="Times New Roman" w:hAnsi="Times New Roman"/>
        </w:rPr>
      </w:pPr>
    </w:p>
    <w:p w:rsidR="0037782F" w:rsidRPr="00473794" w:rsidRDefault="0037782F" w:rsidP="00F252EC">
      <w:pPr>
        <w:pStyle w:val="HTMLBody"/>
        <w:tabs>
          <w:tab w:val="left" w:pos="2430"/>
        </w:tabs>
        <w:jc w:val="both"/>
        <w:rPr>
          <w:rFonts w:ascii="Times New Roman" w:hAnsi="Times New Roman"/>
          <w:snapToGrid/>
          <w:sz w:val="24"/>
          <w:szCs w:val="24"/>
        </w:rPr>
      </w:pPr>
      <w:r w:rsidRPr="00473794">
        <w:rPr>
          <w:rFonts w:ascii="Times New Roman" w:hAnsi="Times New Roman"/>
          <w:b/>
          <w:bCs/>
          <w:snapToGrid/>
          <w:sz w:val="24"/>
          <w:szCs w:val="24"/>
        </w:rPr>
        <w:t>CLASS WEB PAGE:</w:t>
      </w:r>
      <w:r w:rsidRPr="00473794">
        <w:rPr>
          <w:rFonts w:ascii="Times New Roman" w:hAnsi="Times New Roman"/>
          <w:snapToGrid/>
          <w:sz w:val="24"/>
          <w:szCs w:val="24"/>
        </w:rPr>
        <w:t xml:space="preserve">  </w:t>
      </w:r>
      <w:hyperlink r:id="rId10" w:history="1">
        <w:r w:rsidR="004B36D5">
          <w:rPr>
            <w:rStyle w:val="Hyperlink"/>
            <w:rFonts w:ascii="Times New Roman" w:hAnsi="Times New Roman"/>
            <w:snapToGrid/>
            <w:color w:val="auto"/>
            <w:sz w:val="24"/>
            <w:szCs w:val="24"/>
            <w:u w:val="none"/>
          </w:rPr>
          <w:t>T-Square,</w:t>
        </w:r>
      </w:hyperlink>
      <w:r w:rsidR="004B36D5">
        <w:rPr>
          <w:rStyle w:val="Hyperlink"/>
          <w:rFonts w:ascii="Times New Roman" w:hAnsi="Times New Roman"/>
          <w:snapToGrid/>
          <w:color w:val="auto"/>
          <w:sz w:val="24"/>
          <w:szCs w:val="24"/>
          <w:u w:val="none"/>
        </w:rPr>
        <w:t xml:space="preserve"> </w:t>
      </w:r>
      <w:r w:rsidRPr="00473794">
        <w:rPr>
          <w:rFonts w:ascii="Times New Roman" w:hAnsi="Times New Roman"/>
          <w:b/>
          <w:sz w:val="24"/>
          <w:szCs w:val="24"/>
        </w:rPr>
        <w:t>CHBE-</w:t>
      </w:r>
      <w:r w:rsidR="004B36D5">
        <w:rPr>
          <w:rFonts w:ascii="Times New Roman" w:hAnsi="Times New Roman"/>
          <w:b/>
          <w:sz w:val="24"/>
          <w:szCs w:val="24"/>
        </w:rPr>
        <w:t>48</w:t>
      </w:r>
      <w:r w:rsidR="00625882" w:rsidRPr="00473794">
        <w:rPr>
          <w:rFonts w:ascii="Times New Roman" w:hAnsi="Times New Roman"/>
          <w:b/>
          <w:sz w:val="24"/>
          <w:szCs w:val="24"/>
        </w:rPr>
        <w:t xml:space="preserve">73  </w:t>
      </w:r>
    </w:p>
    <w:p w:rsidR="0037782F" w:rsidRPr="00473794" w:rsidRDefault="0037782F" w:rsidP="00F252EC">
      <w:pPr>
        <w:jc w:val="both"/>
        <w:rPr>
          <w:rFonts w:ascii="Times New Roman" w:hAnsi="Times New Roman"/>
        </w:rPr>
      </w:pPr>
    </w:p>
    <w:p w:rsidR="0037782F" w:rsidRPr="00473794" w:rsidRDefault="0037782F" w:rsidP="00F252EC">
      <w:pPr>
        <w:jc w:val="both"/>
        <w:rPr>
          <w:rFonts w:ascii="Times New Roman" w:hAnsi="Times New Roman"/>
        </w:rPr>
      </w:pPr>
      <w:r w:rsidRPr="00473794">
        <w:rPr>
          <w:rFonts w:ascii="Times New Roman" w:hAnsi="Times New Roman"/>
          <w:b/>
        </w:rPr>
        <w:lastRenderedPageBreak/>
        <w:t>REQUIRED MATERIALS:</w:t>
      </w:r>
      <w:r w:rsidRPr="00473794">
        <w:rPr>
          <w:rFonts w:ascii="Times New Roman" w:hAnsi="Times New Roman"/>
        </w:rPr>
        <w:t xml:space="preserve">  A bound lab notebook, a pair of safety glasses with side shields, and a </w:t>
      </w:r>
      <w:r w:rsidR="007E6FB4" w:rsidRPr="00473794">
        <w:rPr>
          <w:rFonts w:ascii="Times New Roman" w:hAnsi="Times New Roman"/>
        </w:rPr>
        <w:t xml:space="preserve">100% cotton </w:t>
      </w:r>
      <w:r w:rsidRPr="00473794">
        <w:rPr>
          <w:rFonts w:ascii="Times New Roman" w:hAnsi="Times New Roman"/>
        </w:rPr>
        <w:t>lab coat (</w:t>
      </w:r>
      <w:r w:rsidR="000A0817" w:rsidRPr="00473794">
        <w:rPr>
          <w:rFonts w:ascii="Times New Roman" w:hAnsi="Times New Roman"/>
        </w:rPr>
        <w:t>as</w:t>
      </w:r>
      <w:r w:rsidRPr="00473794">
        <w:rPr>
          <w:rFonts w:ascii="Times New Roman" w:hAnsi="Times New Roman"/>
        </w:rPr>
        <w:t xml:space="preserve"> required by Geor</w:t>
      </w:r>
      <w:r w:rsidR="005E531D" w:rsidRPr="00473794">
        <w:rPr>
          <w:rFonts w:ascii="Times New Roman" w:hAnsi="Times New Roman"/>
        </w:rPr>
        <w:t>gia Tech</w:t>
      </w:r>
      <w:r w:rsidRPr="00473794">
        <w:rPr>
          <w:rFonts w:ascii="Times New Roman" w:hAnsi="Times New Roman"/>
        </w:rPr>
        <w:t>).</w:t>
      </w:r>
    </w:p>
    <w:p w:rsidR="004B0184" w:rsidRPr="00473794" w:rsidRDefault="004B0184" w:rsidP="0037782F">
      <w:pPr>
        <w:rPr>
          <w:rFonts w:ascii="Times New Roman" w:hAnsi="Times New Roman"/>
        </w:rPr>
      </w:pPr>
    </w:p>
    <w:p w:rsidR="00E90D8E" w:rsidRPr="00473794" w:rsidRDefault="00E85D51" w:rsidP="00E90D8E">
      <w:pPr>
        <w:pStyle w:val="Heading1"/>
        <w:rPr>
          <w:rFonts w:ascii="Times New Roman" w:hAnsi="Times New Roman"/>
          <w:u w:val="single"/>
        </w:rPr>
      </w:pPr>
      <w:r w:rsidRPr="00473794">
        <w:rPr>
          <w:rFonts w:ascii="Times New Roman" w:hAnsi="Times New Roman"/>
          <w:u w:val="single"/>
        </w:rPr>
        <w:t>LAB EXECUTION</w:t>
      </w:r>
    </w:p>
    <w:p w:rsidR="00E90D8E" w:rsidRPr="00473794" w:rsidRDefault="00E90D8E" w:rsidP="00E90D8E">
      <w:pPr>
        <w:rPr>
          <w:rFonts w:ascii="Times New Roman" w:hAnsi="Times New Roman"/>
        </w:rPr>
      </w:pPr>
    </w:p>
    <w:p w:rsidR="00E90D8E" w:rsidRDefault="00625882" w:rsidP="00F252EC">
      <w:pPr>
        <w:jc w:val="both"/>
        <w:rPr>
          <w:rFonts w:ascii="Times New Roman" w:hAnsi="Times New Roman"/>
        </w:rPr>
      </w:pPr>
      <w:r w:rsidRPr="00473794">
        <w:rPr>
          <w:rFonts w:ascii="Times New Roman" w:hAnsi="Times New Roman"/>
        </w:rPr>
        <w:t>Labs</w:t>
      </w:r>
      <w:r w:rsidR="00E90D8E" w:rsidRPr="00473794">
        <w:rPr>
          <w:rFonts w:ascii="Times New Roman" w:hAnsi="Times New Roman"/>
        </w:rPr>
        <w:t xml:space="preserve"> </w:t>
      </w:r>
      <w:r w:rsidRPr="00473794">
        <w:rPr>
          <w:rFonts w:ascii="Times New Roman" w:hAnsi="Times New Roman"/>
        </w:rPr>
        <w:t xml:space="preserve">may be </w:t>
      </w:r>
      <w:r w:rsidR="00E90D8E" w:rsidRPr="00473794">
        <w:rPr>
          <w:rFonts w:ascii="Times New Roman" w:hAnsi="Times New Roman"/>
        </w:rPr>
        <w:t xml:space="preserve">carried out in groups of </w:t>
      </w:r>
      <w:r w:rsidRPr="00473794">
        <w:rPr>
          <w:rFonts w:ascii="Times New Roman" w:hAnsi="Times New Roman"/>
        </w:rPr>
        <w:t xml:space="preserve">up to </w:t>
      </w:r>
      <w:r w:rsidR="00E90D8E" w:rsidRPr="00473794">
        <w:rPr>
          <w:rFonts w:ascii="Times New Roman" w:hAnsi="Times New Roman"/>
        </w:rPr>
        <w:t xml:space="preserve">3 students.  </w:t>
      </w:r>
      <w:r w:rsidR="006155CD" w:rsidRPr="00473794">
        <w:rPr>
          <w:rFonts w:ascii="Times New Roman" w:hAnsi="Times New Roman"/>
          <w:b/>
          <w:bCs/>
        </w:rPr>
        <w:t>Gr</w:t>
      </w:r>
      <w:r w:rsidR="00E90D8E" w:rsidRPr="00473794">
        <w:rPr>
          <w:rFonts w:ascii="Times New Roman" w:hAnsi="Times New Roman"/>
          <w:b/>
          <w:bCs/>
        </w:rPr>
        <w:t xml:space="preserve">oups </w:t>
      </w:r>
      <w:r w:rsidR="006155CD" w:rsidRPr="00473794">
        <w:rPr>
          <w:rFonts w:ascii="Times New Roman" w:hAnsi="Times New Roman"/>
          <w:b/>
          <w:bCs/>
        </w:rPr>
        <w:t xml:space="preserve">will be assigned </w:t>
      </w:r>
      <w:r w:rsidR="00CF44FA">
        <w:rPr>
          <w:rFonts w:ascii="Times New Roman" w:hAnsi="Times New Roman"/>
          <w:b/>
          <w:bCs/>
        </w:rPr>
        <w:t>during the first class period</w:t>
      </w:r>
      <w:r w:rsidR="00E90D8E" w:rsidRPr="00473794">
        <w:rPr>
          <w:rFonts w:ascii="Times New Roman" w:hAnsi="Times New Roman"/>
          <w:b/>
          <w:bCs/>
        </w:rPr>
        <w:t xml:space="preserve">.  </w:t>
      </w:r>
      <w:r w:rsidR="006155CD" w:rsidRPr="00473794">
        <w:rPr>
          <w:rFonts w:ascii="Times New Roman" w:hAnsi="Times New Roman"/>
        </w:rPr>
        <w:t>During the first week,</w:t>
      </w:r>
      <w:r w:rsidR="00E90D8E" w:rsidRPr="00473794">
        <w:rPr>
          <w:rFonts w:ascii="Times New Roman" w:hAnsi="Times New Roman"/>
        </w:rPr>
        <w:t xml:space="preserve"> </w:t>
      </w:r>
      <w:r w:rsidR="006155CD" w:rsidRPr="00473794">
        <w:rPr>
          <w:rFonts w:ascii="Times New Roman" w:hAnsi="Times New Roman"/>
        </w:rPr>
        <w:t>no experiments will be performed.  We will discuss general and lab specific safety, review key equipment utilized in the experiments, and review the chemistry and calcul</w:t>
      </w:r>
      <w:r w:rsidR="008C62CB" w:rsidRPr="00473794">
        <w:rPr>
          <w:rFonts w:ascii="Times New Roman" w:hAnsi="Times New Roman"/>
        </w:rPr>
        <w:t xml:space="preserve">ations necessary to perform </w:t>
      </w:r>
      <w:r w:rsidR="006155CD" w:rsidRPr="00473794">
        <w:rPr>
          <w:rFonts w:ascii="Times New Roman" w:hAnsi="Times New Roman"/>
        </w:rPr>
        <w:t>experiment</w:t>
      </w:r>
      <w:r w:rsidR="008C62CB" w:rsidRPr="00473794">
        <w:rPr>
          <w:rFonts w:ascii="Times New Roman" w:hAnsi="Times New Roman"/>
        </w:rPr>
        <w:t>s</w:t>
      </w:r>
      <w:r w:rsidR="006155CD" w:rsidRPr="00473794">
        <w:rPr>
          <w:rFonts w:ascii="Times New Roman" w:hAnsi="Times New Roman"/>
        </w:rPr>
        <w:t xml:space="preserve">.  </w:t>
      </w:r>
    </w:p>
    <w:p w:rsidR="00FD43C3" w:rsidRDefault="00FD43C3" w:rsidP="00F252EC">
      <w:pPr>
        <w:jc w:val="both"/>
        <w:rPr>
          <w:rFonts w:ascii="Times New Roman" w:hAnsi="Times New Roman"/>
        </w:rPr>
      </w:pPr>
    </w:p>
    <w:p w:rsidR="00FD43C3" w:rsidRPr="00473794" w:rsidRDefault="00B95D2F" w:rsidP="00FD43C3">
      <w:pPr>
        <w:pStyle w:val="ListParagraph"/>
        <w:numPr>
          <w:ilvl w:val="0"/>
          <w:numId w:val="9"/>
        </w:numPr>
        <w:jc w:val="both"/>
        <w:rPr>
          <w:rFonts w:ascii="Times New Roman" w:hAnsi="Times New Roman"/>
          <w:b/>
        </w:rPr>
      </w:pPr>
      <w:r>
        <w:rPr>
          <w:rFonts w:ascii="Times New Roman" w:hAnsi="Times New Roman"/>
          <w:b/>
        </w:rPr>
        <w:t>Safety Certification</w:t>
      </w:r>
    </w:p>
    <w:p w:rsidR="00B95D2F" w:rsidRDefault="00FD43C3" w:rsidP="00B95D2F">
      <w:pPr>
        <w:ind w:left="360"/>
        <w:jc w:val="both"/>
        <w:rPr>
          <w:rFonts w:ascii="Times New Roman" w:hAnsi="Times New Roman"/>
        </w:rPr>
      </w:pPr>
      <w:r w:rsidRPr="00473794">
        <w:rPr>
          <w:rFonts w:ascii="Times New Roman" w:hAnsi="Times New Roman"/>
        </w:rPr>
        <w:t xml:space="preserve">Students </w:t>
      </w:r>
      <w:r w:rsidR="00B95D2F">
        <w:rPr>
          <w:rFonts w:ascii="Times New Roman" w:hAnsi="Times New Roman"/>
        </w:rPr>
        <w:t>will be required to complete safety training before performing any experiments.  The training consists of two on-line courses:</w:t>
      </w:r>
    </w:p>
    <w:p w:rsidR="00B95D2F" w:rsidRDefault="00B95D2F" w:rsidP="00B95D2F">
      <w:pPr>
        <w:pStyle w:val="ListParagraph"/>
        <w:numPr>
          <w:ilvl w:val="0"/>
          <w:numId w:val="11"/>
        </w:numPr>
        <w:jc w:val="both"/>
        <w:rPr>
          <w:rFonts w:ascii="Times New Roman" w:hAnsi="Times New Roman"/>
        </w:rPr>
      </w:pPr>
      <w:r>
        <w:rPr>
          <w:rFonts w:ascii="Times New Roman" w:hAnsi="Times New Roman"/>
        </w:rPr>
        <w:t xml:space="preserve">Right to Know (RTK) </w:t>
      </w:r>
    </w:p>
    <w:p w:rsidR="00B95D2F" w:rsidRDefault="00B95D2F" w:rsidP="00B95D2F">
      <w:pPr>
        <w:pStyle w:val="ListParagraph"/>
        <w:numPr>
          <w:ilvl w:val="0"/>
          <w:numId w:val="11"/>
        </w:numPr>
        <w:jc w:val="both"/>
        <w:rPr>
          <w:rFonts w:ascii="Times New Roman" w:hAnsi="Times New Roman"/>
        </w:rPr>
      </w:pPr>
      <w:r>
        <w:rPr>
          <w:rFonts w:ascii="Times New Roman" w:hAnsi="Times New Roman"/>
        </w:rPr>
        <w:t>Lab Safety 101</w:t>
      </w:r>
    </w:p>
    <w:p w:rsidR="00B95D2F" w:rsidRDefault="00B95D2F" w:rsidP="00B95D2F">
      <w:pPr>
        <w:ind w:left="360"/>
        <w:jc w:val="both"/>
        <w:rPr>
          <w:rFonts w:ascii="Times New Roman" w:hAnsi="Times New Roman"/>
        </w:rPr>
      </w:pPr>
      <w:r>
        <w:rPr>
          <w:rFonts w:ascii="Times New Roman" w:hAnsi="Times New Roman"/>
        </w:rPr>
        <w:t xml:space="preserve">Courses may be accessed at </w:t>
      </w:r>
      <w:hyperlink r:id="rId11" w:history="1">
        <w:r w:rsidRPr="008429CF">
          <w:rPr>
            <w:rStyle w:val="Hyperlink"/>
            <w:rFonts w:ascii="Times New Roman" w:hAnsi="Times New Roman"/>
          </w:rPr>
          <w:t>http://www.ehs.gatech.edu/training</w:t>
        </w:r>
      </w:hyperlink>
      <w:r>
        <w:rPr>
          <w:rFonts w:ascii="Times New Roman" w:hAnsi="Times New Roman"/>
        </w:rPr>
        <w:t>.  To access the online tutorial, you must log-in (see “Login” on left column).  If you are not directed to enter your GT account and password, please use another web browser (the login function may not work properly with certain versions of Explorer)</w:t>
      </w:r>
    </w:p>
    <w:p w:rsidR="006155CD" w:rsidRPr="00473794" w:rsidRDefault="006155CD" w:rsidP="00F252EC">
      <w:pPr>
        <w:jc w:val="both"/>
        <w:rPr>
          <w:rFonts w:ascii="Times New Roman" w:hAnsi="Times New Roman"/>
        </w:rPr>
      </w:pPr>
    </w:p>
    <w:p w:rsidR="00E85D51" w:rsidRPr="00473794" w:rsidRDefault="00E90D8E" w:rsidP="00F252EC">
      <w:pPr>
        <w:pStyle w:val="ListParagraph"/>
        <w:numPr>
          <w:ilvl w:val="0"/>
          <w:numId w:val="9"/>
        </w:numPr>
        <w:jc w:val="both"/>
        <w:rPr>
          <w:rFonts w:ascii="Times New Roman" w:hAnsi="Times New Roman"/>
          <w:b/>
        </w:rPr>
      </w:pPr>
      <w:r w:rsidRPr="00473794">
        <w:rPr>
          <w:rFonts w:ascii="Times New Roman" w:hAnsi="Times New Roman"/>
          <w:b/>
        </w:rPr>
        <w:t>Pre</w:t>
      </w:r>
      <w:r w:rsidR="008C62CB" w:rsidRPr="00473794">
        <w:rPr>
          <w:rFonts w:ascii="Times New Roman" w:hAnsi="Times New Roman"/>
          <w:b/>
        </w:rPr>
        <w:t>-</w:t>
      </w:r>
      <w:r w:rsidR="00E85D51" w:rsidRPr="00473794">
        <w:rPr>
          <w:rFonts w:ascii="Times New Roman" w:hAnsi="Times New Roman"/>
          <w:b/>
        </w:rPr>
        <w:t>lab Preparation</w:t>
      </w:r>
    </w:p>
    <w:p w:rsidR="00373406" w:rsidRPr="00473794" w:rsidRDefault="00373406" w:rsidP="00F252EC">
      <w:pPr>
        <w:ind w:left="360"/>
        <w:jc w:val="both"/>
        <w:rPr>
          <w:rFonts w:ascii="Times New Roman" w:hAnsi="Times New Roman"/>
          <w:b/>
        </w:rPr>
      </w:pPr>
      <w:r w:rsidRPr="00473794">
        <w:rPr>
          <w:rFonts w:ascii="Times New Roman" w:hAnsi="Times New Roman"/>
        </w:rPr>
        <w:t xml:space="preserve">Students should come prepared to spend sufficient time in the lab to fully complete the required steps of each experiment.  Some experiments may span across multiple lab periods, especially if overnight drying is required.  The time required to perform each experiment varies, so thorough preparation is necessary.  Students should review each experiment and the supporting procedures.  </w:t>
      </w:r>
      <w:r w:rsidR="00E90D8E" w:rsidRPr="00473794">
        <w:rPr>
          <w:rFonts w:ascii="Times New Roman" w:hAnsi="Times New Roman"/>
        </w:rPr>
        <w:t>Before beginning each lab</w:t>
      </w:r>
      <w:r w:rsidR="008C62CB" w:rsidRPr="00473794">
        <w:rPr>
          <w:rFonts w:ascii="Times New Roman" w:hAnsi="Times New Roman"/>
        </w:rPr>
        <w:t>oratory period</w:t>
      </w:r>
      <w:r w:rsidR="00E90D8E" w:rsidRPr="00473794">
        <w:rPr>
          <w:rFonts w:ascii="Times New Roman" w:hAnsi="Times New Roman"/>
        </w:rPr>
        <w:t xml:space="preserve">, </w:t>
      </w:r>
      <w:r w:rsidRPr="00473794">
        <w:rPr>
          <w:rFonts w:ascii="Times New Roman" w:hAnsi="Times New Roman"/>
        </w:rPr>
        <w:t>you should prepare an ex</w:t>
      </w:r>
      <w:r w:rsidR="00E85D51" w:rsidRPr="00473794">
        <w:rPr>
          <w:rFonts w:ascii="Times New Roman" w:hAnsi="Times New Roman"/>
        </w:rPr>
        <w:t xml:space="preserve">ecution plan.  </w:t>
      </w:r>
      <w:r w:rsidR="00317C9D" w:rsidRPr="00473794">
        <w:rPr>
          <w:rFonts w:ascii="Times New Roman" w:hAnsi="Times New Roman"/>
          <w:b/>
        </w:rPr>
        <w:t xml:space="preserve">A copy of your written execution plan must be submitted at the beginning of each lab period. </w:t>
      </w:r>
      <w:r w:rsidR="00D11D5F" w:rsidRPr="00473794">
        <w:rPr>
          <w:rFonts w:ascii="Times New Roman" w:hAnsi="Times New Roman"/>
          <w:b/>
        </w:rPr>
        <w:t xml:space="preserve"> </w:t>
      </w:r>
      <w:r w:rsidR="00E85D51" w:rsidRPr="00473794">
        <w:rPr>
          <w:rFonts w:ascii="Times New Roman" w:hAnsi="Times New Roman"/>
        </w:rPr>
        <w:t>This plan should s</w:t>
      </w:r>
      <w:r w:rsidRPr="00473794">
        <w:rPr>
          <w:rFonts w:ascii="Times New Roman" w:hAnsi="Times New Roman"/>
        </w:rPr>
        <w:t xml:space="preserve">ummarize </w:t>
      </w:r>
      <w:r w:rsidR="00E85D51" w:rsidRPr="00473794">
        <w:rPr>
          <w:rFonts w:ascii="Times New Roman" w:hAnsi="Times New Roman"/>
        </w:rPr>
        <w:t xml:space="preserve">each of </w:t>
      </w:r>
      <w:r w:rsidRPr="00473794">
        <w:rPr>
          <w:rFonts w:ascii="Times New Roman" w:hAnsi="Times New Roman"/>
        </w:rPr>
        <w:t xml:space="preserve">the major steps </w:t>
      </w:r>
      <w:r w:rsidR="00E85D51" w:rsidRPr="00473794">
        <w:rPr>
          <w:rFonts w:ascii="Times New Roman" w:hAnsi="Times New Roman"/>
        </w:rPr>
        <w:t>by:</w:t>
      </w:r>
    </w:p>
    <w:p w:rsidR="00373406" w:rsidRPr="00473794" w:rsidRDefault="00E85D51" w:rsidP="00F252EC">
      <w:pPr>
        <w:pStyle w:val="ListParagraph"/>
        <w:numPr>
          <w:ilvl w:val="0"/>
          <w:numId w:val="8"/>
        </w:numPr>
        <w:jc w:val="both"/>
        <w:rPr>
          <w:rFonts w:ascii="Times New Roman" w:hAnsi="Times New Roman"/>
        </w:rPr>
      </w:pPr>
      <w:r w:rsidRPr="00473794">
        <w:rPr>
          <w:rFonts w:ascii="Times New Roman" w:hAnsi="Times New Roman"/>
        </w:rPr>
        <w:t>Identifying</w:t>
      </w:r>
      <w:r w:rsidR="00373406" w:rsidRPr="00473794">
        <w:rPr>
          <w:rFonts w:ascii="Times New Roman" w:hAnsi="Times New Roman"/>
        </w:rPr>
        <w:t xml:space="preserve"> the required equipment</w:t>
      </w:r>
      <w:r w:rsidR="00F252EC">
        <w:rPr>
          <w:rFonts w:ascii="Times New Roman" w:hAnsi="Times New Roman"/>
        </w:rPr>
        <w:t xml:space="preserve"> and chemicals</w:t>
      </w:r>
      <w:r w:rsidR="00373406" w:rsidRPr="00473794">
        <w:rPr>
          <w:rFonts w:ascii="Times New Roman" w:hAnsi="Times New Roman"/>
        </w:rPr>
        <w:t xml:space="preserve"> </w:t>
      </w:r>
    </w:p>
    <w:p w:rsidR="00373406" w:rsidRPr="00473794" w:rsidRDefault="00373406" w:rsidP="00F252EC">
      <w:pPr>
        <w:pStyle w:val="ListParagraph"/>
        <w:numPr>
          <w:ilvl w:val="0"/>
          <w:numId w:val="8"/>
        </w:numPr>
        <w:jc w:val="both"/>
        <w:rPr>
          <w:rFonts w:ascii="Times New Roman" w:hAnsi="Times New Roman"/>
        </w:rPr>
      </w:pPr>
      <w:r w:rsidRPr="00473794">
        <w:rPr>
          <w:rFonts w:ascii="Times New Roman" w:hAnsi="Times New Roman"/>
        </w:rPr>
        <w:t>Identify</w:t>
      </w:r>
      <w:r w:rsidR="00E85D51" w:rsidRPr="00473794">
        <w:rPr>
          <w:rFonts w:ascii="Times New Roman" w:hAnsi="Times New Roman"/>
        </w:rPr>
        <w:t>ing</w:t>
      </w:r>
      <w:r w:rsidRPr="00473794">
        <w:rPr>
          <w:rFonts w:ascii="Times New Roman" w:hAnsi="Times New Roman"/>
        </w:rPr>
        <w:t xml:space="preserve"> the supporting operational and testing procedures / protocol</w:t>
      </w:r>
      <w:r w:rsidR="00F252EC">
        <w:rPr>
          <w:rFonts w:ascii="Times New Roman" w:hAnsi="Times New Roman"/>
        </w:rPr>
        <w:t>s</w:t>
      </w:r>
    </w:p>
    <w:p w:rsidR="00D11D5F" w:rsidRPr="00473794" w:rsidRDefault="00E85D51" w:rsidP="00F252EC">
      <w:pPr>
        <w:pStyle w:val="ListParagraph"/>
        <w:numPr>
          <w:ilvl w:val="0"/>
          <w:numId w:val="8"/>
        </w:numPr>
        <w:jc w:val="both"/>
        <w:rPr>
          <w:rFonts w:ascii="Times New Roman" w:hAnsi="Times New Roman"/>
        </w:rPr>
      </w:pPr>
      <w:r w:rsidRPr="00473794">
        <w:rPr>
          <w:rFonts w:ascii="Times New Roman" w:hAnsi="Times New Roman"/>
        </w:rPr>
        <w:t>Estimating</w:t>
      </w:r>
      <w:r w:rsidR="00373406" w:rsidRPr="00473794">
        <w:rPr>
          <w:rFonts w:ascii="Times New Roman" w:hAnsi="Times New Roman"/>
        </w:rPr>
        <w:t xml:space="preserve"> the time required for each major step</w:t>
      </w:r>
      <w:r w:rsidR="00D11D5F" w:rsidRPr="00473794">
        <w:rPr>
          <w:rFonts w:ascii="Times New Roman" w:hAnsi="Times New Roman"/>
        </w:rPr>
        <w:t xml:space="preserve">.  </w:t>
      </w:r>
      <w:r w:rsidR="00373406" w:rsidRPr="00473794">
        <w:rPr>
          <w:rFonts w:ascii="Times New Roman" w:hAnsi="Times New Roman"/>
        </w:rPr>
        <w:t>Note that not all steps for each experiment can be completed in one lab period.  Appropriate break-points for the e</w:t>
      </w:r>
      <w:r w:rsidR="00D11D5F" w:rsidRPr="00473794">
        <w:rPr>
          <w:rFonts w:ascii="Times New Roman" w:hAnsi="Times New Roman"/>
        </w:rPr>
        <w:t>xperiments should be identified.  Further, time for clean-up should also be allotted.</w:t>
      </w:r>
    </w:p>
    <w:p w:rsidR="00907205" w:rsidRPr="00473794" w:rsidRDefault="00907205" w:rsidP="00907205">
      <w:pPr>
        <w:pStyle w:val="ListParagraph"/>
        <w:ind w:left="1080"/>
        <w:rPr>
          <w:rFonts w:ascii="Times New Roman" w:hAnsi="Times New Roman"/>
        </w:rPr>
      </w:pPr>
    </w:p>
    <w:p w:rsidR="00907205" w:rsidRPr="00473794" w:rsidRDefault="00907205" w:rsidP="00F252EC">
      <w:pPr>
        <w:pStyle w:val="ListParagraph"/>
        <w:numPr>
          <w:ilvl w:val="0"/>
          <w:numId w:val="9"/>
        </w:numPr>
        <w:jc w:val="both"/>
        <w:rPr>
          <w:rFonts w:ascii="Times New Roman" w:hAnsi="Times New Roman"/>
          <w:b/>
        </w:rPr>
      </w:pPr>
      <w:r w:rsidRPr="00473794">
        <w:rPr>
          <w:rFonts w:ascii="Times New Roman" w:hAnsi="Times New Roman"/>
          <w:b/>
        </w:rPr>
        <w:t>In-lab participation, safety, teamwork, quality of products, waste handling, and post-lab clean-up</w:t>
      </w:r>
    </w:p>
    <w:p w:rsidR="00907205" w:rsidRPr="00473794" w:rsidRDefault="00907205" w:rsidP="00F252EC">
      <w:pPr>
        <w:ind w:left="360"/>
        <w:jc w:val="both"/>
        <w:rPr>
          <w:rFonts w:ascii="Times New Roman" w:hAnsi="Times New Roman"/>
        </w:rPr>
      </w:pPr>
      <w:r w:rsidRPr="00473794">
        <w:rPr>
          <w:rFonts w:ascii="Times New Roman" w:hAnsi="Times New Roman"/>
        </w:rPr>
        <w:t xml:space="preserve">Personal safety and the safety of others is and always should be of primary importance.  For this reason, it is imperative that you follow all lab safety procedures at all times.  Safety glasses with side shields, closed-toe shoes, and a 100% cotton lab coat must be worn in the lab at all times.  </w:t>
      </w:r>
      <w:r w:rsidRPr="00473794">
        <w:rPr>
          <w:rFonts w:ascii="Times New Roman" w:hAnsi="Times New Roman"/>
          <w:b/>
        </w:rPr>
        <w:t>Each violation of this safety policy will result in a grade deduction</w:t>
      </w:r>
      <w:r w:rsidRPr="00473794">
        <w:rPr>
          <w:rFonts w:ascii="Times New Roman" w:hAnsi="Times New Roman"/>
        </w:rPr>
        <w:t>.  Additional safety protocols include:</w:t>
      </w:r>
    </w:p>
    <w:p w:rsidR="00D11D5F" w:rsidRPr="00473794" w:rsidRDefault="00D11D5F" w:rsidP="00F252EC">
      <w:pPr>
        <w:pStyle w:val="ListParagraph"/>
        <w:numPr>
          <w:ilvl w:val="0"/>
          <w:numId w:val="8"/>
        </w:numPr>
        <w:jc w:val="both"/>
        <w:rPr>
          <w:rFonts w:ascii="Times New Roman" w:hAnsi="Times New Roman"/>
        </w:rPr>
      </w:pPr>
      <w:r w:rsidRPr="00473794">
        <w:rPr>
          <w:rFonts w:ascii="Times New Roman" w:hAnsi="Times New Roman"/>
        </w:rPr>
        <w:t>Familiarize yourself with all lab safety equipment before beginning any experiments. These include the safety eye wash, shower, medical kit, and fire extinguisher.</w:t>
      </w:r>
    </w:p>
    <w:p w:rsidR="00907205" w:rsidRPr="00473794" w:rsidRDefault="00907205" w:rsidP="00F252EC">
      <w:pPr>
        <w:pStyle w:val="ListParagraph"/>
        <w:numPr>
          <w:ilvl w:val="0"/>
          <w:numId w:val="8"/>
        </w:numPr>
        <w:jc w:val="both"/>
        <w:rPr>
          <w:rFonts w:ascii="Times New Roman" w:hAnsi="Times New Roman"/>
        </w:rPr>
      </w:pPr>
      <w:r w:rsidRPr="00473794">
        <w:rPr>
          <w:rFonts w:ascii="Times New Roman" w:hAnsi="Times New Roman"/>
        </w:rPr>
        <w:t>Use of appropriate hand protection (latex gloves when handling chemicals and heat resistant gloves when handling hot equipment).</w:t>
      </w:r>
    </w:p>
    <w:p w:rsidR="00907205" w:rsidRPr="00473794" w:rsidRDefault="00907205" w:rsidP="00F252EC">
      <w:pPr>
        <w:pStyle w:val="ListParagraph"/>
        <w:numPr>
          <w:ilvl w:val="0"/>
          <w:numId w:val="8"/>
        </w:numPr>
        <w:jc w:val="both"/>
        <w:rPr>
          <w:rFonts w:ascii="Times New Roman" w:hAnsi="Times New Roman"/>
        </w:rPr>
      </w:pPr>
      <w:r w:rsidRPr="00473794">
        <w:rPr>
          <w:rFonts w:ascii="Times New Roman" w:hAnsi="Times New Roman"/>
        </w:rPr>
        <w:t>Proper use and operation of equipment.</w:t>
      </w:r>
    </w:p>
    <w:p w:rsidR="00907205" w:rsidRPr="00473794" w:rsidRDefault="00907205" w:rsidP="00F252EC">
      <w:pPr>
        <w:pStyle w:val="ListParagraph"/>
        <w:numPr>
          <w:ilvl w:val="0"/>
          <w:numId w:val="8"/>
        </w:numPr>
        <w:jc w:val="both"/>
        <w:rPr>
          <w:rFonts w:ascii="Times New Roman" w:hAnsi="Times New Roman"/>
        </w:rPr>
      </w:pPr>
      <w:r w:rsidRPr="00473794">
        <w:rPr>
          <w:rFonts w:ascii="Times New Roman" w:hAnsi="Times New Roman"/>
        </w:rPr>
        <w:lastRenderedPageBreak/>
        <w:t>Long hair must be pulled back and secured.</w:t>
      </w:r>
    </w:p>
    <w:p w:rsidR="00D11D5F" w:rsidRPr="00473794" w:rsidRDefault="00D11D5F" w:rsidP="00F252EC">
      <w:pPr>
        <w:ind w:left="360"/>
        <w:jc w:val="both"/>
        <w:rPr>
          <w:rFonts w:ascii="Times New Roman" w:hAnsi="Times New Roman"/>
        </w:rPr>
      </w:pPr>
    </w:p>
    <w:p w:rsidR="00D11D5F" w:rsidRPr="00473794" w:rsidRDefault="00D11D5F" w:rsidP="00F252EC">
      <w:pPr>
        <w:ind w:left="360"/>
        <w:jc w:val="both"/>
        <w:rPr>
          <w:rFonts w:ascii="Times New Roman" w:hAnsi="Times New Roman"/>
        </w:rPr>
      </w:pPr>
      <w:r w:rsidRPr="00473794">
        <w:rPr>
          <w:rFonts w:ascii="Times New Roman" w:hAnsi="Times New Roman"/>
        </w:rPr>
        <w:t xml:space="preserve">When working in teams, lab report grades are shared among the group members, so it is assumed that the team members contribute equally.  Because you will be equally responsible for each lab, effective teamwork will not only reduce your workload, but also help produce better lab reports.  </w:t>
      </w:r>
    </w:p>
    <w:p w:rsidR="00204B06" w:rsidRPr="00473794" w:rsidRDefault="00204B06" w:rsidP="00F252EC">
      <w:pPr>
        <w:ind w:left="360"/>
        <w:jc w:val="both"/>
        <w:rPr>
          <w:rFonts w:ascii="Times New Roman" w:hAnsi="Times New Roman"/>
        </w:rPr>
      </w:pPr>
    </w:p>
    <w:p w:rsidR="00204B06" w:rsidRPr="00473794" w:rsidRDefault="00204B06" w:rsidP="00F252EC">
      <w:pPr>
        <w:ind w:left="360"/>
        <w:jc w:val="both"/>
        <w:rPr>
          <w:rFonts w:ascii="Times New Roman" w:hAnsi="Times New Roman"/>
        </w:rPr>
      </w:pPr>
      <w:r w:rsidRPr="00473794">
        <w:rPr>
          <w:rFonts w:ascii="Times New Roman" w:hAnsi="Times New Roman"/>
        </w:rPr>
        <w:t xml:space="preserve">After completion of each major step in the experiment, due care should be exercised in the proper disposal of wastes and clean-up of equipment and work space.  </w:t>
      </w:r>
      <w:r w:rsidRPr="00473794">
        <w:rPr>
          <w:rFonts w:ascii="Times New Roman" w:hAnsi="Times New Roman"/>
          <w:b/>
        </w:rPr>
        <w:t>Failure to properly dispose of waste or clean-up will result in a grade deduction.</w:t>
      </w:r>
    </w:p>
    <w:p w:rsidR="00D11D5F" w:rsidRPr="00473794" w:rsidRDefault="00D11D5F" w:rsidP="00907205">
      <w:pPr>
        <w:ind w:left="360"/>
        <w:rPr>
          <w:rFonts w:ascii="Times New Roman" w:hAnsi="Times New Roman"/>
          <w:b/>
        </w:rPr>
      </w:pPr>
    </w:p>
    <w:p w:rsidR="00907205" w:rsidRPr="00473794" w:rsidRDefault="00D11D5F" w:rsidP="00F252EC">
      <w:pPr>
        <w:pStyle w:val="ListParagraph"/>
        <w:numPr>
          <w:ilvl w:val="0"/>
          <w:numId w:val="9"/>
        </w:numPr>
        <w:jc w:val="both"/>
        <w:rPr>
          <w:rFonts w:ascii="Times New Roman" w:hAnsi="Times New Roman"/>
          <w:b/>
        </w:rPr>
      </w:pPr>
      <w:r w:rsidRPr="00473794">
        <w:rPr>
          <w:rFonts w:ascii="Times New Roman" w:hAnsi="Times New Roman"/>
          <w:b/>
        </w:rPr>
        <w:t>Lab Reports</w:t>
      </w:r>
    </w:p>
    <w:p w:rsidR="00E90D8E" w:rsidRDefault="00A516A0" w:rsidP="00F252EC">
      <w:pPr>
        <w:ind w:left="360"/>
        <w:jc w:val="both"/>
        <w:rPr>
          <w:rFonts w:ascii="Times New Roman" w:hAnsi="Times New Roman"/>
        </w:rPr>
      </w:pPr>
      <w:r w:rsidRPr="00473794">
        <w:rPr>
          <w:rFonts w:ascii="Times New Roman" w:hAnsi="Times New Roman"/>
        </w:rPr>
        <w:t xml:space="preserve">Due dates will be posted on T-Square.  </w:t>
      </w:r>
      <w:r w:rsidR="00E90D8E" w:rsidRPr="00473794">
        <w:rPr>
          <w:rFonts w:ascii="Times New Roman" w:hAnsi="Times New Roman"/>
        </w:rPr>
        <w:t xml:space="preserve">The lab reports </w:t>
      </w:r>
      <w:r w:rsidR="002D3E01" w:rsidRPr="00473794">
        <w:rPr>
          <w:rFonts w:ascii="Times New Roman" w:hAnsi="Times New Roman"/>
        </w:rPr>
        <w:t>ar</w:t>
      </w:r>
      <w:r w:rsidR="00E90D8E" w:rsidRPr="00473794">
        <w:rPr>
          <w:rFonts w:ascii="Times New Roman" w:hAnsi="Times New Roman"/>
        </w:rPr>
        <w:t xml:space="preserve">e due in paper </w:t>
      </w:r>
      <w:r w:rsidR="00AD4196">
        <w:rPr>
          <w:rFonts w:ascii="Times New Roman" w:hAnsi="Times New Roman"/>
        </w:rPr>
        <w:t xml:space="preserve">(hardcopy) </w:t>
      </w:r>
      <w:r w:rsidRPr="00473794">
        <w:rPr>
          <w:rFonts w:ascii="Times New Roman" w:hAnsi="Times New Roman"/>
        </w:rPr>
        <w:t>at the beginning of your scheduled lab pe</w:t>
      </w:r>
      <w:r w:rsidR="00AD4196">
        <w:rPr>
          <w:rFonts w:ascii="Times New Roman" w:hAnsi="Times New Roman"/>
        </w:rPr>
        <w:t>riod</w:t>
      </w:r>
      <w:r w:rsidR="000708D1" w:rsidRPr="00473794">
        <w:rPr>
          <w:rFonts w:ascii="Times New Roman" w:hAnsi="Times New Roman"/>
        </w:rPr>
        <w:t>.</w:t>
      </w:r>
      <w:r w:rsidR="000708D1" w:rsidRPr="00473794">
        <w:rPr>
          <w:rFonts w:ascii="Times New Roman" w:hAnsi="Times New Roman"/>
          <w:b/>
        </w:rPr>
        <w:t xml:space="preserve"> </w:t>
      </w:r>
      <w:r w:rsidRPr="00473794">
        <w:rPr>
          <w:rFonts w:ascii="Times New Roman" w:hAnsi="Times New Roman"/>
          <w:b/>
        </w:rPr>
        <w:t xml:space="preserve"> </w:t>
      </w:r>
      <w:r w:rsidRPr="00473794">
        <w:rPr>
          <w:rFonts w:ascii="Times New Roman" w:hAnsi="Times New Roman"/>
        </w:rPr>
        <w:t>A format guideline and grading rubric will be posted in T-square.</w:t>
      </w:r>
      <w:r w:rsidR="00A42ADE" w:rsidRPr="00473794">
        <w:rPr>
          <w:rFonts w:ascii="Times New Roman" w:hAnsi="Times New Roman"/>
        </w:rPr>
        <w:t xml:space="preserve">  To ensure adequate laboratory time, the final lab report </w:t>
      </w:r>
      <w:r w:rsidR="00AF1A70">
        <w:rPr>
          <w:rFonts w:ascii="Times New Roman" w:hAnsi="Times New Roman"/>
        </w:rPr>
        <w:t>may</w:t>
      </w:r>
      <w:r w:rsidR="00A42ADE" w:rsidRPr="00473794">
        <w:rPr>
          <w:rFonts w:ascii="Times New Roman" w:hAnsi="Times New Roman"/>
        </w:rPr>
        <w:t xml:space="preserve"> be due during Dead Week.  The report may be submitted earlier, if all laboratory experimentation is complete.</w:t>
      </w:r>
    </w:p>
    <w:p w:rsidR="00583A80" w:rsidRDefault="00583A80" w:rsidP="00F252EC">
      <w:pPr>
        <w:ind w:left="360"/>
        <w:jc w:val="both"/>
        <w:rPr>
          <w:rFonts w:ascii="Times New Roman" w:hAnsi="Times New Roman"/>
        </w:rPr>
      </w:pPr>
    </w:p>
    <w:p w:rsidR="00583A80" w:rsidRPr="00473794" w:rsidRDefault="00583A80" w:rsidP="00583A80">
      <w:pPr>
        <w:pStyle w:val="ListParagraph"/>
        <w:numPr>
          <w:ilvl w:val="0"/>
          <w:numId w:val="9"/>
        </w:numPr>
        <w:jc w:val="both"/>
        <w:rPr>
          <w:rFonts w:ascii="Times New Roman" w:hAnsi="Times New Roman"/>
          <w:b/>
        </w:rPr>
      </w:pPr>
      <w:r>
        <w:rPr>
          <w:rFonts w:ascii="Times New Roman" w:hAnsi="Times New Roman"/>
          <w:b/>
        </w:rPr>
        <w:t>Other Assignments</w:t>
      </w:r>
    </w:p>
    <w:p w:rsidR="00583A80" w:rsidRPr="00473794" w:rsidRDefault="00583A80" w:rsidP="00F252EC">
      <w:pPr>
        <w:ind w:left="360"/>
        <w:jc w:val="both"/>
        <w:rPr>
          <w:rFonts w:ascii="Times New Roman" w:hAnsi="Times New Roman"/>
        </w:rPr>
      </w:pPr>
      <w:r>
        <w:rPr>
          <w:rFonts w:ascii="Times New Roman" w:hAnsi="Times New Roman"/>
        </w:rPr>
        <w:t>Other assignments may be given throughout the semester to assess individual comprehension of key concepts and calculations.  Assignments may include chemical safety analysis, review of analytical equipment operation, calculation of experimental values (white liquor and deinking solution preparation) and calculation of physical properties (Kappa number, viscosity, and pulp consistencies).</w:t>
      </w:r>
      <w:r w:rsidR="00C51E7C">
        <w:rPr>
          <w:rFonts w:ascii="Times New Roman" w:hAnsi="Times New Roman"/>
        </w:rPr>
        <w:t xml:space="preserve"> Analysis will be emphasized in that the data from physical and optical testing should describe explainable trends and an understanding of cellulosic and fibrous substrates.</w:t>
      </w:r>
    </w:p>
    <w:p w:rsidR="00E90D8E" w:rsidRPr="00473794" w:rsidRDefault="00E90D8E" w:rsidP="00E90D8E">
      <w:pPr>
        <w:rPr>
          <w:rFonts w:ascii="Times New Roman" w:hAnsi="Times New Roman"/>
        </w:rPr>
      </w:pPr>
    </w:p>
    <w:p w:rsidR="00A42ADE" w:rsidRPr="00473794" w:rsidRDefault="00A42ADE" w:rsidP="00A42ADE">
      <w:pPr>
        <w:pStyle w:val="ListParagraph"/>
        <w:numPr>
          <w:ilvl w:val="0"/>
          <w:numId w:val="9"/>
        </w:numPr>
        <w:rPr>
          <w:rFonts w:ascii="Times New Roman" w:hAnsi="Times New Roman"/>
          <w:b/>
        </w:rPr>
      </w:pPr>
      <w:r w:rsidRPr="00473794">
        <w:rPr>
          <w:rFonts w:ascii="Times New Roman" w:hAnsi="Times New Roman"/>
          <w:b/>
        </w:rPr>
        <w:t>Lab Practicum</w:t>
      </w:r>
    </w:p>
    <w:p w:rsidR="00E90D8E" w:rsidRPr="00473794" w:rsidRDefault="00FD150E" w:rsidP="00F252EC">
      <w:pPr>
        <w:ind w:left="360"/>
        <w:jc w:val="both"/>
        <w:rPr>
          <w:rFonts w:ascii="Times New Roman" w:hAnsi="Times New Roman"/>
        </w:rPr>
      </w:pPr>
      <w:r w:rsidRPr="00473794">
        <w:rPr>
          <w:rFonts w:ascii="Times New Roman" w:hAnsi="Times New Roman"/>
        </w:rPr>
        <w:t xml:space="preserve">The lab practicum </w:t>
      </w:r>
      <w:r w:rsidR="00E90D8E" w:rsidRPr="00473794">
        <w:rPr>
          <w:rFonts w:ascii="Times New Roman" w:hAnsi="Times New Roman"/>
        </w:rPr>
        <w:t xml:space="preserve">will be </w:t>
      </w:r>
      <w:r w:rsidR="003D2A57" w:rsidRPr="00473794">
        <w:rPr>
          <w:rFonts w:ascii="Times New Roman" w:hAnsi="Times New Roman"/>
        </w:rPr>
        <w:t>given durin</w:t>
      </w:r>
      <w:r w:rsidR="00A42ADE" w:rsidRPr="00473794">
        <w:rPr>
          <w:rFonts w:ascii="Times New Roman" w:hAnsi="Times New Roman"/>
        </w:rPr>
        <w:t xml:space="preserve">g </w:t>
      </w:r>
      <w:r w:rsidR="00AD4196">
        <w:rPr>
          <w:rFonts w:ascii="Times New Roman" w:hAnsi="Times New Roman"/>
        </w:rPr>
        <w:t>the regular instructional period (not during Finals Week)</w:t>
      </w:r>
      <w:r w:rsidR="003D2A57" w:rsidRPr="00473794">
        <w:rPr>
          <w:rFonts w:ascii="Times New Roman" w:hAnsi="Times New Roman"/>
        </w:rPr>
        <w:t xml:space="preserve">. </w:t>
      </w:r>
      <w:r w:rsidR="00A42ADE" w:rsidRPr="00473794">
        <w:rPr>
          <w:rFonts w:ascii="Times New Roman" w:hAnsi="Times New Roman"/>
        </w:rPr>
        <w:t xml:space="preserve"> </w:t>
      </w:r>
      <w:r w:rsidR="003D2A57" w:rsidRPr="00473794">
        <w:rPr>
          <w:rFonts w:ascii="Times New Roman" w:hAnsi="Times New Roman"/>
        </w:rPr>
        <w:t xml:space="preserve">It will be </w:t>
      </w:r>
      <w:r w:rsidR="00E90D8E" w:rsidRPr="00473794">
        <w:rPr>
          <w:rFonts w:ascii="Times New Roman" w:hAnsi="Times New Roman"/>
        </w:rPr>
        <w:t xml:space="preserve">closed </w:t>
      </w:r>
      <w:r w:rsidR="00A42ADE" w:rsidRPr="00473794">
        <w:rPr>
          <w:rFonts w:ascii="Times New Roman" w:hAnsi="Times New Roman"/>
        </w:rPr>
        <w:t>book and will cover material from the topical outline, experimental procedures, equipment operation, and</w:t>
      </w:r>
      <w:r w:rsidR="00E90D8E" w:rsidRPr="00473794">
        <w:rPr>
          <w:rFonts w:ascii="Times New Roman" w:hAnsi="Times New Roman"/>
        </w:rPr>
        <w:t xml:space="preserve"> </w:t>
      </w:r>
      <w:r w:rsidR="003867B0" w:rsidRPr="00473794">
        <w:rPr>
          <w:rFonts w:ascii="Times New Roman" w:hAnsi="Times New Roman"/>
        </w:rPr>
        <w:t>safety</w:t>
      </w:r>
      <w:r w:rsidR="00E90D8E" w:rsidRPr="00473794">
        <w:rPr>
          <w:rFonts w:ascii="Times New Roman" w:hAnsi="Times New Roman"/>
        </w:rPr>
        <w:t xml:space="preserve">. </w:t>
      </w:r>
      <w:r w:rsidR="00F95015" w:rsidRPr="00473794">
        <w:rPr>
          <w:rFonts w:ascii="Times New Roman" w:hAnsi="Times New Roman"/>
        </w:rPr>
        <w:t>Formula sheets</w:t>
      </w:r>
      <w:r w:rsidR="00A42ADE" w:rsidRPr="00473794">
        <w:rPr>
          <w:rFonts w:ascii="Times New Roman" w:hAnsi="Times New Roman"/>
        </w:rPr>
        <w:t>, if necessary,</w:t>
      </w:r>
      <w:r w:rsidR="00F95015" w:rsidRPr="00473794">
        <w:rPr>
          <w:rFonts w:ascii="Times New Roman" w:hAnsi="Times New Roman"/>
        </w:rPr>
        <w:t xml:space="preserve"> wil</w:t>
      </w:r>
      <w:r w:rsidR="00A42ADE" w:rsidRPr="00473794">
        <w:rPr>
          <w:rFonts w:ascii="Times New Roman" w:hAnsi="Times New Roman"/>
        </w:rPr>
        <w:t>l be provided by the instructor</w:t>
      </w:r>
      <w:r w:rsidR="00F95015" w:rsidRPr="00473794">
        <w:rPr>
          <w:rFonts w:ascii="Times New Roman" w:hAnsi="Times New Roman"/>
        </w:rPr>
        <w:t>.</w:t>
      </w:r>
    </w:p>
    <w:p w:rsidR="004B0184" w:rsidRPr="00473794" w:rsidRDefault="004B0184" w:rsidP="00F252EC">
      <w:pPr>
        <w:jc w:val="both"/>
        <w:rPr>
          <w:rFonts w:ascii="Times New Roman" w:hAnsi="Times New Roman"/>
        </w:rPr>
      </w:pPr>
    </w:p>
    <w:p w:rsidR="00A1762A" w:rsidRPr="00473794" w:rsidRDefault="00A1762A" w:rsidP="00E90D8E">
      <w:pPr>
        <w:rPr>
          <w:rFonts w:ascii="Times New Roman" w:hAnsi="Times New Roman"/>
        </w:rPr>
      </w:pPr>
    </w:p>
    <w:p w:rsidR="00E90D8E" w:rsidRPr="00473794" w:rsidRDefault="00E90D8E" w:rsidP="00E90D8E">
      <w:pPr>
        <w:pStyle w:val="Heading1"/>
        <w:rPr>
          <w:rFonts w:ascii="Times New Roman" w:hAnsi="Times New Roman"/>
          <w:bCs/>
        </w:rPr>
      </w:pPr>
      <w:r w:rsidRPr="00473794">
        <w:rPr>
          <w:rFonts w:ascii="Times New Roman" w:hAnsi="Times New Roman"/>
          <w:bCs/>
        </w:rPr>
        <w:t xml:space="preserve">COLLABORATION &amp; HONOR CODE </w:t>
      </w:r>
    </w:p>
    <w:p w:rsidR="00A1762A" w:rsidRPr="00473794" w:rsidRDefault="00A1762A" w:rsidP="00A1762A">
      <w:pPr>
        <w:rPr>
          <w:rFonts w:ascii="Times New Roman" w:hAnsi="Times New Roman"/>
        </w:rPr>
      </w:pPr>
    </w:p>
    <w:p w:rsidR="00541919" w:rsidRPr="00473794" w:rsidRDefault="00E90D8E" w:rsidP="00F252EC">
      <w:pPr>
        <w:jc w:val="both"/>
        <w:rPr>
          <w:rFonts w:ascii="Times New Roman" w:hAnsi="Times New Roman"/>
        </w:rPr>
      </w:pPr>
      <w:r w:rsidRPr="00473794">
        <w:rPr>
          <w:rFonts w:ascii="Times New Roman" w:hAnsi="Times New Roman"/>
        </w:rPr>
        <w:t xml:space="preserve">Students in this course are expected to </w:t>
      </w:r>
      <w:r w:rsidR="009B010B" w:rsidRPr="00473794">
        <w:rPr>
          <w:rFonts w:ascii="Times New Roman" w:hAnsi="Times New Roman"/>
        </w:rPr>
        <w:t xml:space="preserve">fully </w:t>
      </w:r>
      <w:r w:rsidRPr="00473794">
        <w:rPr>
          <w:rFonts w:ascii="Times New Roman" w:hAnsi="Times New Roman"/>
        </w:rPr>
        <w:t>abide by the Georgi</w:t>
      </w:r>
      <w:r w:rsidR="00541919" w:rsidRPr="00473794">
        <w:rPr>
          <w:rFonts w:ascii="Times New Roman" w:hAnsi="Times New Roman"/>
        </w:rPr>
        <w:t xml:space="preserve">a Tech Honor Code.  For this </w:t>
      </w:r>
      <w:r w:rsidR="009B010B" w:rsidRPr="00473794">
        <w:rPr>
          <w:rFonts w:ascii="Times New Roman" w:hAnsi="Times New Roman"/>
        </w:rPr>
        <w:t xml:space="preserve">laboratory </w:t>
      </w:r>
      <w:r w:rsidR="00541919" w:rsidRPr="00473794">
        <w:rPr>
          <w:rFonts w:ascii="Times New Roman" w:hAnsi="Times New Roman"/>
        </w:rPr>
        <w:t>course, special attention should be paid to the following aspects of the Honor Code:</w:t>
      </w:r>
    </w:p>
    <w:p w:rsidR="00541919" w:rsidRPr="00473794" w:rsidRDefault="00541919" w:rsidP="00F252EC">
      <w:pPr>
        <w:pStyle w:val="ListParagraph"/>
        <w:numPr>
          <w:ilvl w:val="0"/>
          <w:numId w:val="4"/>
        </w:numPr>
        <w:jc w:val="both"/>
        <w:rPr>
          <w:rFonts w:ascii="Times New Roman" w:hAnsi="Times New Roman"/>
          <w:b/>
        </w:rPr>
      </w:pPr>
      <w:r w:rsidRPr="00473794">
        <w:rPr>
          <w:rFonts w:ascii="Times New Roman" w:hAnsi="Times New Roman"/>
        </w:rPr>
        <w:t>N</w:t>
      </w:r>
      <w:r w:rsidR="00E90D8E" w:rsidRPr="00473794">
        <w:rPr>
          <w:rFonts w:ascii="Times New Roman" w:hAnsi="Times New Roman"/>
        </w:rPr>
        <w:t xml:space="preserve">o unauthorized collaboration is permitted.  While discussions within your lab group are strongly encouraged, </w:t>
      </w:r>
      <w:r w:rsidR="00FD150E" w:rsidRPr="00473794">
        <w:rPr>
          <w:rFonts w:ascii="Times New Roman" w:hAnsi="Times New Roman"/>
          <w:b/>
          <w:bCs/>
        </w:rPr>
        <w:t xml:space="preserve">sharing of </w:t>
      </w:r>
      <w:r w:rsidR="009B010B" w:rsidRPr="00473794">
        <w:rPr>
          <w:rFonts w:ascii="Times New Roman" w:hAnsi="Times New Roman"/>
          <w:b/>
          <w:bCs/>
        </w:rPr>
        <w:t xml:space="preserve">data and/or </w:t>
      </w:r>
      <w:r w:rsidR="00FD150E" w:rsidRPr="00473794">
        <w:rPr>
          <w:rFonts w:ascii="Times New Roman" w:hAnsi="Times New Roman"/>
          <w:b/>
          <w:bCs/>
        </w:rPr>
        <w:t>reports</w:t>
      </w:r>
      <w:r w:rsidR="00E90D8E" w:rsidRPr="00473794">
        <w:rPr>
          <w:rFonts w:ascii="Times New Roman" w:hAnsi="Times New Roman"/>
          <w:b/>
          <w:bCs/>
        </w:rPr>
        <w:t xml:space="preserve"> between lab groups is not allowed.</w:t>
      </w:r>
    </w:p>
    <w:p w:rsidR="009B010B" w:rsidRPr="00473794" w:rsidRDefault="00541919" w:rsidP="00F252EC">
      <w:pPr>
        <w:pStyle w:val="ListParagraph"/>
        <w:numPr>
          <w:ilvl w:val="0"/>
          <w:numId w:val="4"/>
        </w:numPr>
        <w:jc w:val="both"/>
        <w:rPr>
          <w:rFonts w:ascii="Times New Roman" w:hAnsi="Times New Roman"/>
          <w:b/>
        </w:rPr>
      </w:pPr>
      <w:r w:rsidRPr="00473794">
        <w:rPr>
          <w:rFonts w:ascii="Times New Roman" w:hAnsi="Times New Roman"/>
          <w:bCs/>
          <w:iCs/>
        </w:rPr>
        <w:t>U</w:t>
      </w:r>
      <w:r w:rsidR="00E90D8E" w:rsidRPr="00473794">
        <w:rPr>
          <w:rFonts w:ascii="Times New Roman" w:hAnsi="Times New Roman"/>
          <w:bCs/>
          <w:iCs/>
        </w:rPr>
        <w:t>se of material, text, figures, calculations</w:t>
      </w:r>
      <w:r w:rsidR="00DA5B42" w:rsidRPr="00473794">
        <w:rPr>
          <w:rFonts w:ascii="Times New Roman" w:hAnsi="Times New Roman"/>
          <w:bCs/>
          <w:iCs/>
        </w:rPr>
        <w:t>,</w:t>
      </w:r>
      <w:r w:rsidR="00E90D8E" w:rsidRPr="00473794">
        <w:rPr>
          <w:rFonts w:ascii="Times New Roman" w:hAnsi="Times New Roman"/>
          <w:bCs/>
          <w:iCs/>
        </w:rPr>
        <w:t xml:space="preserve"> or analysis from any </w:t>
      </w:r>
      <w:r w:rsidR="00E90D8E" w:rsidRPr="00473794">
        <w:rPr>
          <w:rFonts w:ascii="Times New Roman" w:hAnsi="Times New Roman"/>
          <w:b/>
          <w:bCs/>
          <w:iCs/>
        </w:rPr>
        <w:t>previous reports</w:t>
      </w:r>
      <w:r w:rsidR="00E90D8E" w:rsidRPr="00473794">
        <w:rPr>
          <w:rFonts w:ascii="Times New Roman" w:hAnsi="Times New Roman"/>
          <w:bCs/>
          <w:iCs/>
        </w:rPr>
        <w:t xml:space="preserve"> </w:t>
      </w:r>
      <w:r w:rsidR="009B010B" w:rsidRPr="00473794">
        <w:rPr>
          <w:rFonts w:ascii="Times New Roman" w:hAnsi="Times New Roman"/>
          <w:bCs/>
          <w:iCs/>
        </w:rPr>
        <w:t>is not allowed;</w:t>
      </w:r>
      <w:r w:rsidR="00E90D8E" w:rsidRPr="00473794">
        <w:rPr>
          <w:rFonts w:ascii="Times New Roman" w:hAnsi="Times New Roman"/>
          <w:iCs/>
        </w:rPr>
        <w:t xml:space="preserve"> </w:t>
      </w:r>
      <w:r w:rsidR="009B010B" w:rsidRPr="00473794">
        <w:rPr>
          <w:rFonts w:ascii="Times New Roman" w:hAnsi="Times New Roman"/>
          <w:b/>
        </w:rPr>
        <w:t>c</w:t>
      </w:r>
      <w:r w:rsidR="00E90D8E" w:rsidRPr="00473794">
        <w:rPr>
          <w:rFonts w:ascii="Times New Roman" w:hAnsi="Times New Roman"/>
          <w:b/>
        </w:rPr>
        <w:t>opying any part of these reports or effectively copying (i.e., paraphrasing)</w:t>
      </w:r>
      <w:r w:rsidRPr="00473794">
        <w:rPr>
          <w:rFonts w:ascii="Times New Roman" w:hAnsi="Times New Roman"/>
          <w:b/>
        </w:rPr>
        <w:t xml:space="preserve"> the content is an Honor Code V</w:t>
      </w:r>
      <w:r w:rsidR="00E90D8E" w:rsidRPr="00473794">
        <w:rPr>
          <w:rFonts w:ascii="Times New Roman" w:hAnsi="Times New Roman"/>
          <w:b/>
        </w:rPr>
        <w:t>iolation</w:t>
      </w:r>
      <w:r w:rsidR="005C1CD2" w:rsidRPr="00473794">
        <w:rPr>
          <w:rFonts w:ascii="Times New Roman" w:hAnsi="Times New Roman"/>
          <w:b/>
        </w:rPr>
        <w:t>.</w:t>
      </w:r>
      <w:r w:rsidRPr="00473794">
        <w:rPr>
          <w:rFonts w:ascii="Times New Roman" w:hAnsi="Times New Roman"/>
          <w:b/>
        </w:rPr>
        <w:t xml:space="preserve"> </w:t>
      </w:r>
    </w:p>
    <w:p w:rsidR="00541919" w:rsidRPr="00473794" w:rsidRDefault="009B010B" w:rsidP="00F252EC">
      <w:pPr>
        <w:pStyle w:val="ListParagraph"/>
        <w:numPr>
          <w:ilvl w:val="0"/>
          <w:numId w:val="4"/>
        </w:numPr>
        <w:jc w:val="both"/>
        <w:rPr>
          <w:rFonts w:ascii="Times New Roman" w:hAnsi="Times New Roman"/>
          <w:b/>
        </w:rPr>
      </w:pPr>
      <w:r w:rsidRPr="00473794">
        <w:rPr>
          <w:rFonts w:ascii="Times New Roman" w:hAnsi="Times New Roman"/>
          <w:b/>
        </w:rPr>
        <w:t>P</w:t>
      </w:r>
      <w:r w:rsidR="005C1CD2" w:rsidRPr="00473794">
        <w:rPr>
          <w:rFonts w:ascii="Times New Roman" w:hAnsi="Times New Roman"/>
          <w:b/>
        </w:rPr>
        <w:t>lagiarizing content from the Web or other sources</w:t>
      </w:r>
      <w:r w:rsidRPr="00473794">
        <w:rPr>
          <w:rFonts w:ascii="Times New Roman" w:hAnsi="Times New Roman"/>
          <w:b/>
        </w:rPr>
        <w:t xml:space="preserve"> is not allowed</w:t>
      </w:r>
      <w:r w:rsidR="00E90D8E" w:rsidRPr="00473794">
        <w:rPr>
          <w:rFonts w:ascii="Times New Roman" w:hAnsi="Times New Roman"/>
          <w:b/>
        </w:rPr>
        <w:t xml:space="preserve">. </w:t>
      </w:r>
      <w:r w:rsidR="00E90D8E" w:rsidRPr="00473794">
        <w:rPr>
          <w:rFonts w:ascii="Times New Roman" w:hAnsi="Times New Roman"/>
        </w:rPr>
        <w:t xml:space="preserve"> </w:t>
      </w:r>
      <w:r w:rsidR="00F95015" w:rsidRPr="00473794">
        <w:rPr>
          <w:rFonts w:ascii="Times New Roman" w:hAnsi="Times New Roman"/>
        </w:rPr>
        <w:t xml:space="preserve">Note that copying texts verbatim from a source is considered plagiarism </w:t>
      </w:r>
      <w:r w:rsidR="00F95015" w:rsidRPr="00473794">
        <w:rPr>
          <w:rFonts w:ascii="Times New Roman" w:hAnsi="Times New Roman"/>
          <w:b/>
        </w:rPr>
        <w:t>even if you give proper citation for the source</w:t>
      </w:r>
      <w:r w:rsidR="00F95015" w:rsidRPr="00473794">
        <w:rPr>
          <w:rFonts w:ascii="Times New Roman" w:hAnsi="Times New Roman"/>
        </w:rPr>
        <w:t>.</w:t>
      </w:r>
    </w:p>
    <w:p w:rsidR="00A1762A" w:rsidRPr="00473794" w:rsidRDefault="00A1762A" w:rsidP="00F252EC">
      <w:pPr>
        <w:pStyle w:val="ListParagraph"/>
        <w:ind w:left="780"/>
        <w:jc w:val="both"/>
        <w:rPr>
          <w:rFonts w:ascii="Times New Roman" w:hAnsi="Times New Roman"/>
          <w:b/>
        </w:rPr>
      </w:pPr>
    </w:p>
    <w:p w:rsidR="00541919" w:rsidRPr="00473794" w:rsidRDefault="00541919" w:rsidP="00F252EC">
      <w:pPr>
        <w:autoSpaceDE w:val="0"/>
        <w:autoSpaceDN w:val="0"/>
        <w:adjustRightInd w:val="0"/>
        <w:jc w:val="both"/>
        <w:rPr>
          <w:rFonts w:ascii="Times New Roman" w:hAnsi="Times New Roman"/>
          <w:bCs/>
          <w:iCs/>
          <w:szCs w:val="24"/>
        </w:rPr>
      </w:pPr>
      <w:r w:rsidRPr="00473794">
        <w:rPr>
          <w:rFonts w:ascii="Times New Roman" w:hAnsi="Times New Roman"/>
          <w:bCs/>
          <w:iCs/>
          <w:szCs w:val="24"/>
        </w:rPr>
        <w:lastRenderedPageBreak/>
        <w:t xml:space="preserve">All violations of the Honor Code (without exception) will be reported to the Office of the Dean of Students with the following recommended </w:t>
      </w:r>
      <w:r w:rsidRPr="00473794">
        <w:rPr>
          <w:rFonts w:ascii="Times New Roman" w:hAnsi="Times New Roman"/>
          <w:b/>
          <w:bCs/>
          <w:iCs/>
          <w:szCs w:val="24"/>
        </w:rPr>
        <w:t>MINIMUM</w:t>
      </w:r>
      <w:r w:rsidRPr="00473794">
        <w:rPr>
          <w:rFonts w:ascii="Times New Roman" w:hAnsi="Times New Roman"/>
          <w:bCs/>
          <w:iCs/>
          <w:szCs w:val="24"/>
        </w:rPr>
        <w:t xml:space="preserve"> repercussions:</w:t>
      </w:r>
    </w:p>
    <w:p w:rsidR="00541919" w:rsidRPr="00473794" w:rsidRDefault="00541919" w:rsidP="00F252EC">
      <w:pPr>
        <w:numPr>
          <w:ilvl w:val="0"/>
          <w:numId w:val="5"/>
        </w:numPr>
        <w:tabs>
          <w:tab w:val="clear" w:pos="1440"/>
          <w:tab w:val="left" w:pos="810"/>
        </w:tabs>
        <w:autoSpaceDE w:val="0"/>
        <w:autoSpaceDN w:val="0"/>
        <w:adjustRightInd w:val="0"/>
        <w:ind w:left="1170" w:hanging="720"/>
        <w:jc w:val="both"/>
        <w:rPr>
          <w:rFonts w:ascii="Times New Roman" w:hAnsi="Times New Roman"/>
          <w:b/>
          <w:bCs/>
          <w:iCs/>
          <w:szCs w:val="24"/>
        </w:rPr>
      </w:pPr>
      <w:r w:rsidRPr="00473794">
        <w:rPr>
          <w:rFonts w:ascii="Times New Roman" w:hAnsi="Times New Roman"/>
          <w:b/>
          <w:bCs/>
          <w:iCs/>
          <w:szCs w:val="24"/>
        </w:rPr>
        <w:t>First-time offenders: lowering course letter grade by one letter</w:t>
      </w:r>
    </w:p>
    <w:p w:rsidR="00541919" w:rsidRPr="00473794" w:rsidRDefault="00541919" w:rsidP="00F252EC">
      <w:pPr>
        <w:numPr>
          <w:ilvl w:val="0"/>
          <w:numId w:val="5"/>
        </w:numPr>
        <w:tabs>
          <w:tab w:val="clear" w:pos="1440"/>
          <w:tab w:val="left" w:pos="810"/>
        </w:tabs>
        <w:autoSpaceDE w:val="0"/>
        <w:autoSpaceDN w:val="0"/>
        <w:adjustRightInd w:val="0"/>
        <w:ind w:left="1170" w:hanging="720"/>
        <w:jc w:val="both"/>
        <w:rPr>
          <w:rFonts w:ascii="Times New Roman" w:hAnsi="Times New Roman"/>
          <w:b/>
          <w:bCs/>
          <w:iCs/>
          <w:szCs w:val="24"/>
        </w:rPr>
      </w:pPr>
      <w:r w:rsidRPr="00473794">
        <w:rPr>
          <w:rFonts w:ascii="Times New Roman" w:hAnsi="Times New Roman"/>
          <w:b/>
          <w:bCs/>
          <w:iCs/>
          <w:szCs w:val="24"/>
        </w:rPr>
        <w:t>Repeat offenders: course letter grade “F” (failure of the course)</w:t>
      </w:r>
    </w:p>
    <w:p w:rsidR="00541919" w:rsidRPr="00473794" w:rsidRDefault="00541919" w:rsidP="00F252EC">
      <w:pPr>
        <w:jc w:val="both"/>
        <w:rPr>
          <w:rFonts w:ascii="Times New Roman" w:hAnsi="Times New Roman"/>
          <w:szCs w:val="24"/>
        </w:rPr>
      </w:pPr>
    </w:p>
    <w:p w:rsidR="00A1762A" w:rsidRPr="00473794" w:rsidRDefault="00A1762A" w:rsidP="00F252EC">
      <w:pPr>
        <w:jc w:val="both"/>
        <w:rPr>
          <w:rFonts w:ascii="Times New Roman" w:hAnsi="Times New Roman"/>
          <w:szCs w:val="24"/>
        </w:rPr>
      </w:pPr>
    </w:p>
    <w:p w:rsidR="00E90D8E" w:rsidRPr="00473794" w:rsidRDefault="00E90D8E" w:rsidP="00E90D8E">
      <w:pPr>
        <w:pStyle w:val="Heading1"/>
        <w:rPr>
          <w:rFonts w:ascii="Times New Roman" w:hAnsi="Times New Roman"/>
          <w:bCs/>
        </w:rPr>
      </w:pPr>
      <w:r w:rsidRPr="00473794">
        <w:rPr>
          <w:rFonts w:ascii="Times New Roman" w:hAnsi="Times New Roman"/>
          <w:bCs/>
        </w:rPr>
        <w:t>MISCELLANEOUS ISSUES</w:t>
      </w:r>
    </w:p>
    <w:p w:rsidR="00E90D8E" w:rsidRPr="00473794" w:rsidRDefault="00E90D8E" w:rsidP="00E90D8E">
      <w:pPr>
        <w:rPr>
          <w:rFonts w:ascii="Times New Roman" w:hAnsi="Times New Roman"/>
        </w:rPr>
      </w:pPr>
    </w:p>
    <w:p w:rsidR="00E90D8E" w:rsidRPr="00473794" w:rsidRDefault="00A1762A" w:rsidP="0031568C">
      <w:pPr>
        <w:jc w:val="both"/>
        <w:rPr>
          <w:rFonts w:ascii="Times New Roman" w:hAnsi="Times New Roman"/>
        </w:rPr>
      </w:pPr>
      <w:r w:rsidRPr="00473794">
        <w:rPr>
          <w:rFonts w:ascii="Times New Roman" w:hAnsi="Times New Roman"/>
          <w:b/>
          <w:bCs/>
          <w:iCs/>
        </w:rPr>
        <w:t xml:space="preserve">You must </w:t>
      </w:r>
      <w:r w:rsidR="00E90D8E" w:rsidRPr="00473794">
        <w:rPr>
          <w:rFonts w:ascii="Times New Roman" w:hAnsi="Times New Roman"/>
          <w:b/>
          <w:bCs/>
          <w:iCs/>
        </w:rPr>
        <w:t>purchase and bring a bound laboratory notebook to each lab session.</w:t>
      </w:r>
      <w:r w:rsidR="00E90D8E" w:rsidRPr="00473794">
        <w:rPr>
          <w:rFonts w:ascii="Times New Roman" w:hAnsi="Times New Roman"/>
          <w:bCs/>
          <w:iCs/>
        </w:rPr>
        <w:t xml:space="preserve">  </w:t>
      </w:r>
      <w:r w:rsidRPr="00473794">
        <w:rPr>
          <w:rFonts w:ascii="Times New Roman" w:hAnsi="Times New Roman"/>
          <w:bCs/>
          <w:iCs/>
        </w:rPr>
        <w:t xml:space="preserve">Previously used laboratory notebooks are acceptable provided they contain sufficient blank pages to record the work in this course.  </w:t>
      </w:r>
      <w:r w:rsidR="00E90D8E" w:rsidRPr="00473794">
        <w:rPr>
          <w:rFonts w:ascii="Times New Roman" w:hAnsi="Times New Roman"/>
          <w:bCs/>
          <w:iCs/>
        </w:rPr>
        <w:t>After</w:t>
      </w:r>
      <w:r w:rsidRPr="00473794">
        <w:rPr>
          <w:rFonts w:ascii="Times New Roman" w:hAnsi="Times New Roman"/>
          <w:bCs/>
          <w:iCs/>
        </w:rPr>
        <w:t xml:space="preserve"> each</w:t>
      </w:r>
      <w:r w:rsidR="00E90D8E" w:rsidRPr="00473794">
        <w:rPr>
          <w:rFonts w:ascii="Times New Roman" w:hAnsi="Times New Roman"/>
          <w:bCs/>
          <w:iCs/>
        </w:rPr>
        <w:t xml:space="preserve"> lab</w:t>
      </w:r>
      <w:r w:rsidRPr="00473794">
        <w:rPr>
          <w:rFonts w:ascii="Times New Roman" w:hAnsi="Times New Roman"/>
          <w:bCs/>
          <w:iCs/>
        </w:rPr>
        <w:t xml:space="preserve"> period</w:t>
      </w:r>
      <w:r w:rsidR="00E90D8E" w:rsidRPr="00473794">
        <w:rPr>
          <w:rFonts w:ascii="Times New Roman" w:hAnsi="Times New Roman"/>
          <w:bCs/>
          <w:iCs/>
        </w:rPr>
        <w:t xml:space="preserve">, you must get the </w:t>
      </w:r>
      <w:r w:rsidR="004B0184">
        <w:rPr>
          <w:rFonts w:ascii="Times New Roman" w:hAnsi="Times New Roman"/>
          <w:bCs/>
          <w:iCs/>
        </w:rPr>
        <w:t>work page(s)</w:t>
      </w:r>
      <w:r w:rsidR="00E90D8E" w:rsidRPr="00473794">
        <w:rPr>
          <w:rFonts w:ascii="Times New Roman" w:hAnsi="Times New Roman"/>
          <w:bCs/>
          <w:iCs/>
        </w:rPr>
        <w:t xml:space="preserve"> signed by the </w:t>
      </w:r>
      <w:r w:rsidRPr="00473794">
        <w:rPr>
          <w:rFonts w:ascii="Times New Roman" w:hAnsi="Times New Roman"/>
          <w:bCs/>
          <w:iCs/>
        </w:rPr>
        <w:t xml:space="preserve">TA </w:t>
      </w:r>
      <w:r w:rsidR="00E90D8E" w:rsidRPr="00473794">
        <w:rPr>
          <w:rFonts w:ascii="Times New Roman" w:hAnsi="Times New Roman"/>
          <w:bCs/>
          <w:iCs/>
        </w:rPr>
        <w:t xml:space="preserve">or </w:t>
      </w:r>
      <w:r w:rsidRPr="00473794">
        <w:rPr>
          <w:rFonts w:ascii="Times New Roman" w:hAnsi="Times New Roman"/>
          <w:bCs/>
          <w:iCs/>
        </w:rPr>
        <w:t>instructor</w:t>
      </w:r>
      <w:r w:rsidR="00E90D8E" w:rsidRPr="00473794">
        <w:rPr>
          <w:rFonts w:ascii="Times New Roman" w:hAnsi="Times New Roman"/>
          <w:bCs/>
          <w:iCs/>
        </w:rPr>
        <w:t xml:space="preserve">.  </w:t>
      </w:r>
      <w:r w:rsidRPr="00473794">
        <w:rPr>
          <w:rFonts w:ascii="Times New Roman" w:hAnsi="Times New Roman"/>
          <w:b/>
          <w:bCs/>
          <w:iCs/>
        </w:rPr>
        <w:t xml:space="preserve">A Xerox or scanned copy of the </w:t>
      </w:r>
      <w:r w:rsidR="00E90D8E" w:rsidRPr="00473794">
        <w:rPr>
          <w:rFonts w:ascii="Times New Roman" w:hAnsi="Times New Roman"/>
          <w:b/>
          <w:bCs/>
          <w:iCs/>
        </w:rPr>
        <w:t xml:space="preserve">original data sheets from your notebook must be included with the </w:t>
      </w:r>
      <w:r w:rsidRPr="00473794">
        <w:rPr>
          <w:rFonts w:ascii="Times New Roman" w:hAnsi="Times New Roman"/>
          <w:b/>
          <w:bCs/>
          <w:iCs/>
        </w:rPr>
        <w:t xml:space="preserve">lab </w:t>
      </w:r>
      <w:r w:rsidR="00E90D8E" w:rsidRPr="00473794">
        <w:rPr>
          <w:rFonts w:ascii="Times New Roman" w:hAnsi="Times New Roman"/>
          <w:b/>
          <w:bCs/>
          <w:iCs/>
        </w:rPr>
        <w:t>report as an appendix</w:t>
      </w:r>
      <w:r w:rsidRPr="00473794">
        <w:rPr>
          <w:rFonts w:ascii="Times New Roman" w:hAnsi="Times New Roman"/>
          <w:b/>
          <w:bCs/>
          <w:iCs/>
        </w:rPr>
        <w:t>.</w:t>
      </w:r>
    </w:p>
    <w:p w:rsidR="00A1762A" w:rsidRPr="00473794" w:rsidRDefault="00A1762A" w:rsidP="0031568C">
      <w:pPr>
        <w:jc w:val="both"/>
        <w:rPr>
          <w:rFonts w:ascii="Times New Roman" w:hAnsi="Times New Roman"/>
          <w:b/>
        </w:rPr>
      </w:pPr>
    </w:p>
    <w:p w:rsidR="00E90D8E" w:rsidRDefault="00E90D8E" w:rsidP="0031568C">
      <w:pPr>
        <w:jc w:val="both"/>
        <w:rPr>
          <w:rFonts w:ascii="Times New Roman" w:hAnsi="Times New Roman"/>
        </w:rPr>
      </w:pPr>
      <w:r w:rsidRPr="00473794">
        <w:rPr>
          <w:rFonts w:ascii="Times New Roman" w:hAnsi="Times New Roman"/>
          <w:b/>
        </w:rPr>
        <w:t>Requests for</w:t>
      </w:r>
      <w:r w:rsidRPr="00473794">
        <w:rPr>
          <w:rFonts w:ascii="Times New Roman" w:hAnsi="Times New Roman"/>
        </w:rPr>
        <w:t xml:space="preserve"> </w:t>
      </w:r>
      <w:r w:rsidR="00DA5B42" w:rsidRPr="00473794">
        <w:rPr>
          <w:rFonts w:ascii="Times New Roman" w:hAnsi="Times New Roman"/>
        </w:rPr>
        <w:t xml:space="preserve">a </w:t>
      </w:r>
      <w:r w:rsidRPr="00473794">
        <w:rPr>
          <w:rFonts w:ascii="Times New Roman" w:hAnsi="Times New Roman"/>
          <w:b/>
        </w:rPr>
        <w:t>regrade</w:t>
      </w:r>
      <w:r w:rsidR="00DA5B42" w:rsidRPr="00473794">
        <w:rPr>
          <w:rFonts w:ascii="Times New Roman" w:hAnsi="Times New Roman"/>
        </w:rPr>
        <w:t xml:space="preserve"> of any report</w:t>
      </w:r>
      <w:r w:rsidRPr="00473794">
        <w:rPr>
          <w:rFonts w:ascii="Times New Roman" w:hAnsi="Times New Roman"/>
        </w:rPr>
        <w:t xml:space="preserve"> should start with </w:t>
      </w:r>
      <w:r w:rsidR="009B010B" w:rsidRPr="00473794">
        <w:rPr>
          <w:rFonts w:ascii="Times New Roman" w:hAnsi="Times New Roman"/>
        </w:rPr>
        <w:t>a written</w:t>
      </w:r>
      <w:r w:rsidR="00F95015" w:rsidRPr="00473794">
        <w:rPr>
          <w:rFonts w:ascii="Times New Roman" w:hAnsi="Times New Roman"/>
        </w:rPr>
        <w:t xml:space="preserve"> e-mail</w:t>
      </w:r>
      <w:r w:rsidR="009B010B" w:rsidRPr="00473794">
        <w:rPr>
          <w:rFonts w:ascii="Times New Roman" w:hAnsi="Times New Roman"/>
        </w:rPr>
        <w:t xml:space="preserve"> appeal</w:t>
      </w:r>
      <w:r w:rsidRPr="00473794">
        <w:rPr>
          <w:rFonts w:ascii="Times New Roman" w:hAnsi="Times New Roman"/>
        </w:rPr>
        <w:t xml:space="preserve"> within one week of receiving the grade</w:t>
      </w:r>
      <w:r w:rsidR="009B010B" w:rsidRPr="00473794">
        <w:rPr>
          <w:rFonts w:ascii="Times New Roman" w:hAnsi="Times New Roman"/>
        </w:rPr>
        <w:t>; the appeal should clearly and succinctly explain the basis for the regrade request (non-specific “fishi</w:t>
      </w:r>
      <w:r w:rsidR="00181637" w:rsidRPr="00473794">
        <w:rPr>
          <w:rFonts w:ascii="Times New Roman" w:hAnsi="Times New Roman"/>
        </w:rPr>
        <w:t xml:space="preserve">ng expeditions” will be rejected </w:t>
      </w:r>
      <w:r w:rsidR="009B010B" w:rsidRPr="00473794">
        <w:rPr>
          <w:rFonts w:ascii="Times New Roman" w:hAnsi="Times New Roman"/>
        </w:rPr>
        <w:t>without consideration)</w:t>
      </w:r>
      <w:r w:rsidRPr="00473794">
        <w:rPr>
          <w:rFonts w:ascii="Times New Roman" w:hAnsi="Times New Roman"/>
        </w:rPr>
        <w:t xml:space="preserve">. </w:t>
      </w:r>
      <w:r w:rsidR="00FD150E" w:rsidRPr="00473794">
        <w:rPr>
          <w:rFonts w:ascii="Times New Roman" w:hAnsi="Times New Roman"/>
        </w:rPr>
        <w:t>After this one-week period, regrade requests will no</w:t>
      </w:r>
      <w:r w:rsidR="009B010B" w:rsidRPr="00473794">
        <w:rPr>
          <w:rFonts w:ascii="Times New Roman" w:hAnsi="Times New Roman"/>
        </w:rPr>
        <w:t xml:space="preserve"> longer</w:t>
      </w:r>
      <w:r w:rsidR="00FD150E" w:rsidRPr="00473794">
        <w:rPr>
          <w:rFonts w:ascii="Times New Roman" w:hAnsi="Times New Roman"/>
        </w:rPr>
        <w:t xml:space="preserve"> be considered</w:t>
      </w:r>
      <w:r w:rsidR="00FD150E" w:rsidRPr="00633932">
        <w:rPr>
          <w:rFonts w:ascii="Times New Roman" w:hAnsi="Times New Roman"/>
        </w:rPr>
        <w:t xml:space="preserve">. </w:t>
      </w:r>
    </w:p>
    <w:p w:rsidR="00BB6B6D" w:rsidRDefault="00BB6B6D" w:rsidP="0031568C">
      <w:pPr>
        <w:jc w:val="both"/>
        <w:rPr>
          <w:rFonts w:ascii="Times New Roman" w:hAnsi="Times New Roman"/>
        </w:rPr>
      </w:pPr>
    </w:p>
    <w:p w:rsidR="00BB6B6D" w:rsidRDefault="00BB6B6D" w:rsidP="00BB6B6D">
      <w:pPr>
        <w:jc w:val="both"/>
        <w:rPr>
          <w:rFonts w:ascii="Times New Roman" w:hAnsi="Times New Roman"/>
          <w:b/>
          <w:i/>
        </w:rPr>
      </w:pPr>
    </w:p>
    <w:p w:rsidR="00BB6B6D" w:rsidRDefault="00BB6B6D" w:rsidP="00BB6B6D">
      <w:pPr>
        <w:jc w:val="both"/>
        <w:rPr>
          <w:rFonts w:ascii="Times New Roman" w:hAnsi="Times New Roman"/>
          <w:b/>
          <w:i/>
        </w:rPr>
      </w:pPr>
    </w:p>
    <w:p w:rsidR="00BB6B6D" w:rsidRDefault="00BB6B6D" w:rsidP="00BB6B6D">
      <w:pPr>
        <w:jc w:val="both"/>
        <w:rPr>
          <w:rFonts w:ascii="Times New Roman" w:hAnsi="Times New Roman"/>
          <w:b/>
          <w:i/>
        </w:rPr>
      </w:pPr>
    </w:p>
    <w:p w:rsidR="00BB6B6D" w:rsidRPr="00911A71" w:rsidRDefault="00BB6B6D" w:rsidP="00BB6B6D">
      <w:pPr>
        <w:jc w:val="both"/>
        <w:rPr>
          <w:rFonts w:ascii="Times New Roman" w:hAnsi="Times New Roman"/>
          <w:b/>
          <w:i/>
        </w:rPr>
      </w:pPr>
      <w:r w:rsidRPr="00911A71">
        <w:rPr>
          <w:rFonts w:ascii="Times New Roman" w:hAnsi="Times New Roman"/>
          <w:b/>
          <w:i/>
        </w:rPr>
        <w:t>NOTE: The syllabus is subject to change based on the flow of the course. Any changes will be announced in class and posted to T-square.</w:t>
      </w:r>
    </w:p>
    <w:p w:rsidR="00BB6B6D" w:rsidRPr="00D93C47" w:rsidRDefault="00BB6B6D" w:rsidP="0031568C">
      <w:pPr>
        <w:jc w:val="both"/>
        <w:rPr>
          <w:rFonts w:ascii="Times New Roman" w:hAnsi="Times New Roman"/>
        </w:rPr>
      </w:pPr>
    </w:p>
    <w:sectPr w:rsidR="00BB6B6D" w:rsidRPr="00D93C47" w:rsidSect="00C33B01">
      <w:footerReference w:type="defaul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B8F" w:rsidRDefault="00990B8F" w:rsidP="008A0D16">
      <w:r>
        <w:separator/>
      </w:r>
    </w:p>
  </w:endnote>
  <w:endnote w:type="continuationSeparator" w:id="0">
    <w:p w:rsidR="00990B8F" w:rsidRDefault="00990B8F" w:rsidP="008A0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12152229"/>
      <w:docPartObj>
        <w:docPartGallery w:val="Page Numbers (Bottom of Page)"/>
        <w:docPartUnique/>
      </w:docPartObj>
    </w:sdtPr>
    <w:sdtEndPr>
      <w:rPr>
        <w:noProof/>
      </w:rPr>
    </w:sdtEndPr>
    <w:sdtContent>
      <w:p w:rsidR="008A0D16" w:rsidRDefault="008A0D16">
        <w:pPr>
          <w:pStyle w:val="Footer"/>
          <w:jc w:val="center"/>
        </w:pPr>
        <w:r>
          <w:fldChar w:fldCharType="begin"/>
        </w:r>
        <w:r>
          <w:instrText xml:space="preserve"> PAGE   \* MERGEFORMAT </w:instrText>
        </w:r>
        <w:r>
          <w:fldChar w:fldCharType="separate"/>
        </w:r>
        <w:r w:rsidR="00184AB9">
          <w:rPr>
            <w:noProof/>
          </w:rPr>
          <w:t>4</w:t>
        </w:r>
        <w:r>
          <w:rPr>
            <w:noProof/>
          </w:rPr>
          <w:fldChar w:fldCharType="end"/>
        </w:r>
      </w:p>
    </w:sdtContent>
  </w:sdt>
  <w:p w:rsidR="008A0D16" w:rsidRDefault="008A0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B8F" w:rsidRDefault="00990B8F" w:rsidP="008A0D16">
      <w:r>
        <w:separator/>
      </w:r>
    </w:p>
  </w:footnote>
  <w:footnote w:type="continuationSeparator" w:id="0">
    <w:p w:rsidR="00990B8F" w:rsidRDefault="00990B8F" w:rsidP="008A0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65AB"/>
    <w:multiLevelType w:val="hybridMultilevel"/>
    <w:tmpl w:val="07A21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D213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D8E2D36"/>
    <w:multiLevelType w:val="hybridMultilevel"/>
    <w:tmpl w:val="36B049F0"/>
    <w:lvl w:ilvl="0" w:tplc="0409000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817FA9"/>
    <w:multiLevelType w:val="hybridMultilevel"/>
    <w:tmpl w:val="C1021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D4F30"/>
    <w:multiLevelType w:val="hybridMultilevel"/>
    <w:tmpl w:val="CCCA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95C23"/>
    <w:multiLevelType w:val="hybridMultilevel"/>
    <w:tmpl w:val="806AE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6249A"/>
    <w:multiLevelType w:val="hybridMultilevel"/>
    <w:tmpl w:val="C22C85C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362F7212"/>
    <w:multiLevelType w:val="hybridMultilevel"/>
    <w:tmpl w:val="0E6CC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63749"/>
    <w:multiLevelType w:val="hybridMultilevel"/>
    <w:tmpl w:val="C46864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58F03B57"/>
    <w:multiLevelType w:val="hybridMultilevel"/>
    <w:tmpl w:val="37E6D168"/>
    <w:lvl w:ilvl="0" w:tplc="E976027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8195BD3"/>
    <w:multiLevelType w:val="singleLevel"/>
    <w:tmpl w:val="04090001"/>
    <w:lvl w:ilvl="0">
      <w:start w:val="27"/>
      <w:numFmt w:val="bullet"/>
      <w:lvlText w:val=""/>
      <w:lvlJc w:val="left"/>
      <w:pPr>
        <w:tabs>
          <w:tab w:val="num" w:pos="360"/>
        </w:tabs>
        <w:ind w:left="360" w:hanging="360"/>
      </w:pPr>
      <w:rPr>
        <w:rFonts w:ascii="Symbol" w:hAnsi="Symbol" w:hint="default"/>
      </w:rPr>
    </w:lvl>
  </w:abstractNum>
  <w:num w:numId="1">
    <w:abstractNumId w:val="10"/>
  </w:num>
  <w:num w:numId="2">
    <w:abstractNumId w:val="1"/>
  </w:num>
  <w:num w:numId="3">
    <w:abstractNumId w:val="9"/>
  </w:num>
  <w:num w:numId="4">
    <w:abstractNumId w:val="8"/>
  </w:num>
  <w:num w:numId="5">
    <w:abstractNumId w:val="6"/>
  </w:num>
  <w:num w:numId="6">
    <w:abstractNumId w:val="5"/>
  </w:num>
  <w:num w:numId="7">
    <w:abstractNumId w:val="4"/>
  </w:num>
  <w:num w:numId="8">
    <w:abstractNumId w:val="2"/>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7B"/>
    <w:rsid w:val="000064A1"/>
    <w:rsid w:val="000072EA"/>
    <w:rsid w:val="00007689"/>
    <w:rsid w:val="00010AB3"/>
    <w:rsid w:val="000166FD"/>
    <w:rsid w:val="000200C8"/>
    <w:rsid w:val="0002048F"/>
    <w:rsid w:val="00036DA0"/>
    <w:rsid w:val="00043E5A"/>
    <w:rsid w:val="00050867"/>
    <w:rsid w:val="000546D0"/>
    <w:rsid w:val="00066469"/>
    <w:rsid w:val="000708D1"/>
    <w:rsid w:val="00077167"/>
    <w:rsid w:val="00077E4E"/>
    <w:rsid w:val="000820DA"/>
    <w:rsid w:val="00084AA8"/>
    <w:rsid w:val="000855CB"/>
    <w:rsid w:val="00085D35"/>
    <w:rsid w:val="00090A17"/>
    <w:rsid w:val="0009328D"/>
    <w:rsid w:val="000A0817"/>
    <w:rsid w:val="000B2C78"/>
    <w:rsid w:val="000B4F5D"/>
    <w:rsid w:val="000C70A9"/>
    <w:rsid w:val="000E12A6"/>
    <w:rsid w:val="000E6539"/>
    <w:rsid w:val="000F1568"/>
    <w:rsid w:val="000F20F1"/>
    <w:rsid w:val="00100D8A"/>
    <w:rsid w:val="00101561"/>
    <w:rsid w:val="00101BA4"/>
    <w:rsid w:val="00104EE8"/>
    <w:rsid w:val="00107B95"/>
    <w:rsid w:val="0011267C"/>
    <w:rsid w:val="00132109"/>
    <w:rsid w:val="0015121B"/>
    <w:rsid w:val="001643C3"/>
    <w:rsid w:val="00166DFE"/>
    <w:rsid w:val="00181637"/>
    <w:rsid w:val="001834C8"/>
    <w:rsid w:val="001847BB"/>
    <w:rsid w:val="00184AB9"/>
    <w:rsid w:val="00193B0F"/>
    <w:rsid w:val="00194CEF"/>
    <w:rsid w:val="001A3F82"/>
    <w:rsid w:val="001D7599"/>
    <w:rsid w:val="001E063D"/>
    <w:rsid w:val="001E1860"/>
    <w:rsid w:val="00204B06"/>
    <w:rsid w:val="002054DC"/>
    <w:rsid w:val="00247B6D"/>
    <w:rsid w:val="00257048"/>
    <w:rsid w:val="0026628E"/>
    <w:rsid w:val="002728DC"/>
    <w:rsid w:val="00275850"/>
    <w:rsid w:val="002844F4"/>
    <w:rsid w:val="00287D19"/>
    <w:rsid w:val="0029588A"/>
    <w:rsid w:val="002A3956"/>
    <w:rsid w:val="002A3B9C"/>
    <w:rsid w:val="002B0020"/>
    <w:rsid w:val="002B6A74"/>
    <w:rsid w:val="002C0228"/>
    <w:rsid w:val="002C6822"/>
    <w:rsid w:val="002C7A13"/>
    <w:rsid w:val="002D09C0"/>
    <w:rsid w:val="002D3739"/>
    <w:rsid w:val="002D3E01"/>
    <w:rsid w:val="002F510E"/>
    <w:rsid w:val="002F7F70"/>
    <w:rsid w:val="00304317"/>
    <w:rsid w:val="00314F0F"/>
    <w:rsid w:val="0031568C"/>
    <w:rsid w:val="00315D86"/>
    <w:rsid w:val="00316311"/>
    <w:rsid w:val="0031728E"/>
    <w:rsid w:val="00317C9D"/>
    <w:rsid w:val="00335D0F"/>
    <w:rsid w:val="00342B41"/>
    <w:rsid w:val="00346E6C"/>
    <w:rsid w:val="00350B27"/>
    <w:rsid w:val="00353137"/>
    <w:rsid w:val="00373406"/>
    <w:rsid w:val="0037782F"/>
    <w:rsid w:val="003867B0"/>
    <w:rsid w:val="00386998"/>
    <w:rsid w:val="0039030F"/>
    <w:rsid w:val="003B013C"/>
    <w:rsid w:val="003B4DA4"/>
    <w:rsid w:val="003B79A5"/>
    <w:rsid w:val="003C5E87"/>
    <w:rsid w:val="003D0EFB"/>
    <w:rsid w:val="003D2A57"/>
    <w:rsid w:val="003E6506"/>
    <w:rsid w:val="003F767F"/>
    <w:rsid w:val="00400669"/>
    <w:rsid w:val="00404EE3"/>
    <w:rsid w:val="00412693"/>
    <w:rsid w:val="00413693"/>
    <w:rsid w:val="00415915"/>
    <w:rsid w:val="00415D2A"/>
    <w:rsid w:val="0041760F"/>
    <w:rsid w:val="004226A2"/>
    <w:rsid w:val="004466AE"/>
    <w:rsid w:val="00452FB7"/>
    <w:rsid w:val="00453F0D"/>
    <w:rsid w:val="00462BA9"/>
    <w:rsid w:val="00466666"/>
    <w:rsid w:val="004676B7"/>
    <w:rsid w:val="00473794"/>
    <w:rsid w:val="00486FAA"/>
    <w:rsid w:val="00495C64"/>
    <w:rsid w:val="004A0B27"/>
    <w:rsid w:val="004A2C5E"/>
    <w:rsid w:val="004B0184"/>
    <w:rsid w:val="004B1B9F"/>
    <w:rsid w:val="004B36D5"/>
    <w:rsid w:val="004B3BBC"/>
    <w:rsid w:val="004B5DB1"/>
    <w:rsid w:val="004B6F1F"/>
    <w:rsid w:val="004C243E"/>
    <w:rsid w:val="004C3BA9"/>
    <w:rsid w:val="004D21BA"/>
    <w:rsid w:val="00501F89"/>
    <w:rsid w:val="00503049"/>
    <w:rsid w:val="005034C6"/>
    <w:rsid w:val="005048D3"/>
    <w:rsid w:val="00507F67"/>
    <w:rsid w:val="00513264"/>
    <w:rsid w:val="00520EE3"/>
    <w:rsid w:val="00541919"/>
    <w:rsid w:val="00550E39"/>
    <w:rsid w:val="00551E29"/>
    <w:rsid w:val="00571E1F"/>
    <w:rsid w:val="00583A80"/>
    <w:rsid w:val="0058699D"/>
    <w:rsid w:val="0059087E"/>
    <w:rsid w:val="005950DF"/>
    <w:rsid w:val="0059599C"/>
    <w:rsid w:val="005B4CEF"/>
    <w:rsid w:val="005B5FDF"/>
    <w:rsid w:val="005C0B6B"/>
    <w:rsid w:val="005C1CD2"/>
    <w:rsid w:val="005C6B50"/>
    <w:rsid w:val="005D42CE"/>
    <w:rsid w:val="005E531D"/>
    <w:rsid w:val="005E6BC0"/>
    <w:rsid w:val="005F58F6"/>
    <w:rsid w:val="006155CD"/>
    <w:rsid w:val="00624A09"/>
    <w:rsid w:val="00625882"/>
    <w:rsid w:val="0063146B"/>
    <w:rsid w:val="00633932"/>
    <w:rsid w:val="006401C3"/>
    <w:rsid w:val="006512B0"/>
    <w:rsid w:val="006520A0"/>
    <w:rsid w:val="00652C12"/>
    <w:rsid w:val="0065349E"/>
    <w:rsid w:val="006968FA"/>
    <w:rsid w:val="006B7A00"/>
    <w:rsid w:val="006C49D1"/>
    <w:rsid w:val="006D455E"/>
    <w:rsid w:val="006D4A2C"/>
    <w:rsid w:val="006F42B0"/>
    <w:rsid w:val="006F7066"/>
    <w:rsid w:val="00703C7A"/>
    <w:rsid w:val="00706D6F"/>
    <w:rsid w:val="00713722"/>
    <w:rsid w:val="007142A5"/>
    <w:rsid w:val="00715C80"/>
    <w:rsid w:val="00715DAC"/>
    <w:rsid w:val="007163FE"/>
    <w:rsid w:val="00722D8B"/>
    <w:rsid w:val="00725C4A"/>
    <w:rsid w:val="0073714C"/>
    <w:rsid w:val="0074585E"/>
    <w:rsid w:val="00750269"/>
    <w:rsid w:val="00754712"/>
    <w:rsid w:val="007902AE"/>
    <w:rsid w:val="007A3B0E"/>
    <w:rsid w:val="007C638E"/>
    <w:rsid w:val="007D39EA"/>
    <w:rsid w:val="007D6A68"/>
    <w:rsid w:val="007E61D5"/>
    <w:rsid w:val="007E6FB4"/>
    <w:rsid w:val="007F1EC7"/>
    <w:rsid w:val="0083103D"/>
    <w:rsid w:val="008322F6"/>
    <w:rsid w:val="008340C1"/>
    <w:rsid w:val="00834E3C"/>
    <w:rsid w:val="00837D85"/>
    <w:rsid w:val="0084091D"/>
    <w:rsid w:val="00842E42"/>
    <w:rsid w:val="008458E2"/>
    <w:rsid w:val="00855DA3"/>
    <w:rsid w:val="00865A7A"/>
    <w:rsid w:val="00867ACA"/>
    <w:rsid w:val="00871C80"/>
    <w:rsid w:val="00874340"/>
    <w:rsid w:val="0087674B"/>
    <w:rsid w:val="00876F7C"/>
    <w:rsid w:val="00893FA6"/>
    <w:rsid w:val="008A0D16"/>
    <w:rsid w:val="008B7D52"/>
    <w:rsid w:val="008C09E6"/>
    <w:rsid w:val="008C62CB"/>
    <w:rsid w:val="008C640F"/>
    <w:rsid w:val="008D0570"/>
    <w:rsid w:val="008D257D"/>
    <w:rsid w:val="008E68D2"/>
    <w:rsid w:val="008F176E"/>
    <w:rsid w:val="00907205"/>
    <w:rsid w:val="0090774D"/>
    <w:rsid w:val="00917761"/>
    <w:rsid w:val="00922D4C"/>
    <w:rsid w:val="00931DF2"/>
    <w:rsid w:val="0093563B"/>
    <w:rsid w:val="009433B2"/>
    <w:rsid w:val="00950163"/>
    <w:rsid w:val="00966D93"/>
    <w:rsid w:val="00990B8F"/>
    <w:rsid w:val="00996534"/>
    <w:rsid w:val="009B010B"/>
    <w:rsid w:val="009B63A5"/>
    <w:rsid w:val="009B710E"/>
    <w:rsid w:val="009C5075"/>
    <w:rsid w:val="009C53D9"/>
    <w:rsid w:val="009C7EBB"/>
    <w:rsid w:val="009D0493"/>
    <w:rsid w:val="009D3255"/>
    <w:rsid w:val="009D6740"/>
    <w:rsid w:val="009E7B06"/>
    <w:rsid w:val="00A02323"/>
    <w:rsid w:val="00A1762A"/>
    <w:rsid w:val="00A24CF1"/>
    <w:rsid w:val="00A26FC7"/>
    <w:rsid w:val="00A31504"/>
    <w:rsid w:val="00A42ADE"/>
    <w:rsid w:val="00A42E87"/>
    <w:rsid w:val="00A516A0"/>
    <w:rsid w:val="00A52248"/>
    <w:rsid w:val="00A62E3F"/>
    <w:rsid w:val="00A837F9"/>
    <w:rsid w:val="00AA033F"/>
    <w:rsid w:val="00AA0A1F"/>
    <w:rsid w:val="00AA4954"/>
    <w:rsid w:val="00AB4761"/>
    <w:rsid w:val="00AC2F07"/>
    <w:rsid w:val="00AD4196"/>
    <w:rsid w:val="00AD7A80"/>
    <w:rsid w:val="00AF1A70"/>
    <w:rsid w:val="00B336A0"/>
    <w:rsid w:val="00B35AAE"/>
    <w:rsid w:val="00B362E6"/>
    <w:rsid w:val="00B45766"/>
    <w:rsid w:val="00B47B43"/>
    <w:rsid w:val="00B62C57"/>
    <w:rsid w:val="00B728C2"/>
    <w:rsid w:val="00B7326C"/>
    <w:rsid w:val="00B77A26"/>
    <w:rsid w:val="00B9059A"/>
    <w:rsid w:val="00B95D2F"/>
    <w:rsid w:val="00B95D5C"/>
    <w:rsid w:val="00BA549A"/>
    <w:rsid w:val="00BB6B6D"/>
    <w:rsid w:val="00BC01BC"/>
    <w:rsid w:val="00BC1641"/>
    <w:rsid w:val="00BD454C"/>
    <w:rsid w:val="00BD6A6B"/>
    <w:rsid w:val="00BE1384"/>
    <w:rsid w:val="00BE6CED"/>
    <w:rsid w:val="00C07A20"/>
    <w:rsid w:val="00C33B01"/>
    <w:rsid w:val="00C35197"/>
    <w:rsid w:val="00C47DF8"/>
    <w:rsid w:val="00C50BA5"/>
    <w:rsid w:val="00C51E7C"/>
    <w:rsid w:val="00C54B7F"/>
    <w:rsid w:val="00C60032"/>
    <w:rsid w:val="00C730A2"/>
    <w:rsid w:val="00C9788C"/>
    <w:rsid w:val="00CA45E0"/>
    <w:rsid w:val="00CA4E2D"/>
    <w:rsid w:val="00CC63A3"/>
    <w:rsid w:val="00CC7C09"/>
    <w:rsid w:val="00CC7DA8"/>
    <w:rsid w:val="00CE131E"/>
    <w:rsid w:val="00CF0D88"/>
    <w:rsid w:val="00CF40A5"/>
    <w:rsid w:val="00CF44FA"/>
    <w:rsid w:val="00D0384B"/>
    <w:rsid w:val="00D0595B"/>
    <w:rsid w:val="00D11D5F"/>
    <w:rsid w:val="00D17236"/>
    <w:rsid w:val="00D419DB"/>
    <w:rsid w:val="00D5167B"/>
    <w:rsid w:val="00D55BD3"/>
    <w:rsid w:val="00D57815"/>
    <w:rsid w:val="00D65132"/>
    <w:rsid w:val="00D8034B"/>
    <w:rsid w:val="00D91D97"/>
    <w:rsid w:val="00D93C47"/>
    <w:rsid w:val="00D94578"/>
    <w:rsid w:val="00DA23DB"/>
    <w:rsid w:val="00DA36D2"/>
    <w:rsid w:val="00DA5B42"/>
    <w:rsid w:val="00DB2F12"/>
    <w:rsid w:val="00DB7F63"/>
    <w:rsid w:val="00DC25E8"/>
    <w:rsid w:val="00DD0416"/>
    <w:rsid w:val="00DF3685"/>
    <w:rsid w:val="00E049DB"/>
    <w:rsid w:val="00E1274E"/>
    <w:rsid w:val="00E13139"/>
    <w:rsid w:val="00E15F73"/>
    <w:rsid w:val="00E16CE0"/>
    <w:rsid w:val="00E44E8F"/>
    <w:rsid w:val="00E508AF"/>
    <w:rsid w:val="00E51E9B"/>
    <w:rsid w:val="00E60A1B"/>
    <w:rsid w:val="00E737CD"/>
    <w:rsid w:val="00E801F3"/>
    <w:rsid w:val="00E85D51"/>
    <w:rsid w:val="00E872C9"/>
    <w:rsid w:val="00E90D8E"/>
    <w:rsid w:val="00E91921"/>
    <w:rsid w:val="00E96EC1"/>
    <w:rsid w:val="00E97028"/>
    <w:rsid w:val="00E97277"/>
    <w:rsid w:val="00EA757F"/>
    <w:rsid w:val="00EB4730"/>
    <w:rsid w:val="00EB7657"/>
    <w:rsid w:val="00EB76B0"/>
    <w:rsid w:val="00EC16FF"/>
    <w:rsid w:val="00EC3AB3"/>
    <w:rsid w:val="00EC6C44"/>
    <w:rsid w:val="00ED19C6"/>
    <w:rsid w:val="00EE18F7"/>
    <w:rsid w:val="00EE5906"/>
    <w:rsid w:val="00F06F97"/>
    <w:rsid w:val="00F1440C"/>
    <w:rsid w:val="00F252EC"/>
    <w:rsid w:val="00F273F8"/>
    <w:rsid w:val="00F274AF"/>
    <w:rsid w:val="00F33F3C"/>
    <w:rsid w:val="00F42B62"/>
    <w:rsid w:val="00F63C1A"/>
    <w:rsid w:val="00F64D4B"/>
    <w:rsid w:val="00F6770F"/>
    <w:rsid w:val="00F76342"/>
    <w:rsid w:val="00F76968"/>
    <w:rsid w:val="00F87045"/>
    <w:rsid w:val="00F9339B"/>
    <w:rsid w:val="00F94302"/>
    <w:rsid w:val="00F95015"/>
    <w:rsid w:val="00F97B02"/>
    <w:rsid w:val="00FC03B1"/>
    <w:rsid w:val="00FD150E"/>
    <w:rsid w:val="00FD43C3"/>
    <w:rsid w:val="00FD769C"/>
    <w:rsid w:val="00FE7F10"/>
    <w:rsid w:val="00FF2B1F"/>
    <w:rsid w:val="00FF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F0249E4-7820-4CAC-9D14-5FB6C51F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FDF"/>
    <w:rPr>
      <w:rFonts w:ascii="Palatino" w:hAnsi="Palatino"/>
      <w:sz w:val="24"/>
    </w:rPr>
  </w:style>
  <w:style w:type="paragraph" w:styleId="Heading1">
    <w:name w:val="heading 1"/>
    <w:basedOn w:val="Normal"/>
    <w:next w:val="Normal"/>
    <w:qFormat/>
    <w:rsid w:val="005B5FDF"/>
    <w:pPr>
      <w:keepNext/>
      <w:outlineLvl w:val="0"/>
    </w:pPr>
    <w:rPr>
      <w:b/>
    </w:rPr>
  </w:style>
  <w:style w:type="paragraph" w:styleId="Heading2">
    <w:name w:val="heading 2"/>
    <w:basedOn w:val="Normal"/>
    <w:next w:val="Normal"/>
    <w:qFormat/>
    <w:rsid w:val="005B5FDF"/>
    <w:pPr>
      <w:keepNext/>
      <w:jc w:val="center"/>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5FDF"/>
    <w:rPr>
      <w:color w:val="0000FF"/>
      <w:u w:val="single"/>
    </w:rPr>
  </w:style>
  <w:style w:type="paragraph" w:customStyle="1" w:styleId="HTMLBody">
    <w:name w:val="HTML Body"/>
    <w:rsid w:val="005B5FDF"/>
    <w:rPr>
      <w:rFonts w:ascii="Arial" w:hAnsi="Arial"/>
      <w:snapToGrid w:val="0"/>
    </w:rPr>
  </w:style>
  <w:style w:type="paragraph" w:styleId="Title">
    <w:name w:val="Title"/>
    <w:basedOn w:val="Normal"/>
    <w:qFormat/>
    <w:rsid w:val="005B5FDF"/>
    <w:pPr>
      <w:jc w:val="center"/>
    </w:pPr>
    <w:rPr>
      <w:rFonts w:ascii="Times New Roman" w:hAnsi="Times New Roman"/>
      <w:b/>
      <w:sz w:val="36"/>
    </w:rPr>
  </w:style>
  <w:style w:type="paragraph" w:styleId="BodyText">
    <w:name w:val="Body Text"/>
    <w:basedOn w:val="Normal"/>
    <w:rsid w:val="005B5FDF"/>
    <w:rPr>
      <w:rFonts w:ascii="Times New Roman" w:hAnsi="Times New Roman"/>
      <w:b/>
      <w:bCs/>
    </w:rPr>
  </w:style>
  <w:style w:type="character" w:styleId="FollowedHyperlink">
    <w:name w:val="FollowedHyperlink"/>
    <w:basedOn w:val="DefaultParagraphFont"/>
    <w:rsid w:val="005B5FDF"/>
    <w:rPr>
      <w:color w:val="800080"/>
      <w:u w:val="single"/>
    </w:rPr>
  </w:style>
  <w:style w:type="character" w:styleId="CommentReference">
    <w:name w:val="annotation reference"/>
    <w:basedOn w:val="DefaultParagraphFont"/>
    <w:rsid w:val="00725C4A"/>
    <w:rPr>
      <w:sz w:val="16"/>
      <w:szCs w:val="16"/>
    </w:rPr>
  </w:style>
  <w:style w:type="paragraph" w:styleId="CommentText">
    <w:name w:val="annotation text"/>
    <w:basedOn w:val="Normal"/>
    <w:link w:val="CommentTextChar"/>
    <w:rsid w:val="00725C4A"/>
    <w:rPr>
      <w:sz w:val="20"/>
    </w:rPr>
  </w:style>
  <w:style w:type="character" w:customStyle="1" w:styleId="CommentTextChar">
    <w:name w:val="Comment Text Char"/>
    <w:basedOn w:val="DefaultParagraphFont"/>
    <w:link w:val="CommentText"/>
    <w:rsid w:val="00725C4A"/>
    <w:rPr>
      <w:rFonts w:ascii="Palatino" w:hAnsi="Palatino"/>
    </w:rPr>
  </w:style>
  <w:style w:type="paragraph" w:styleId="CommentSubject">
    <w:name w:val="annotation subject"/>
    <w:basedOn w:val="CommentText"/>
    <w:next w:val="CommentText"/>
    <w:link w:val="CommentSubjectChar"/>
    <w:rsid w:val="00725C4A"/>
    <w:rPr>
      <w:b/>
      <w:bCs/>
    </w:rPr>
  </w:style>
  <w:style w:type="character" w:customStyle="1" w:styleId="CommentSubjectChar">
    <w:name w:val="Comment Subject Char"/>
    <w:basedOn w:val="CommentTextChar"/>
    <w:link w:val="CommentSubject"/>
    <w:rsid w:val="00725C4A"/>
    <w:rPr>
      <w:rFonts w:ascii="Palatino" w:hAnsi="Palatino"/>
      <w:b/>
      <w:bCs/>
    </w:rPr>
  </w:style>
  <w:style w:type="paragraph" w:styleId="BalloonText">
    <w:name w:val="Balloon Text"/>
    <w:basedOn w:val="Normal"/>
    <w:link w:val="BalloonTextChar"/>
    <w:rsid w:val="00725C4A"/>
    <w:rPr>
      <w:rFonts w:ascii="Tahoma" w:hAnsi="Tahoma" w:cs="Tahoma"/>
      <w:sz w:val="16"/>
      <w:szCs w:val="16"/>
    </w:rPr>
  </w:style>
  <w:style w:type="character" w:customStyle="1" w:styleId="BalloonTextChar">
    <w:name w:val="Balloon Text Char"/>
    <w:basedOn w:val="DefaultParagraphFont"/>
    <w:link w:val="BalloonText"/>
    <w:rsid w:val="00725C4A"/>
    <w:rPr>
      <w:rFonts w:ascii="Tahoma" w:hAnsi="Tahoma" w:cs="Tahoma"/>
      <w:sz w:val="16"/>
      <w:szCs w:val="16"/>
    </w:rPr>
  </w:style>
  <w:style w:type="paragraph" w:styleId="Revision">
    <w:name w:val="Revision"/>
    <w:hidden/>
    <w:uiPriority w:val="99"/>
    <w:semiHidden/>
    <w:rsid w:val="007163FE"/>
    <w:rPr>
      <w:rFonts w:ascii="Palatino" w:hAnsi="Palatino"/>
      <w:sz w:val="24"/>
    </w:rPr>
  </w:style>
  <w:style w:type="paragraph" w:styleId="ListParagraph">
    <w:name w:val="List Paragraph"/>
    <w:basedOn w:val="Normal"/>
    <w:uiPriority w:val="34"/>
    <w:qFormat/>
    <w:rsid w:val="0011267C"/>
    <w:pPr>
      <w:ind w:left="720"/>
      <w:contextualSpacing/>
    </w:pPr>
  </w:style>
  <w:style w:type="paragraph" w:styleId="Header">
    <w:name w:val="header"/>
    <w:basedOn w:val="Normal"/>
    <w:link w:val="HeaderChar"/>
    <w:rsid w:val="008A0D16"/>
    <w:pPr>
      <w:tabs>
        <w:tab w:val="center" w:pos="4680"/>
        <w:tab w:val="right" w:pos="9360"/>
      </w:tabs>
    </w:pPr>
  </w:style>
  <w:style w:type="character" w:customStyle="1" w:styleId="HeaderChar">
    <w:name w:val="Header Char"/>
    <w:basedOn w:val="DefaultParagraphFont"/>
    <w:link w:val="Header"/>
    <w:rsid w:val="008A0D16"/>
    <w:rPr>
      <w:rFonts w:ascii="Palatino" w:hAnsi="Palatino"/>
      <w:sz w:val="24"/>
    </w:rPr>
  </w:style>
  <w:style w:type="paragraph" w:styleId="Footer">
    <w:name w:val="footer"/>
    <w:basedOn w:val="Normal"/>
    <w:link w:val="FooterChar"/>
    <w:uiPriority w:val="99"/>
    <w:rsid w:val="008A0D16"/>
    <w:pPr>
      <w:tabs>
        <w:tab w:val="center" w:pos="4680"/>
        <w:tab w:val="right" w:pos="9360"/>
      </w:tabs>
    </w:pPr>
  </w:style>
  <w:style w:type="character" w:customStyle="1" w:styleId="FooterChar">
    <w:name w:val="Footer Char"/>
    <w:basedOn w:val="DefaultParagraphFont"/>
    <w:link w:val="Footer"/>
    <w:uiPriority w:val="99"/>
    <w:rsid w:val="008A0D16"/>
    <w:rPr>
      <w:rFonts w:ascii="Palatino" w:hAnsi="Palatino"/>
      <w:sz w:val="24"/>
    </w:rPr>
  </w:style>
  <w:style w:type="table" w:styleId="TableGrid">
    <w:name w:val="Table Grid"/>
    <w:basedOn w:val="TableNormal"/>
    <w:rsid w:val="00652C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736576">
      <w:bodyDiv w:val="1"/>
      <w:marLeft w:val="0"/>
      <w:marRight w:val="0"/>
      <w:marTop w:val="0"/>
      <w:marBottom w:val="0"/>
      <w:divBdr>
        <w:top w:val="none" w:sz="0" w:space="0" w:color="auto"/>
        <w:left w:val="none" w:sz="0" w:space="0" w:color="auto"/>
        <w:bottom w:val="none" w:sz="0" w:space="0" w:color="auto"/>
        <w:right w:val="none" w:sz="0" w:space="0" w:color="auto"/>
      </w:divBdr>
      <w:divsChild>
        <w:div w:id="1586304060">
          <w:marLeft w:val="0"/>
          <w:marRight w:val="0"/>
          <w:marTop w:val="0"/>
          <w:marBottom w:val="0"/>
          <w:divBdr>
            <w:top w:val="none" w:sz="0" w:space="0" w:color="auto"/>
            <w:left w:val="none" w:sz="0" w:space="0" w:color="auto"/>
            <w:bottom w:val="none" w:sz="0" w:space="0" w:color="auto"/>
            <w:right w:val="none" w:sz="0" w:space="0" w:color="auto"/>
          </w:divBdr>
        </w:div>
        <w:div w:id="1630239756">
          <w:marLeft w:val="0"/>
          <w:marRight w:val="0"/>
          <w:marTop w:val="0"/>
          <w:marBottom w:val="0"/>
          <w:divBdr>
            <w:top w:val="none" w:sz="0" w:space="0" w:color="auto"/>
            <w:left w:val="none" w:sz="0" w:space="0" w:color="auto"/>
            <w:bottom w:val="none" w:sz="0" w:space="0" w:color="auto"/>
            <w:right w:val="none" w:sz="0" w:space="0" w:color="auto"/>
          </w:divBdr>
        </w:div>
        <w:div w:id="365105644">
          <w:marLeft w:val="0"/>
          <w:marRight w:val="0"/>
          <w:marTop w:val="0"/>
          <w:marBottom w:val="0"/>
          <w:divBdr>
            <w:top w:val="none" w:sz="0" w:space="0" w:color="auto"/>
            <w:left w:val="none" w:sz="0" w:space="0" w:color="auto"/>
            <w:bottom w:val="none" w:sz="0" w:space="0" w:color="auto"/>
            <w:right w:val="none" w:sz="0" w:space="0" w:color="auto"/>
          </w:divBdr>
        </w:div>
        <w:div w:id="89662633">
          <w:marLeft w:val="0"/>
          <w:marRight w:val="0"/>
          <w:marTop w:val="0"/>
          <w:marBottom w:val="0"/>
          <w:divBdr>
            <w:top w:val="none" w:sz="0" w:space="0" w:color="auto"/>
            <w:left w:val="none" w:sz="0" w:space="0" w:color="auto"/>
            <w:bottom w:val="none" w:sz="0" w:space="0" w:color="auto"/>
            <w:right w:val="none" w:sz="0" w:space="0" w:color="auto"/>
          </w:divBdr>
        </w:div>
        <w:div w:id="34738263">
          <w:marLeft w:val="0"/>
          <w:marRight w:val="0"/>
          <w:marTop w:val="0"/>
          <w:marBottom w:val="0"/>
          <w:divBdr>
            <w:top w:val="none" w:sz="0" w:space="0" w:color="auto"/>
            <w:left w:val="none" w:sz="0" w:space="0" w:color="auto"/>
            <w:bottom w:val="none" w:sz="0" w:space="0" w:color="auto"/>
            <w:right w:val="none" w:sz="0" w:space="0" w:color="auto"/>
          </w:divBdr>
        </w:div>
        <w:div w:id="1982690157">
          <w:marLeft w:val="0"/>
          <w:marRight w:val="0"/>
          <w:marTop w:val="0"/>
          <w:marBottom w:val="0"/>
          <w:divBdr>
            <w:top w:val="none" w:sz="0" w:space="0" w:color="auto"/>
            <w:left w:val="none" w:sz="0" w:space="0" w:color="auto"/>
            <w:bottom w:val="none" w:sz="0" w:space="0" w:color="auto"/>
            <w:right w:val="none" w:sz="0" w:space="0" w:color="auto"/>
          </w:divBdr>
        </w:div>
      </w:divsChild>
    </w:div>
    <w:div w:id="18859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atech.gradesfirst.com/h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dra.pettit@chbe.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s.gatech.edu/training" TargetMode="External"/><Relationship Id="rId5" Type="http://schemas.openxmlformats.org/officeDocument/2006/relationships/footnotes" Target="footnotes.xml"/><Relationship Id="rId10" Type="http://schemas.openxmlformats.org/officeDocument/2006/relationships/hyperlink" Target="https://t-square.gatech.edu/portal" TargetMode="External"/><Relationship Id="rId4" Type="http://schemas.openxmlformats.org/officeDocument/2006/relationships/webSettings" Target="webSettings.xml"/><Relationship Id="rId9" Type="http://schemas.openxmlformats.org/officeDocument/2006/relationships/hyperlink" Target="mailto:Rallming.Yang@rbi.gatech.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1843</Words>
  <Characters>10574</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Course Info Draft</vt:lpstr>
    </vt:vector>
  </TitlesOfParts>
  <Company>Georgia Tech</Company>
  <LinksUpToDate>false</LinksUpToDate>
  <CharactersWithSpaces>12393</CharactersWithSpaces>
  <SharedDoc>false</SharedDoc>
  <HLinks>
    <vt:vector size="60" baseType="variant">
      <vt:variant>
        <vt:i4>7340141</vt:i4>
      </vt:variant>
      <vt:variant>
        <vt:i4>27</vt:i4>
      </vt:variant>
      <vt:variant>
        <vt:i4>0</vt:i4>
      </vt:variant>
      <vt:variant>
        <vt:i4>5</vt:i4>
      </vt:variant>
      <vt:variant>
        <vt:lpwstr>https://t-square.gatech.edu/portal/site/XLS0818132015200808.200808</vt:lpwstr>
      </vt:variant>
      <vt:variant>
        <vt:lpwstr/>
      </vt:variant>
      <vt:variant>
        <vt:i4>2818161</vt:i4>
      </vt:variant>
      <vt:variant>
        <vt:i4>24</vt:i4>
      </vt:variant>
      <vt:variant>
        <vt:i4>0</vt:i4>
      </vt:variant>
      <vt:variant>
        <vt:i4>5</vt:i4>
      </vt:variant>
      <vt:variant>
        <vt:lpwstr>https://t-square.gatech.edu/portal</vt:lpwstr>
      </vt:variant>
      <vt:variant>
        <vt:lpwstr/>
      </vt:variant>
      <vt:variant>
        <vt:i4>2949148</vt:i4>
      </vt:variant>
      <vt:variant>
        <vt:i4>21</vt:i4>
      </vt:variant>
      <vt:variant>
        <vt:i4>0</vt:i4>
      </vt:variant>
      <vt:variant>
        <vt:i4>5</vt:i4>
      </vt:variant>
      <vt:variant>
        <vt:lpwstr>mailto:gmarus@gatech.edu</vt:lpwstr>
      </vt:variant>
      <vt:variant>
        <vt:lpwstr/>
      </vt:variant>
      <vt:variant>
        <vt:i4>1900592</vt:i4>
      </vt:variant>
      <vt:variant>
        <vt:i4>18</vt:i4>
      </vt:variant>
      <vt:variant>
        <vt:i4>0</vt:i4>
      </vt:variant>
      <vt:variant>
        <vt:i4>5</vt:i4>
      </vt:variant>
      <vt:variant>
        <vt:lpwstr>mailto:skang60@gatech.edu</vt:lpwstr>
      </vt:variant>
      <vt:variant>
        <vt:lpwstr/>
      </vt:variant>
      <vt:variant>
        <vt:i4>5963888</vt:i4>
      </vt:variant>
      <vt:variant>
        <vt:i4>15</vt:i4>
      </vt:variant>
      <vt:variant>
        <vt:i4>0</vt:i4>
      </vt:variant>
      <vt:variant>
        <vt:i4>5</vt:i4>
      </vt:variant>
      <vt:variant>
        <vt:lpwstr>mailto:maha@gatech.edu</vt:lpwstr>
      </vt:variant>
      <vt:variant>
        <vt:lpwstr/>
      </vt:variant>
      <vt:variant>
        <vt:i4>4915325</vt:i4>
      </vt:variant>
      <vt:variant>
        <vt:i4>12</vt:i4>
      </vt:variant>
      <vt:variant>
        <vt:i4>0</vt:i4>
      </vt:variant>
      <vt:variant>
        <vt:i4>5</vt:i4>
      </vt:variant>
      <vt:variant>
        <vt:lpwstr>mailto:ravikishorgandi@gatech.edu</vt:lpwstr>
      </vt:variant>
      <vt:variant>
        <vt:lpwstr/>
      </vt:variant>
      <vt:variant>
        <vt:i4>7340107</vt:i4>
      </vt:variant>
      <vt:variant>
        <vt:i4>9</vt:i4>
      </vt:variant>
      <vt:variant>
        <vt:i4>0</vt:i4>
      </vt:variant>
      <vt:variant>
        <vt:i4>5</vt:i4>
      </vt:variant>
      <vt:variant>
        <vt:lpwstr>mailto:chien-chiang.chen@gatech.edu</vt:lpwstr>
      </vt:variant>
      <vt:variant>
        <vt:lpwstr/>
      </vt:variant>
      <vt:variant>
        <vt:i4>6226025</vt:i4>
      </vt:variant>
      <vt:variant>
        <vt:i4>6</vt:i4>
      </vt:variant>
      <vt:variant>
        <vt:i4>0</vt:i4>
      </vt:variant>
      <vt:variant>
        <vt:i4>5</vt:i4>
      </vt:variant>
      <vt:variant>
        <vt:lpwstr>mailto:Jason.bentley@chbe.gatech.edu</vt:lpwstr>
      </vt:variant>
      <vt:variant>
        <vt:lpwstr/>
      </vt:variant>
      <vt:variant>
        <vt:i4>852000</vt:i4>
      </vt:variant>
      <vt:variant>
        <vt:i4>3</vt:i4>
      </vt:variant>
      <vt:variant>
        <vt:i4>0</vt:i4>
      </vt:variant>
      <vt:variant>
        <vt:i4>5</vt:i4>
      </vt:variant>
      <vt:variant>
        <vt:lpwstr>mailto:pete.ludovice@chbe.gatech.edu</vt:lpwstr>
      </vt:variant>
      <vt:variant>
        <vt:lpwstr/>
      </vt:variant>
      <vt:variant>
        <vt:i4>3997703</vt:i4>
      </vt:variant>
      <vt:variant>
        <vt:i4>0</vt:i4>
      </vt:variant>
      <vt:variant>
        <vt:i4>0</vt:i4>
      </vt:variant>
      <vt:variant>
        <vt:i4>5</vt:i4>
      </vt:variant>
      <vt:variant>
        <vt:lpwstr>mailto:pradeep.agrawal@chbe.gatech.edu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Info Draft</dc:title>
  <dc:subject>2210</dc:subject>
  <dc:creator>MOHALLEY SNEDEKER , JACQUELINE J</dc:creator>
  <cp:keywords>2210 Information</cp:keywords>
  <cp:lastModifiedBy>Hodges, Amy D</cp:lastModifiedBy>
  <cp:revision>2</cp:revision>
  <cp:lastPrinted>2016-04-07T13:43:00Z</cp:lastPrinted>
  <dcterms:created xsi:type="dcterms:W3CDTF">2016-04-13T12:05:00Z</dcterms:created>
  <dcterms:modified xsi:type="dcterms:W3CDTF">2016-04-13T12:05:00Z</dcterms:modified>
</cp:coreProperties>
</file>