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1C499" w14:textId="77777777" w:rsidR="00006BCD" w:rsidRDefault="00163963" w:rsidP="00163963">
      <w:pPr>
        <w:jc w:val="center"/>
        <w:rPr>
          <w:rFonts w:ascii="Cambria" w:hAnsi="Cambria"/>
          <w:b/>
        </w:rPr>
      </w:pPr>
      <w:r w:rsidRPr="00163963">
        <w:rPr>
          <w:rFonts w:ascii="Cambria" w:hAnsi="Cambria"/>
          <w:b/>
        </w:rPr>
        <w:t xml:space="preserve">CHEM </w:t>
      </w:r>
      <w:r>
        <w:rPr>
          <w:rFonts w:ascii="Cambria" w:hAnsi="Cambria"/>
          <w:b/>
        </w:rPr>
        <w:t>2214:  Quantitative Chemical Analysis</w:t>
      </w:r>
    </w:p>
    <w:p w14:paraId="62300742" w14:textId="77777777" w:rsidR="00163963" w:rsidRDefault="00163963" w:rsidP="00163963">
      <w:pPr>
        <w:jc w:val="center"/>
        <w:rPr>
          <w:rFonts w:ascii="Cambria" w:hAnsi="Cambria"/>
          <w:b/>
        </w:rPr>
      </w:pPr>
      <w:r>
        <w:rPr>
          <w:rFonts w:ascii="Cambria" w:hAnsi="Cambria"/>
          <w:b/>
        </w:rPr>
        <w:t>Fall 2018</w:t>
      </w:r>
    </w:p>
    <w:p w14:paraId="67935B78" w14:textId="77777777" w:rsidR="00163963" w:rsidRDefault="00163963" w:rsidP="00163963">
      <w:pPr>
        <w:jc w:val="center"/>
        <w:rPr>
          <w:rFonts w:ascii="Cambria" w:hAnsi="Cambria"/>
          <w:b/>
        </w:rPr>
      </w:pPr>
    </w:p>
    <w:p w14:paraId="1B290B66" w14:textId="77777777" w:rsidR="00163963" w:rsidRDefault="00163963" w:rsidP="00163963">
      <w:pPr>
        <w:rPr>
          <w:rFonts w:ascii="Cambria" w:hAnsi="Cambria"/>
          <w:b/>
          <w:u w:val="single"/>
        </w:rPr>
      </w:pPr>
      <w:r>
        <w:rPr>
          <w:rFonts w:ascii="Cambria" w:hAnsi="Cambria"/>
          <w:b/>
          <w:u w:val="single"/>
        </w:rPr>
        <w:t>Course Description and Pre-requisites</w:t>
      </w:r>
    </w:p>
    <w:p w14:paraId="10A704C0" w14:textId="77777777" w:rsidR="00163963" w:rsidRDefault="00163963" w:rsidP="00163963">
      <w:pPr>
        <w:rPr>
          <w:rFonts w:ascii="Cambria" w:hAnsi="Cambria"/>
          <w:color w:val="000000"/>
          <w:shd w:val="clear" w:color="auto" w:fill="FFFFFF"/>
        </w:rPr>
      </w:pPr>
      <w:r w:rsidRPr="00163963">
        <w:rPr>
          <w:rFonts w:ascii="Cambria" w:hAnsi="Cambria"/>
          <w:color w:val="000000"/>
          <w:shd w:val="clear" w:color="auto" w:fill="FFFFFF"/>
        </w:rPr>
        <w:t>Th</w:t>
      </w:r>
      <w:r>
        <w:rPr>
          <w:rFonts w:ascii="Cambria" w:hAnsi="Cambria"/>
          <w:color w:val="000000"/>
          <w:shd w:val="clear" w:color="auto" w:fill="FFFFFF"/>
        </w:rPr>
        <w:t>is course examines the th</w:t>
      </w:r>
      <w:r w:rsidRPr="00163963">
        <w:rPr>
          <w:rFonts w:ascii="Cambria" w:hAnsi="Cambria"/>
          <w:color w:val="000000"/>
          <w:shd w:val="clear" w:color="auto" w:fill="FFFFFF"/>
        </w:rPr>
        <w:t xml:space="preserve">eory </w:t>
      </w:r>
      <w:r>
        <w:rPr>
          <w:rFonts w:ascii="Cambria" w:hAnsi="Cambria"/>
          <w:color w:val="000000"/>
          <w:shd w:val="clear" w:color="auto" w:fill="FFFFFF"/>
        </w:rPr>
        <w:t xml:space="preserve">behind </w:t>
      </w:r>
      <w:r w:rsidRPr="00163963">
        <w:rPr>
          <w:rFonts w:ascii="Cambria" w:hAnsi="Cambria"/>
          <w:color w:val="000000"/>
          <w:shd w:val="clear" w:color="auto" w:fill="FFFFFF"/>
        </w:rPr>
        <w:t>and laboratory practice</w:t>
      </w:r>
      <w:r>
        <w:rPr>
          <w:rFonts w:ascii="Cambria" w:hAnsi="Cambria"/>
          <w:color w:val="000000"/>
          <w:shd w:val="clear" w:color="auto" w:fill="FFFFFF"/>
        </w:rPr>
        <w:t>s</w:t>
      </w:r>
      <w:r w:rsidRPr="00163963">
        <w:rPr>
          <w:rFonts w:ascii="Cambria" w:hAnsi="Cambria"/>
          <w:color w:val="000000"/>
          <w:shd w:val="clear" w:color="auto" w:fill="FFFFFF"/>
        </w:rPr>
        <w:t xml:space="preserve"> of quantitative chemical analysis</w:t>
      </w:r>
      <w:r w:rsidR="001F3624">
        <w:rPr>
          <w:rFonts w:ascii="Cambria" w:hAnsi="Cambria"/>
          <w:color w:val="000000"/>
          <w:shd w:val="clear" w:color="auto" w:fill="FFFFFF"/>
        </w:rPr>
        <w:t>.</w:t>
      </w:r>
    </w:p>
    <w:p w14:paraId="726DF22B" w14:textId="77777777" w:rsidR="001F3624" w:rsidRDefault="001F3624" w:rsidP="00163963">
      <w:pPr>
        <w:rPr>
          <w:rFonts w:ascii="Cambria" w:hAnsi="Cambria"/>
          <w:color w:val="000000"/>
          <w:shd w:val="clear" w:color="auto" w:fill="FFFFFF"/>
        </w:rPr>
      </w:pPr>
    </w:p>
    <w:p w14:paraId="7EF05334" w14:textId="77777777" w:rsidR="001F3624" w:rsidRPr="00163963" w:rsidRDefault="001F3624" w:rsidP="00163963">
      <w:pPr>
        <w:rPr>
          <w:rFonts w:ascii="Cambria" w:hAnsi="Cambria"/>
          <w:color w:val="000000"/>
          <w:shd w:val="clear" w:color="auto" w:fill="FFFFFF"/>
        </w:rPr>
      </w:pPr>
      <w:r>
        <w:rPr>
          <w:rFonts w:ascii="Cambria" w:hAnsi="Cambria"/>
          <w:color w:val="000000"/>
          <w:shd w:val="clear" w:color="auto" w:fill="FFFFFF"/>
        </w:rPr>
        <w:t>Pre-requisite:  CHEM 1212K (Chemical Principles II)</w:t>
      </w:r>
    </w:p>
    <w:p w14:paraId="64B4EE32" w14:textId="77777777" w:rsidR="00163963" w:rsidRDefault="00163963" w:rsidP="00163963">
      <w:pPr>
        <w:rPr>
          <w:rFonts w:ascii="Cambria" w:hAnsi="Cambria"/>
          <w:b/>
        </w:rPr>
      </w:pPr>
    </w:p>
    <w:p w14:paraId="6835662B" w14:textId="77777777" w:rsidR="007A04FC" w:rsidRDefault="007A04FC" w:rsidP="00163963">
      <w:pPr>
        <w:rPr>
          <w:rFonts w:ascii="Cambria" w:hAnsi="Cambria"/>
          <w:b/>
          <w:u w:val="single"/>
        </w:rPr>
      </w:pPr>
    </w:p>
    <w:p w14:paraId="0C22DB32" w14:textId="77777777" w:rsidR="00163963" w:rsidRDefault="00163963" w:rsidP="00163963">
      <w:pPr>
        <w:rPr>
          <w:rFonts w:ascii="Cambria" w:hAnsi="Cambria"/>
          <w:b/>
          <w:u w:val="single"/>
        </w:rPr>
      </w:pPr>
      <w:r>
        <w:rPr>
          <w:rFonts w:ascii="Cambria" w:hAnsi="Cambria"/>
          <w:b/>
          <w:u w:val="single"/>
        </w:rPr>
        <w:t>Course Components</w:t>
      </w:r>
    </w:p>
    <w:p w14:paraId="303FB746" w14:textId="77777777" w:rsidR="001F3624" w:rsidRDefault="001F3624" w:rsidP="00163963">
      <w:pPr>
        <w:rPr>
          <w:rFonts w:ascii="Cambria" w:hAnsi="Cambria"/>
        </w:rPr>
      </w:pPr>
      <w:r>
        <w:rPr>
          <w:rFonts w:ascii="Cambria" w:hAnsi="Cambria"/>
        </w:rPr>
        <w:t>Recitation</w:t>
      </w:r>
      <w:r>
        <w:rPr>
          <w:rFonts w:ascii="Cambria" w:hAnsi="Cambria"/>
        </w:rPr>
        <w:tab/>
        <w:t>Monday</w:t>
      </w:r>
      <w:r>
        <w:rPr>
          <w:rFonts w:ascii="Cambria" w:hAnsi="Cambria"/>
        </w:rPr>
        <w:tab/>
      </w:r>
      <w:r>
        <w:rPr>
          <w:rFonts w:ascii="Cambria" w:hAnsi="Cambria"/>
        </w:rPr>
        <w:tab/>
      </w:r>
      <w:r>
        <w:rPr>
          <w:rFonts w:ascii="Cambria" w:hAnsi="Cambria"/>
        </w:rPr>
        <w:tab/>
        <w:t>10:10—11:00am (attendance optional)</w:t>
      </w:r>
    </w:p>
    <w:p w14:paraId="1766D56B" w14:textId="77777777" w:rsidR="00163963" w:rsidRDefault="00163963" w:rsidP="00163963">
      <w:pPr>
        <w:rPr>
          <w:rFonts w:ascii="Cambria" w:hAnsi="Cambria"/>
        </w:rPr>
      </w:pPr>
      <w:r>
        <w:rPr>
          <w:rFonts w:ascii="Cambria" w:hAnsi="Cambria"/>
        </w:rPr>
        <w:t>Lecture</w:t>
      </w:r>
      <w:r w:rsidR="001F3624">
        <w:rPr>
          <w:rFonts w:ascii="Cambria" w:hAnsi="Cambria"/>
        </w:rPr>
        <w:tab/>
        <w:t>Wednesday and Friday</w:t>
      </w:r>
      <w:r w:rsidR="001F3624">
        <w:rPr>
          <w:rFonts w:ascii="Cambria" w:hAnsi="Cambria"/>
        </w:rPr>
        <w:tab/>
        <w:t xml:space="preserve">10:10—11:00am </w:t>
      </w:r>
    </w:p>
    <w:p w14:paraId="5F162D4E" w14:textId="77777777" w:rsidR="00163963" w:rsidRDefault="001F3624" w:rsidP="00163963">
      <w:pPr>
        <w:rPr>
          <w:rFonts w:ascii="Cambria" w:hAnsi="Cambria"/>
        </w:rPr>
      </w:pPr>
      <w:r>
        <w:rPr>
          <w:rFonts w:ascii="Cambria" w:hAnsi="Cambria"/>
        </w:rPr>
        <w:t>Laboratories</w:t>
      </w:r>
      <w:r>
        <w:rPr>
          <w:rFonts w:ascii="Cambria" w:hAnsi="Cambria"/>
        </w:rPr>
        <w:tab/>
        <w:t>Tuesday or Thursday</w:t>
      </w:r>
      <w:r>
        <w:rPr>
          <w:rFonts w:ascii="Cambria" w:hAnsi="Cambria"/>
        </w:rPr>
        <w:tab/>
        <w:t>1:30—7:15pm</w:t>
      </w:r>
    </w:p>
    <w:p w14:paraId="70D4F574" w14:textId="77777777" w:rsidR="001F3624" w:rsidRDefault="001F3624" w:rsidP="00163963">
      <w:pPr>
        <w:rPr>
          <w:rFonts w:ascii="Cambria" w:hAnsi="Cambria"/>
        </w:rPr>
      </w:pPr>
      <w:r>
        <w:rPr>
          <w:rFonts w:ascii="Cambria" w:hAnsi="Cambria"/>
        </w:rPr>
        <w:tab/>
      </w:r>
      <w:r>
        <w:rPr>
          <w:rFonts w:ascii="Cambria" w:hAnsi="Cambria"/>
        </w:rPr>
        <w:tab/>
        <w:t>Wednesday or Friday</w:t>
      </w:r>
      <w:r>
        <w:rPr>
          <w:rFonts w:ascii="Cambria" w:hAnsi="Cambria"/>
        </w:rPr>
        <w:tab/>
        <w:t>1:55—7:40pm</w:t>
      </w:r>
    </w:p>
    <w:p w14:paraId="34D96777" w14:textId="77777777" w:rsidR="00163963" w:rsidRDefault="00163963" w:rsidP="00163963">
      <w:pPr>
        <w:rPr>
          <w:rFonts w:ascii="Cambria" w:hAnsi="Cambria"/>
        </w:rPr>
      </w:pPr>
    </w:p>
    <w:p w14:paraId="136311AE" w14:textId="77777777" w:rsidR="00163963" w:rsidRDefault="00163963" w:rsidP="00163963">
      <w:pPr>
        <w:rPr>
          <w:rFonts w:ascii="Cambria" w:hAnsi="Cambria"/>
        </w:rPr>
      </w:pPr>
    </w:p>
    <w:p w14:paraId="4782FB41" w14:textId="467EE392" w:rsidR="00163963" w:rsidRDefault="00163963" w:rsidP="00163963">
      <w:pPr>
        <w:rPr>
          <w:rFonts w:ascii="Cambria" w:hAnsi="Cambria"/>
          <w:b/>
          <w:u w:val="single"/>
        </w:rPr>
      </w:pPr>
      <w:r>
        <w:rPr>
          <w:rFonts w:ascii="Cambria" w:hAnsi="Cambria"/>
          <w:b/>
          <w:u w:val="single"/>
        </w:rPr>
        <w:t>Course Objectives</w:t>
      </w:r>
    </w:p>
    <w:p w14:paraId="38FD8A7A" w14:textId="77777777" w:rsidR="007A04FC" w:rsidRPr="00675DD1" w:rsidRDefault="007A04FC" w:rsidP="007A04FC">
      <w:pPr>
        <w:numPr>
          <w:ilvl w:val="0"/>
          <w:numId w:val="1"/>
        </w:numPr>
        <w:autoSpaceDE w:val="0"/>
        <w:autoSpaceDN w:val="0"/>
        <w:adjustRightInd w:val="0"/>
        <w:spacing w:before="100" w:after="100"/>
        <w:rPr>
          <w:rFonts w:ascii="Times New Roman" w:eastAsia="Times New Roman" w:hAnsi="Times New Roman" w:cs="Times New Roman"/>
        </w:rPr>
      </w:pPr>
      <w:r w:rsidRPr="00675DD1">
        <w:rPr>
          <w:rFonts w:ascii="Times New Roman" w:eastAsia="Times New Roman" w:hAnsi="Times New Roman" w:cs="Times New Roman"/>
        </w:rPr>
        <w:t>Provide students with the theoretical underpinnings of modern</w:t>
      </w:r>
      <w:r>
        <w:rPr>
          <w:rFonts w:ascii="Times New Roman" w:eastAsia="Times New Roman" w:hAnsi="Times New Roman" w:cs="Times New Roman"/>
        </w:rPr>
        <w:t xml:space="preserve"> </w:t>
      </w:r>
      <w:r w:rsidRPr="00675DD1">
        <w:rPr>
          <w:rFonts w:ascii="Times New Roman" w:eastAsia="Times New Roman" w:hAnsi="Times New Roman" w:cs="Times New Roman"/>
        </w:rPr>
        <w:t>chemical analysis methods</w:t>
      </w:r>
    </w:p>
    <w:p w14:paraId="71B6485A" w14:textId="77777777" w:rsidR="007A04FC" w:rsidRPr="00675DD1" w:rsidRDefault="007A04FC" w:rsidP="007A04FC">
      <w:pPr>
        <w:numPr>
          <w:ilvl w:val="0"/>
          <w:numId w:val="1"/>
        </w:numPr>
        <w:autoSpaceDE w:val="0"/>
        <w:autoSpaceDN w:val="0"/>
        <w:adjustRightInd w:val="0"/>
        <w:spacing w:before="100" w:after="100"/>
        <w:rPr>
          <w:rFonts w:ascii="Times New Roman" w:eastAsia="Times New Roman" w:hAnsi="Times New Roman" w:cs="Times New Roman"/>
        </w:rPr>
      </w:pPr>
      <w:r w:rsidRPr="00675DD1">
        <w:rPr>
          <w:rFonts w:ascii="Times New Roman" w:eastAsia="Times New Roman" w:hAnsi="Times New Roman" w:cs="Times New Roman"/>
        </w:rPr>
        <w:t xml:space="preserve">Enhance their understanding of the applications and limitations of wet chemistry techniques in analysis </w:t>
      </w:r>
    </w:p>
    <w:p w14:paraId="7902A352" w14:textId="77777777" w:rsidR="007A04FC" w:rsidRPr="00675DD1" w:rsidRDefault="007A04FC" w:rsidP="007A04FC">
      <w:pPr>
        <w:numPr>
          <w:ilvl w:val="0"/>
          <w:numId w:val="1"/>
        </w:numPr>
        <w:autoSpaceDE w:val="0"/>
        <w:autoSpaceDN w:val="0"/>
        <w:adjustRightInd w:val="0"/>
        <w:spacing w:before="100" w:after="100"/>
        <w:rPr>
          <w:rFonts w:ascii="Times New Roman" w:eastAsia="Times New Roman" w:hAnsi="Times New Roman" w:cs="Times New Roman"/>
        </w:rPr>
      </w:pPr>
      <w:r w:rsidRPr="00675DD1">
        <w:rPr>
          <w:rFonts w:ascii="Times New Roman" w:eastAsia="Times New Roman" w:hAnsi="Times New Roman" w:cs="Times New Roman"/>
        </w:rPr>
        <w:t xml:space="preserve">Provide students with experience in applying the </w:t>
      </w:r>
      <w:r>
        <w:rPr>
          <w:rFonts w:ascii="Times New Roman" w:eastAsia="Times New Roman" w:hAnsi="Times New Roman" w:cs="Times New Roman"/>
        </w:rPr>
        <w:t>systematic approach</w:t>
      </w:r>
      <w:r w:rsidRPr="00675DD1">
        <w:rPr>
          <w:rFonts w:ascii="Times New Roman" w:eastAsia="Times New Roman" w:hAnsi="Times New Roman" w:cs="Times New Roman"/>
        </w:rPr>
        <w:t xml:space="preserve"> to solve complex equilibrium problems</w:t>
      </w:r>
    </w:p>
    <w:p w14:paraId="75408017" w14:textId="77777777" w:rsidR="007A04FC" w:rsidRPr="00827A5A" w:rsidRDefault="007A04FC" w:rsidP="007A04FC">
      <w:pPr>
        <w:numPr>
          <w:ilvl w:val="0"/>
          <w:numId w:val="1"/>
        </w:numPr>
        <w:autoSpaceDE w:val="0"/>
        <w:autoSpaceDN w:val="0"/>
        <w:adjustRightInd w:val="0"/>
        <w:spacing w:before="100" w:after="100"/>
        <w:rPr>
          <w:rFonts w:ascii="Times New Roman" w:eastAsia="Times New Roman" w:hAnsi="Times New Roman" w:cs="Times New Roman"/>
        </w:rPr>
      </w:pPr>
      <w:r w:rsidRPr="00675DD1">
        <w:rPr>
          <w:rFonts w:ascii="Times New Roman" w:eastAsia="Times New Roman" w:hAnsi="Times New Roman" w:cs="Times New Roman"/>
        </w:rPr>
        <w:t>Promote an introductory level understanding of the applications of sampling, statistics, separation, and analysis in determining the composition of chemical mixtures</w:t>
      </w:r>
      <w:r>
        <w:rPr>
          <w:rFonts w:ascii="Times New Roman" w:eastAsia="Times New Roman" w:hAnsi="Times New Roman" w:cs="Times New Roman"/>
        </w:rPr>
        <w:br/>
      </w:r>
    </w:p>
    <w:p w14:paraId="689B9C10" w14:textId="77777777" w:rsidR="00163963" w:rsidRDefault="00163963" w:rsidP="00163963">
      <w:pPr>
        <w:rPr>
          <w:rFonts w:ascii="Cambria" w:hAnsi="Cambria"/>
          <w:b/>
          <w:u w:val="single"/>
        </w:rPr>
      </w:pPr>
    </w:p>
    <w:p w14:paraId="34BF0A26" w14:textId="77777777" w:rsidR="00163963" w:rsidRDefault="00163963" w:rsidP="00163963">
      <w:pPr>
        <w:rPr>
          <w:rFonts w:ascii="Cambria" w:hAnsi="Cambria"/>
          <w:b/>
          <w:u w:val="single"/>
        </w:rPr>
      </w:pPr>
      <w:r>
        <w:rPr>
          <w:rFonts w:ascii="Cambria" w:hAnsi="Cambria"/>
          <w:b/>
          <w:u w:val="single"/>
        </w:rPr>
        <w:t>Required Course Materials</w:t>
      </w:r>
    </w:p>
    <w:p w14:paraId="2ACC9254" w14:textId="77777777" w:rsidR="007A04FC" w:rsidRDefault="007A04FC" w:rsidP="007A04FC">
      <w:pPr>
        <w:pStyle w:val="ListParagraph"/>
        <w:numPr>
          <w:ilvl w:val="0"/>
          <w:numId w:val="2"/>
        </w:numPr>
        <w:spacing w:after="80"/>
        <w:jc w:val="both"/>
        <w:rPr>
          <w:rFonts w:ascii="Times New Roman" w:eastAsia="Times New Roman" w:hAnsi="Times New Roman" w:cs="Times New Roman"/>
        </w:rPr>
      </w:pPr>
      <w:r w:rsidRPr="007A04FC">
        <w:rPr>
          <w:rFonts w:ascii="Times New Roman" w:eastAsia="Times New Roman" w:hAnsi="Times New Roman" w:cs="Times New Roman"/>
          <w:u w:val="single"/>
        </w:rPr>
        <w:t>Quantitative Chemical Analysis</w:t>
      </w:r>
      <w:r w:rsidRPr="007A04FC">
        <w:rPr>
          <w:rFonts w:ascii="Times New Roman" w:eastAsia="Times New Roman" w:hAnsi="Times New Roman" w:cs="Times New Roman"/>
        </w:rPr>
        <w:t>, 8</w:t>
      </w:r>
      <w:r w:rsidRPr="007A04FC">
        <w:rPr>
          <w:rFonts w:ascii="Times New Roman" w:eastAsia="Times New Roman" w:hAnsi="Times New Roman" w:cs="Times New Roman"/>
          <w:vertAlign w:val="superscript"/>
        </w:rPr>
        <w:t>th</w:t>
      </w:r>
      <w:r w:rsidRPr="007A04FC">
        <w:rPr>
          <w:rFonts w:ascii="Times New Roman" w:eastAsia="Times New Roman" w:hAnsi="Times New Roman" w:cs="Times New Roman"/>
        </w:rPr>
        <w:t xml:space="preserve"> or 9</w:t>
      </w:r>
      <w:r w:rsidRPr="007A04FC">
        <w:rPr>
          <w:rFonts w:ascii="Times New Roman" w:eastAsia="Times New Roman" w:hAnsi="Times New Roman" w:cs="Times New Roman"/>
          <w:vertAlign w:val="superscript"/>
        </w:rPr>
        <w:t>th</w:t>
      </w:r>
      <w:r w:rsidRPr="007A04FC">
        <w:rPr>
          <w:rFonts w:ascii="Times New Roman" w:eastAsia="Times New Roman" w:hAnsi="Times New Roman" w:cs="Times New Roman"/>
        </w:rPr>
        <w:t xml:space="preserve"> Edition by Daniel C. Harris (hardcopy or online version)</w:t>
      </w:r>
    </w:p>
    <w:p w14:paraId="1893ECDA" w14:textId="05166ED2" w:rsidR="007A04FC" w:rsidRDefault="007A04FC" w:rsidP="007A04FC">
      <w:pPr>
        <w:pStyle w:val="ListParagraph"/>
        <w:numPr>
          <w:ilvl w:val="0"/>
          <w:numId w:val="2"/>
        </w:numPr>
        <w:spacing w:after="80"/>
        <w:jc w:val="both"/>
        <w:rPr>
          <w:rFonts w:ascii="Times New Roman" w:eastAsia="Times New Roman" w:hAnsi="Times New Roman" w:cs="Times New Roman"/>
        </w:rPr>
      </w:pPr>
      <w:r w:rsidRPr="007A04FC">
        <w:rPr>
          <w:rFonts w:ascii="Times New Roman" w:eastAsia="Times New Roman" w:hAnsi="Times New Roman" w:cs="Times New Roman"/>
          <w:u w:val="single"/>
        </w:rPr>
        <w:t>Applications of Microsoft Excel in Analytical Chemistry</w:t>
      </w:r>
      <w:r w:rsidRPr="007A04FC">
        <w:rPr>
          <w:rFonts w:ascii="Times New Roman" w:eastAsia="Times New Roman" w:hAnsi="Times New Roman" w:cs="Times New Roman"/>
        </w:rPr>
        <w:t>, 2</w:t>
      </w:r>
      <w:r w:rsidRPr="007A04FC">
        <w:rPr>
          <w:rFonts w:ascii="Times New Roman" w:eastAsia="Times New Roman" w:hAnsi="Times New Roman" w:cs="Times New Roman"/>
          <w:vertAlign w:val="superscript"/>
        </w:rPr>
        <w:t>nd</w:t>
      </w:r>
      <w:r w:rsidRPr="007A04FC">
        <w:rPr>
          <w:rFonts w:ascii="Times New Roman" w:eastAsia="Times New Roman" w:hAnsi="Times New Roman" w:cs="Times New Roman"/>
        </w:rPr>
        <w:t xml:space="preserve"> Edition by Stanley R. Crouch and F. James Holler</w:t>
      </w:r>
    </w:p>
    <w:p w14:paraId="48A61AA5" w14:textId="793A5358" w:rsidR="007A04FC" w:rsidRPr="007A04FC" w:rsidRDefault="007A04FC" w:rsidP="007A04FC">
      <w:pPr>
        <w:pStyle w:val="ListParagraph"/>
        <w:numPr>
          <w:ilvl w:val="0"/>
          <w:numId w:val="2"/>
        </w:numPr>
        <w:spacing w:after="80"/>
        <w:jc w:val="both"/>
        <w:rPr>
          <w:rFonts w:ascii="Times New Roman" w:eastAsia="Times New Roman" w:hAnsi="Times New Roman" w:cs="Times New Roman"/>
        </w:rPr>
      </w:pPr>
      <w:r>
        <w:rPr>
          <w:rFonts w:ascii="Times New Roman" w:eastAsia="Times New Roman" w:hAnsi="Times New Roman" w:cs="Times New Roman"/>
        </w:rPr>
        <w:t>Electronic homework via Sapling Learning (</w:t>
      </w:r>
      <w:r w:rsidRPr="00675DD1">
        <w:rPr>
          <w:rFonts w:ascii="Times New Roman" w:eastAsia="Times New Roman" w:hAnsi="Times New Roman" w:cs="Times New Roman"/>
          <w:color w:val="4263AB"/>
          <w:u w:val="single"/>
        </w:rPr>
        <w:t>http://saplinglearning.com</w:t>
      </w:r>
      <w:r>
        <w:rPr>
          <w:rFonts w:ascii="Times New Roman" w:eastAsia="Times New Roman" w:hAnsi="Times New Roman" w:cs="Times New Roman"/>
          <w:color w:val="4263AB"/>
          <w:u w:val="single"/>
        </w:rPr>
        <w:t>)</w:t>
      </w:r>
    </w:p>
    <w:p w14:paraId="1FF522B5" w14:textId="77777777" w:rsidR="00163963" w:rsidRDefault="00163963" w:rsidP="00163963">
      <w:pPr>
        <w:rPr>
          <w:rFonts w:ascii="Cambria" w:hAnsi="Cambria"/>
          <w:b/>
          <w:u w:val="single"/>
        </w:rPr>
      </w:pPr>
    </w:p>
    <w:p w14:paraId="1A41377F" w14:textId="77777777" w:rsidR="00163963" w:rsidRDefault="00163963" w:rsidP="00163963">
      <w:pPr>
        <w:rPr>
          <w:rFonts w:ascii="Cambria" w:hAnsi="Cambria"/>
          <w:b/>
          <w:u w:val="single"/>
        </w:rPr>
      </w:pPr>
    </w:p>
    <w:p w14:paraId="52FAD063" w14:textId="77777777" w:rsidR="00163963" w:rsidRDefault="00163963" w:rsidP="00163963">
      <w:pPr>
        <w:rPr>
          <w:rFonts w:ascii="Cambria" w:hAnsi="Cambria"/>
          <w:b/>
          <w:u w:val="single"/>
        </w:rPr>
      </w:pPr>
      <w:r>
        <w:rPr>
          <w:rFonts w:ascii="Cambria" w:hAnsi="Cambria"/>
          <w:b/>
          <w:u w:val="single"/>
        </w:rPr>
        <w:t>Course Grades and Grading Policies</w:t>
      </w:r>
    </w:p>
    <w:p w14:paraId="7B194A37" w14:textId="51BD65B4" w:rsidR="00163963" w:rsidRDefault="007A04FC" w:rsidP="00163963">
      <w:pPr>
        <w:rPr>
          <w:rFonts w:ascii="Cambria" w:hAnsi="Cambria"/>
        </w:rPr>
      </w:pPr>
      <w:r>
        <w:rPr>
          <w:rFonts w:ascii="Cambria" w:hAnsi="Cambria"/>
        </w:rPr>
        <w:t>Lecture accounts for 60% of the course grade.  Components of the lecture grade include:</w:t>
      </w:r>
    </w:p>
    <w:p w14:paraId="43B12425" w14:textId="31DEB9A0" w:rsidR="007A04FC" w:rsidRDefault="007A04FC" w:rsidP="00163963">
      <w:pPr>
        <w:rPr>
          <w:rFonts w:ascii="Cambria" w:hAnsi="Cambria"/>
        </w:rPr>
      </w:pPr>
      <w:r>
        <w:rPr>
          <w:rFonts w:ascii="Cambria" w:hAnsi="Cambria"/>
        </w:rPr>
        <w:tab/>
        <w:t>Electronic homework</w:t>
      </w:r>
      <w:r>
        <w:rPr>
          <w:rFonts w:ascii="Cambria" w:hAnsi="Cambria"/>
        </w:rPr>
        <w:tab/>
      </w:r>
      <w:r>
        <w:rPr>
          <w:rFonts w:ascii="Cambria" w:hAnsi="Cambria"/>
        </w:rPr>
        <w:tab/>
      </w:r>
      <w:r>
        <w:rPr>
          <w:rFonts w:ascii="Cambria" w:hAnsi="Cambria"/>
        </w:rPr>
        <w:tab/>
      </w:r>
      <w:r>
        <w:rPr>
          <w:rFonts w:ascii="Cambria" w:hAnsi="Cambria"/>
        </w:rPr>
        <w:tab/>
        <w:t>10%</w:t>
      </w:r>
    </w:p>
    <w:p w14:paraId="77C0960E" w14:textId="08A9E7D3" w:rsidR="007A04FC" w:rsidRDefault="007A04FC" w:rsidP="00163963">
      <w:pPr>
        <w:rPr>
          <w:rFonts w:ascii="Cambria" w:hAnsi="Cambria"/>
        </w:rPr>
      </w:pPr>
      <w:r>
        <w:rPr>
          <w:rFonts w:ascii="Cambria" w:hAnsi="Cambria"/>
        </w:rPr>
        <w:tab/>
        <w:t>Attendance, class participation, and quizzes</w:t>
      </w:r>
      <w:r>
        <w:rPr>
          <w:rFonts w:ascii="Cambria" w:hAnsi="Cambria"/>
        </w:rPr>
        <w:tab/>
        <w:t>10%</w:t>
      </w:r>
    </w:p>
    <w:p w14:paraId="4883F063" w14:textId="70B70125" w:rsidR="007A04FC" w:rsidRDefault="007A04FC" w:rsidP="00163963">
      <w:pPr>
        <w:rPr>
          <w:rFonts w:ascii="Cambria" w:hAnsi="Cambria"/>
        </w:rPr>
      </w:pPr>
      <w:r>
        <w:rPr>
          <w:rFonts w:ascii="Cambria" w:hAnsi="Cambria"/>
        </w:rPr>
        <w:tab/>
        <w:t>Exams</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15% x 3 = 45%</w:t>
      </w:r>
    </w:p>
    <w:p w14:paraId="792F45AB" w14:textId="38071052" w:rsidR="007A04FC" w:rsidRDefault="007A04FC" w:rsidP="00163963">
      <w:pPr>
        <w:rPr>
          <w:rFonts w:ascii="Cambria" w:hAnsi="Cambria"/>
        </w:rPr>
      </w:pPr>
      <w:r>
        <w:rPr>
          <w:rFonts w:ascii="Cambria" w:hAnsi="Cambria"/>
        </w:rPr>
        <w:tab/>
        <w:t>Cumulative final exam</w:t>
      </w:r>
      <w:r>
        <w:rPr>
          <w:rFonts w:ascii="Cambria" w:hAnsi="Cambria"/>
        </w:rPr>
        <w:tab/>
      </w:r>
      <w:r>
        <w:rPr>
          <w:rFonts w:ascii="Cambria" w:hAnsi="Cambria"/>
        </w:rPr>
        <w:tab/>
      </w:r>
      <w:r>
        <w:rPr>
          <w:rFonts w:ascii="Cambria" w:hAnsi="Cambria"/>
        </w:rPr>
        <w:tab/>
      </w:r>
      <w:r>
        <w:rPr>
          <w:rFonts w:ascii="Cambria" w:hAnsi="Cambria"/>
        </w:rPr>
        <w:tab/>
        <w:t>35%</w:t>
      </w:r>
    </w:p>
    <w:p w14:paraId="37B3DFBA" w14:textId="77777777" w:rsidR="007A04FC" w:rsidRDefault="007A04FC" w:rsidP="00163963">
      <w:pPr>
        <w:rPr>
          <w:rFonts w:ascii="Cambria" w:hAnsi="Cambria"/>
        </w:rPr>
      </w:pPr>
    </w:p>
    <w:p w14:paraId="472B8392" w14:textId="77777777" w:rsidR="007A04FC" w:rsidRDefault="007A04FC" w:rsidP="00163963">
      <w:pPr>
        <w:rPr>
          <w:rFonts w:ascii="Cambria" w:hAnsi="Cambria"/>
        </w:rPr>
      </w:pPr>
      <w:bookmarkStart w:id="0" w:name="_GoBack"/>
      <w:bookmarkEnd w:id="0"/>
    </w:p>
    <w:p w14:paraId="0A9AC302" w14:textId="6DF766B1" w:rsidR="007A04FC" w:rsidRDefault="007A04FC" w:rsidP="00163963">
      <w:pPr>
        <w:rPr>
          <w:rFonts w:ascii="Cambria" w:hAnsi="Cambria"/>
        </w:rPr>
      </w:pPr>
      <w:r>
        <w:rPr>
          <w:rFonts w:ascii="Cambria" w:hAnsi="Cambria"/>
        </w:rPr>
        <w:lastRenderedPageBreak/>
        <w:t>Laboratory accounts for 40% of the course grade.  Components of the laboratory grade include:</w:t>
      </w:r>
    </w:p>
    <w:p w14:paraId="6B6347D6" w14:textId="3D468630" w:rsidR="007A04FC" w:rsidRDefault="007A04FC" w:rsidP="00163963">
      <w:pPr>
        <w:rPr>
          <w:rFonts w:ascii="Cambria" w:hAnsi="Cambria"/>
        </w:rPr>
      </w:pPr>
      <w:r>
        <w:rPr>
          <w:rFonts w:ascii="Cambria" w:hAnsi="Cambria"/>
        </w:rPr>
        <w:tab/>
        <w:t>Laboratory notebook entries</w:t>
      </w:r>
      <w:r>
        <w:rPr>
          <w:rFonts w:ascii="Cambria" w:hAnsi="Cambria"/>
        </w:rPr>
        <w:tab/>
      </w:r>
      <w:r>
        <w:rPr>
          <w:rFonts w:ascii="Cambria" w:hAnsi="Cambria"/>
        </w:rPr>
        <w:tab/>
      </w:r>
      <w:r>
        <w:rPr>
          <w:rFonts w:ascii="Cambria" w:hAnsi="Cambria"/>
        </w:rPr>
        <w:tab/>
        <w:t>10%</w:t>
      </w:r>
    </w:p>
    <w:p w14:paraId="5AC7C7BD" w14:textId="0ECAF2F2" w:rsidR="007A04FC" w:rsidRDefault="007A04FC" w:rsidP="00163963">
      <w:pPr>
        <w:rPr>
          <w:rFonts w:ascii="Cambria" w:hAnsi="Cambria"/>
        </w:rPr>
      </w:pPr>
      <w:r>
        <w:rPr>
          <w:rFonts w:ascii="Cambria" w:hAnsi="Cambria"/>
        </w:rPr>
        <w:tab/>
        <w:t>Laboratory reports (11)</w:t>
      </w:r>
      <w:r>
        <w:rPr>
          <w:rFonts w:ascii="Cambria" w:hAnsi="Cambria"/>
        </w:rPr>
        <w:tab/>
      </w:r>
      <w:r>
        <w:rPr>
          <w:rFonts w:ascii="Cambria" w:hAnsi="Cambria"/>
        </w:rPr>
        <w:tab/>
      </w:r>
      <w:r>
        <w:rPr>
          <w:rFonts w:ascii="Cambria" w:hAnsi="Cambria"/>
        </w:rPr>
        <w:tab/>
      </w:r>
      <w:r>
        <w:rPr>
          <w:rFonts w:ascii="Cambria" w:hAnsi="Cambria"/>
        </w:rPr>
        <w:tab/>
        <w:t>70%</w:t>
      </w:r>
    </w:p>
    <w:p w14:paraId="5596A1D3" w14:textId="1AD6F8D8" w:rsidR="007A04FC" w:rsidRDefault="007A04FC" w:rsidP="00163963">
      <w:pPr>
        <w:rPr>
          <w:rFonts w:ascii="Cambria" w:hAnsi="Cambria"/>
        </w:rPr>
      </w:pPr>
      <w:r>
        <w:rPr>
          <w:rFonts w:ascii="Cambria" w:hAnsi="Cambria"/>
        </w:rPr>
        <w:tab/>
        <w:t>Laboratory practicum</w:t>
      </w:r>
      <w:r>
        <w:rPr>
          <w:rFonts w:ascii="Cambria" w:hAnsi="Cambria"/>
        </w:rPr>
        <w:tab/>
      </w:r>
      <w:r>
        <w:rPr>
          <w:rFonts w:ascii="Cambria" w:hAnsi="Cambria"/>
        </w:rPr>
        <w:tab/>
      </w:r>
      <w:r>
        <w:rPr>
          <w:rFonts w:ascii="Cambria" w:hAnsi="Cambria"/>
        </w:rPr>
        <w:tab/>
      </w:r>
      <w:r>
        <w:rPr>
          <w:rFonts w:ascii="Cambria" w:hAnsi="Cambria"/>
        </w:rPr>
        <w:tab/>
        <w:t>20%</w:t>
      </w:r>
    </w:p>
    <w:p w14:paraId="6E37CE6F" w14:textId="77777777" w:rsidR="007A04FC" w:rsidRPr="007A04FC" w:rsidRDefault="007A04FC" w:rsidP="00163963">
      <w:pPr>
        <w:rPr>
          <w:rFonts w:ascii="Cambria" w:hAnsi="Cambria"/>
        </w:rPr>
      </w:pPr>
    </w:p>
    <w:p w14:paraId="5C406B70" w14:textId="77777777" w:rsidR="00A70F51" w:rsidRDefault="00A70F51" w:rsidP="00163963">
      <w:pPr>
        <w:rPr>
          <w:rFonts w:ascii="Cambria" w:hAnsi="Cambria"/>
          <w:b/>
          <w:i/>
        </w:rPr>
      </w:pPr>
    </w:p>
    <w:p w14:paraId="14412189" w14:textId="77777777" w:rsidR="00163963" w:rsidRDefault="00163963" w:rsidP="00163963">
      <w:pPr>
        <w:rPr>
          <w:rFonts w:ascii="Cambria" w:hAnsi="Cambria"/>
          <w:b/>
          <w:i/>
        </w:rPr>
      </w:pPr>
      <w:r>
        <w:rPr>
          <w:rFonts w:ascii="Cambria" w:hAnsi="Cambria"/>
          <w:b/>
          <w:i/>
        </w:rPr>
        <w:t>Laboratory and Exam Absences</w:t>
      </w:r>
    </w:p>
    <w:p w14:paraId="1A1E7CDB" w14:textId="77777777" w:rsidR="00A70F51" w:rsidRPr="00A70F51" w:rsidRDefault="00A70F51" w:rsidP="00A70F51">
      <w:pPr>
        <w:rPr>
          <w:rFonts w:ascii="Times New Roman" w:hAnsi="Times New Roman" w:cs="Times New Roman"/>
          <w:color w:val="000000" w:themeColor="text1"/>
        </w:rPr>
      </w:pPr>
      <w:r w:rsidRPr="00A70F51">
        <w:rPr>
          <w:rFonts w:ascii="Times New Roman" w:hAnsi="Times New Roman" w:cs="Times New Roman"/>
          <w:color w:val="000000" w:themeColor="text1"/>
        </w:rPr>
        <w:t>Comprehensive guidelines regarding class attendance and excused absences can be found in the Georgia Tech catalog.  Please read through the policies in their entirety.</w:t>
      </w:r>
    </w:p>
    <w:p w14:paraId="76F05B7A" w14:textId="77777777" w:rsidR="00A70F51" w:rsidRDefault="00A70F51" w:rsidP="00A70F51">
      <w:pPr>
        <w:rPr>
          <w:color w:val="000000" w:themeColor="text1"/>
        </w:rPr>
      </w:pPr>
    </w:p>
    <w:p w14:paraId="1EA8953C" w14:textId="6777A0D7" w:rsidR="00A70F51" w:rsidRPr="00A70F51" w:rsidRDefault="00B955A6" w:rsidP="00A70F51">
      <w:pPr>
        <w:rPr>
          <w:rFonts w:ascii="Times New Roman" w:hAnsi="Times New Roman" w:cs="Times New Roman"/>
          <w:color w:val="000000" w:themeColor="text1"/>
          <w:u w:val="single"/>
        </w:rPr>
      </w:pPr>
      <w:hyperlink r:id="rId7" w:history="1">
        <w:r w:rsidR="00A70F51" w:rsidRPr="00A70F51">
          <w:rPr>
            <w:rStyle w:val="Hyperlink"/>
            <w:rFonts w:ascii="Times New Roman" w:hAnsi="Times New Roman" w:cs="Times New Roman"/>
            <w:color w:val="000000" w:themeColor="text1"/>
          </w:rPr>
          <w:t>http://www.catalog.gatech.edu/rules/4/</w:t>
        </w:r>
      </w:hyperlink>
      <w:r w:rsidR="00A70F51" w:rsidRPr="00A70F51">
        <w:rPr>
          <w:rFonts w:ascii="Times New Roman" w:hAnsi="Times New Roman" w:cs="Times New Roman"/>
          <w:color w:val="000000" w:themeColor="text1"/>
        </w:rPr>
        <w:br/>
      </w:r>
      <w:hyperlink r:id="rId8" w:history="1">
        <w:r w:rsidR="00A70F51" w:rsidRPr="00A70F51">
          <w:rPr>
            <w:rStyle w:val="Hyperlink"/>
            <w:rFonts w:ascii="Times New Roman" w:hAnsi="Times New Roman" w:cs="Times New Roman"/>
            <w:color w:val="000000" w:themeColor="text1"/>
          </w:rPr>
          <w:t>http://www.catalog.gatech.edu/policies/student-absence-regulations/</w:t>
        </w:r>
      </w:hyperlink>
    </w:p>
    <w:p w14:paraId="43796D94" w14:textId="77777777" w:rsidR="00A70F51" w:rsidRDefault="00A70F51" w:rsidP="00A70F51">
      <w:pPr>
        <w:rPr>
          <w:rFonts w:ascii="Times New Roman" w:hAnsi="Times New Roman" w:cs="Times New Roman"/>
          <w:color w:val="000000" w:themeColor="text1"/>
        </w:rPr>
      </w:pPr>
    </w:p>
    <w:p w14:paraId="4471D0B3" w14:textId="18B90F39" w:rsidR="00A70F51" w:rsidRPr="00A70F51" w:rsidRDefault="00A70F51" w:rsidP="00A70F51">
      <w:pPr>
        <w:rPr>
          <w:rFonts w:ascii="Times New Roman" w:hAnsi="Times New Roman" w:cs="Times New Roman"/>
          <w:color w:val="000000" w:themeColor="text1"/>
        </w:rPr>
      </w:pPr>
      <w:r w:rsidRPr="00A70F51">
        <w:rPr>
          <w:rFonts w:ascii="Times New Roman" w:hAnsi="Times New Roman" w:cs="Times New Roman"/>
          <w:i/>
          <w:color w:val="000000" w:themeColor="text1"/>
        </w:rPr>
        <w:t>Guideline summary:</w:t>
      </w:r>
      <w:r w:rsidRPr="00A70F51">
        <w:rPr>
          <w:rFonts w:ascii="Times New Roman" w:hAnsi="Times New Roman" w:cs="Times New Roman"/>
          <w:color w:val="000000" w:themeColor="text1"/>
        </w:rPr>
        <w:br/>
        <w:t xml:space="preserve">You are permitted to miss an exam or lab for Institute approved absences (athletics, etc.) You should inform </w:t>
      </w:r>
      <w:r>
        <w:rPr>
          <w:rFonts w:ascii="Times New Roman" w:hAnsi="Times New Roman" w:cs="Times New Roman"/>
          <w:color w:val="000000" w:themeColor="text1"/>
        </w:rPr>
        <w:t xml:space="preserve">the lecture or lab instructor </w:t>
      </w:r>
      <w:r w:rsidRPr="00A70F51">
        <w:rPr>
          <w:rFonts w:ascii="Times New Roman" w:hAnsi="Times New Roman" w:cs="Times New Roman"/>
          <w:color w:val="000000" w:themeColor="text1"/>
        </w:rPr>
        <w:t>as soon as you have your travel schedule so that we can make arrangements for you to take the exam at an alternate time.</w:t>
      </w:r>
    </w:p>
    <w:p w14:paraId="41ACB2BE" w14:textId="77777777" w:rsidR="00A70F51" w:rsidRDefault="00A70F51" w:rsidP="00A70F51">
      <w:pPr>
        <w:rPr>
          <w:rFonts w:ascii="Times New Roman" w:hAnsi="Times New Roman" w:cs="Times New Roman"/>
          <w:color w:val="000000" w:themeColor="text1"/>
        </w:rPr>
      </w:pPr>
    </w:p>
    <w:p w14:paraId="5D603BD1" w14:textId="11854B0D" w:rsidR="00A70F51" w:rsidRPr="00A70F51" w:rsidRDefault="00A70F51" w:rsidP="00A70F51">
      <w:pPr>
        <w:rPr>
          <w:rFonts w:ascii="Times New Roman" w:hAnsi="Times New Roman" w:cs="Times New Roman"/>
          <w:color w:val="000000" w:themeColor="text1"/>
        </w:rPr>
      </w:pPr>
      <w:r w:rsidRPr="00A70F51">
        <w:rPr>
          <w:rFonts w:ascii="Times New Roman" w:hAnsi="Times New Roman" w:cs="Times New Roman"/>
          <w:color w:val="000000" w:themeColor="text1"/>
        </w:rPr>
        <w:t xml:space="preserve">If you miss an exam or lab due to illness, then you should submit medical documentation to the Office of the Dean of Students.  They will contact the course instructors, and we will work with you to determine the best course of action.  Please also email </w:t>
      </w:r>
      <w:r>
        <w:rPr>
          <w:rFonts w:ascii="Times New Roman" w:hAnsi="Times New Roman" w:cs="Times New Roman"/>
          <w:color w:val="000000" w:themeColor="text1"/>
        </w:rPr>
        <w:t xml:space="preserve">the lecture or lab instructor </w:t>
      </w:r>
      <w:r w:rsidRPr="00A70F51">
        <w:rPr>
          <w:rFonts w:ascii="Times New Roman" w:hAnsi="Times New Roman" w:cs="Times New Roman"/>
          <w:color w:val="000000" w:themeColor="text1"/>
        </w:rPr>
        <w:t xml:space="preserve">as soon as you know you will miss or have missed an exam or lab due to illness.  You do not need to provide details regarding the illness. </w:t>
      </w:r>
    </w:p>
    <w:p w14:paraId="419CE5CC" w14:textId="77777777" w:rsidR="00A70F51" w:rsidRDefault="00A70F51" w:rsidP="00A70F51">
      <w:pPr>
        <w:rPr>
          <w:rFonts w:ascii="Times New Roman" w:hAnsi="Times New Roman" w:cs="Times New Roman"/>
          <w:color w:val="000000" w:themeColor="text1"/>
        </w:rPr>
      </w:pPr>
    </w:p>
    <w:p w14:paraId="4FE3A421" w14:textId="1E83DB77" w:rsidR="00A70F51" w:rsidRDefault="00A70F51" w:rsidP="00A70F51">
      <w:pPr>
        <w:rPr>
          <w:rFonts w:ascii="Times New Roman" w:hAnsi="Times New Roman" w:cs="Times New Roman"/>
          <w:color w:val="000000" w:themeColor="text1"/>
        </w:rPr>
      </w:pPr>
      <w:r w:rsidRPr="00A70F51">
        <w:rPr>
          <w:rFonts w:ascii="Times New Roman" w:hAnsi="Times New Roman" w:cs="Times New Roman"/>
          <w:color w:val="000000" w:themeColor="text1"/>
        </w:rPr>
        <w:t xml:space="preserve">Students may miss exams or labs due to personal emergencies. Again, documentation of some sort should be provided to the Office of the Dean of Students who will communicate with course instructors.  Please also email </w:t>
      </w:r>
      <w:r>
        <w:rPr>
          <w:rFonts w:ascii="Times New Roman" w:hAnsi="Times New Roman" w:cs="Times New Roman"/>
          <w:color w:val="000000" w:themeColor="text1"/>
        </w:rPr>
        <w:t xml:space="preserve">the lecture or lab instructor </w:t>
      </w:r>
      <w:r w:rsidRPr="00A70F51">
        <w:rPr>
          <w:rFonts w:ascii="Times New Roman" w:hAnsi="Times New Roman" w:cs="Times New Roman"/>
          <w:color w:val="000000" w:themeColor="text1"/>
        </w:rPr>
        <w:t>as soon as you know you will miss or have missed an exam or labs due to personal emergency.</w:t>
      </w:r>
    </w:p>
    <w:p w14:paraId="43871EF9" w14:textId="77777777" w:rsidR="00A70F51" w:rsidRPr="00A70F51" w:rsidRDefault="00A70F51" w:rsidP="00A70F51">
      <w:pPr>
        <w:rPr>
          <w:rFonts w:ascii="Times New Roman" w:hAnsi="Times New Roman" w:cs="Times New Roman"/>
          <w:color w:val="000000" w:themeColor="text1"/>
        </w:rPr>
      </w:pPr>
    </w:p>
    <w:p w14:paraId="6B1C72B5" w14:textId="77777777" w:rsidR="00A70F51" w:rsidRDefault="00A70F51" w:rsidP="00A70F51">
      <w:pPr>
        <w:rPr>
          <w:rFonts w:ascii="Times New Roman" w:eastAsia="Times New Roman" w:hAnsi="Times New Roman" w:cs="Times New Roman"/>
          <w:color w:val="000000" w:themeColor="text1"/>
          <w:shd w:val="clear" w:color="auto" w:fill="FFFFFF"/>
        </w:rPr>
      </w:pPr>
      <w:r w:rsidRPr="00A70F51">
        <w:rPr>
          <w:rFonts w:ascii="Times New Roman" w:eastAsia="Times New Roman" w:hAnsi="Times New Roman" w:cs="Times New Roman"/>
          <w:color w:val="000000" w:themeColor="text1"/>
          <w:shd w:val="clear" w:color="auto" w:fill="FFFFFF"/>
        </w:rPr>
        <w:t xml:space="preserve">Students who are absent because of participation in a particular </w:t>
      </w:r>
      <w:proofErr w:type="gramStart"/>
      <w:r w:rsidRPr="00A70F51">
        <w:rPr>
          <w:rFonts w:ascii="Times New Roman" w:eastAsia="Times New Roman" w:hAnsi="Times New Roman" w:cs="Times New Roman"/>
          <w:color w:val="000000" w:themeColor="text1"/>
          <w:shd w:val="clear" w:color="auto" w:fill="FFFFFF"/>
        </w:rPr>
        <w:t>religious</w:t>
      </w:r>
      <w:proofErr w:type="gramEnd"/>
      <w:r w:rsidRPr="00A70F51">
        <w:rPr>
          <w:rFonts w:ascii="Times New Roman" w:eastAsia="Times New Roman" w:hAnsi="Times New Roman" w:cs="Times New Roman"/>
          <w:color w:val="000000" w:themeColor="text1"/>
          <w:shd w:val="clear" w:color="auto" w:fill="FFFFFF"/>
        </w:rPr>
        <w:t xml:space="preserve"> observance will be permitted to make up the work missed during their absence with no late penalty, provided the student informs the course instructors of the upcoming absence, in writing, within the first two weeks of class, and provided that the student makes up the missed material within the time frame established by the course instructors. This also applies to exams and labs.</w:t>
      </w:r>
    </w:p>
    <w:p w14:paraId="21B03A7F" w14:textId="77777777" w:rsidR="00163963" w:rsidRDefault="00163963" w:rsidP="00163963">
      <w:pPr>
        <w:rPr>
          <w:rFonts w:ascii="Cambria" w:hAnsi="Cambria"/>
          <w:b/>
          <w:i/>
        </w:rPr>
      </w:pPr>
    </w:p>
    <w:p w14:paraId="683A1742" w14:textId="77777777" w:rsidR="00A70F51" w:rsidRDefault="00A70F51" w:rsidP="00163963">
      <w:pPr>
        <w:rPr>
          <w:rFonts w:ascii="Cambria" w:hAnsi="Cambria"/>
          <w:b/>
          <w:u w:val="single"/>
        </w:rPr>
      </w:pPr>
    </w:p>
    <w:p w14:paraId="00F8A210" w14:textId="462177A5" w:rsidR="00163963" w:rsidRDefault="00163963" w:rsidP="00163963">
      <w:pPr>
        <w:rPr>
          <w:rFonts w:ascii="Cambria" w:hAnsi="Cambria"/>
          <w:b/>
          <w:u w:val="single"/>
        </w:rPr>
      </w:pPr>
      <w:r>
        <w:rPr>
          <w:rFonts w:ascii="Cambria" w:hAnsi="Cambria"/>
          <w:b/>
          <w:u w:val="single"/>
        </w:rPr>
        <w:t>Office of Disability Services</w:t>
      </w:r>
      <w:r w:rsidR="00A70F51">
        <w:rPr>
          <w:rFonts w:ascii="Cambria" w:hAnsi="Cambria"/>
          <w:b/>
          <w:u w:val="single"/>
        </w:rPr>
        <w:t xml:space="preserve"> (ODS)</w:t>
      </w:r>
    </w:p>
    <w:p w14:paraId="179B2D80" w14:textId="1355FF7A" w:rsidR="00A70F51" w:rsidRPr="00A70F51" w:rsidRDefault="00A70F51" w:rsidP="00A70F51">
      <w:pPr>
        <w:jc w:val="both"/>
        <w:rPr>
          <w:rFonts w:ascii="Times New Roman" w:hAnsi="Times New Roman" w:cs="Times New Roman"/>
          <w:i/>
          <w:color w:val="000000" w:themeColor="text1"/>
        </w:rPr>
      </w:pPr>
      <w:r w:rsidRPr="00A70F51">
        <w:rPr>
          <w:rFonts w:ascii="Times New Roman" w:hAnsi="Times New Roman" w:cs="Times New Roman"/>
          <w:color w:val="000000" w:themeColor="text1"/>
        </w:rPr>
        <w:t xml:space="preserve">Student learning disabilities documented through </w:t>
      </w:r>
      <w:r>
        <w:rPr>
          <w:rFonts w:ascii="Times New Roman" w:hAnsi="Times New Roman" w:cs="Times New Roman"/>
          <w:color w:val="000000" w:themeColor="text1"/>
        </w:rPr>
        <w:t xml:space="preserve">ODS </w:t>
      </w:r>
      <w:r w:rsidRPr="00A70F51">
        <w:rPr>
          <w:rFonts w:ascii="Times New Roman" w:hAnsi="Times New Roman" w:cs="Times New Roman"/>
          <w:color w:val="000000" w:themeColor="text1"/>
        </w:rPr>
        <w:t>will be honored as detailed to the instructor</w:t>
      </w:r>
      <w:r>
        <w:rPr>
          <w:rFonts w:ascii="Times New Roman" w:hAnsi="Times New Roman" w:cs="Times New Roman"/>
          <w:color w:val="000000" w:themeColor="text1"/>
        </w:rPr>
        <w:t>s</w:t>
      </w:r>
      <w:r w:rsidRPr="00A70F51">
        <w:rPr>
          <w:rFonts w:ascii="Times New Roman" w:hAnsi="Times New Roman" w:cs="Times New Roman"/>
          <w:color w:val="000000" w:themeColor="text1"/>
        </w:rPr>
        <w:t xml:space="preserve">. Please inform </w:t>
      </w:r>
      <w:r>
        <w:rPr>
          <w:rFonts w:ascii="Times New Roman" w:hAnsi="Times New Roman" w:cs="Times New Roman"/>
          <w:color w:val="000000" w:themeColor="text1"/>
        </w:rPr>
        <w:t xml:space="preserve">the lecture </w:t>
      </w:r>
      <w:r>
        <w:rPr>
          <w:rFonts w:ascii="Times New Roman" w:hAnsi="Times New Roman" w:cs="Times New Roman"/>
          <w:i/>
          <w:color w:val="000000" w:themeColor="text1"/>
        </w:rPr>
        <w:t>and</w:t>
      </w:r>
      <w:r>
        <w:rPr>
          <w:rFonts w:ascii="Times New Roman" w:hAnsi="Times New Roman" w:cs="Times New Roman"/>
          <w:color w:val="000000" w:themeColor="text1"/>
        </w:rPr>
        <w:t xml:space="preserve"> lab instructors</w:t>
      </w:r>
      <w:r w:rsidRPr="00A70F51">
        <w:rPr>
          <w:rFonts w:ascii="Times New Roman" w:hAnsi="Times New Roman" w:cs="Times New Roman"/>
          <w:color w:val="000000" w:themeColor="text1"/>
        </w:rPr>
        <w:t xml:space="preserve"> of your accommodations </w:t>
      </w:r>
      <w:r w:rsidRPr="00A70F51">
        <w:rPr>
          <w:rFonts w:ascii="Times New Roman" w:hAnsi="Times New Roman" w:cs="Times New Roman"/>
          <w:i/>
          <w:color w:val="000000" w:themeColor="text1"/>
        </w:rPr>
        <w:t xml:space="preserve">within the first week of the course or as soon as possible.   </w:t>
      </w:r>
      <w:hyperlink r:id="rId9" w:history="1">
        <w:r w:rsidRPr="00A70F51">
          <w:rPr>
            <w:rStyle w:val="Hyperlink"/>
            <w:rFonts w:ascii="Times New Roman" w:hAnsi="Times New Roman" w:cs="Times New Roman"/>
            <w:color w:val="000000" w:themeColor="text1"/>
          </w:rPr>
          <w:t>http://disabilityservices.gatech.edu/</w:t>
        </w:r>
      </w:hyperlink>
    </w:p>
    <w:p w14:paraId="6536B8B8" w14:textId="77777777" w:rsidR="00A70F51" w:rsidRDefault="00A70F51" w:rsidP="00163963">
      <w:pPr>
        <w:rPr>
          <w:rFonts w:ascii="Cambria" w:hAnsi="Cambria"/>
          <w:b/>
          <w:u w:val="single"/>
        </w:rPr>
      </w:pPr>
    </w:p>
    <w:p w14:paraId="148F0BC7" w14:textId="77777777" w:rsidR="00607908" w:rsidRDefault="00607908" w:rsidP="00163963">
      <w:pPr>
        <w:rPr>
          <w:rFonts w:ascii="Cambria" w:hAnsi="Cambria"/>
          <w:b/>
          <w:u w:val="single"/>
        </w:rPr>
      </w:pPr>
    </w:p>
    <w:p w14:paraId="4EC38C43" w14:textId="77777777" w:rsidR="00607908" w:rsidRDefault="00607908" w:rsidP="00163963">
      <w:pPr>
        <w:rPr>
          <w:rFonts w:ascii="Cambria" w:hAnsi="Cambria"/>
          <w:b/>
          <w:u w:val="single"/>
        </w:rPr>
      </w:pPr>
    </w:p>
    <w:p w14:paraId="3EE8BE4E" w14:textId="77777777" w:rsidR="00607908" w:rsidRDefault="00607908" w:rsidP="00163963">
      <w:pPr>
        <w:rPr>
          <w:rFonts w:ascii="Cambria" w:hAnsi="Cambria"/>
          <w:b/>
          <w:u w:val="single"/>
        </w:rPr>
      </w:pPr>
    </w:p>
    <w:p w14:paraId="01D9999F" w14:textId="77777777" w:rsidR="00607908" w:rsidRDefault="00607908" w:rsidP="00163963">
      <w:pPr>
        <w:rPr>
          <w:rFonts w:ascii="Cambria" w:hAnsi="Cambria"/>
          <w:b/>
          <w:u w:val="single"/>
        </w:rPr>
      </w:pPr>
    </w:p>
    <w:p w14:paraId="5AE0D08F" w14:textId="46B1973A" w:rsidR="00607908" w:rsidRPr="00607908" w:rsidRDefault="00163963" w:rsidP="00607908">
      <w:pPr>
        <w:rPr>
          <w:rFonts w:ascii="Cambria" w:hAnsi="Cambria"/>
          <w:b/>
          <w:u w:val="single"/>
        </w:rPr>
      </w:pPr>
      <w:r>
        <w:rPr>
          <w:rFonts w:ascii="Cambria" w:hAnsi="Cambria"/>
          <w:b/>
          <w:u w:val="single"/>
        </w:rPr>
        <w:t>Honor Code</w:t>
      </w:r>
      <w:r w:rsidR="00607908">
        <w:rPr>
          <w:rFonts w:ascii="Cambria" w:hAnsi="Cambria"/>
          <w:b/>
          <w:u w:val="single"/>
        </w:rPr>
        <w:br/>
      </w:r>
      <w:r w:rsidR="00607908" w:rsidRPr="00675DD1">
        <w:rPr>
          <w:rFonts w:ascii="Times New Roman" w:eastAsia="Times New Roman" w:hAnsi="Times New Roman" w:cs="Times New Roman"/>
        </w:rPr>
        <w:t>The Academic Honor Code can be found at:</w:t>
      </w:r>
      <w:r w:rsidR="00607908">
        <w:rPr>
          <w:rFonts w:ascii="Cambria" w:hAnsi="Cambria"/>
          <w:b/>
          <w:u w:val="single"/>
        </w:rPr>
        <w:br/>
      </w:r>
      <w:hyperlink r:id="rId10" w:history="1">
        <w:r w:rsidR="00607908" w:rsidRPr="009E7895">
          <w:rPr>
            <w:rStyle w:val="Hyperlink"/>
            <w:rFonts w:ascii="Times New Roman" w:eastAsia="Times New Roman" w:hAnsi="Times New Roman" w:cs="Times New Roman"/>
          </w:rPr>
          <w:t>http://osi.gatech.edu/content/honor-code</w:t>
        </w:r>
      </w:hyperlink>
    </w:p>
    <w:p w14:paraId="2D482D57" w14:textId="431AFB58" w:rsidR="00607908" w:rsidRPr="00607908" w:rsidRDefault="00607908" w:rsidP="00607908">
      <w:pPr>
        <w:spacing w:before="100" w:beforeAutospacing="1" w:after="100" w:afterAutospacing="1"/>
        <w:rPr>
          <w:rFonts w:ascii="Times New Roman" w:eastAsia="Times New Roman" w:hAnsi="Times New Roman" w:cs="Times New Roman"/>
          <w:color w:val="000000" w:themeColor="text1"/>
        </w:rPr>
      </w:pPr>
      <w:r w:rsidRPr="00607908">
        <w:rPr>
          <w:rFonts w:ascii="Times New Roman" w:eastAsia="Times New Roman" w:hAnsi="Times New Roman" w:cs="Times New Roman"/>
          <w:color w:val="000000" w:themeColor="text1"/>
        </w:rPr>
        <w:t> Students are expected to read this code and abide by it.  Please note that plagiarism will not be tolerated. Plagiarizing is defined by Webster’s as “to steal and pass off (the ideas or words of another) as one's own: use (another's production) without crediting the source.” You are strongly encouraged to: (1) Quote and attribute any words that are not your own. (2) Do not cut and paste ANYTHING into your papers. (3) Do not use "word.” (With "word" being any material a student may have acquired from a previous semester of your class.) (4) Submit the data that you acquired in lab, not data acquired by others. Students suspected of academic misconduct will be referred to the Office of Student Integrity for adjudication.</w:t>
      </w:r>
    </w:p>
    <w:p w14:paraId="675845BD" w14:textId="77777777" w:rsidR="00607908" w:rsidRDefault="00607908" w:rsidP="00607908">
      <w:pPr>
        <w:spacing w:before="100" w:beforeAutospacing="1" w:after="100" w:afterAutospacing="1"/>
        <w:jc w:val="both"/>
        <w:rPr>
          <w:rFonts w:ascii="Times New Roman" w:eastAsia="Times New Roman" w:hAnsi="Times New Roman" w:cs="Times New Roman"/>
          <w:b/>
          <w:bCs/>
          <w:u w:val="single"/>
        </w:rPr>
      </w:pPr>
      <w:r w:rsidRPr="00607908">
        <w:rPr>
          <w:rFonts w:ascii="Times New Roman" w:eastAsia="Times New Roman" w:hAnsi="Times New Roman" w:cs="Times New Roman"/>
          <w:b/>
          <w:bCs/>
          <w:u w:val="single"/>
        </w:rPr>
        <w:t>Lecture Topics</w:t>
      </w:r>
    </w:p>
    <w:p w14:paraId="4C96EC88" w14:textId="6F3163C4" w:rsidR="006C4025" w:rsidRPr="006C4025" w:rsidRDefault="006C4025" w:rsidP="006C4025">
      <w:pPr>
        <w:pStyle w:val="ListParagraph"/>
        <w:numPr>
          <w:ilvl w:val="0"/>
          <w:numId w:val="5"/>
        </w:numPr>
        <w:rPr>
          <w:rFonts w:ascii="Cambria" w:eastAsia="Times New Roman" w:hAnsi="Cambria" w:cs="Times New Roman"/>
        </w:rPr>
      </w:pPr>
      <w:r w:rsidRPr="006C4025">
        <w:rPr>
          <w:rFonts w:ascii="Cambria" w:eastAsia="Times New Roman" w:hAnsi="Cambria" w:cs="Times New Roman"/>
          <w:color w:val="000000"/>
          <w:shd w:val="clear" w:color="auto" w:fill="FFFFFF"/>
        </w:rPr>
        <w:t xml:space="preserve">Introduction to </w:t>
      </w:r>
      <w:r>
        <w:rPr>
          <w:rFonts w:ascii="Cambria" w:eastAsia="Times New Roman" w:hAnsi="Cambria" w:cs="Times New Roman"/>
          <w:color w:val="000000"/>
          <w:shd w:val="clear" w:color="auto" w:fill="FFFFFF"/>
        </w:rPr>
        <w:t>S</w:t>
      </w:r>
      <w:r w:rsidRPr="006C4025">
        <w:rPr>
          <w:rFonts w:ascii="Cambria" w:eastAsia="Times New Roman" w:hAnsi="Cambria" w:cs="Times New Roman"/>
          <w:color w:val="000000"/>
          <w:shd w:val="clear" w:color="auto" w:fill="FFFFFF"/>
        </w:rPr>
        <w:t xml:space="preserve">tatistics in </w:t>
      </w:r>
      <w:r>
        <w:rPr>
          <w:rFonts w:ascii="Cambria" w:eastAsia="Times New Roman" w:hAnsi="Cambria" w:cs="Times New Roman"/>
          <w:color w:val="000000"/>
          <w:shd w:val="clear" w:color="auto" w:fill="FFFFFF"/>
        </w:rPr>
        <w:t>C</w:t>
      </w:r>
      <w:r w:rsidRPr="006C4025">
        <w:rPr>
          <w:rFonts w:ascii="Cambria" w:eastAsia="Times New Roman" w:hAnsi="Cambria" w:cs="Times New Roman"/>
          <w:color w:val="000000"/>
          <w:shd w:val="clear" w:color="auto" w:fill="FFFFFF"/>
        </w:rPr>
        <w:t xml:space="preserve">hemical </w:t>
      </w:r>
      <w:r>
        <w:rPr>
          <w:rFonts w:ascii="Cambria" w:eastAsia="Times New Roman" w:hAnsi="Cambria" w:cs="Times New Roman"/>
          <w:color w:val="000000"/>
          <w:shd w:val="clear" w:color="auto" w:fill="FFFFFF"/>
        </w:rPr>
        <w:t>A</w:t>
      </w:r>
      <w:r w:rsidRPr="006C4025">
        <w:rPr>
          <w:rFonts w:ascii="Cambria" w:eastAsia="Times New Roman" w:hAnsi="Cambria" w:cs="Times New Roman"/>
          <w:color w:val="000000"/>
          <w:shd w:val="clear" w:color="auto" w:fill="FFFFFF"/>
        </w:rPr>
        <w:t>nalysis</w:t>
      </w:r>
    </w:p>
    <w:p w14:paraId="2A0A55D6" w14:textId="77777777" w:rsidR="00607908" w:rsidRPr="00607908" w:rsidRDefault="00607908" w:rsidP="00607908">
      <w:pPr>
        <w:pStyle w:val="ListParagraph"/>
        <w:numPr>
          <w:ilvl w:val="0"/>
          <w:numId w:val="5"/>
        </w:numPr>
        <w:spacing w:before="100" w:beforeAutospacing="1" w:after="100" w:afterAutospacing="1"/>
        <w:jc w:val="both"/>
        <w:rPr>
          <w:rFonts w:ascii="Times New Roman" w:eastAsia="Times New Roman" w:hAnsi="Times New Roman" w:cs="Times New Roman"/>
          <w:u w:val="single"/>
        </w:rPr>
      </w:pPr>
      <w:r w:rsidRPr="00607908">
        <w:rPr>
          <w:rFonts w:ascii="Times New Roman" w:eastAsia="Times New Roman" w:hAnsi="Times New Roman" w:cs="Times New Roman"/>
        </w:rPr>
        <w:t xml:space="preserve">Acid-Base </w:t>
      </w:r>
      <w:proofErr w:type="spellStart"/>
      <w:r w:rsidRPr="00607908">
        <w:rPr>
          <w:rFonts w:ascii="Times New Roman" w:eastAsia="Times New Roman" w:hAnsi="Times New Roman" w:cs="Times New Roman"/>
        </w:rPr>
        <w:t>Titrimetry</w:t>
      </w:r>
      <w:proofErr w:type="spellEnd"/>
      <w:r w:rsidRPr="00607908">
        <w:rPr>
          <w:rFonts w:ascii="Times New Roman" w:eastAsia="Times New Roman" w:hAnsi="Times New Roman" w:cs="Times New Roman"/>
        </w:rPr>
        <w:t xml:space="preserve"> </w:t>
      </w:r>
    </w:p>
    <w:p w14:paraId="781E04EC" w14:textId="77777777" w:rsidR="00607908" w:rsidRPr="00607908" w:rsidRDefault="00607908" w:rsidP="00607908">
      <w:pPr>
        <w:pStyle w:val="ListParagraph"/>
        <w:numPr>
          <w:ilvl w:val="0"/>
          <w:numId w:val="5"/>
        </w:numPr>
        <w:spacing w:before="100" w:beforeAutospacing="1" w:after="100" w:afterAutospacing="1"/>
        <w:jc w:val="both"/>
        <w:rPr>
          <w:rFonts w:ascii="Times New Roman" w:eastAsia="Times New Roman" w:hAnsi="Times New Roman" w:cs="Times New Roman"/>
          <w:u w:val="single"/>
        </w:rPr>
      </w:pPr>
      <w:r w:rsidRPr="00607908">
        <w:rPr>
          <w:rFonts w:ascii="Times New Roman" w:eastAsia="Times New Roman" w:hAnsi="Times New Roman" w:cs="Times New Roman"/>
        </w:rPr>
        <w:t xml:space="preserve">Gravimetric Methods of Analysis </w:t>
      </w:r>
    </w:p>
    <w:p w14:paraId="22B5B325" w14:textId="77777777" w:rsidR="00607908" w:rsidRPr="00607908" w:rsidRDefault="00607908" w:rsidP="00607908">
      <w:pPr>
        <w:pStyle w:val="ListParagraph"/>
        <w:numPr>
          <w:ilvl w:val="0"/>
          <w:numId w:val="5"/>
        </w:numPr>
        <w:spacing w:before="100" w:beforeAutospacing="1" w:after="100" w:afterAutospacing="1"/>
        <w:jc w:val="both"/>
        <w:rPr>
          <w:rFonts w:ascii="Times New Roman" w:eastAsia="Times New Roman" w:hAnsi="Times New Roman" w:cs="Times New Roman"/>
          <w:u w:val="single"/>
        </w:rPr>
      </w:pPr>
      <w:r w:rsidRPr="00607908">
        <w:rPr>
          <w:rFonts w:ascii="Times New Roman" w:eastAsia="Times New Roman" w:hAnsi="Times New Roman" w:cs="Times New Roman"/>
        </w:rPr>
        <w:t xml:space="preserve">Complexometric Titrations </w:t>
      </w:r>
    </w:p>
    <w:p w14:paraId="16154261" w14:textId="77777777" w:rsidR="00607908" w:rsidRPr="00607908" w:rsidRDefault="00607908" w:rsidP="00607908">
      <w:pPr>
        <w:pStyle w:val="ListParagraph"/>
        <w:numPr>
          <w:ilvl w:val="0"/>
          <w:numId w:val="5"/>
        </w:numPr>
        <w:spacing w:before="100" w:beforeAutospacing="1" w:after="100" w:afterAutospacing="1"/>
        <w:jc w:val="both"/>
        <w:rPr>
          <w:rFonts w:ascii="Times New Roman" w:eastAsia="Times New Roman" w:hAnsi="Times New Roman" w:cs="Times New Roman"/>
          <w:u w:val="single"/>
        </w:rPr>
      </w:pPr>
      <w:r w:rsidRPr="00607908">
        <w:rPr>
          <w:rFonts w:ascii="Times New Roman" w:eastAsia="Times New Roman" w:hAnsi="Times New Roman" w:cs="Times New Roman"/>
        </w:rPr>
        <w:t xml:space="preserve">Potentiometry </w:t>
      </w:r>
    </w:p>
    <w:p w14:paraId="7A240FBB" w14:textId="77777777" w:rsidR="00607908" w:rsidRPr="00607908" w:rsidRDefault="00607908" w:rsidP="00607908">
      <w:pPr>
        <w:pStyle w:val="ListParagraph"/>
        <w:numPr>
          <w:ilvl w:val="0"/>
          <w:numId w:val="5"/>
        </w:numPr>
        <w:spacing w:before="100" w:beforeAutospacing="1" w:after="100" w:afterAutospacing="1"/>
        <w:jc w:val="both"/>
        <w:rPr>
          <w:rFonts w:ascii="Times New Roman" w:eastAsia="Times New Roman" w:hAnsi="Times New Roman" w:cs="Times New Roman"/>
          <w:u w:val="single"/>
        </w:rPr>
      </w:pPr>
      <w:r w:rsidRPr="00607908">
        <w:rPr>
          <w:rFonts w:ascii="Times New Roman" w:eastAsia="Times New Roman" w:hAnsi="Times New Roman" w:cs="Times New Roman"/>
        </w:rPr>
        <w:t>Analytical Spectroscopy</w:t>
      </w:r>
    </w:p>
    <w:p w14:paraId="5E01EA6C" w14:textId="77777777" w:rsidR="00607908" w:rsidRPr="00607908" w:rsidRDefault="00607908" w:rsidP="00607908">
      <w:pPr>
        <w:pStyle w:val="ListParagraph"/>
        <w:numPr>
          <w:ilvl w:val="0"/>
          <w:numId w:val="5"/>
        </w:numPr>
        <w:spacing w:before="100" w:beforeAutospacing="1" w:after="100" w:afterAutospacing="1"/>
        <w:jc w:val="both"/>
        <w:rPr>
          <w:rFonts w:ascii="Times New Roman" w:eastAsia="Times New Roman" w:hAnsi="Times New Roman" w:cs="Times New Roman"/>
          <w:u w:val="single"/>
        </w:rPr>
      </w:pPr>
      <w:r w:rsidRPr="00607908">
        <w:rPr>
          <w:rFonts w:ascii="Times New Roman" w:eastAsia="Times New Roman" w:hAnsi="Times New Roman" w:cs="Times New Roman"/>
        </w:rPr>
        <w:t xml:space="preserve">Fundamentals of Extraction </w:t>
      </w:r>
    </w:p>
    <w:p w14:paraId="32F60C11" w14:textId="0A8B25D4" w:rsidR="00607908" w:rsidRPr="00607908" w:rsidRDefault="00607908" w:rsidP="00607908">
      <w:pPr>
        <w:pStyle w:val="ListParagraph"/>
        <w:numPr>
          <w:ilvl w:val="0"/>
          <w:numId w:val="5"/>
        </w:numPr>
        <w:spacing w:before="100" w:beforeAutospacing="1" w:after="100" w:afterAutospacing="1"/>
        <w:jc w:val="both"/>
        <w:rPr>
          <w:rFonts w:ascii="Times New Roman" w:eastAsia="Times New Roman" w:hAnsi="Times New Roman" w:cs="Times New Roman"/>
          <w:u w:val="single"/>
        </w:rPr>
      </w:pPr>
      <w:r w:rsidRPr="00607908">
        <w:rPr>
          <w:rFonts w:ascii="Times New Roman" w:eastAsia="Times New Roman" w:hAnsi="Times New Roman" w:cs="Times New Roman"/>
        </w:rPr>
        <w:t xml:space="preserve">Electrophoresis  </w:t>
      </w:r>
    </w:p>
    <w:p w14:paraId="0E3D82BA" w14:textId="77777777" w:rsidR="00607908" w:rsidRDefault="00607908" w:rsidP="00607908">
      <w:pPr>
        <w:spacing w:before="100" w:beforeAutospacing="1" w:after="100" w:afterAutospacing="1"/>
        <w:jc w:val="both"/>
        <w:rPr>
          <w:rFonts w:ascii="Times New Roman" w:eastAsia="Times New Roman" w:hAnsi="Times New Roman" w:cs="Times New Roman"/>
          <w:b/>
          <w:bCs/>
          <w:u w:val="single"/>
        </w:rPr>
      </w:pPr>
      <w:r w:rsidRPr="00607908">
        <w:rPr>
          <w:rFonts w:ascii="Times New Roman" w:eastAsia="Times New Roman" w:hAnsi="Times New Roman" w:cs="Times New Roman"/>
          <w:b/>
          <w:bCs/>
          <w:u w:val="single"/>
        </w:rPr>
        <w:t>List of Laboratory Experiments</w:t>
      </w:r>
    </w:p>
    <w:p w14:paraId="79B0962A" w14:textId="77777777" w:rsidR="00607908" w:rsidRPr="00607908" w:rsidRDefault="00607908" w:rsidP="00607908">
      <w:pPr>
        <w:pStyle w:val="ListParagraph"/>
        <w:numPr>
          <w:ilvl w:val="0"/>
          <w:numId w:val="6"/>
        </w:numPr>
        <w:spacing w:before="100" w:beforeAutospacing="1" w:after="100" w:afterAutospacing="1"/>
        <w:jc w:val="both"/>
        <w:rPr>
          <w:rFonts w:ascii="Times New Roman" w:eastAsia="Times New Roman" w:hAnsi="Times New Roman" w:cs="Times New Roman"/>
          <w:b/>
          <w:bCs/>
          <w:u w:val="single"/>
        </w:rPr>
      </w:pPr>
      <w:r w:rsidRPr="00607908">
        <w:rPr>
          <w:rFonts w:ascii="Times New Roman" w:eastAsia="Times New Roman" w:hAnsi="Times New Roman" w:cs="Times New Roman"/>
        </w:rPr>
        <w:t>Excel and Laboratory Safety Exercise</w:t>
      </w:r>
    </w:p>
    <w:p w14:paraId="0D041322" w14:textId="77777777" w:rsidR="00607908" w:rsidRPr="00607908" w:rsidRDefault="00607908" w:rsidP="00607908">
      <w:pPr>
        <w:pStyle w:val="ListParagraph"/>
        <w:numPr>
          <w:ilvl w:val="0"/>
          <w:numId w:val="6"/>
        </w:numPr>
        <w:spacing w:before="100" w:beforeAutospacing="1" w:after="100" w:afterAutospacing="1"/>
        <w:jc w:val="both"/>
        <w:rPr>
          <w:rFonts w:ascii="Times New Roman" w:eastAsia="Times New Roman" w:hAnsi="Times New Roman" w:cs="Times New Roman"/>
          <w:b/>
          <w:bCs/>
          <w:u w:val="single"/>
        </w:rPr>
      </w:pPr>
      <w:proofErr w:type="spellStart"/>
      <w:r w:rsidRPr="00607908">
        <w:rPr>
          <w:rFonts w:ascii="Times New Roman" w:eastAsia="Times New Roman" w:hAnsi="Times New Roman" w:cs="Times New Roman"/>
        </w:rPr>
        <w:t>Expt</w:t>
      </w:r>
      <w:proofErr w:type="spellEnd"/>
      <w:r w:rsidRPr="00607908">
        <w:rPr>
          <w:rFonts w:ascii="Times New Roman" w:eastAsia="Times New Roman" w:hAnsi="Times New Roman" w:cs="Times New Roman"/>
        </w:rPr>
        <w:t xml:space="preserve"> 1: Introduction to the Analytical Balance</w:t>
      </w:r>
    </w:p>
    <w:p w14:paraId="7F47CD4D" w14:textId="77777777" w:rsidR="00607908" w:rsidRPr="00607908" w:rsidRDefault="00607908" w:rsidP="00607908">
      <w:pPr>
        <w:pStyle w:val="ListParagraph"/>
        <w:numPr>
          <w:ilvl w:val="0"/>
          <w:numId w:val="6"/>
        </w:numPr>
        <w:spacing w:before="100" w:beforeAutospacing="1" w:after="100" w:afterAutospacing="1"/>
        <w:jc w:val="both"/>
        <w:rPr>
          <w:rFonts w:ascii="Times New Roman" w:eastAsia="Times New Roman" w:hAnsi="Times New Roman" w:cs="Times New Roman"/>
          <w:b/>
          <w:bCs/>
          <w:u w:val="single"/>
        </w:rPr>
      </w:pPr>
      <w:proofErr w:type="spellStart"/>
      <w:r w:rsidRPr="00607908">
        <w:rPr>
          <w:rFonts w:ascii="Times New Roman" w:eastAsia="Times New Roman" w:hAnsi="Times New Roman" w:cs="Times New Roman"/>
        </w:rPr>
        <w:t>Expt</w:t>
      </w:r>
      <w:proofErr w:type="spellEnd"/>
      <w:r w:rsidRPr="00607908">
        <w:rPr>
          <w:rFonts w:ascii="Times New Roman" w:eastAsia="Times New Roman" w:hAnsi="Times New Roman" w:cs="Times New Roman"/>
        </w:rPr>
        <w:t xml:space="preserve"> 2: Standardization of Sodium Hydroxide Reagent</w:t>
      </w:r>
    </w:p>
    <w:p w14:paraId="2A034213" w14:textId="77777777" w:rsidR="00607908" w:rsidRPr="00607908" w:rsidRDefault="00607908" w:rsidP="00607908">
      <w:pPr>
        <w:pStyle w:val="ListParagraph"/>
        <w:numPr>
          <w:ilvl w:val="0"/>
          <w:numId w:val="6"/>
        </w:numPr>
        <w:spacing w:before="100" w:beforeAutospacing="1" w:after="100" w:afterAutospacing="1"/>
        <w:jc w:val="both"/>
        <w:rPr>
          <w:rFonts w:ascii="Times New Roman" w:eastAsia="Times New Roman" w:hAnsi="Times New Roman" w:cs="Times New Roman"/>
          <w:b/>
          <w:bCs/>
          <w:u w:val="single"/>
        </w:rPr>
      </w:pPr>
      <w:proofErr w:type="spellStart"/>
      <w:r w:rsidRPr="00607908">
        <w:rPr>
          <w:rFonts w:ascii="Times New Roman" w:eastAsia="Times New Roman" w:hAnsi="Times New Roman" w:cs="Times New Roman"/>
        </w:rPr>
        <w:t>Expt</w:t>
      </w:r>
      <w:proofErr w:type="spellEnd"/>
      <w:r w:rsidRPr="00607908">
        <w:rPr>
          <w:rFonts w:ascii="Times New Roman" w:eastAsia="Times New Roman" w:hAnsi="Times New Roman" w:cs="Times New Roman"/>
        </w:rPr>
        <w:t xml:space="preserve"> 3: Molecular Weight of a Polymer</w:t>
      </w:r>
    </w:p>
    <w:p w14:paraId="2E0C45E8" w14:textId="77777777" w:rsidR="00607908" w:rsidRPr="00607908" w:rsidRDefault="00607908" w:rsidP="00607908">
      <w:pPr>
        <w:pStyle w:val="ListParagraph"/>
        <w:numPr>
          <w:ilvl w:val="0"/>
          <w:numId w:val="6"/>
        </w:numPr>
        <w:spacing w:before="100" w:beforeAutospacing="1" w:after="100" w:afterAutospacing="1"/>
        <w:jc w:val="both"/>
        <w:rPr>
          <w:rFonts w:ascii="Times New Roman" w:eastAsia="Times New Roman" w:hAnsi="Times New Roman" w:cs="Times New Roman"/>
          <w:b/>
          <w:bCs/>
          <w:u w:val="single"/>
        </w:rPr>
      </w:pPr>
      <w:proofErr w:type="spellStart"/>
      <w:r w:rsidRPr="00607908">
        <w:rPr>
          <w:rFonts w:ascii="Times New Roman" w:eastAsia="Times New Roman" w:hAnsi="Times New Roman" w:cs="Times New Roman"/>
        </w:rPr>
        <w:t>Expt</w:t>
      </w:r>
      <w:proofErr w:type="spellEnd"/>
      <w:r w:rsidRPr="00607908">
        <w:rPr>
          <w:rFonts w:ascii="Times New Roman" w:eastAsia="Times New Roman" w:hAnsi="Times New Roman" w:cs="Times New Roman"/>
        </w:rPr>
        <w:t xml:space="preserve"> 4: Determination of Glucose</w:t>
      </w:r>
    </w:p>
    <w:p w14:paraId="6D80ACF1" w14:textId="77777777" w:rsidR="00607908" w:rsidRPr="00607908" w:rsidRDefault="00607908" w:rsidP="00607908">
      <w:pPr>
        <w:pStyle w:val="ListParagraph"/>
        <w:numPr>
          <w:ilvl w:val="0"/>
          <w:numId w:val="6"/>
        </w:numPr>
        <w:spacing w:before="100" w:beforeAutospacing="1" w:after="100" w:afterAutospacing="1"/>
        <w:jc w:val="both"/>
        <w:rPr>
          <w:rFonts w:ascii="Times New Roman" w:eastAsia="Times New Roman" w:hAnsi="Times New Roman" w:cs="Times New Roman"/>
          <w:b/>
          <w:bCs/>
          <w:u w:val="single"/>
        </w:rPr>
      </w:pPr>
      <w:proofErr w:type="spellStart"/>
      <w:r w:rsidRPr="00607908">
        <w:rPr>
          <w:rFonts w:ascii="Times New Roman" w:eastAsia="Times New Roman" w:hAnsi="Times New Roman" w:cs="Times New Roman"/>
        </w:rPr>
        <w:t>Expt</w:t>
      </w:r>
      <w:proofErr w:type="spellEnd"/>
      <w:r w:rsidRPr="00607908">
        <w:rPr>
          <w:rFonts w:ascii="Times New Roman" w:eastAsia="Times New Roman" w:hAnsi="Times New Roman" w:cs="Times New Roman"/>
        </w:rPr>
        <w:t xml:space="preserve"> 5: Gravimetric Determination of Nickel</w:t>
      </w:r>
    </w:p>
    <w:p w14:paraId="3E7434C7" w14:textId="77777777" w:rsidR="00607908" w:rsidRPr="00607908" w:rsidRDefault="00607908" w:rsidP="00607908">
      <w:pPr>
        <w:pStyle w:val="ListParagraph"/>
        <w:numPr>
          <w:ilvl w:val="0"/>
          <w:numId w:val="6"/>
        </w:numPr>
        <w:spacing w:before="100" w:beforeAutospacing="1" w:after="100" w:afterAutospacing="1"/>
        <w:jc w:val="both"/>
        <w:rPr>
          <w:rFonts w:ascii="Times New Roman" w:eastAsia="Times New Roman" w:hAnsi="Times New Roman" w:cs="Times New Roman"/>
          <w:b/>
          <w:bCs/>
          <w:u w:val="single"/>
        </w:rPr>
      </w:pPr>
      <w:proofErr w:type="spellStart"/>
      <w:r w:rsidRPr="00607908">
        <w:rPr>
          <w:rFonts w:ascii="Times New Roman" w:eastAsia="Times New Roman" w:hAnsi="Times New Roman" w:cs="Times New Roman"/>
        </w:rPr>
        <w:t>Expt</w:t>
      </w:r>
      <w:proofErr w:type="spellEnd"/>
      <w:r w:rsidRPr="00607908">
        <w:rPr>
          <w:rFonts w:ascii="Times New Roman" w:eastAsia="Times New Roman" w:hAnsi="Times New Roman" w:cs="Times New Roman"/>
        </w:rPr>
        <w:t xml:space="preserve"> 6: BCA Assay of Casein in Milk </w:t>
      </w:r>
    </w:p>
    <w:p w14:paraId="34144BF6" w14:textId="77777777" w:rsidR="00607908" w:rsidRPr="00607908" w:rsidRDefault="00607908" w:rsidP="00607908">
      <w:pPr>
        <w:pStyle w:val="ListParagraph"/>
        <w:numPr>
          <w:ilvl w:val="0"/>
          <w:numId w:val="6"/>
        </w:numPr>
        <w:spacing w:before="100" w:beforeAutospacing="1" w:after="100" w:afterAutospacing="1"/>
        <w:jc w:val="both"/>
        <w:rPr>
          <w:rFonts w:ascii="Times New Roman" w:eastAsia="Times New Roman" w:hAnsi="Times New Roman" w:cs="Times New Roman"/>
          <w:b/>
          <w:bCs/>
          <w:u w:val="single"/>
        </w:rPr>
      </w:pPr>
      <w:proofErr w:type="spellStart"/>
      <w:r w:rsidRPr="00607908">
        <w:rPr>
          <w:rFonts w:ascii="Times New Roman" w:eastAsia="Times New Roman" w:hAnsi="Times New Roman" w:cs="Times New Roman"/>
        </w:rPr>
        <w:t>Expt</w:t>
      </w:r>
      <w:proofErr w:type="spellEnd"/>
      <w:r w:rsidRPr="00607908">
        <w:rPr>
          <w:rFonts w:ascii="Times New Roman" w:eastAsia="Times New Roman" w:hAnsi="Times New Roman" w:cs="Times New Roman"/>
        </w:rPr>
        <w:t xml:space="preserve"> 7: Complexometric Titration of Zinc with EDTA</w:t>
      </w:r>
    </w:p>
    <w:p w14:paraId="2C0B2620" w14:textId="77777777" w:rsidR="00607908" w:rsidRPr="00607908" w:rsidRDefault="00607908" w:rsidP="00607908">
      <w:pPr>
        <w:pStyle w:val="ListParagraph"/>
        <w:numPr>
          <w:ilvl w:val="0"/>
          <w:numId w:val="6"/>
        </w:numPr>
        <w:spacing w:before="100" w:beforeAutospacing="1" w:after="100" w:afterAutospacing="1"/>
        <w:jc w:val="both"/>
        <w:rPr>
          <w:rFonts w:ascii="Times New Roman" w:eastAsia="Times New Roman" w:hAnsi="Times New Roman" w:cs="Times New Roman"/>
          <w:b/>
          <w:bCs/>
          <w:u w:val="single"/>
        </w:rPr>
      </w:pPr>
      <w:proofErr w:type="spellStart"/>
      <w:r w:rsidRPr="00607908">
        <w:rPr>
          <w:rFonts w:ascii="Times New Roman" w:eastAsia="Times New Roman" w:hAnsi="Times New Roman" w:cs="Times New Roman"/>
        </w:rPr>
        <w:t>Expt</w:t>
      </w:r>
      <w:proofErr w:type="spellEnd"/>
      <w:r w:rsidRPr="00607908">
        <w:rPr>
          <w:rFonts w:ascii="Times New Roman" w:eastAsia="Times New Roman" w:hAnsi="Times New Roman" w:cs="Times New Roman"/>
        </w:rPr>
        <w:t xml:space="preserve"> 8: Potentiometric Titration of Iron (II)</w:t>
      </w:r>
    </w:p>
    <w:p w14:paraId="28E6549A" w14:textId="77777777" w:rsidR="00607908" w:rsidRPr="00607908" w:rsidRDefault="00607908" w:rsidP="00607908">
      <w:pPr>
        <w:pStyle w:val="ListParagraph"/>
        <w:numPr>
          <w:ilvl w:val="0"/>
          <w:numId w:val="6"/>
        </w:numPr>
        <w:spacing w:before="100" w:beforeAutospacing="1" w:after="100" w:afterAutospacing="1"/>
        <w:jc w:val="both"/>
        <w:rPr>
          <w:rFonts w:ascii="Times New Roman" w:eastAsia="Times New Roman" w:hAnsi="Times New Roman" w:cs="Times New Roman"/>
          <w:b/>
          <w:bCs/>
          <w:u w:val="single"/>
        </w:rPr>
      </w:pPr>
      <w:proofErr w:type="spellStart"/>
      <w:r w:rsidRPr="00607908">
        <w:rPr>
          <w:rFonts w:ascii="Times New Roman" w:eastAsia="Times New Roman" w:hAnsi="Times New Roman" w:cs="Times New Roman"/>
        </w:rPr>
        <w:t>Expt</w:t>
      </w:r>
      <w:proofErr w:type="spellEnd"/>
      <w:r w:rsidRPr="00607908">
        <w:rPr>
          <w:rFonts w:ascii="Times New Roman" w:eastAsia="Times New Roman" w:hAnsi="Times New Roman" w:cs="Times New Roman"/>
        </w:rPr>
        <w:t xml:space="preserve"> 9: Spectrophotometric Analysis of a Complex Mixture</w:t>
      </w:r>
    </w:p>
    <w:p w14:paraId="0160A05D" w14:textId="77777777" w:rsidR="00607908" w:rsidRPr="00607908" w:rsidRDefault="00607908" w:rsidP="00607908">
      <w:pPr>
        <w:pStyle w:val="ListParagraph"/>
        <w:numPr>
          <w:ilvl w:val="0"/>
          <w:numId w:val="6"/>
        </w:numPr>
        <w:spacing w:before="100" w:beforeAutospacing="1" w:after="100" w:afterAutospacing="1"/>
        <w:jc w:val="both"/>
        <w:rPr>
          <w:rFonts w:ascii="Times New Roman" w:eastAsia="Times New Roman" w:hAnsi="Times New Roman" w:cs="Times New Roman"/>
          <w:b/>
          <w:bCs/>
          <w:u w:val="single"/>
        </w:rPr>
      </w:pPr>
      <w:proofErr w:type="spellStart"/>
      <w:r w:rsidRPr="00607908">
        <w:rPr>
          <w:rFonts w:ascii="Times New Roman" w:eastAsia="Times New Roman" w:hAnsi="Times New Roman" w:cs="Times New Roman"/>
        </w:rPr>
        <w:t>Expt</w:t>
      </w:r>
      <w:proofErr w:type="spellEnd"/>
      <w:r w:rsidRPr="00607908">
        <w:rPr>
          <w:rFonts w:ascii="Times New Roman" w:eastAsia="Times New Roman" w:hAnsi="Times New Roman" w:cs="Times New Roman"/>
        </w:rPr>
        <w:t xml:space="preserve"> 10: Extraction of a Zinc Complex</w:t>
      </w:r>
    </w:p>
    <w:p w14:paraId="2767EF3C" w14:textId="72F4D085" w:rsidR="00607908" w:rsidRPr="00607908" w:rsidRDefault="00607908" w:rsidP="00607908">
      <w:pPr>
        <w:pStyle w:val="ListParagraph"/>
        <w:numPr>
          <w:ilvl w:val="0"/>
          <w:numId w:val="6"/>
        </w:numPr>
        <w:spacing w:before="100" w:beforeAutospacing="1" w:after="100" w:afterAutospacing="1"/>
        <w:jc w:val="both"/>
        <w:rPr>
          <w:rFonts w:ascii="Times New Roman" w:eastAsia="Times New Roman" w:hAnsi="Times New Roman" w:cs="Times New Roman"/>
          <w:b/>
          <w:bCs/>
          <w:u w:val="single"/>
        </w:rPr>
      </w:pPr>
      <w:r w:rsidRPr="00607908">
        <w:rPr>
          <w:rFonts w:ascii="Times New Roman" w:eastAsia="Times New Roman" w:hAnsi="Times New Roman" w:cs="Times New Roman"/>
        </w:rPr>
        <w:t>Laboratory Practicum: Determination of Water Hardness by Complexometric Titration </w:t>
      </w:r>
    </w:p>
    <w:p w14:paraId="595193EE" w14:textId="77777777" w:rsidR="00607908" w:rsidRPr="00675DD1" w:rsidRDefault="00607908" w:rsidP="00607908">
      <w:pPr>
        <w:pStyle w:val="ListParagraph"/>
        <w:numPr>
          <w:ilvl w:val="0"/>
          <w:numId w:val="4"/>
        </w:numPr>
        <w:spacing w:after="120"/>
        <w:ind w:left="360" w:firstLine="0"/>
        <w:contextualSpacing w:val="0"/>
        <w:jc w:val="both"/>
        <w:rPr>
          <w:rFonts w:ascii="Times New Roman" w:eastAsia="Times New Roman" w:hAnsi="Times New Roman" w:cs="Times New Roman"/>
        </w:rPr>
      </w:pPr>
      <w:proofErr w:type="spellStart"/>
      <w:r w:rsidRPr="00675DD1">
        <w:rPr>
          <w:rFonts w:ascii="Times New Roman" w:eastAsia="Times New Roman" w:hAnsi="Times New Roman" w:cs="Times New Roman"/>
        </w:rPr>
        <w:t>Expt</w:t>
      </w:r>
      <w:proofErr w:type="spellEnd"/>
      <w:r w:rsidRPr="00675DD1">
        <w:rPr>
          <w:rFonts w:ascii="Times New Roman" w:eastAsia="Times New Roman" w:hAnsi="Times New Roman" w:cs="Times New Roman"/>
        </w:rPr>
        <w:t xml:space="preserve"> 11: Separation of Textile Dyes by Electrophoresis</w:t>
      </w:r>
    </w:p>
    <w:p w14:paraId="45003C5F" w14:textId="3B3388FC" w:rsidR="00607908" w:rsidRPr="00607908" w:rsidRDefault="00607908" w:rsidP="00607908">
      <w:pPr>
        <w:rPr>
          <w:rFonts w:ascii="Cambria" w:hAnsi="Cambria"/>
        </w:rPr>
      </w:pPr>
    </w:p>
    <w:sectPr w:rsidR="00607908" w:rsidRPr="00607908" w:rsidSect="0044119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D26A2" w14:textId="77777777" w:rsidR="00B955A6" w:rsidRDefault="00B955A6" w:rsidP="00163963">
      <w:r>
        <w:separator/>
      </w:r>
    </w:p>
  </w:endnote>
  <w:endnote w:type="continuationSeparator" w:id="0">
    <w:p w14:paraId="19AC6887" w14:textId="77777777" w:rsidR="00B955A6" w:rsidRDefault="00B955A6" w:rsidP="00163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ABF5E" w14:textId="77777777" w:rsidR="00B955A6" w:rsidRDefault="00B955A6" w:rsidP="00163963">
      <w:r>
        <w:separator/>
      </w:r>
    </w:p>
  </w:footnote>
  <w:footnote w:type="continuationSeparator" w:id="0">
    <w:p w14:paraId="552DE84D" w14:textId="77777777" w:rsidR="00B955A6" w:rsidRDefault="00B955A6" w:rsidP="001639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9BD6E" w14:textId="77777777" w:rsidR="00163963" w:rsidRPr="00163963" w:rsidRDefault="00163963">
    <w:pPr>
      <w:pStyle w:val="Header"/>
      <w:rPr>
        <w:rFonts w:ascii="Cambria" w:hAnsi="Cambria"/>
      </w:rPr>
    </w:pPr>
    <w:r>
      <w:rPr>
        <w:rFonts w:ascii="Cambria" w:hAnsi="Cambria"/>
      </w:rPr>
      <w:t>Georgia Institute of Technology</w:t>
    </w:r>
    <w:r>
      <w:rPr>
        <w:rFonts w:ascii="Cambria" w:hAnsi="Cambria"/>
      </w:rPr>
      <w:tab/>
    </w:r>
    <w:r>
      <w:rPr>
        <w:rFonts w:ascii="Cambria" w:hAnsi="Cambria"/>
      </w:rPr>
      <w:tab/>
      <w:t>School of Chemistry and Biochemistry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534E6"/>
    <w:multiLevelType w:val="hybridMultilevel"/>
    <w:tmpl w:val="3BEE7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3671D"/>
    <w:multiLevelType w:val="hybridMultilevel"/>
    <w:tmpl w:val="FE7A4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152F6F"/>
    <w:multiLevelType w:val="multilevel"/>
    <w:tmpl w:val="081A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AA1E78"/>
    <w:multiLevelType w:val="multilevel"/>
    <w:tmpl w:val="54D2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BE50D4"/>
    <w:multiLevelType w:val="hybridMultilevel"/>
    <w:tmpl w:val="115C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14BC7"/>
    <w:multiLevelType w:val="hybridMultilevel"/>
    <w:tmpl w:val="A912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963"/>
    <w:rsid w:val="00163963"/>
    <w:rsid w:val="001F3624"/>
    <w:rsid w:val="002C631B"/>
    <w:rsid w:val="0044119B"/>
    <w:rsid w:val="00607908"/>
    <w:rsid w:val="006C4025"/>
    <w:rsid w:val="007A04FC"/>
    <w:rsid w:val="00A70F51"/>
    <w:rsid w:val="00A74889"/>
    <w:rsid w:val="00AC4FCF"/>
    <w:rsid w:val="00B955A6"/>
    <w:rsid w:val="00CC36EA"/>
    <w:rsid w:val="00E421BC"/>
    <w:rsid w:val="00EB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1AF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963"/>
    <w:pPr>
      <w:tabs>
        <w:tab w:val="center" w:pos="4680"/>
        <w:tab w:val="right" w:pos="9360"/>
      </w:tabs>
    </w:pPr>
  </w:style>
  <w:style w:type="character" w:customStyle="1" w:styleId="HeaderChar">
    <w:name w:val="Header Char"/>
    <w:basedOn w:val="DefaultParagraphFont"/>
    <w:link w:val="Header"/>
    <w:uiPriority w:val="99"/>
    <w:rsid w:val="00163963"/>
  </w:style>
  <w:style w:type="paragraph" w:styleId="Footer">
    <w:name w:val="footer"/>
    <w:basedOn w:val="Normal"/>
    <w:link w:val="FooterChar"/>
    <w:uiPriority w:val="99"/>
    <w:unhideWhenUsed/>
    <w:rsid w:val="00163963"/>
    <w:pPr>
      <w:tabs>
        <w:tab w:val="center" w:pos="4680"/>
        <w:tab w:val="right" w:pos="9360"/>
      </w:tabs>
    </w:pPr>
  </w:style>
  <w:style w:type="character" w:customStyle="1" w:styleId="FooterChar">
    <w:name w:val="Footer Char"/>
    <w:basedOn w:val="DefaultParagraphFont"/>
    <w:link w:val="Footer"/>
    <w:uiPriority w:val="99"/>
    <w:rsid w:val="00163963"/>
  </w:style>
  <w:style w:type="paragraph" w:styleId="ListParagraph">
    <w:name w:val="List Paragraph"/>
    <w:basedOn w:val="Normal"/>
    <w:uiPriority w:val="34"/>
    <w:qFormat/>
    <w:rsid w:val="007A04FC"/>
    <w:pPr>
      <w:ind w:left="720"/>
      <w:contextualSpacing/>
    </w:pPr>
  </w:style>
  <w:style w:type="character" w:styleId="Hyperlink">
    <w:name w:val="Hyperlink"/>
    <w:basedOn w:val="DefaultParagraphFont"/>
    <w:uiPriority w:val="99"/>
    <w:unhideWhenUsed/>
    <w:rsid w:val="00A70F51"/>
    <w:rPr>
      <w:color w:val="0000FF"/>
      <w:u w:val="single"/>
    </w:rPr>
  </w:style>
  <w:style w:type="character" w:styleId="FollowedHyperlink">
    <w:name w:val="FollowedHyperlink"/>
    <w:basedOn w:val="DefaultParagraphFont"/>
    <w:uiPriority w:val="99"/>
    <w:semiHidden/>
    <w:unhideWhenUsed/>
    <w:rsid w:val="006079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92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atalog.gatech.edu/rules/4/" TargetMode="External"/><Relationship Id="rId8" Type="http://schemas.openxmlformats.org/officeDocument/2006/relationships/hyperlink" Target="http://www.catalog.gatech.edu/policies/student-absence-regulations/" TargetMode="External"/><Relationship Id="rId9" Type="http://schemas.openxmlformats.org/officeDocument/2006/relationships/hyperlink" Target="http://disabilityservices.gatech.edu/" TargetMode="External"/><Relationship Id="rId10" Type="http://schemas.openxmlformats.org/officeDocument/2006/relationships/hyperlink" Target="http://osi.gatech.edu/content/honor-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860</Words>
  <Characters>4905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2017-10-04T02:17:00Z</dcterms:created>
  <dcterms:modified xsi:type="dcterms:W3CDTF">2017-10-05T12:04:00Z</dcterms:modified>
</cp:coreProperties>
</file>