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A5A" w:rsidRPr="00945602" w:rsidRDefault="00AE1A5A" w:rsidP="00945602">
      <w:pPr>
        <w:rPr>
          <w:rStyle w:val="InitialStyle"/>
          <w:rFonts w:ascii="Arial" w:eastAsia="Times New Roman" w:hAnsi="Arial"/>
          <w:sz w:val="20"/>
        </w:rPr>
      </w:pPr>
      <w:r>
        <w:rPr>
          <w:rStyle w:val="InitialStyle"/>
          <w:rFonts w:ascii="Arial" w:hAnsi="Arial" w:cs="Arial"/>
          <w:b/>
        </w:rPr>
        <w:t>COA 6114</w:t>
      </w:r>
      <w:r w:rsidRPr="00F11CF2">
        <w:rPr>
          <w:rStyle w:val="InitialStyle"/>
          <w:rFonts w:ascii="Arial" w:hAnsi="Arial" w:cs="Arial"/>
          <w:b/>
        </w:rPr>
        <w:t>.  ART AND ARCHITECTURE IN GREECE, 3-0-3</w:t>
      </w:r>
    </w:p>
    <w:p w:rsidR="00AE1A5A" w:rsidRPr="00F11CF2" w:rsidRDefault="00AE1A5A" w:rsidP="00AE1A5A">
      <w:pPr>
        <w:pStyle w:val="DefaultText"/>
        <w:rPr>
          <w:rStyle w:val="InitialStyle"/>
          <w:rFonts w:eastAsia="Times"/>
        </w:rPr>
      </w:pPr>
    </w:p>
    <w:p w:rsidR="00AE1A5A" w:rsidRPr="00AE4CE8" w:rsidRDefault="00AE1A5A" w:rsidP="00AE1A5A">
      <w:pPr>
        <w:pStyle w:val="DefaultText"/>
        <w:rPr>
          <w:rStyle w:val="InitialStyle"/>
        </w:rPr>
      </w:pPr>
      <w:r w:rsidRPr="00F11CF2">
        <w:rPr>
          <w:rStyle w:val="InitialStyle"/>
          <w:rFonts w:ascii="Arial" w:hAnsi="Arial" w:cs="Arial"/>
          <w:b/>
          <w:sz w:val="22"/>
          <w:szCs w:val="22"/>
        </w:rPr>
        <w:t>Dr. Athanassios Economou</w:t>
      </w:r>
      <w:r w:rsidRPr="00F11CF2">
        <w:rPr>
          <w:rStyle w:val="InitialStyle"/>
          <w:rFonts w:ascii="Arial" w:hAnsi="Arial" w:cs="Arial"/>
          <w:sz w:val="22"/>
          <w:szCs w:val="22"/>
        </w:rPr>
        <w:t xml:space="preserve">, </w:t>
      </w:r>
      <w:r w:rsidRPr="00F11CF2">
        <w:rPr>
          <w:rStyle w:val="InitialStyle"/>
          <w:rFonts w:ascii="Arial" w:hAnsi="Arial" w:cs="Arial"/>
          <w:b/>
          <w:sz w:val="22"/>
          <w:szCs w:val="22"/>
        </w:rPr>
        <w:t>Associate Professor</w:t>
      </w:r>
    </w:p>
    <w:p w:rsidR="00AE1A5A" w:rsidRPr="00F11CF2" w:rsidRDefault="00AE1A5A" w:rsidP="00AE1A5A">
      <w:pPr>
        <w:pStyle w:val="DefaultText"/>
        <w:rPr>
          <w:rStyle w:val="InitialStyle"/>
        </w:rPr>
      </w:pPr>
      <w:r w:rsidRPr="00F11CF2">
        <w:rPr>
          <w:rStyle w:val="InitialStyle"/>
          <w:rFonts w:ascii="Arial" w:hAnsi="Arial" w:cs="Arial"/>
          <w:b/>
          <w:sz w:val="22"/>
          <w:szCs w:val="22"/>
        </w:rPr>
        <w:t>College of Architecture</w:t>
      </w:r>
    </w:p>
    <w:p w:rsidR="00AE1A5A" w:rsidRPr="00F11CF2" w:rsidRDefault="00AE1A5A" w:rsidP="00AE1A5A">
      <w:pPr>
        <w:pStyle w:val="DefaultText"/>
        <w:rPr>
          <w:rStyle w:val="InitialStyle"/>
        </w:rPr>
      </w:pPr>
      <w:r w:rsidRPr="00F11CF2">
        <w:rPr>
          <w:rStyle w:val="InitialStyle"/>
          <w:rFonts w:ascii="Arial" w:hAnsi="Arial" w:cs="Arial"/>
          <w:b/>
          <w:sz w:val="22"/>
          <w:szCs w:val="22"/>
        </w:rPr>
        <w:t>Georgia Institute of Technology</w:t>
      </w:r>
    </w:p>
    <w:p w:rsidR="00AE1A5A" w:rsidRPr="00760D2B" w:rsidRDefault="00AE1A5A" w:rsidP="00AE1A5A">
      <w:pPr>
        <w:pStyle w:val="DefaultText"/>
        <w:rPr>
          <w:rFonts w:ascii="Times New" w:hAnsi="Times New"/>
        </w:rPr>
      </w:pPr>
      <w:r w:rsidRPr="00F11CF2">
        <w:rPr>
          <w:rStyle w:val="InitialStyle"/>
          <w:rFonts w:ascii="Arial" w:hAnsi="Arial" w:cs="Arial"/>
          <w:b/>
          <w:sz w:val="22"/>
          <w:szCs w:val="22"/>
        </w:rPr>
        <w:t xml:space="preserve">Summer </w:t>
      </w:r>
      <w:r w:rsidRPr="00F11CF2">
        <w:rPr>
          <w:rStyle w:val="InitialStyle"/>
          <w:rFonts w:ascii="Arial" w:hAnsi="Arial" w:cs="Arial"/>
          <w:b/>
          <w:color w:val="000000"/>
          <w:sz w:val="22"/>
          <w:szCs w:val="22"/>
        </w:rPr>
        <w:t>201</w:t>
      </w:r>
      <w:r>
        <w:rPr>
          <w:rStyle w:val="InitialStyle"/>
          <w:rFonts w:ascii="Arial" w:hAnsi="Arial" w:cs="Arial"/>
          <w:b/>
          <w:color w:val="000000"/>
          <w:sz w:val="22"/>
          <w:szCs w:val="22"/>
        </w:rPr>
        <w:t>2</w:t>
      </w:r>
    </w:p>
    <w:p w:rsidR="00AE1A5A" w:rsidRPr="00F11CF2" w:rsidRDefault="00AE1A5A" w:rsidP="00AE1A5A">
      <w:pPr>
        <w:pStyle w:val="DefaultText"/>
        <w:rPr>
          <w:rFonts w:ascii="Arial" w:hAnsi="Arial" w:cs="Arial"/>
          <w:b/>
          <w:sz w:val="22"/>
          <w:szCs w:val="22"/>
        </w:rPr>
      </w:pPr>
    </w:p>
    <w:p w:rsidR="00AE1A5A" w:rsidRDefault="00AE1A5A" w:rsidP="00AE1A5A">
      <w:pPr>
        <w:pStyle w:val="DefaultText"/>
        <w:rPr>
          <w:rFonts w:ascii="Arial" w:hAnsi="Arial" w:cs="Arial"/>
          <w:sz w:val="22"/>
          <w:szCs w:val="22"/>
        </w:rPr>
      </w:pPr>
    </w:p>
    <w:p w:rsidR="00287F91" w:rsidRDefault="006619F0" w:rsidP="00AE1A5A">
      <w:pPr>
        <w:pStyle w:val="DefaultText"/>
        <w:rPr>
          <w:rFonts w:ascii="Arial" w:hAnsi="Arial" w:cs="Arial"/>
          <w:b/>
          <w:sz w:val="22"/>
          <w:szCs w:val="22"/>
        </w:rPr>
      </w:pPr>
      <w:r>
        <w:rPr>
          <w:rFonts w:ascii="Arial" w:hAnsi="Arial" w:cs="Arial"/>
          <w:b/>
          <w:noProof/>
          <w:sz w:val="22"/>
          <w:szCs w:val="22"/>
        </w:rPr>
        <w:drawing>
          <wp:inline distT="0" distB="0" distL="0" distR="0">
            <wp:extent cx="4344116" cy="3231092"/>
            <wp:effectExtent l="76200" t="25400" r="24684" b="0"/>
            <wp:docPr id="2" name="Picture 0" descr="gre_itaLogo_Gre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_itaLogo_Greece.jpg"/>
                    <pic:cNvPicPr/>
                  </pic:nvPicPr>
                  <pic:blipFill>
                    <a:blip r:embed="rId7"/>
                    <a:stretch>
                      <a:fillRect/>
                    </a:stretch>
                  </pic:blipFill>
                  <pic:spPr>
                    <a:xfrm>
                      <a:off x="0" y="0"/>
                      <a:ext cx="4350496" cy="3235837"/>
                    </a:xfrm>
                    <a:prstGeom prst="rect">
                      <a:avLst/>
                    </a:prstGeom>
                    <a:ln w="3175">
                      <a:solidFill>
                        <a:schemeClr val="tx1"/>
                      </a:solidFill>
                    </a:ln>
                    <a:scene3d>
                      <a:camera prst="orthographicFront"/>
                      <a:lightRig rig="threePt" dir="t"/>
                    </a:scene3d>
                  </pic:spPr>
                </pic:pic>
              </a:graphicData>
            </a:graphic>
          </wp:inline>
        </w:drawing>
      </w:r>
    </w:p>
    <w:p w:rsidR="00287F91" w:rsidRDefault="00287F91" w:rsidP="00AE1A5A">
      <w:pPr>
        <w:pStyle w:val="DefaultText"/>
        <w:rPr>
          <w:rFonts w:ascii="Arial" w:hAnsi="Arial" w:cs="Arial"/>
          <w:b/>
          <w:sz w:val="22"/>
          <w:szCs w:val="22"/>
        </w:rPr>
      </w:pPr>
    </w:p>
    <w:p w:rsidR="00287F91" w:rsidRDefault="00287F91" w:rsidP="00AE1A5A">
      <w:pPr>
        <w:pStyle w:val="DefaultText"/>
        <w:rPr>
          <w:rFonts w:ascii="Arial" w:hAnsi="Arial" w:cs="Arial"/>
          <w:b/>
          <w:sz w:val="22"/>
          <w:szCs w:val="22"/>
        </w:rPr>
      </w:pPr>
    </w:p>
    <w:p w:rsidR="00287F91" w:rsidRPr="00F1256C" w:rsidRDefault="006619F0" w:rsidP="00AE1A5A">
      <w:pPr>
        <w:pStyle w:val="DefaultText"/>
        <w:rPr>
          <w:rFonts w:ascii="Times New" w:hAnsi="Times New"/>
        </w:rPr>
      </w:pPr>
      <w:r w:rsidRPr="00F11CF2">
        <w:rPr>
          <w:rFonts w:ascii="Arial" w:hAnsi="Arial" w:cs="Arial"/>
          <w:sz w:val="22"/>
          <w:szCs w:val="22"/>
        </w:rPr>
        <w:t xml:space="preserve">This course </w:t>
      </w:r>
      <w:r>
        <w:rPr>
          <w:rFonts w:ascii="Arial" w:hAnsi="Arial" w:cs="Arial"/>
          <w:sz w:val="22"/>
          <w:szCs w:val="22"/>
        </w:rPr>
        <w:t>is part of a three-</w:t>
      </w:r>
      <w:r w:rsidRPr="00F11CF2">
        <w:rPr>
          <w:rFonts w:ascii="Arial" w:hAnsi="Arial" w:cs="Arial"/>
          <w:sz w:val="22"/>
          <w:szCs w:val="22"/>
        </w:rPr>
        <w:t>course sequence on the interrelated subjects of architecture, urban des</w:t>
      </w:r>
      <w:r>
        <w:rPr>
          <w:rFonts w:ascii="Arial" w:hAnsi="Arial" w:cs="Arial"/>
          <w:sz w:val="22"/>
          <w:szCs w:val="22"/>
        </w:rPr>
        <w:t>ign, and the arts from the Bronze Age to the eighteenth century in Greece and Italy</w:t>
      </w:r>
      <w:r w:rsidRPr="00F11CF2">
        <w:rPr>
          <w:rStyle w:val="InitialStyle"/>
          <w:rFonts w:ascii="Arial" w:hAnsi="Arial" w:cs="Arial"/>
          <w:sz w:val="22"/>
          <w:szCs w:val="22"/>
        </w:rPr>
        <w:t>. This course</w:t>
      </w:r>
      <w:r>
        <w:rPr>
          <w:rStyle w:val="InitialStyle"/>
          <w:rFonts w:ascii="Arial" w:hAnsi="Arial" w:cs="Arial"/>
          <w:sz w:val="22"/>
          <w:szCs w:val="22"/>
        </w:rPr>
        <w:t xml:space="preserve"> </w:t>
      </w:r>
      <w:r w:rsidRPr="00F11CF2">
        <w:rPr>
          <w:rStyle w:val="InitialStyle"/>
          <w:rFonts w:ascii="Arial" w:hAnsi="Arial" w:cs="Arial"/>
          <w:sz w:val="22"/>
          <w:szCs w:val="22"/>
        </w:rPr>
        <w:t xml:space="preserve">is distinguished from the </w:t>
      </w:r>
      <w:r>
        <w:rPr>
          <w:rStyle w:val="InitialStyle"/>
          <w:rFonts w:ascii="Arial" w:hAnsi="Arial" w:cs="Arial"/>
          <w:color w:val="000000"/>
          <w:sz w:val="22"/>
          <w:szCs w:val="22"/>
        </w:rPr>
        <w:t xml:space="preserve">second and third in the sequence </w:t>
      </w:r>
      <w:r w:rsidRPr="00F11CF2">
        <w:rPr>
          <w:rStyle w:val="InitialStyle"/>
          <w:rFonts w:ascii="Arial" w:hAnsi="Arial" w:cs="Arial"/>
          <w:color w:val="000000"/>
          <w:sz w:val="22"/>
          <w:szCs w:val="22"/>
        </w:rPr>
        <w:t xml:space="preserve">by its emphasis on the </w:t>
      </w:r>
      <w:r>
        <w:rPr>
          <w:rStyle w:val="InitialStyle"/>
          <w:rFonts w:ascii="Arial" w:hAnsi="Arial" w:cs="Arial"/>
          <w:color w:val="000000"/>
          <w:sz w:val="22"/>
          <w:szCs w:val="22"/>
        </w:rPr>
        <w:t>archaic, classical and Hellenistic Greek period.</w:t>
      </w:r>
    </w:p>
    <w:p w:rsidR="00287F91" w:rsidRDefault="00287F91" w:rsidP="00AE1A5A">
      <w:pPr>
        <w:pStyle w:val="DefaultText"/>
        <w:rPr>
          <w:rFonts w:ascii="Arial" w:hAnsi="Arial" w:cs="Arial"/>
          <w:b/>
          <w:sz w:val="22"/>
          <w:szCs w:val="22"/>
        </w:rPr>
      </w:pPr>
    </w:p>
    <w:p w:rsidR="00AE1A5A" w:rsidRDefault="00AE1A5A" w:rsidP="00AE1A5A">
      <w:pPr>
        <w:pStyle w:val="DefaultText"/>
        <w:rPr>
          <w:rFonts w:ascii="Arial" w:hAnsi="Arial" w:cs="Arial"/>
          <w:b/>
          <w:sz w:val="22"/>
          <w:szCs w:val="22"/>
        </w:rPr>
      </w:pPr>
      <w:r>
        <w:rPr>
          <w:rFonts w:ascii="Arial" w:hAnsi="Arial" w:cs="Arial"/>
          <w:b/>
          <w:sz w:val="22"/>
          <w:szCs w:val="22"/>
        </w:rPr>
        <w:t>Course Objectives</w:t>
      </w:r>
    </w:p>
    <w:p w:rsidR="00BD487B" w:rsidRPr="00BD487B" w:rsidRDefault="00AE1A5A" w:rsidP="00BD487B">
      <w:pPr>
        <w:ind w:right="-240"/>
        <w:rPr>
          <w:rStyle w:val="InitialStyle"/>
          <w:rFonts w:ascii="Arial" w:eastAsia="Times New Roman" w:hAnsi="Arial"/>
          <w:sz w:val="22"/>
        </w:rPr>
      </w:pPr>
      <w:r w:rsidRPr="00BD487B">
        <w:rPr>
          <w:rStyle w:val="InitialStyle"/>
          <w:rFonts w:ascii="Arial" w:eastAsia="Times New Roman" w:hAnsi="Arial" w:cs="Arial"/>
          <w:sz w:val="22"/>
          <w:szCs w:val="22"/>
        </w:rPr>
        <w:t xml:space="preserve">The purpose of the course is to provide an intensive on-site investigation of the role that the arts have played in the development of the ancient Greek civilization, and by extension the influence of this civilization on the historical development of the visual arts in the western world. The core of the class is a two-and-a-half-week intensive, on-site, study of cities, buildings, sculpture, and painting of the ancient Greek world in Greece, Turkey and South Italy. The course includes visits and lectures on some of the most important sites and museums of the ancient Greek world, including Mycenae, Athens, Delphi, Olympia, Epidauros and Delos in Greece; Priene and Didyma in Asia Minor in Turkey; and Paestum in South Italy. </w:t>
      </w:r>
    </w:p>
    <w:p w:rsidR="00AE1A5A" w:rsidRDefault="00AE1A5A" w:rsidP="00BD487B">
      <w:pPr>
        <w:ind w:right="-240"/>
        <w:rPr>
          <w:rStyle w:val="InitialStyle"/>
        </w:rPr>
      </w:pPr>
    </w:p>
    <w:p w:rsidR="00AE1A5A" w:rsidRPr="00AE4CE8" w:rsidRDefault="00AE1A5A" w:rsidP="00AE1A5A">
      <w:pPr>
        <w:pStyle w:val="DefaultText"/>
        <w:rPr>
          <w:rFonts w:ascii="Arial" w:hAnsi="Arial"/>
          <w:b/>
          <w:sz w:val="22"/>
        </w:rPr>
      </w:pPr>
      <w:r w:rsidRPr="00AE4CE8">
        <w:rPr>
          <w:rFonts w:ascii="Arial" w:hAnsi="Arial"/>
          <w:b/>
          <w:sz w:val="22"/>
        </w:rPr>
        <w:t xml:space="preserve">Course </w:t>
      </w:r>
      <w:r>
        <w:rPr>
          <w:rFonts w:ascii="Arial" w:hAnsi="Arial"/>
          <w:b/>
          <w:sz w:val="22"/>
        </w:rPr>
        <w:t>requirements</w:t>
      </w:r>
    </w:p>
    <w:p w:rsidR="00AE1A5A" w:rsidRDefault="00AE1A5A" w:rsidP="00AE1A5A">
      <w:pPr>
        <w:pStyle w:val="DefaultText"/>
        <w:rPr>
          <w:rStyle w:val="InitialStyle"/>
        </w:rPr>
      </w:pPr>
      <w:r>
        <w:rPr>
          <w:rStyle w:val="InitialStyle"/>
          <w:rFonts w:ascii="Arial" w:hAnsi="Arial" w:cs="Arial"/>
          <w:color w:val="000000"/>
          <w:sz w:val="22"/>
          <w:szCs w:val="22"/>
        </w:rPr>
        <w:t>Students are</w:t>
      </w:r>
      <w:r w:rsidRPr="00F11CF2">
        <w:rPr>
          <w:rStyle w:val="InitialStyle"/>
          <w:rFonts w:ascii="Arial" w:hAnsi="Arial" w:cs="Arial"/>
          <w:color w:val="000000"/>
          <w:sz w:val="22"/>
          <w:szCs w:val="22"/>
        </w:rPr>
        <w:t xml:space="preserve"> </w:t>
      </w:r>
      <w:r>
        <w:rPr>
          <w:rStyle w:val="InitialStyle"/>
          <w:rFonts w:ascii="Arial" w:hAnsi="Arial" w:cs="Arial"/>
          <w:color w:val="000000"/>
          <w:sz w:val="22"/>
          <w:szCs w:val="22"/>
        </w:rPr>
        <w:t>required to attend the lectures, read the assigned daily readings, and participate in the discussions. Additionally they are required to make a presentation, keep field notes, and produce a final journal. The specific requirements for the presentation, field notes and journal, follow below</w:t>
      </w:r>
      <w:r w:rsidR="00AB5508">
        <w:rPr>
          <w:rStyle w:val="InitialStyle"/>
          <w:rFonts w:ascii="Arial" w:hAnsi="Arial" w:cs="Arial"/>
          <w:color w:val="000000"/>
          <w:sz w:val="22"/>
          <w:szCs w:val="22"/>
        </w:rPr>
        <w:t>.</w:t>
      </w:r>
    </w:p>
    <w:p w:rsidR="00AE1A5A" w:rsidRDefault="00AE1A5A" w:rsidP="00AE1A5A">
      <w:pPr>
        <w:pStyle w:val="DefaultText"/>
        <w:rPr>
          <w:rStyle w:val="InitialStyle"/>
        </w:rPr>
      </w:pPr>
    </w:p>
    <w:p w:rsidR="00AE1A5A" w:rsidRPr="00171377" w:rsidRDefault="00AE1A5A" w:rsidP="00AE1A5A">
      <w:pPr>
        <w:tabs>
          <w:tab w:val="left" w:pos="2160"/>
        </w:tabs>
        <w:rPr>
          <w:rFonts w:ascii="Arial" w:hAnsi="Arial"/>
          <w:i/>
          <w:color w:val="000000"/>
          <w:sz w:val="22"/>
          <w:szCs w:val="22"/>
        </w:rPr>
      </w:pPr>
      <w:r w:rsidRPr="00171377">
        <w:rPr>
          <w:rFonts w:ascii="Arial" w:hAnsi="Arial"/>
          <w:i/>
          <w:color w:val="000000"/>
          <w:sz w:val="22"/>
          <w:szCs w:val="22"/>
        </w:rPr>
        <w:t>Presentation</w:t>
      </w:r>
      <w:r w:rsidRPr="00171377">
        <w:rPr>
          <w:rFonts w:ascii="Arial" w:hAnsi="Arial"/>
          <w:i/>
          <w:color w:val="000000"/>
          <w:sz w:val="22"/>
          <w:szCs w:val="22"/>
        </w:rPr>
        <w:tab/>
      </w:r>
    </w:p>
    <w:p w:rsidR="00AE1A5A" w:rsidRDefault="00AE1A5A" w:rsidP="00AE1A5A">
      <w:pPr>
        <w:tabs>
          <w:tab w:val="left" w:pos="2160"/>
        </w:tabs>
        <w:rPr>
          <w:rFonts w:ascii="Arial" w:hAnsi="Arial"/>
          <w:sz w:val="22"/>
          <w:szCs w:val="22"/>
        </w:rPr>
      </w:pPr>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Pr="00BC7F82">
        <w:rPr>
          <w:rFonts w:ascii="Arial" w:hAnsi="Arial"/>
          <w:sz w:val="22"/>
          <w:szCs w:val="22"/>
        </w:rPr>
        <w:t xml:space="preserve">Presentations include topics pertaining to the </w:t>
      </w:r>
      <w:r>
        <w:rPr>
          <w:rFonts w:ascii="Arial" w:hAnsi="Arial"/>
          <w:sz w:val="22"/>
          <w:szCs w:val="22"/>
        </w:rPr>
        <w:t xml:space="preserve">contextual setting of the world-making of the </w:t>
      </w:r>
      <w:r w:rsidRPr="00BC7F82">
        <w:rPr>
          <w:rFonts w:ascii="Arial" w:hAnsi="Arial"/>
          <w:sz w:val="22"/>
          <w:szCs w:val="22"/>
        </w:rPr>
        <w:t xml:space="preserve">classical world </w:t>
      </w:r>
      <w:r>
        <w:rPr>
          <w:rFonts w:ascii="Arial" w:hAnsi="Arial"/>
          <w:sz w:val="22"/>
          <w:szCs w:val="22"/>
        </w:rPr>
        <w:t xml:space="preserve">and </w:t>
      </w:r>
      <w:r w:rsidRPr="00BC7F82">
        <w:rPr>
          <w:rFonts w:ascii="Arial" w:hAnsi="Arial"/>
          <w:sz w:val="22"/>
          <w:szCs w:val="22"/>
        </w:rPr>
        <w:t>include aspects of culture and myt</w:t>
      </w:r>
      <w:r>
        <w:rPr>
          <w:rFonts w:ascii="Arial" w:hAnsi="Arial"/>
          <w:sz w:val="22"/>
          <w:szCs w:val="22"/>
        </w:rPr>
        <w:t xml:space="preserve">hs, history of science, </w:t>
      </w:r>
      <w:r w:rsidRPr="00BC7F82">
        <w:rPr>
          <w:rFonts w:ascii="Arial" w:hAnsi="Arial"/>
          <w:sz w:val="22"/>
          <w:szCs w:val="22"/>
        </w:rPr>
        <w:t xml:space="preserve">religion, </w:t>
      </w:r>
      <w:r>
        <w:rPr>
          <w:rFonts w:ascii="Arial" w:hAnsi="Arial"/>
          <w:sz w:val="22"/>
          <w:szCs w:val="22"/>
        </w:rPr>
        <w:t xml:space="preserve">sports, politics, theater, </w:t>
      </w:r>
      <w:r w:rsidRPr="00BC7F82">
        <w:rPr>
          <w:rFonts w:ascii="Arial" w:hAnsi="Arial"/>
          <w:sz w:val="22"/>
          <w:szCs w:val="22"/>
        </w:rPr>
        <w:t xml:space="preserve">and so on. </w:t>
      </w:r>
      <w:r>
        <w:rPr>
          <w:rFonts w:ascii="Arial" w:hAnsi="Arial"/>
          <w:sz w:val="22"/>
          <w:szCs w:val="22"/>
        </w:rPr>
        <w:t>All presentations are given on-site and typically in sties that foreground the assigned topic; i.e. Olympia and sports; Epidauros and theater; Delphi and religion etc. All presentations have to be accompanied by an one-pager handout to be distributed to the class during the presentation.</w:t>
      </w:r>
    </w:p>
    <w:p w:rsidR="00AE1A5A" w:rsidRDefault="00AE1A5A" w:rsidP="00AE1A5A">
      <w:pPr>
        <w:tabs>
          <w:tab w:val="left" w:pos="2160"/>
        </w:tabs>
        <w:rPr>
          <w:rFonts w:ascii="Arial" w:hAnsi="Arial"/>
          <w:sz w:val="22"/>
          <w:szCs w:val="22"/>
        </w:rPr>
      </w:pPr>
    </w:p>
    <w:p w:rsidR="00AE1A5A" w:rsidRDefault="00AE1A5A" w:rsidP="00AE1A5A">
      <w:pPr>
        <w:tabs>
          <w:tab w:val="left" w:pos="2160"/>
        </w:tabs>
        <w:rPr>
          <w:rFonts w:ascii="Arial" w:hAnsi="Arial"/>
          <w:color w:val="000000"/>
          <w:sz w:val="22"/>
          <w:szCs w:val="22"/>
        </w:rPr>
      </w:pPr>
      <w:r w:rsidRPr="0033490C">
        <w:rPr>
          <w:rFonts w:ascii="Arial" w:hAnsi="Arial"/>
          <w:i/>
          <w:color w:val="000000"/>
          <w:sz w:val="22"/>
          <w:szCs w:val="22"/>
        </w:rPr>
        <w:t>Field notes</w:t>
      </w:r>
      <w:r w:rsidRPr="0033490C">
        <w:rPr>
          <w:rFonts w:ascii="Arial" w:hAnsi="Arial"/>
          <w:i/>
          <w:color w:val="000000"/>
          <w:sz w:val="22"/>
          <w:szCs w:val="22"/>
        </w:rPr>
        <w:br/>
      </w:r>
      <w:r w:rsidRPr="00BC7F82">
        <w:rPr>
          <w:rFonts w:ascii="Arial" w:hAnsi="Arial"/>
          <w:color w:val="000000"/>
          <w:sz w:val="22"/>
          <w:szCs w:val="22"/>
        </w:rPr>
        <w:t xml:space="preserve">The </w:t>
      </w:r>
      <w:r>
        <w:rPr>
          <w:rFonts w:ascii="Arial" w:hAnsi="Arial"/>
          <w:color w:val="000000"/>
          <w:sz w:val="22"/>
          <w:szCs w:val="22"/>
        </w:rPr>
        <w:t>field-notes notebook</w:t>
      </w:r>
      <w:r w:rsidRPr="00BC7F82">
        <w:rPr>
          <w:rFonts w:ascii="Arial" w:hAnsi="Arial"/>
          <w:color w:val="000000"/>
          <w:sz w:val="22"/>
          <w:szCs w:val="22"/>
        </w:rPr>
        <w:t xml:space="preserve"> consists of notes </w:t>
      </w:r>
      <w:r>
        <w:rPr>
          <w:rFonts w:ascii="Arial" w:hAnsi="Arial"/>
          <w:color w:val="000000"/>
          <w:sz w:val="22"/>
          <w:szCs w:val="22"/>
        </w:rPr>
        <w:t>taken</w:t>
      </w:r>
      <w:r w:rsidRPr="00BC7F82">
        <w:rPr>
          <w:rFonts w:ascii="Arial" w:hAnsi="Arial"/>
          <w:color w:val="000000"/>
          <w:sz w:val="22"/>
          <w:szCs w:val="22"/>
        </w:rPr>
        <w:t xml:space="preserve"> on</w:t>
      </w:r>
      <w:r>
        <w:rPr>
          <w:rFonts w:ascii="Arial" w:hAnsi="Arial"/>
          <w:color w:val="000000"/>
          <w:sz w:val="22"/>
          <w:szCs w:val="22"/>
        </w:rPr>
        <w:t>-site during the lectures including text, sketches, diagrams, measurements, and so on. The field notes will be submitted in the end of the course for evaluation.</w:t>
      </w:r>
    </w:p>
    <w:p w:rsidR="00AE1A5A" w:rsidRDefault="00AE1A5A" w:rsidP="00AE1A5A">
      <w:pPr>
        <w:tabs>
          <w:tab w:val="left" w:pos="2160"/>
        </w:tabs>
        <w:rPr>
          <w:rFonts w:ascii="Arial" w:hAnsi="Arial"/>
          <w:color w:val="000000"/>
          <w:sz w:val="22"/>
          <w:szCs w:val="22"/>
        </w:rPr>
      </w:pPr>
    </w:p>
    <w:p w:rsidR="00AE1A5A" w:rsidRPr="0033490C" w:rsidRDefault="00AE1A5A" w:rsidP="00AE1A5A">
      <w:pPr>
        <w:tabs>
          <w:tab w:val="left" w:pos="2160"/>
        </w:tabs>
        <w:rPr>
          <w:rFonts w:ascii="Arial" w:hAnsi="Arial"/>
          <w:i/>
          <w:color w:val="000000"/>
          <w:sz w:val="22"/>
          <w:szCs w:val="22"/>
        </w:rPr>
      </w:pPr>
      <w:r w:rsidRPr="0033490C">
        <w:rPr>
          <w:rFonts w:ascii="Arial" w:hAnsi="Arial"/>
          <w:i/>
          <w:color w:val="000000"/>
          <w:sz w:val="22"/>
          <w:szCs w:val="22"/>
        </w:rPr>
        <w:t>Journal</w:t>
      </w:r>
    </w:p>
    <w:p w:rsidR="00AE1A5A" w:rsidRPr="00F1256C" w:rsidRDefault="00AE1A5A" w:rsidP="00F1256C">
      <w:pPr>
        <w:pStyle w:val="DefaultText"/>
        <w:rPr>
          <w:rStyle w:val="InitialStyle"/>
          <w:rFonts w:eastAsia="Times"/>
        </w:rPr>
      </w:pPr>
      <w:r w:rsidRPr="00BC7F82">
        <w:rPr>
          <w:rFonts w:ascii="Arial" w:hAnsi="Arial"/>
          <w:color w:val="000000"/>
          <w:sz w:val="22"/>
          <w:szCs w:val="22"/>
        </w:rPr>
        <w:t xml:space="preserve">The journal consists of a conversion of the field notes in a formal presentation including text, commentary, reflections, as well as historical data, </w:t>
      </w:r>
      <w:r>
        <w:rPr>
          <w:rFonts w:ascii="Arial" w:hAnsi="Arial"/>
          <w:color w:val="000000"/>
          <w:sz w:val="22"/>
          <w:szCs w:val="22"/>
        </w:rPr>
        <w:t xml:space="preserve">original or edited </w:t>
      </w:r>
      <w:r w:rsidRPr="00BC7F82">
        <w:rPr>
          <w:rFonts w:ascii="Arial" w:hAnsi="Arial"/>
          <w:color w:val="000000"/>
          <w:sz w:val="22"/>
          <w:szCs w:val="22"/>
        </w:rPr>
        <w:t xml:space="preserve">photos, diagrams, sketches, drawings, and other media if appropriate. </w:t>
      </w:r>
      <w:r>
        <w:rPr>
          <w:rFonts w:ascii="Arial" w:hAnsi="Arial"/>
          <w:color w:val="000000"/>
          <w:sz w:val="22"/>
          <w:szCs w:val="22"/>
        </w:rPr>
        <w:t xml:space="preserve"> </w:t>
      </w:r>
      <w:r w:rsidR="00F1256C">
        <w:rPr>
          <w:rFonts w:ascii="Arial" w:hAnsi="Arial"/>
          <w:sz w:val="22"/>
          <w:szCs w:val="22"/>
        </w:rPr>
        <w:t>A</w:t>
      </w:r>
      <w:r w:rsidR="00F1256C" w:rsidRPr="003F1ED7">
        <w:rPr>
          <w:rFonts w:ascii="Arial" w:hAnsi="Arial"/>
          <w:sz w:val="22"/>
          <w:szCs w:val="22"/>
        </w:rPr>
        <w:t>ddition</w:t>
      </w:r>
      <w:r w:rsidR="00F1256C">
        <w:rPr>
          <w:rFonts w:ascii="Arial" w:hAnsi="Arial"/>
          <w:sz w:val="22"/>
          <w:szCs w:val="22"/>
        </w:rPr>
        <w:t>ally</w:t>
      </w:r>
      <w:r w:rsidR="00F1256C" w:rsidRPr="003F1ED7">
        <w:rPr>
          <w:rFonts w:ascii="Arial" w:hAnsi="Arial"/>
          <w:sz w:val="22"/>
          <w:szCs w:val="22"/>
        </w:rPr>
        <w:t xml:space="preserve"> to the</w:t>
      </w:r>
      <w:r w:rsidR="00F1256C">
        <w:rPr>
          <w:rFonts w:ascii="Arial" w:hAnsi="Arial"/>
          <w:sz w:val="22"/>
          <w:szCs w:val="22"/>
        </w:rPr>
        <w:t xml:space="preserve">se requirements </w:t>
      </w:r>
      <w:r w:rsidR="00F1256C" w:rsidRPr="003F1ED7">
        <w:rPr>
          <w:rFonts w:ascii="Arial" w:hAnsi="Arial"/>
          <w:sz w:val="22"/>
          <w:szCs w:val="22"/>
        </w:rPr>
        <w:t xml:space="preserve">(that typically apply </w:t>
      </w:r>
      <w:r w:rsidR="00F1256C">
        <w:rPr>
          <w:rFonts w:ascii="Arial" w:hAnsi="Arial"/>
          <w:sz w:val="22"/>
          <w:szCs w:val="22"/>
        </w:rPr>
        <w:t>to</w:t>
      </w:r>
      <w:r w:rsidR="00F1256C" w:rsidRPr="003F1ED7">
        <w:rPr>
          <w:rFonts w:ascii="Arial" w:hAnsi="Arial"/>
          <w:sz w:val="22"/>
          <w:szCs w:val="22"/>
        </w:rPr>
        <w:t xml:space="preserve"> the undergraduate version of this course: COA 3114), </w:t>
      </w:r>
      <w:r w:rsidR="00F1256C">
        <w:rPr>
          <w:rFonts w:ascii="Arial" w:hAnsi="Arial"/>
          <w:sz w:val="22"/>
          <w:szCs w:val="22"/>
        </w:rPr>
        <w:t xml:space="preserve">the journal </w:t>
      </w:r>
      <w:r w:rsidR="00F1256C" w:rsidRPr="003F1ED7">
        <w:rPr>
          <w:rFonts w:ascii="Arial" w:hAnsi="Arial"/>
          <w:sz w:val="22"/>
          <w:szCs w:val="22"/>
        </w:rPr>
        <w:t xml:space="preserve">should </w:t>
      </w:r>
      <w:r w:rsidR="00F1256C">
        <w:rPr>
          <w:rFonts w:ascii="Arial" w:hAnsi="Arial"/>
          <w:sz w:val="22"/>
          <w:szCs w:val="22"/>
        </w:rPr>
        <w:t xml:space="preserve">also </w:t>
      </w:r>
      <w:r w:rsidR="00F1256C" w:rsidRPr="003F1ED7">
        <w:rPr>
          <w:rFonts w:ascii="Arial" w:hAnsi="Arial"/>
          <w:sz w:val="22"/>
          <w:szCs w:val="22"/>
        </w:rPr>
        <w:t xml:space="preserve">include a reflective and critical synthesis </w:t>
      </w:r>
      <w:r w:rsidR="00F1256C">
        <w:rPr>
          <w:rFonts w:ascii="Arial" w:hAnsi="Arial"/>
          <w:sz w:val="22"/>
          <w:szCs w:val="22"/>
        </w:rPr>
        <w:t>of</w:t>
      </w:r>
      <w:r w:rsidR="00F1256C" w:rsidRPr="003F1ED7">
        <w:rPr>
          <w:rFonts w:ascii="Arial" w:hAnsi="Arial"/>
          <w:sz w:val="22"/>
          <w:szCs w:val="22"/>
        </w:rPr>
        <w:t xml:space="preserve"> themes/projects/buildings presented in the course with comparable ideas/projects in contemporary architecture discourse. </w:t>
      </w:r>
      <w:r w:rsidR="00F1256C">
        <w:rPr>
          <w:rFonts w:ascii="Arial" w:hAnsi="Arial"/>
          <w:sz w:val="22"/>
          <w:szCs w:val="22"/>
        </w:rPr>
        <w:t>This</w:t>
      </w:r>
      <w:r w:rsidR="00F1256C" w:rsidRPr="003F1ED7">
        <w:rPr>
          <w:rFonts w:ascii="Arial" w:hAnsi="Arial"/>
          <w:sz w:val="22"/>
          <w:szCs w:val="22"/>
        </w:rPr>
        <w:t xml:space="preserve"> illustrated essay </w:t>
      </w:r>
      <w:r w:rsidR="00F1256C">
        <w:rPr>
          <w:rFonts w:ascii="Arial" w:hAnsi="Arial"/>
          <w:sz w:val="22"/>
          <w:szCs w:val="22"/>
        </w:rPr>
        <w:t>should be given in the end of the journal and it should be presented</w:t>
      </w:r>
      <w:r w:rsidR="00F1256C" w:rsidRPr="003F1ED7">
        <w:rPr>
          <w:rFonts w:ascii="Arial" w:hAnsi="Arial"/>
          <w:sz w:val="22"/>
          <w:szCs w:val="22"/>
        </w:rPr>
        <w:t xml:space="preserve"> in the same manner as the rest of the information </w:t>
      </w:r>
      <w:r w:rsidR="00F1256C">
        <w:rPr>
          <w:rFonts w:ascii="Arial" w:hAnsi="Arial"/>
          <w:sz w:val="22"/>
          <w:szCs w:val="22"/>
        </w:rPr>
        <w:t>provided</w:t>
      </w:r>
      <w:r w:rsidR="00F1256C" w:rsidRPr="003F1ED7">
        <w:rPr>
          <w:rFonts w:ascii="Arial" w:hAnsi="Arial"/>
          <w:sz w:val="22"/>
          <w:szCs w:val="22"/>
        </w:rPr>
        <w:t xml:space="preserve"> in the jour</w:t>
      </w:r>
      <w:r w:rsidR="00F1256C">
        <w:rPr>
          <w:rFonts w:ascii="Arial" w:hAnsi="Arial"/>
          <w:sz w:val="22"/>
          <w:szCs w:val="22"/>
        </w:rPr>
        <w:t xml:space="preserve">nal. </w:t>
      </w:r>
      <w:r w:rsidR="00F1256C">
        <w:rPr>
          <w:rFonts w:ascii="Arial" w:hAnsi="Arial"/>
          <w:color w:val="000000"/>
          <w:sz w:val="22"/>
          <w:szCs w:val="22"/>
        </w:rPr>
        <w:t xml:space="preserve">The journal </w:t>
      </w:r>
      <w:r>
        <w:rPr>
          <w:rFonts w:ascii="Arial" w:hAnsi="Arial"/>
          <w:color w:val="000000"/>
          <w:sz w:val="22"/>
          <w:szCs w:val="22"/>
        </w:rPr>
        <w:t>will be submitted in the end of the course for evaluation.</w:t>
      </w:r>
    </w:p>
    <w:p w:rsidR="00AE1A5A" w:rsidRDefault="00AE1A5A" w:rsidP="00AE1A5A">
      <w:pPr>
        <w:pStyle w:val="DefaultText"/>
        <w:rPr>
          <w:rStyle w:val="InitialStyle"/>
        </w:rPr>
      </w:pPr>
    </w:p>
    <w:p w:rsidR="00486052" w:rsidRDefault="00486052" w:rsidP="00AE1A5A">
      <w:pPr>
        <w:pStyle w:val="DefaultText"/>
        <w:rPr>
          <w:rStyle w:val="InitialStyle"/>
        </w:rPr>
      </w:pPr>
    </w:p>
    <w:p w:rsidR="00486052" w:rsidRPr="00BC7F82" w:rsidRDefault="00486052" w:rsidP="00486052">
      <w:pPr>
        <w:pStyle w:val="DefaultText"/>
        <w:rPr>
          <w:rStyle w:val="InitialStyle"/>
        </w:rPr>
      </w:pPr>
      <w:r>
        <w:rPr>
          <w:rStyle w:val="InitialStyle"/>
          <w:rFonts w:ascii="Arial" w:hAnsi="Arial" w:cs="Arial"/>
          <w:b/>
          <w:color w:val="000000"/>
          <w:sz w:val="22"/>
          <w:szCs w:val="22"/>
        </w:rPr>
        <w:t>Learning Objectives</w:t>
      </w:r>
    </w:p>
    <w:p w:rsidR="00C20010" w:rsidRDefault="00486052" w:rsidP="00486052">
      <w:pPr>
        <w:pStyle w:val="DefaultText"/>
        <w:rPr>
          <w:rStyle w:val="InitialStyle"/>
        </w:rPr>
      </w:pPr>
      <w:r>
        <w:rPr>
          <w:rStyle w:val="InitialStyle"/>
          <w:rFonts w:ascii="Arial" w:hAnsi="Arial" w:cs="Arial"/>
          <w:color w:val="000000"/>
          <w:sz w:val="22"/>
          <w:szCs w:val="22"/>
        </w:rPr>
        <w:t xml:space="preserve">The learning objectives of the </w:t>
      </w:r>
      <w:r w:rsidR="007E20FE">
        <w:rPr>
          <w:rStyle w:val="InitialStyle"/>
          <w:rFonts w:ascii="Arial" w:hAnsi="Arial" w:cs="Arial"/>
          <w:color w:val="000000"/>
          <w:sz w:val="22"/>
          <w:szCs w:val="22"/>
        </w:rPr>
        <w:t>course</w:t>
      </w:r>
      <w:r>
        <w:rPr>
          <w:rStyle w:val="InitialStyle"/>
          <w:rFonts w:ascii="Arial" w:hAnsi="Arial" w:cs="Arial"/>
          <w:color w:val="000000"/>
          <w:sz w:val="22"/>
          <w:szCs w:val="22"/>
        </w:rPr>
        <w:t xml:space="preserve"> include:</w:t>
      </w:r>
    </w:p>
    <w:p w:rsidR="00486052" w:rsidRDefault="00486052" w:rsidP="00486052">
      <w:pPr>
        <w:pStyle w:val="DefaultText"/>
        <w:rPr>
          <w:rStyle w:val="InitialStyle"/>
        </w:rPr>
      </w:pPr>
    </w:p>
    <w:p w:rsidR="006B2466" w:rsidRPr="006B2466" w:rsidRDefault="001D38FA" w:rsidP="001D38FA">
      <w:pPr>
        <w:pStyle w:val="DefaultText"/>
        <w:numPr>
          <w:ilvl w:val="0"/>
          <w:numId w:val="12"/>
        </w:numPr>
        <w:rPr>
          <w:rStyle w:val="InitialStyle"/>
        </w:rPr>
      </w:pPr>
      <w:r>
        <w:rPr>
          <w:rStyle w:val="InitialStyle"/>
          <w:rFonts w:ascii="Arial" w:hAnsi="Arial" w:cs="Arial"/>
          <w:color w:val="000000"/>
          <w:sz w:val="22"/>
          <w:szCs w:val="22"/>
        </w:rPr>
        <w:t>To understand the language and the vocabular</w:t>
      </w:r>
      <w:r w:rsidR="00C86868">
        <w:rPr>
          <w:rStyle w:val="InitialStyle"/>
          <w:rFonts w:ascii="Arial" w:hAnsi="Arial" w:cs="Arial"/>
          <w:color w:val="000000"/>
          <w:sz w:val="22"/>
          <w:szCs w:val="22"/>
        </w:rPr>
        <w:t xml:space="preserve">y of ancient Greek architecture, </w:t>
      </w:r>
      <w:r>
        <w:rPr>
          <w:rStyle w:val="InitialStyle"/>
          <w:rFonts w:ascii="Arial" w:hAnsi="Arial" w:cs="Arial"/>
          <w:color w:val="000000"/>
          <w:sz w:val="22"/>
          <w:szCs w:val="22"/>
        </w:rPr>
        <w:t>building types and architectural construction and techniques.</w:t>
      </w:r>
    </w:p>
    <w:p w:rsidR="00C86868" w:rsidRDefault="006B2466" w:rsidP="006B2466">
      <w:pPr>
        <w:pStyle w:val="DefaultText"/>
        <w:numPr>
          <w:ilvl w:val="0"/>
          <w:numId w:val="12"/>
        </w:numPr>
        <w:rPr>
          <w:rStyle w:val="InitialStyle"/>
        </w:rPr>
      </w:pPr>
      <w:r w:rsidRPr="00B13A0D">
        <w:rPr>
          <w:rStyle w:val="InitialStyle"/>
          <w:rFonts w:ascii="Arial" w:hAnsi="Arial" w:cs="Arial"/>
          <w:color w:val="000000"/>
          <w:sz w:val="22"/>
          <w:szCs w:val="22"/>
        </w:rPr>
        <w:t xml:space="preserve">To </w:t>
      </w:r>
      <w:r>
        <w:rPr>
          <w:rStyle w:val="InitialStyle"/>
          <w:rFonts w:ascii="Arial" w:hAnsi="Arial" w:cs="Arial"/>
          <w:color w:val="000000"/>
          <w:sz w:val="22"/>
          <w:szCs w:val="22"/>
        </w:rPr>
        <w:t xml:space="preserve">understand the origins, development, usage </w:t>
      </w:r>
      <w:r w:rsidRPr="00B13A0D">
        <w:rPr>
          <w:rStyle w:val="InitialStyle"/>
          <w:rFonts w:ascii="Arial" w:hAnsi="Arial" w:cs="Arial"/>
          <w:color w:val="000000"/>
          <w:sz w:val="22"/>
          <w:szCs w:val="22"/>
        </w:rPr>
        <w:t>and design characteristics of the courtyard structure as a major urban and architectural</w:t>
      </w:r>
      <w:r>
        <w:rPr>
          <w:rStyle w:val="InitialStyle"/>
          <w:rFonts w:ascii="Arial" w:hAnsi="Arial" w:cs="Arial"/>
          <w:color w:val="000000"/>
          <w:sz w:val="22"/>
          <w:szCs w:val="22"/>
        </w:rPr>
        <w:t xml:space="preserve"> parametric building </w:t>
      </w:r>
      <w:r w:rsidRPr="00B13A0D">
        <w:rPr>
          <w:rStyle w:val="InitialStyle"/>
          <w:rFonts w:ascii="Arial" w:hAnsi="Arial" w:cs="Arial"/>
          <w:color w:val="000000"/>
          <w:sz w:val="22"/>
          <w:szCs w:val="22"/>
        </w:rPr>
        <w:t>element</w:t>
      </w:r>
      <w:r>
        <w:rPr>
          <w:rStyle w:val="InitialStyle"/>
          <w:rFonts w:ascii="Arial" w:hAnsi="Arial" w:cs="Arial"/>
          <w:color w:val="000000"/>
          <w:sz w:val="22"/>
          <w:szCs w:val="22"/>
        </w:rPr>
        <w:t>.</w:t>
      </w:r>
      <w:r w:rsidRPr="00B13A0D">
        <w:rPr>
          <w:rStyle w:val="InitialStyle"/>
          <w:rFonts w:ascii="Arial" w:hAnsi="Arial" w:cs="Arial"/>
          <w:color w:val="000000"/>
          <w:sz w:val="22"/>
          <w:szCs w:val="22"/>
        </w:rPr>
        <w:t xml:space="preserve"> </w:t>
      </w:r>
    </w:p>
    <w:p w:rsidR="00BD487B" w:rsidRPr="00BD487B" w:rsidRDefault="00BD487B" w:rsidP="00BD487B">
      <w:pPr>
        <w:pStyle w:val="DefaultText"/>
        <w:numPr>
          <w:ilvl w:val="0"/>
          <w:numId w:val="12"/>
        </w:numPr>
        <w:rPr>
          <w:rStyle w:val="InitialStyle"/>
        </w:rPr>
      </w:pPr>
      <w:r>
        <w:rPr>
          <w:rStyle w:val="InitialStyle"/>
          <w:rFonts w:ascii="Arial" w:hAnsi="Arial" w:cs="Arial"/>
          <w:color w:val="000000"/>
          <w:sz w:val="22"/>
          <w:szCs w:val="22"/>
        </w:rPr>
        <w:t>To obtain a working knowledge of the complex relations between the city form, architectural form and the arts in the ancient Greek world through coherent, structured and immersive on-site visits.</w:t>
      </w:r>
    </w:p>
    <w:p w:rsidR="00BD487B" w:rsidRPr="00BD487B" w:rsidRDefault="00C86868" w:rsidP="00287F91">
      <w:pPr>
        <w:pStyle w:val="DefaultText"/>
        <w:numPr>
          <w:ilvl w:val="0"/>
          <w:numId w:val="12"/>
        </w:numPr>
        <w:rPr>
          <w:rStyle w:val="InitialStyle"/>
        </w:rPr>
      </w:pPr>
      <w:r>
        <w:rPr>
          <w:rStyle w:val="InitialStyle"/>
          <w:rFonts w:ascii="Arial" w:hAnsi="Arial" w:cs="Arial"/>
          <w:color w:val="000000"/>
          <w:sz w:val="22"/>
          <w:szCs w:val="22"/>
        </w:rPr>
        <w:t xml:space="preserve">To </w:t>
      </w:r>
      <w:r w:rsidR="00BD487B">
        <w:rPr>
          <w:rStyle w:val="InitialStyle"/>
          <w:rFonts w:ascii="Arial" w:hAnsi="Arial" w:cs="Arial"/>
          <w:color w:val="000000"/>
          <w:sz w:val="22"/>
          <w:szCs w:val="22"/>
        </w:rPr>
        <w:t xml:space="preserve">gain an appreciation of </w:t>
      </w:r>
      <w:r w:rsidR="00287F91" w:rsidRPr="006C77BD">
        <w:rPr>
          <w:rStyle w:val="InitialStyle"/>
          <w:rFonts w:ascii="Arial" w:hAnsi="Arial" w:cs="Arial"/>
          <w:color w:val="000000"/>
          <w:sz w:val="22"/>
          <w:szCs w:val="22"/>
        </w:rPr>
        <w:t xml:space="preserve">key </w:t>
      </w:r>
      <w:r w:rsidR="00BD487B">
        <w:rPr>
          <w:rStyle w:val="InitialStyle"/>
          <w:rFonts w:ascii="Arial" w:hAnsi="Arial" w:cs="Arial"/>
          <w:color w:val="000000"/>
          <w:sz w:val="22"/>
          <w:szCs w:val="22"/>
        </w:rPr>
        <w:t>aspects</w:t>
      </w:r>
      <w:r w:rsidR="00287F91" w:rsidRPr="006C77BD">
        <w:rPr>
          <w:rStyle w:val="InitialStyle"/>
          <w:rFonts w:ascii="Arial" w:hAnsi="Arial" w:cs="Arial"/>
          <w:color w:val="000000"/>
          <w:sz w:val="22"/>
          <w:szCs w:val="22"/>
        </w:rPr>
        <w:t xml:space="preserve"> of ancient Greek civilization, including government, mythology, philosophy,</w:t>
      </w:r>
      <w:r>
        <w:rPr>
          <w:rStyle w:val="InitialStyle"/>
          <w:rFonts w:ascii="Arial" w:hAnsi="Arial" w:cs="Arial"/>
          <w:color w:val="000000"/>
          <w:sz w:val="22"/>
          <w:szCs w:val="22"/>
        </w:rPr>
        <w:t xml:space="preserve"> sports, art </w:t>
      </w:r>
      <w:r w:rsidR="00BD487B">
        <w:rPr>
          <w:rStyle w:val="InitialStyle"/>
          <w:rFonts w:ascii="Arial" w:hAnsi="Arial" w:cs="Arial"/>
          <w:color w:val="000000"/>
          <w:sz w:val="22"/>
          <w:szCs w:val="22"/>
        </w:rPr>
        <w:t>and so forth, through constructive engagement and</w:t>
      </w:r>
      <w:r>
        <w:rPr>
          <w:rStyle w:val="InitialStyle"/>
          <w:rFonts w:ascii="Arial" w:hAnsi="Arial" w:cs="Arial"/>
          <w:color w:val="000000"/>
          <w:sz w:val="22"/>
          <w:szCs w:val="22"/>
        </w:rPr>
        <w:t xml:space="preserve"> specific visits in sites, buildings and museums</w:t>
      </w:r>
      <w:r w:rsidR="006B2466">
        <w:rPr>
          <w:rStyle w:val="InitialStyle"/>
          <w:rFonts w:ascii="Arial" w:hAnsi="Arial" w:cs="Arial"/>
          <w:color w:val="000000"/>
          <w:sz w:val="22"/>
          <w:szCs w:val="22"/>
        </w:rPr>
        <w:t>.</w:t>
      </w:r>
    </w:p>
    <w:p w:rsidR="00287F91" w:rsidRPr="00C86868" w:rsidRDefault="00BD487B" w:rsidP="00BD487B">
      <w:pPr>
        <w:pStyle w:val="DefaultText"/>
        <w:numPr>
          <w:ilvl w:val="0"/>
          <w:numId w:val="12"/>
        </w:numPr>
        <w:rPr>
          <w:rStyle w:val="InitialStyle"/>
        </w:rPr>
      </w:pPr>
      <w:r>
        <w:rPr>
          <w:rStyle w:val="InitialStyle"/>
          <w:rFonts w:ascii="Arial" w:hAnsi="Arial" w:cs="Arial"/>
          <w:color w:val="000000"/>
          <w:sz w:val="22"/>
          <w:szCs w:val="22"/>
        </w:rPr>
        <w:t>To gain an appreciation of the origins and ramifications of architectural theory in the western world</w:t>
      </w:r>
      <w:r w:rsidR="006B2466">
        <w:rPr>
          <w:rStyle w:val="InitialStyle"/>
          <w:rFonts w:ascii="Arial" w:hAnsi="Arial" w:cs="Arial"/>
          <w:color w:val="000000"/>
          <w:sz w:val="22"/>
          <w:szCs w:val="22"/>
        </w:rPr>
        <w:t>.</w:t>
      </w:r>
    </w:p>
    <w:p w:rsidR="0022783D" w:rsidRDefault="0001521A" w:rsidP="00DA33D1">
      <w:pPr>
        <w:pStyle w:val="DefaultText"/>
        <w:numPr>
          <w:ilvl w:val="0"/>
          <w:numId w:val="12"/>
        </w:numPr>
        <w:rPr>
          <w:rStyle w:val="InitialStyle"/>
        </w:rPr>
      </w:pPr>
      <w:r>
        <w:rPr>
          <w:rStyle w:val="InitialStyle"/>
          <w:rFonts w:ascii="Arial" w:hAnsi="Arial" w:cs="Arial"/>
          <w:color w:val="000000"/>
          <w:sz w:val="22"/>
          <w:szCs w:val="22"/>
        </w:rPr>
        <w:t>To engage learning through</w:t>
      </w:r>
      <w:r w:rsidR="00DA33D1">
        <w:rPr>
          <w:rStyle w:val="InitialStyle"/>
          <w:rFonts w:ascii="Arial" w:hAnsi="Arial" w:cs="Arial"/>
          <w:color w:val="000000"/>
          <w:sz w:val="22"/>
          <w:szCs w:val="22"/>
        </w:rPr>
        <w:t xml:space="preserve"> immersive visit</w:t>
      </w:r>
      <w:r>
        <w:rPr>
          <w:rStyle w:val="InitialStyle"/>
          <w:rFonts w:ascii="Arial" w:hAnsi="Arial" w:cs="Arial"/>
          <w:color w:val="000000"/>
          <w:sz w:val="22"/>
          <w:szCs w:val="22"/>
        </w:rPr>
        <w:t>s</w:t>
      </w:r>
      <w:r w:rsidR="00DA33D1">
        <w:rPr>
          <w:rStyle w:val="InitialStyle"/>
          <w:rFonts w:ascii="Arial" w:hAnsi="Arial" w:cs="Arial"/>
          <w:color w:val="000000"/>
          <w:sz w:val="22"/>
          <w:szCs w:val="22"/>
        </w:rPr>
        <w:t xml:space="preserve"> to the ancient sites, buildings and museums</w:t>
      </w:r>
      <w:r w:rsidR="006B2466">
        <w:rPr>
          <w:rStyle w:val="InitialStyle"/>
          <w:rFonts w:ascii="Arial" w:hAnsi="Arial" w:cs="Arial"/>
          <w:color w:val="000000"/>
          <w:sz w:val="22"/>
          <w:szCs w:val="22"/>
        </w:rPr>
        <w:t>.</w:t>
      </w:r>
    </w:p>
    <w:p w:rsidR="006B2466" w:rsidRDefault="001D38FA" w:rsidP="006B2466">
      <w:pPr>
        <w:pStyle w:val="DefaultText"/>
        <w:numPr>
          <w:ilvl w:val="0"/>
          <w:numId w:val="12"/>
        </w:numPr>
        <w:rPr>
          <w:rStyle w:val="InitialStyle"/>
        </w:rPr>
      </w:pPr>
      <w:r w:rsidRPr="00C86868">
        <w:rPr>
          <w:rStyle w:val="InitialStyle"/>
          <w:rFonts w:ascii="Arial" w:hAnsi="Arial" w:cs="Arial"/>
          <w:color w:val="000000"/>
          <w:sz w:val="22"/>
          <w:szCs w:val="22"/>
        </w:rPr>
        <w:t xml:space="preserve">To enhance visual acuity and learning through drawing, sketching, </w:t>
      </w:r>
      <w:r w:rsidR="00C86868" w:rsidRPr="00C86868">
        <w:rPr>
          <w:rStyle w:val="InitialStyle"/>
          <w:rFonts w:ascii="Arial" w:hAnsi="Arial" w:cs="Arial"/>
          <w:color w:val="000000"/>
          <w:sz w:val="22"/>
          <w:szCs w:val="22"/>
        </w:rPr>
        <w:t>diagramming and direct experience to the artifact in hand</w:t>
      </w:r>
      <w:r w:rsidR="006B2466">
        <w:rPr>
          <w:rStyle w:val="InitialStyle"/>
          <w:rFonts w:ascii="Arial" w:hAnsi="Arial" w:cs="Arial"/>
          <w:color w:val="000000"/>
          <w:sz w:val="22"/>
          <w:szCs w:val="22"/>
        </w:rPr>
        <w:t>.</w:t>
      </w:r>
    </w:p>
    <w:p w:rsidR="00486052" w:rsidRPr="00486052" w:rsidRDefault="001D38FA" w:rsidP="006B2466">
      <w:pPr>
        <w:pStyle w:val="DefaultText"/>
        <w:numPr>
          <w:ilvl w:val="0"/>
          <w:numId w:val="12"/>
        </w:numPr>
        <w:rPr>
          <w:rStyle w:val="InitialStyle"/>
        </w:rPr>
      </w:pPr>
      <w:r w:rsidRPr="006B2466">
        <w:rPr>
          <w:rStyle w:val="InitialStyle"/>
          <w:rFonts w:ascii="Arial" w:hAnsi="Arial" w:cs="Arial"/>
          <w:color w:val="000000"/>
          <w:sz w:val="22"/>
          <w:szCs w:val="22"/>
        </w:rPr>
        <w:t>T</w:t>
      </w:r>
      <w:r w:rsidR="00C86868" w:rsidRPr="006B2466">
        <w:rPr>
          <w:rStyle w:val="InitialStyle"/>
          <w:rFonts w:ascii="Arial" w:hAnsi="Arial" w:cs="Arial"/>
          <w:color w:val="000000"/>
          <w:sz w:val="22"/>
          <w:szCs w:val="22"/>
        </w:rPr>
        <w:t xml:space="preserve">o </w:t>
      </w:r>
      <w:r w:rsidR="006B2466" w:rsidRPr="006B2466">
        <w:rPr>
          <w:rStyle w:val="InitialStyle"/>
          <w:rFonts w:ascii="Arial" w:hAnsi="Arial" w:cs="Arial"/>
          <w:color w:val="000000"/>
          <w:sz w:val="22"/>
          <w:szCs w:val="22"/>
        </w:rPr>
        <w:t>critically reflect on the</w:t>
      </w:r>
      <w:r w:rsidR="00C86868" w:rsidRPr="006B2466">
        <w:rPr>
          <w:rStyle w:val="InitialStyle"/>
          <w:rFonts w:ascii="Arial" w:hAnsi="Arial" w:cs="Arial"/>
          <w:color w:val="000000"/>
          <w:sz w:val="22"/>
          <w:szCs w:val="22"/>
        </w:rPr>
        <w:t xml:space="preserve"> contemporary and dramatically changing </w:t>
      </w:r>
      <w:r w:rsidR="00BD487B" w:rsidRPr="006B2466">
        <w:rPr>
          <w:rStyle w:val="InitialStyle"/>
          <w:rFonts w:ascii="Arial" w:hAnsi="Arial" w:cs="Arial"/>
          <w:color w:val="000000"/>
          <w:sz w:val="22"/>
          <w:szCs w:val="22"/>
        </w:rPr>
        <w:t xml:space="preserve">architectural </w:t>
      </w:r>
      <w:r w:rsidR="00C86868" w:rsidRPr="006B2466">
        <w:rPr>
          <w:rStyle w:val="InitialStyle"/>
          <w:rFonts w:ascii="Arial" w:hAnsi="Arial" w:cs="Arial"/>
          <w:color w:val="000000"/>
          <w:sz w:val="22"/>
          <w:szCs w:val="22"/>
        </w:rPr>
        <w:t xml:space="preserve">world of the Mediterranean </w:t>
      </w:r>
      <w:r w:rsidR="00BD487B" w:rsidRPr="006B2466">
        <w:rPr>
          <w:rStyle w:val="InitialStyle"/>
          <w:rFonts w:ascii="Arial" w:hAnsi="Arial" w:cs="Arial"/>
          <w:color w:val="000000"/>
          <w:sz w:val="22"/>
          <w:szCs w:val="22"/>
        </w:rPr>
        <w:t xml:space="preserve">through the study </w:t>
      </w:r>
      <w:r w:rsidR="006B2466">
        <w:rPr>
          <w:rStyle w:val="InitialStyle"/>
          <w:rFonts w:ascii="Arial" w:hAnsi="Arial" w:cs="Arial"/>
          <w:color w:val="000000"/>
          <w:sz w:val="22"/>
          <w:szCs w:val="22"/>
        </w:rPr>
        <w:t>of the subject matter of the course.</w:t>
      </w:r>
    </w:p>
    <w:p w:rsidR="00486052" w:rsidRPr="006C77BD" w:rsidRDefault="00486052" w:rsidP="00AE1A5A">
      <w:pPr>
        <w:pStyle w:val="DefaultText"/>
        <w:rPr>
          <w:rStyle w:val="InitialStyle"/>
        </w:rPr>
      </w:pPr>
    </w:p>
    <w:p w:rsidR="00AE1A5A" w:rsidRPr="00BC7F82" w:rsidRDefault="00AE1A5A" w:rsidP="00AE1A5A">
      <w:pPr>
        <w:pStyle w:val="DefaultText"/>
        <w:rPr>
          <w:rStyle w:val="InitialStyle"/>
        </w:rPr>
      </w:pPr>
      <w:r w:rsidRPr="00BC7F82">
        <w:rPr>
          <w:rStyle w:val="InitialStyle"/>
          <w:rFonts w:ascii="Arial" w:hAnsi="Arial" w:cs="Arial"/>
          <w:b/>
          <w:color w:val="000000"/>
          <w:sz w:val="22"/>
          <w:szCs w:val="22"/>
        </w:rPr>
        <w:t>Grading</w:t>
      </w:r>
    </w:p>
    <w:p w:rsidR="00AE1A5A" w:rsidRDefault="00AE1A5A" w:rsidP="00AE1A5A">
      <w:pPr>
        <w:pStyle w:val="DefaultText"/>
        <w:rPr>
          <w:rStyle w:val="InitialStyle"/>
        </w:rPr>
      </w:pPr>
      <w:r>
        <w:rPr>
          <w:rStyle w:val="InitialStyle"/>
          <w:rFonts w:ascii="Arial" w:hAnsi="Arial" w:cs="Arial"/>
          <w:color w:val="000000"/>
          <w:sz w:val="22"/>
          <w:szCs w:val="22"/>
        </w:rPr>
        <w:t>All three course-specific assignment requirements (presentation, field-notes and journal)</w:t>
      </w:r>
      <w:r w:rsidRPr="00F11CF2">
        <w:rPr>
          <w:rStyle w:val="InitialStyle"/>
          <w:rFonts w:ascii="Arial" w:hAnsi="Arial" w:cs="Arial"/>
          <w:color w:val="000000"/>
          <w:sz w:val="22"/>
          <w:szCs w:val="22"/>
        </w:rPr>
        <w:t xml:space="preserve"> are graded for </w:t>
      </w:r>
      <w:r>
        <w:rPr>
          <w:rStyle w:val="InitialStyle"/>
          <w:rFonts w:ascii="Arial" w:hAnsi="Arial" w:cs="Arial"/>
          <w:color w:val="000000"/>
          <w:sz w:val="22"/>
          <w:szCs w:val="22"/>
        </w:rPr>
        <w:t xml:space="preserve">accuracy, </w:t>
      </w:r>
      <w:r w:rsidRPr="00F11CF2">
        <w:rPr>
          <w:rStyle w:val="InitialStyle"/>
          <w:rFonts w:ascii="Arial" w:hAnsi="Arial" w:cs="Arial"/>
          <w:color w:val="000000"/>
          <w:sz w:val="22"/>
          <w:szCs w:val="22"/>
        </w:rPr>
        <w:t xml:space="preserve">completeness, </w:t>
      </w:r>
      <w:r>
        <w:rPr>
          <w:rStyle w:val="InitialStyle"/>
          <w:rFonts w:ascii="Arial" w:hAnsi="Arial" w:cs="Arial"/>
          <w:color w:val="000000"/>
          <w:sz w:val="22"/>
          <w:szCs w:val="22"/>
        </w:rPr>
        <w:t>comprehensiveness, and criticality. The grading of the class is distributed in the following fashion:</w:t>
      </w:r>
    </w:p>
    <w:p w:rsidR="00AE1A5A" w:rsidRPr="0087677B" w:rsidRDefault="00AE1A5A" w:rsidP="00AE1A5A">
      <w:pPr>
        <w:pStyle w:val="DefaultText"/>
        <w:rPr>
          <w:rFonts w:ascii="Arial" w:hAnsi="Arial" w:cs="Arial"/>
          <w:color w:val="000000"/>
          <w:sz w:val="22"/>
          <w:szCs w:val="22"/>
        </w:rPr>
      </w:pPr>
    </w:p>
    <w:p w:rsidR="00AE1A5A" w:rsidRDefault="00AE1A5A" w:rsidP="00AE1A5A">
      <w:pPr>
        <w:pStyle w:val="DefaultText"/>
        <w:rPr>
          <w:rFonts w:ascii="Arial" w:hAnsi="Arial"/>
          <w:color w:val="000000"/>
          <w:sz w:val="22"/>
          <w:szCs w:val="22"/>
        </w:rPr>
      </w:pPr>
      <w:r>
        <w:rPr>
          <w:rFonts w:ascii="Arial" w:hAnsi="Arial"/>
          <w:color w:val="000000"/>
          <w:sz w:val="22"/>
          <w:szCs w:val="22"/>
        </w:rPr>
        <w:t>Presentation:</w:t>
      </w:r>
      <w:r>
        <w:rPr>
          <w:rFonts w:ascii="Arial" w:hAnsi="Arial"/>
          <w:color w:val="000000"/>
          <w:sz w:val="22"/>
          <w:szCs w:val="22"/>
        </w:rPr>
        <w:tab/>
        <w:t>30%</w:t>
      </w:r>
    </w:p>
    <w:p w:rsidR="00AE1A5A" w:rsidRDefault="00AE1A5A" w:rsidP="00AE1A5A">
      <w:pPr>
        <w:pStyle w:val="DefaultText"/>
        <w:rPr>
          <w:rFonts w:ascii="Arial" w:hAnsi="Arial"/>
          <w:color w:val="000000"/>
          <w:sz w:val="22"/>
          <w:szCs w:val="22"/>
        </w:rPr>
      </w:pPr>
      <w:r>
        <w:rPr>
          <w:rFonts w:ascii="Arial" w:hAnsi="Arial"/>
          <w:color w:val="000000"/>
          <w:sz w:val="22"/>
          <w:szCs w:val="22"/>
        </w:rPr>
        <w:t>Field notes:</w:t>
      </w:r>
      <w:r>
        <w:rPr>
          <w:rFonts w:ascii="Arial" w:hAnsi="Arial"/>
          <w:color w:val="000000"/>
          <w:sz w:val="22"/>
          <w:szCs w:val="22"/>
        </w:rPr>
        <w:tab/>
        <w:t>20%</w:t>
      </w:r>
    </w:p>
    <w:p w:rsidR="00AE1A5A" w:rsidRDefault="00AE1A5A" w:rsidP="00AE1A5A">
      <w:pPr>
        <w:pStyle w:val="DefaultText"/>
        <w:rPr>
          <w:rStyle w:val="InitialStyle"/>
        </w:rPr>
      </w:pPr>
      <w:r w:rsidRPr="00BC7F82">
        <w:rPr>
          <w:rFonts w:ascii="Arial" w:hAnsi="Arial"/>
          <w:color w:val="000000"/>
          <w:sz w:val="22"/>
          <w:szCs w:val="22"/>
        </w:rPr>
        <w:t>Journal:</w:t>
      </w:r>
      <w:r w:rsidRPr="00BC7F82">
        <w:rPr>
          <w:rFonts w:ascii="Arial" w:hAnsi="Arial"/>
          <w:color w:val="000000"/>
          <w:sz w:val="22"/>
          <w:szCs w:val="22"/>
        </w:rPr>
        <w:tab/>
        <w:t xml:space="preserve">50%  </w:t>
      </w:r>
    </w:p>
    <w:p w:rsidR="00945602" w:rsidRDefault="00945602" w:rsidP="00AE1A5A">
      <w:pPr>
        <w:pStyle w:val="DefaultText"/>
        <w:rPr>
          <w:rFonts w:ascii="Arial" w:hAnsi="Arial"/>
          <w:sz w:val="22"/>
          <w:szCs w:val="22"/>
        </w:rPr>
      </w:pPr>
    </w:p>
    <w:p w:rsidR="00AE1A5A" w:rsidRPr="00BC7F82" w:rsidRDefault="00945602" w:rsidP="00AE1A5A">
      <w:pPr>
        <w:pStyle w:val="DefaultText"/>
        <w:rPr>
          <w:rFonts w:ascii="Arial" w:hAnsi="Arial"/>
          <w:sz w:val="22"/>
          <w:szCs w:val="22"/>
        </w:rPr>
      </w:pPr>
      <w:r>
        <w:rPr>
          <w:rFonts w:ascii="Arial" w:hAnsi="Arial"/>
          <w:sz w:val="22"/>
          <w:szCs w:val="22"/>
        </w:rPr>
        <w:t xml:space="preserve"> </w:t>
      </w:r>
    </w:p>
    <w:p w:rsidR="00AE1A5A" w:rsidRDefault="00AE1A5A" w:rsidP="00AE1A5A">
      <w:pPr>
        <w:pStyle w:val="DefaultText"/>
        <w:rPr>
          <w:rStyle w:val="InitialStyle"/>
        </w:rPr>
      </w:pPr>
      <w:r>
        <w:rPr>
          <w:rStyle w:val="InitialStyle"/>
          <w:rFonts w:ascii="Arial" w:hAnsi="Arial" w:cs="Arial"/>
          <w:b/>
          <w:sz w:val="22"/>
          <w:szCs w:val="22"/>
        </w:rPr>
        <w:t>Course Schedule</w:t>
      </w:r>
      <w:r w:rsidRPr="00F11CF2">
        <w:rPr>
          <w:rStyle w:val="InitialStyle"/>
          <w:rFonts w:ascii="Arial" w:hAnsi="Arial" w:cs="Arial"/>
          <w:b/>
          <w:sz w:val="22"/>
          <w:szCs w:val="22"/>
        </w:rPr>
        <w:br/>
      </w:r>
      <w:r w:rsidRPr="00F11CF2">
        <w:rPr>
          <w:rStyle w:val="InitialStyle"/>
          <w:rFonts w:ascii="Arial" w:hAnsi="Arial" w:cs="Arial"/>
          <w:color w:val="000000"/>
          <w:sz w:val="22"/>
          <w:szCs w:val="22"/>
        </w:rPr>
        <w:t xml:space="preserve">This course is organized </w:t>
      </w:r>
      <w:r>
        <w:rPr>
          <w:rStyle w:val="InitialStyle"/>
          <w:rFonts w:ascii="Arial" w:hAnsi="Arial" w:cs="Arial"/>
          <w:color w:val="000000"/>
          <w:sz w:val="22"/>
          <w:szCs w:val="22"/>
        </w:rPr>
        <w:t>in roughly three</w:t>
      </w:r>
      <w:r w:rsidRPr="00F11CF2">
        <w:rPr>
          <w:rStyle w:val="InitialStyle"/>
          <w:rFonts w:ascii="Arial" w:hAnsi="Arial" w:cs="Arial"/>
          <w:color w:val="000000"/>
          <w:sz w:val="22"/>
          <w:szCs w:val="22"/>
        </w:rPr>
        <w:t xml:space="preserve"> parts; the first</w:t>
      </w:r>
      <w:r>
        <w:rPr>
          <w:rStyle w:val="InitialStyle"/>
          <w:rFonts w:ascii="Arial" w:hAnsi="Arial" w:cs="Arial"/>
          <w:color w:val="000000"/>
          <w:sz w:val="22"/>
          <w:szCs w:val="22"/>
        </w:rPr>
        <w:t xml:space="preserve"> part</w:t>
      </w:r>
      <w:r w:rsidRPr="00F11CF2">
        <w:rPr>
          <w:rStyle w:val="InitialStyle"/>
          <w:rFonts w:ascii="Arial" w:hAnsi="Arial" w:cs="Arial"/>
          <w:color w:val="000000"/>
          <w:sz w:val="22"/>
          <w:szCs w:val="22"/>
        </w:rPr>
        <w:t xml:space="preserve"> is in Athens and nearby sites, the second in the Aegean and </w:t>
      </w:r>
      <w:r>
        <w:rPr>
          <w:rStyle w:val="InitialStyle"/>
          <w:rFonts w:ascii="Arial" w:hAnsi="Arial" w:cs="Arial"/>
          <w:color w:val="000000"/>
          <w:sz w:val="22"/>
          <w:szCs w:val="22"/>
        </w:rPr>
        <w:t xml:space="preserve">Asia Minor, and </w:t>
      </w:r>
      <w:r w:rsidRPr="00F11CF2">
        <w:rPr>
          <w:rStyle w:val="InitialStyle"/>
          <w:rFonts w:ascii="Arial" w:hAnsi="Arial" w:cs="Arial"/>
          <w:color w:val="000000"/>
          <w:sz w:val="22"/>
          <w:szCs w:val="22"/>
        </w:rPr>
        <w:t xml:space="preserve">the </w:t>
      </w:r>
      <w:r>
        <w:rPr>
          <w:rStyle w:val="InitialStyle"/>
          <w:rFonts w:ascii="Arial" w:hAnsi="Arial" w:cs="Arial"/>
          <w:color w:val="000000"/>
          <w:sz w:val="22"/>
          <w:szCs w:val="22"/>
        </w:rPr>
        <w:t xml:space="preserve">third in </w:t>
      </w:r>
      <w:r w:rsidRPr="00F11CF2">
        <w:rPr>
          <w:rStyle w:val="InitialStyle"/>
          <w:rFonts w:ascii="Arial" w:hAnsi="Arial" w:cs="Arial"/>
          <w:color w:val="000000"/>
          <w:sz w:val="22"/>
          <w:szCs w:val="22"/>
        </w:rPr>
        <w:t>Peloponnesus</w:t>
      </w:r>
      <w:r>
        <w:rPr>
          <w:rStyle w:val="InitialStyle"/>
          <w:rFonts w:ascii="Arial" w:hAnsi="Arial" w:cs="Arial"/>
          <w:color w:val="000000"/>
          <w:sz w:val="22"/>
          <w:szCs w:val="22"/>
        </w:rPr>
        <w:t xml:space="preserve"> and South Italy. Generally, on-</w:t>
      </w:r>
      <w:r w:rsidRPr="00F11CF2">
        <w:rPr>
          <w:rStyle w:val="InitialStyle"/>
          <w:rFonts w:ascii="Arial" w:hAnsi="Arial" w:cs="Arial"/>
          <w:color w:val="000000"/>
          <w:sz w:val="22"/>
          <w:szCs w:val="22"/>
        </w:rPr>
        <w:t>site lectures are given Monday through Friday from 8:</w:t>
      </w:r>
      <w:r>
        <w:rPr>
          <w:rStyle w:val="InitialStyle"/>
          <w:rFonts w:ascii="Arial" w:hAnsi="Arial" w:cs="Arial"/>
          <w:color w:val="000000"/>
          <w:sz w:val="22"/>
          <w:szCs w:val="22"/>
        </w:rPr>
        <w:t>00 AM to 1:30 PM. This schedule varies</w:t>
      </w:r>
      <w:r w:rsidRPr="00F11CF2">
        <w:rPr>
          <w:rStyle w:val="InitialStyle"/>
          <w:rFonts w:ascii="Arial" w:hAnsi="Arial" w:cs="Arial"/>
          <w:color w:val="000000"/>
          <w:sz w:val="22"/>
          <w:szCs w:val="22"/>
        </w:rPr>
        <w:t>, depending</w:t>
      </w:r>
      <w:r>
        <w:rPr>
          <w:rStyle w:val="InitialStyle"/>
          <w:rFonts w:ascii="Arial" w:hAnsi="Arial" w:cs="Arial"/>
          <w:color w:val="000000"/>
          <w:sz w:val="22"/>
          <w:szCs w:val="22"/>
        </w:rPr>
        <w:t xml:space="preserve"> upon the site and the subject.</w:t>
      </w:r>
      <w:r w:rsidRPr="00F11CF2">
        <w:rPr>
          <w:rStyle w:val="InitialStyle"/>
          <w:rFonts w:ascii="Arial" w:hAnsi="Arial" w:cs="Arial"/>
          <w:color w:val="000000"/>
          <w:sz w:val="22"/>
          <w:szCs w:val="22"/>
        </w:rPr>
        <w:t xml:space="preserve"> </w:t>
      </w:r>
    </w:p>
    <w:p w:rsidR="00AE1A5A" w:rsidRPr="00203093" w:rsidRDefault="00AE1A5A" w:rsidP="00AE1A5A">
      <w:pPr>
        <w:pStyle w:val="DefaultText"/>
        <w:tabs>
          <w:tab w:val="left" w:pos="2430"/>
        </w:tabs>
        <w:rPr>
          <w:rFonts w:ascii="Arial" w:hAnsi="Arial"/>
          <w:sz w:val="22"/>
        </w:rPr>
      </w:pPr>
    </w:p>
    <w:p w:rsidR="00AE1A5A" w:rsidRPr="00760D2B" w:rsidRDefault="00AE1A5A" w:rsidP="00AE1A5A">
      <w:pPr>
        <w:pStyle w:val="bodytitle"/>
        <w:rPr>
          <w:sz w:val="22"/>
          <w:szCs w:val="18"/>
        </w:rPr>
      </w:pPr>
      <w:r w:rsidRPr="00B914D2">
        <w:rPr>
          <w:sz w:val="22"/>
        </w:rPr>
        <w:t>Sunday, May 13</w:t>
      </w:r>
      <w:r w:rsidRPr="00B914D2">
        <w:rPr>
          <w:sz w:val="22"/>
          <w:szCs w:val="18"/>
        </w:rPr>
        <w:tab/>
        <w:t>1</w:t>
      </w:r>
      <w:r w:rsidRPr="00B914D2">
        <w:rPr>
          <w:i/>
          <w:sz w:val="22"/>
          <w:szCs w:val="18"/>
        </w:rPr>
        <w:t xml:space="preserve"> </w:t>
      </w:r>
      <w:r w:rsidRPr="00B914D2">
        <w:rPr>
          <w:i/>
          <w:sz w:val="22"/>
          <w:szCs w:val="18"/>
        </w:rPr>
        <w:tab/>
      </w:r>
      <w:r w:rsidRPr="00760D2B">
        <w:rPr>
          <w:sz w:val="22"/>
        </w:rPr>
        <w:t>Orientation to the city of Athens</w:t>
      </w:r>
    </w:p>
    <w:p w:rsidR="00AE1A5A" w:rsidRPr="00B914D2" w:rsidRDefault="00AE1A5A" w:rsidP="00AE1A5A">
      <w:pPr>
        <w:pStyle w:val="DefaultText"/>
        <w:ind w:left="2430" w:hanging="2430"/>
        <w:rPr>
          <w:rStyle w:val="InitialStyle"/>
          <w:rFonts w:eastAsia="Times"/>
        </w:rPr>
      </w:pPr>
    </w:p>
    <w:p w:rsidR="00AE1A5A" w:rsidRPr="00B914D2" w:rsidRDefault="00AE1A5A" w:rsidP="00AE1A5A">
      <w:pPr>
        <w:pStyle w:val="bodytitle"/>
        <w:rPr>
          <w:sz w:val="22"/>
        </w:rPr>
      </w:pPr>
      <w:r w:rsidRPr="00B914D2">
        <w:rPr>
          <w:sz w:val="22"/>
        </w:rPr>
        <w:t>Monday, May 14</w:t>
      </w:r>
      <w:r w:rsidRPr="00B914D2">
        <w:rPr>
          <w:sz w:val="22"/>
        </w:rPr>
        <w:tab/>
        <w:t>4</w:t>
      </w:r>
      <w:r w:rsidRPr="00B914D2">
        <w:rPr>
          <w:sz w:val="22"/>
        </w:rPr>
        <w:tab/>
      </w:r>
      <w:r w:rsidRPr="00B914D2">
        <w:rPr>
          <w:b/>
          <w:sz w:val="22"/>
        </w:rPr>
        <w:t>Mycenae, Tiryns</w:t>
      </w:r>
    </w:p>
    <w:p w:rsidR="00AE1A5A" w:rsidRPr="00B914D2" w:rsidRDefault="00AE1A5A" w:rsidP="00AE1A5A">
      <w:pPr>
        <w:ind w:left="2430" w:right="-415"/>
        <w:rPr>
          <w:rFonts w:ascii="Arial" w:eastAsia="Arial" w:hAnsi="Arial"/>
          <w:b/>
          <w:sz w:val="22"/>
        </w:rPr>
      </w:pPr>
      <w:r w:rsidRPr="00B914D2">
        <w:rPr>
          <w:rFonts w:ascii="Arial" w:eastAsia="Arial" w:hAnsi="Arial"/>
          <w:sz w:val="22"/>
        </w:rPr>
        <w:t xml:space="preserve">Mycenae: Lions’ Gate; Grave circle B; Megaron; Cistern; Treasure of Atreus; </w:t>
      </w:r>
      <w:r w:rsidRPr="00B914D2">
        <w:rPr>
          <w:rFonts w:ascii="Arial" w:hAnsi="Arial" w:cs="Arial"/>
          <w:sz w:val="22"/>
        </w:rPr>
        <w:t>Tiryns: Cyclopean walls; Megaron; Circle edifice</w:t>
      </w:r>
    </w:p>
    <w:p w:rsidR="00AE1A5A" w:rsidRPr="00B914D2" w:rsidRDefault="00AE1A5A" w:rsidP="00AE1A5A">
      <w:pPr>
        <w:pStyle w:val="bodytitle"/>
        <w:rPr>
          <w:sz w:val="22"/>
          <w:lang w:val="it-IT"/>
        </w:rPr>
      </w:pPr>
    </w:p>
    <w:p w:rsidR="00AE1A5A" w:rsidRPr="00B914D2" w:rsidRDefault="00AE1A5A" w:rsidP="00AE1A5A">
      <w:pPr>
        <w:pStyle w:val="bodytitle"/>
        <w:rPr>
          <w:b/>
          <w:sz w:val="22"/>
        </w:rPr>
      </w:pPr>
      <w:r w:rsidRPr="00B914D2">
        <w:rPr>
          <w:sz w:val="22"/>
        </w:rPr>
        <w:t>Tuesday, May 15</w:t>
      </w:r>
      <w:r w:rsidRPr="00B914D2">
        <w:rPr>
          <w:sz w:val="22"/>
        </w:rPr>
        <w:tab/>
        <w:t>5</w:t>
      </w:r>
      <w:r w:rsidRPr="00B914D2">
        <w:rPr>
          <w:sz w:val="22"/>
        </w:rPr>
        <w:tab/>
      </w:r>
      <w:r w:rsidRPr="00B914D2">
        <w:rPr>
          <w:b/>
          <w:sz w:val="22"/>
        </w:rPr>
        <w:t>Acropolis, Akropolis Museum</w:t>
      </w:r>
    </w:p>
    <w:p w:rsidR="00AE1A5A" w:rsidRPr="00B914D2" w:rsidRDefault="00AE1A5A" w:rsidP="00AE1A5A">
      <w:pPr>
        <w:tabs>
          <w:tab w:val="left" w:pos="2977"/>
        </w:tabs>
        <w:ind w:left="2430" w:right="-145" w:hanging="2430"/>
        <w:rPr>
          <w:rFonts w:ascii="Arial" w:hAnsi="Arial"/>
          <w:sz w:val="22"/>
        </w:rPr>
      </w:pPr>
      <w:r w:rsidRPr="00B914D2">
        <w:rPr>
          <w:rFonts w:ascii="Arial" w:hAnsi="Arial"/>
          <w:sz w:val="22"/>
        </w:rPr>
        <w:tab/>
        <w:t>Acropolis: Propylaea, Temple of Athena Nike, Erechtheion, Parthenon; Acropolis Museum</w:t>
      </w:r>
    </w:p>
    <w:p w:rsidR="00AE1A5A" w:rsidRPr="00B914D2" w:rsidRDefault="00AE1A5A" w:rsidP="00AE1A5A">
      <w:pPr>
        <w:tabs>
          <w:tab w:val="right" w:pos="2160"/>
          <w:tab w:val="left" w:pos="2430"/>
        </w:tabs>
        <w:rPr>
          <w:rFonts w:ascii="Arial" w:hAnsi="Arial"/>
          <w:sz w:val="22"/>
          <w:lang w:val="it-IT"/>
        </w:rPr>
      </w:pPr>
    </w:p>
    <w:p w:rsidR="00AE1A5A" w:rsidRPr="00B914D2" w:rsidRDefault="00AE1A5A" w:rsidP="00AE1A5A">
      <w:pPr>
        <w:pStyle w:val="bodytitle"/>
        <w:rPr>
          <w:sz w:val="22"/>
        </w:rPr>
      </w:pPr>
      <w:r w:rsidRPr="00B914D2">
        <w:rPr>
          <w:sz w:val="22"/>
        </w:rPr>
        <w:t>Wednesday, May 16</w:t>
      </w:r>
      <w:r w:rsidRPr="00B914D2">
        <w:rPr>
          <w:sz w:val="22"/>
        </w:rPr>
        <w:tab/>
        <w:t>5</w:t>
      </w:r>
      <w:r w:rsidRPr="00B914D2">
        <w:rPr>
          <w:sz w:val="22"/>
        </w:rPr>
        <w:tab/>
      </w:r>
      <w:r w:rsidRPr="00B914D2">
        <w:rPr>
          <w:b/>
          <w:sz w:val="22"/>
        </w:rPr>
        <w:t>Athens: The classical city</w:t>
      </w:r>
    </w:p>
    <w:p w:rsidR="00AE1A5A" w:rsidRPr="00B914D2" w:rsidRDefault="00AE1A5A" w:rsidP="00AE1A5A">
      <w:pPr>
        <w:ind w:left="2430" w:right="-325"/>
        <w:rPr>
          <w:rFonts w:ascii="Arial" w:hAnsi="Arial"/>
          <w:sz w:val="22"/>
        </w:rPr>
      </w:pPr>
      <w:r w:rsidRPr="00B914D2">
        <w:rPr>
          <w:rFonts w:ascii="Arial" w:hAnsi="Arial"/>
          <w:sz w:val="22"/>
        </w:rPr>
        <w:t>Agora: Panathenaic Way; Stoa Basileios; Stoa of Zeus; Temple of Apollo; Metroon</w:t>
      </w:r>
      <w:r w:rsidRPr="00B914D2">
        <w:rPr>
          <w:rFonts w:ascii="Arial" w:hAnsi="Arial" w:cs="Arial"/>
          <w:sz w:val="22"/>
        </w:rPr>
        <w:t xml:space="preserve">; Bouleuterion; Tholos; Hephaisteion; Stoa of Attalos; </w:t>
      </w:r>
      <w:r w:rsidRPr="00B914D2">
        <w:rPr>
          <w:rFonts w:ascii="Arial" w:hAnsi="Arial"/>
          <w:sz w:val="22"/>
        </w:rPr>
        <w:t xml:space="preserve">Pnyx; Kerameis; </w:t>
      </w:r>
    </w:p>
    <w:p w:rsidR="00AE1A5A" w:rsidRPr="00B914D2" w:rsidRDefault="00AE1A5A" w:rsidP="00AE1A5A">
      <w:pPr>
        <w:pStyle w:val="bodytitle"/>
        <w:ind w:left="0" w:firstLine="0"/>
        <w:rPr>
          <w:sz w:val="22"/>
        </w:rPr>
      </w:pPr>
    </w:p>
    <w:p w:rsidR="00AE1A5A" w:rsidRPr="00B914D2" w:rsidRDefault="00AE1A5A" w:rsidP="00AE1A5A">
      <w:pPr>
        <w:pStyle w:val="bodytitle"/>
        <w:rPr>
          <w:sz w:val="22"/>
        </w:rPr>
      </w:pPr>
      <w:r w:rsidRPr="00B914D2">
        <w:rPr>
          <w:sz w:val="22"/>
        </w:rPr>
        <w:t>Thursday, May 17</w:t>
      </w:r>
      <w:r w:rsidRPr="00B914D2">
        <w:rPr>
          <w:sz w:val="22"/>
        </w:rPr>
        <w:tab/>
        <w:t>5</w:t>
      </w:r>
      <w:r w:rsidRPr="00B914D2">
        <w:rPr>
          <w:sz w:val="22"/>
        </w:rPr>
        <w:tab/>
      </w:r>
      <w:r w:rsidRPr="00B914D2">
        <w:rPr>
          <w:b/>
          <w:sz w:val="22"/>
        </w:rPr>
        <w:t>Athens: The Hellenistic city</w:t>
      </w:r>
    </w:p>
    <w:p w:rsidR="00AE1A5A" w:rsidRPr="0031782A" w:rsidRDefault="00AE1A5A" w:rsidP="00AE1A5A">
      <w:pPr>
        <w:ind w:left="2430" w:right="-325"/>
        <w:rPr>
          <w:rFonts w:ascii="Arial" w:hAnsi="Arial"/>
          <w:sz w:val="22"/>
        </w:rPr>
      </w:pPr>
      <w:r w:rsidRPr="0031782A">
        <w:rPr>
          <w:rFonts w:ascii="Arial" w:hAnsi="Arial"/>
          <w:sz w:val="22"/>
        </w:rPr>
        <w:t>Panathenaikon Stadion; Olympeion; Hadrian’s Gate; Lysicrates monument; Theater of Dionysus; Odeion of Herodes Atticos; Philopappos monument; Hadrian’s Libra</w:t>
      </w:r>
      <w:r>
        <w:rPr>
          <w:rFonts w:ascii="Arial" w:hAnsi="Arial"/>
          <w:sz w:val="22"/>
        </w:rPr>
        <w:t xml:space="preserve">ry, Tower of Winds; Roman Forum. </w:t>
      </w:r>
      <w:r w:rsidRPr="0031782A">
        <w:rPr>
          <w:rFonts w:ascii="Arial" w:hAnsi="Arial"/>
          <w:sz w:val="22"/>
        </w:rPr>
        <w:t>National Archaeological Museum</w:t>
      </w:r>
      <w:r>
        <w:rPr>
          <w:rFonts w:ascii="Arial" w:hAnsi="Arial"/>
          <w:sz w:val="22"/>
        </w:rPr>
        <w:t xml:space="preserve"> </w:t>
      </w:r>
    </w:p>
    <w:p w:rsidR="00AE1A5A" w:rsidRPr="00B914D2" w:rsidRDefault="00AE1A5A" w:rsidP="00AE1A5A">
      <w:pPr>
        <w:pStyle w:val="bodytitle"/>
        <w:ind w:left="0" w:firstLine="0"/>
        <w:rPr>
          <w:sz w:val="22"/>
        </w:rPr>
      </w:pPr>
      <w:r>
        <w:rPr>
          <w:sz w:val="22"/>
        </w:rPr>
        <w:t xml:space="preserve">  </w:t>
      </w:r>
    </w:p>
    <w:p w:rsidR="00AE1A5A" w:rsidRPr="00B914D2" w:rsidRDefault="00AE1A5A" w:rsidP="00AE1A5A">
      <w:pPr>
        <w:pStyle w:val="bodytitle"/>
        <w:rPr>
          <w:sz w:val="22"/>
        </w:rPr>
      </w:pPr>
      <w:r w:rsidRPr="00B914D2">
        <w:rPr>
          <w:sz w:val="22"/>
        </w:rPr>
        <w:t>Friday, May 18</w:t>
      </w:r>
      <w:r w:rsidRPr="00B914D2">
        <w:rPr>
          <w:sz w:val="22"/>
        </w:rPr>
        <w:tab/>
        <w:t>4</w:t>
      </w:r>
      <w:r w:rsidRPr="00B914D2">
        <w:rPr>
          <w:sz w:val="22"/>
        </w:rPr>
        <w:tab/>
      </w:r>
      <w:r w:rsidRPr="00B914D2">
        <w:rPr>
          <w:b/>
          <w:sz w:val="22"/>
        </w:rPr>
        <w:t>Delphi</w:t>
      </w:r>
    </w:p>
    <w:p w:rsidR="00AE1A5A" w:rsidRPr="00B914D2" w:rsidRDefault="00AE1A5A" w:rsidP="00AE1A5A">
      <w:pPr>
        <w:ind w:left="2430"/>
        <w:rPr>
          <w:rFonts w:ascii="Arial" w:hAnsi="Arial"/>
          <w:i/>
          <w:sz w:val="22"/>
        </w:rPr>
      </w:pPr>
      <w:r w:rsidRPr="00B914D2">
        <w:rPr>
          <w:rFonts w:ascii="Arial" w:hAnsi="Arial"/>
          <w:sz w:val="22"/>
        </w:rPr>
        <w:t>Delphi: Athena Pronaia, Temenos, Thesauroi, Temple of Apollo, Theater; Stadion, Archaeological museum.</w:t>
      </w:r>
    </w:p>
    <w:p w:rsidR="00AE1A5A" w:rsidRPr="00695B10" w:rsidRDefault="00AE1A5A" w:rsidP="00AE1A5A">
      <w:pPr>
        <w:ind w:left="2430"/>
        <w:rPr>
          <w:rFonts w:ascii="Arial" w:hAnsi="Arial"/>
          <w:sz w:val="22"/>
        </w:rPr>
      </w:pPr>
      <w:r w:rsidRPr="00695B10">
        <w:rPr>
          <w:rFonts w:ascii="Arial" w:hAnsi="Arial"/>
          <w:sz w:val="22"/>
        </w:rPr>
        <w:t>Student presentation: Religion (</w:t>
      </w:r>
      <w:r w:rsidRPr="00695B10">
        <w:rPr>
          <w:rFonts w:ascii="Arial" w:hAnsi="Arial" w:cs="Arial"/>
          <w:sz w:val="22"/>
        </w:rPr>
        <w:t xml:space="preserve"> </w:t>
      </w:r>
      <w:r w:rsidRPr="00695B10">
        <w:rPr>
          <w:rFonts w:ascii="Arial" w:hAnsi="Arial"/>
          <w:sz w:val="22"/>
        </w:rPr>
        <w:t>)</w:t>
      </w:r>
    </w:p>
    <w:p w:rsidR="00AE1A5A" w:rsidRPr="00B914D2" w:rsidRDefault="00AE1A5A" w:rsidP="00AE1A5A">
      <w:pPr>
        <w:ind w:left="2430" w:right="-258" w:hanging="2430"/>
        <w:rPr>
          <w:rFonts w:ascii="Arial" w:hAnsi="Arial"/>
          <w:sz w:val="22"/>
        </w:rPr>
      </w:pPr>
      <w:r w:rsidRPr="00B914D2">
        <w:rPr>
          <w:rFonts w:ascii="Arial" w:hAnsi="Arial"/>
          <w:sz w:val="22"/>
        </w:rPr>
        <w:tab/>
      </w:r>
    </w:p>
    <w:p w:rsidR="00AE1A5A" w:rsidRPr="00695B10" w:rsidRDefault="00AE1A5A" w:rsidP="00AE1A5A">
      <w:pPr>
        <w:pStyle w:val="bodytitle"/>
        <w:rPr>
          <w:sz w:val="22"/>
        </w:rPr>
      </w:pPr>
      <w:r w:rsidRPr="00B914D2">
        <w:rPr>
          <w:sz w:val="22"/>
        </w:rPr>
        <w:t>Saturday, May 19</w:t>
      </w:r>
      <w:r w:rsidRPr="00B914D2">
        <w:rPr>
          <w:sz w:val="22"/>
        </w:rPr>
        <w:tab/>
        <w:t>-</w:t>
      </w:r>
      <w:r w:rsidRPr="00B914D2">
        <w:rPr>
          <w:sz w:val="22"/>
        </w:rPr>
        <w:tab/>
      </w:r>
      <w:r w:rsidRPr="00695B10">
        <w:rPr>
          <w:sz w:val="22"/>
        </w:rPr>
        <w:t>Individual Study Day (Athens)</w:t>
      </w:r>
    </w:p>
    <w:p w:rsidR="00AE1A5A" w:rsidRPr="00B914D2" w:rsidRDefault="00AE1A5A" w:rsidP="00AE1A5A">
      <w:pPr>
        <w:pStyle w:val="bodytitle"/>
        <w:rPr>
          <w:i/>
          <w:sz w:val="22"/>
        </w:rPr>
      </w:pPr>
      <w:r w:rsidRPr="00695B10">
        <w:rPr>
          <w:sz w:val="22"/>
        </w:rPr>
        <w:t>Sunday, May 20</w:t>
      </w:r>
      <w:r w:rsidRPr="00695B10">
        <w:rPr>
          <w:sz w:val="22"/>
        </w:rPr>
        <w:tab/>
        <w:t>-</w:t>
      </w:r>
      <w:r w:rsidRPr="00695B10">
        <w:rPr>
          <w:sz w:val="22"/>
        </w:rPr>
        <w:tab/>
        <w:t>Individual Study Day (Athens</w:t>
      </w:r>
      <w:r w:rsidRPr="00B914D2">
        <w:rPr>
          <w:i/>
          <w:sz w:val="22"/>
        </w:rPr>
        <w:t>)</w:t>
      </w:r>
    </w:p>
    <w:p w:rsidR="00AE1A5A" w:rsidRPr="00B914D2" w:rsidRDefault="00AE1A5A" w:rsidP="00AE1A5A">
      <w:pPr>
        <w:rPr>
          <w:rFonts w:ascii="Arial" w:hAnsi="Arial"/>
          <w:sz w:val="22"/>
        </w:rPr>
      </w:pPr>
      <w:r w:rsidRPr="00B914D2">
        <w:rPr>
          <w:rFonts w:ascii="Arial" w:hAnsi="Arial"/>
          <w:sz w:val="22"/>
        </w:rPr>
        <w:tab/>
      </w:r>
    </w:p>
    <w:p w:rsidR="00AE1A5A" w:rsidRPr="00B914D2"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sidRPr="00B914D2">
        <w:rPr>
          <w:rFonts w:ascii="Arial" w:hAnsi="Arial"/>
          <w:sz w:val="22"/>
        </w:rPr>
        <w:t>Monday, May 21</w:t>
      </w:r>
      <w:r w:rsidRPr="00B914D2">
        <w:rPr>
          <w:rFonts w:ascii="Arial" w:hAnsi="Arial"/>
          <w:sz w:val="22"/>
        </w:rPr>
        <w:tab/>
        <w:t>3</w:t>
      </w:r>
      <w:r w:rsidRPr="00B914D2">
        <w:rPr>
          <w:rFonts w:ascii="Arial" w:hAnsi="Arial"/>
          <w:sz w:val="22"/>
        </w:rPr>
        <w:tab/>
      </w:r>
      <w:r w:rsidRPr="00B914D2">
        <w:rPr>
          <w:rFonts w:ascii="Arial" w:eastAsia="Cambria" w:hAnsi="Arial" w:cs="Arial"/>
          <w:b/>
          <w:bCs/>
          <w:sz w:val="22"/>
        </w:rPr>
        <w:t>Samos</w:t>
      </w:r>
    </w:p>
    <w:p w:rsidR="00AE1A5A" w:rsidRPr="00B914D2"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sidRPr="00B914D2">
        <w:rPr>
          <w:rFonts w:ascii="Arial" w:eastAsia="Cambria" w:hAnsi="Arial" w:cs="Arial"/>
          <w:b/>
          <w:bCs/>
          <w:sz w:val="22"/>
        </w:rPr>
        <w:tab/>
      </w:r>
      <w:r w:rsidRPr="00B914D2">
        <w:rPr>
          <w:rFonts w:ascii="Arial" w:eastAsia="Cambria" w:hAnsi="Arial" w:cs="Arial"/>
          <w:b/>
          <w:bCs/>
          <w:sz w:val="22"/>
        </w:rPr>
        <w:tab/>
      </w:r>
      <w:r w:rsidRPr="00B914D2">
        <w:rPr>
          <w:rFonts w:ascii="Arial" w:eastAsia="Cambria" w:hAnsi="Arial" w:cs="Arial"/>
          <w:sz w:val="22"/>
        </w:rPr>
        <w:t>Eupalinos’ Tunnel; Archaeological Museum of Samos</w:t>
      </w:r>
    </w:p>
    <w:p w:rsidR="00AE1A5A" w:rsidRPr="00695B10"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Pr>
          <w:rFonts w:ascii="Arial" w:eastAsia="Cambria" w:hAnsi="Arial" w:cs="Arial"/>
          <w:sz w:val="22"/>
        </w:rPr>
        <w:tab/>
      </w:r>
      <w:r>
        <w:rPr>
          <w:rFonts w:ascii="Arial" w:eastAsia="Cambria" w:hAnsi="Arial" w:cs="Arial"/>
          <w:sz w:val="22"/>
        </w:rPr>
        <w:tab/>
      </w:r>
      <w:r w:rsidRPr="00695B10">
        <w:rPr>
          <w:rFonts w:ascii="Arial" w:eastAsia="Cambria" w:hAnsi="Arial" w:cs="Arial"/>
          <w:sz w:val="22"/>
        </w:rPr>
        <w:t>Student Presentation: Seafare ( )</w:t>
      </w:r>
    </w:p>
    <w:p w:rsidR="00AE1A5A" w:rsidRPr="00B914D2" w:rsidRDefault="00AE1A5A" w:rsidP="00AE1A5A">
      <w:pPr>
        <w:widowControl w:val="0"/>
        <w:tabs>
          <w:tab w:val="left" w:pos="3520"/>
        </w:tabs>
        <w:autoSpaceDE w:val="0"/>
        <w:autoSpaceDN w:val="0"/>
        <w:adjustRightInd w:val="0"/>
        <w:ind w:left="2430" w:hanging="2430"/>
        <w:rPr>
          <w:rFonts w:ascii="Arial" w:eastAsia="Cambria" w:hAnsi="Arial" w:cs="Arial"/>
          <w:sz w:val="22"/>
        </w:rPr>
      </w:pPr>
      <w:r w:rsidRPr="00B914D2">
        <w:rPr>
          <w:rFonts w:ascii="Arial" w:eastAsia="Cambria" w:hAnsi="Arial" w:cs="Arial"/>
          <w:sz w:val="22"/>
        </w:rPr>
        <w:tab/>
      </w:r>
      <w:r w:rsidRPr="00B914D2">
        <w:rPr>
          <w:rFonts w:ascii="Arial" w:eastAsia="Cambria" w:hAnsi="Arial" w:cs="Arial"/>
          <w:sz w:val="22"/>
        </w:rPr>
        <w:tab/>
      </w:r>
    </w:p>
    <w:p w:rsidR="00AE1A5A" w:rsidRPr="00B914D2"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sidRPr="00B914D2">
        <w:rPr>
          <w:rFonts w:ascii="Arial" w:hAnsi="Arial"/>
          <w:sz w:val="22"/>
        </w:rPr>
        <w:t>Tuesday, May 22</w:t>
      </w:r>
      <w:r w:rsidRPr="00B914D2">
        <w:rPr>
          <w:rFonts w:ascii="Arial" w:hAnsi="Arial"/>
          <w:sz w:val="22"/>
        </w:rPr>
        <w:tab/>
        <w:t>5</w:t>
      </w:r>
      <w:r w:rsidRPr="00B914D2">
        <w:rPr>
          <w:rFonts w:ascii="Arial" w:hAnsi="Arial"/>
          <w:sz w:val="22"/>
        </w:rPr>
        <w:tab/>
      </w:r>
      <w:r w:rsidRPr="00B914D2">
        <w:rPr>
          <w:rFonts w:ascii="Arial" w:eastAsia="Cambria" w:hAnsi="Arial" w:cs="Arial"/>
          <w:b/>
          <w:bCs/>
          <w:sz w:val="22"/>
        </w:rPr>
        <w:t>Priene, Didyma</w:t>
      </w:r>
    </w:p>
    <w:p w:rsidR="00AE1A5A" w:rsidRPr="00B914D2" w:rsidRDefault="00AE1A5A" w:rsidP="00AE1A5A">
      <w:pPr>
        <w:widowControl w:val="0"/>
        <w:autoSpaceDE w:val="0"/>
        <w:autoSpaceDN w:val="0"/>
        <w:adjustRightInd w:val="0"/>
        <w:ind w:left="2430"/>
        <w:rPr>
          <w:rFonts w:ascii="Arial" w:eastAsia="Cambria" w:hAnsi="Arial" w:cs="Arial"/>
          <w:i/>
          <w:iCs/>
          <w:sz w:val="22"/>
        </w:rPr>
      </w:pPr>
      <w:r w:rsidRPr="00B914D2">
        <w:rPr>
          <w:rFonts w:ascii="Arial" w:eastAsia="Cambria" w:hAnsi="Arial" w:cs="Arial"/>
          <w:sz w:val="22"/>
        </w:rPr>
        <w:t>Priene;Temple of Athena; Bouleuterion; Prytaneion; Theater; Stadion; Gymnasion. Miletos; Agora; Sacred way; Bouleuterion</w:t>
      </w:r>
      <w:r w:rsidRPr="00B914D2">
        <w:rPr>
          <w:rFonts w:ascii="Arial" w:eastAsia="Cambria" w:hAnsi="Arial" w:cs="Lucida Grande"/>
          <w:sz w:val="22"/>
        </w:rPr>
        <w:t> </w:t>
      </w:r>
    </w:p>
    <w:p w:rsidR="00AE1A5A" w:rsidRPr="00695B10" w:rsidRDefault="00AE1A5A" w:rsidP="00AE1A5A">
      <w:pPr>
        <w:widowControl w:val="0"/>
        <w:autoSpaceDE w:val="0"/>
        <w:autoSpaceDN w:val="0"/>
        <w:adjustRightInd w:val="0"/>
        <w:ind w:left="2430"/>
        <w:rPr>
          <w:rFonts w:ascii="Arial" w:eastAsia="Cambria" w:hAnsi="Arial" w:cs="Arial"/>
          <w:iCs/>
          <w:sz w:val="22"/>
        </w:rPr>
      </w:pPr>
      <w:r w:rsidRPr="00695B10">
        <w:rPr>
          <w:rFonts w:ascii="Arial" w:eastAsia="Cambria" w:hAnsi="Arial" w:cs="Arial"/>
          <w:iCs/>
          <w:sz w:val="22"/>
        </w:rPr>
        <w:t>Student presentation: War ( )</w:t>
      </w:r>
    </w:p>
    <w:p w:rsidR="00AE1A5A" w:rsidRPr="00B914D2" w:rsidRDefault="00AE1A5A" w:rsidP="00AE1A5A">
      <w:pPr>
        <w:widowControl w:val="0"/>
        <w:autoSpaceDE w:val="0"/>
        <w:autoSpaceDN w:val="0"/>
        <w:adjustRightInd w:val="0"/>
        <w:ind w:left="2430"/>
        <w:rPr>
          <w:rFonts w:ascii="Arial" w:eastAsia="Cambria" w:hAnsi="Arial" w:cs="Arial"/>
          <w:sz w:val="22"/>
        </w:rPr>
      </w:pPr>
      <w:r w:rsidRPr="00B914D2">
        <w:rPr>
          <w:rFonts w:ascii="Arial" w:eastAsia="Cambria" w:hAnsi="Arial" w:cs="Arial"/>
          <w:sz w:val="22"/>
        </w:rPr>
        <w:t>Temple of Apollo at Didyma</w:t>
      </w:r>
    </w:p>
    <w:p w:rsidR="00AE1A5A" w:rsidRPr="00B914D2" w:rsidRDefault="00AE1A5A" w:rsidP="00AE1A5A">
      <w:pPr>
        <w:pStyle w:val="bodytitle"/>
        <w:ind w:left="0" w:firstLine="0"/>
        <w:rPr>
          <w:sz w:val="22"/>
        </w:rPr>
      </w:pPr>
    </w:p>
    <w:p w:rsidR="00AE1A5A" w:rsidRPr="00B914D2" w:rsidRDefault="00AE1A5A" w:rsidP="00AE1A5A">
      <w:pPr>
        <w:tabs>
          <w:tab w:val="right" w:pos="2160"/>
          <w:tab w:val="left" w:pos="2430"/>
        </w:tabs>
        <w:ind w:left="2430" w:hanging="2430"/>
        <w:rPr>
          <w:rFonts w:ascii="Arial" w:hAnsi="Arial"/>
          <w:b/>
          <w:bCs/>
          <w:sz w:val="22"/>
        </w:rPr>
      </w:pPr>
      <w:r w:rsidRPr="00B914D2">
        <w:rPr>
          <w:rFonts w:ascii="Arial" w:hAnsi="Arial"/>
          <w:sz w:val="22"/>
        </w:rPr>
        <w:t>Wednesday, May 23</w:t>
      </w:r>
      <w:r w:rsidRPr="00B914D2">
        <w:rPr>
          <w:rFonts w:ascii="Arial" w:hAnsi="Arial"/>
          <w:sz w:val="22"/>
        </w:rPr>
        <w:tab/>
        <w:t>1</w:t>
      </w:r>
      <w:r w:rsidRPr="00B914D2">
        <w:rPr>
          <w:rFonts w:ascii="Arial" w:hAnsi="Arial"/>
          <w:sz w:val="22"/>
        </w:rPr>
        <w:tab/>
      </w:r>
      <w:r w:rsidRPr="00B914D2">
        <w:rPr>
          <w:rFonts w:ascii="Arial" w:hAnsi="Arial"/>
          <w:b/>
          <w:sz w:val="22"/>
        </w:rPr>
        <w:t>Mykonos</w:t>
      </w:r>
    </w:p>
    <w:p w:rsidR="00AE1A5A" w:rsidRPr="00695B10" w:rsidRDefault="00AE1A5A" w:rsidP="00AE1A5A">
      <w:pPr>
        <w:pStyle w:val="bodytitle"/>
        <w:rPr>
          <w:sz w:val="22"/>
        </w:rPr>
      </w:pPr>
      <w:r w:rsidRPr="00B914D2">
        <w:rPr>
          <w:i/>
          <w:sz w:val="22"/>
        </w:rPr>
        <w:tab/>
      </w:r>
      <w:r w:rsidRPr="00B914D2">
        <w:rPr>
          <w:i/>
          <w:sz w:val="22"/>
        </w:rPr>
        <w:tab/>
      </w:r>
      <w:r w:rsidRPr="00695B10">
        <w:rPr>
          <w:sz w:val="22"/>
        </w:rPr>
        <w:t>Orientation to the cyclades</w:t>
      </w:r>
    </w:p>
    <w:p w:rsidR="00AE1A5A" w:rsidRPr="00B914D2" w:rsidRDefault="00AE1A5A" w:rsidP="00AE1A5A">
      <w:pPr>
        <w:tabs>
          <w:tab w:val="right" w:pos="2160"/>
          <w:tab w:val="left" w:pos="2430"/>
        </w:tabs>
        <w:ind w:left="2430" w:hanging="2430"/>
        <w:rPr>
          <w:rFonts w:ascii="Arial" w:hAnsi="Arial"/>
          <w:sz w:val="22"/>
        </w:rPr>
      </w:pPr>
      <w:r w:rsidRPr="00B914D2">
        <w:rPr>
          <w:rFonts w:ascii="Arial" w:eastAsia="Cambria" w:hAnsi="Arial" w:cs="Arial"/>
          <w:sz w:val="22"/>
        </w:rPr>
        <w:t xml:space="preserve"> </w:t>
      </w:r>
    </w:p>
    <w:p w:rsidR="00AE1A5A" w:rsidRPr="00B914D2"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sidRPr="00B914D2">
        <w:rPr>
          <w:rFonts w:ascii="Arial" w:hAnsi="Arial"/>
          <w:sz w:val="22"/>
        </w:rPr>
        <w:t>Thursday, May 24</w:t>
      </w:r>
      <w:r w:rsidRPr="00B914D2">
        <w:rPr>
          <w:rFonts w:ascii="Arial" w:hAnsi="Arial"/>
          <w:sz w:val="22"/>
        </w:rPr>
        <w:tab/>
        <w:t>5</w:t>
      </w:r>
      <w:r w:rsidRPr="00B914D2">
        <w:rPr>
          <w:rFonts w:ascii="Arial" w:hAnsi="Arial"/>
          <w:sz w:val="22"/>
        </w:rPr>
        <w:tab/>
      </w:r>
      <w:r w:rsidRPr="00B914D2">
        <w:rPr>
          <w:rFonts w:ascii="Arial" w:eastAsia="Cambria" w:hAnsi="Arial" w:cs="Arial"/>
          <w:b/>
          <w:bCs/>
          <w:sz w:val="22"/>
        </w:rPr>
        <w:t>Delos</w:t>
      </w:r>
    </w:p>
    <w:p w:rsidR="00AE1A5A" w:rsidRPr="00B914D2" w:rsidRDefault="00AE1A5A" w:rsidP="00AE1A5A">
      <w:pPr>
        <w:widowControl w:val="0"/>
        <w:autoSpaceDE w:val="0"/>
        <w:autoSpaceDN w:val="0"/>
        <w:adjustRightInd w:val="0"/>
        <w:ind w:left="2430"/>
        <w:rPr>
          <w:rFonts w:ascii="Arial" w:eastAsia="Cambria" w:hAnsi="Arial" w:cs="Arial"/>
          <w:sz w:val="22"/>
        </w:rPr>
      </w:pPr>
      <w:r w:rsidRPr="00B914D2">
        <w:rPr>
          <w:rFonts w:ascii="Arial" w:eastAsia="Cambria" w:hAnsi="Arial" w:cs="Arial"/>
          <w:sz w:val="22"/>
        </w:rPr>
        <w:t>Harbor; Temple of Apollo; Gymnasium; Palaestra; Residential quarters; Letos lake; Kynthos sanctuaries; Theater. Archaeological Museum.</w:t>
      </w:r>
    </w:p>
    <w:p w:rsidR="00AE1A5A" w:rsidRPr="00695B10" w:rsidRDefault="00AE1A5A" w:rsidP="00AE1A5A">
      <w:pPr>
        <w:widowControl w:val="0"/>
        <w:autoSpaceDE w:val="0"/>
        <w:autoSpaceDN w:val="0"/>
        <w:adjustRightInd w:val="0"/>
        <w:ind w:left="2430"/>
        <w:rPr>
          <w:rFonts w:ascii="Arial" w:eastAsia="Cambria" w:hAnsi="Arial" w:cs="Arial"/>
          <w:iCs/>
          <w:sz w:val="22"/>
        </w:rPr>
      </w:pPr>
      <w:r w:rsidRPr="00695B10">
        <w:rPr>
          <w:rFonts w:ascii="Arial" w:eastAsia="Cambria" w:hAnsi="Arial" w:cs="Arial"/>
          <w:iCs/>
          <w:sz w:val="22"/>
        </w:rPr>
        <w:t>Student presentation: Work ( )</w:t>
      </w:r>
    </w:p>
    <w:p w:rsidR="00AE1A5A" w:rsidRPr="00B914D2" w:rsidRDefault="00AE1A5A" w:rsidP="00AE1A5A">
      <w:pPr>
        <w:pStyle w:val="bodytitle"/>
        <w:ind w:left="0" w:firstLine="0"/>
        <w:rPr>
          <w:b/>
          <w:bCs/>
          <w:sz w:val="22"/>
        </w:rPr>
      </w:pPr>
    </w:p>
    <w:p w:rsidR="00AE1A5A" w:rsidRPr="00B914D2" w:rsidRDefault="00AE1A5A" w:rsidP="00AE1A5A">
      <w:pPr>
        <w:widowControl w:val="0"/>
        <w:tabs>
          <w:tab w:val="right" w:pos="2160"/>
          <w:tab w:val="left" w:pos="2430"/>
        </w:tabs>
        <w:autoSpaceDE w:val="0"/>
        <w:autoSpaceDN w:val="0"/>
        <w:adjustRightInd w:val="0"/>
        <w:ind w:left="2430" w:hanging="2430"/>
        <w:rPr>
          <w:rFonts w:ascii="Arial" w:eastAsia="Cambria" w:hAnsi="Arial" w:cs="Arial"/>
          <w:sz w:val="22"/>
        </w:rPr>
      </w:pPr>
      <w:r w:rsidRPr="00B914D2">
        <w:rPr>
          <w:rFonts w:ascii="Arial" w:hAnsi="Arial"/>
          <w:sz w:val="22"/>
        </w:rPr>
        <w:t>Friday, May 25</w:t>
      </w:r>
      <w:r w:rsidRPr="00B914D2">
        <w:rPr>
          <w:rFonts w:ascii="Arial" w:hAnsi="Arial"/>
          <w:sz w:val="22"/>
        </w:rPr>
        <w:tab/>
        <w:t>3</w:t>
      </w:r>
      <w:r w:rsidRPr="00B914D2">
        <w:rPr>
          <w:rFonts w:ascii="Arial" w:hAnsi="Arial"/>
          <w:sz w:val="22"/>
        </w:rPr>
        <w:tab/>
      </w:r>
      <w:r w:rsidRPr="00B914D2">
        <w:rPr>
          <w:rFonts w:ascii="Arial" w:eastAsia="Cambria" w:hAnsi="Arial" w:cs="Arial"/>
          <w:b/>
          <w:bCs/>
          <w:sz w:val="22"/>
        </w:rPr>
        <w:t>Akroteri</w:t>
      </w:r>
    </w:p>
    <w:p w:rsidR="00AE1A5A" w:rsidRPr="00B914D2" w:rsidRDefault="00AE1A5A" w:rsidP="00AE1A5A">
      <w:pPr>
        <w:widowControl w:val="0"/>
        <w:autoSpaceDE w:val="0"/>
        <w:autoSpaceDN w:val="0"/>
        <w:adjustRightInd w:val="0"/>
        <w:ind w:left="2430"/>
        <w:rPr>
          <w:rFonts w:ascii="Arial" w:eastAsia="Cambria" w:hAnsi="Arial" w:cs="Arial"/>
          <w:sz w:val="22"/>
        </w:rPr>
      </w:pPr>
      <w:r w:rsidRPr="00B914D2">
        <w:rPr>
          <w:rFonts w:ascii="Arial" w:eastAsia="Cambria" w:hAnsi="Arial" w:cs="Arial"/>
          <w:sz w:val="22"/>
        </w:rPr>
        <w:t>Xystos 3; Xystos 4; House of the ladies; West house; House of the Anchor; Complex D; Archaeological museum</w:t>
      </w:r>
    </w:p>
    <w:p w:rsidR="00AE1A5A" w:rsidRPr="00B914D2" w:rsidRDefault="00AE1A5A" w:rsidP="00AE1A5A">
      <w:pPr>
        <w:pStyle w:val="bodytitle"/>
        <w:rPr>
          <w:sz w:val="22"/>
        </w:rPr>
      </w:pPr>
    </w:p>
    <w:p w:rsidR="00AE1A5A" w:rsidRPr="00695B10" w:rsidRDefault="00AE1A5A" w:rsidP="00AE1A5A">
      <w:pPr>
        <w:widowControl w:val="0"/>
        <w:tabs>
          <w:tab w:val="right" w:pos="2160"/>
          <w:tab w:val="left" w:pos="2430"/>
        </w:tabs>
        <w:autoSpaceDE w:val="0"/>
        <w:autoSpaceDN w:val="0"/>
        <w:adjustRightInd w:val="0"/>
        <w:ind w:left="2430" w:hanging="2430"/>
        <w:rPr>
          <w:rFonts w:ascii="Arial" w:eastAsia="Cambria" w:hAnsi="Arial" w:cs="Arial"/>
          <w:b/>
          <w:bCs/>
          <w:sz w:val="22"/>
        </w:rPr>
      </w:pPr>
      <w:r w:rsidRPr="00B914D2">
        <w:rPr>
          <w:rFonts w:ascii="Arial" w:hAnsi="Arial"/>
          <w:sz w:val="22"/>
        </w:rPr>
        <w:t>Saturday, May 26</w:t>
      </w:r>
      <w:r w:rsidRPr="00B914D2">
        <w:rPr>
          <w:rFonts w:ascii="Arial" w:hAnsi="Arial"/>
          <w:sz w:val="22"/>
        </w:rPr>
        <w:tab/>
        <w:t>-</w:t>
      </w:r>
      <w:r w:rsidRPr="00B914D2">
        <w:rPr>
          <w:rFonts w:ascii="Arial" w:hAnsi="Arial"/>
          <w:sz w:val="22"/>
        </w:rPr>
        <w:tab/>
      </w:r>
      <w:r w:rsidRPr="00695B10">
        <w:rPr>
          <w:rFonts w:ascii="Arial" w:eastAsia="Cambria" w:hAnsi="Arial" w:cs="Times"/>
          <w:iCs/>
          <w:sz w:val="22"/>
        </w:rPr>
        <w:t>Individual Study Day (Thera)</w:t>
      </w:r>
    </w:p>
    <w:p w:rsidR="00AE1A5A" w:rsidRPr="00695B10" w:rsidRDefault="00AE1A5A" w:rsidP="00AE1A5A">
      <w:pPr>
        <w:pStyle w:val="bodytitle"/>
        <w:rPr>
          <w:sz w:val="22"/>
        </w:rPr>
      </w:pPr>
      <w:r w:rsidRPr="00695B10">
        <w:rPr>
          <w:sz w:val="22"/>
        </w:rPr>
        <w:t>Sunday, May 27</w:t>
      </w:r>
      <w:r w:rsidRPr="00695B10">
        <w:rPr>
          <w:sz w:val="22"/>
        </w:rPr>
        <w:tab/>
        <w:t>-</w:t>
      </w:r>
      <w:r w:rsidRPr="00695B10">
        <w:rPr>
          <w:sz w:val="22"/>
        </w:rPr>
        <w:tab/>
        <w:t>Individual Study Day (Thera)</w:t>
      </w:r>
    </w:p>
    <w:p w:rsidR="00AE1A5A" w:rsidRPr="00B914D2" w:rsidRDefault="00AE1A5A" w:rsidP="00AE1A5A">
      <w:pPr>
        <w:tabs>
          <w:tab w:val="left" w:pos="2430"/>
        </w:tabs>
        <w:ind w:left="2430" w:hanging="2430"/>
        <w:rPr>
          <w:rFonts w:ascii="Arial" w:hAnsi="Arial"/>
          <w:i/>
          <w:sz w:val="22"/>
        </w:rPr>
      </w:pPr>
    </w:p>
    <w:p w:rsidR="00AE1A5A" w:rsidRPr="00B914D2" w:rsidRDefault="00AE1A5A" w:rsidP="00AE1A5A">
      <w:pPr>
        <w:pStyle w:val="bodytitle"/>
        <w:rPr>
          <w:sz w:val="22"/>
          <w:lang w:val="it-IT"/>
        </w:rPr>
      </w:pPr>
      <w:r w:rsidRPr="00B914D2">
        <w:rPr>
          <w:sz w:val="22"/>
        </w:rPr>
        <w:t>Monday, May 28</w:t>
      </w:r>
      <w:r w:rsidRPr="00B914D2">
        <w:rPr>
          <w:sz w:val="22"/>
        </w:rPr>
        <w:tab/>
        <w:t>3</w:t>
      </w:r>
      <w:r w:rsidRPr="00B914D2">
        <w:rPr>
          <w:sz w:val="22"/>
        </w:rPr>
        <w:tab/>
      </w:r>
      <w:r w:rsidRPr="00B914D2">
        <w:rPr>
          <w:b/>
          <w:sz w:val="22"/>
        </w:rPr>
        <w:t>Epidaurus</w:t>
      </w:r>
    </w:p>
    <w:p w:rsidR="00AE1A5A" w:rsidRPr="00B914D2" w:rsidRDefault="00AE1A5A" w:rsidP="00AE1A5A">
      <w:pPr>
        <w:ind w:left="2430"/>
        <w:rPr>
          <w:rFonts w:ascii="Arial" w:hAnsi="Arial"/>
          <w:i/>
          <w:sz w:val="22"/>
        </w:rPr>
      </w:pPr>
      <w:r w:rsidRPr="00B914D2">
        <w:rPr>
          <w:rFonts w:ascii="Arial" w:hAnsi="Arial"/>
          <w:sz w:val="22"/>
        </w:rPr>
        <w:t xml:space="preserve">Epidaurus; Propylaea; Sanctuary of Asklepios; Tholos; Theater; Archaeological Museum. </w:t>
      </w:r>
      <w:r w:rsidRPr="00B914D2">
        <w:rPr>
          <w:rFonts w:ascii="Arial" w:hAnsi="Arial"/>
          <w:sz w:val="22"/>
        </w:rPr>
        <w:br/>
      </w:r>
      <w:r w:rsidRPr="00695B10">
        <w:rPr>
          <w:rFonts w:ascii="Arial" w:hAnsi="Arial"/>
          <w:sz w:val="22"/>
        </w:rPr>
        <w:t>Student presentation: Theater ( )</w:t>
      </w:r>
    </w:p>
    <w:p w:rsidR="00AE1A5A" w:rsidRPr="00B914D2" w:rsidRDefault="00AE1A5A" w:rsidP="00AE1A5A">
      <w:pPr>
        <w:pStyle w:val="bodytitle"/>
        <w:ind w:left="0" w:firstLine="0"/>
        <w:rPr>
          <w:sz w:val="22"/>
        </w:rPr>
      </w:pPr>
    </w:p>
    <w:p w:rsidR="00AE1A5A" w:rsidRPr="00B914D2" w:rsidRDefault="00AE1A5A" w:rsidP="00AE1A5A">
      <w:pPr>
        <w:pStyle w:val="bodytitle"/>
        <w:rPr>
          <w:sz w:val="22"/>
          <w:lang w:val="it-IT"/>
        </w:rPr>
      </w:pPr>
      <w:r w:rsidRPr="00B914D2">
        <w:rPr>
          <w:sz w:val="22"/>
        </w:rPr>
        <w:t>Tuesday, May 29</w:t>
      </w:r>
      <w:r w:rsidRPr="00B914D2">
        <w:rPr>
          <w:sz w:val="22"/>
        </w:rPr>
        <w:tab/>
        <w:t>5</w:t>
      </w:r>
      <w:r w:rsidRPr="00B914D2">
        <w:rPr>
          <w:sz w:val="22"/>
        </w:rPr>
        <w:tab/>
      </w:r>
      <w:r w:rsidRPr="00B914D2">
        <w:rPr>
          <w:b/>
          <w:sz w:val="22"/>
        </w:rPr>
        <w:t xml:space="preserve">Olympia </w:t>
      </w:r>
    </w:p>
    <w:p w:rsidR="00AE1A5A" w:rsidRPr="00B914D2" w:rsidRDefault="00AE1A5A" w:rsidP="00AE1A5A">
      <w:pPr>
        <w:ind w:left="2430"/>
        <w:rPr>
          <w:rFonts w:ascii="Arial" w:hAnsi="Arial"/>
          <w:sz w:val="22"/>
        </w:rPr>
      </w:pPr>
      <w:r w:rsidRPr="00B914D2">
        <w:rPr>
          <w:rFonts w:ascii="Arial" w:hAnsi="Arial"/>
          <w:sz w:val="22"/>
        </w:rPr>
        <w:t>Altis; Temple of Hera; Temple of Zeus; Thesauroi; Philipeion; Zanes; Stadion; Paleastra; Workshop of Pheidias; Gymnasion.</w:t>
      </w:r>
    </w:p>
    <w:p w:rsidR="00AE1A5A" w:rsidRPr="00B914D2" w:rsidRDefault="00AE1A5A" w:rsidP="00AE1A5A">
      <w:pPr>
        <w:ind w:left="2430"/>
        <w:rPr>
          <w:rFonts w:ascii="Arial" w:hAnsi="Arial"/>
          <w:sz w:val="22"/>
        </w:rPr>
      </w:pPr>
      <w:r w:rsidRPr="00B914D2">
        <w:rPr>
          <w:rFonts w:ascii="Arial" w:hAnsi="Arial"/>
          <w:sz w:val="22"/>
        </w:rPr>
        <w:t>Archaeological Museum.</w:t>
      </w:r>
    </w:p>
    <w:p w:rsidR="00AE1A5A" w:rsidRPr="00695B10" w:rsidRDefault="00AE1A5A" w:rsidP="00AE1A5A">
      <w:pPr>
        <w:ind w:left="2430"/>
        <w:rPr>
          <w:rFonts w:ascii="Arial" w:hAnsi="Arial"/>
          <w:sz w:val="22"/>
        </w:rPr>
      </w:pPr>
      <w:r w:rsidRPr="00695B10">
        <w:rPr>
          <w:rFonts w:ascii="Arial" w:hAnsi="Arial"/>
          <w:sz w:val="22"/>
        </w:rPr>
        <w:t>Student presentation: Sports (</w:t>
      </w:r>
      <w:r w:rsidRPr="00695B10">
        <w:rPr>
          <w:rFonts w:ascii="Arial" w:hAnsi="Arial" w:cs="Arial"/>
          <w:sz w:val="22"/>
        </w:rPr>
        <w:t xml:space="preserve"> </w:t>
      </w:r>
      <w:r w:rsidRPr="00695B10">
        <w:rPr>
          <w:rFonts w:ascii="Arial" w:hAnsi="Arial"/>
          <w:sz w:val="22"/>
        </w:rPr>
        <w:t>)</w:t>
      </w:r>
    </w:p>
    <w:p w:rsidR="00AE1A5A" w:rsidRPr="00B914D2" w:rsidRDefault="00AE1A5A" w:rsidP="00AE1A5A">
      <w:pPr>
        <w:rPr>
          <w:rFonts w:ascii="Arial" w:hAnsi="Arial"/>
          <w:sz w:val="22"/>
        </w:rPr>
      </w:pPr>
    </w:p>
    <w:p w:rsidR="00AE1A5A" w:rsidRPr="00B914D2" w:rsidRDefault="00AE1A5A" w:rsidP="00AE1A5A">
      <w:pPr>
        <w:pStyle w:val="bodytitle"/>
        <w:rPr>
          <w:sz w:val="22"/>
        </w:rPr>
      </w:pPr>
      <w:r w:rsidRPr="00B914D2">
        <w:rPr>
          <w:sz w:val="22"/>
        </w:rPr>
        <w:t>Total</w:t>
      </w:r>
      <w:r w:rsidRPr="00B914D2">
        <w:rPr>
          <w:sz w:val="22"/>
        </w:rPr>
        <w:tab/>
        <w:t>*</w:t>
      </w:r>
      <w:r w:rsidRPr="00B914D2">
        <w:rPr>
          <w:b/>
          <w:sz w:val="22"/>
        </w:rPr>
        <w:t>49</w:t>
      </w:r>
      <w:r w:rsidRPr="00B914D2">
        <w:rPr>
          <w:b/>
          <w:sz w:val="22"/>
        </w:rPr>
        <w:tab/>
      </w:r>
      <w:r w:rsidRPr="00B914D2">
        <w:rPr>
          <w:sz w:val="22"/>
        </w:rPr>
        <w:t>(12/17 days)</w:t>
      </w:r>
      <w:r w:rsidRPr="00B914D2">
        <w:rPr>
          <w:sz w:val="22"/>
        </w:rPr>
        <w:br/>
      </w:r>
      <w:r w:rsidRPr="00B914D2">
        <w:rPr>
          <w:rFonts w:cs="Arial"/>
          <w:i/>
          <w:sz w:val="22"/>
        </w:rPr>
        <w:t>(*Does not include travel time to site)</w:t>
      </w:r>
    </w:p>
    <w:p w:rsidR="00AE1A5A" w:rsidRDefault="00AE1A5A" w:rsidP="00AE1A5A">
      <w:pPr>
        <w:pStyle w:val="DefaultText"/>
        <w:rPr>
          <w:rFonts w:ascii="Arial" w:hAnsi="Arial" w:cs="Arial"/>
          <w:b/>
          <w:sz w:val="22"/>
          <w:szCs w:val="22"/>
        </w:rPr>
      </w:pPr>
    </w:p>
    <w:p w:rsidR="00AE1A5A" w:rsidRDefault="00AE1A5A" w:rsidP="00AE1A5A">
      <w:pPr>
        <w:pStyle w:val="DefaultText"/>
        <w:rPr>
          <w:rFonts w:ascii="Arial" w:hAnsi="Arial" w:cs="Arial"/>
          <w:b/>
          <w:sz w:val="22"/>
          <w:szCs w:val="22"/>
        </w:rPr>
      </w:pPr>
    </w:p>
    <w:p w:rsidR="00AE1A5A" w:rsidRPr="00203093" w:rsidRDefault="00AE1A5A" w:rsidP="00AE1A5A">
      <w:pPr>
        <w:pStyle w:val="DefaultText"/>
        <w:rPr>
          <w:rFonts w:ascii="Arial" w:hAnsi="Arial" w:cs="Arial"/>
          <w:b/>
          <w:sz w:val="22"/>
          <w:szCs w:val="22"/>
        </w:rPr>
      </w:pPr>
      <w:r w:rsidRPr="00203093">
        <w:rPr>
          <w:rFonts w:ascii="Arial" w:hAnsi="Arial" w:cs="Arial"/>
          <w:b/>
          <w:sz w:val="22"/>
          <w:szCs w:val="22"/>
        </w:rPr>
        <w:t>Reading Assignments</w:t>
      </w:r>
    </w:p>
    <w:p w:rsidR="00AE1A5A" w:rsidRPr="00203093" w:rsidRDefault="00AE1A5A" w:rsidP="00AE1A5A">
      <w:pPr>
        <w:pStyle w:val="DefaultText"/>
        <w:rPr>
          <w:rStyle w:val="InitialStyle"/>
        </w:rPr>
      </w:pPr>
      <w:r w:rsidRPr="00203093">
        <w:rPr>
          <w:rStyle w:val="InitialStyle"/>
          <w:rFonts w:ascii="Arial" w:hAnsi="Arial" w:cs="Arial"/>
          <w:sz w:val="22"/>
          <w:szCs w:val="22"/>
        </w:rPr>
        <w:t>The bibliography on the architecture and the arts of the ancient Greek world is vast. A very selected list of readings pertaining to the daily visits is given here. Some additional recommended readings are included in the end.</w:t>
      </w:r>
    </w:p>
    <w:p w:rsidR="00AE1A5A" w:rsidRPr="00203093" w:rsidRDefault="00AE1A5A" w:rsidP="00AE1A5A">
      <w:pPr>
        <w:pStyle w:val="DefaultText"/>
        <w:rPr>
          <w:rStyle w:val="InitialStyle"/>
        </w:rPr>
      </w:pPr>
    </w:p>
    <w:p w:rsidR="00AE1A5A" w:rsidRPr="00203093" w:rsidRDefault="00AE1A5A" w:rsidP="00AE1A5A">
      <w:pPr>
        <w:pStyle w:val="DefaultText"/>
        <w:rPr>
          <w:rStyle w:val="InitialStyle"/>
        </w:rPr>
      </w:pPr>
      <w:r w:rsidRPr="00203093">
        <w:rPr>
          <w:rStyle w:val="InitialStyle"/>
          <w:rFonts w:ascii="Arial" w:hAnsi="Arial" w:cs="Arial"/>
          <w:i/>
          <w:sz w:val="22"/>
          <w:szCs w:val="22"/>
        </w:rPr>
        <w:t>Required readings</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Akurgal, E. (1973). Didyma. </w:t>
      </w:r>
      <w:r w:rsidRPr="00203093">
        <w:rPr>
          <w:rFonts w:ascii="Arial" w:hAnsi="Arial" w:cs="Arial"/>
          <w:sz w:val="22"/>
          <w:szCs w:val="18"/>
          <w:u w:val="single"/>
        </w:rPr>
        <w:t>Ancient civilizations and ruins of Turkey from prehistoric times until the end of the Roman Empire</w:t>
      </w:r>
      <w:r w:rsidRPr="00203093">
        <w:rPr>
          <w:rFonts w:ascii="Arial" w:hAnsi="Arial" w:cs="Arial"/>
          <w:sz w:val="22"/>
          <w:szCs w:val="18"/>
        </w:rPr>
        <w:t>. Istanbul, Haset Kitabevi</w:t>
      </w:r>
      <w:r w:rsidRPr="00203093">
        <w:rPr>
          <w:rFonts w:ascii="Arial" w:hAnsi="Arial" w:cs="Arial"/>
          <w:b/>
          <w:bCs/>
          <w:sz w:val="22"/>
          <w:szCs w:val="18"/>
        </w:rPr>
        <w:t xml:space="preserve">: </w:t>
      </w:r>
      <w:r w:rsidRPr="00203093">
        <w:rPr>
          <w:rFonts w:ascii="Arial" w:hAnsi="Arial" w:cs="Arial"/>
          <w:sz w:val="22"/>
          <w:szCs w:val="18"/>
        </w:rPr>
        <w:t>222-231.</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Akurgal, E. (1973). Priene. </w:t>
      </w:r>
      <w:r w:rsidRPr="00203093">
        <w:rPr>
          <w:rFonts w:ascii="Arial" w:hAnsi="Arial" w:cs="Arial"/>
          <w:sz w:val="22"/>
          <w:szCs w:val="18"/>
          <w:u w:val="single"/>
        </w:rPr>
        <w:t>Ancient civilizations and ruins of Turkey from prehistoric times until the end of the Roman Empire</w:t>
      </w:r>
      <w:r w:rsidRPr="00203093">
        <w:rPr>
          <w:rFonts w:ascii="Arial" w:hAnsi="Arial" w:cs="Arial"/>
          <w:sz w:val="22"/>
          <w:szCs w:val="18"/>
        </w:rPr>
        <w:t>. Istanbul, Haset Kitabevi</w:t>
      </w:r>
      <w:r w:rsidRPr="00203093">
        <w:rPr>
          <w:rFonts w:ascii="Arial" w:hAnsi="Arial" w:cs="Arial"/>
          <w:b/>
          <w:bCs/>
          <w:sz w:val="22"/>
          <w:szCs w:val="18"/>
        </w:rPr>
        <w:t xml:space="preserve">: </w:t>
      </w:r>
      <w:r w:rsidRPr="00203093">
        <w:rPr>
          <w:rFonts w:ascii="Arial" w:hAnsi="Arial" w:cs="Arial"/>
          <w:sz w:val="22"/>
          <w:szCs w:val="18"/>
        </w:rPr>
        <w:t>185-206.</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Camp, J. M. (1986). Public Buildings of the Athenian Democracy. </w:t>
      </w:r>
      <w:r w:rsidRPr="00203093">
        <w:rPr>
          <w:rFonts w:ascii="Arial" w:hAnsi="Arial" w:cs="Arial"/>
          <w:sz w:val="22"/>
          <w:szCs w:val="18"/>
          <w:u w:val="single"/>
        </w:rPr>
        <w:t>The Athenian Agora: excavations in the heart of classical Athens</w:t>
      </w:r>
      <w:r w:rsidRPr="00203093">
        <w:rPr>
          <w:rFonts w:ascii="Arial" w:hAnsi="Arial" w:cs="Arial"/>
          <w:sz w:val="22"/>
          <w:szCs w:val="18"/>
        </w:rPr>
        <w:t>. New York, N.Y., Thames and Hudson</w:t>
      </w:r>
      <w:r w:rsidRPr="00203093">
        <w:rPr>
          <w:rFonts w:ascii="Arial" w:hAnsi="Arial" w:cs="Arial"/>
          <w:b/>
          <w:bCs/>
          <w:sz w:val="22"/>
          <w:szCs w:val="18"/>
        </w:rPr>
        <w:t xml:space="preserve">: </w:t>
      </w:r>
      <w:r w:rsidRPr="00203093">
        <w:rPr>
          <w:rFonts w:ascii="Arial" w:hAnsi="Arial" w:cs="Arial"/>
          <w:sz w:val="22"/>
          <w:szCs w:val="18"/>
        </w:rPr>
        <w:t>90-116.</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Cerchiai, L., L. Jannelli, et al. (2004). Poseidonia/ Paestum. </w:t>
      </w:r>
      <w:r w:rsidRPr="00203093">
        <w:rPr>
          <w:rFonts w:ascii="Arial" w:hAnsi="Arial" w:cs="Arial"/>
          <w:sz w:val="22"/>
          <w:szCs w:val="18"/>
          <w:u w:val="single"/>
        </w:rPr>
        <w:t>The Greek cities of Magna Graecia and Sicily</w:t>
      </w:r>
      <w:r w:rsidRPr="00203093">
        <w:rPr>
          <w:rFonts w:ascii="Arial" w:hAnsi="Arial" w:cs="Arial"/>
          <w:sz w:val="22"/>
          <w:szCs w:val="18"/>
        </w:rPr>
        <w:t>. Los Angeles, J. Paul Getty Museum</w:t>
      </w:r>
      <w:r w:rsidRPr="00203093">
        <w:rPr>
          <w:rFonts w:ascii="Arial" w:hAnsi="Arial" w:cs="Arial"/>
          <w:b/>
          <w:bCs/>
          <w:sz w:val="22"/>
          <w:szCs w:val="18"/>
        </w:rPr>
        <w:t xml:space="preserve">: </w:t>
      </w:r>
      <w:r w:rsidRPr="00203093">
        <w:rPr>
          <w:rFonts w:ascii="Arial" w:hAnsi="Arial" w:cs="Arial"/>
          <w:sz w:val="22"/>
          <w:szCs w:val="18"/>
        </w:rPr>
        <w:t>62-81.</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Coulton, J. J. (1977). The problem of design. </w:t>
      </w:r>
      <w:r w:rsidRPr="00203093">
        <w:rPr>
          <w:rFonts w:ascii="Arial" w:hAnsi="Arial" w:cs="Arial"/>
          <w:sz w:val="22"/>
          <w:szCs w:val="18"/>
          <w:u w:val="single"/>
        </w:rPr>
        <w:t>Ancient Greek architects at work: problems of structure and design</w:t>
      </w:r>
      <w:r w:rsidRPr="00203093">
        <w:rPr>
          <w:rFonts w:ascii="Arial" w:hAnsi="Arial" w:cs="Arial"/>
          <w:sz w:val="22"/>
          <w:szCs w:val="18"/>
        </w:rPr>
        <w:t>. Ithaca, N.Y., Cornell University Press</w:t>
      </w:r>
      <w:r w:rsidRPr="00203093">
        <w:rPr>
          <w:rFonts w:ascii="Arial" w:hAnsi="Arial" w:cs="Arial"/>
          <w:b/>
          <w:bCs/>
          <w:sz w:val="22"/>
          <w:szCs w:val="18"/>
        </w:rPr>
        <w:t xml:space="preserve">: </w:t>
      </w:r>
      <w:r w:rsidRPr="00203093">
        <w:rPr>
          <w:rFonts w:ascii="Arial" w:hAnsi="Arial" w:cs="Arial"/>
          <w:sz w:val="22"/>
          <w:szCs w:val="18"/>
        </w:rPr>
        <w:t>51-73.</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Coulton, J. J. (1977). The problem of scale. </w:t>
      </w:r>
      <w:r w:rsidRPr="00203093">
        <w:rPr>
          <w:rFonts w:ascii="Arial" w:hAnsi="Arial" w:cs="Arial"/>
          <w:sz w:val="22"/>
          <w:szCs w:val="18"/>
          <w:u w:val="single"/>
        </w:rPr>
        <w:t>Ancient Greek architects at work: problems of structure and design</w:t>
      </w:r>
      <w:r w:rsidRPr="00203093">
        <w:rPr>
          <w:rFonts w:ascii="Arial" w:hAnsi="Arial" w:cs="Arial"/>
          <w:sz w:val="22"/>
          <w:szCs w:val="18"/>
        </w:rPr>
        <w:t>. Ithaca, N.Y., Cornell University Press</w:t>
      </w:r>
      <w:r w:rsidRPr="00203093">
        <w:rPr>
          <w:rFonts w:ascii="Arial" w:hAnsi="Arial" w:cs="Arial"/>
          <w:b/>
          <w:bCs/>
          <w:sz w:val="22"/>
          <w:szCs w:val="18"/>
        </w:rPr>
        <w:t xml:space="preserve">: </w:t>
      </w:r>
      <w:r w:rsidRPr="00203093">
        <w:rPr>
          <w:rFonts w:ascii="Arial" w:hAnsi="Arial" w:cs="Arial"/>
          <w:sz w:val="22"/>
          <w:szCs w:val="18"/>
        </w:rPr>
        <w:t>62-81.</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Diamond, J. M. (1992). Horses, Hittites and History. </w:t>
      </w:r>
      <w:r w:rsidRPr="00203093">
        <w:rPr>
          <w:rFonts w:ascii="Arial" w:hAnsi="Arial" w:cs="Arial"/>
          <w:sz w:val="22"/>
          <w:szCs w:val="18"/>
          <w:u w:val="single"/>
        </w:rPr>
        <w:t>The third chimpanzee: the evolution and future of the human animal</w:t>
      </w:r>
      <w:r w:rsidRPr="00203093">
        <w:rPr>
          <w:rFonts w:ascii="Arial" w:hAnsi="Arial" w:cs="Arial"/>
          <w:sz w:val="22"/>
          <w:szCs w:val="18"/>
        </w:rPr>
        <w:t>. New York, NY, Harper Collins</w:t>
      </w:r>
      <w:r w:rsidRPr="00203093">
        <w:rPr>
          <w:rFonts w:ascii="Arial" w:hAnsi="Arial" w:cs="Arial"/>
          <w:b/>
          <w:bCs/>
          <w:sz w:val="22"/>
          <w:szCs w:val="18"/>
        </w:rPr>
        <w:t xml:space="preserve">: </w:t>
      </w:r>
      <w:r w:rsidRPr="00203093">
        <w:rPr>
          <w:rFonts w:ascii="Arial" w:hAnsi="Arial" w:cs="Arial"/>
          <w:sz w:val="22"/>
          <w:szCs w:val="18"/>
        </w:rPr>
        <w:t>249-275.</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Delphi.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r w:rsidRPr="00203093">
        <w:rPr>
          <w:rFonts w:ascii="Arial" w:hAnsi="Arial" w:cs="Arial"/>
          <w:b/>
          <w:bCs/>
          <w:sz w:val="22"/>
          <w:szCs w:val="18"/>
        </w:rPr>
        <w:t xml:space="preserve">: </w:t>
      </w:r>
      <w:r w:rsidRPr="00203093">
        <w:rPr>
          <w:rFonts w:ascii="Arial" w:hAnsi="Arial" w:cs="Arial"/>
          <w:sz w:val="22"/>
          <w:szCs w:val="18"/>
        </w:rPr>
        <w:t>326-342.</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Epidaurus, The Sanctuary of Asclepius.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r w:rsidRPr="00203093">
        <w:rPr>
          <w:rFonts w:ascii="Arial" w:hAnsi="Arial" w:cs="Arial"/>
          <w:b/>
          <w:bCs/>
          <w:sz w:val="22"/>
          <w:szCs w:val="18"/>
        </w:rPr>
        <w:t xml:space="preserve">: </w:t>
      </w:r>
      <w:r w:rsidRPr="00203093">
        <w:rPr>
          <w:rFonts w:ascii="Arial" w:hAnsi="Arial" w:cs="Arial"/>
          <w:sz w:val="22"/>
          <w:szCs w:val="18"/>
        </w:rPr>
        <w:t>358-363.</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Olympia.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r w:rsidRPr="00203093">
        <w:rPr>
          <w:rFonts w:ascii="Arial" w:hAnsi="Arial" w:cs="Arial"/>
          <w:b/>
          <w:bCs/>
          <w:sz w:val="22"/>
          <w:szCs w:val="18"/>
        </w:rPr>
        <w:t xml:space="preserve">: </w:t>
      </w:r>
      <w:r w:rsidRPr="00203093">
        <w:rPr>
          <w:rFonts w:ascii="Arial" w:hAnsi="Arial" w:cs="Arial"/>
          <w:sz w:val="22"/>
          <w:szCs w:val="18"/>
        </w:rPr>
        <w:t>316-326.</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Priene.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r w:rsidRPr="00203093">
        <w:rPr>
          <w:rFonts w:ascii="Arial" w:hAnsi="Arial" w:cs="Arial"/>
          <w:b/>
          <w:bCs/>
          <w:sz w:val="22"/>
          <w:szCs w:val="18"/>
        </w:rPr>
        <w:t xml:space="preserve">: </w:t>
      </w:r>
      <w:r w:rsidRPr="00203093">
        <w:rPr>
          <w:rFonts w:ascii="Arial" w:hAnsi="Arial" w:cs="Arial"/>
          <w:sz w:val="22"/>
          <w:szCs w:val="18"/>
        </w:rPr>
        <w:t>473-480.</w:t>
      </w:r>
    </w:p>
    <w:p w:rsidR="00AE1A5A" w:rsidRPr="00203093" w:rsidRDefault="00AE1A5A" w:rsidP="002F660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Didyma.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r w:rsidRPr="00203093">
        <w:rPr>
          <w:rFonts w:ascii="Arial" w:hAnsi="Arial" w:cs="Arial"/>
          <w:b/>
          <w:bCs/>
          <w:sz w:val="22"/>
          <w:szCs w:val="18"/>
        </w:rPr>
        <w:t xml:space="preserve">: </w:t>
      </w:r>
      <w:r w:rsidRPr="00203093">
        <w:rPr>
          <w:rFonts w:ascii="Arial" w:hAnsi="Arial" w:cs="Arial"/>
          <w:sz w:val="22"/>
          <w:szCs w:val="18"/>
        </w:rPr>
        <w:t>463-470..</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Samos.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Gruben, G. (1963). Delos. </w:t>
      </w:r>
      <w:r w:rsidRPr="00203093">
        <w:rPr>
          <w:rFonts w:ascii="Arial" w:hAnsi="Arial" w:cs="Arial"/>
          <w:sz w:val="22"/>
          <w:szCs w:val="18"/>
          <w:u w:val="single"/>
        </w:rPr>
        <w:t>Greek temples, theatres, and shrines</w:t>
      </w:r>
      <w:r w:rsidRPr="00203093">
        <w:rPr>
          <w:rFonts w:ascii="Arial" w:hAnsi="Arial" w:cs="Arial"/>
          <w:sz w:val="22"/>
          <w:szCs w:val="18"/>
        </w:rPr>
        <w:t>. H. Berve, G. Gruben and M. Hirmer. New York, H.N. Abrams.</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Jameson, M. (1990 ). Domestic space in the Greek city-state. </w:t>
      </w:r>
      <w:r w:rsidRPr="00203093">
        <w:rPr>
          <w:rFonts w:ascii="Arial" w:hAnsi="Arial" w:cs="Arial"/>
          <w:sz w:val="22"/>
          <w:szCs w:val="18"/>
          <w:u w:val="single"/>
        </w:rPr>
        <w:t>Domestic architecture and the use of space: an interdisciplinary cross-cultural study</w:t>
      </w:r>
      <w:r w:rsidRPr="00203093">
        <w:rPr>
          <w:rFonts w:ascii="Arial" w:hAnsi="Arial" w:cs="Arial"/>
          <w:sz w:val="22"/>
          <w:szCs w:val="18"/>
        </w:rPr>
        <w:t>. S. Kent. Cambridge [England]; New York, , Cambridge University Press</w:t>
      </w:r>
      <w:r w:rsidRPr="00203093">
        <w:rPr>
          <w:rFonts w:ascii="Arial" w:hAnsi="Arial" w:cs="Arial"/>
          <w:b/>
          <w:bCs/>
          <w:sz w:val="22"/>
          <w:szCs w:val="18"/>
        </w:rPr>
        <w:t xml:space="preserve">: </w:t>
      </w:r>
      <w:r w:rsidRPr="00203093">
        <w:rPr>
          <w:rFonts w:ascii="Arial" w:hAnsi="Arial" w:cs="Arial"/>
          <w:sz w:val="22"/>
          <w:szCs w:val="18"/>
        </w:rPr>
        <w:t>92-113.</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Jenkins, I. ( 2006). The Parthenon and its Sculptures. </w:t>
      </w:r>
      <w:r w:rsidRPr="00203093">
        <w:rPr>
          <w:rFonts w:ascii="Arial" w:hAnsi="Arial" w:cs="Arial"/>
          <w:sz w:val="22"/>
          <w:szCs w:val="18"/>
          <w:u w:val="single"/>
        </w:rPr>
        <w:t>Greek architecture and its sculpture</w:t>
      </w:r>
      <w:r w:rsidRPr="00203093">
        <w:rPr>
          <w:rFonts w:ascii="Arial" w:hAnsi="Arial" w:cs="Arial"/>
          <w:sz w:val="22"/>
          <w:szCs w:val="18"/>
        </w:rPr>
        <w:t>. London, British Museum Press</w:t>
      </w:r>
      <w:r w:rsidRPr="00203093">
        <w:rPr>
          <w:rFonts w:ascii="Arial" w:hAnsi="Arial" w:cs="Arial"/>
          <w:b/>
          <w:bCs/>
          <w:sz w:val="22"/>
          <w:szCs w:val="18"/>
        </w:rPr>
        <w:t xml:space="preserve">: </w:t>
      </w:r>
      <w:r w:rsidRPr="00203093">
        <w:rPr>
          <w:rFonts w:ascii="Arial" w:hAnsi="Arial" w:cs="Arial"/>
          <w:sz w:val="22"/>
          <w:szCs w:val="18"/>
        </w:rPr>
        <w:t>71-107.</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Jenkins, I. ( 2006). The Athenian Acropolis - Propylaea, Nike Temple and Erechtheum. </w:t>
      </w:r>
      <w:r w:rsidRPr="00203093">
        <w:rPr>
          <w:rFonts w:ascii="Arial" w:hAnsi="Arial" w:cs="Arial"/>
          <w:sz w:val="22"/>
          <w:szCs w:val="18"/>
          <w:u w:val="single"/>
        </w:rPr>
        <w:t>Greek architecture and its sculpture</w:t>
      </w:r>
      <w:r w:rsidRPr="00203093">
        <w:rPr>
          <w:rFonts w:ascii="Arial" w:hAnsi="Arial" w:cs="Arial"/>
          <w:sz w:val="22"/>
          <w:szCs w:val="18"/>
        </w:rPr>
        <w:t>. London, British Museum Press</w:t>
      </w:r>
      <w:r w:rsidRPr="00203093">
        <w:rPr>
          <w:rFonts w:ascii="Arial" w:hAnsi="Arial" w:cs="Arial"/>
          <w:b/>
          <w:bCs/>
          <w:sz w:val="22"/>
          <w:szCs w:val="18"/>
        </w:rPr>
        <w:t xml:space="preserve">: </w:t>
      </w:r>
      <w:r w:rsidRPr="00203093">
        <w:rPr>
          <w:rFonts w:ascii="Arial" w:hAnsi="Arial" w:cs="Arial"/>
          <w:sz w:val="22"/>
          <w:szCs w:val="18"/>
        </w:rPr>
        <w:t>108-129.</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Kostof, S. (1985). Bronze Age Cities: The Aegean and Asia Minor. </w:t>
      </w:r>
      <w:r w:rsidRPr="00203093">
        <w:rPr>
          <w:rFonts w:ascii="Arial" w:hAnsi="Arial" w:cs="Arial"/>
          <w:sz w:val="22"/>
          <w:szCs w:val="18"/>
          <w:u w:val="single"/>
        </w:rPr>
        <w:t>A history of architecture: settings and rituals</w:t>
      </w:r>
      <w:r w:rsidRPr="00203093">
        <w:rPr>
          <w:rFonts w:ascii="Arial" w:hAnsi="Arial" w:cs="Arial"/>
          <w:sz w:val="22"/>
          <w:szCs w:val="18"/>
        </w:rPr>
        <w:t>. New York, Oxford University Press</w:t>
      </w:r>
      <w:r w:rsidRPr="00203093">
        <w:rPr>
          <w:rFonts w:ascii="Arial" w:hAnsi="Arial" w:cs="Arial"/>
          <w:b/>
          <w:bCs/>
          <w:sz w:val="22"/>
          <w:szCs w:val="18"/>
        </w:rPr>
        <w:t xml:space="preserve">: </w:t>
      </w:r>
      <w:r w:rsidRPr="00203093">
        <w:rPr>
          <w:rFonts w:ascii="Arial" w:hAnsi="Arial" w:cs="Arial"/>
          <w:sz w:val="22"/>
          <w:szCs w:val="18"/>
        </w:rPr>
        <w:t>91-113.</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Kostof, S. (1985). Polis and Akropolis. </w:t>
      </w:r>
      <w:r w:rsidRPr="00203093">
        <w:rPr>
          <w:rFonts w:ascii="Arial" w:hAnsi="Arial" w:cs="Arial"/>
          <w:sz w:val="22"/>
          <w:szCs w:val="18"/>
          <w:u w:val="single"/>
        </w:rPr>
        <w:t>A history of architecture: settings and rituals</w:t>
      </w:r>
      <w:r w:rsidRPr="00203093">
        <w:rPr>
          <w:rFonts w:ascii="Arial" w:hAnsi="Arial" w:cs="Arial"/>
          <w:sz w:val="22"/>
          <w:szCs w:val="18"/>
        </w:rPr>
        <w:t>. New York, Oxford University Press</w:t>
      </w:r>
      <w:r w:rsidRPr="00203093">
        <w:rPr>
          <w:rFonts w:ascii="Arial" w:hAnsi="Arial" w:cs="Arial"/>
          <w:b/>
          <w:bCs/>
          <w:sz w:val="22"/>
          <w:szCs w:val="18"/>
        </w:rPr>
        <w:t xml:space="preserve">: </w:t>
      </w:r>
      <w:r w:rsidRPr="00203093">
        <w:rPr>
          <w:rFonts w:ascii="Arial" w:hAnsi="Arial" w:cs="Arial"/>
          <w:sz w:val="22"/>
          <w:szCs w:val="18"/>
        </w:rPr>
        <w:t>137-159.</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Palyvou, K. (2005). </w:t>
      </w:r>
      <w:r w:rsidRPr="00203093">
        <w:rPr>
          <w:rFonts w:ascii="Arial" w:hAnsi="Arial" w:cs="Arial"/>
          <w:sz w:val="22"/>
          <w:szCs w:val="18"/>
          <w:u w:val="single"/>
        </w:rPr>
        <w:t>Akrotiri Thera : an architecture of affluence 3,500 years old</w:t>
      </w:r>
      <w:r w:rsidRPr="00203093">
        <w:rPr>
          <w:rFonts w:ascii="Arial" w:hAnsi="Arial" w:cs="Arial"/>
          <w:sz w:val="22"/>
          <w:szCs w:val="18"/>
        </w:rPr>
        <w:t>. Philadelphia, Pa., INSTAP Academic Press.</w:t>
      </w:r>
    </w:p>
    <w:p w:rsidR="00AE1A5A" w:rsidRPr="00203093" w:rsidRDefault="00AE1A5A" w:rsidP="00AE1A5A">
      <w:pPr>
        <w:widowControl w:val="0"/>
        <w:autoSpaceDE w:val="0"/>
        <w:autoSpaceDN w:val="0"/>
        <w:adjustRightInd w:val="0"/>
        <w:spacing w:line="276" w:lineRule="auto"/>
        <w:ind w:left="720" w:right="12" w:hanging="720"/>
        <w:rPr>
          <w:rFonts w:ascii="Arial" w:hAnsi="Arial" w:cs="Arial"/>
          <w:sz w:val="22"/>
          <w:szCs w:val="18"/>
        </w:rPr>
      </w:pPr>
      <w:r w:rsidRPr="00203093">
        <w:rPr>
          <w:rFonts w:ascii="Arial" w:hAnsi="Arial" w:cs="Arial"/>
          <w:sz w:val="22"/>
          <w:szCs w:val="18"/>
        </w:rPr>
        <w:t xml:space="preserve">Wycherley, R. E. (1951). </w:t>
      </w:r>
      <w:r w:rsidRPr="00203093">
        <w:rPr>
          <w:rFonts w:ascii="Arial" w:hAnsi="Arial" w:cs="Arial"/>
          <w:sz w:val="22"/>
          <w:szCs w:val="18"/>
          <w:u w:val="single"/>
        </w:rPr>
        <w:t>Hellenistic cities</w:t>
      </w:r>
      <w:r w:rsidRPr="00203093">
        <w:rPr>
          <w:rFonts w:ascii="Arial" w:hAnsi="Arial" w:cs="Arial"/>
          <w:sz w:val="22"/>
          <w:szCs w:val="18"/>
        </w:rPr>
        <w:t>. [Liverpool], Dept. of Civic Design, the University of Liverpool</w:t>
      </w:r>
    </w:p>
    <w:p w:rsidR="00AE1A5A" w:rsidRDefault="00AE1A5A" w:rsidP="00AE1A5A">
      <w:pPr>
        <w:pStyle w:val="DefaultText"/>
        <w:ind w:right="12"/>
        <w:rPr>
          <w:rStyle w:val="InitialStyle"/>
          <w:rFonts w:eastAsia="Times"/>
        </w:rPr>
      </w:pPr>
    </w:p>
    <w:p w:rsidR="00AE1A5A" w:rsidRPr="0079730E" w:rsidRDefault="00AE1A5A" w:rsidP="00AE1A5A">
      <w:pPr>
        <w:pStyle w:val="DefaultText"/>
        <w:rPr>
          <w:rStyle w:val="InitialStyle"/>
        </w:rPr>
      </w:pPr>
      <w:r>
        <w:rPr>
          <w:rStyle w:val="InitialStyle"/>
          <w:rFonts w:ascii="Arial" w:hAnsi="Arial" w:cs="Arial"/>
          <w:i/>
          <w:sz w:val="22"/>
          <w:szCs w:val="22"/>
        </w:rPr>
        <w:t>Additional r</w:t>
      </w:r>
      <w:r w:rsidRPr="0079730E">
        <w:rPr>
          <w:rStyle w:val="InitialStyle"/>
          <w:rFonts w:ascii="Arial" w:hAnsi="Arial" w:cs="Arial"/>
          <w:i/>
          <w:sz w:val="22"/>
          <w:szCs w:val="22"/>
        </w:rPr>
        <w:t>ecommended readings</w:t>
      </w:r>
      <w:r>
        <w:rPr>
          <w:rStyle w:val="InitialStyle"/>
          <w:rFonts w:ascii="Arial" w:hAnsi="Arial" w:cs="Arial"/>
          <w:i/>
          <w:sz w:val="22"/>
          <w:szCs w:val="22"/>
        </w:rPr>
        <w:t xml:space="preserve"> </w:t>
      </w:r>
    </w:p>
    <w:p w:rsidR="00AE1A5A" w:rsidRPr="006E5B35" w:rsidRDefault="00AE1A5A" w:rsidP="00AE1A5A">
      <w:pPr>
        <w:pStyle w:val="DefaultText"/>
        <w:rPr>
          <w:rFonts w:ascii="Arial" w:hAnsi="Arial" w:cs="Arial"/>
          <w:sz w:val="22"/>
          <w:szCs w:val="22"/>
        </w:rPr>
      </w:pPr>
      <w:r w:rsidRPr="006E5B35">
        <w:rPr>
          <w:rStyle w:val="InitialStyle"/>
          <w:rFonts w:ascii="Arial" w:hAnsi="Arial" w:cs="Arial"/>
          <w:sz w:val="22"/>
          <w:szCs w:val="22"/>
        </w:rPr>
        <w:t>Vitruvius,</w:t>
      </w:r>
      <w:r>
        <w:rPr>
          <w:rStyle w:val="InitialStyle"/>
          <w:rFonts w:ascii="Arial" w:hAnsi="Arial" w:cs="Arial"/>
          <w:sz w:val="22"/>
          <w:szCs w:val="22"/>
        </w:rPr>
        <w:t xml:space="preserve"> </w:t>
      </w:r>
      <w:r w:rsidRPr="006E5B35">
        <w:rPr>
          <w:rFonts w:ascii="Arial" w:hAnsi="Arial" w:cs="Arial"/>
          <w:sz w:val="22"/>
          <w:szCs w:val="22"/>
          <w:u w:val="single"/>
        </w:rPr>
        <w:t>The Ten Books on Architecture</w:t>
      </w:r>
      <w:r w:rsidRPr="006E5B35">
        <w:rPr>
          <w:rFonts w:ascii="Arial" w:hAnsi="Arial" w:cs="Arial"/>
          <w:sz w:val="22"/>
          <w:szCs w:val="22"/>
        </w:rPr>
        <w:t xml:space="preserve"> </w:t>
      </w:r>
      <w:r>
        <w:rPr>
          <w:rFonts w:ascii="Arial" w:hAnsi="Arial" w:cs="Arial"/>
          <w:sz w:val="22"/>
          <w:szCs w:val="22"/>
        </w:rPr>
        <w:t>, T</w:t>
      </w:r>
      <w:r w:rsidRPr="006E5B35">
        <w:rPr>
          <w:rFonts w:ascii="Arial" w:hAnsi="Arial" w:cs="Arial"/>
          <w:sz w:val="22"/>
          <w:szCs w:val="22"/>
        </w:rPr>
        <w:t>r. Morris Hickey Morgan , Dover, 1960</w:t>
      </w:r>
    </w:p>
    <w:p w:rsidR="00AE1A5A" w:rsidRDefault="00AE1A5A" w:rsidP="00AE1A5A">
      <w:pPr>
        <w:pStyle w:val="DefaultText"/>
        <w:rPr>
          <w:rStyle w:val="InitialStyle"/>
        </w:rPr>
      </w:pPr>
      <w:r>
        <w:rPr>
          <w:rStyle w:val="InitialStyle"/>
          <w:rFonts w:ascii="Arial" w:hAnsi="Arial" w:cs="Arial"/>
          <w:sz w:val="22"/>
          <w:szCs w:val="22"/>
        </w:rPr>
        <w:t xml:space="preserve">Pausanias: </w:t>
      </w:r>
      <w:r w:rsidRPr="006E5B35">
        <w:rPr>
          <w:rFonts w:ascii="Arial" w:hAnsi="Arial" w:cs="Arial"/>
          <w:sz w:val="22"/>
          <w:szCs w:val="22"/>
          <w:u w:val="single"/>
        </w:rPr>
        <w:t>Description of Greece</w:t>
      </w:r>
      <w:r>
        <w:rPr>
          <w:rFonts w:ascii="Arial" w:hAnsi="Arial" w:cs="Arial"/>
          <w:sz w:val="22"/>
          <w:szCs w:val="22"/>
        </w:rPr>
        <w:t xml:space="preserve"> Tr. </w:t>
      </w:r>
      <w:r w:rsidRPr="006E5B35">
        <w:rPr>
          <w:rFonts w:ascii="Arial" w:hAnsi="Arial" w:cs="Arial"/>
          <w:sz w:val="22"/>
          <w:szCs w:val="22"/>
        </w:rPr>
        <w:t>J. G.Frazer</w:t>
      </w:r>
      <w:r>
        <w:rPr>
          <w:rFonts w:ascii="Arial" w:hAnsi="Arial" w:cs="Arial"/>
          <w:sz w:val="22"/>
          <w:szCs w:val="22"/>
        </w:rPr>
        <w:t xml:space="preserve">, </w:t>
      </w:r>
      <w:r w:rsidRPr="006E5B35">
        <w:rPr>
          <w:rFonts w:ascii="Arial" w:hAnsi="Arial" w:cs="Arial"/>
          <w:sz w:val="22"/>
          <w:szCs w:val="22"/>
        </w:rPr>
        <w:t>British Library, Historical Print Editions</w:t>
      </w:r>
      <w:r>
        <w:rPr>
          <w:rFonts w:ascii="Arial" w:hAnsi="Arial" w:cs="Arial"/>
          <w:sz w:val="22"/>
          <w:szCs w:val="22"/>
        </w:rPr>
        <w:t>, 2011.</w:t>
      </w:r>
      <w:r w:rsidRPr="006E5B35">
        <w:rPr>
          <w:rFonts w:ascii="Arial" w:hAnsi="Arial" w:cs="Arial"/>
          <w:sz w:val="22"/>
          <w:szCs w:val="22"/>
        </w:rPr>
        <w:t xml:space="preserve"> </w:t>
      </w:r>
    </w:p>
    <w:p w:rsidR="00AE1A5A" w:rsidRPr="006E5B35" w:rsidRDefault="00AE1A5A" w:rsidP="00AE1A5A">
      <w:pPr>
        <w:pStyle w:val="DefaultText"/>
        <w:rPr>
          <w:rStyle w:val="InitialStyle"/>
        </w:rPr>
      </w:pPr>
      <w:r w:rsidRPr="006E5B35">
        <w:rPr>
          <w:rStyle w:val="InitialStyle"/>
          <w:rFonts w:ascii="Arial" w:hAnsi="Arial" w:cs="Arial"/>
          <w:sz w:val="22"/>
          <w:szCs w:val="22"/>
        </w:rPr>
        <w:t xml:space="preserve">E. Guhl and W.Koner, </w:t>
      </w:r>
      <w:r w:rsidRPr="006E5B35">
        <w:rPr>
          <w:rStyle w:val="InitialStyle"/>
          <w:rFonts w:ascii="Arial" w:hAnsi="Arial" w:cs="Arial"/>
          <w:sz w:val="22"/>
          <w:szCs w:val="22"/>
          <w:u w:val="single"/>
        </w:rPr>
        <w:t>The Greeks and Their Customs</w:t>
      </w:r>
      <w:r w:rsidRPr="006E5B35">
        <w:rPr>
          <w:rStyle w:val="InitialStyle"/>
          <w:rFonts w:ascii="Arial" w:hAnsi="Arial" w:cs="Arial"/>
          <w:sz w:val="22"/>
          <w:szCs w:val="22"/>
        </w:rPr>
        <w:t>. Senate: United Kingdom, 1994</w:t>
      </w:r>
    </w:p>
    <w:p w:rsidR="00AE1A5A" w:rsidRPr="006E5B35" w:rsidRDefault="00AE1A5A" w:rsidP="00AE1A5A">
      <w:pPr>
        <w:pStyle w:val="DefaultText"/>
        <w:rPr>
          <w:rStyle w:val="InitialStyle"/>
        </w:rPr>
      </w:pPr>
      <w:r w:rsidRPr="006E5B35">
        <w:rPr>
          <w:rStyle w:val="InitialStyle"/>
          <w:rFonts w:ascii="Arial" w:hAnsi="Arial" w:cs="Arial"/>
          <w:sz w:val="22"/>
          <w:szCs w:val="22"/>
        </w:rPr>
        <w:t xml:space="preserve">J. Boardman, J. Griffin, O. Murray (Eds), </w:t>
      </w:r>
      <w:r w:rsidRPr="006E5B35">
        <w:rPr>
          <w:rStyle w:val="InitialStyle"/>
          <w:rFonts w:ascii="Arial" w:hAnsi="Arial" w:cs="Arial"/>
          <w:sz w:val="22"/>
          <w:szCs w:val="22"/>
          <w:u w:val="single"/>
        </w:rPr>
        <w:t>The Oxford Illustrated History of Greece and the Hellenistic World.</w:t>
      </w:r>
      <w:r w:rsidRPr="006E5B35">
        <w:rPr>
          <w:rStyle w:val="InitialStyle"/>
          <w:rFonts w:ascii="Arial" w:hAnsi="Arial" w:cs="Arial"/>
          <w:sz w:val="22"/>
          <w:szCs w:val="22"/>
        </w:rPr>
        <w:t xml:space="preserve"> Oxford University Press: United Kingdom, 2001</w:t>
      </w:r>
    </w:p>
    <w:p w:rsidR="00AE1A5A" w:rsidRPr="006E5B35" w:rsidRDefault="00AE1A5A" w:rsidP="00AE1A5A">
      <w:pPr>
        <w:pStyle w:val="DefaultText"/>
        <w:rPr>
          <w:rStyle w:val="InitialStyle"/>
        </w:rPr>
      </w:pPr>
      <w:r w:rsidRPr="006E5B35">
        <w:rPr>
          <w:rStyle w:val="InitialStyle"/>
          <w:rFonts w:ascii="Arial" w:hAnsi="Arial" w:cs="Arial"/>
          <w:sz w:val="22"/>
          <w:szCs w:val="22"/>
        </w:rPr>
        <w:t>T Cahill</w:t>
      </w:r>
      <w:r w:rsidRPr="006E5B35">
        <w:rPr>
          <w:rStyle w:val="InitialStyle"/>
          <w:rFonts w:ascii="Arial" w:hAnsi="Arial" w:cs="Arial"/>
          <w:sz w:val="22"/>
          <w:szCs w:val="22"/>
          <w:u w:val="single"/>
        </w:rPr>
        <w:t>, Sailing the Wine-Dark Sea: Why The Greeks Matter</w:t>
      </w:r>
      <w:r w:rsidRPr="006E5B35">
        <w:rPr>
          <w:rStyle w:val="InitialStyle"/>
          <w:rFonts w:ascii="Arial" w:hAnsi="Arial" w:cs="Arial"/>
          <w:sz w:val="22"/>
          <w:szCs w:val="22"/>
        </w:rPr>
        <w:t>. Random House: New York, 2003.</w:t>
      </w:r>
    </w:p>
    <w:p w:rsidR="00AE1A5A" w:rsidRDefault="00AE1A5A" w:rsidP="00AE1A5A">
      <w:pPr>
        <w:pStyle w:val="DefaultText"/>
        <w:rPr>
          <w:rStyle w:val="InitialStyle"/>
        </w:rPr>
      </w:pPr>
      <w:r w:rsidRPr="006E5B35">
        <w:rPr>
          <w:rStyle w:val="InitialStyle"/>
          <w:rFonts w:ascii="Arial" w:hAnsi="Arial" w:cs="Arial"/>
          <w:sz w:val="22"/>
          <w:szCs w:val="22"/>
        </w:rPr>
        <w:t xml:space="preserve">R Morkot, </w:t>
      </w:r>
      <w:r w:rsidRPr="006E5B35">
        <w:rPr>
          <w:rStyle w:val="InitialStyle"/>
          <w:rFonts w:ascii="Arial" w:hAnsi="Arial" w:cs="Arial"/>
          <w:sz w:val="22"/>
          <w:szCs w:val="22"/>
          <w:u w:val="single"/>
        </w:rPr>
        <w:t>The Penguin Historical Atlas of Ancient Greece.</w:t>
      </w:r>
      <w:r w:rsidRPr="006E5B35">
        <w:rPr>
          <w:rStyle w:val="InitialStyle"/>
          <w:rFonts w:ascii="Arial" w:hAnsi="Arial" w:cs="Arial"/>
          <w:sz w:val="22"/>
          <w:szCs w:val="22"/>
        </w:rPr>
        <w:t xml:space="preserve"> Penguin Books: London. 1996</w:t>
      </w:r>
    </w:p>
    <w:p w:rsidR="00AE1A5A" w:rsidRPr="00F11CF2" w:rsidRDefault="00AE1A5A" w:rsidP="00AE1A5A">
      <w:pPr>
        <w:pStyle w:val="DefaultText"/>
        <w:rPr>
          <w:rStyle w:val="InitialStyle"/>
        </w:rPr>
      </w:pPr>
      <w:r>
        <w:rPr>
          <w:rStyle w:val="InitialStyle"/>
          <w:rFonts w:ascii="Arial" w:hAnsi="Arial" w:cs="Arial"/>
          <w:sz w:val="22"/>
          <w:szCs w:val="22"/>
        </w:rPr>
        <w:t xml:space="preserve">Ovid, </w:t>
      </w:r>
      <w:r w:rsidRPr="0079730E">
        <w:rPr>
          <w:rStyle w:val="InitialStyle"/>
          <w:rFonts w:ascii="Arial" w:hAnsi="Arial" w:cs="Arial"/>
          <w:sz w:val="22"/>
          <w:szCs w:val="22"/>
          <w:u w:val="single"/>
        </w:rPr>
        <w:t>Metamorphoses</w:t>
      </w:r>
      <w:r>
        <w:rPr>
          <w:rStyle w:val="InitialStyle"/>
          <w:rFonts w:ascii="Arial" w:hAnsi="Arial" w:cs="Arial"/>
          <w:sz w:val="22"/>
          <w:szCs w:val="22"/>
        </w:rPr>
        <w:t xml:space="preserve">, Tr. Allen Mandelbaum, </w:t>
      </w:r>
      <w:r w:rsidRPr="0079730E">
        <w:rPr>
          <w:rStyle w:val="InitialStyle"/>
          <w:rFonts w:ascii="Arial" w:hAnsi="Arial" w:cs="Arial"/>
          <w:sz w:val="22"/>
          <w:szCs w:val="22"/>
        </w:rPr>
        <w:t>Mariner Books</w:t>
      </w:r>
      <w:r>
        <w:rPr>
          <w:rStyle w:val="InitialStyle"/>
          <w:rFonts w:ascii="Arial" w:hAnsi="Arial" w:cs="Arial"/>
          <w:sz w:val="22"/>
          <w:szCs w:val="22"/>
        </w:rPr>
        <w:t>. 1995</w:t>
      </w:r>
    </w:p>
    <w:sectPr w:rsidR="00AE1A5A" w:rsidRPr="00F11CF2" w:rsidSect="00AE1A5A">
      <w:footerReference w:type="default" r:id="rId8"/>
      <w:type w:val="continuous"/>
      <w:pgSz w:w="12240" w:h="15840"/>
      <w:pgMar w:top="1440" w:right="1608" w:bottom="1170" w:left="162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87B" w:rsidRDefault="00BD487B">
      <w:r>
        <w:separator/>
      </w:r>
    </w:p>
  </w:endnote>
  <w:endnote w:type="continuationSeparator" w:id="0">
    <w:p w:rsidR="00BD487B" w:rsidRDefault="00BD487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lbk">
    <w:altName w:val="Century Schoolbook"/>
    <w:panose1 w:val="00000000000000000000"/>
    <w:charset w:val="4D"/>
    <w:family w:val="auto"/>
    <w:notTrueType/>
    <w:pitch w:val="default"/>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New">
    <w:altName w:val="Times New Roman"/>
    <w:charset w:val="00"/>
    <w:family w:val="auto"/>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3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87B" w:rsidRPr="00D373D4" w:rsidRDefault="00BD487B" w:rsidP="00AE1A5A">
    <w:pPr>
      <w:pStyle w:val="Footer"/>
      <w:tabs>
        <w:tab w:val="clear" w:pos="4320"/>
        <w:tab w:val="clear" w:pos="8640"/>
        <w:tab w:val="right" w:pos="9000"/>
      </w:tabs>
      <w:rPr>
        <w:rFonts w:ascii="Arial" w:hAnsi="Arial"/>
        <w:i/>
        <w:sz w:val="18"/>
      </w:rPr>
    </w:pPr>
    <w:r w:rsidRPr="00D373D4">
      <w:rPr>
        <w:rFonts w:ascii="Arial" w:hAnsi="Arial"/>
        <w:i/>
        <w:sz w:val="18"/>
      </w:rPr>
      <w:t>COA 6114: Syllabus | Summer 2012</w:t>
    </w:r>
    <w:r w:rsidRPr="00D373D4">
      <w:rPr>
        <w:rFonts w:ascii="Arial" w:hAnsi="Arial"/>
        <w:i/>
        <w:sz w:val="18"/>
      </w:rPr>
      <w:tab/>
      <w:t xml:space="preserve">Page </w:t>
    </w:r>
    <w:r w:rsidRPr="00D373D4">
      <w:rPr>
        <w:rFonts w:ascii="Arial" w:hAnsi="Arial"/>
        <w:i/>
        <w:sz w:val="18"/>
      </w:rPr>
      <w:fldChar w:fldCharType="begin"/>
    </w:r>
    <w:r w:rsidRPr="00D373D4">
      <w:rPr>
        <w:rFonts w:ascii="Arial" w:hAnsi="Arial"/>
        <w:i/>
        <w:sz w:val="18"/>
      </w:rPr>
      <w:instrText xml:space="preserve"> PAGE </w:instrText>
    </w:r>
    <w:r w:rsidRPr="00D373D4">
      <w:rPr>
        <w:rFonts w:ascii="Arial" w:hAnsi="Arial"/>
        <w:i/>
        <w:sz w:val="18"/>
      </w:rPr>
      <w:fldChar w:fldCharType="separate"/>
    </w:r>
    <w:r w:rsidR="006B2466">
      <w:rPr>
        <w:rFonts w:ascii="Arial" w:hAnsi="Arial"/>
        <w:i/>
        <w:noProof/>
        <w:sz w:val="18"/>
      </w:rPr>
      <w:t>2</w:t>
    </w:r>
    <w:r w:rsidRPr="00D373D4">
      <w:rPr>
        <w:rFonts w:ascii="Arial" w:hAnsi="Arial"/>
        <w:i/>
        <w:sz w:val="18"/>
      </w:rPr>
      <w:fldChar w:fldCharType="end"/>
    </w:r>
    <w:r w:rsidRPr="00D373D4">
      <w:rPr>
        <w:rFonts w:ascii="Arial" w:hAnsi="Arial"/>
        <w:i/>
        <w:sz w:val="18"/>
      </w:rPr>
      <w:t xml:space="preserve"> of </w:t>
    </w:r>
    <w:r w:rsidRPr="00D373D4">
      <w:rPr>
        <w:rFonts w:ascii="Arial" w:hAnsi="Arial"/>
        <w:i/>
        <w:sz w:val="18"/>
      </w:rPr>
      <w:fldChar w:fldCharType="begin"/>
    </w:r>
    <w:r w:rsidRPr="00D373D4">
      <w:rPr>
        <w:rFonts w:ascii="Arial" w:hAnsi="Arial"/>
        <w:i/>
        <w:sz w:val="18"/>
      </w:rPr>
      <w:instrText xml:space="preserve"> NUMPAGES </w:instrText>
    </w:r>
    <w:r w:rsidRPr="00D373D4">
      <w:rPr>
        <w:rFonts w:ascii="Arial" w:hAnsi="Arial"/>
        <w:i/>
        <w:sz w:val="18"/>
      </w:rPr>
      <w:fldChar w:fldCharType="separate"/>
    </w:r>
    <w:r w:rsidR="006B2466">
      <w:rPr>
        <w:rFonts w:ascii="Arial" w:hAnsi="Arial"/>
        <w:i/>
        <w:noProof/>
        <w:sz w:val="18"/>
      </w:rPr>
      <w:t>5</w:t>
    </w:r>
    <w:r w:rsidRPr="00D373D4">
      <w:rPr>
        <w:rFonts w:ascii="Arial" w:hAnsi="Arial"/>
        <w:i/>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87B" w:rsidRDefault="00BD487B">
      <w:r>
        <w:separator/>
      </w:r>
    </w:p>
  </w:footnote>
  <w:footnote w:type="continuationSeparator" w:id="0">
    <w:p w:rsidR="00BD487B" w:rsidRDefault="00BD487B">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B02EE0"/>
    <w:lvl w:ilvl="0">
      <w:start w:val="1"/>
      <w:numFmt w:val="decimal"/>
      <w:lvlText w:val="%1."/>
      <w:lvlJc w:val="left"/>
      <w:pPr>
        <w:tabs>
          <w:tab w:val="num" w:pos="1492"/>
        </w:tabs>
        <w:ind w:left="1492" w:hanging="360"/>
      </w:pPr>
    </w:lvl>
  </w:abstractNum>
  <w:abstractNum w:abstractNumId="1">
    <w:nsid w:val="FFFFFF7D"/>
    <w:multiLevelType w:val="singleLevel"/>
    <w:tmpl w:val="822C63CE"/>
    <w:lvl w:ilvl="0">
      <w:start w:val="1"/>
      <w:numFmt w:val="decimal"/>
      <w:lvlText w:val="%1."/>
      <w:lvlJc w:val="left"/>
      <w:pPr>
        <w:tabs>
          <w:tab w:val="num" w:pos="1209"/>
        </w:tabs>
        <w:ind w:left="1209" w:hanging="360"/>
      </w:pPr>
    </w:lvl>
  </w:abstractNum>
  <w:abstractNum w:abstractNumId="2">
    <w:nsid w:val="FFFFFF7E"/>
    <w:multiLevelType w:val="singleLevel"/>
    <w:tmpl w:val="C60C5170"/>
    <w:lvl w:ilvl="0">
      <w:start w:val="1"/>
      <w:numFmt w:val="decimal"/>
      <w:lvlText w:val="%1."/>
      <w:lvlJc w:val="left"/>
      <w:pPr>
        <w:tabs>
          <w:tab w:val="num" w:pos="926"/>
        </w:tabs>
        <w:ind w:left="926" w:hanging="360"/>
      </w:pPr>
    </w:lvl>
  </w:abstractNum>
  <w:abstractNum w:abstractNumId="3">
    <w:nsid w:val="FFFFFF7F"/>
    <w:multiLevelType w:val="singleLevel"/>
    <w:tmpl w:val="6BF06DDA"/>
    <w:lvl w:ilvl="0">
      <w:start w:val="1"/>
      <w:numFmt w:val="decimal"/>
      <w:lvlText w:val="%1."/>
      <w:lvlJc w:val="left"/>
      <w:pPr>
        <w:tabs>
          <w:tab w:val="num" w:pos="643"/>
        </w:tabs>
        <w:ind w:left="643" w:hanging="360"/>
      </w:pPr>
    </w:lvl>
  </w:abstractNum>
  <w:abstractNum w:abstractNumId="4">
    <w:nsid w:val="FFFFFF80"/>
    <w:multiLevelType w:val="singleLevel"/>
    <w:tmpl w:val="161CAB4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59EF7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A09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413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4EC590"/>
    <w:lvl w:ilvl="0">
      <w:start w:val="1"/>
      <w:numFmt w:val="decimal"/>
      <w:lvlText w:val="%1."/>
      <w:lvlJc w:val="left"/>
      <w:pPr>
        <w:tabs>
          <w:tab w:val="num" w:pos="360"/>
        </w:tabs>
        <w:ind w:left="360" w:hanging="360"/>
      </w:pPr>
    </w:lvl>
  </w:abstractNum>
  <w:abstractNum w:abstractNumId="9">
    <w:nsid w:val="FFFFFF89"/>
    <w:multiLevelType w:val="singleLevel"/>
    <w:tmpl w:val="69AAF5CC"/>
    <w:lvl w:ilvl="0">
      <w:start w:val="1"/>
      <w:numFmt w:val="bullet"/>
      <w:lvlText w:val=""/>
      <w:lvlJc w:val="left"/>
      <w:pPr>
        <w:tabs>
          <w:tab w:val="num" w:pos="360"/>
        </w:tabs>
        <w:ind w:left="360" w:hanging="360"/>
      </w:pPr>
      <w:rPr>
        <w:rFonts w:ascii="Symbol" w:hAnsi="Symbol" w:hint="default"/>
      </w:rPr>
    </w:lvl>
  </w:abstractNum>
  <w:abstractNum w:abstractNumId="10">
    <w:nsid w:val="1B316A86"/>
    <w:multiLevelType w:val="hybridMultilevel"/>
    <w:tmpl w:val="6778D762"/>
    <w:lvl w:ilvl="0" w:tplc="49AC9E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70CB7870"/>
    <w:multiLevelType w:val="hybridMultilevel"/>
    <w:tmpl w:val="881A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stylePaneFormatFilter w:val="1004"/>
  <w:doNotTrackMoves/>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rsids>
    <w:rsidRoot w:val="00D0510B"/>
    <w:rsid w:val="00005B10"/>
    <w:rsid w:val="0001521A"/>
    <w:rsid w:val="0002386C"/>
    <w:rsid w:val="00187826"/>
    <w:rsid w:val="001D38FA"/>
    <w:rsid w:val="0022783D"/>
    <w:rsid w:val="002417F2"/>
    <w:rsid w:val="00287F91"/>
    <w:rsid w:val="002F660A"/>
    <w:rsid w:val="00326313"/>
    <w:rsid w:val="003D0678"/>
    <w:rsid w:val="003F1ED7"/>
    <w:rsid w:val="004366B4"/>
    <w:rsid w:val="00486052"/>
    <w:rsid w:val="00502216"/>
    <w:rsid w:val="005B197D"/>
    <w:rsid w:val="005B7F91"/>
    <w:rsid w:val="006619F0"/>
    <w:rsid w:val="00695B10"/>
    <w:rsid w:val="006B1BCA"/>
    <w:rsid w:val="006B2466"/>
    <w:rsid w:val="006C2F30"/>
    <w:rsid w:val="006C77BD"/>
    <w:rsid w:val="00760D2B"/>
    <w:rsid w:val="007E20FE"/>
    <w:rsid w:val="0080360C"/>
    <w:rsid w:val="00841851"/>
    <w:rsid w:val="008D6267"/>
    <w:rsid w:val="00945602"/>
    <w:rsid w:val="009B50E4"/>
    <w:rsid w:val="009D0CB8"/>
    <w:rsid w:val="00A213F6"/>
    <w:rsid w:val="00A526B9"/>
    <w:rsid w:val="00AB5508"/>
    <w:rsid w:val="00AC54AE"/>
    <w:rsid w:val="00AE0292"/>
    <w:rsid w:val="00AE1A5A"/>
    <w:rsid w:val="00B13A0D"/>
    <w:rsid w:val="00BD487B"/>
    <w:rsid w:val="00C20010"/>
    <w:rsid w:val="00C86868"/>
    <w:rsid w:val="00D0510B"/>
    <w:rsid w:val="00D36B4A"/>
    <w:rsid w:val="00D373D4"/>
    <w:rsid w:val="00D878A7"/>
    <w:rsid w:val="00DA33D1"/>
    <w:rsid w:val="00DB40C9"/>
    <w:rsid w:val="00E3543B"/>
    <w:rsid w:val="00F07E24"/>
    <w:rsid w:val="00F1256C"/>
    <w:rsid w:val="00FE547D"/>
  </w:rsids>
  <m:mathPr>
    <m:mathFont m:val="@ＭＳ ゴシック"/>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2DED"/>
  </w:style>
  <w:style w:type="paragraph" w:styleId="Heading1">
    <w:name w:val="heading 1"/>
    <w:basedOn w:val="Normal"/>
    <w:next w:val="Normal"/>
    <w:link w:val="Heading1Char"/>
    <w:rsid w:val="006E5B35"/>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E72DED"/>
    <w:pPr>
      <w:keepNext/>
      <w:spacing w:before="240" w:after="60"/>
      <w:outlineLvl w:val="1"/>
    </w:pPr>
    <w:rPr>
      <w:rFonts w:ascii="Helvetica" w:eastAsia="Times New Roman" w:hAnsi="Helvetica"/>
      <w:b/>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qFormat/>
    <w:rsid w:val="00E72DED"/>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link w:val="CommentTextChar"/>
    <w:semiHidden/>
    <w:rsid w:val="00E72DED"/>
    <w:rPr>
      <w:sz w:val="20"/>
    </w:rPr>
  </w:style>
  <w:style w:type="paragraph" w:styleId="CommentSubject">
    <w:name w:val="annotation subject"/>
    <w:basedOn w:val="CommentText"/>
    <w:next w:val="CommentText"/>
    <w:link w:val="CommentSubjectChar"/>
    <w:semiHidden/>
    <w:rsid w:val="00E72DED"/>
    <w:rPr>
      <w:b/>
      <w:bCs/>
    </w:rPr>
  </w:style>
  <w:style w:type="paragraph" w:styleId="BalloonText">
    <w:name w:val="Balloon Text"/>
    <w:basedOn w:val="Normal"/>
    <w:link w:val="BalloonTextChar"/>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link w:val="HeaderChar"/>
    <w:rsid w:val="00E72DED"/>
    <w:pPr>
      <w:tabs>
        <w:tab w:val="center" w:pos="4320"/>
        <w:tab w:val="right" w:pos="8640"/>
      </w:tabs>
    </w:pPr>
  </w:style>
  <w:style w:type="paragraph" w:styleId="Footer">
    <w:name w:val="footer"/>
    <w:basedOn w:val="Normal"/>
    <w:link w:val="FooterChar"/>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
    <w:name w:val="a"/>
    <w:basedOn w:val="DefaultParagraphFont"/>
    <w:rsid w:val="00B5490C"/>
  </w:style>
  <w:style w:type="character" w:customStyle="1" w:styleId="ptbrand">
    <w:name w:val="ptbrand"/>
    <w:basedOn w:val="DefaultParagraphFont"/>
    <w:rsid w:val="00B5490C"/>
  </w:style>
  <w:style w:type="paragraph" w:customStyle="1" w:styleId="bodytitle">
    <w:name w:val="body_title"/>
    <w:basedOn w:val="Normal"/>
    <w:link w:val="bodytitleChar"/>
    <w:qFormat/>
    <w:rsid w:val="001C1C41"/>
    <w:pPr>
      <w:tabs>
        <w:tab w:val="right" w:pos="2160"/>
        <w:tab w:val="left" w:pos="2430"/>
      </w:tabs>
      <w:ind w:left="2430" w:hanging="2430"/>
    </w:pPr>
    <w:rPr>
      <w:rFonts w:ascii="Arial" w:hAnsi="Arial"/>
      <w:sz w:val="20"/>
    </w:rPr>
  </w:style>
  <w:style w:type="character" w:customStyle="1" w:styleId="beach-name">
    <w:name w:val="beach-name"/>
    <w:basedOn w:val="DefaultParagraphFont"/>
    <w:rsid w:val="001F6389"/>
  </w:style>
  <w:style w:type="character" w:customStyle="1" w:styleId="bodytitleChar">
    <w:name w:val="body_title Char"/>
    <w:basedOn w:val="DefaultParagraphFont"/>
    <w:link w:val="bodytitle"/>
    <w:rsid w:val="001C1C41"/>
    <w:rPr>
      <w:rFonts w:ascii="Arial" w:hAnsi="Arial"/>
    </w:rPr>
  </w:style>
  <w:style w:type="paragraph" w:styleId="ListParagraph">
    <w:name w:val="List Paragraph"/>
    <w:basedOn w:val="Normal"/>
    <w:uiPriority w:val="34"/>
    <w:qFormat/>
    <w:rsid w:val="00AE4CE8"/>
    <w:pPr>
      <w:ind w:left="720"/>
      <w:contextualSpacing/>
    </w:pPr>
    <w:rPr>
      <w:rFonts w:ascii="Calibri" w:eastAsia="Calibri" w:hAnsi="Calibri"/>
      <w:sz w:val="22"/>
      <w:szCs w:val="22"/>
      <w:lang w:bidi="en-US"/>
    </w:rPr>
  </w:style>
  <w:style w:type="character" w:customStyle="1" w:styleId="Heading1Char">
    <w:name w:val="Heading 1 Char"/>
    <w:basedOn w:val="DefaultParagraphFont"/>
    <w:link w:val="Heading1"/>
    <w:rsid w:val="006E5B35"/>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7D685D"/>
    <w:rPr>
      <w:rFonts w:ascii="Helvetica" w:eastAsia="Times New Roman" w:hAnsi="Helvetica"/>
      <w:b/>
      <w:i/>
      <w:sz w:val="24"/>
    </w:rPr>
  </w:style>
  <w:style w:type="character" w:customStyle="1" w:styleId="TitleChar">
    <w:name w:val="Title Char"/>
    <w:basedOn w:val="DefaultParagraphFont"/>
    <w:link w:val="Title"/>
    <w:rsid w:val="007D685D"/>
    <w:rPr>
      <w:rFonts w:ascii="New Century Schlbk" w:eastAsia="Times New Roman" w:hAnsi="New Century Schlbk"/>
      <w:b/>
      <w:sz w:val="24"/>
    </w:rPr>
  </w:style>
  <w:style w:type="character" w:customStyle="1" w:styleId="BodyTextIndentChar">
    <w:name w:val="Body Text Indent Char"/>
    <w:basedOn w:val="DefaultParagraphFont"/>
    <w:link w:val="BodyTextIndent"/>
    <w:rsid w:val="007D685D"/>
    <w:rPr>
      <w:rFonts w:ascii="New Century Schlbk" w:hAnsi="New Century Schlbk"/>
    </w:rPr>
  </w:style>
  <w:style w:type="character" w:customStyle="1" w:styleId="CommentTextChar">
    <w:name w:val="Comment Text Char"/>
    <w:basedOn w:val="DefaultParagraphFont"/>
    <w:link w:val="CommentText"/>
    <w:semiHidden/>
    <w:rsid w:val="007D685D"/>
  </w:style>
  <w:style w:type="character" w:customStyle="1" w:styleId="CommentSubjectChar">
    <w:name w:val="Comment Subject Char"/>
    <w:basedOn w:val="CommentTextChar"/>
    <w:link w:val="CommentSubject"/>
    <w:semiHidden/>
    <w:rsid w:val="007D685D"/>
    <w:rPr>
      <w:b/>
      <w:bCs/>
    </w:rPr>
  </w:style>
  <w:style w:type="character" w:customStyle="1" w:styleId="BalloonTextChar">
    <w:name w:val="Balloon Text Char"/>
    <w:basedOn w:val="DefaultParagraphFont"/>
    <w:link w:val="BalloonText"/>
    <w:semiHidden/>
    <w:rsid w:val="007D685D"/>
    <w:rPr>
      <w:rFonts w:ascii="Tahoma" w:hAnsi="Tahoma" w:cs="Tahoma"/>
      <w:sz w:val="16"/>
      <w:szCs w:val="16"/>
    </w:rPr>
  </w:style>
  <w:style w:type="character" w:customStyle="1" w:styleId="HeaderChar">
    <w:name w:val="Header Char"/>
    <w:basedOn w:val="DefaultParagraphFont"/>
    <w:link w:val="Header"/>
    <w:rsid w:val="007D685D"/>
    <w:rPr>
      <w:sz w:val="24"/>
    </w:rPr>
  </w:style>
  <w:style w:type="character" w:customStyle="1" w:styleId="FooterChar">
    <w:name w:val="Footer Char"/>
    <w:basedOn w:val="DefaultParagraphFont"/>
    <w:link w:val="Footer"/>
    <w:rsid w:val="007D685D"/>
    <w:rPr>
      <w:sz w:val="24"/>
    </w:rPr>
  </w:style>
  <w:style w:type="paragraph" w:styleId="NoSpacing">
    <w:name w:val="No Spacing"/>
    <w:uiPriority w:val="1"/>
    <w:qFormat/>
    <w:rsid w:val="007D685D"/>
    <w:rPr>
      <w:rFonts w:ascii="Cambria" w:eastAsia="Cambria" w:hAnsi="Cambria"/>
      <w:sz w:val="22"/>
      <w:szCs w:val="22"/>
    </w:rPr>
  </w:style>
  <w:style w:type="paragraph" w:styleId="NormalWeb">
    <w:name w:val="Normal (Web)"/>
    <w:basedOn w:val="Normal"/>
    <w:uiPriority w:val="99"/>
    <w:unhideWhenUsed/>
    <w:rsid w:val="007D685D"/>
    <w:rPr>
      <w:rFonts w:ascii="Times New Roman" w:hAnsi="Times New Roman"/>
    </w:rPr>
  </w:style>
  <w:style w:type="character" w:customStyle="1" w:styleId="normal1">
    <w:name w:val="normal1"/>
    <w:basedOn w:val="DefaultParagraphFont"/>
    <w:rsid w:val="00287F91"/>
  </w:style>
</w:styles>
</file>

<file path=word/webSettings.xml><?xml version="1.0" encoding="utf-8"?>
<w:webSettings xmlns:r="http://schemas.openxmlformats.org/officeDocument/2006/relationships" xmlns:w="http://schemas.openxmlformats.org/wordprocessingml/2006/main">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8546">
      <w:bodyDiv w:val="1"/>
      <w:marLeft w:val="0"/>
      <w:marRight w:val="0"/>
      <w:marTop w:val="0"/>
      <w:marBottom w:val="0"/>
      <w:divBdr>
        <w:top w:val="none" w:sz="0" w:space="0" w:color="auto"/>
        <w:left w:val="none" w:sz="0" w:space="0" w:color="auto"/>
        <w:bottom w:val="none" w:sz="0" w:space="0" w:color="auto"/>
        <w:right w:val="none" w:sz="0" w:space="0" w:color="auto"/>
      </w:divBdr>
    </w:div>
    <w:div w:id="473912260">
      <w:bodyDiv w:val="1"/>
      <w:marLeft w:val="0"/>
      <w:marRight w:val="0"/>
      <w:marTop w:val="0"/>
      <w:marBottom w:val="0"/>
      <w:divBdr>
        <w:top w:val="none" w:sz="0" w:space="0" w:color="auto"/>
        <w:left w:val="none" w:sz="0" w:space="0" w:color="auto"/>
        <w:bottom w:val="none" w:sz="0" w:space="0" w:color="auto"/>
        <w:right w:val="none" w:sz="0" w:space="0" w:color="auto"/>
      </w:divBdr>
      <w:divsChild>
        <w:div w:id="1411389582">
          <w:marLeft w:val="0"/>
          <w:marRight w:val="0"/>
          <w:marTop w:val="0"/>
          <w:marBottom w:val="0"/>
          <w:divBdr>
            <w:top w:val="none" w:sz="0" w:space="0" w:color="auto"/>
            <w:left w:val="none" w:sz="0" w:space="0" w:color="auto"/>
            <w:bottom w:val="none" w:sz="0" w:space="0" w:color="auto"/>
            <w:right w:val="none" w:sz="0" w:space="0" w:color="auto"/>
          </w:divBdr>
          <w:divsChild>
            <w:div w:id="196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591091073">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874271667">
      <w:bodyDiv w:val="1"/>
      <w:marLeft w:val="0"/>
      <w:marRight w:val="0"/>
      <w:marTop w:val="0"/>
      <w:marBottom w:val="0"/>
      <w:divBdr>
        <w:top w:val="none" w:sz="0" w:space="0" w:color="auto"/>
        <w:left w:val="none" w:sz="0" w:space="0" w:color="auto"/>
        <w:bottom w:val="none" w:sz="0" w:space="0" w:color="auto"/>
        <w:right w:val="none" w:sz="0" w:space="0" w:color="auto"/>
      </w:divBdr>
    </w:div>
    <w:div w:id="969634606">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052384960">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37338765">
      <w:bodyDiv w:val="1"/>
      <w:marLeft w:val="0"/>
      <w:marRight w:val="0"/>
      <w:marTop w:val="0"/>
      <w:marBottom w:val="0"/>
      <w:divBdr>
        <w:top w:val="none" w:sz="0" w:space="0" w:color="auto"/>
        <w:left w:val="none" w:sz="0" w:space="0" w:color="auto"/>
        <w:bottom w:val="none" w:sz="0" w:space="0" w:color="auto"/>
        <w:right w:val="none" w:sz="0" w:space="0" w:color="auto"/>
      </w:divBdr>
      <w:divsChild>
        <w:div w:id="1843621404">
          <w:marLeft w:val="0"/>
          <w:marRight w:val="0"/>
          <w:marTop w:val="0"/>
          <w:marBottom w:val="0"/>
          <w:divBdr>
            <w:top w:val="none" w:sz="0" w:space="0" w:color="auto"/>
            <w:left w:val="none" w:sz="0" w:space="0" w:color="auto"/>
            <w:bottom w:val="none" w:sz="0" w:space="0" w:color="auto"/>
            <w:right w:val="none" w:sz="0" w:space="0" w:color="auto"/>
          </w:divBdr>
          <w:divsChild>
            <w:div w:id="1299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293485736">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739204804">
      <w:bodyDiv w:val="1"/>
      <w:marLeft w:val="0"/>
      <w:marRight w:val="0"/>
      <w:marTop w:val="0"/>
      <w:marBottom w:val="0"/>
      <w:divBdr>
        <w:top w:val="none" w:sz="0" w:space="0" w:color="auto"/>
        <w:left w:val="none" w:sz="0" w:space="0" w:color="auto"/>
        <w:bottom w:val="none" w:sz="0" w:space="0" w:color="auto"/>
        <w:right w:val="none" w:sz="0" w:space="0" w:color="auto"/>
      </w:divBdr>
    </w:div>
    <w:div w:id="179170140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 w:id="1840265919">
      <w:bodyDiv w:val="1"/>
      <w:marLeft w:val="0"/>
      <w:marRight w:val="0"/>
      <w:marTop w:val="0"/>
      <w:marBottom w:val="0"/>
      <w:divBdr>
        <w:top w:val="none" w:sz="0" w:space="0" w:color="auto"/>
        <w:left w:val="none" w:sz="0" w:space="0" w:color="auto"/>
        <w:bottom w:val="none" w:sz="0" w:space="0" w:color="auto"/>
        <w:right w:val="none" w:sz="0" w:space="0" w:color="auto"/>
      </w:divBdr>
    </w:div>
    <w:div w:id="1993824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1701</Words>
  <Characters>9701</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Thanos Economou</cp:lastModifiedBy>
  <cp:revision>5</cp:revision>
  <cp:lastPrinted>2011-10-24T16:32:00Z</cp:lastPrinted>
  <dcterms:created xsi:type="dcterms:W3CDTF">2012-03-12T17:14:00Z</dcterms:created>
  <dcterms:modified xsi:type="dcterms:W3CDTF">2012-03-12T17:40:00Z</dcterms:modified>
</cp:coreProperties>
</file>