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D5" w:rsidRPr="00D76AA8" w:rsidRDefault="00E946D1" w:rsidP="00263B81">
      <w:pPr>
        <w:shd w:val="clear" w:color="auto" w:fill="FFFFFF"/>
        <w:tabs>
          <w:tab w:val="left" w:pos="0"/>
        </w:tabs>
        <w:spacing w:line="355" w:lineRule="exact"/>
        <w:ind w:right="49"/>
        <w:jc w:val="center"/>
        <w:rPr>
          <w:rFonts w:asciiTheme="majorHAnsi" w:hAnsiTheme="majorHAnsi" w:cs="Arial"/>
          <w:b/>
          <w:bCs/>
          <w:color w:val="000000"/>
          <w:spacing w:val="-9"/>
          <w:sz w:val="36"/>
          <w:szCs w:val="36"/>
        </w:rPr>
      </w:pPr>
      <w:bookmarkStart w:id="0" w:name="_GoBack"/>
      <w:bookmarkEnd w:id="0"/>
      <w:r>
        <w:rPr>
          <w:rFonts w:asciiTheme="majorHAnsi" w:hAnsiTheme="majorHAnsi" w:cs="Arial"/>
          <w:b/>
          <w:bCs/>
          <w:color w:val="000000"/>
          <w:spacing w:val="-9"/>
          <w:sz w:val="36"/>
          <w:szCs w:val="36"/>
        </w:rPr>
        <w:t>Sustainable</w:t>
      </w:r>
      <w:r w:rsidR="00D50775">
        <w:rPr>
          <w:rFonts w:asciiTheme="majorHAnsi" w:hAnsiTheme="majorHAnsi" w:cs="Arial"/>
          <w:b/>
          <w:bCs/>
          <w:color w:val="000000"/>
          <w:spacing w:val="-9"/>
          <w:sz w:val="36"/>
          <w:szCs w:val="36"/>
        </w:rPr>
        <w:t xml:space="preserve"> </w:t>
      </w:r>
      <w:r>
        <w:rPr>
          <w:rFonts w:asciiTheme="majorHAnsi" w:hAnsiTheme="majorHAnsi" w:cs="Arial"/>
          <w:b/>
          <w:bCs/>
          <w:color w:val="000000"/>
          <w:spacing w:val="-9"/>
          <w:sz w:val="36"/>
          <w:szCs w:val="36"/>
        </w:rPr>
        <w:t>Cities</w:t>
      </w:r>
      <w:r w:rsidR="00D76AA8" w:rsidRPr="00D76AA8">
        <w:rPr>
          <w:rFonts w:asciiTheme="majorHAnsi" w:hAnsiTheme="majorHAnsi" w:cs="Arial"/>
          <w:b/>
          <w:bCs/>
          <w:color w:val="000000"/>
          <w:spacing w:val="-9"/>
          <w:sz w:val="36"/>
          <w:szCs w:val="36"/>
        </w:rPr>
        <w:t xml:space="preserve"> Studio</w:t>
      </w:r>
      <w:r>
        <w:rPr>
          <w:rFonts w:asciiTheme="majorHAnsi" w:hAnsiTheme="majorHAnsi" w:cs="Arial"/>
          <w:b/>
          <w:bCs/>
          <w:color w:val="000000"/>
          <w:spacing w:val="-9"/>
          <w:sz w:val="36"/>
          <w:szCs w:val="36"/>
        </w:rPr>
        <w:t xml:space="preserve"> </w:t>
      </w:r>
    </w:p>
    <w:p w:rsidR="00B87C3F" w:rsidRPr="00D76AA8" w:rsidRDefault="00B87C3F" w:rsidP="00263B81">
      <w:pPr>
        <w:shd w:val="clear" w:color="auto" w:fill="FFFFFF"/>
        <w:tabs>
          <w:tab w:val="left" w:pos="0"/>
        </w:tabs>
        <w:spacing w:line="355" w:lineRule="exact"/>
        <w:ind w:right="49"/>
        <w:jc w:val="center"/>
        <w:rPr>
          <w:rFonts w:asciiTheme="majorHAnsi" w:hAnsiTheme="majorHAnsi"/>
          <w:b/>
          <w:bCs/>
          <w:color w:val="000000"/>
          <w:spacing w:val="-12"/>
          <w:sz w:val="36"/>
          <w:szCs w:val="36"/>
        </w:rPr>
      </w:pPr>
      <w:r w:rsidRPr="00D76AA8">
        <w:rPr>
          <w:rFonts w:asciiTheme="majorHAnsi" w:hAnsiTheme="majorHAnsi" w:cs="Arial"/>
          <w:b/>
          <w:bCs/>
          <w:color w:val="000000"/>
          <w:spacing w:val="-12"/>
          <w:sz w:val="36"/>
          <w:szCs w:val="36"/>
        </w:rPr>
        <w:t>CP</w:t>
      </w:r>
      <w:r w:rsidR="006A614E" w:rsidRPr="00D76AA8">
        <w:rPr>
          <w:rFonts w:asciiTheme="majorHAnsi" w:hAnsiTheme="majorHAnsi" w:cs="Arial"/>
          <w:b/>
          <w:bCs/>
          <w:color w:val="000000"/>
          <w:spacing w:val="-12"/>
          <w:sz w:val="36"/>
          <w:szCs w:val="36"/>
        </w:rPr>
        <w:t xml:space="preserve"> </w:t>
      </w:r>
      <w:r w:rsidR="00443590">
        <w:rPr>
          <w:rFonts w:asciiTheme="majorHAnsi" w:hAnsiTheme="majorHAnsi" w:cs="Arial"/>
          <w:b/>
          <w:bCs/>
          <w:color w:val="000000"/>
          <w:spacing w:val="-12"/>
          <w:sz w:val="36"/>
          <w:szCs w:val="36"/>
        </w:rPr>
        <w:t>4052</w:t>
      </w:r>
    </w:p>
    <w:p w:rsidR="009B0A9D" w:rsidRPr="00D76AA8" w:rsidRDefault="009B0A9D" w:rsidP="009B0A9D">
      <w:pPr>
        <w:rPr>
          <w:rFonts w:asciiTheme="majorHAnsi" w:hAnsiTheme="majorHAnsi"/>
          <w:sz w:val="24"/>
          <w:szCs w:val="24"/>
        </w:rPr>
      </w:pPr>
    </w:p>
    <w:p w:rsidR="00D76AA8" w:rsidRDefault="00D76AA8" w:rsidP="008C1D70">
      <w:pPr>
        <w:rPr>
          <w:rFonts w:asciiTheme="majorHAnsi" w:hAnsiTheme="majorHAnsi"/>
          <w:b/>
          <w:sz w:val="28"/>
          <w:szCs w:val="28"/>
        </w:rPr>
      </w:pPr>
    </w:p>
    <w:p w:rsidR="00556C68" w:rsidRDefault="00D76AA8" w:rsidP="008C1D70">
      <w:pPr>
        <w:rPr>
          <w:rFonts w:asciiTheme="majorHAnsi" w:hAnsiTheme="majorHAnsi"/>
          <w:sz w:val="28"/>
          <w:szCs w:val="28"/>
        </w:rPr>
      </w:pPr>
      <w:r w:rsidRPr="00D76AA8">
        <w:rPr>
          <w:rFonts w:asciiTheme="majorHAnsi" w:hAnsiTheme="majorHAnsi"/>
          <w:sz w:val="28"/>
          <w:szCs w:val="28"/>
        </w:rPr>
        <w:t>There is no</w:t>
      </w:r>
      <w:r>
        <w:rPr>
          <w:rFonts w:asciiTheme="majorHAnsi" w:hAnsiTheme="majorHAnsi"/>
          <w:sz w:val="28"/>
          <w:szCs w:val="28"/>
        </w:rPr>
        <w:t xml:space="preserve"> </w:t>
      </w:r>
      <w:r w:rsidR="00645FD9">
        <w:rPr>
          <w:rFonts w:asciiTheme="majorHAnsi" w:hAnsiTheme="majorHAnsi"/>
          <w:sz w:val="28"/>
          <w:szCs w:val="28"/>
        </w:rPr>
        <w:t>single</w:t>
      </w:r>
      <w:r>
        <w:rPr>
          <w:rFonts w:asciiTheme="majorHAnsi" w:hAnsiTheme="majorHAnsi"/>
          <w:sz w:val="28"/>
          <w:szCs w:val="28"/>
        </w:rPr>
        <w:t xml:space="preserve"> syllabus for city planning studio courses since studios are tailored to specific real-world clients with different problem contexts, </w:t>
      </w:r>
      <w:r w:rsidR="00E946D1">
        <w:rPr>
          <w:rFonts w:asciiTheme="majorHAnsi" w:hAnsiTheme="majorHAnsi"/>
          <w:sz w:val="28"/>
          <w:szCs w:val="28"/>
        </w:rPr>
        <w:t>student-suitable</w:t>
      </w:r>
      <w:r>
        <w:rPr>
          <w:rFonts w:asciiTheme="majorHAnsi" w:hAnsiTheme="majorHAnsi"/>
          <w:sz w:val="28"/>
          <w:szCs w:val="28"/>
        </w:rPr>
        <w:t xml:space="preserve"> tasks, and deliverable products.  </w:t>
      </w:r>
      <w:r w:rsidR="00645FD9">
        <w:rPr>
          <w:rFonts w:asciiTheme="majorHAnsi" w:hAnsiTheme="majorHAnsi"/>
          <w:sz w:val="28"/>
          <w:szCs w:val="28"/>
        </w:rPr>
        <w:t xml:space="preserve">The next section provides background material on the School’s graduate and proposed undergraduate studios, while the following sections give cross-studio details that will appear in syllabi regardless of the specific studio topic. </w:t>
      </w:r>
    </w:p>
    <w:p w:rsidR="00556C68" w:rsidRDefault="00556C68" w:rsidP="008C1D70">
      <w:pPr>
        <w:rPr>
          <w:rFonts w:asciiTheme="majorHAnsi" w:hAnsiTheme="majorHAnsi"/>
          <w:sz w:val="28"/>
          <w:szCs w:val="28"/>
        </w:rPr>
      </w:pPr>
    </w:p>
    <w:p w:rsidR="00645FD9" w:rsidRPr="00645FD9" w:rsidRDefault="00645FD9" w:rsidP="008C1D70">
      <w:pPr>
        <w:rPr>
          <w:rFonts w:asciiTheme="majorHAnsi" w:hAnsiTheme="majorHAnsi"/>
          <w:b/>
          <w:sz w:val="28"/>
          <w:szCs w:val="28"/>
        </w:rPr>
      </w:pPr>
      <w:r w:rsidRPr="00645FD9">
        <w:rPr>
          <w:rFonts w:asciiTheme="majorHAnsi" w:hAnsiTheme="majorHAnsi"/>
          <w:b/>
          <w:sz w:val="28"/>
          <w:szCs w:val="28"/>
        </w:rPr>
        <w:t>Studio background:</w:t>
      </w:r>
    </w:p>
    <w:p w:rsidR="00645FD9" w:rsidRDefault="00645FD9" w:rsidP="008C1D70">
      <w:pPr>
        <w:rPr>
          <w:rFonts w:asciiTheme="majorHAnsi" w:hAnsiTheme="majorHAnsi"/>
          <w:sz w:val="28"/>
          <w:szCs w:val="28"/>
        </w:rPr>
      </w:pPr>
    </w:p>
    <w:p w:rsidR="008E1DE0" w:rsidRDefault="00D76AA8" w:rsidP="008C1D70">
      <w:pPr>
        <w:rPr>
          <w:rFonts w:asciiTheme="majorHAnsi" w:hAnsiTheme="majorHAnsi"/>
          <w:sz w:val="28"/>
          <w:szCs w:val="28"/>
        </w:rPr>
      </w:pPr>
      <w:r>
        <w:rPr>
          <w:rFonts w:asciiTheme="majorHAnsi" w:hAnsiTheme="majorHAnsi"/>
          <w:sz w:val="28"/>
          <w:szCs w:val="28"/>
        </w:rPr>
        <w:t xml:space="preserve">Studio classes have been a required component in the School’s Master of City and Regional Planning degree for the great majority of the School’s </w:t>
      </w:r>
      <w:r w:rsidR="00645FD9">
        <w:rPr>
          <w:rFonts w:asciiTheme="majorHAnsi" w:hAnsiTheme="majorHAnsi"/>
          <w:sz w:val="28"/>
          <w:szCs w:val="28"/>
        </w:rPr>
        <w:t xml:space="preserve">60+ year </w:t>
      </w:r>
      <w:r w:rsidR="00556C68">
        <w:rPr>
          <w:rFonts w:asciiTheme="majorHAnsi" w:hAnsiTheme="majorHAnsi"/>
          <w:sz w:val="28"/>
          <w:szCs w:val="28"/>
        </w:rPr>
        <w:t xml:space="preserve">history, so the School has long and deep experience in providing students with a carefully-supervised capstone civic engagement learning opportunity.  </w:t>
      </w:r>
      <w:r w:rsidR="008E1DE0">
        <w:rPr>
          <w:rFonts w:asciiTheme="majorHAnsi" w:hAnsiTheme="majorHAnsi"/>
          <w:sz w:val="28"/>
          <w:szCs w:val="28"/>
        </w:rPr>
        <w:t>The School’s studio cl</w:t>
      </w:r>
      <w:r w:rsidR="004B28DD">
        <w:rPr>
          <w:rFonts w:asciiTheme="majorHAnsi" w:hAnsiTheme="majorHAnsi"/>
          <w:sz w:val="28"/>
          <w:szCs w:val="28"/>
        </w:rPr>
        <w:t>asses won numerous regional, national, and Institute awards</w:t>
      </w:r>
      <w:r w:rsidR="008E1DE0">
        <w:rPr>
          <w:rFonts w:asciiTheme="majorHAnsi" w:hAnsiTheme="majorHAnsi"/>
          <w:sz w:val="28"/>
          <w:szCs w:val="28"/>
        </w:rPr>
        <w:t xml:space="preserve">.  Recent </w:t>
      </w:r>
      <w:r w:rsidR="004B28DD">
        <w:rPr>
          <w:rFonts w:asciiTheme="majorHAnsi" w:hAnsiTheme="majorHAnsi"/>
          <w:sz w:val="28"/>
          <w:szCs w:val="28"/>
        </w:rPr>
        <w:t xml:space="preserve">achievements </w:t>
      </w:r>
      <w:r w:rsidR="008E1DE0">
        <w:rPr>
          <w:rFonts w:asciiTheme="majorHAnsi" w:hAnsiTheme="majorHAnsi"/>
          <w:sz w:val="28"/>
          <w:szCs w:val="28"/>
        </w:rPr>
        <w:t xml:space="preserve">include </w:t>
      </w:r>
    </w:p>
    <w:p w:rsidR="008E1DE0" w:rsidRDefault="008E1DE0" w:rsidP="008C1D70">
      <w:pPr>
        <w:rPr>
          <w:rFonts w:asciiTheme="majorHAnsi" w:hAnsiTheme="majorHAnsi"/>
          <w:sz w:val="28"/>
          <w:szCs w:val="28"/>
        </w:rPr>
      </w:pPr>
    </w:p>
    <w:p w:rsidR="008E1DE0" w:rsidRPr="004B28DD" w:rsidRDefault="008E1DE0" w:rsidP="004B28DD">
      <w:pPr>
        <w:pStyle w:val="ListParagraph"/>
        <w:numPr>
          <w:ilvl w:val="0"/>
          <w:numId w:val="10"/>
        </w:numPr>
        <w:rPr>
          <w:rFonts w:asciiTheme="majorHAnsi" w:hAnsiTheme="majorHAnsi"/>
          <w:sz w:val="28"/>
          <w:szCs w:val="28"/>
        </w:rPr>
      </w:pPr>
      <w:r w:rsidRPr="004B28DD">
        <w:rPr>
          <w:rFonts w:asciiTheme="majorHAnsi" w:hAnsiTheme="majorHAnsi"/>
          <w:sz w:val="28"/>
          <w:szCs w:val="28"/>
        </w:rPr>
        <w:t>ten Georgia Planning Association outstanding student project awards since 2003,</w:t>
      </w:r>
    </w:p>
    <w:p w:rsidR="008E1DE0" w:rsidRPr="004B28DD" w:rsidRDefault="008E1DE0" w:rsidP="004B28DD">
      <w:pPr>
        <w:pStyle w:val="ListParagraph"/>
        <w:numPr>
          <w:ilvl w:val="0"/>
          <w:numId w:val="10"/>
        </w:numPr>
        <w:rPr>
          <w:rFonts w:asciiTheme="majorHAnsi" w:hAnsiTheme="majorHAnsi"/>
          <w:sz w:val="28"/>
          <w:szCs w:val="28"/>
        </w:rPr>
      </w:pPr>
      <w:r w:rsidRPr="004B28DD">
        <w:rPr>
          <w:rFonts w:asciiTheme="majorHAnsi" w:hAnsiTheme="majorHAnsi"/>
          <w:sz w:val="28"/>
          <w:szCs w:val="28"/>
        </w:rPr>
        <w:t>two American Planning Association student project awards in 2011 and 2012, and</w:t>
      </w:r>
    </w:p>
    <w:p w:rsidR="008E1DE0" w:rsidRPr="004B28DD" w:rsidRDefault="004B28DD" w:rsidP="004B28DD">
      <w:pPr>
        <w:pStyle w:val="ListParagraph"/>
        <w:numPr>
          <w:ilvl w:val="0"/>
          <w:numId w:val="10"/>
        </w:numPr>
        <w:rPr>
          <w:rFonts w:asciiTheme="majorHAnsi" w:hAnsiTheme="majorHAnsi"/>
          <w:sz w:val="28"/>
          <w:szCs w:val="28"/>
        </w:rPr>
      </w:pPr>
      <w:r w:rsidRPr="004B28DD">
        <w:rPr>
          <w:rFonts w:asciiTheme="majorHAnsi" w:hAnsiTheme="majorHAnsi"/>
          <w:sz w:val="28"/>
          <w:szCs w:val="28"/>
        </w:rPr>
        <w:t xml:space="preserve">Michael Dobbins, </w:t>
      </w:r>
      <w:r>
        <w:rPr>
          <w:rFonts w:asciiTheme="majorHAnsi" w:hAnsiTheme="majorHAnsi"/>
          <w:sz w:val="28"/>
          <w:szCs w:val="28"/>
        </w:rPr>
        <w:t xml:space="preserve">planning faculty </w:t>
      </w:r>
      <w:r w:rsidRPr="004B28DD">
        <w:rPr>
          <w:rFonts w:asciiTheme="majorHAnsi" w:hAnsiTheme="majorHAnsi"/>
          <w:sz w:val="28"/>
          <w:szCs w:val="28"/>
        </w:rPr>
        <w:t xml:space="preserve">studio teacher, </w:t>
      </w:r>
      <w:r>
        <w:rPr>
          <w:rFonts w:asciiTheme="majorHAnsi" w:hAnsiTheme="majorHAnsi"/>
          <w:sz w:val="28"/>
          <w:szCs w:val="28"/>
        </w:rPr>
        <w:t>receiving</w:t>
      </w:r>
      <w:r w:rsidRPr="004B28DD">
        <w:rPr>
          <w:rFonts w:asciiTheme="majorHAnsi" w:hAnsiTheme="majorHAnsi"/>
          <w:sz w:val="28"/>
          <w:szCs w:val="28"/>
        </w:rPr>
        <w:t xml:space="preserve"> the 2015 Georgia Tech Innovation and Excellence in Laboratory Instruction Award</w:t>
      </w:r>
    </w:p>
    <w:p w:rsidR="00196AA7" w:rsidRDefault="00556C68" w:rsidP="00645FD9">
      <w:pPr>
        <w:rPr>
          <w:rFonts w:asciiTheme="majorHAnsi" w:hAnsiTheme="majorHAnsi"/>
          <w:b/>
          <w:sz w:val="28"/>
          <w:szCs w:val="28"/>
        </w:rPr>
      </w:pPr>
      <w:r>
        <w:rPr>
          <w:rFonts w:asciiTheme="majorHAnsi" w:hAnsiTheme="majorHAnsi"/>
          <w:sz w:val="28"/>
          <w:szCs w:val="28"/>
        </w:rPr>
        <w:t xml:space="preserve">The School is proposing an undergraduate version, CP 4052, of the graduate studio as the capstone civic engagement experience for the </w:t>
      </w:r>
      <w:r w:rsidR="00E946D1">
        <w:rPr>
          <w:rFonts w:asciiTheme="majorHAnsi" w:hAnsiTheme="majorHAnsi"/>
          <w:sz w:val="28"/>
          <w:szCs w:val="28"/>
        </w:rPr>
        <w:t xml:space="preserve">sustainable cities </w:t>
      </w:r>
      <w:r>
        <w:rPr>
          <w:rFonts w:asciiTheme="majorHAnsi" w:hAnsiTheme="majorHAnsi"/>
          <w:sz w:val="28"/>
          <w:szCs w:val="28"/>
        </w:rPr>
        <w:t>minor.  The undergraduate studio will adopt many of the features of the graduate studio</w:t>
      </w:r>
      <w:r w:rsidR="008E1DE0">
        <w:rPr>
          <w:rFonts w:asciiTheme="majorHAnsi" w:hAnsiTheme="majorHAnsi"/>
          <w:sz w:val="28"/>
          <w:szCs w:val="28"/>
        </w:rPr>
        <w:t>,</w:t>
      </w:r>
      <w:r>
        <w:rPr>
          <w:rFonts w:asciiTheme="majorHAnsi" w:hAnsiTheme="majorHAnsi"/>
          <w:sz w:val="28"/>
          <w:szCs w:val="28"/>
        </w:rPr>
        <w:t xml:space="preserve"> including </w:t>
      </w:r>
      <w:r w:rsidR="008E1DE0">
        <w:rPr>
          <w:rFonts w:asciiTheme="majorHAnsi" w:hAnsiTheme="majorHAnsi"/>
          <w:sz w:val="28"/>
          <w:szCs w:val="28"/>
        </w:rPr>
        <w:t xml:space="preserve">real-world problems, </w:t>
      </w:r>
      <w:r>
        <w:rPr>
          <w:rFonts w:asciiTheme="majorHAnsi" w:hAnsiTheme="majorHAnsi"/>
          <w:sz w:val="28"/>
          <w:szCs w:val="28"/>
        </w:rPr>
        <w:t xml:space="preserve">client-based tasking, faculty supervision, </w:t>
      </w:r>
      <w:r w:rsidR="008E1DE0">
        <w:rPr>
          <w:rFonts w:asciiTheme="majorHAnsi" w:hAnsiTheme="majorHAnsi"/>
          <w:sz w:val="28"/>
          <w:szCs w:val="28"/>
        </w:rPr>
        <w:t>and coordinated teamwork.  The target size for each studio will be 10-13 students each with an expected offering of two undergraduate studios per year.</w:t>
      </w:r>
      <w:r w:rsidR="004B28DD">
        <w:rPr>
          <w:rFonts w:asciiTheme="majorHAnsi" w:hAnsiTheme="majorHAnsi"/>
          <w:sz w:val="28"/>
          <w:szCs w:val="28"/>
        </w:rPr>
        <w:t xml:space="preserve">  The undergraduate studios will not be identical to the graduate studios since they will have a reduced time commitment (three credits for CP 4052 rather than the four credits of CP 6052), a lower level of tasking, and a focus on sustainability applications rather than the overlapping </w:t>
      </w:r>
      <w:r w:rsidR="004B28DD">
        <w:rPr>
          <w:rFonts w:asciiTheme="majorHAnsi" w:hAnsiTheme="majorHAnsi"/>
          <w:sz w:val="28"/>
          <w:szCs w:val="28"/>
        </w:rPr>
        <w:lastRenderedPageBreak/>
        <w:t>but not identical range of city and regional planning applications.</w:t>
      </w:r>
      <w:r w:rsidR="00E946D1">
        <w:rPr>
          <w:rFonts w:asciiTheme="majorHAnsi" w:hAnsiTheme="majorHAnsi"/>
          <w:sz w:val="28"/>
          <w:szCs w:val="28"/>
        </w:rPr>
        <w:t xml:space="preserve">  Each undergraduate studio will be a separate, independent course</w:t>
      </w:r>
      <w:r w:rsidR="004156D3">
        <w:rPr>
          <w:rFonts w:asciiTheme="majorHAnsi" w:hAnsiTheme="majorHAnsi"/>
          <w:sz w:val="28"/>
          <w:szCs w:val="28"/>
        </w:rPr>
        <w:t xml:space="preserve"> </w:t>
      </w:r>
      <w:r w:rsidR="00E946D1">
        <w:rPr>
          <w:rFonts w:asciiTheme="majorHAnsi" w:hAnsiTheme="majorHAnsi"/>
          <w:sz w:val="28"/>
          <w:szCs w:val="28"/>
        </w:rPr>
        <w:t>rather than a combined section with a graduate studio.</w:t>
      </w:r>
      <w:r w:rsidR="00645FD9">
        <w:rPr>
          <w:rFonts w:asciiTheme="majorHAnsi" w:hAnsiTheme="majorHAnsi"/>
          <w:sz w:val="28"/>
          <w:szCs w:val="28"/>
        </w:rPr>
        <w:br/>
      </w:r>
    </w:p>
    <w:p w:rsidR="00344D48" w:rsidRDefault="00E946D1" w:rsidP="00344D48">
      <w:pPr>
        <w:rPr>
          <w:rFonts w:asciiTheme="majorHAnsi" w:hAnsiTheme="majorHAnsi"/>
          <w:b/>
          <w:sz w:val="28"/>
          <w:szCs w:val="28"/>
        </w:rPr>
      </w:pPr>
      <w:r>
        <w:rPr>
          <w:rFonts w:asciiTheme="majorHAnsi" w:hAnsiTheme="majorHAnsi"/>
          <w:b/>
          <w:sz w:val="28"/>
          <w:szCs w:val="28"/>
        </w:rPr>
        <w:t>Student learning outcomes:</w:t>
      </w:r>
    </w:p>
    <w:p w:rsidR="0056211B" w:rsidRDefault="0056211B" w:rsidP="00344D48">
      <w:pPr>
        <w:rPr>
          <w:rFonts w:asciiTheme="majorHAnsi" w:hAnsiTheme="majorHAnsi"/>
          <w:b/>
          <w:sz w:val="28"/>
          <w:szCs w:val="28"/>
        </w:rPr>
      </w:pPr>
    </w:p>
    <w:p w:rsidR="004156D3" w:rsidRDefault="004156D3" w:rsidP="00344D48">
      <w:pPr>
        <w:rPr>
          <w:rFonts w:asciiTheme="majorHAnsi" w:hAnsiTheme="majorHAnsi"/>
          <w:sz w:val="28"/>
          <w:szCs w:val="28"/>
        </w:rPr>
      </w:pPr>
      <w:r w:rsidRPr="004156D3">
        <w:rPr>
          <w:rFonts w:asciiTheme="majorHAnsi" w:hAnsiTheme="majorHAnsi"/>
          <w:sz w:val="28"/>
          <w:szCs w:val="28"/>
        </w:rPr>
        <w:t xml:space="preserve">The studio is a practicum for students in their </w:t>
      </w:r>
      <w:r>
        <w:rPr>
          <w:rFonts w:asciiTheme="majorHAnsi" w:hAnsiTheme="majorHAnsi"/>
          <w:sz w:val="28"/>
          <w:szCs w:val="28"/>
        </w:rPr>
        <w:t>final year of the sustainable cities minor</w:t>
      </w:r>
      <w:r w:rsidRPr="004156D3">
        <w:rPr>
          <w:rFonts w:asciiTheme="majorHAnsi" w:hAnsiTheme="majorHAnsi"/>
          <w:sz w:val="28"/>
          <w:szCs w:val="28"/>
        </w:rPr>
        <w:t xml:space="preserve">, bringing students from various </w:t>
      </w:r>
      <w:r>
        <w:rPr>
          <w:rFonts w:asciiTheme="majorHAnsi" w:hAnsiTheme="majorHAnsi"/>
          <w:sz w:val="28"/>
          <w:szCs w:val="28"/>
        </w:rPr>
        <w:t>m</w:t>
      </w:r>
      <w:r w:rsidR="00645FD9">
        <w:rPr>
          <w:rFonts w:asciiTheme="majorHAnsi" w:hAnsiTheme="majorHAnsi"/>
          <w:sz w:val="28"/>
          <w:szCs w:val="28"/>
        </w:rPr>
        <w:t>ajors</w:t>
      </w:r>
      <w:r w:rsidRPr="004156D3">
        <w:rPr>
          <w:rFonts w:asciiTheme="majorHAnsi" w:hAnsiTheme="majorHAnsi"/>
          <w:sz w:val="28"/>
          <w:szCs w:val="28"/>
        </w:rPr>
        <w:t xml:space="preserve"> to begin to apply their </w:t>
      </w:r>
      <w:r w:rsidR="00645FD9">
        <w:rPr>
          <w:rFonts w:asciiTheme="majorHAnsi" w:hAnsiTheme="majorHAnsi"/>
          <w:sz w:val="28"/>
          <w:szCs w:val="28"/>
        </w:rPr>
        <w:t xml:space="preserve">specialized knowledge </w:t>
      </w:r>
      <w:r w:rsidRPr="004156D3">
        <w:rPr>
          <w:rFonts w:asciiTheme="majorHAnsi" w:hAnsiTheme="majorHAnsi"/>
          <w:sz w:val="28"/>
          <w:szCs w:val="28"/>
        </w:rPr>
        <w:t>in ways that interact to provide planning, design, and development approaches to the critical problem of linking transportation, land use</w:t>
      </w:r>
      <w:r>
        <w:rPr>
          <w:rFonts w:asciiTheme="majorHAnsi" w:hAnsiTheme="majorHAnsi"/>
          <w:sz w:val="28"/>
          <w:szCs w:val="28"/>
        </w:rPr>
        <w:t>, urban design, housing,</w:t>
      </w:r>
      <w:r w:rsidRPr="004156D3">
        <w:rPr>
          <w:rFonts w:asciiTheme="majorHAnsi" w:hAnsiTheme="majorHAnsi"/>
          <w:sz w:val="28"/>
          <w:szCs w:val="28"/>
        </w:rPr>
        <w:t xml:space="preserve"> and the environment together in framing </w:t>
      </w:r>
      <w:r>
        <w:rPr>
          <w:rFonts w:asciiTheme="majorHAnsi" w:hAnsiTheme="majorHAnsi"/>
          <w:sz w:val="28"/>
          <w:szCs w:val="28"/>
        </w:rPr>
        <w:t>sustainability</w:t>
      </w:r>
      <w:r w:rsidRPr="004156D3">
        <w:rPr>
          <w:rFonts w:asciiTheme="majorHAnsi" w:hAnsiTheme="majorHAnsi"/>
          <w:sz w:val="28"/>
          <w:szCs w:val="28"/>
        </w:rPr>
        <w:t xml:space="preserve"> policies. </w:t>
      </w:r>
      <w:r>
        <w:rPr>
          <w:rFonts w:asciiTheme="majorHAnsi" w:hAnsiTheme="majorHAnsi"/>
          <w:sz w:val="28"/>
          <w:szCs w:val="28"/>
        </w:rPr>
        <w:br/>
      </w:r>
    </w:p>
    <w:p w:rsidR="004156D3" w:rsidRDefault="004156D3" w:rsidP="00344D48">
      <w:pPr>
        <w:rPr>
          <w:rFonts w:asciiTheme="majorHAnsi" w:hAnsiTheme="majorHAnsi"/>
          <w:sz w:val="28"/>
          <w:szCs w:val="28"/>
        </w:rPr>
      </w:pPr>
      <w:r>
        <w:rPr>
          <w:rFonts w:asciiTheme="majorHAnsi" w:hAnsiTheme="majorHAnsi"/>
          <w:sz w:val="28"/>
          <w:szCs w:val="28"/>
        </w:rPr>
        <w:t>In specific</w:t>
      </w:r>
      <w:r w:rsidRPr="004156D3">
        <w:rPr>
          <w:rFonts w:asciiTheme="majorHAnsi" w:hAnsiTheme="majorHAnsi"/>
          <w:sz w:val="28"/>
          <w:szCs w:val="28"/>
        </w:rPr>
        <w:t xml:space="preserve">, </w:t>
      </w:r>
      <w:r>
        <w:rPr>
          <w:rFonts w:asciiTheme="majorHAnsi" w:hAnsiTheme="majorHAnsi"/>
          <w:sz w:val="28"/>
          <w:szCs w:val="28"/>
        </w:rPr>
        <w:t>the studio will enable students to</w:t>
      </w:r>
      <w:r w:rsidRPr="004156D3">
        <w:rPr>
          <w:rFonts w:asciiTheme="majorHAnsi" w:hAnsiTheme="majorHAnsi"/>
          <w:sz w:val="28"/>
          <w:szCs w:val="28"/>
        </w:rPr>
        <w:t>:</w:t>
      </w:r>
    </w:p>
    <w:p w:rsidR="004156D3" w:rsidRDefault="004156D3" w:rsidP="00344D48">
      <w:pPr>
        <w:rPr>
          <w:rFonts w:asciiTheme="majorHAnsi" w:hAnsiTheme="majorHAnsi"/>
          <w:sz w:val="28"/>
          <w:szCs w:val="28"/>
        </w:rPr>
      </w:pPr>
    </w:p>
    <w:p w:rsidR="004156D3" w:rsidRPr="004156D3" w:rsidRDefault="004156D3" w:rsidP="004156D3">
      <w:pPr>
        <w:pStyle w:val="ListParagraph"/>
        <w:numPr>
          <w:ilvl w:val="0"/>
          <w:numId w:val="21"/>
        </w:numPr>
        <w:rPr>
          <w:rFonts w:asciiTheme="majorHAnsi" w:hAnsiTheme="majorHAnsi"/>
          <w:sz w:val="28"/>
          <w:szCs w:val="28"/>
        </w:rPr>
      </w:pPr>
      <w:r w:rsidRPr="004156D3">
        <w:rPr>
          <w:rFonts w:asciiTheme="majorHAnsi" w:hAnsiTheme="majorHAnsi"/>
          <w:sz w:val="28"/>
          <w:szCs w:val="28"/>
        </w:rPr>
        <w:t>have the opportunity to apply their knowledge and their analytic and conceptualization skills</w:t>
      </w:r>
      <w:r>
        <w:rPr>
          <w:rFonts w:asciiTheme="majorHAnsi" w:hAnsiTheme="majorHAnsi"/>
          <w:sz w:val="28"/>
          <w:szCs w:val="28"/>
        </w:rPr>
        <w:t xml:space="preserve"> from all the relevant </w:t>
      </w:r>
      <w:r w:rsidRPr="004156D3">
        <w:rPr>
          <w:rFonts w:asciiTheme="majorHAnsi" w:hAnsiTheme="majorHAnsi"/>
          <w:sz w:val="28"/>
          <w:szCs w:val="28"/>
        </w:rPr>
        <w:t xml:space="preserve">disciplines to create a synthesized product </w:t>
      </w:r>
    </w:p>
    <w:p w:rsidR="004156D3" w:rsidRPr="004156D3" w:rsidRDefault="004156D3" w:rsidP="004156D3">
      <w:pPr>
        <w:pStyle w:val="ListParagraph"/>
        <w:numPr>
          <w:ilvl w:val="0"/>
          <w:numId w:val="21"/>
        </w:numPr>
        <w:rPr>
          <w:rFonts w:asciiTheme="majorHAnsi" w:hAnsiTheme="majorHAnsi"/>
          <w:sz w:val="28"/>
          <w:szCs w:val="28"/>
        </w:rPr>
      </w:pPr>
      <w:r w:rsidRPr="004156D3">
        <w:rPr>
          <w:rFonts w:asciiTheme="majorHAnsi" w:hAnsiTheme="majorHAnsi"/>
          <w:sz w:val="28"/>
          <w:szCs w:val="28"/>
        </w:rPr>
        <w:t>learn how to collaborate through practice</w:t>
      </w:r>
    </w:p>
    <w:p w:rsidR="004156D3" w:rsidRPr="004156D3" w:rsidRDefault="004156D3" w:rsidP="004156D3">
      <w:pPr>
        <w:pStyle w:val="ListParagraph"/>
        <w:numPr>
          <w:ilvl w:val="0"/>
          <w:numId w:val="21"/>
        </w:numPr>
        <w:rPr>
          <w:rFonts w:asciiTheme="majorHAnsi" w:hAnsiTheme="majorHAnsi"/>
          <w:sz w:val="28"/>
          <w:szCs w:val="28"/>
        </w:rPr>
      </w:pPr>
      <w:r w:rsidRPr="004156D3">
        <w:rPr>
          <w:rFonts w:asciiTheme="majorHAnsi" w:hAnsiTheme="majorHAnsi"/>
          <w:sz w:val="28"/>
          <w:szCs w:val="28"/>
        </w:rPr>
        <w:t xml:space="preserve">search for and find the kinds of transdisciplinary syntheses that underlie successful </w:t>
      </w:r>
      <w:r>
        <w:rPr>
          <w:rFonts w:asciiTheme="majorHAnsi" w:hAnsiTheme="majorHAnsi"/>
          <w:sz w:val="28"/>
          <w:szCs w:val="28"/>
        </w:rPr>
        <w:t>sustainability</w:t>
      </w:r>
      <w:r w:rsidRPr="004156D3">
        <w:rPr>
          <w:rFonts w:asciiTheme="majorHAnsi" w:hAnsiTheme="majorHAnsi"/>
          <w:sz w:val="28"/>
          <w:szCs w:val="28"/>
        </w:rPr>
        <w:t xml:space="preserve"> initiatives</w:t>
      </w:r>
    </w:p>
    <w:p w:rsidR="004156D3" w:rsidRPr="004156D3" w:rsidRDefault="004156D3" w:rsidP="004156D3">
      <w:pPr>
        <w:pStyle w:val="ListParagraph"/>
        <w:numPr>
          <w:ilvl w:val="0"/>
          <w:numId w:val="21"/>
        </w:numPr>
        <w:rPr>
          <w:rFonts w:asciiTheme="majorHAnsi" w:hAnsiTheme="majorHAnsi"/>
          <w:sz w:val="28"/>
          <w:szCs w:val="28"/>
        </w:rPr>
      </w:pPr>
      <w:r w:rsidRPr="004156D3">
        <w:rPr>
          <w:rFonts w:asciiTheme="majorHAnsi" w:hAnsiTheme="majorHAnsi"/>
          <w:sz w:val="28"/>
          <w:szCs w:val="28"/>
        </w:rPr>
        <w:t xml:space="preserve">learn how to listen to and incorporate feedback from a range of stakeholders into ongoing work processes </w:t>
      </w:r>
    </w:p>
    <w:p w:rsidR="004156D3" w:rsidRPr="004156D3" w:rsidRDefault="004156D3" w:rsidP="004156D3">
      <w:pPr>
        <w:pStyle w:val="ListParagraph"/>
        <w:numPr>
          <w:ilvl w:val="0"/>
          <w:numId w:val="21"/>
        </w:numPr>
        <w:rPr>
          <w:rFonts w:asciiTheme="majorHAnsi" w:hAnsiTheme="majorHAnsi"/>
          <w:sz w:val="28"/>
          <w:szCs w:val="28"/>
        </w:rPr>
      </w:pPr>
      <w:r w:rsidRPr="004156D3">
        <w:rPr>
          <w:rFonts w:asciiTheme="majorHAnsi" w:hAnsiTheme="majorHAnsi"/>
          <w:sz w:val="28"/>
          <w:szCs w:val="28"/>
        </w:rPr>
        <w:t xml:space="preserve">have the opportunity to consider their work as a model for addressing the larger questions arising in the interplay between transportation, settlement patterns, private and public investment strategies, and community equity that accompany any </w:t>
      </w:r>
      <w:r>
        <w:rPr>
          <w:rFonts w:asciiTheme="majorHAnsi" w:hAnsiTheme="majorHAnsi"/>
          <w:sz w:val="28"/>
          <w:szCs w:val="28"/>
        </w:rPr>
        <w:t>sustainability</w:t>
      </w:r>
      <w:r w:rsidRPr="004156D3">
        <w:rPr>
          <w:rFonts w:asciiTheme="majorHAnsi" w:hAnsiTheme="majorHAnsi"/>
          <w:sz w:val="28"/>
          <w:szCs w:val="28"/>
        </w:rPr>
        <w:t xml:space="preserve"> effort </w:t>
      </w:r>
    </w:p>
    <w:p w:rsidR="004156D3" w:rsidRPr="004156D3" w:rsidRDefault="004156D3" w:rsidP="004156D3">
      <w:pPr>
        <w:pStyle w:val="ListParagraph"/>
        <w:numPr>
          <w:ilvl w:val="0"/>
          <w:numId w:val="21"/>
        </w:numPr>
        <w:rPr>
          <w:rFonts w:asciiTheme="majorHAnsi" w:hAnsiTheme="majorHAnsi"/>
          <w:sz w:val="28"/>
          <w:szCs w:val="28"/>
        </w:rPr>
      </w:pPr>
      <w:r w:rsidRPr="004156D3">
        <w:rPr>
          <w:rFonts w:asciiTheme="majorHAnsi" w:hAnsiTheme="majorHAnsi"/>
          <w:sz w:val="28"/>
          <w:szCs w:val="28"/>
        </w:rPr>
        <w:t xml:space="preserve">experience the challenges of ambiguity and uncertainty in the unfolding of collaborative processes and how to come to terms with these realities </w:t>
      </w:r>
    </w:p>
    <w:p w:rsidR="004156D3" w:rsidRPr="004156D3" w:rsidRDefault="004156D3" w:rsidP="004156D3">
      <w:pPr>
        <w:pStyle w:val="ListParagraph"/>
        <w:numPr>
          <w:ilvl w:val="0"/>
          <w:numId w:val="21"/>
        </w:numPr>
        <w:rPr>
          <w:rFonts w:asciiTheme="majorHAnsi" w:hAnsiTheme="majorHAnsi"/>
          <w:sz w:val="28"/>
          <w:szCs w:val="28"/>
        </w:rPr>
      </w:pPr>
      <w:r w:rsidRPr="004156D3">
        <w:rPr>
          <w:rFonts w:asciiTheme="majorHAnsi" w:hAnsiTheme="majorHAnsi"/>
          <w:sz w:val="28"/>
          <w:szCs w:val="28"/>
        </w:rPr>
        <w:t>test their assumptions about teamwork, roles and leadership, perhaps finding where they best fit into processes that require a blend of initiative and support to complete the assigned work</w:t>
      </w:r>
    </w:p>
    <w:p w:rsidR="004156D3" w:rsidRPr="004156D3" w:rsidRDefault="004156D3" w:rsidP="00344D48">
      <w:pPr>
        <w:pStyle w:val="ListParagraph"/>
        <w:numPr>
          <w:ilvl w:val="0"/>
          <w:numId w:val="21"/>
        </w:numPr>
        <w:rPr>
          <w:rFonts w:asciiTheme="majorHAnsi" w:hAnsiTheme="majorHAnsi"/>
          <w:b/>
          <w:sz w:val="28"/>
          <w:szCs w:val="28"/>
        </w:rPr>
      </w:pPr>
      <w:r w:rsidRPr="004156D3">
        <w:rPr>
          <w:rFonts w:asciiTheme="majorHAnsi" w:hAnsiTheme="majorHAnsi"/>
          <w:sz w:val="28"/>
          <w:szCs w:val="28"/>
        </w:rPr>
        <w:t>gain experience with pulling disparate information and concepts together into effective reporting formats, including text, tables, maps and graphics, in digital and oral presentations and in printed report forms.</w:t>
      </w:r>
    </w:p>
    <w:p w:rsidR="0056211B" w:rsidRPr="0056211B" w:rsidRDefault="004156D3" w:rsidP="00344D48">
      <w:pPr>
        <w:rPr>
          <w:rFonts w:asciiTheme="majorHAnsi" w:hAnsiTheme="majorHAnsi"/>
          <w:sz w:val="28"/>
          <w:szCs w:val="28"/>
        </w:rPr>
      </w:pPr>
      <w:r>
        <w:rPr>
          <w:rFonts w:asciiTheme="majorHAnsi" w:hAnsiTheme="majorHAnsi"/>
          <w:sz w:val="28"/>
          <w:szCs w:val="28"/>
        </w:rPr>
        <w:lastRenderedPageBreak/>
        <w:t xml:space="preserve">At a more general level, the studio will support a number of the broader </w:t>
      </w:r>
      <w:r w:rsidR="0056211B">
        <w:rPr>
          <w:rFonts w:asciiTheme="majorHAnsi" w:hAnsiTheme="majorHAnsi"/>
          <w:sz w:val="28"/>
          <w:szCs w:val="28"/>
        </w:rPr>
        <w:t xml:space="preserve">  Sustain/Learn/Serve student learning outcomes, including the following:</w:t>
      </w:r>
    </w:p>
    <w:p w:rsidR="00344D48" w:rsidRDefault="00344D48" w:rsidP="008C1D70">
      <w:pPr>
        <w:rPr>
          <w:rFonts w:asciiTheme="majorHAnsi" w:hAnsiTheme="majorHAnsi"/>
          <w:sz w:val="28"/>
          <w:szCs w:val="28"/>
        </w:rPr>
      </w:pPr>
    </w:p>
    <w:p w:rsidR="00196AA7" w:rsidRPr="009D61FE" w:rsidRDefault="00645FD9" w:rsidP="009D61FE">
      <w:pPr>
        <w:pStyle w:val="ListParagraph"/>
        <w:numPr>
          <w:ilvl w:val="0"/>
          <w:numId w:val="24"/>
        </w:numPr>
        <w:ind w:left="720"/>
        <w:rPr>
          <w:rFonts w:asciiTheme="majorHAnsi" w:hAnsiTheme="majorHAnsi"/>
          <w:sz w:val="28"/>
          <w:szCs w:val="28"/>
        </w:rPr>
      </w:pPr>
      <w:r w:rsidRPr="009D61FE">
        <w:rPr>
          <w:rFonts w:asciiTheme="majorHAnsi" w:hAnsiTheme="majorHAnsi"/>
          <w:sz w:val="28"/>
          <w:szCs w:val="28"/>
        </w:rPr>
        <w:t xml:space="preserve">SLS </w:t>
      </w:r>
      <w:r w:rsidR="00196AA7" w:rsidRPr="009D61FE">
        <w:rPr>
          <w:rFonts w:asciiTheme="majorHAnsi" w:hAnsiTheme="majorHAnsi"/>
          <w:sz w:val="28"/>
          <w:szCs w:val="28"/>
        </w:rPr>
        <w:t xml:space="preserve">Student Learning Outcome 2. Students will be able to describe how sustainability and community engagement relate to their civic lives and values, and how their actions impact issues of sustainability.  </w:t>
      </w:r>
    </w:p>
    <w:p w:rsidR="00196AA7" w:rsidRPr="009D61FE" w:rsidRDefault="00645FD9" w:rsidP="009D61FE">
      <w:pPr>
        <w:pStyle w:val="ListParagraph"/>
        <w:numPr>
          <w:ilvl w:val="0"/>
          <w:numId w:val="24"/>
        </w:numPr>
        <w:ind w:left="720"/>
        <w:rPr>
          <w:rFonts w:asciiTheme="majorHAnsi" w:hAnsiTheme="majorHAnsi"/>
          <w:sz w:val="28"/>
          <w:szCs w:val="28"/>
        </w:rPr>
      </w:pPr>
      <w:r w:rsidRPr="009D61FE">
        <w:rPr>
          <w:rFonts w:asciiTheme="majorHAnsi" w:hAnsiTheme="majorHAnsi"/>
          <w:sz w:val="28"/>
          <w:szCs w:val="28"/>
        </w:rPr>
        <w:t xml:space="preserve">SLS </w:t>
      </w:r>
      <w:r w:rsidR="00196AA7" w:rsidRPr="009D61FE">
        <w:rPr>
          <w:rFonts w:asciiTheme="majorHAnsi" w:hAnsiTheme="majorHAnsi"/>
          <w:sz w:val="28"/>
          <w:szCs w:val="28"/>
        </w:rPr>
        <w:t xml:space="preserve">Student Learning Outcome 5. Students will be able to describe how sustainability relates to their professional practice. </w:t>
      </w:r>
    </w:p>
    <w:p w:rsidR="00196AA7" w:rsidRPr="009D61FE" w:rsidRDefault="00196AA7" w:rsidP="009D61FE">
      <w:pPr>
        <w:pStyle w:val="ListParagraph"/>
        <w:numPr>
          <w:ilvl w:val="0"/>
          <w:numId w:val="24"/>
        </w:numPr>
        <w:ind w:left="720"/>
        <w:rPr>
          <w:rFonts w:asciiTheme="majorHAnsi" w:hAnsiTheme="majorHAnsi"/>
          <w:sz w:val="28"/>
          <w:szCs w:val="28"/>
        </w:rPr>
      </w:pPr>
      <w:r w:rsidRPr="009D61FE">
        <w:rPr>
          <w:rFonts w:asciiTheme="majorHAnsi" w:hAnsiTheme="majorHAnsi"/>
          <w:sz w:val="28"/>
          <w:szCs w:val="28"/>
        </w:rPr>
        <w:t>S</w:t>
      </w:r>
      <w:r w:rsidR="00645FD9" w:rsidRPr="009D61FE">
        <w:rPr>
          <w:rFonts w:asciiTheme="majorHAnsi" w:hAnsiTheme="majorHAnsi"/>
          <w:sz w:val="28"/>
          <w:szCs w:val="28"/>
        </w:rPr>
        <w:t>LS S</w:t>
      </w:r>
      <w:r w:rsidRPr="009D61FE">
        <w:rPr>
          <w:rFonts w:asciiTheme="majorHAnsi" w:hAnsiTheme="majorHAnsi"/>
          <w:sz w:val="28"/>
          <w:szCs w:val="28"/>
        </w:rPr>
        <w:t xml:space="preserve">tudent Learning Outcome 6. Students will be able to describe the social and cultural impact of their professional practice. </w:t>
      </w:r>
    </w:p>
    <w:p w:rsidR="00196AA7" w:rsidRPr="009D61FE" w:rsidRDefault="00645FD9" w:rsidP="009D61FE">
      <w:pPr>
        <w:pStyle w:val="ListParagraph"/>
        <w:numPr>
          <w:ilvl w:val="0"/>
          <w:numId w:val="24"/>
        </w:numPr>
        <w:ind w:left="720"/>
        <w:rPr>
          <w:rFonts w:asciiTheme="majorHAnsi" w:hAnsiTheme="majorHAnsi"/>
          <w:sz w:val="28"/>
          <w:szCs w:val="28"/>
        </w:rPr>
      </w:pPr>
      <w:r w:rsidRPr="009D61FE">
        <w:rPr>
          <w:rFonts w:asciiTheme="majorHAnsi" w:hAnsiTheme="majorHAnsi"/>
          <w:sz w:val="28"/>
          <w:szCs w:val="28"/>
        </w:rPr>
        <w:t xml:space="preserve">SLS </w:t>
      </w:r>
      <w:r w:rsidR="00196AA7" w:rsidRPr="009D61FE">
        <w:rPr>
          <w:rFonts w:asciiTheme="majorHAnsi" w:hAnsiTheme="majorHAnsi"/>
          <w:sz w:val="28"/>
          <w:szCs w:val="28"/>
        </w:rPr>
        <w:t>Student Learning Outcome 7. Students will be able to create and evaluate approaches to sustainability challenges in the context of community-level needs.</w:t>
      </w:r>
    </w:p>
    <w:p w:rsidR="00344D48" w:rsidRPr="009D61FE" w:rsidRDefault="00645FD9" w:rsidP="009D61FE">
      <w:pPr>
        <w:pStyle w:val="ListParagraph"/>
        <w:numPr>
          <w:ilvl w:val="0"/>
          <w:numId w:val="24"/>
        </w:numPr>
        <w:ind w:left="720"/>
        <w:rPr>
          <w:rFonts w:asciiTheme="majorHAnsi" w:hAnsiTheme="majorHAnsi"/>
          <w:sz w:val="28"/>
          <w:szCs w:val="28"/>
        </w:rPr>
      </w:pPr>
      <w:r w:rsidRPr="009D61FE">
        <w:rPr>
          <w:rFonts w:asciiTheme="majorHAnsi" w:hAnsiTheme="majorHAnsi"/>
          <w:sz w:val="28"/>
          <w:szCs w:val="28"/>
        </w:rPr>
        <w:t xml:space="preserve">SLS </w:t>
      </w:r>
      <w:r w:rsidR="00196AA7" w:rsidRPr="009D61FE">
        <w:rPr>
          <w:rFonts w:asciiTheme="majorHAnsi" w:hAnsiTheme="majorHAnsi"/>
          <w:sz w:val="28"/>
          <w:szCs w:val="28"/>
        </w:rPr>
        <w:t>Student Learning Outcome 8. Students will be able to communicate effectively with diverse audiences around issues in creating sustainable communities and approaches to address them.</w:t>
      </w:r>
      <w:r w:rsidR="004156D3" w:rsidRPr="009D61FE">
        <w:rPr>
          <w:rFonts w:asciiTheme="majorHAnsi" w:hAnsiTheme="majorHAnsi"/>
          <w:sz w:val="28"/>
          <w:szCs w:val="28"/>
        </w:rPr>
        <w:t xml:space="preserve"> </w:t>
      </w:r>
    </w:p>
    <w:p w:rsidR="00556C68" w:rsidRDefault="00556C68" w:rsidP="008C1D70">
      <w:pPr>
        <w:rPr>
          <w:rFonts w:asciiTheme="majorHAnsi" w:hAnsiTheme="majorHAnsi"/>
          <w:sz w:val="28"/>
          <w:szCs w:val="28"/>
        </w:rPr>
      </w:pPr>
    </w:p>
    <w:p w:rsidR="00E55345" w:rsidRPr="00D50775" w:rsidRDefault="00D50775" w:rsidP="008C1D70">
      <w:pPr>
        <w:rPr>
          <w:rFonts w:asciiTheme="majorHAnsi" w:hAnsiTheme="majorHAnsi"/>
          <w:b/>
          <w:sz w:val="28"/>
          <w:szCs w:val="28"/>
        </w:rPr>
      </w:pPr>
      <w:r w:rsidRPr="00D50775">
        <w:rPr>
          <w:rFonts w:asciiTheme="majorHAnsi" w:hAnsiTheme="majorHAnsi"/>
          <w:b/>
          <w:sz w:val="28"/>
          <w:szCs w:val="28"/>
        </w:rPr>
        <w:t>Studio timeline and deliverables:</w:t>
      </w:r>
    </w:p>
    <w:p w:rsidR="00D50775" w:rsidRDefault="00D50775" w:rsidP="008C1D70">
      <w:pPr>
        <w:rPr>
          <w:rFonts w:asciiTheme="majorHAnsi" w:hAnsiTheme="majorHAnsi"/>
          <w:sz w:val="28"/>
          <w:szCs w:val="28"/>
        </w:rPr>
      </w:pPr>
    </w:p>
    <w:p w:rsidR="00D50775" w:rsidRPr="00D50775" w:rsidRDefault="00D50775" w:rsidP="00D50775">
      <w:pPr>
        <w:rPr>
          <w:rFonts w:asciiTheme="majorHAnsi" w:hAnsiTheme="majorHAnsi"/>
          <w:sz w:val="28"/>
          <w:szCs w:val="28"/>
        </w:rPr>
      </w:pPr>
      <w:r>
        <w:rPr>
          <w:rFonts w:asciiTheme="majorHAnsi" w:hAnsiTheme="majorHAnsi"/>
          <w:sz w:val="28"/>
          <w:szCs w:val="28"/>
        </w:rPr>
        <w:t xml:space="preserve">The studio scheduled </w:t>
      </w:r>
      <w:r w:rsidR="00645FD9">
        <w:rPr>
          <w:rFonts w:asciiTheme="majorHAnsi" w:hAnsiTheme="majorHAnsi"/>
          <w:sz w:val="28"/>
          <w:szCs w:val="28"/>
        </w:rPr>
        <w:t xml:space="preserve">class </w:t>
      </w:r>
      <w:r>
        <w:rPr>
          <w:rFonts w:asciiTheme="majorHAnsi" w:hAnsiTheme="majorHAnsi"/>
          <w:sz w:val="28"/>
          <w:szCs w:val="28"/>
        </w:rPr>
        <w:t xml:space="preserve">periods </w:t>
      </w:r>
      <w:r w:rsidRPr="00D50775">
        <w:rPr>
          <w:rFonts w:asciiTheme="majorHAnsi" w:hAnsiTheme="majorHAnsi"/>
          <w:sz w:val="28"/>
          <w:szCs w:val="28"/>
        </w:rPr>
        <w:t xml:space="preserve">allow for lectures, small group meetings, </w:t>
      </w:r>
      <w:r>
        <w:rPr>
          <w:rFonts w:asciiTheme="majorHAnsi" w:hAnsiTheme="majorHAnsi"/>
          <w:sz w:val="28"/>
          <w:szCs w:val="28"/>
        </w:rPr>
        <w:t xml:space="preserve">and visits to </w:t>
      </w:r>
      <w:r w:rsidRPr="00D50775">
        <w:rPr>
          <w:rFonts w:asciiTheme="majorHAnsi" w:hAnsiTheme="majorHAnsi"/>
          <w:sz w:val="28"/>
          <w:szCs w:val="28"/>
        </w:rPr>
        <w:t>site</w:t>
      </w:r>
      <w:r>
        <w:rPr>
          <w:rFonts w:asciiTheme="majorHAnsi" w:hAnsiTheme="majorHAnsi"/>
          <w:sz w:val="28"/>
          <w:szCs w:val="28"/>
        </w:rPr>
        <w:t>s and agencies</w:t>
      </w:r>
      <w:r w:rsidRPr="00D50775">
        <w:rPr>
          <w:rFonts w:asciiTheme="majorHAnsi" w:hAnsiTheme="majorHAnsi"/>
          <w:sz w:val="28"/>
          <w:szCs w:val="28"/>
        </w:rPr>
        <w:t xml:space="preserve">. </w:t>
      </w:r>
      <w:r>
        <w:rPr>
          <w:rFonts w:asciiTheme="majorHAnsi" w:hAnsiTheme="majorHAnsi"/>
          <w:sz w:val="28"/>
          <w:szCs w:val="28"/>
        </w:rPr>
        <w:t xml:space="preserve"> </w:t>
      </w:r>
      <w:r w:rsidRPr="00D50775">
        <w:rPr>
          <w:rFonts w:asciiTheme="majorHAnsi" w:hAnsiTheme="majorHAnsi"/>
          <w:sz w:val="28"/>
          <w:szCs w:val="28"/>
        </w:rPr>
        <w:t>In addition, the studio meeting times should provide students ample time for work that requires collaboration. Work beyond the designated hours will occur at times and places that students and their teammates will determine.</w:t>
      </w:r>
    </w:p>
    <w:p w:rsidR="00D50775" w:rsidRPr="00D50775" w:rsidRDefault="00D50775" w:rsidP="00D50775">
      <w:pPr>
        <w:rPr>
          <w:rFonts w:asciiTheme="majorHAnsi" w:hAnsiTheme="majorHAnsi"/>
          <w:sz w:val="28"/>
          <w:szCs w:val="28"/>
        </w:rPr>
      </w:pPr>
    </w:p>
    <w:p w:rsidR="00D50775" w:rsidRPr="00D50775" w:rsidRDefault="00D50775" w:rsidP="00D50775">
      <w:pPr>
        <w:rPr>
          <w:rFonts w:asciiTheme="majorHAnsi" w:hAnsiTheme="majorHAnsi"/>
          <w:sz w:val="28"/>
          <w:szCs w:val="28"/>
        </w:rPr>
      </w:pPr>
      <w:r w:rsidRPr="00D50775">
        <w:rPr>
          <w:rFonts w:asciiTheme="majorHAnsi" w:hAnsiTheme="majorHAnsi"/>
          <w:sz w:val="28"/>
          <w:szCs w:val="28"/>
        </w:rPr>
        <w:t>The semester will be divided roughly into interactive quarters, that is, idea flow and work tasks may cover all four, but the emphasis for each will be:</w:t>
      </w:r>
      <w:r w:rsidRPr="00D50775">
        <w:rPr>
          <w:rFonts w:asciiTheme="majorHAnsi" w:hAnsiTheme="majorHAnsi"/>
          <w:sz w:val="28"/>
          <w:szCs w:val="28"/>
        </w:rPr>
        <w:br/>
        <w:t xml:space="preserve"> </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Background and problem definition (first quarter)</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Analysis of issues – potential for interdisciplinary and for geographic synergies (second quarter)</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 xml:space="preserve">Development of alternate scenarios (third quarter) </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 xml:space="preserve">Focused development of the most promising scenarios (final quarter) </w:t>
      </w:r>
    </w:p>
    <w:p w:rsidR="00D50775" w:rsidRPr="00D50775" w:rsidRDefault="00D50775" w:rsidP="00D50775">
      <w:pPr>
        <w:rPr>
          <w:rFonts w:asciiTheme="majorHAnsi" w:hAnsiTheme="majorHAnsi"/>
          <w:sz w:val="28"/>
          <w:szCs w:val="28"/>
        </w:rPr>
      </w:pPr>
      <w:r w:rsidRPr="00D50775">
        <w:rPr>
          <w:rFonts w:asciiTheme="majorHAnsi" w:hAnsiTheme="majorHAnsi"/>
          <w:sz w:val="28"/>
          <w:szCs w:val="28"/>
        </w:rPr>
        <w:t xml:space="preserve">The </w:t>
      </w:r>
      <w:r w:rsidR="00BC398F" w:rsidRPr="00BC398F">
        <w:rPr>
          <w:rFonts w:asciiTheme="majorHAnsi" w:hAnsiTheme="majorHAnsi"/>
          <w:b/>
          <w:sz w:val="28"/>
          <w:szCs w:val="28"/>
        </w:rPr>
        <w:t>final</w:t>
      </w:r>
      <w:r w:rsidR="00BC398F">
        <w:rPr>
          <w:rFonts w:asciiTheme="majorHAnsi" w:hAnsiTheme="majorHAnsi"/>
          <w:sz w:val="28"/>
          <w:szCs w:val="28"/>
        </w:rPr>
        <w:t xml:space="preserve"> </w:t>
      </w:r>
      <w:r w:rsidRPr="004156D3">
        <w:rPr>
          <w:rFonts w:asciiTheme="majorHAnsi" w:hAnsiTheme="majorHAnsi"/>
          <w:b/>
          <w:sz w:val="28"/>
          <w:szCs w:val="28"/>
        </w:rPr>
        <w:t>deliverables</w:t>
      </w:r>
      <w:r w:rsidRPr="00D50775">
        <w:rPr>
          <w:rFonts w:asciiTheme="majorHAnsi" w:hAnsiTheme="majorHAnsi"/>
          <w:sz w:val="28"/>
          <w:szCs w:val="28"/>
        </w:rPr>
        <w:t xml:space="preserve"> for the studio include: </w:t>
      </w:r>
      <w:r>
        <w:rPr>
          <w:rFonts w:asciiTheme="majorHAnsi" w:hAnsiTheme="majorHAnsi"/>
          <w:sz w:val="28"/>
          <w:szCs w:val="28"/>
        </w:rPr>
        <w:br/>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 xml:space="preserve">a report and </w:t>
      </w:r>
      <w:r>
        <w:rPr>
          <w:rFonts w:asciiTheme="majorHAnsi" w:hAnsiTheme="majorHAnsi"/>
          <w:sz w:val="28"/>
          <w:szCs w:val="28"/>
        </w:rPr>
        <w:t>PowerPoint</w:t>
      </w:r>
      <w:r w:rsidRPr="00D50775">
        <w:rPr>
          <w:rFonts w:asciiTheme="majorHAnsi" w:hAnsiTheme="majorHAnsi"/>
          <w:sz w:val="28"/>
          <w:szCs w:val="28"/>
        </w:rPr>
        <w:t xml:space="preserve"> presentation of the background and problem definition tasks and findings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 xml:space="preserve">a report and </w:t>
      </w:r>
      <w:r>
        <w:rPr>
          <w:rFonts w:asciiTheme="majorHAnsi" w:hAnsiTheme="majorHAnsi"/>
          <w:sz w:val="28"/>
          <w:szCs w:val="28"/>
        </w:rPr>
        <w:t>PowerPoint</w:t>
      </w:r>
      <w:r w:rsidRPr="00D50775">
        <w:rPr>
          <w:rFonts w:asciiTheme="majorHAnsi" w:hAnsiTheme="majorHAnsi"/>
          <w:sz w:val="28"/>
          <w:szCs w:val="28"/>
        </w:rPr>
        <w:t xml:space="preserve"> presentation on the analysis and potential synergies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 xml:space="preserve">a report and </w:t>
      </w:r>
      <w:r>
        <w:rPr>
          <w:rFonts w:asciiTheme="majorHAnsi" w:hAnsiTheme="majorHAnsi"/>
          <w:sz w:val="28"/>
          <w:szCs w:val="28"/>
        </w:rPr>
        <w:t>PowerPoint</w:t>
      </w:r>
      <w:r w:rsidRPr="00D50775">
        <w:rPr>
          <w:rFonts w:asciiTheme="majorHAnsi" w:hAnsiTheme="majorHAnsi"/>
          <w:sz w:val="28"/>
          <w:szCs w:val="28"/>
        </w:rPr>
        <w:t xml:space="preserve"> presentation of the alternative scenarios tasks and findings </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 xml:space="preserve">a report and </w:t>
      </w:r>
      <w:r>
        <w:rPr>
          <w:rFonts w:asciiTheme="majorHAnsi" w:hAnsiTheme="majorHAnsi"/>
          <w:sz w:val="28"/>
          <w:szCs w:val="28"/>
        </w:rPr>
        <w:t>PowerPoint</w:t>
      </w:r>
      <w:r w:rsidRPr="00D50775">
        <w:rPr>
          <w:rFonts w:asciiTheme="majorHAnsi" w:hAnsiTheme="majorHAnsi"/>
          <w:sz w:val="28"/>
          <w:szCs w:val="28"/>
        </w:rPr>
        <w:t xml:space="preserve"> presentation of the most promising scenarios and findings</w:t>
      </w:r>
    </w:p>
    <w:p w:rsidR="00D50775" w:rsidRPr="004156D3" w:rsidRDefault="00D50775" w:rsidP="00D50775">
      <w:pPr>
        <w:pStyle w:val="ListParagraph"/>
        <w:numPr>
          <w:ilvl w:val="0"/>
          <w:numId w:val="11"/>
        </w:numPr>
        <w:rPr>
          <w:rFonts w:asciiTheme="majorHAnsi" w:hAnsiTheme="majorHAnsi"/>
          <w:sz w:val="28"/>
          <w:szCs w:val="28"/>
        </w:rPr>
      </w:pPr>
      <w:r w:rsidRPr="004156D3">
        <w:rPr>
          <w:rFonts w:asciiTheme="majorHAnsi" w:hAnsiTheme="majorHAnsi"/>
          <w:sz w:val="28"/>
          <w:szCs w:val="28"/>
        </w:rPr>
        <w:t>a final report</w:t>
      </w:r>
      <w:r w:rsidR="00645FD9">
        <w:rPr>
          <w:rFonts w:asciiTheme="majorHAnsi" w:hAnsiTheme="majorHAnsi"/>
          <w:sz w:val="28"/>
          <w:szCs w:val="28"/>
        </w:rPr>
        <w:t xml:space="preserve"> and project PowerPoint</w:t>
      </w:r>
      <w:r w:rsidR="00BC398F">
        <w:rPr>
          <w:rFonts w:asciiTheme="majorHAnsi" w:hAnsiTheme="majorHAnsi"/>
          <w:sz w:val="28"/>
          <w:szCs w:val="28"/>
        </w:rPr>
        <w:t>.</w:t>
      </w:r>
    </w:p>
    <w:p w:rsidR="00D50775" w:rsidRPr="00D50775" w:rsidRDefault="00D50775" w:rsidP="00D50775">
      <w:pPr>
        <w:rPr>
          <w:rFonts w:asciiTheme="majorHAnsi" w:hAnsiTheme="majorHAnsi"/>
          <w:sz w:val="28"/>
          <w:szCs w:val="28"/>
        </w:rPr>
      </w:pPr>
      <w:r w:rsidRPr="00D50775">
        <w:rPr>
          <w:rFonts w:asciiTheme="majorHAnsi" w:hAnsiTheme="majorHAnsi"/>
          <w:sz w:val="28"/>
          <w:szCs w:val="28"/>
        </w:rPr>
        <w:t xml:space="preserve">The tasks to be completed in the </w:t>
      </w:r>
      <w:r w:rsidRPr="004156D3">
        <w:rPr>
          <w:rFonts w:asciiTheme="majorHAnsi" w:hAnsiTheme="majorHAnsi"/>
          <w:b/>
          <w:sz w:val="28"/>
          <w:szCs w:val="28"/>
        </w:rPr>
        <w:t>first quarter</w:t>
      </w:r>
      <w:r w:rsidRPr="00D50775">
        <w:rPr>
          <w:rFonts w:asciiTheme="majorHAnsi" w:hAnsiTheme="majorHAnsi"/>
          <w:sz w:val="28"/>
          <w:szCs w:val="28"/>
        </w:rPr>
        <w:t xml:space="preserve"> of the semester include: </w:t>
      </w:r>
      <w:r w:rsidRPr="00D50775">
        <w:rPr>
          <w:rFonts w:asciiTheme="majorHAnsi" w:hAnsiTheme="majorHAnsi"/>
          <w:sz w:val="28"/>
          <w:szCs w:val="28"/>
        </w:rPr>
        <w:br/>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assembly of mapping and other data for the study area</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preparation of base maps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formatting reporting structure</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relevant previous and current studies affecting the area</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field studies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case studies of comparable work completed elsewhere</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preparation of background report and problem statements</w:t>
      </w:r>
    </w:p>
    <w:p w:rsid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preparation of presentation materials for and participation in stakeholder meetings and workshops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incorporate stakeholder feedback into problem statements</w:t>
      </w:r>
      <w:r w:rsidR="00BC398F">
        <w:rPr>
          <w:rFonts w:asciiTheme="majorHAnsi" w:hAnsiTheme="majorHAnsi"/>
          <w:sz w:val="28"/>
          <w:szCs w:val="28"/>
        </w:rPr>
        <w:t>.</w:t>
      </w:r>
    </w:p>
    <w:p w:rsidR="00D50775" w:rsidRPr="00D50775" w:rsidRDefault="00D50775" w:rsidP="00D50775">
      <w:pPr>
        <w:ind w:left="360"/>
        <w:rPr>
          <w:rFonts w:asciiTheme="majorHAnsi" w:hAnsiTheme="majorHAnsi"/>
          <w:sz w:val="28"/>
          <w:szCs w:val="28"/>
        </w:rPr>
      </w:pPr>
      <w:r w:rsidRPr="00D50775">
        <w:rPr>
          <w:rFonts w:asciiTheme="majorHAnsi" w:hAnsiTheme="majorHAnsi"/>
          <w:sz w:val="28"/>
          <w:szCs w:val="28"/>
        </w:rPr>
        <w:t xml:space="preserve">DELIVERABLE: background and problem statement report and accompanying </w:t>
      </w:r>
      <w:r>
        <w:rPr>
          <w:rFonts w:asciiTheme="majorHAnsi" w:hAnsiTheme="majorHAnsi"/>
          <w:sz w:val="28"/>
          <w:szCs w:val="28"/>
        </w:rPr>
        <w:t>PowerPoint</w:t>
      </w:r>
      <w:r w:rsidRPr="00D50775">
        <w:rPr>
          <w:rFonts w:asciiTheme="majorHAnsi" w:hAnsiTheme="majorHAnsi"/>
          <w:sz w:val="28"/>
          <w:szCs w:val="28"/>
        </w:rPr>
        <w:t xml:space="preserve"> presentation</w:t>
      </w:r>
    </w:p>
    <w:p w:rsidR="00D50775" w:rsidRPr="00D50775" w:rsidRDefault="00D50775" w:rsidP="00D50775">
      <w:pPr>
        <w:rPr>
          <w:rFonts w:asciiTheme="majorHAnsi" w:hAnsiTheme="majorHAnsi"/>
          <w:sz w:val="28"/>
          <w:szCs w:val="28"/>
        </w:rPr>
      </w:pPr>
    </w:p>
    <w:p w:rsidR="00D50775" w:rsidRDefault="00D50775" w:rsidP="00D50775">
      <w:pPr>
        <w:rPr>
          <w:rFonts w:asciiTheme="majorHAnsi" w:hAnsiTheme="majorHAnsi"/>
          <w:sz w:val="28"/>
          <w:szCs w:val="28"/>
        </w:rPr>
      </w:pPr>
      <w:r w:rsidRPr="00D50775">
        <w:rPr>
          <w:rFonts w:asciiTheme="majorHAnsi" w:hAnsiTheme="majorHAnsi"/>
          <w:sz w:val="28"/>
          <w:szCs w:val="28"/>
        </w:rPr>
        <w:t xml:space="preserve">The tasks to be completed during the </w:t>
      </w:r>
      <w:r w:rsidRPr="004156D3">
        <w:rPr>
          <w:rFonts w:asciiTheme="majorHAnsi" w:hAnsiTheme="majorHAnsi"/>
          <w:b/>
          <w:sz w:val="28"/>
          <w:szCs w:val="28"/>
        </w:rPr>
        <w:t>second quarter</w:t>
      </w:r>
      <w:r w:rsidRPr="00D50775">
        <w:rPr>
          <w:rFonts w:asciiTheme="majorHAnsi" w:hAnsiTheme="majorHAnsi"/>
          <w:sz w:val="28"/>
          <w:szCs w:val="28"/>
        </w:rPr>
        <w:t xml:space="preserve"> of the semester include: </w:t>
      </w:r>
    </w:p>
    <w:p w:rsidR="00D50775" w:rsidRPr="00D50775" w:rsidRDefault="00D50775" w:rsidP="00D50775">
      <w:pPr>
        <w:rPr>
          <w:rFonts w:asciiTheme="majorHAnsi" w:hAnsiTheme="majorHAnsi"/>
          <w:sz w:val="28"/>
          <w:szCs w:val="28"/>
        </w:rPr>
      </w:pP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analyses of the problems presented and the opportunities discovered by topic area</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analyses of the lack of connections and other issues within topic areas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analyses of the lack of connections and other issues between topic areas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analyses of the lack of connections and other issues for the study area as a whole</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prepare presentation materials for and participate in stakeholder meetings and workshops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incorporate stakeholder feedback into analysis report</w:t>
      </w:r>
    </w:p>
    <w:p w:rsidR="00D50775" w:rsidRPr="00D50775" w:rsidRDefault="00D50775" w:rsidP="00D50775">
      <w:pPr>
        <w:ind w:left="360"/>
        <w:rPr>
          <w:rFonts w:asciiTheme="majorHAnsi" w:hAnsiTheme="majorHAnsi"/>
          <w:sz w:val="28"/>
          <w:szCs w:val="28"/>
        </w:rPr>
      </w:pPr>
      <w:r w:rsidRPr="00D50775">
        <w:rPr>
          <w:rFonts w:asciiTheme="majorHAnsi" w:hAnsiTheme="majorHAnsi"/>
          <w:sz w:val="28"/>
          <w:szCs w:val="28"/>
        </w:rPr>
        <w:t xml:space="preserve">DELIVERABLE: Analyses and syntheses report and accompanying </w:t>
      </w:r>
      <w:r>
        <w:rPr>
          <w:rFonts w:asciiTheme="majorHAnsi" w:hAnsiTheme="majorHAnsi"/>
          <w:sz w:val="28"/>
          <w:szCs w:val="28"/>
        </w:rPr>
        <w:t>PowerPoint</w:t>
      </w:r>
      <w:r w:rsidRPr="00D50775">
        <w:rPr>
          <w:rFonts w:asciiTheme="majorHAnsi" w:hAnsiTheme="majorHAnsi"/>
          <w:sz w:val="28"/>
          <w:szCs w:val="28"/>
        </w:rPr>
        <w:t xml:space="preserve"> </w:t>
      </w:r>
      <w:r>
        <w:rPr>
          <w:rFonts w:asciiTheme="majorHAnsi" w:hAnsiTheme="majorHAnsi"/>
          <w:sz w:val="28"/>
          <w:szCs w:val="28"/>
        </w:rPr>
        <w:t xml:space="preserve"> </w:t>
      </w:r>
      <w:r w:rsidRPr="00D50775">
        <w:rPr>
          <w:rFonts w:asciiTheme="majorHAnsi" w:hAnsiTheme="majorHAnsi"/>
          <w:sz w:val="28"/>
          <w:szCs w:val="28"/>
        </w:rPr>
        <w:t>presentation</w:t>
      </w:r>
    </w:p>
    <w:p w:rsidR="00D50775" w:rsidRPr="00D50775" w:rsidRDefault="00D50775" w:rsidP="00D50775">
      <w:pPr>
        <w:rPr>
          <w:rFonts w:asciiTheme="majorHAnsi" w:hAnsiTheme="majorHAnsi"/>
          <w:sz w:val="28"/>
          <w:szCs w:val="28"/>
        </w:rPr>
      </w:pPr>
    </w:p>
    <w:p w:rsidR="00D50775" w:rsidRDefault="00D50775" w:rsidP="00D50775">
      <w:pPr>
        <w:rPr>
          <w:rFonts w:asciiTheme="majorHAnsi" w:hAnsiTheme="majorHAnsi"/>
          <w:sz w:val="28"/>
          <w:szCs w:val="28"/>
        </w:rPr>
      </w:pPr>
      <w:r w:rsidRPr="00D50775">
        <w:rPr>
          <w:rFonts w:asciiTheme="majorHAnsi" w:hAnsiTheme="majorHAnsi"/>
          <w:sz w:val="28"/>
          <w:szCs w:val="28"/>
        </w:rPr>
        <w:t xml:space="preserve">The tasks to be completed during the </w:t>
      </w:r>
      <w:r w:rsidRPr="004156D3">
        <w:rPr>
          <w:rFonts w:asciiTheme="majorHAnsi" w:hAnsiTheme="majorHAnsi"/>
          <w:b/>
          <w:sz w:val="28"/>
          <w:szCs w:val="28"/>
        </w:rPr>
        <w:t>third quarter</w:t>
      </w:r>
      <w:r w:rsidRPr="00D50775">
        <w:rPr>
          <w:rFonts w:asciiTheme="majorHAnsi" w:hAnsiTheme="majorHAnsi"/>
          <w:sz w:val="28"/>
          <w:szCs w:val="28"/>
        </w:rPr>
        <w:t xml:space="preserve"> of the semester include: </w:t>
      </w:r>
    </w:p>
    <w:p w:rsidR="00D50775" w:rsidRPr="00D50775" w:rsidRDefault="00D50775" w:rsidP="00D50775">
      <w:pPr>
        <w:rPr>
          <w:rFonts w:asciiTheme="majorHAnsi" w:hAnsiTheme="majorHAnsi"/>
          <w:sz w:val="28"/>
          <w:szCs w:val="28"/>
        </w:rPr>
      </w:pP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Identification and development of alternative approaches to the problems that consider the elements of various planning, design, and development proposals, synthesized in various combinations for review and comparison of:</w:t>
      </w:r>
    </w:p>
    <w:p w:rsidR="00D50775" w:rsidRPr="00D50775" w:rsidRDefault="00D50775" w:rsidP="00D50775">
      <w:pPr>
        <w:pStyle w:val="ListParagraph"/>
        <w:numPr>
          <w:ilvl w:val="1"/>
          <w:numId w:val="17"/>
        </w:numPr>
        <w:rPr>
          <w:rFonts w:asciiTheme="majorHAnsi" w:hAnsiTheme="majorHAnsi"/>
          <w:sz w:val="28"/>
          <w:szCs w:val="28"/>
        </w:rPr>
      </w:pPr>
      <w:r w:rsidRPr="00D50775">
        <w:rPr>
          <w:rFonts w:asciiTheme="majorHAnsi" w:hAnsiTheme="majorHAnsi"/>
          <w:sz w:val="28"/>
          <w:szCs w:val="28"/>
        </w:rPr>
        <w:t>their conceptual viability overall</w:t>
      </w:r>
    </w:p>
    <w:p w:rsidR="00D50775" w:rsidRPr="00D50775" w:rsidRDefault="00D50775" w:rsidP="00D50775">
      <w:pPr>
        <w:pStyle w:val="ListParagraph"/>
        <w:numPr>
          <w:ilvl w:val="1"/>
          <w:numId w:val="17"/>
        </w:numPr>
        <w:rPr>
          <w:rFonts w:asciiTheme="majorHAnsi" w:hAnsiTheme="majorHAnsi"/>
          <w:sz w:val="28"/>
          <w:szCs w:val="28"/>
        </w:rPr>
      </w:pPr>
      <w:r w:rsidRPr="00D50775">
        <w:rPr>
          <w:rFonts w:asciiTheme="majorHAnsi" w:hAnsiTheme="majorHAnsi"/>
          <w:sz w:val="28"/>
          <w:szCs w:val="28"/>
        </w:rPr>
        <w:t>their transportation – car, transit, parking, walkability, cycling - implications</w:t>
      </w:r>
    </w:p>
    <w:p w:rsidR="00D50775" w:rsidRPr="00D50775" w:rsidRDefault="00D50775" w:rsidP="00D50775">
      <w:pPr>
        <w:pStyle w:val="ListParagraph"/>
        <w:numPr>
          <w:ilvl w:val="1"/>
          <w:numId w:val="17"/>
        </w:numPr>
        <w:rPr>
          <w:rFonts w:asciiTheme="majorHAnsi" w:hAnsiTheme="majorHAnsi"/>
          <w:sz w:val="28"/>
          <w:szCs w:val="28"/>
        </w:rPr>
      </w:pPr>
      <w:r w:rsidRPr="00D50775">
        <w:rPr>
          <w:rFonts w:asciiTheme="majorHAnsi" w:hAnsiTheme="majorHAnsi"/>
          <w:sz w:val="28"/>
          <w:szCs w:val="28"/>
        </w:rPr>
        <w:t>their land-use, urban design, property, and development options</w:t>
      </w:r>
    </w:p>
    <w:p w:rsidR="00D50775" w:rsidRPr="00D50775" w:rsidRDefault="00D50775" w:rsidP="00D50775">
      <w:pPr>
        <w:pStyle w:val="ListParagraph"/>
        <w:numPr>
          <w:ilvl w:val="1"/>
          <w:numId w:val="17"/>
        </w:numPr>
        <w:rPr>
          <w:rFonts w:asciiTheme="majorHAnsi" w:hAnsiTheme="majorHAnsi"/>
          <w:sz w:val="28"/>
          <w:szCs w:val="28"/>
        </w:rPr>
      </w:pPr>
      <w:r w:rsidRPr="00D50775">
        <w:rPr>
          <w:rFonts w:asciiTheme="majorHAnsi" w:hAnsiTheme="majorHAnsi"/>
          <w:sz w:val="28"/>
          <w:szCs w:val="28"/>
        </w:rPr>
        <w:t xml:space="preserve">their housing and mixed use options and social and economic impacts </w:t>
      </w:r>
    </w:p>
    <w:p w:rsidR="00D50775" w:rsidRPr="00D50775" w:rsidRDefault="00D50775" w:rsidP="00D50775">
      <w:pPr>
        <w:pStyle w:val="ListParagraph"/>
        <w:numPr>
          <w:ilvl w:val="1"/>
          <w:numId w:val="17"/>
        </w:numPr>
        <w:rPr>
          <w:rFonts w:asciiTheme="majorHAnsi" w:hAnsiTheme="majorHAnsi"/>
          <w:sz w:val="28"/>
          <w:szCs w:val="28"/>
        </w:rPr>
      </w:pPr>
      <w:r w:rsidRPr="00D50775">
        <w:rPr>
          <w:rFonts w:asciiTheme="majorHAnsi" w:hAnsiTheme="majorHAnsi"/>
          <w:sz w:val="28"/>
          <w:szCs w:val="28"/>
        </w:rPr>
        <w:t>their environmental, health and energy options and impacts</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incorporate stakeholder feedback into alternative scenarios</w:t>
      </w:r>
    </w:p>
    <w:p w:rsidR="00D50775" w:rsidRPr="004156D3" w:rsidRDefault="00D50775" w:rsidP="00D50775">
      <w:pPr>
        <w:pStyle w:val="ListParagraph"/>
        <w:numPr>
          <w:ilvl w:val="0"/>
          <w:numId w:val="11"/>
        </w:numPr>
        <w:rPr>
          <w:rFonts w:asciiTheme="majorHAnsi" w:hAnsiTheme="majorHAnsi"/>
          <w:sz w:val="28"/>
          <w:szCs w:val="28"/>
        </w:rPr>
      </w:pPr>
      <w:r w:rsidRPr="004156D3">
        <w:rPr>
          <w:rFonts w:asciiTheme="majorHAnsi" w:hAnsiTheme="majorHAnsi"/>
          <w:sz w:val="28"/>
          <w:szCs w:val="28"/>
        </w:rPr>
        <w:t>conceptualization of cohesive alternative scenarios</w:t>
      </w:r>
    </w:p>
    <w:p w:rsidR="00D50775" w:rsidRPr="00D50775" w:rsidRDefault="00D50775" w:rsidP="00D50775">
      <w:pPr>
        <w:ind w:left="360"/>
        <w:rPr>
          <w:rFonts w:asciiTheme="majorHAnsi" w:hAnsiTheme="majorHAnsi"/>
          <w:sz w:val="28"/>
          <w:szCs w:val="28"/>
        </w:rPr>
      </w:pPr>
      <w:r w:rsidRPr="00D50775">
        <w:rPr>
          <w:rFonts w:asciiTheme="majorHAnsi" w:hAnsiTheme="majorHAnsi"/>
          <w:sz w:val="28"/>
          <w:szCs w:val="28"/>
        </w:rPr>
        <w:t xml:space="preserve">DELIVERABLE: draft alternative scenarios report and accompanying </w:t>
      </w:r>
      <w:r>
        <w:rPr>
          <w:rFonts w:asciiTheme="majorHAnsi" w:hAnsiTheme="majorHAnsi"/>
          <w:sz w:val="28"/>
          <w:szCs w:val="28"/>
        </w:rPr>
        <w:t>PowerPoint</w:t>
      </w:r>
      <w:r w:rsidRPr="00D50775">
        <w:rPr>
          <w:rFonts w:asciiTheme="majorHAnsi" w:hAnsiTheme="majorHAnsi"/>
          <w:sz w:val="28"/>
          <w:szCs w:val="28"/>
        </w:rPr>
        <w:t xml:space="preserve">  presentation</w:t>
      </w:r>
    </w:p>
    <w:p w:rsidR="00D50775" w:rsidRPr="00D50775" w:rsidRDefault="00D50775" w:rsidP="00D50775">
      <w:pPr>
        <w:rPr>
          <w:rFonts w:asciiTheme="majorHAnsi" w:hAnsiTheme="majorHAnsi"/>
          <w:sz w:val="28"/>
          <w:szCs w:val="28"/>
        </w:rPr>
      </w:pPr>
    </w:p>
    <w:p w:rsidR="00D50775" w:rsidRPr="00D50775" w:rsidRDefault="00D50775" w:rsidP="00D50775">
      <w:pPr>
        <w:rPr>
          <w:rFonts w:asciiTheme="majorHAnsi" w:hAnsiTheme="majorHAnsi"/>
          <w:sz w:val="28"/>
          <w:szCs w:val="28"/>
        </w:rPr>
      </w:pPr>
      <w:r w:rsidRPr="00D50775">
        <w:rPr>
          <w:rFonts w:asciiTheme="majorHAnsi" w:hAnsiTheme="majorHAnsi"/>
          <w:sz w:val="28"/>
          <w:szCs w:val="28"/>
        </w:rPr>
        <w:t xml:space="preserve">The tasks to be completed in the </w:t>
      </w:r>
      <w:r w:rsidRPr="004156D3">
        <w:rPr>
          <w:rFonts w:asciiTheme="majorHAnsi" w:hAnsiTheme="majorHAnsi"/>
          <w:b/>
          <w:sz w:val="28"/>
          <w:szCs w:val="28"/>
        </w:rPr>
        <w:t>final quarter</w:t>
      </w:r>
      <w:r w:rsidRPr="00D50775">
        <w:rPr>
          <w:rFonts w:asciiTheme="majorHAnsi" w:hAnsiTheme="majorHAnsi"/>
          <w:sz w:val="28"/>
          <w:szCs w:val="28"/>
        </w:rPr>
        <w:t xml:space="preserve"> of the semester include:  </w:t>
      </w:r>
      <w:r>
        <w:rPr>
          <w:rFonts w:asciiTheme="majorHAnsi" w:hAnsiTheme="majorHAnsi"/>
          <w:sz w:val="28"/>
          <w:szCs w:val="28"/>
        </w:rPr>
        <w:br/>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combine the best of lessons learned from the comparison of the alternative scenarios into a proposed strategy for meeting the goal</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incorporate stakeholder feedback into the final proposed strategy</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complete unfinished tasks and produce pre-final draft and PowerPoint presentation</w:t>
      </w:r>
    </w:p>
    <w:p w:rsidR="00D50775" w:rsidRPr="00D50775" w:rsidRDefault="00D50775" w:rsidP="00D50775">
      <w:pPr>
        <w:pStyle w:val="ListParagraph"/>
        <w:numPr>
          <w:ilvl w:val="0"/>
          <w:numId w:val="11"/>
        </w:numPr>
        <w:rPr>
          <w:rFonts w:asciiTheme="majorHAnsi" w:hAnsiTheme="majorHAnsi"/>
          <w:sz w:val="28"/>
          <w:szCs w:val="28"/>
        </w:rPr>
      </w:pPr>
      <w:r w:rsidRPr="00D50775">
        <w:rPr>
          <w:rFonts w:asciiTheme="majorHAnsi" w:hAnsiTheme="majorHAnsi"/>
          <w:sz w:val="28"/>
          <w:szCs w:val="28"/>
        </w:rPr>
        <w:t>select and synthesize from these processes a draft student report, and an executive summary that includes a series of recommendations, an implementation agenda, a priorities list, and a timeline</w:t>
      </w:r>
    </w:p>
    <w:p w:rsidR="00D50775" w:rsidRPr="00D50775" w:rsidRDefault="00D50775" w:rsidP="00D50775">
      <w:pPr>
        <w:ind w:left="720"/>
        <w:rPr>
          <w:rFonts w:asciiTheme="majorHAnsi" w:hAnsiTheme="majorHAnsi"/>
          <w:sz w:val="28"/>
          <w:szCs w:val="28"/>
        </w:rPr>
      </w:pPr>
      <w:r w:rsidRPr="00D50775">
        <w:rPr>
          <w:rFonts w:asciiTheme="majorHAnsi" w:hAnsiTheme="majorHAnsi"/>
          <w:sz w:val="28"/>
          <w:szCs w:val="28"/>
        </w:rPr>
        <w:t>Deli</w:t>
      </w:r>
      <w:r w:rsidR="00E924BA">
        <w:rPr>
          <w:rFonts w:asciiTheme="majorHAnsi" w:hAnsiTheme="majorHAnsi"/>
          <w:sz w:val="28"/>
          <w:szCs w:val="28"/>
        </w:rPr>
        <w:t xml:space="preserve">verable:  Draft student report and </w:t>
      </w:r>
      <w:r w:rsidRPr="00D50775">
        <w:rPr>
          <w:rFonts w:asciiTheme="majorHAnsi" w:hAnsiTheme="majorHAnsi"/>
          <w:sz w:val="28"/>
          <w:szCs w:val="28"/>
        </w:rPr>
        <w:t xml:space="preserve">PowerPoint presentations </w:t>
      </w:r>
    </w:p>
    <w:p w:rsidR="00D50775" w:rsidRPr="00D50775" w:rsidRDefault="00D50775" w:rsidP="00D50775">
      <w:pPr>
        <w:rPr>
          <w:rFonts w:asciiTheme="majorHAnsi" w:hAnsiTheme="majorHAnsi"/>
          <w:sz w:val="28"/>
          <w:szCs w:val="28"/>
        </w:rPr>
      </w:pPr>
    </w:p>
    <w:p w:rsidR="00D50775" w:rsidRDefault="00D50775" w:rsidP="00D50775">
      <w:pPr>
        <w:rPr>
          <w:rFonts w:asciiTheme="majorHAnsi" w:hAnsiTheme="majorHAnsi"/>
          <w:sz w:val="28"/>
          <w:szCs w:val="28"/>
        </w:rPr>
      </w:pPr>
      <w:r w:rsidRPr="00D50775">
        <w:rPr>
          <w:rFonts w:asciiTheme="majorHAnsi" w:hAnsiTheme="majorHAnsi"/>
          <w:sz w:val="28"/>
          <w:szCs w:val="28"/>
        </w:rPr>
        <w:t xml:space="preserve">The final quarter will culminate in completing all reports and presentations, suitable for printing and distribution to all stakeholders for their final reviews. </w:t>
      </w:r>
    </w:p>
    <w:p w:rsidR="004156D3" w:rsidRDefault="004156D3" w:rsidP="00D50775">
      <w:pPr>
        <w:rPr>
          <w:rFonts w:asciiTheme="majorHAnsi" w:hAnsiTheme="majorHAnsi"/>
          <w:sz w:val="28"/>
          <w:szCs w:val="28"/>
        </w:rPr>
      </w:pPr>
    </w:p>
    <w:p w:rsidR="004156D3" w:rsidRPr="004156D3" w:rsidRDefault="004156D3" w:rsidP="00D50775">
      <w:pPr>
        <w:rPr>
          <w:rFonts w:asciiTheme="majorHAnsi" w:hAnsiTheme="majorHAnsi"/>
          <w:b/>
          <w:sz w:val="28"/>
          <w:szCs w:val="28"/>
        </w:rPr>
      </w:pPr>
      <w:r w:rsidRPr="004156D3">
        <w:rPr>
          <w:rFonts w:asciiTheme="majorHAnsi" w:hAnsiTheme="majorHAnsi"/>
          <w:b/>
          <w:sz w:val="28"/>
          <w:szCs w:val="28"/>
        </w:rPr>
        <w:t>Student evaluation:</w:t>
      </w:r>
    </w:p>
    <w:p w:rsidR="004156D3" w:rsidRDefault="004156D3" w:rsidP="00D50775">
      <w:pPr>
        <w:rPr>
          <w:rFonts w:asciiTheme="majorHAnsi" w:hAnsiTheme="majorHAnsi"/>
          <w:sz w:val="28"/>
          <w:szCs w:val="28"/>
        </w:rPr>
      </w:pPr>
    </w:p>
    <w:p w:rsidR="004156D3" w:rsidRPr="004156D3" w:rsidRDefault="004156D3" w:rsidP="004156D3">
      <w:pPr>
        <w:rPr>
          <w:rFonts w:asciiTheme="majorHAnsi" w:hAnsiTheme="majorHAnsi"/>
          <w:sz w:val="28"/>
          <w:szCs w:val="28"/>
        </w:rPr>
      </w:pPr>
      <w:r w:rsidRPr="004156D3">
        <w:rPr>
          <w:rFonts w:asciiTheme="majorHAnsi" w:hAnsiTheme="majorHAnsi"/>
          <w:sz w:val="28"/>
          <w:szCs w:val="28"/>
        </w:rPr>
        <w:t xml:space="preserve">Grades will be determined according to attainment of the principle learning goals for the studio as described above, and including: </w:t>
      </w:r>
      <w:r>
        <w:rPr>
          <w:rFonts w:asciiTheme="majorHAnsi" w:hAnsiTheme="majorHAnsi"/>
          <w:sz w:val="28"/>
          <w:szCs w:val="28"/>
        </w:rPr>
        <w:br/>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overall support and contribution to the studio processes</w:t>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comprehensive research, analysis, conceptualization, and representation of strategies for attaining goals</w:t>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timely completion of assigned reports, mapping and other graphics</w:t>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 xml:space="preserve">contributions to draft final report </w:t>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successful and timely completion of fin</w:t>
      </w:r>
      <w:r>
        <w:rPr>
          <w:rFonts w:asciiTheme="majorHAnsi" w:hAnsiTheme="majorHAnsi"/>
          <w:sz w:val="28"/>
          <w:szCs w:val="28"/>
        </w:rPr>
        <w:t>al report</w:t>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 xml:space="preserve">team effort </w:t>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 xml:space="preserve">individual effort </w:t>
      </w:r>
    </w:p>
    <w:p w:rsidR="004156D3" w:rsidRP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 xml:space="preserve">initiative </w:t>
      </w:r>
    </w:p>
    <w:p w:rsid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self-evaluation</w:t>
      </w:r>
    </w:p>
    <w:p w:rsidR="004156D3" w:rsidRDefault="004156D3" w:rsidP="00BF095D">
      <w:pPr>
        <w:pStyle w:val="ListParagraph"/>
        <w:numPr>
          <w:ilvl w:val="0"/>
          <w:numId w:val="11"/>
        </w:numPr>
        <w:rPr>
          <w:rFonts w:asciiTheme="majorHAnsi" w:hAnsiTheme="majorHAnsi"/>
          <w:sz w:val="28"/>
          <w:szCs w:val="28"/>
        </w:rPr>
      </w:pPr>
      <w:r>
        <w:rPr>
          <w:rFonts w:asciiTheme="majorHAnsi" w:hAnsiTheme="majorHAnsi"/>
          <w:sz w:val="28"/>
          <w:szCs w:val="28"/>
        </w:rPr>
        <w:t>peer evaluation</w:t>
      </w:r>
    </w:p>
    <w:p w:rsidR="004156D3" w:rsidRDefault="004156D3" w:rsidP="00BF095D">
      <w:pPr>
        <w:pStyle w:val="ListParagraph"/>
        <w:numPr>
          <w:ilvl w:val="0"/>
          <w:numId w:val="11"/>
        </w:numPr>
        <w:rPr>
          <w:rFonts w:asciiTheme="majorHAnsi" w:hAnsiTheme="majorHAnsi"/>
          <w:sz w:val="28"/>
          <w:szCs w:val="28"/>
        </w:rPr>
      </w:pPr>
      <w:r w:rsidRPr="004156D3">
        <w:rPr>
          <w:rFonts w:asciiTheme="majorHAnsi" w:hAnsiTheme="majorHAnsi"/>
          <w:sz w:val="28"/>
          <w:szCs w:val="28"/>
        </w:rPr>
        <w:t xml:space="preserve">attendance – NOTE: more than </w:t>
      </w:r>
      <w:r>
        <w:rPr>
          <w:rFonts w:asciiTheme="majorHAnsi" w:hAnsiTheme="majorHAnsi"/>
          <w:sz w:val="28"/>
          <w:szCs w:val="28"/>
        </w:rPr>
        <w:t>two</w:t>
      </w:r>
      <w:r w:rsidRPr="004156D3">
        <w:rPr>
          <w:rFonts w:asciiTheme="majorHAnsi" w:hAnsiTheme="majorHAnsi"/>
          <w:sz w:val="28"/>
          <w:szCs w:val="28"/>
        </w:rPr>
        <w:t xml:space="preserve"> unexcused absences are grounds for lowering grades.</w:t>
      </w:r>
      <w:r w:rsidR="00BC398F">
        <w:rPr>
          <w:rFonts w:asciiTheme="majorHAnsi" w:hAnsiTheme="majorHAnsi"/>
          <w:sz w:val="28"/>
          <w:szCs w:val="28"/>
        </w:rPr>
        <w:br/>
      </w:r>
    </w:p>
    <w:p w:rsidR="00BF095D" w:rsidRPr="00BF095D" w:rsidRDefault="00BF095D" w:rsidP="00BC398F">
      <w:pPr>
        <w:pStyle w:val="ListParagraph"/>
        <w:ind w:left="360"/>
        <w:rPr>
          <w:rFonts w:asciiTheme="majorHAnsi" w:hAnsiTheme="majorHAnsi"/>
          <w:sz w:val="28"/>
          <w:szCs w:val="28"/>
        </w:rPr>
      </w:pPr>
      <w:r w:rsidRPr="00BF095D">
        <w:rPr>
          <w:rFonts w:asciiTheme="majorHAnsi" w:hAnsiTheme="majorHAnsi"/>
          <w:sz w:val="28"/>
          <w:szCs w:val="28"/>
        </w:rPr>
        <w:t xml:space="preserve">Assignments are graded in the usual A, </w:t>
      </w:r>
      <w:r>
        <w:rPr>
          <w:rFonts w:asciiTheme="majorHAnsi" w:hAnsiTheme="majorHAnsi"/>
          <w:sz w:val="28"/>
          <w:szCs w:val="28"/>
        </w:rPr>
        <w:t>B, C, D, F system.  G</w:t>
      </w:r>
      <w:r w:rsidRPr="00BF095D">
        <w:rPr>
          <w:rFonts w:asciiTheme="majorHAnsi" w:hAnsiTheme="majorHAnsi"/>
          <w:sz w:val="28"/>
          <w:szCs w:val="28"/>
        </w:rPr>
        <w:t xml:space="preserve">rading of work products and deliverables will follow these quality standards: </w:t>
      </w:r>
      <w:r>
        <w:rPr>
          <w:rFonts w:asciiTheme="majorHAnsi" w:hAnsiTheme="majorHAnsi"/>
          <w:sz w:val="28"/>
          <w:szCs w:val="28"/>
        </w:rPr>
        <w:br/>
      </w:r>
    </w:p>
    <w:p w:rsidR="00BF095D" w:rsidRPr="00BF095D" w:rsidRDefault="00BF095D" w:rsidP="00BC398F">
      <w:pPr>
        <w:pStyle w:val="ListParagraph"/>
        <w:numPr>
          <w:ilvl w:val="0"/>
          <w:numId w:val="11"/>
        </w:numPr>
        <w:rPr>
          <w:rFonts w:asciiTheme="majorHAnsi" w:hAnsiTheme="majorHAnsi"/>
          <w:sz w:val="28"/>
          <w:szCs w:val="28"/>
        </w:rPr>
      </w:pPr>
      <w:r w:rsidRPr="00BF095D">
        <w:rPr>
          <w:rFonts w:asciiTheme="majorHAnsi" w:hAnsiTheme="majorHAnsi"/>
          <w:sz w:val="28"/>
          <w:szCs w:val="28"/>
        </w:rPr>
        <w:t>"A": exemplifies excellence including clear reasoning, sound methods, forceful exposition, and stimulating ideas. The product demonstrates independent and creative thinking utilizing a thorough understanding of sustainable city concepts. Language usage, calculation, attribution, and formatting are essentially free of error.</w:t>
      </w:r>
      <w:r>
        <w:rPr>
          <w:rFonts w:asciiTheme="majorHAnsi" w:hAnsiTheme="majorHAnsi"/>
          <w:sz w:val="28"/>
          <w:szCs w:val="28"/>
        </w:rPr>
        <w:br/>
      </w:r>
    </w:p>
    <w:p w:rsidR="00BF095D" w:rsidRPr="00BF095D" w:rsidRDefault="00BF095D" w:rsidP="00BC398F">
      <w:pPr>
        <w:pStyle w:val="ListParagraph"/>
        <w:numPr>
          <w:ilvl w:val="0"/>
          <w:numId w:val="11"/>
        </w:numPr>
        <w:rPr>
          <w:rFonts w:asciiTheme="majorHAnsi" w:hAnsiTheme="majorHAnsi"/>
          <w:sz w:val="28"/>
          <w:szCs w:val="28"/>
        </w:rPr>
      </w:pPr>
      <w:r w:rsidRPr="00BF095D">
        <w:rPr>
          <w:rFonts w:asciiTheme="majorHAnsi" w:hAnsiTheme="majorHAnsi"/>
          <w:sz w:val="28"/>
          <w:szCs w:val="28"/>
        </w:rPr>
        <w:t>"B": allows for a limited</w:t>
      </w:r>
      <w:r>
        <w:rPr>
          <w:rFonts w:asciiTheme="majorHAnsi" w:hAnsiTheme="majorHAnsi"/>
          <w:sz w:val="28"/>
          <w:szCs w:val="28"/>
        </w:rPr>
        <w:t xml:space="preserve"> but discernable</w:t>
      </w:r>
      <w:r w:rsidRPr="00BF095D">
        <w:rPr>
          <w:rFonts w:asciiTheme="majorHAnsi" w:hAnsiTheme="majorHAnsi"/>
          <w:sz w:val="28"/>
          <w:szCs w:val="28"/>
        </w:rPr>
        <w:t xml:space="preserve"> level of potential improvement in substance and</w:t>
      </w:r>
      <w:r>
        <w:rPr>
          <w:rFonts w:asciiTheme="majorHAnsi" w:hAnsiTheme="majorHAnsi"/>
          <w:sz w:val="28"/>
          <w:szCs w:val="28"/>
        </w:rPr>
        <w:t>/or</w:t>
      </w:r>
      <w:r w:rsidRPr="00BF095D">
        <w:rPr>
          <w:rFonts w:asciiTheme="majorHAnsi" w:hAnsiTheme="majorHAnsi"/>
          <w:sz w:val="28"/>
          <w:szCs w:val="28"/>
        </w:rPr>
        <w:t xml:space="preserve"> presentation, although the product would be considered satisfactory professional work given the time and resources allocated to it. Assertions are correct; arguments are persuasive. Mastery of concepts is evidenced. Errors in language usage, attribution, calculation and/or formatting are minimal.</w:t>
      </w:r>
      <w:r>
        <w:rPr>
          <w:rFonts w:asciiTheme="majorHAnsi" w:hAnsiTheme="majorHAnsi"/>
          <w:sz w:val="28"/>
          <w:szCs w:val="28"/>
        </w:rPr>
        <w:br/>
      </w:r>
    </w:p>
    <w:p w:rsidR="00BF095D" w:rsidRPr="00BF095D" w:rsidRDefault="00BF095D" w:rsidP="00BC398F">
      <w:pPr>
        <w:pStyle w:val="ListParagraph"/>
        <w:numPr>
          <w:ilvl w:val="0"/>
          <w:numId w:val="11"/>
        </w:numPr>
        <w:rPr>
          <w:rFonts w:asciiTheme="majorHAnsi" w:hAnsiTheme="majorHAnsi"/>
          <w:sz w:val="28"/>
          <w:szCs w:val="28"/>
        </w:rPr>
      </w:pPr>
      <w:r w:rsidRPr="00BF095D">
        <w:rPr>
          <w:rFonts w:asciiTheme="majorHAnsi" w:hAnsiTheme="majorHAnsi"/>
          <w:sz w:val="28"/>
          <w:szCs w:val="28"/>
        </w:rPr>
        <w:t xml:space="preserve">"C": even allowing for </w:t>
      </w:r>
      <w:r>
        <w:rPr>
          <w:rFonts w:asciiTheme="majorHAnsi" w:hAnsiTheme="majorHAnsi"/>
          <w:sz w:val="28"/>
          <w:szCs w:val="28"/>
        </w:rPr>
        <w:t xml:space="preserve">limited </w:t>
      </w:r>
      <w:r w:rsidRPr="00BF095D">
        <w:rPr>
          <w:rFonts w:asciiTheme="majorHAnsi" w:hAnsiTheme="majorHAnsi"/>
          <w:sz w:val="28"/>
          <w:szCs w:val="28"/>
        </w:rPr>
        <w:t xml:space="preserve">improvement, the work would be considered less than satisfactory in a professional environment. There may be errors in fact or in understanding </w:t>
      </w:r>
      <w:r>
        <w:rPr>
          <w:rFonts w:asciiTheme="majorHAnsi" w:hAnsiTheme="majorHAnsi"/>
          <w:sz w:val="28"/>
          <w:szCs w:val="28"/>
        </w:rPr>
        <w:t xml:space="preserve">and application </w:t>
      </w:r>
      <w:r w:rsidRPr="00BF095D">
        <w:rPr>
          <w:rFonts w:asciiTheme="majorHAnsi" w:hAnsiTheme="majorHAnsi"/>
          <w:sz w:val="28"/>
          <w:szCs w:val="28"/>
        </w:rPr>
        <w:t>of course concepts. Arguments may not be convincing; there may be multiple errors in language usage, grammar, attribution, calculation and/or formatting.</w:t>
      </w:r>
      <w:r>
        <w:rPr>
          <w:rFonts w:asciiTheme="majorHAnsi" w:hAnsiTheme="majorHAnsi"/>
          <w:sz w:val="28"/>
          <w:szCs w:val="28"/>
        </w:rPr>
        <w:br/>
      </w:r>
    </w:p>
    <w:p w:rsidR="00BF095D" w:rsidRPr="00BF095D" w:rsidRDefault="00BF095D" w:rsidP="00BC398F">
      <w:pPr>
        <w:pStyle w:val="ListParagraph"/>
        <w:numPr>
          <w:ilvl w:val="0"/>
          <w:numId w:val="11"/>
        </w:numPr>
        <w:rPr>
          <w:rFonts w:asciiTheme="majorHAnsi" w:hAnsiTheme="majorHAnsi"/>
          <w:sz w:val="28"/>
          <w:szCs w:val="28"/>
        </w:rPr>
      </w:pPr>
      <w:r w:rsidRPr="00BF095D">
        <w:rPr>
          <w:rFonts w:asciiTheme="majorHAnsi" w:hAnsiTheme="majorHAnsi"/>
          <w:sz w:val="28"/>
          <w:szCs w:val="28"/>
        </w:rPr>
        <w:t xml:space="preserve">“D”: the work does not meet expectations for upper-level undergraduates. The core substantive expectations for the class may not be met; arguments may be hard to understand or may ignore key lessons addressed in the course or the minor; language usage, attribution, calculation and/or formatting may have serious flaws or widespread errors. </w:t>
      </w:r>
      <w:r>
        <w:rPr>
          <w:rFonts w:asciiTheme="majorHAnsi" w:hAnsiTheme="majorHAnsi"/>
          <w:sz w:val="28"/>
          <w:szCs w:val="28"/>
        </w:rPr>
        <w:br/>
      </w:r>
    </w:p>
    <w:p w:rsidR="004156D3" w:rsidRPr="00BF095D" w:rsidRDefault="00BF095D" w:rsidP="00BC398F">
      <w:pPr>
        <w:pStyle w:val="ListParagraph"/>
        <w:numPr>
          <w:ilvl w:val="0"/>
          <w:numId w:val="11"/>
        </w:numPr>
        <w:rPr>
          <w:rFonts w:asciiTheme="majorHAnsi" w:hAnsiTheme="majorHAnsi"/>
          <w:sz w:val="28"/>
          <w:szCs w:val="28"/>
        </w:rPr>
      </w:pPr>
      <w:r w:rsidRPr="00BF095D">
        <w:rPr>
          <w:rFonts w:asciiTheme="majorHAnsi" w:hAnsiTheme="majorHAnsi"/>
          <w:sz w:val="28"/>
          <w:szCs w:val="28"/>
        </w:rPr>
        <w:t>"F": the work does not address the course requirements, fails to meet ordinary expectations for English-language exposition, or appears to have been completed in a manner violating the Institute Honor Code.</w:t>
      </w:r>
    </w:p>
    <w:p w:rsidR="004156D3" w:rsidRDefault="004156D3" w:rsidP="004156D3">
      <w:pPr>
        <w:rPr>
          <w:rFonts w:asciiTheme="majorHAnsi" w:hAnsiTheme="majorHAnsi"/>
          <w:sz w:val="28"/>
          <w:szCs w:val="28"/>
        </w:rPr>
      </w:pPr>
      <w:r>
        <w:rPr>
          <w:rFonts w:asciiTheme="majorHAnsi" w:hAnsiTheme="majorHAnsi"/>
          <w:sz w:val="28"/>
          <w:szCs w:val="28"/>
        </w:rPr>
        <w:t>The instructor</w:t>
      </w:r>
      <w:r w:rsidRPr="004156D3">
        <w:rPr>
          <w:rFonts w:asciiTheme="majorHAnsi" w:hAnsiTheme="majorHAnsi"/>
          <w:sz w:val="28"/>
          <w:szCs w:val="28"/>
        </w:rPr>
        <w:t xml:space="preserve"> will provide feedback </w:t>
      </w:r>
      <w:r w:rsidR="00645FD9">
        <w:rPr>
          <w:rFonts w:asciiTheme="majorHAnsi" w:hAnsiTheme="majorHAnsi"/>
          <w:sz w:val="28"/>
          <w:szCs w:val="28"/>
        </w:rPr>
        <w:t xml:space="preserve">and interim grades </w:t>
      </w:r>
      <w:r w:rsidRPr="004156D3">
        <w:rPr>
          <w:rFonts w:asciiTheme="majorHAnsi" w:hAnsiTheme="majorHAnsi"/>
          <w:sz w:val="28"/>
          <w:szCs w:val="28"/>
        </w:rPr>
        <w:t>at each stage of the work program.</w:t>
      </w:r>
      <w:r w:rsidR="00BC398F">
        <w:rPr>
          <w:rFonts w:asciiTheme="majorHAnsi" w:hAnsiTheme="majorHAnsi"/>
          <w:sz w:val="28"/>
          <w:szCs w:val="28"/>
        </w:rPr>
        <w:br/>
      </w:r>
    </w:p>
    <w:p w:rsidR="00BC398F" w:rsidRDefault="00BC398F" w:rsidP="00BC398F">
      <w:pPr>
        <w:rPr>
          <w:rFonts w:asciiTheme="majorHAnsi" w:hAnsiTheme="majorHAnsi"/>
          <w:sz w:val="28"/>
          <w:szCs w:val="28"/>
        </w:rPr>
      </w:pPr>
      <w:r w:rsidRPr="00BF095D">
        <w:rPr>
          <w:rFonts w:asciiTheme="majorHAnsi" w:hAnsiTheme="majorHAnsi"/>
          <w:sz w:val="28"/>
          <w:szCs w:val="28"/>
        </w:rPr>
        <w:t xml:space="preserve">All written </w:t>
      </w:r>
      <w:r>
        <w:rPr>
          <w:rFonts w:asciiTheme="majorHAnsi" w:hAnsiTheme="majorHAnsi"/>
          <w:sz w:val="28"/>
          <w:szCs w:val="28"/>
        </w:rPr>
        <w:t xml:space="preserve">report </w:t>
      </w:r>
      <w:r w:rsidRPr="00BF095D">
        <w:rPr>
          <w:rFonts w:asciiTheme="majorHAnsi" w:hAnsiTheme="majorHAnsi"/>
          <w:sz w:val="28"/>
          <w:szCs w:val="28"/>
        </w:rPr>
        <w:t xml:space="preserve">work </w:t>
      </w:r>
      <w:r>
        <w:rPr>
          <w:rFonts w:asciiTheme="majorHAnsi" w:hAnsiTheme="majorHAnsi"/>
          <w:sz w:val="28"/>
          <w:szCs w:val="28"/>
        </w:rPr>
        <w:t xml:space="preserve">and PowerPoint files </w:t>
      </w:r>
      <w:r w:rsidRPr="00BF095D">
        <w:rPr>
          <w:rFonts w:asciiTheme="majorHAnsi" w:hAnsiTheme="majorHAnsi"/>
          <w:sz w:val="28"/>
          <w:szCs w:val="28"/>
        </w:rPr>
        <w:t>must be turned in on time. Work that is submitted late will receive reduced credit except in unusual circumstances</w:t>
      </w:r>
      <w:r>
        <w:rPr>
          <w:rFonts w:asciiTheme="majorHAnsi" w:hAnsiTheme="majorHAnsi"/>
          <w:sz w:val="28"/>
          <w:szCs w:val="28"/>
        </w:rPr>
        <w:t xml:space="preserve"> as determined by the course instructor. </w:t>
      </w:r>
      <w:r w:rsidRPr="00BF095D">
        <w:rPr>
          <w:rFonts w:asciiTheme="majorHAnsi" w:hAnsiTheme="majorHAnsi"/>
          <w:sz w:val="28"/>
          <w:szCs w:val="28"/>
        </w:rPr>
        <w:t>Assignments will be submitted via the T-Square website for the course, unless otherwise indicated.</w:t>
      </w:r>
    </w:p>
    <w:p w:rsidR="00BC398F" w:rsidRDefault="00BC398F" w:rsidP="00BC398F">
      <w:pPr>
        <w:rPr>
          <w:rFonts w:asciiTheme="majorHAnsi" w:hAnsiTheme="majorHAnsi"/>
          <w:sz w:val="28"/>
          <w:szCs w:val="28"/>
        </w:rPr>
      </w:pPr>
    </w:p>
    <w:p w:rsidR="00BC398F" w:rsidRPr="00BC398F" w:rsidRDefault="00BC398F" w:rsidP="00BC398F">
      <w:pPr>
        <w:rPr>
          <w:rFonts w:asciiTheme="majorHAnsi" w:hAnsiTheme="majorHAnsi"/>
          <w:sz w:val="28"/>
          <w:szCs w:val="28"/>
        </w:rPr>
      </w:pPr>
      <w:r w:rsidRPr="00BC398F">
        <w:rPr>
          <w:rFonts w:asciiTheme="majorHAnsi" w:hAnsiTheme="majorHAnsi"/>
          <w:b/>
          <w:sz w:val="28"/>
          <w:szCs w:val="28"/>
        </w:rPr>
        <w:t>Grade weights by product:</w:t>
      </w:r>
      <w:r>
        <w:rPr>
          <w:rFonts w:asciiTheme="majorHAnsi" w:hAnsiTheme="majorHAnsi"/>
          <w:sz w:val="28"/>
          <w:szCs w:val="28"/>
        </w:rPr>
        <w:br/>
      </w:r>
      <w:r>
        <w:rPr>
          <w:rFonts w:asciiTheme="majorHAnsi" w:hAnsiTheme="majorHAnsi"/>
          <w:sz w:val="28"/>
          <w:szCs w:val="28"/>
        </w:rPr>
        <w:br/>
      </w:r>
      <w:r w:rsidRPr="00BC398F">
        <w:rPr>
          <w:rFonts w:asciiTheme="majorHAnsi" w:hAnsiTheme="majorHAnsi"/>
          <w:sz w:val="28"/>
          <w:szCs w:val="28"/>
        </w:rPr>
        <w:t xml:space="preserve">Background and problem definition report: </w:t>
      </w:r>
      <w:r w:rsidRPr="00BC398F">
        <w:rPr>
          <w:rFonts w:asciiTheme="majorHAnsi" w:hAnsiTheme="majorHAnsi"/>
          <w:sz w:val="28"/>
          <w:szCs w:val="28"/>
        </w:rPr>
        <w:tab/>
      </w:r>
      <w:r w:rsidRPr="00BC398F">
        <w:rPr>
          <w:rFonts w:asciiTheme="majorHAnsi" w:hAnsiTheme="majorHAnsi"/>
          <w:sz w:val="28"/>
          <w:szCs w:val="28"/>
        </w:rPr>
        <w:tab/>
        <w:t>15%</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 xml:space="preserve">Background and problem definition PowerPoint: </w:t>
      </w:r>
      <w:r w:rsidRPr="00BC398F">
        <w:rPr>
          <w:rFonts w:asciiTheme="majorHAnsi" w:hAnsiTheme="majorHAnsi"/>
          <w:sz w:val="28"/>
          <w:szCs w:val="28"/>
        </w:rPr>
        <w:tab/>
        <w:t xml:space="preserve">  5%</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Analysis and potential synergies report:</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t>15%</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Analysis and potential synergies PowerPoint:</w:t>
      </w:r>
      <w:r w:rsidRPr="00BC398F">
        <w:rPr>
          <w:rFonts w:asciiTheme="majorHAnsi" w:hAnsiTheme="majorHAnsi"/>
          <w:sz w:val="28"/>
          <w:szCs w:val="28"/>
        </w:rPr>
        <w:tab/>
      </w:r>
      <w:r w:rsidRPr="00BC398F">
        <w:rPr>
          <w:rFonts w:asciiTheme="majorHAnsi" w:hAnsiTheme="majorHAnsi"/>
          <w:sz w:val="28"/>
          <w:szCs w:val="28"/>
        </w:rPr>
        <w:tab/>
        <w:t xml:space="preserve">  5%</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Alternative scenarios report:</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t xml:space="preserve">15% </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Alternative scenarios PowerPoint:</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t xml:space="preserve">  5% </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Most promising scenarios report:</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t>15%</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Most promising scenarios PowerPoint:</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t xml:space="preserve">  5%</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Final report</w:t>
      </w:r>
      <w:r w:rsidRPr="00BC398F">
        <w:rPr>
          <w:rFonts w:asciiTheme="majorHAnsi" w:hAnsiTheme="majorHAnsi"/>
          <w:sz w:val="28"/>
          <w:szCs w:val="28"/>
        </w:rPr>
        <w:tab/>
      </w:r>
      <w:r>
        <w:rPr>
          <w:rFonts w:asciiTheme="majorHAnsi" w:hAnsiTheme="majorHAnsi"/>
          <w:sz w:val="28"/>
          <w:szCs w:val="28"/>
        </w:rPr>
        <w:t>:</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t>15%</w:t>
      </w:r>
      <w:r w:rsidRPr="00BC398F">
        <w:rPr>
          <w:rFonts w:asciiTheme="majorHAnsi" w:hAnsiTheme="majorHAnsi"/>
          <w:sz w:val="28"/>
          <w:szCs w:val="28"/>
        </w:rPr>
        <w:tab/>
      </w:r>
      <w:r w:rsidRPr="00BC398F">
        <w:rPr>
          <w:rFonts w:asciiTheme="majorHAnsi" w:hAnsiTheme="majorHAnsi"/>
          <w:sz w:val="28"/>
          <w:szCs w:val="28"/>
        </w:rPr>
        <w:tab/>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Final PowerPoint:</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t xml:space="preserve">  5%</w:t>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______________________________________________________________________</w:t>
      </w:r>
      <w:r w:rsidRPr="00BC398F">
        <w:rPr>
          <w:rFonts w:asciiTheme="majorHAnsi" w:hAnsiTheme="majorHAnsi"/>
          <w:sz w:val="28"/>
          <w:szCs w:val="28"/>
        </w:rPr>
        <w:br/>
      </w:r>
    </w:p>
    <w:p w:rsidR="00BC398F" w:rsidRPr="00BC398F" w:rsidRDefault="00BC398F" w:rsidP="00BC398F">
      <w:pPr>
        <w:rPr>
          <w:rFonts w:asciiTheme="majorHAnsi" w:hAnsiTheme="majorHAnsi"/>
          <w:sz w:val="28"/>
          <w:szCs w:val="28"/>
        </w:rPr>
      </w:pPr>
      <w:r w:rsidRPr="00BC398F">
        <w:rPr>
          <w:rFonts w:asciiTheme="majorHAnsi" w:hAnsiTheme="majorHAnsi"/>
          <w:sz w:val="28"/>
          <w:szCs w:val="28"/>
        </w:rPr>
        <w:t>Total</w:t>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sidRPr="00BC398F">
        <w:rPr>
          <w:rFonts w:asciiTheme="majorHAnsi" w:hAnsiTheme="majorHAnsi"/>
          <w:sz w:val="28"/>
          <w:szCs w:val="28"/>
        </w:rPr>
        <w:tab/>
      </w:r>
      <w:r>
        <w:rPr>
          <w:rFonts w:asciiTheme="majorHAnsi" w:hAnsiTheme="majorHAnsi"/>
          <w:sz w:val="28"/>
          <w:szCs w:val="28"/>
        </w:rPr>
        <w:t xml:space="preserve">   </w:t>
      </w:r>
      <w:r w:rsidRPr="00BC398F">
        <w:rPr>
          <w:rFonts w:asciiTheme="majorHAnsi" w:hAnsiTheme="majorHAnsi"/>
          <w:sz w:val="28"/>
          <w:szCs w:val="28"/>
        </w:rPr>
        <w:tab/>
      </w:r>
      <w:r>
        <w:rPr>
          <w:rFonts w:asciiTheme="majorHAnsi" w:hAnsiTheme="majorHAnsi"/>
          <w:sz w:val="28"/>
          <w:szCs w:val="28"/>
        </w:rPr>
        <w:t xml:space="preserve">         </w:t>
      </w:r>
      <w:r w:rsidRPr="00BC398F">
        <w:rPr>
          <w:rFonts w:asciiTheme="majorHAnsi" w:hAnsiTheme="majorHAnsi"/>
          <w:sz w:val="28"/>
          <w:szCs w:val="28"/>
        </w:rPr>
        <w:t>100%</w:t>
      </w:r>
    </w:p>
    <w:p w:rsidR="00BC398F" w:rsidRPr="00556C68" w:rsidRDefault="00BC398F" w:rsidP="00BC398F">
      <w:pPr>
        <w:rPr>
          <w:rFonts w:asciiTheme="majorHAnsi" w:hAnsiTheme="majorHAnsi"/>
          <w:sz w:val="28"/>
          <w:szCs w:val="28"/>
        </w:rPr>
      </w:pPr>
    </w:p>
    <w:p w:rsidR="00BC398F" w:rsidRDefault="00BC398F" w:rsidP="004156D3">
      <w:pPr>
        <w:rPr>
          <w:rFonts w:asciiTheme="majorHAnsi" w:hAnsiTheme="majorHAnsi"/>
          <w:sz w:val="28"/>
          <w:szCs w:val="28"/>
        </w:rPr>
      </w:pPr>
    </w:p>
    <w:p w:rsidR="00BF095D" w:rsidRDefault="00A80903" w:rsidP="004156D3">
      <w:pPr>
        <w:rPr>
          <w:rFonts w:asciiTheme="majorHAnsi" w:hAnsiTheme="majorHAnsi"/>
          <w:b/>
          <w:sz w:val="28"/>
          <w:szCs w:val="28"/>
        </w:rPr>
      </w:pPr>
      <w:r>
        <w:rPr>
          <w:rFonts w:asciiTheme="majorHAnsi" w:hAnsiTheme="majorHAnsi"/>
          <w:b/>
          <w:sz w:val="28"/>
          <w:szCs w:val="28"/>
        </w:rPr>
        <w:t>Collaborative work policy:</w:t>
      </w:r>
    </w:p>
    <w:p w:rsidR="00BF095D" w:rsidRDefault="00BF095D" w:rsidP="004156D3">
      <w:pPr>
        <w:rPr>
          <w:rFonts w:asciiTheme="majorHAnsi" w:hAnsiTheme="majorHAnsi"/>
          <w:b/>
          <w:sz w:val="28"/>
          <w:szCs w:val="28"/>
        </w:rPr>
      </w:pPr>
    </w:p>
    <w:p w:rsidR="00E924BA" w:rsidRDefault="00BF095D" w:rsidP="004156D3">
      <w:pPr>
        <w:rPr>
          <w:rFonts w:asciiTheme="majorHAnsi" w:hAnsiTheme="majorHAnsi"/>
          <w:sz w:val="28"/>
          <w:szCs w:val="28"/>
        </w:rPr>
      </w:pPr>
      <w:r>
        <w:rPr>
          <w:rFonts w:asciiTheme="majorHAnsi" w:hAnsiTheme="majorHAnsi"/>
          <w:sz w:val="28"/>
          <w:szCs w:val="28"/>
        </w:rPr>
        <w:t xml:space="preserve">Because of the specific teamwork-related learning goals in this studio course, the majority of coursework must be collaborative in nature.  All collaborative work products and final deliverables will be accompanied with a ½ to one-page memo explaining the initial authorship of each section and the additional contributions of each member of the group.  </w:t>
      </w:r>
      <w:r w:rsidR="00BC398F">
        <w:rPr>
          <w:rFonts w:asciiTheme="majorHAnsi" w:hAnsiTheme="majorHAnsi"/>
          <w:sz w:val="28"/>
          <w:szCs w:val="28"/>
        </w:rPr>
        <w:br/>
      </w:r>
      <w:r>
        <w:rPr>
          <w:rFonts w:asciiTheme="majorHAnsi" w:hAnsiTheme="majorHAnsi"/>
          <w:sz w:val="28"/>
          <w:szCs w:val="28"/>
        </w:rPr>
        <w:br/>
        <w:t xml:space="preserve">At the end of the course all students will complete a peer evaluation form </w:t>
      </w:r>
      <w:r w:rsidR="00BC398F">
        <w:rPr>
          <w:rFonts w:asciiTheme="majorHAnsi" w:hAnsiTheme="majorHAnsi"/>
          <w:sz w:val="28"/>
          <w:szCs w:val="28"/>
        </w:rPr>
        <w:t xml:space="preserve">addressing </w:t>
      </w:r>
      <w:r>
        <w:rPr>
          <w:rFonts w:asciiTheme="majorHAnsi" w:hAnsiTheme="majorHAnsi"/>
          <w:sz w:val="28"/>
          <w:szCs w:val="28"/>
        </w:rPr>
        <w:t xml:space="preserve">the contribution of each studio member in terms of creative ideas, </w:t>
      </w:r>
      <w:r w:rsidR="00BC398F">
        <w:rPr>
          <w:rFonts w:asciiTheme="majorHAnsi" w:hAnsiTheme="majorHAnsi"/>
          <w:sz w:val="28"/>
          <w:szCs w:val="28"/>
        </w:rPr>
        <w:t xml:space="preserve">fairness in assumption of workload, fulfillment of responsibilities on time with quality output, and ability to work as a member of a team.  The evaluation form will include a </w:t>
      </w:r>
      <w:r>
        <w:rPr>
          <w:rFonts w:asciiTheme="majorHAnsi" w:hAnsiTheme="majorHAnsi"/>
          <w:sz w:val="28"/>
          <w:szCs w:val="28"/>
        </w:rPr>
        <w:t>self-evaluation of the person completing the form.</w:t>
      </w:r>
      <w:r w:rsidR="00BC398F">
        <w:rPr>
          <w:rFonts w:asciiTheme="majorHAnsi" w:hAnsiTheme="majorHAnsi"/>
          <w:sz w:val="28"/>
          <w:szCs w:val="28"/>
        </w:rPr>
        <w:br/>
      </w:r>
      <w:r w:rsidR="00BC398F">
        <w:rPr>
          <w:rFonts w:asciiTheme="majorHAnsi" w:hAnsiTheme="majorHAnsi"/>
          <w:sz w:val="28"/>
          <w:szCs w:val="28"/>
        </w:rPr>
        <w:br/>
        <w:t>Collaborative products will receive a common grade.  However grades for individual students may be raised or lowered dependent on documented individual contributions, peer evaluations, and direct observation by the course instructor.</w:t>
      </w:r>
    </w:p>
    <w:p w:rsidR="00BC0BC3" w:rsidRPr="00BF095D" w:rsidRDefault="00BF095D" w:rsidP="004156D3">
      <w:pPr>
        <w:rPr>
          <w:rFonts w:asciiTheme="majorHAnsi" w:hAnsiTheme="majorHAnsi"/>
          <w:b/>
          <w:sz w:val="28"/>
          <w:szCs w:val="28"/>
        </w:rPr>
      </w:pPr>
      <w:r w:rsidRPr="00BF095D">
        <w:rPr>
          <w:rFonts w:asciiTheme="majorHAnsi" w:hAnsiTheme="majorHAnsi"/>
          <w:b/>
          <w:sz w:val="28"/>
          <w:szCs w:val="28"/>
        </w:rPr>
        <w:br/>
      </w:r>
    </w:p>
    <w:p w:rsidR="00BC398F" w:rsidRDefault="00BC398F" w:rsidP="00BF095D">
      <w:pPr>
        <w:rPr>
          <w:rFonts w:asciiTheme="majorHAnsi" w:hAnsiTheme="majorHAnsi"/>
          <w:sz w:val="28"/>
          <w:szCs w:val="28"/>
        </w:rPr>
      </w:pPr>
    </w:p>
    <w:p w:rsidR="00BF095D" w:rsidRDefault="00BC398F" w:rsidP="00BF095D">
      <w:pPr>
        <w:rPr>
          <w:rFonts w:asciiTheme="majorHAnsi" w:hAnsiTheme="majorHAnsi"/>
          <w:b/>
          <w:sz w:val="28"/>
          <w:szCs w:val="28"/>
        </w:rPr>
      </w:pPr>
      <w:r>
        <w:rPr>
          <w:rFonts w:asciiTheme="majorHAnsi" w:hAnsiTheme="majorHAnsi"/>
          <w:b/>
          <w:sz w:val="28"/>
          <w:szCs w:val="28"/>
        </w:rPr>
        <w:t>Honor code policy</w:t>
      </w:r>
      <w:r w:rsidRPr="00BC398F">
        <w:rPr>
          <w:rFonts w:asciiTheme="majorHAnsi" w:hAnsiTheme="majorHAnsi"/>
          <w:b/>
          <w:sz w:val="28"/>
          <w:szCs w:val="28"/>
        </w:rPr>
        <w:t>:</w:t>
      </w:r>
    </w:p>
    <w:p w:rsidR="00BC398F" w:rsidRPr="00BC398F" w:rsidRDefault="00BC398F" w:rsidP="00BF095D">
      <w:pPr>
        <w:rPr>
          <w:rFonts w:asciiTheme="majorHAnsi" w:hAnsiTheme="majorHAnsi"/>
          <w:b/>
          <w:sz w:val="28"/>
          <w:szCs w:val="28"/>
        </w:rPr>
      </w:pPr>
    </w:p>
    <w:p w:rsidR="00BC398F" w:rsidRDefault="00BF095D" w:rsidP="00BF095D">
      <w:pPr>
        <w:rPr>
          <w:rFonts w:asciiTheme="majorHAnsi" w:hAnsiTheme="majorHAnsi"/>
          <w:sz w:val="28"/>
          <w:szCs w:val="28"/>
        </w:rPr>
      </w:pPr>
      <w:r w:rsidRPr="00BF095D">
        <w:rPr>
          <w:rFonts w:asciiTheme="majorHAnsi" w:hAnsiTheme="majorHAnsi"/>
          <w:sz w:val="28"/>
          <w:szCs w:val="28"/>
        </w:rPr>
        <w:t xml:space="preserve">Student conduct should be based on the Georgia Tech Honor Code. </w:t>
      </w:r>
      <w:r w:rsidR="00BC398F">
        <w:rPr>
          <w:rFonts w:asciiTheme="majorHAnsi" w:hAnsiTheme="majorHAnsi"/>
          <w:sz w:val="28"/>
          <w:szCs w:val="28"/>
        </w:rPr>
        <w:t>In all course products, collaborative and individual, c</w:t>
      </w:r>
      <w:r w:rsidR="00BC398F" w:rsidRPr="00BF095D">
        <w:rPr>
          <w:rFonts w:asciiTheme="majorHAnsi" w:hAnsiTheme="majorHAnsi"/>
          <w:sz w:val="28"/>
          <w:szCs w:val="28"/>
        </w:rPr>
        <w:t xml:space="preserve">omplete and accurate representation of both direct quotation and paraphrased materials is essential, including delineation of the materials used and documentation of sources. This </w:t>
      </w:r>
      <w:r w:rsidR="00BC398F">
        <w:rPr>
          <w:rFonts w:asciiTheme="majorHAnsi" w:hAnsiTheme="majorHAnsi"/>
          <w:sz w:val="28"/>
          <w:szCs w:val="28"/>
        </w:rPr>
        <w:t>applies both to printed and to I</w:t>
      </w:r>
      <w:r w:rsidR="00BC398F" w:rsidRPr="00BF095D">
        <w:rPr>
          <w:rFonts w:asciiTheme="majorHAnsi" w:hAnsiTheme="majorHAnsi"/>
          <w:sz w:val="28"/>
          <w:szCs w:val="28"/>
        </w:rPr>
        <w:t>nternet-based materials</w:t>
      </w:r>
      <w:r w:rsidR="00BC398F">
        <w:rPr>
          <w:rFonts w:asciiTheme="majorHAnsi" w:hAnsiTheme="majorHAnsi"/>
          <w:sz w:val="28"/>
          <w:szCs w:val="28"/>
        </w:rPr>
        <w:t>.</w:t>
      </w:r>
    </w:p>
    <w:p w:rsidR="00BC398F" w:rsidRDefault="00BC398F" w:rsidP="00BF095D">
      <w:pPr>
        <w:rPr>
          <w:rFonts w:asciiTheme="majorHAnsi" w:hAnsiTheme="majorHAnsi"/>
          <w:sz w:val="28"/>
          <w:szCs w:val="28"/>
        </w:rPr>
      </w:pPr>
    </w:p>
    <w:p w:rsidR="00BF095D" w:rsidRDefault="00BF095D" w:rsidP="00BF095D">
      <w:pPr>
        <w:rPr>
          <w:rFonts w:asciiTheme="majorHAnsi" w:hAnsiTheme="majorHAnsi"/>
          <w:sz w:val="28"/>
          <w:szCs w:val="28"/>
        </w:rPr>
      </w:pPr>
      <w:r w:rsidRPr="00BF095D">
        <w:rPr>
          <w:rFonts w:asciiTheme="majorHAnsi" w:hAnsiTheme="majorHAnsi"/>
          <w:sz w:val="28"/>
          <w:szCs w:val="28"/>
        </w:rPr>
        <w:t>The Institute policy regarding student plagiarism will be strictly enforced. Any</w:t>
      </w:r>
      <w:r w:rsidR="00BC398F">
        <w:rPr>
          <w:rFonts w:asciiTheme="majorHAnsi" w:hAnsiTheme="majorHAnsi"/>
          <w:sz w:val="28"/>
          <w:szCs w:val="28"/>
        </w:rPr>
        <w:t xml:space="preserve"> person</w:t>
      </w:r>
      <w:r w:rsidRPr="00BF095D">
        <w:rPr>
          <w:rFonts w:asciiTheme="majorHAnsi" w:hAnsiTheme="majorHAnsi"/>
          <w:sz w:val="28"/>
          <w:szCs w:val="28"/>
        </w:rPr>
        <w:t xml:space="preserve"> found to violate the policy on plagiarism will receive a failing grade for the assignment and will be subject to disciplinary action as outlined within the Georgia Tech Academic Honor Code (http://www.catalog.gatech.edu/rules/18b.php) and Student Code of Conduct (</w:t>
      </w:r>
      <w:r w:rsidRPr="00BC398F">
        <w:rPr>
          <w:rFonts w:asciiTheme="majorHAnsi" w:hAnsiTheme="majorHAnsi"/>
          <w:sz w:val="28"/>
          <w:szCs w:val="28"/>
        </w:rPr>
        <w:t>http://www.catalog.gatech.edu/rules/19b.php</w:t>
      </w:r>
      <w:r w:rsidRPr="00BF095D">
        <w:rPr>
          <w:rFonts w:asciiTheme="majorHAnsi" w:hAnsiTheme="majorHAnsi"/>
          <w:sz w:val="28"/>
          <w:szCs w:val="28"/>
        </w:rPr>
        <w:t>).</w:t>
      </w:r>
      <w:r w:rsidR="00BC398F">
        <w:rPr>
          <w:rFonts w:asciiTheme="majorHAnsi" w:hAnsiTheme="majorHAnsi"/>
          <w:sz w:val="28"/>
          <w:szCs w:val="28"/>
        </w:rPr>
        <w:br/>
      </w:r>
      <w:r w:rsidR="00BC398F">
        <w:rPr>
          <w:rFonts w:asciiTheme="majorHAnsi" w:hAnsiTheme="majorHAnsi"/>
          <w:sz w:val="28"/>
          <w:szCs w:val="28"/>
        </w:rPr>
        <w:br/>
      </w:r>
      <w:r w:rsidR="00BC398F">
        <w:rPr>
          <w:rFonts w:asciiTheme="majorHAnsi" w:hAnsiTheme="majorHAnsi"/>
          <w:sz w:val="28"/>
          <w:szCs w:val="28"/>
        </w:rPr>
        <w:br/>
      </w:r>
      <w:r w:rsidR="00BC398F" w:rsidRPr="00BC398F">
        <w:rPr>
          <w:rFonts w:asciiTheme="majorHAnsi" w:hAnsiTheme="majorHAnsi"/>
          <w:b/>
          <w:sz w:val="28"/>
          <w:szCs w:val="28"/>
        </w:rPr>
        <w:t>Students with disabilities policy:</w:t>
      </w:r>
    </w:p>
    <w:p w:rsidR="00BF095D" w:rsidRPr="00BF095D" w:rsidRDefault="00BF095D" w:rsidP="00BF095D">
      <w:pPr>
        <w:rPr>
          <w:rFonts w:asciiTheme="majorHAnsi" w:hAnsiTheme="majorHAnsi"/>
          <w:sz w:val="28"/>
          <w:szCs w:val="28"/>
        </w:rPr>
      </w:pPr>
    </w:p>
    <w:p w:rsidR="00BF095D" w:rsidRDefault="00BF095D" w:rsidP="00BF095D">
      <w:pPr>
        <w:rPr>
          <w:rFonts w:asciiTheme="majorHAnsi" w:hAnsiTheme="majorHAnsi"/>
          <w:sz w:val="28"/>
          <w:szCs w:val="28"/>
        </w:rPr>
      </w:pPr>
      <w:r w:rsidRPr="00BF095D">
        <w:rPr>
          <w:rFonts w:asciiTheme="majorHAnsi" w:hAnsiTheme="majorHAnsi"/>
          <w:sz w:val="28"/>
          <w:szCs w:val="28"/>
        </w:rPr>
        <w:t>Please let us know if you have any emergency medical in</w:t>
      </w:r>
      <w:r w:rsidR="00A75472">
        <w:rPr>
          <w:rFonts w:asciiTheme="majorHAnsi" w:hAnsiTheme="majorHAnsi"/>
          <w:sz w:val="28"/>
          <w:szCs w:val="28"/>
        </w:rPr>
        <w:t>formation that we should know</w:t>
      </w:r>
      <w:r w:rsidRPr="00BF095D">
        <w:rPr>
          <w:rFonts w:asciiTheme="majorHAnsi" w:hAnsiTheme="majorHAnsi"/>
          <w:sz w:val="28"/>
          <w:szCs w:val="28"/>
        </w:rPr>
        <w:t>, or if you need special arrangements in the event the building must be evacuated.</w:t>
      </w:r>
    </w:p>
    <w:p w:rsidR="00A75472" w:rsidRDefault="00A75472" w:rsidP="00BF095D">
      <w:pPr>
        <w:rPr>
          <w:rFonts w:asciiTheme="majorHAnsi" w:hAnsiTheme="majorHAnsi"/>
          <w:sz w:val="28"/>
          <w:szCs w:val="28"/>
        </w:rPr>
      </w:pPr>
    </w:p>
    <w:p w:rsidR="00A75472" w:rsidRDefault="00A75472" w:rsidP="00BF095D">
      <w:pPr>
        <w:rPr>
          <w:rFonts w:asciiTheme="majorHAnsi" w:hAnsiTheme="majorHAnsi"/>
          <w:sz w:val="28"/>
          <w:szCs w:val="28"/>
        </w:rPr>
      </w:pPr>
      <w:r>
        <w:rPr>
          <w:rFonts w:asciiTheme="majorHAnsi" w:hAnsiTheme="majorHAnsi"/>
          <w:sz w:val="28"/>
          <w:szCs w:val="28"/>
        </w:rPr>
        <w:t xml:space="preserve">Georgia Tech complies with regulations of the Americans with Disabilities Act of 1990 and offers accomodations to students with disabilities.  If you are in need of a classroom accomodation, please make and applintment with the Office of Disability Services to discuss the appropriate procedures.  Their website is </w:t>
      </w:r>
      <w:r w:rsidRPr="00A75472">
        <w:rPr>
          <w:rFonts w:asciiTheme="majorHAnsi" w:hAnsiTheme="majorHAnsi"/>
          <w:sz w:val="28"/>
          <w:szCs w:val="28"/>
        </w:rPr>
        <w:t>www.disabilityservices.gatech.edu</w:t>
      </w:r>
      <w:r>
        <w:rPr>
          <w:rFonts w:asciiTheme="majorHAnsi" w:hAnsiTheme="majorHAnsi"/>
          <w:sz w:val="28"/>
          <w:szCs w:val="28"/>
        </w:rPr>
        <w:t>.</w:t>
      </w:r>
    </w:p>
    <w:p w:rsidR="00A75472" w:rsidRDefault="00A75472" w:rsidP="00BF095D">
      <w:pPr>
        <w:rPr>
          <w:rFonts w:asciiTheme="majorHAnsi" w:hAnsiTheme="majorHAnsi"/>
          <w:sz w:val="28"/>
          <w:szCs w:val="28"/>
        </w:rPr>
      </w:pPr>
    </w:p>
    <w:p w:rsidR="00BF095D" w:rsidRPr="00BF095D" w:rsidRDefault="00BF095D" w:rsidP="00BF095D">
      <w:pPr>
        <w:rPr>
          <w:rFonts w:asciiTheme="majorHAnsi" w:hAnsiTheme="majorHAnsi"/>
          <w:sz w:val="28"/>
          <w:szCs w:val="28"/>
        </w:rPr>
      </w:pPr>
    </w:p>
    <w:p w:rsidR="005E1B1F" w:rsidRPr="00D76AA8" w:rsidRDefault="005E1B1F" w:rsidP="00E92F67">
      <w:pPr>
        <w:shd w:val="clear" w:color="auto" w:fill="FFFFFF"/>
        <w:tabs>
          <w:tab w:val="left" w:pos="720"/>
          <w:tab w:val="left" w:pos="2760"/>
        </w:tabs>
        <w:rPr>
          <w:rFonts w:asciiTheme="majorHAnsi" w:hAnsiTheme="majorHAnsi"/>
          <w:b/>
          <w:bCs/>
          <w:color w:val="000000"/>
          <w:spacing w:val="-14"/>
          <w:sz w:val="28"/>
          <w:szCs w:val="28"/>
        </w:rPr>
      </w:pPr>
    </w:p>
    <w:sectPr w:rsidR="005E1B1F" w:rsidRPr="00D76AA8" w:rsidSect="00C25F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6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661" w:rsidRDefault="00496661">
      <w:r>
        <w:separator/>
      </w:r>
    </w:p>
  </w:endnote>
  <w:endnote w:type="continuationSeparator" w:id="0">
    <w:p w:rsidR="00496661" w:rsidRDefault="0049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kzidenz Grotesk BE Bold">
    <w:altName w:val="Akzidenz Grotesk BE Bold"/>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8A" w:rsidRDefault="007E128A" w:rsidP="005B6C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128A" w:rsidRDefault="007E128A" w:rsidP="005B6C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8A" w:rsidRPr="00745037" w:rsidRDefault="007E128A" w:rsidP="0056211B">
    <w:pPr>
      <w:pStyle w:val="Footer"/>
      <w:pBdr>
        <w:top w:val="single" w:sz="4" w:space="1" w:color="auto"/>
      </w:pBdr>
      <w:tabs>
        <w:tab w:val="clear" w:pos="8640"/>
        <w:tab w:val="left" w:pos="2406"/>
        <w:tab w:val="right" w:pos="9360"/>
      </w:tabs>
      <w:rPr>
        <w:rFonts w:ascii="Arial" w:hAnsi="Arial" w:cs="Arial"/>
        <w:sz w:val="18"/>
        <w:szCs w:val="18"/>
      </w:rPr>
    </w:pPr>
    <w:r w:rsidRPr="00745037">
      <w:rPr>
        <w:rFonts w:ascii="Arial" w:hAnsi="Arial" w:cs="Arial"/>
        <w:sz w:val="18"/>
        <w:szCs w:val="18"/>
      </w:rPr>
      <w:t>CP</w:t>
    </w:r>
    <w:r w:rsidR="00443590">
      <w:rPr>
        <w:rFonts w:ascii="Arial" w:hAnsi="Arial" w:cs="Arial"/>
        <w:sz w:val="18"/>
        <w:szCs w:val="18"/>
      </w:rPr>
      <w:t xml:space="preserve"> 4052</w:t>
    </w:r>
    <w:r w:rsidR="00645FD9">
      <w:rPr>
        <w:rFonts w:ascii="Arial" w:hAnsi="Arial" w:cs="Arial"/>
        <w:sz w:val="18"/>
        <w:szCs w:val="18"/>
      </w:rPr>
      <w:t>: Sustainable Cities</w:t>
    </w:r>
    <w:r w:rsidR="0056211B">
      <w:rPr>
        <w:rFonts w:ascii="Arial" w:hAnsi="Arial" w:cs="Arial"/>
        <w:sz w:val="18"/>
        <w:szCs w:val="18"/>
      </w:rPr>
      <w:t xml:space="preserve"> Studio</w:t>
    </w:r>
    <w:r w:rsidR="00272747">
      <w:rPr>
        <w:rFonts w:ascii="Arial" w:hAnsi="Arial" w:cs="Arial"/>
        <w:sz w:val="18"/>
        <w:szCs w:val="18"/>
      </w:rPr>
      <w:tab/>
    </w:r>
    <w:r w:rsidR="00272747">
      <w:rPr>
        <w:rFonts w:ascii="Arial" w:hAnsi="Arial" w:cs="Arial"/>
        <w:sz w:val="18"/>
        <w:szCs w:val="18"/>
      </w:rPr>
      <w:tab/>
    </w:r>
    <w:r w:rsidR="00272747" w:rsidRPr="00272747">
      <w:rPr>
        <w:rFonts w:ascii="Arial" w:hAnsi="Arial" w:cs="Arial"/>
        <w:sz w:val="18"/>
        <w:szCs w:val="18"/>
      </w:rPr>
      <w:fldChar w:fldCharType="begin"/>
    </w:r>
    <w:r w:rsidR="00272747" w:rsidRPr="00272747">
      <w:rPr>
        <w:rFonts w:ascii="Arial" w:hAnsi="Arial" w:cs="Arial"/>
        <w:sz w:val="18"/>
        <w:szCs w:val="18"/>
      </w:rPr>
      <w:instrText xml:space="preserve"> PAGE   \* MERGEFORMAT </w:instrText>
    </w:r>
    <w:r w:rsidR="00272747" w:rsidRPr="00272747">
      <w:rPr>
        <w:rFonts w:ascii="Arial" w:hAnsi="Arial" w:cs="Arial"/>
        <w:sz w:val="18"/>
        <w:szCs w:val="18"/>
      </w:rPr>
      <w:fldChar w:fldCharType="separate"/>
    </w:r>
    <w:r w:rsidR="00F00C1A">
      <w:rPr>
        <w:rFonts w:ascii="Arial" w:hAnsi="Arial" w:cs="Arial"/>
        <w:noProof/>
        <w:sz w:val="18"/>
        <w:szCs w:val="18"/>
      </w:rPr>
      <w:t>2</w:t>
    </w:r>
    <w:r w:rsidR="00272747" w:rsidRPr="00272747">
      <w:rPr>
        <w:rFonts w:ascii="Arial" w:hAnsi="Arial" w:cs="Arial"/>
        <w:noProof/>
        <w:sz w:val="18"/>
        <w:szCs w:val="18"/>
      </w:rPr>
      <w:fldChar w:fldCharType="end"/>
    </w:r>
    <w:r w:rsidR="0056211B">
      <w:rPr>
        <w:rFonts w:ascii="Arial" w:hAnsi="Arial" w:cs="Arial"/>
        <w:sz w:val="18"/>
        <w:szCs w:val="18"/>
      </w:rPr>
      <w:tab/>
    </w:r>
    <w:r w:rsidR="0056211B">
      <w:rPr>
        <w:rFonts w:ascii="Arial" w:hAnsi="Arial" w:cs="Arial"/>
        <w:sz w:val="18"/>
        <w:szCs w:val="18"/>
      </w:rPr>
      <w:tab/>
    </w:r>
    <w:r w:rsidR="0056211B">
      <w:rPr>
        <w:rFonts w:ascii="Arial" w:hAnsi="Arial" w:cs="Arial"/>
        <w:sz w:val="18"/>
        <w:szCs w:val="18"/>
      </w:rPr>
      <w:tab/>
    </w:r>
    <w:r w:rsidR="0056211B">
      <w:rPr>
        <w:rFonts w:ascii="Arial" w:hAnsi="Arial" w:cs="Arial"/>
        <w:sz w:val="18"/>
        <w:szCs w:val="18"/>
      </w:rPr>
      <w:tab/>
    </w:r>
    <w:r w:rsidR="0056211B">
      <w:rPr>
        <w:rFonts w:ascii="Arial" w:hAnsi="Arial" w:cs="Arial"/>
        <w:sz w:val="18"/>
        <w:szCs w:val="18"/>
      </w:rPr>
      <w:tab/>
    </w:r>
    <w:r w:rsidR="0056211B">
      <w:rPr>
        <w:rFonts w:ascii="Arial" w:hAnsi="Arial" w:cs="Arial"/>
        <w:sz w:val="18"/>
        <w:szCs w:val="18"/>
      </w:rPr>
      <w:tab/>
      <w:t xml:space="preserve">            </w:t>
    </w:r>
    <w:r w:rsidRPr="00745037">
      <w:rPr>
        <w:rStyle w:val="PageNumber"/>
        <w:rFonts w:ascii="Arial" w:hAnsi="Arial" w:cs="Arial"/>
        <w:sz w:val="18"/>
        <w:szCs w:val="18"/>
      </w:rPr>
      <w:fldChar w:fldCharType="begin"/>
    </w:r>
    <w:r w:rsidRPr="00745037">
      <w:rPr>
        <w:rStyle w:val="PageNumber"/>
        <w:rFonts w:ascii="Arial" w:hAnsi="Arial" w:cs="Arial"/>
        <w:sz w:val="18"/>
        <w:szCs w:val="18"/>
      </w:rPr>
      <w:instrText xml:space="preserve"> PAGE </w:instrText>
    </w:r>
    <w:r w:rsidRPr="00745037">
      <w:rPr>
        <w:rStyle w:val="PageNumber"/>
        <w:rFonts w:ascii="Arial" w:hAnsi="Arial" w:cs="Arial"/>
        <w:sz w:val="18"/>
        <w:szCs w:val="18"/>
      </w:rPr>
      <w:fldChar w:fldCharType="separate"/>
    </w:r>
    <w:r w:rsidR="00F00C1A">
      <w:rPr>
        <w:rStyle w:val="PageNumber"/>
        <w:rFonts w:ascii="Arial" w:hAnsi="Arial" w:cs="Arial"/>
        <w:noProof/>
        <w:sz w:val="18"/>
        <w:szCs w:val="18"/>
      </w:rPr>
      <w:t>2</w:t>
    </w:r>
    <w:r w:rsidRPr="0074503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8A" w:rsidRPr="00745037" w:rsidRDefault="007E128A" w:rsidP="00745037">
    <w:pPr>
      <w:pStyle w:val="Footer"/>
      <w:pBdr>
        <w:top w:val="single" w:sz="4" w:space="1" w:color="auto"/>
      </w:pBdr>
      <w:tabs>
        <w:tab w:val="clear" w:pos="8640"/>
        <w:tab w:val="right" w:pos="9360"/>
      </w:tabs>
      <w:rPr>
        <w:rFonts w:ascii="Arial" w:hAnsi="Arial" w:cs="Arial"/>
        <w:sz w:val="18"/>
        <w:szCs w:val="18"/>
      </w:rPr>
    </w:pPr>
    <w:r w:rsidRPr="00745037">
      <w:rPr>
        <w:rFonts w:ascii="Arial" w:hAnsi="Arial" w:cs="Arial"/>
        <w:sz w:val="18"/>
        <w:szCs w:val="18"/>
      </w:rPr>
      <w:t>CP</w:t>
    </w:r>
    <w:r w:rsidR="006A614E">
      <w:rPr>
        <w:rFonts w:ascii="Arial" w:hAnsi="Arial" w:cs="Arial"/>
        <w:sz w:val="18"/>
        <w:szCs w:val="18"/>
      </w:rPr>
      <w:t xml:space="preserve"> </w:t>
    </w:r>
    <w:r w:rsidR="00E37E05">
      <w:rPr>
        <w:rFonts w:ascii="Arial" w:hAnsi="Arial" w:cs="Arial"/>
        <w:sz w:val="18"/>
        <w:szCs w:val="18"/>
      </w:rPr>
      <w:t>4</w:t>
    </w:r>
    <w:r w:rsidR="009D61FE">
      <w:rPr>
        <w:rFonts w:ascii="Arial" w:hAnsi="Arial" w:cs="Arial"/>
        <w:sz w:val="18"/>
        <w:szCs w:val="18"/>
      </w:rPr>
      <w:t>052</w:t>
    </w:r>
    <w:r w:rsidR="001F7822">
      <w:rPr>
        <w:rFonts w:ascii="Arial" w:hAnsi="Arial" w:cs="Arial"/>
        <w:sz w:val="18"/>
        <w:szCs w:val="18"/>
      </w:rPr>
      <w:t xml:space="preserve">: Sustainable Cities </w:t>
    </w:r>
    <w:r w:rsidR="00D76AA8">
      <w:rPr>
        <w:rFonts w:ascii="Arial" w:hAnsi="Arial" w:cs="Arial"/>
        <w:sz w:val="18"/>
        <w:szCs w:val="18"/>
      </w:rPr>
      <w:t>Studio</w:t>
    </w:r>
    <w:r w:rsidR="00272747">
      <w:rPr>
        <w:rFonts w:ascii="Arial" w:hAnsi="Arial" w:cs="Arial"/>
        <w:sz w:val="18"/>
        <w:szCs w:val="18"/>
      </w:rPr>
      <w:tab/>
    </w:r>
    <w:r w:rsidR="00272747">
      <w:rPr>
        <w:rFonts w:ascii="Arial" w:hAnsi="Arial" w:cs="Arial"/>
        <w:sz w:val="18"/>
        <w:szCs w:val="18"/>
      </w:rPr>
      <w:tab/>
    </w:r>
    <w:r w:rsidR="00272747" w:rsidRPr="00272747">
      <w:rPr>
        <w:rFonts w:ascii="Arial" w:hAnsi="Arial" w:cs="Arial"/>
        <w:sz w:val="18"/>
        <w:szCs w:val="18"/>
      </w:rPr>
      <w:fldChar w:fldCharType="begin"/>
    </w:r>
    <w:r w:rsidR="00272747" w:rsidRPr="00272747">
      <w:rPr>
        <w:rFonts w:ascii="Arial" w:hAnsi="Arial" w:cs="Arial"/>
        <w:sz w:val="18"/>
        <w:szCs w:val="18"/>
      </w:rPr>
      <w:instrText xml:space="preserve"> PAGE   \* MERGEFORMAT </w:instrText>
    </w:r>
    <w:r w:rsidR="00272747" w:rsidRPr="00272747">
      <w:rPr>
        <w:rFonts w:ascii="Arial" w:hAnsi="Arial" w:cs="Arial"/>
        <w:sz w:val="18"/>
        <w:szCs w:val="18"/>
      </w:rPr>
      <w:fldChar w:fldCharType="separate"/>
    </w:r>
    <w:r w:rsidR="00F00C1A">
      <w:rPr>
        <w:rFonts w:ascii="Arial" w:hAnsi="Arial" w:cs="Arial"/>
        <w:noProof/>
        <w:sz w:val="18"/>
        <w:szCs w:val="18"/>
      </w:rPr>
      <w:t>1</w:t>
    </w:r>
    <w:r w:rsidR="00272747" w:rsidRPr="00272747">
      <w:rPr>
        <w:rFonts w:ascii="Arial" w:hAnsi="Arial" w:cs="Arial"/>
        <w:noProof/>
        <w:sz w:val="18"/>
        <w:szCs w:val="18"/>
      </w:rPr>
      <w:fldChar w:fldCharType="end"/>
    </w:r>
    <w:r w:rsidRPr="00745037">
      <w:rPr>
        <w:rFonts w:ascii="Arial" w:hAnsi="Arial" w:cs="Arial"/>
        <w:sz w:val="18"/>
        <w:szCs w:val="18"/>
      </w:rPr>
      <w:tab/>
    </w:r>
    <w:r w:rsidRPr="00745037">
      <w:rPr>
        <w:rFonts w:ascii="Arial" w:hAnsi="Arial" w:cs="Arial"/>
        <w:sz w:val="18"/>
        <w:szCs w:val="18"/>
      </w:rPr>
      <w:tab/>
    </w:r>
    <w:r w:rsidR="005A1759">
      <w:rPr>
        <w:rFonts w:ascii="Arial" w:hAnsi="Arial" w:cs="Arial"/>
        <w:sz w:val="18"/>
        <w:szCs w:val="18"/>
      </w:rPr>
      <w:t xml:space="preserve">  </w:t>
    </w:r>
    <w:r w:rsidR="005A1759">
      <w:rPr>
        <w:rFonts w:ascii="Arial" w:hAnsi="Arial" w:cs="Arial"/>
        <w:sz w:val="18"/>
        <w:szCs w:val="18"/>
      </w:rPr>
      <w:tab/>
    </w:r>
    <w:r w:rsidR="0056211B">
      <w:rPr>
        <w:rFonts w:ascii="Arial" w:hAnsi="Arial" w:cs="Arial"/>
        <w:sz w:val="18"/>
        <w:szCs w:val="18"/>
      </w:rPr>
      <w:t xml:space="preserve"> </w:t>
    </w:r>
    <w:r w:rsidR="005A1759">
      <w:rPr>
        <w:rFonts w:ascii="Arial" w:hAnsi="Arial" w:cs="Arial"/>
        <w:sz w:val="18"/>
        <w:szCs w:val="18"/>
      </w:rPr>
      <w:tab/>
    </w:r>
    <w:r w:rsidR="005A1759">
      <w:rPr>
        <w:rFonts w:ascii="Arial" w:hAnsi="Arial" w:cs="Arial"/>
        <w:sz w:val="18"/>
        <w:szCs w:val="18"/>
      </w:rPr>
      <w:tab/>
    </w:r>
    <w:r w:rsidR="005A1759">
      <w:rPr>
        <w:rFonts w:ascii="Arial" w:hAnsi="Arial" w:cs="Arial"/>
        <w:sz w:val="18"/>
        <w:szCs w:val="18"/>
      </w:rPr>
      <w:tab/>
    </w:r>
    <w:r w:rsidR="0056211B">
      <w:rPr>
        <w:rFonts w:ascii="Arial" w:hAnsi="Arial" w:cs="Arial"/>
        <w:sz w:val="18"/>
        <w:szCs w:val="18"/>
      </w:rPr>
      <w:t xml:space="preserve">            </w:t>
    </w:r>
    <w:r w:rsidRPr="00745037">
      <w:rPr>
        <w:rStyle w:val="PageNumber"/>
        <w:rFonts w:ascii="Arial" w:hAnsi="Arial" w:cs="Arial"/>
        <w:sz w:val="18"/>
        <w:szCs w:val="18"/>
      </w:rPr>
      <w:fldChar w:fldCharType="begin"/>
    </w:r>
    <w:r w:rsidRPr="00745037">
      <w:rPr>
        <w:rStyle w:val="PageNumber"/>
        <w:rFonts w:ascii="Arial" w:hAnsi="Arial" w:cs="Arial"/>
        <w:sz w:val="18"/>
        <w:szCs w:val="18"/>
      </w:rPr>
      <w:instrText xml:space="preserve"> PAGE </w:instrText>
    </w:r>
    <w:r w:rsidRPr="00745037">
      <w:rPr>
        <w:rStyle w:val="PageNumber"/>
        <w:rFonts w:ascii="Arial" w:hAnsi="Arial" w:cs="Arial"/>
        <w:sz w:val="18"/>
        <w:szCs w:val="18"/>
      </w:rPr>
      <w:fldChar w:fldCharType="separate"/>
    </w:r>
    <w:r w:rsidR="00F00C1A">
      <w:rPr>
        <w:rStyle w:val="PageNumber"/>
        <w:rFonts w:ascii="Arial" w:hAnsi="Arial" w:cs="Arial"/>
        <w:noProof/>
        <w:sz w:val="18"/>
        <w:szCs w:val="18"/>
      </w:rPr>
      <w:t>1</w:t>
    </w:r>
    <w:r w:rsidRPr="0074503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661" w:rsidRDefault="00496661">
      <w:r>
        <w:separator/>
      </w:r>
    </w:p>
  </w:footnote>
  <w:footnote w:type="continuationSeparator" w:id="0">
    <w:p w:rsidR="00496661" w:rsidRDefault="004966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590" w:rsidRDefault="004435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590" w:rsidRDefault="004435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590" w:rsidRDefault="00443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62A"/>
    <w:multiLevelType w:val="hybridMultilevel"/>
    <w:tmpl w:val="6CA44A04"/>
    <w:lvl w:ilvl="0" w:tplc="19B0E298">
      <w:numFmt w:val="bullet"/>
      <w:lvlText w:val="•"/>
      <w:lvlJc w:val="left"/>
      <w:pPr>
        <w:ind w:left="720" w:hanging="72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71B07"/>
    <w:multiLevelType w:val="hybridMultilevel"/>
    <w:tmpl w:val="06E85000"/>
    <w:lvl w:ilvl="0" w:tplc="B5B682DE">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2126"/>
    <w:multiLevelType w:val="hybridMultilevel"/>
    <w:tmpl w:val="F05EF232"/>
    <w:lvl w:ilvl="0" w:tplc="04090001">
      <w:start w:val="1"/>
      <w:numFmt w:val="bullet"/>
      <w:lvlText w:val=""/>
      <w:lvlJc w:val="left"/>
      <w:pPr>
        <w:tabs>
          <w:tab w:val="num" w:pos="1716"/>
        </w:tabs>
        <w:ind w:left="1716" w:hanging="360"/>
      </w:pPr>
      <w:rPr>
        <w:rFonts w:ascii="Symbol" w:hAnsi="Symbol" w:hint="default"/>
      </w:rPr>
    </w:lvl>
    <w:lvl w:ilvl="1" w:tplc="04090003" w:tentative="1">
      <w:start w:val="1"/>
      <w:numFmt w:val="bullet"/>
      <w:lvlText w:val="o"/>
      <w:lvlJc w:val="left"/>
      <w:pPr>
        <w:tabs>
          <w:tab w:val="num" w:pos="2436"/>
        </w:tabs>
        <w:ind w:left="2436" w:hanging="360"/>
      </w:pPr>
      <w:rPr>
        <w:rFonts w:ascii="Courier New" w:hAnsi="Courier New" w:cs="Courier New" w:hint="default"/>
      </w:rPr>
    </w:lvl>
    <w:lvl w:ilvl="2" w:tplc="04090005" w:tentative="1">
      <w:start w:val="1"/>
      <w:numFmt w:val="bullet"/>
      <w:lvlText w:val=""/>
      <w:lvlJc w:val="left"/>
      <w:pPr>
        <w:tabs>
          <w:tab w:val="num" w:pos="3156"/>
        </w:tabs>
        <w:ind w:left="3156" w:hanging="360"/>
      </w:pPr>
      <w:rPr>
        <w:rFonts w:ascii="Wingdings" w:hAnsi="Wingdings" w:hint="default"/>
      </w:rPr>
    </w:lvl>
    <w:lvl w:ilvl="3" w:tplc="04090001" w:tentative="1">
      <w:start w:val="1"/>
      <w:numFmt w:val="bullet"/>
      <w:lvlText w:val=""/>
      <w:lvlJc w:val="left"/>
      <w:pPr>
        <w:tabs>
          <w:tab w:val="num" w:pos="3876"/>
        </w:tabs>
        <w:ind w:left="3876" w:hanging="360"/>
      </w:pPr>
      <w:rPr>
        <w:rFonts w:ascii="Symbol" w:hAnsi="Symbol" w:hint="default"/>
      </w:rPr>
    </w:lvl>
    <w:lvl w:ilvl="4" w:tplc="04090003" w:tentative="1">
      <w:start w:val="1"/>
      <w:numFmt w:val="bullet"/>
      <w:lvlText w:val="o"/>
      <w:lvlJc w:val="left"/>
      <w:pPr>
        <w:tabs>
          <w:tab w:val="num" w:pos="4596"/>
        </w:tabs>
        <w:ind w:left="4596" w:hanging="360"/>
      </w:pPr>
      <w:rPr>
        <w:rFonts w:ascii="Courier New" w:hAnsi="Courier New" w:cs="Courier New" w:hint="default"/>
      </w:rPr>
    </w:lvl>
    <w:lvl w:ilvl="5" w:tplc="04090005" w:tentative="1">
      <w:start w:val="1"/>
      <w:numFmt w:val="bullet"/>
      <w:lvlText w:val=""/>
      <w:lvlJc w:val="left"/>
      <w:pPr>
        <w:tabs>
          <w:tab w:val="num" w:pos="5316"/>
        </w:tabs>
        <w:ind w:left="5316" w:hanging="360"/>
      </w:pPr>
      <w:rPr>
        <w:rFonts w:ascii="Wingdings" w:hAnsi="Wingdings" w:hint="default"/>
      </w:rPr>
    </w:lvl>
    <w:lvl w:ilvl="6" w:tplc="04090001" w:tentative="1">
      <w:start w:val="1"/>
      <w:numFmt w:val="bullet"/>
      <w:lvlText w:val=""/>
      <w:lvlJc w:val="left"/>
      <w:pPr>
        <w:tabs>
          <w:tab w:val="num" w:pos="6036"/>
        </w:tabs>
        <w:ind w:left="6036" w:hanging="360"/>
      </w:pPr>
      <w:rPr>
        <w:rFonts w:ascii="Symbol" w:hAnsi="Symbol" w:hint="default"/>
      </w:rPr>
    </w:lvl>
    <w:lvl w:ilvl="7" w:tplc="04090003" w:tentative="1">
      <w:start w:val="1"/>
      <w:numFmt w:val="bullet"/>
      <w:lvlText w:val="o"/>
      <w:lvlJc w:val="left"/>
      <w:pPr>
        <w:tabs>
          <w:tab w:val="num" w:pos="6756"/>
        </w:tabs>
        <w:ind w:left="6756" w:hanging="360"/>
      </w:pPr>
      <w:rPr>
        <w:rFonts w:ascii="Courier New" w:hAnsi="Courier New" w:cs="Courier New" w:hint="default"/>
      </w:rPr>
    </w:lvl>
    <w:lvl w:ilvl="8" w:tplc="04090005" w:tentative="1">
      <w:start w:val="1"/>
      <w:numFmt w:val="bullet"/>
      <w:lvlText w:val=""/>
      <w:lvlJc w:val="left"/>
      <w:pPr>
        <w:tabs>
          <w:tab w:val="num" w:pos="7476"/>
        </w:tabs>
        <w:ind w:left="7476" w:hanging="360"/>
      </w:pPr>
      <w:rPr>
        <w:rFonts w:ascii="Wingdings" w:hAnsi="Wingdings" w:hint="default"/>
      </w:rPr>
    </w:lvl>
  </w:abstractNum>
  <w:abstractNum w:abstractNumId="3" w15:restartNumberingAfterBreak="0">
    <w:nsid w:val="18AA698A"/>
    <w:multiLevelType w:val="hybridMultilevel"/>
    <w:tmpl w:val="241803B6"/>
    <w:lvl w:ilvl="0" w:tplc="DC0408D0">
      <w:numFmt w:val="bullet"/>
      <w:lvlText w:val="-"/>
      <w:lvlJc w:val="left"/>
      <w:pPr>
        <w:ind w:left="72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971AE"/>
    <w:multiLevelType w:val="hybridMultilevel"/>
    <w:tmpl w:val="A6AA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A4209"/>
    <w:multiLevelType w:val="hybridMultilevel"/>
    <w:tmpl w:val="C260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3681E"/>
    <w:multiLevelType w:val="hybridMultilevel"/>
    <w:tmpl w:val="2330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075740"/>
    <w:multiLevelType w:val="hybridMultilevel"/>
    <w:tmpl w:val="16A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B6364"/>
    <w:multiLevelType w:val="hybridMultilevel"/>
    <w:tmpl w:val="6F22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D47B9"/>
    <w:multiLevelType w:val="hybridMultilevel"/>
    <w:tmpl w:val="A964CAB0"/>
    <w:lvl w:ilvl="0" w:tplc="19B0E298">
      <w:numFmt w:val="bullet"/>
      <w:lvlText w:val="•"/>
      <w:lvlJc w:val="left"/>
      <w:pPr>
        <w:ind w:left="72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42506"/>
    <w:multiLevelType w:val="hybridMultilevel"/>
    <w:tmpl w:val="3398B59E"/>
    <w:lvl w:ilvl="0" w:tplc="04090001">
      <w:start w:val="1"/>
      <w:numFmt w:val="bullet"/>
      <w:lvlText w:val=""/>
      <w:lvlJc w:val="left"/>
      <w:pPr>
        <w:tabs>
          <w:tab w:val="num" w:pos="1716"/>
        </w:tabs>
        <w:ind w:left="1716" w:hanging="360"/>
      </w:pPr>
      <w:rPr>
        <w:rFonts w:ascii="Symbol" w:hAnsi="Symbol" w:hint="default"/>
      </w:rPr>
    </w:lvl>
    <w:lvl w:ilvl="1" w:tplc="04090003" w:tentative="1">
      <w:start w:val="1"/>
      <w:numFmt w:val="bullet"/>
      <w:lvlText w:val="o"/>
      <w:lvlJc w:val="left"/>
      <w:pPr>
        <w:tabs>
          <w:tab w:val="num" w:pos="2436"/>
        </w:tabs>
        <w:ind w:left="2436" w:hanging="360"/>
      </w:pPr>
      <w:rPr>
        <w:rFonts w:ascii="Courier New" w:hAnsi="Courier New" w:cs="Courier New" w:hint="default"/>
      </w:rPr>
    </w:lvl>
    <w:lvl w:ilvl="2" w:tplc="04090005" w:tentative="1">
      <w:start w:val="1"/>
      <w:numFmt w:val="bullet"/>
      <w:lvlText w:val=""/>
      <w:lvlJc w:val="left"/>
      <w:pPr>
        <w:tabs>
          <w:tab w:val="num" w:pos="3156"/>
        </w:tabs>
        <w:ind w:left="3156" w:hanging="360"/>
      </w:pPr>
      <w:rPr>
        <w:rFonts w:ascii="Wingdings" w:hAnsi="Wingdings" w:hint="default"/>
      </w:rPr>
    </w:lvl>
    <w:lvl w:ilvl="3" w:tplc="04090001" w:tentative="1">
      <w:start w:val="1"/>
      <w:numFmt w:val="bullet"/>
      <w:lvlText w:val=""/>
      <w:lvlJc w:val="left"/>
      <w:pPr>
        <w:tabs>
          <w:tab w:val="num" w:pos="3876"/>
        </w:tabs>
        <w:ind w:left="3876" w:hanging="360"/>
      </w:pPr>
      <w:rPr>
        <w:rFonts w:ascii="Symbol" w:hAnsi="Symbol" w:hint="default"/>
      </w:rPr>
    </w:lvl>
    <w:lvl w:ilvl="4" w:tplc="04090003" w:tentative="1">
      <w:start w:val="1"/>
      <w:numFmt w:val="bullet"/>
      <w:lvlText w:val="o"/>
      <w:lvlJc w:val="left"/>
      <w:pPr>
        <w:tabs>
          <w:tab w:val="num" w:pos="4596"/>
        </w:tabs>
        <w:ind w:left="4596" w:hanging="360"/>
      </w:pPr>
      <w:rPr>
        <w:rFonts w:ascii="Courier New" w:hAnsi="Courier New" w:cs="Courier New" w:hint="default"/>
      </w:rPr>
    </w:lvl>
    <w:lvl w:ilvl="5" w:tplc="04090005" w:tentative="1">
      <w:start w:val="1"/>
      <w:numFmt w:val="bullet"/>
      <w:lvlText w:val=""/>
      <w:lvlJc w:val="left"/>
      <w:pPr>
        <w:tabs>
          <w:tab w:val="num" w:pos="5316"/>
        </w:tabs>
        <w:ind w:left="5316" w:hanging="360"/>
      </w:pPr>
      <w:rPr>
        <w:rFonts w:ascii="Wingdings" w:hAnsi="Wingdings" w:hint="default"/>
      </w:rPr>
    </w:lvl>
    <w:lvl w:ilvl="6" w:tplc="04090001" w:tentative="1">
      <w:start w:val="1"/>
      <w:numFmt w:val="bullet"/>
      <w:lvlText w:val=""/>
      <w:lvlJc w:val="left"/>
      <w:pPr>
        <w:tabs>
          <w:tab w:val="num" w:pos="6036"/>
        </w:tabs>
        <w:ind w:left="6036" w:hanging="360"/>
      </w:pPr>
      <w:rPr>
        <w:rFonts w:ascii="Symbol" w:hAnsi="Symbol" w:hint="default"/>
      </w:rPr>
    </w:lvl>
    <w:lvl w:ilvl="7" w:tplc="04090003" w:tentative="1">
      <w:start w:val="1"/>
      <w:numFmt w:val="bullet"/>
      <w:lvlText w:val="o"/>
      <w:lvlJc w:val="left"/>
      <w:pPr>
        <w:tabs>
          <w:tab w:val="num" w:pos="6756"/>
        </w:tabs>
        <w:ind w:left="6756" w:hanging="360"/>
      </w:pPr>
      <w:rPr>
        <w:rFonts w:ascii="Courier New" w:hAnsi="Courier New" w:cs="Courier New" w:hint="default"/>
      </w:rPr>
    </w:lvl>
    <w:lvl w:ilvl="8" w:tplc="04090005" w:tentative="1">
      <w:start w:val="1"/>
      <w:numFmt w:val="bullet"/>
      <w:lvlText w:val=""/>
      <w:lvlJc w:val="left"/>
      <w:pPr>
        <w:tabs>
          <w:tab w:val="num" w:pos="7476"/>
        </w:tabs>
        <w:ind w:left="7476" w:hanging="360"/>
      </w:pPr>
      <w:rPr>
        <w:rFonts w:ascii="Wingdings" w:hAnsi="Wingdings" w:hint="default"/>
      </w:rPr>
    </w:lvl>
  </w:abstractNum>
  <w:abstractNum w:abstractNumId="11" w15:restartNumberingAfterBreak="0">
    <w:nsid w:val="418D011E"/>
    <w:multiLevelType w:val="hybridMultilevel"/>
    <w:tmpl w:val="323C7E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9D5F92"/>
    <w:multiLevelType w:val="hybridMultilevel"/>
    <w:tmpl w:val="84145620"/>
    <w:lvl w:ilvl="0" w:tplc="3AB4850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F25C33"/>
    <w:multiLevelType w:val="hybridMultilevel"/>
    <w:tmpl w:val="B98A71E0"/>
    <w:lvl w:ilvl="0" w:tplc="DC0408D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313ED"/>
    <w:multiLevelType w:val="hybridMultilevel"/>
    <w:tmpl w:val="19B47016"/>
    <w:lvl w:ilvl="0" w:tplc="8ECCC0FC">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52F90"/>
    <w:multiLevelType w:val="hybridMultilevel"/>
    <w:tmpl w:val="B44656DA"/>
    <w:lvl w:ilvl="0" w:tplc="04090001">
      <w:start w:val="1"/>
      <w:numFmt w:val="bullet"/>
      <w:lvlText w:val=""/>
      <w:lvlJc w:val="left"/>
      <w:pPr>
        <w:ind w:left="720" w:hanging="360"/>
      </w:pPr>
      <w:rPr>
        <w:rFonts w:ascii="Symbol" w:hAnsi="Symbol" w:hint="default"/>
      </w:rPr>
    </w:lvl>
    <w:lvl w:ilvl="1" w:tplc="DC0408D0">
      <w:numFmt w:val="bullet"/>
      <w:lvlText w:val="-"/>
      <w:lvlJc w:val="left"/>
      <w:pPr>
        <w:ind w:left="1800" w:hanging="720"/>
      </w:pPr>
      <w:rPr>
        <w:rFonts w:ascii="Cambria" w:eastAsia="Times New Roman" w:hAnsi="Cambria" w:cs="Times New Roman" w:hint="default"/>
      </w:rPr>
    </w:lvl>
    <w:lvl w:ilvl="2" w:tplc="CE866AA6">
      <w:numFmt w:val="bullet"/>
      <w:lvlText w:val="-"/>
      <w:lvlJc w:val="left"/>
      <w:pPr>
        <w:ind w:left="2520" w:hanging="720"/>
      </w:pPr>
      <w:rPr>
        <w:rFonts w:ascii="Cambria" w:eastAsia="Times New Roman" w:hAnsi="Cambr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B02AA"/>
    <w:multiLevelType w:val="hybridMultilevel"/>
    <w:tmpl w:val="D0083B1C"/>
    <w:lvl w:ilvl="0" w:tplc="19B0E298">
      <w:numFmt w:val="bullet"/>
      <w:lvlText w:val="•"/>
      <w:lvlJc w:val="left"/>
      <w:pPr>
        <w:ind w:left="72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957529"/>
    <w:multiLevelType w:val="hybridMultilevel"/>
    <w:tmpl w:val="EB40B32E"/>
    <w:lvl w:ilvl="0" w:tplc="DC0408D0">
      <w:numFmt w:val="bullet"/>
      <w:lvlText w:val="-"/>
      <w:lvlJc w:val="left"/>
      <w:pPr>
        <w:ind w:left="72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E530F4"/>
    <w:multiLevelType w:val="hybridMultilevel"/>
    <w:tmpl w:val="9FACF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F925F1"/>
    <w:multiLevelType w:val="hybridMultilevel"/>
    <w:tmpl w:val="5B3CA9FC"/>
    <w:lvl w:ilvl="0" w:tplc="04090001">
      <w:start w:val="1"/>
      <w:numFmt w:val="bullet"/>
      <w:lvlText w:val=""/>
      <w:lvlJc w:val="left"/>
      <w:pPr>
        <w:ind w:left="720" w:hanging="360"/>
      </w:pPr>
      <w:rPr>
        <w:rFonts w:ascii="Symbol" w:hAnsi="Symbol" w:hint="default"/>
      </w:rPr>
    </w:lvl>
    <w:lvl w:ilvl="1" w:tplc="59C68E92">
      <w:numFmt w:val="bullet"/>
      <w:lvlText w:val="•"/>
      <w:lvlJc w:val="left"/>
      <w:pPr>
        <w:ind w:left="1800" w:hanging="720"/>
      </w:pPr>
      <w:rPr>
        <w:rFonts w:ascii="Cambria" w:eastAsia="Times New Roman" w:hAnsi="Cambria" w:cs="Times New Roman" w:hint="default"/>
      </w:rPr>
    </w:lvl>
    <w:lvl w:ilvl="2" w:tplc="CE866AA6">
      <w:numFmt w:val="bullet"/>
      <w:lvlText w:val="-"/>
      <w:lvlJc w:val="left"/>
      <w:pPr>
        <w:ind w:left="2520" w:hanging="720"/>
      </w:pPr>
      <w:rPr>
        <w:rFonts w:ascii="Cambria" w:eastAsia="Times New Roman" w:hAnsi="Cambr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16B4C"/>
    <w:multiLevelType w:val="hybridMultilevel"/>
    <w:tmpl w:val="8B5CDFC2"/>
    <w:lvl w:ilvl="0" w:tplc="DC0408D0">
      <w:numFmt w:val="bullet"/>
      <w:lvlText w:val="-"/>
      <w:lvlJc w:val="left"/>
      <w:pPr>
        <w:ind w:left="720" w:hanging="72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EE5CE5"/>
    <w:multiLevelType w:val="multilevel"/>
    <w:tmpl w:val="0F347D1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6AB546B"/>
    <w:multiLevelType w:val="hybridMultilevel"/>
    <w:tmpl w:val="C32E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F61CF"/>
    <w:multiLevelType w:val="hybridMultilevel"/>
    <w:tmpl w:val="43661844"/>
    <w:lvl w:ilvl="0" w:tplc="04090001">
      <w:start w:val="1"/>
      <w:numFmt w:val="bullet"/>
      <w:lvlText w:val=""/>
      <w:lvlJc w:val="left"/>
      <w:pPr>
        <w:ind w:left="720" w:hanging="360"/>
      </w:pPr>
      <w:rPr>
        <w:rFonts w:ascii="Symbol" w:hAnsi="Symbol" w:hint="default"/>
      </w:rPr>
    </w:lvl>
    <w:lvl w:ilvl="1" w:tplc="5FD289D4">
      <w:numFmt w:val="bullet"/>
      <w:lvlText w:val="•"/>
      <w:lvlJc w:val="left"/>
      <w:pPr>
        <w:ind w:left="1800" w:hanging="72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0"/>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
  </w:num>
  <w:num w:numId="8">
    <w:abstractNumId w:val="4"/>
  </w:num>
  <w:num w:numId="9">
    <w:abstractNumId w:val="5"/>
  </w:num>
  <w:num w:numId="10">
    <w:abstractNumId w:val="22"/>
  </w:num>
  <w:num w:numId="11">
    <w:abstractNumId w:val="19"/>
  </w:num>
  <w:num w:numId="12">
    <w:abstractNumId w:val="7"/>
  </w:num>
  <w:num w:numId="13">
    <w:abstractNumId w:val="20"/>
  </w:num>
  <w:num w:numId="14">
    <w:abstractNumId w:val="17"/>
  </w:num>
  <w:num w:numId="15">
    <w:abstractNumId w:val="3"/>
  </w:num>
  <w:num w:numId="16">
    <w:abstractNumId w:val="14"/>
  </w:num>
  <w:num w:numId="17">
    <w:abstractNumId w:val="15"/>
  </w:num>
  <w:num w:numId="18">
    <w:abstractNumId w:val="13"/>
  </w:num>
  <w:num w:numId="19">
    <w:abstractNumId w:val="23"/>
  </w:num>
  <w:num w:numId="20">
    <w:abstractNumId w:val="8"/>
  </w:num>
  <w:num w:numId="21">
    <w:abstractNumId w:val="0"/>
  </w:num>
  <w:num w:numId="22">
    <w:abstractNumId w:val="16"/>
  </w:num>
  <w:num w:numId="23">
    <w:abstractNumId w:val="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3FBF625-8653-4FF8-B2FC-954BCE633D3F}"/>
    <w:docVar w:name="dgnword-eventsink" w:val="182211104"/>
  </w:docVars>
  <w:rsids>
    <w:rsidRoot w:val="001037B8"/>
    <w:rsid w:val="00001D79"/>
    <w:rsid w:val="00006F34"/>
    <w:rsid w:val="0001694B"/>
    <w:rsid w:val="00020BE5"/>
    <w:rsid w:val="000247C8"/>
    <w:rsid w:val="000270FB"/>
    <w:rsid w:val="0002723D"/>
    <w:rsid w:val="00031FA3"/>
    <w:rsid w:val="00032BC1"/>
    <w:rsid w:val="000349B1"/>
    <w:rsid w:val="0003571A"/>
    <w:rsid w:val="00046EF5"/>
    <w:rsid w:val="00047000"/>
    <w:rsid w:val="00047739"/>
    <w:rsid w:val="00047F24"/>
    <w:rsid w:val="000529DB"/>
    <w:rsid w:val="0005363D"/>
    <w:rsid w:val="00056096"/>
    <w:rsid w:val="00056944"/>
    <w:rsid w:val="00060209"/>
    <w:rsid w:val="00063D63"/>
    <w:rsid w:val="00067E2E"/>
    <w:rsid w:val="0007116A"/>
    <w:rsid w:val="000759ED"/>
    <w:rsid w:val="000826DA"/>
    <w:rsid w:val="0008766E"/>
    <w:rsid w:val="00090845"/>
    <w:rsid w:val="0009289A"/>
    <w:rsid w:val="00096BD2"/>
    <w:rsid w:val="000A559D"/>
    <w:rsid w:val="000B0B1D"/>
    <w:rsid w:val="000B2EED"/>
    <w:rsid w:val="000B4370"/>
    <w:rsid w:val="000B5ACC"/>
    <w:rsid w:val="000B78AF"/>
    <w:rsid w:val="000C07B7"/>
    <w:rsid w:val="000C1FAB"/>
    <w:rsid w:val="000C3CD5"/>
    <w:rsid w:val="000C63DB"/>
    <w:rsid w:val="000C6B17"/>
    <w:rsid w:val="000D3A25"/>
    <w:rsid w:val="000D471E"/>
    <w:rsid w:val="000D752E"/>
    <w:rsid w:val="000E19DA"/>
    <w:rsid w:val="000E20D1"/>
    <w:rsid w:val="000E2132"/>
    <w:rsid w:val="000E2BA5"/>
    <w:rsid w:val="000E2FA2"/>
    <w:rsid w:val="000E467B"/>
    <w:rsid w:val="000E5FE1"/>
    <w:rsid w:val="000F22CB"/>
    <w:rsid w:val="000F6036"/>
    <w:rsid w:val="000F74CF"/>
    <w:rsid w:val="00100C20"/>
    <w:rsid w:val="001037B8"/>
    <w:rsid w:val="00105046"/>
    <w:rsid w:val="00114719"/>
    <w:rsid w:val="001156B3"/>
    <w:rsid w:val="00121813"/>
    <w:rsid w:val="0012493B"/>
    <w:rsid w:val="00125873"/>
    <w:rsid w:val="001279A6"/>
    <w:rsid w:val="00130C87"/>
    <w:rsid w:val="00130DE9"/>
    <w:rsid w:val="0013446D"/>
    <w:rsid w:val="001379BF"/>
    <w:rsid w:val="00137FE0"/>
    <w:rsid w:val="00140B9B"/>
    <w:rsid w:val="0014182F"/>
    <w:rsid w:val="00143661"/>
    <w:rsid w:val="00143AD3"/>
    <w:rsid w:val="00144159"/>
    <w:rsid w:val="00146AB4"/>
    <w:rsid w:val="001473F3"/>
    <w:rsid w:val="001525EC"/>
    <w:rsid w:val="00156FBB"/>
    <w:rsid w:val="001575E9"/>
    <w:rsid w:val="00157EBD"/>
    <w:rsid w:val="00161867"/>
    <w:rsid w:val="001664B3"/>
    <w:rsid w:val="00171BCF"/>
    <w:rsid w:val="00174D43"/>
    <w:rsid w:val="00176416"/>
    <w:rsid w:val="00176793"/>
    <w:rsid w:val="0017774A"/>
    <w:rsid w:val="00180F7C"/>
    <w:rsid w:val="00182B69"/>
    <w:rsid w:val="00183384"/>
    <w:rsid w:val="00185BCD"/>
    <w:rsid w:val="0019629B"/>
    <w:rsid w:val="00196AA7"/>
    <w:rsid w:val="001A2F17"/>
    <w:rsid w:val="001A7995"/>
    <w:rsid w:val="001B1BED"/>
    <w:rsid w:val="001B4103"/>
    <w:rsid w:val="001C07D9"/>
    <w:rsid w:val="001C1CBE"/>
    <w:rsid w:val="001C363F"/>
    <w:rsid w:val="001C4814"/>
    <w:rsid w:val="001D61D8"/>
    <w:rsid w:val="001D6899"/>
    <w:rsid w:val="001E0997"/>
    <w:rsid w:val="001F7822"/>
    <w:rsid w:val="002003C8"/>
    <w:rsid w:val="002031C8"/>
    <w:rsid w:val="002115A5"/>
    <w:rsid w:val="002118B9"/>
    <w:rsid w:val="00212BF1"/>
    <w:rsid w:val="00214153"/>
    <w:rsid w:val="00214947"/>
    <w:rsid w:val="00215319"/>
    <w:rsid w:val="00217743"/>
    <w:rsid w:val="00217B30"/>
    <w:rsid w:val="00232191"/>
    <w:rsid w:val="00233456"/>
    <w:rsid w:val="00237B5C"/>
    <w:rsid w:val="00246E7C"/>
    <w:rsid w:val="00251FF5"/>
    <w:rsid w:val="002521DA"/>
    <w:rsid w:val="00255D41"/>
    <w:rsid w:val="00256FC2"/>
    <w:rsid w:val="00261041"/>
    <w:rsid w:val="00263832"/>
    <w:rsid w:val="00263B81"/>
    <w:rsid w:val="00272747"/>
    <w:rsid w:val="00277704"/>
    <w:rsid w:val="00285E8A"/>
    <w:rsid w:val="00290847"/>
    <w:rsid w:val="00293514"/>
    <w:rsid w:val="0029355C"/>
    <w:rsid w:val="00297153"/>
    <w:rsid w:val="002A13E2"/>
    <w:rsid w:val="002A45DA"/>
    <w:rsid w:val="002A567F"/>
    <w:rsid w:val="002A7F21"/>
    <w:rsid w:val="002B00A9"/>
    <w:rsid w:val="002B141F"/>
    <w:rsid w:val="002B39D7"/>
    <w:rsid w:val="002B3A09"/>
    <w:rsid w:val="002B5732"/>
    <w:rsid w:val="002B5DE1"/>
    <w:rsid w:val="002B65BC"/>
    <w:rsid w:val="002C57EE"/>
    <w:rsid w:val="002C5A5F"/>
    <w:rsid w:val="002C5F03"/>
    <w:rsid w:val="002C724F"/>
    <w:rsid w:val="002D00D6"/>
    <w:rsid w:val="002D0158"/>
    <w:rsid w:val="002F2654"/>
    <w:rsid w:val="002F390C"/>
    <w:rsid w:val="002F5054"/>
    <w:rsid w:val="002F5AE9"/>
    <w:rsid w:val="0030385D"/>
    <w:rsid w:val="003078DF"/>
    <w:rsid w:val="00307939"/>
    <w:rsid w:val="00323801"/>
    <w:rsid w:val="003279F1"/>
    <w:rsid w:val="003310CE"/>
    <w:rsid w:val="003353E6"/>
    <w:rsid w:val="00335F03"/>
    <w:rsid w:val="003369A3"/>
    <w:rsid w:val="0034306E"/>
    <w:rsid w:val="00343BD5"/>
    <w:rsid w:val="00343D5A"/>
    <w:rsid w:val="00344D48"/>
    <w:rsid w:val="00346EF9"/>
    <w:rsid w:val="00352578"/>
    <w:rsid w:val="0035333B"/>
    <w:rsid w:val="00354FD2"/>
    <w:rsid w:val="00370BF1"/>
    <w:rsid w:val="00371541"/>
    <w:rsid w:val="00373572"/>
    <w:rsid w:val="003771D6"/>
    <w:rsid w:val="00380DAE"/>
    <w:rsid w:val="00381F53"/>
    <w:rsid w:val="00382475"/>
    <w:rsid w:val="00390093"/>
    <w:rsid w:val="003A0FC0"/>
    <w:rsid w:val="003A3220"/>
    <w:rsid w:val="003A3376"/>
    <w:rsid w:val="003A5720"/>
    <w:rsid w:val="003A6193"/>
    <w:rsid w:val="003A76DD"/>
    <w:rsid w:val="003B5F22"/>
    <w:rsid w:val="003B6243"/>
    <w:rsid w:val="003B7F0D"/>
    <w:rsid w:val="003C2F8B"/>
    <w:rsid w:val="003C301F"/>
    <w:rsid w:val="003C3CAF"/>
    <w:rsid w:val="003C4100"/>
    <w:rsid w:val="003C4E51"/>
    <w:rsid w:val="003C6BCB"/>
    <w:rsid w:val="003C7AA0"/>
    <w:rsid w:val="003D00E7"/>
    <w:rsid w:val="003D1986"/>
    <w:rsid w:val="003D1C07"/>
    <w:rsid w:val="003D350C"/>
    <w:rsid w:val="003D6447"/>
    <w:rsid w:val="003D65DD"/>
    <w:rsid w:val="003E7D23"/>
    <w:rsid w:val="003F1097"/>
    <w:rsid w:val="003F193A"/>
    <w:rsid w:val="00401EDB"/>
    <w:rsid w:val="0040773A"/>
    <w:rsid w:val="00410D05"/>
    <w:rsid w:val="0041462A"/>
    <w:rsid w:val="004156D3"/>
    <w:rsid w:val="0041679E"/>
    <w:rsid w:val="004173B3"/>
    <w:rsid w:val="00420276"/>
    <w:rsid w:val="00421DA8"/>
    <w:rsid w:val="0042675A"/>
    <w:rsid w:val="004354DD"/>
    <w:rsid w:val="004356CC"/>
    <w:rsid w:val="004363D2"/>
    <w:rsid w:val="004425FF"/>
    <w:rsid w:val="00443590"/>
    <w:rsid w:val="00446510"/>
    <w:rsid w:val="004511CE"/>
    <w:rsid w:val="004519E5"/>
    <w:rsid w:val="004578D0"/>
    <w:rsid w:val="00457A89"/>
    <w:rsid w:val="004602DD"/>
    <w:rsid w:val="00461BBA"/>
    <w:rsid w:val="0046702D"/>
    <w:rsid w:val="00467639"/>
    <w:rsid w:val="00471E12"/>
    <w:rsid w:val="004744C0"/>
    <w:rsid w:val="00476A75"/>
    <w:rsid w:val="00477994"/>
    <w:rsid w:val="0048033C"/>
    <w:rsid w:val="00480E76"/>
    <w:rsid w:val="00482107"/>
    <w:rsid w:val="00483E12"/>
    <w:rsid w:val="00486AE1"/>
    <w:rsid w:val="00496661"/>
    <w:rsid w:val="004B2879"/>
    <w:rsid w:val="004B28DD"/>
    <w:rsid w:val="004C5CF2"/>
    <w:rsid w:val="004C669A"/>
    <w:rsid w:val="004D421D"/>
    <w:rsid w:val="004D68F8"/>
    <w:rsid w:val="004D7880"/>
    <w:rsid w:val="004E1A27"/>
    <w:rsid w:val="004E63E2"/>
    <w:rsid w:val="004F0C6F"/>
    <w:rsid w:val="004F575A"/>
    <w:rsid w:val="005005A4"/>
    <w:rsid w:val="00507145"/>
    <w:rsid w:val="00510BA6"/>
    <w:rsid w:val="00511F27"/>
    <w:rsid w:val="00514417"/>
    <w:rsid w:val="005151B4"/>
    <w:rsid w:val="005156D9"/>
    <w:rsid w:val="00516E6E"/>
    <w:rsid w:val="00517BBB"/>
    <w:rsid w:val="00521553"/>
    <w:rsid w:val="0052230B"/>
    <w:rsid w:val="00522AC2"/>
    <w:rsid w:val="00524260"/>
    <w:rsid w:val="00524530"/>
    <w:rsid w:val="005271ED"/>
    <w:rsid w:val="00530B15"/>
    <w:rsid w:val="005314CA"/>
    <w:rsid w:val="00535BA3"/>
    <w:rsid w:val="0054049F"/>
    <w:rsid w:val="00542337"/>
    <w:rsid w:val="00543463"/>
    <w:rsid w:val="005453CD"/>
    <w:rsid w:val="00555A03"/>
    <w:rsid w:val="00556C68"/>
    <w:rsid w:val="005575E8"/>
    <w:rsid w:val="00561D21"/>
    <w:rsid w:val="0056211B"/>
    <w:rsid w:val="00571B02"/>
    <w:rsid w:val="00573968"/>
    <w:rsid w:val="00574338"/>
    <w:rsid w:val="0057630A"/>
    <w:rsid w:val="00581C9D"/>
    <w:rsid w:val="00584A58"/>
    <w:rsid w:val="00584D19"/>
    <w:rsid w:val="0058563A"/>
    <w:rsid w:val="0059071A"/>
    <w:rsid w:val="00593075"/>
    <w:rsid w:val="00594285"/>
    <w:rsid w:val="0059570D"/>
    <w:rsid w:val="00597602"/>
    <w:rsid w:val="005A043E"/>
    <w:rsid w:val="005A1759"/>
    <w:rsid w:val="005A24D1"/>
    <w:rsid w:val="005A6EC6"/>
    <w:rsid w:val="005B066E"/>
    <w:rsid w:val="005B52E3"/>
    <w:rsid w:val="005B6C1A"/>
    <w:rsid w:val="005B6C41"/>
    <w:rsid w:val="005C208E"/>
    <w:rsid w:val="005C7607"/>
    <w:rsid w:val="005D4889"/>
    <w:rsid w:val="005E1B1F"/>
    <w:rsid w:val="005E2471"/>
    <w:rsid w:val="005E3420"/>
    <w:rsid w:val="005E411C"/>
    <w:rsid w:val="005F06CE"/>
    <w:rsid w:val="005F188D"/>
    <w:rsid w:val="006009AF"/>
    <w:rsid w:val="00602B2C"/>
    <w:rsid w:val="006060F2"/>
    <w:rsid w:val="0060755D"/>
    <w:rsid w:val="00611D5C"/>
    <w:rsid w:val="006134B9"/>
    <w:rsid w:val="006227B4"/>
    <w:rsid w:val="00622EF0"/>
    <w:rsid w:val="006247DD"/>
    <w:rsid w:val="006401BC"/>
    <w:rsid w:val="00643A4A"/>
    <w:rsid w:val="00643B1E"/>
    <w:rsid w:val="0064402D"/>
    <w:rsid w:val="00645FD9"/>
    <w:rsid w:val="00647960"/>
    <w:rsid w:val="0065027C"/>
    <w:rsid w:val="006539CA"/>
    <w:rsid w:val="00654EE1"/>
    <w:rsid w:val="0065731B"/>
    <w:rsid w:val="00661CE8"/>
    <w:rsid w:val="00662EDE"/>
    <w:rsid w:val="00663908"/>
    <w:rsid w:val="006668A1"/>
    <w:rsid w:val="0067117B"/>
    <w:rsid w:val="0067233E"/>
    <w:rsid w:val="00684405"/>
    <w:rsid w:val="006970F0"/>
    <w:rsid w:val="006A614E"/>
    <w:rsid w:val="006A6554"/>
    <w:rsid w:val="006B14E9"/>
    <w:rsid w:val="006B5DB9"/>
    <w:rsid w:val="006B6961"/>
    <w:rsid w:val="006C7978"/>
    <w:rsid w:val="006D1E88"/>
    <w:rsid w:val="006E145E"/>
    <w:rsid w:val="006E255D"/>
    <w:rsid w:val="006E5251"/>
    <w:rsid w:val="006E7221"/>
    <w:rsid w:val="006E7D95"/>
    <w:rsid w:val="006F04F0"/>
    <w:rsid w:val="006F0B32"/>
    <w:rsid w:val="006F71BC"/>
    <w:rsid w:val="00701018"/>
    <w:rsid w:val="007077EA"/>
    <w:rsid w:val="00711BF7"/>
    <w:rsid w:val="00720AAE"/>
    <w:rsid w:val="007239E4"/>
    <w:rsid w:val="007305EF"/>
    <w:rsid w:val="00731496"/>
    <w:rsid w:val="007314DA"/>
    <w:rsid w:val="00731845"/>
    <w:rsid w:val="00732A9A"/>
    <w:rsid w:val="00732DCD"/>
    <w:rsid w:val="0073613A"/>
    <w:rsid w:val="00736CFC"/>
    <w:rsid w:val="00737C57"/>
    <w:rsid w:val="00745037"/>
    <w:rsid w:val="0074607B"/>
    <w:rsid w:val="0075099B"/>
    <w:rsid w:val="00750EBF"/>
    <w:rsid w:val="007534B5"/>
    <w:rsid w:val="007562A8"/>
    <w:rsid w:val="00757718"/>
    <w:rsid w:val="00762F3E"/>
    <w:rsid w:val="007641C6"/>
    <w:rsid w:val="00784D9F"/>
    <w:rsid w:val="0078728A"/>
    <w:rsid w:val="0079037D"/>
    <w:rsid w:val="00792BBF"/>
    <w:rsid w:val="00796BC8"/>
    <w:rsid w:val="00796F64"/>
    <w:rsid w:val="007A03D9"/>
    <w:rsid w:val="007A5A86"/>
    <w:rsid w:val="007A61B4"/>
    <w:rsid w:val="007A6FD7"/>
    <w:rsid w:val="007B0E81"/>
    <w:rsid w:val="007C3F34"/>
    <w:rsid w:val="007D0FDC"/>
    <w:rsid w:val="007D1C56"/>
    <w:rsid w:val="007D1EC1"/>
    <w:rsid w:val="007D25C8"/>
    <w:rsid w:val="007D4983"/>
    <w:rsid w:val="007D7443"/>
    <w:rsid w:val="007E128A"/>
    <w:rsid w:val="007E3613"/>
    <w:rsid w:val="007F3F89"/>
    <w:rsid w:val="007F7FE7"/>
    <w:rsid w:val="00800ECE"/>
    <w:rsid w:val="00802155"/>
    <w:rsid w:val="00802937"/>
    <w:rsid w:val="008208F7"/>
    <w:rsid w:val="00824A24"/>
    <w:rsid w:val="00837EED"/>
    <w:rsid w:val="00842AF4"/>
    <w:rsid w:val="00857580"/>
    <w:rsid w:val="0086482F"/>
    <w:rsid w:val="00867D75"/>
    <w:rsid w:val="008703A9"/>
    <w:rsid w:val="008767E6"/>
    <w:rsid w:val="0087764B"/>
    <w:rsid w:val="00880235"/>
    <w:rsid w:val="008808C2"/>
    <w:rsid w:val="0088143F"/>
    <w:rsid w:val="00881E18"/>
    <w:rsid w:val="00883366"/>
    <w:rsid w:val="0088539D"/>
    <w:rsid w:val="00886A30"/>
    <w:rsid w:val="00887980"/>
    <w:rsid w:val="00890CA8"/>
    <w:rsid w:val="008948FB"/>
    <w:rsid w:val="00897B98"/>
    <w:rsid w:val="008A3716"/>
    <w:rsid w:val="008B2897"/>
    <w:rsid w:val="008B2ACD"/>
    <w:rsid w:val="008B3C03"/>
    <w:rsid w:val="008B693A"/>
    <w:rsid w:val="008B7763"/>
    <w:rsid w:val="008C1D70"/>
    <w:rsid w:val="008D242B"/>
    <w:rsid w:val="008D2DBA"/>
    <w:rsid w:val="008D2F26"/>
    <w:rsid w:val="008D5033"/>
    <w:rsid w:val="008D5582"/>
    <w:rsid w:val="008E0BB8"/>
    <w:rsid w:val="008E1DE0"/>
    <w:rsid w:val="008F04FE"/>
    <w:rsid w:val="008F4C5A"/>
    <w:rsid w:val="009007AB"/>
    <w:rsid w:val="0090091D"/>
    <w:rsid w:val="00903719"/>
    <w:rsid w:val="0090387B"/>
    <w:rsid w:val="00905F91"/>
    <w:rsid w:val="009103E3"/>
    <w:rsid w:val="00910FAC"/>
    <w:rsid w:val="009135F1"/>
    <w:rsid w:val="00914496"/>
    <w:rsid w:val="0092000B"/>
    <w:rsid w:val="00932C4A"/>
    <w:rsid w:val="00934B1D"/>
    <w:rsid w:val="00935590"/>
    <w:rsid w:val="00936A0B"/>
    <w:rsid w:val="00944FD3"/>
    <w:rsid w:val="00963C4C"/>
    <w:rsid w:val="009668BD"/>
    <w:rsid w:val="009712BD"/>
    <w:rsid w:val="00977EC1"/>
    <w:rsid w:val="00986A64"/>
    <w:rsid w:val="00987219"/>
    <w:rsid w:val="00991F0D"/>
    <w:rsid w:val="00993511"/>
    <w:rsid w:val="00995FCA"/>
    <w:rsid w:val="009A0CAA"/>
    <w:rsid w:val="009B0A9D"/>
    <w:rsid w:val="009B57BB"/>
    <w:rsid w:val="009C441D"/>
    <w:rsid w:val="009C7EA7"/>
    <w:rsid w:val="009D1EC8"/>
    <w:rsid w:val="009D3741"/>
    <w:rsid w:val="009D61FE"/>
    <w:rsid w:val="009E56DE"/>
    <w:rsid w:val="009F51CB"/>
    <w:rsid w:val="009F65FA"/>
    <w:rsid w:val="00A00301"/>
    <w:rsid w:val="00A03D09"/>
    <w:rsid w:val="00A05F5A"/>
    <w:rsid w:val="00A05F92"/>
    <w:rsid w:val="00A11A46"/>
    <w:rsid w:val="00A170E1"/>
    <w:rsid w:val="00A26BCD"/>
    <w:rsid w:val="00A3181F"/>
    <w:rsid w:val="00A357D7"/>
    <w:rsid w:val="00A43E54"/>
    <w:rsid w:val="00A466F2"/>
    <w:rsid w:val="00A50161"/>
    <w:rsid w:val="00A51339"/>
    <w:rsid w:val="00A566DD"/>
    <w:rsid w:val="00A61DBC"/>
    <w:rsid w:val="00A67BC7"/>
    <w:rsid w:val="00A70B81"/>
    <w:rsid w:val="00A75472"/>
    <w:rsid w:val="00A76D81"/>
    <w:rsid w:val="00A778F5"/>
    <w:rsid w:val="00A80903"/>
    <w:rsid w:val="00A83858"/>
    <w:rsid w:val="00A84795"/>
    <w:rsid w:val="00A872F2"/>
    <w:rsid w:val="00AA0368"/>
    <w:rsid w:val="00AA2951"/>
    <w:rsid w:val="00AA50DD"/>
    <w:rsid w:val="00AA607B"/>
    <w:rsid w:val="00AB1502"/>
    <w:rsid w:val="00AC0120"/>
    <w:rsid w:val="00AC1707"/>
    <w:rsid w:val="00AC2730"/>
    <w:rsid w:val="00AC6669"/>
    <w:rsid w:val="00AC6E05"/>
    <w:rsid w:val="00AD0247"/>
    <w:rsid w:val="00AD15FE"/>
    <w:rsid w:val="00AD40D0"/>
    <w:rsid w:val="00AD5055"/>
    <w:rsid w:val="00AD644D"/>
    <w:rsid w:val="00AE0A32"/>
    <w:rsid w:val="00AE258A"/>
    <w:rsid w:val="00AF047B"/>
    <w:rsid w:val="00AF2B60"/>
    <w:rsid w:val="00AF639B"/>
    <w:rsid w:val="00AF7F36"/>
    <w:rsid w:val="00B00036"/>
    <w:rsid w:val="00B02BE9"/>
    <w:rsid w:val="00B10245"/>
    <w:rsid w:val="00B1445C"/>
    <w:rsid w:val="00B15E4F"/>
    <w:rsid w:val="00B17974"/>
    <w:rsid w:val="00B21F57"/>
    <w:rsid w:val="00B33A7F"/>
    <w:rsid w:val="00B33E86"/>
    <w:rsid w:val="00B35DC9"/>
    <w:rsid w:val="00B37871"/>
    <w:rsid w:val="00B37F59"/>
    <w:rsid w:val="00B37FFE"/>
    <w:rsid w:val="00B41FF6"/>
    <w:rsid w:val="00B41FF7"/>
    <w:rsid w:val="00B45E24"/>
    <w:rsid w:val="00B513B5"/>
    <w:rsid w:val="00B51989"/>
    <w:rsid w:val="00B51CBA"/>
    <w:rsid w:val="00B624A2"/>
    <w:rsid w:val="00B65EE7"/>
    <w:rsid w:val="00B67956"/>
    <w:rsid w:val="00B70FEB"/>
    <w:rsid w:val="00B876A8"/>
    <w:rsid w:val="00B87C3F"/>
    <w:rsid w:val="00B9372E"/>
    <w:rsid w:val="00B939CD"/>
    <w:rsid w:val="00B96E1E"/>
    <w:rsid w:val="00BA06BF"/>
    <w:rsid w:val="00BA577D"/>
    <w:rsid w:val="00BB2400"/>
    <w:rsid w:val="00BB324D"/>
    <w:rsid w:val="00BB50A4"/>
    <w:rsid w:val="00BC049D"/>
    <w:rsid w:val="00BC0BC3"/>
    <w:rsid w:val="00BC0F72"/>
    <w:rsid w:val="00BC2EE2"/>
    <w:rsid w:val="00BC398F"/>
    <w:rsid w:val="00BC5101"/>
    <w:rsid w:val="00BC5E72"/>
    <w:rsid w:val="00BD3B38"/>
    <w:rsid w:val="00BE0852"/>
    <w:rsid w:val="00BE1EC3"/>
    <w:rsid w:val="00BE7424"/>
    <w:rsid w:val="00BF095D"/>
    <w:rsid w:val="00C006FE"/>
    <w:rsid w:val="00C023C0"/>
    <w:rsid w:val="00C03CDF"/>
    <w:rsid w:val="00C05A84"/>
    <w:rsid w:val="00C1632E"/>
    <w:rsid w:val="00C17014"/>
    <w:rsid w:val="00C212D5"/>
    <w:rsid w:val="00C23FC5"/>
    <w:rsid w:val="00C25FC1"/>
    <w:rsid w:val="00C263DD"/>
    <w:rsid w:val="00C34F3E"/>
    <w:rsid w:val="00C36B6E"/>
    <w:rsid w:val="00C36C43"/>
    <w:rsid w:val="00C4290A"/>
    <w:rsid w:val="00C443E1"/>
    <w:rsid w:val="00C4639E"/>
    <w:rsid w:val="00C546E7"/>
    <w:rsid w:val="00C61949"/>
    <w:rsid w:val="00C702B2"/>
    <w:rsid w:val="00C72642"/>
    <w:rsid w:val="00C73496"/>
    <w:rsid w:val="00C80106"/>
    <w:rsid w:val="00C80EB9"/>
    <w:rsid w:val="00C828FE"/>
    <w:rsid w:val="00C84EB8"/>
    <w:rsid w:val="00C87D22"/>
    <w:rsid w:val="00C9290C"/>
    <w:rsid w:val="00CA1E33"/>
    <w:rsid w:val="00CA2142"/>
    <w:rsid w:val="00CA35F1"/>
    <w:rsid w:val="00CA4912"/>
    <w:rsid w:val="00CA64FB"/>
    <w:rsid w:val="00CB5B83"/>
    <w:rsid w:val="00CB71FE"/>
    <w:rsid w:val="00CC0AF8"/>
    <w:rsid w:val="00CC4641"/>
    <w:rsid w:val="00CC568A"/>
    <w:rsid w:val="00CC7266"/>
    <w:rsid w:val="00CD0D9F"/>
    <w:rsid w:val="00CD3C99"/>
    <w:rsid w:val="00CD4050"/>
    <w:rsid w:val="00CD716B"/>
    <w:rsid w:val="00CD7824"/>
    <w:rsid w:val="00CD7FFB"/>
    <w:rsid w:val="00CE6297"/>
    <w:rsid w:val="00CE6A29"/>
    <w:rsid w:val="00CE76F3"/>
    <w:rsid w:val="00CE77AE"/>
    <w:rsid w:val="00CF5A7A"/>
    <w:rsid w:val="00CF6B20"/>
    <w:rsid w:val="00D0289A"/>
    <w:rsid w:val="00D054F3"/>
    <w:rsid w:val="00D05CA6"/>
    <w:rsid w:val="00D06C86"/>
    <w:rsid w:val="00D126FE"/>
    <w:rsid w:val="00D2199B"/>
    <w:rsid w:val="00D22E43"/>
    <w:rsid w:val="00D25D93"/>
    <w:rsid w:val="00D26D78"/>
    <w:rsid w:val="00D31D1C"/>
    <w:rsid w:val="00D32FFB"/>
    <w:rsid w:val="00D33BCD"/>
    <w:rsid w:val="00D36E99"/>
    <w:rsid w:val="00D42EFE"/>
    <w:rsid w:val="00D4365D"/>
    <w:rsid w:val="00D50775"/>
    <w:rsid w:val="00D51A11"/>
    <w:rsid w:val="00D53393"/>
    <w:rsid w:val="00D542E6"/>
    <w:rsid w:val="00D55F99"/>
    <w:rsid w:val="00D56883"/>
    <w:rsid w:val="00D62720"/>
    <w:rsid w:val="00D67BC3"/>
    <w:rsid w:val="00D722B5"/>
    <w:rsid w:val="00D7345B"/>
    <w:rsid w:val="00D75249"/>
    <w:rsid w:val="00D76AA8"/>
    <w:rsid w:val="00D77FA0"/>
    <w:rsid w:val="00D80B3B"/>
    <w:rsid w:val="00D8485E"/>
    <w:rsid w:val="00D915DB"/>
    <w:rsid w:val="00D923E6"/>
    <w:rsid w:val="00DA656B"/>
    <w:rsid w:val="00DB1158"/>
    <w:rsid w:val="00DB21D8"/>
    <w:rsid w:val="00DB2AEF"/>
    <w:rsid w:val="00DB2CAF"/>
    <w:rsid w:val="00DB3BBF"/>
    <w:rsid w:val="00DB723C"/>
    <w:rsid w:val="00DC2903"/>
    <w:rsid w:val="00DC4E4D"/>
    <w:rsid w:val="00DD0251"/>
    <w:rsid w:val="00DD6DEC"/>
    <w:rsid w:val="00DD777F"/>
    <w:rsid w:val="00DE2A08"/>
    <w:rsid w:val="00DE5063"/>
    <w:rsid w:val="00DF0F64"/>
    <w:rsid w:val="00E00C96"/>
    <w:rsid w:val="00E03AA7"/>
    <w:rsid w:val="00E07306"/>
    <w:rsid w:val="00E1574C"/>
    <w:rsid w:val="00E15A94"/>
    <w:rsid w:val="00E1713A"/>
    <w:rsid w:val="00E23E0B"/>
    <w:rsid w:val="00E2659B"/>
    <w:rsid w:val="00E26D55"/>
    <w:rsid w:val="00E31761"/>
    <w:rsid w:val="00E33419"/>
    <w:rsid w:val="00E37E05"/>
    <w:rsid w:val="00E411E5"/>
    <w:rsid w:val="00E434AF"/>
    <w:rsid w:val="00E47F2F"/>
    <w:rsid w:val="00E5367E"/>
    <w:rsid w:val="00E55345"/>
    <w:rsid w:val="00E62631"/>
    <w:rsid w:val="00E67CAE"/>
    <w:rsid w:val="00E71E39"/>
    <w:rsid w:val="00E8056A"/>
    <w:rsid w:val="00E8537E"/>
    <w:rsid w:val="00E924BA"/>
    <w:rsid w:val="00E92F67"/>
    <w:rsid w:val="00E946D1"/>
    <w:rsid w:val="00E95BCD"/>
    <w:rsid w:val="00EA070D"/>
    <w:rsid w:val="00EA3331"/>
    <w:rsid w:val="00EA6098"/>
    <w:rsid w:val="00EA6589"/>
    <w:rsid w:val="00EA7E5A"/>
    <w:rsid w:val="00EB4F30"/>
    <w:rsid w:val="00EC5685"/>
    <w:rsid w:val="00EC5689"/>
    <w:rsid w:val="00EC7224"/>
    <w:rsid w:val="00ED3D20"/>
    <w:rsid w:val="00ED5283"/>
    <w:rsid w:val="00ED5D39"/>
    <w:rsid w:val="00ED7BF6"/>
    <w:rsid w:val="00EE0E9A"/>
    <w:rsid w:val="00EE6A48"/>
    <w:rsid w:val="00F00C1A"/>
    <w:rsid w:val="00F11873"/>
    <w:rsid w:val="00F148F0"/>
    <w:rsid w:val="00F15697"/>
    <w:rsid w:val="00F21083"/>
    <w:rsid w:val="00F234ED"/>
    <w:rsid w:val="00F23EB6"/>
    <w:rsid w:val="00F27D57"/>
    <w:rsid w:val="00F30D08"/>
    <w:rsid w:val="00F31783"/>
    <w:rsid w:val="00F322C7"/>
    <w:rsid w:val="00F3318C"/>
    <w:rsid w:val="00F3472A"/>
    <w:rsid w:val="00F531DD"/>
    <w:rsid w:val="00F600CD"/>
    <w:rsid w:val="00F602B9"/>
    <w:rsid w:val="00F63DF0"/>
    <w:rsid w:val="00F71EE5"/>
    <w:rsid w:val="00F82BC8"/>
    <w:rsid w:val="00F85D5D"/>
    <w:rsid w:val="00F947C8"/>
    <w:rsid w:val="00FA7125"/>
    <w:rsid w:val="00FB2F17"/>
    <w:rsid w:val="00FC03BD"/>
    <w:rsid w:val="00FC1C82"/>
    <w:rsid w:val="00FC58FB"/>
    <w:rsid w:val="00FD1478"/>
    <w:rsid w:val="00FD39EF"/>
    <w:rsid w:val="00FD61AE"/>
    <w:rsid w:val="00FD655E"/>
    <w:rsid w:val="00FD68AE"/>
    <w:rsid w:val="00FD777E"/>
    <w:rsid w:val="00FE080B"/>
    <w:rsid w:val="00FE395D"/>
    <w:rsid w:val="00FE4D55"/>
    <w:rsid w:val="00FE4E68"/>
    <w:rsid w:val="00FE58C4"/>
    <w:rsid w:val="00FF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docId w15:val="{9A025DCD-A597-4DB5-B0D1-AAAF79BF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D3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B6C41"/>
    <w:pPr>
      <w:tabs>
        <w:tab w:val="center" w:pos="4320"/>
        <w:tab w:val="right" w:pos="8640"/>
      </w:tabs>
    </w:pPr>
  </w:style>
  <w:style w:type="character" w:styleId="PageNumber">
    <w:name w:val="page number"/>
    <w:basedOn w:val="DefaultParagraphFont"/>
    <w:rsid w:val="005B6C41"/>
  </w:style>
  <w:style w:type="character" w:styleId="Hyperlink">
    <w:name w:val="Hyperlink"/>
    <w:basedOn w:val="DefaultParagraphFont"/>
    <w:rsid w:val="00CE76F3"/>
    <w:rPr>
      <w:color w:val="0000FF"/>
      <w:u w:val="single"/>
    </w:rPr>
  </w:style>
  <w:style w:type="table" w:styleId="TableGrid">
    <w:name w:val="Table Grid"/>
    <w:basedOn w:val="TableNormal"/>
    <w:rsid w:val="00BA0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353E6"/>
    <w:pPr>
      <w:tabs>
        <w:tab w:val="center" w:pos="4320"/>
        <w:tab w:val="right" w:pos="8640"/>
      </w:tabs>
    </w:pPr>
  </w:style>
  <w:style w:type="paragraph" w:styleId="BodyText">
    <w:name w:val="Body Text"/>
    <w:basedOn w:val="Normal"/>
    <w:rsid w:val="009B0A9D"/>
    <w:pPr>
      <w:widowControl/>
      <w:tabs>
        <w:tab w:val="right" w:pos="600"/>
        <w:tab w:val="left" w:pos="1080"/>
        <w:tab w:val="left" w:pos="1440"/>
        <w:tab w:val="left" w:pos="3120"/>
        <w:tab w:val="left" w:pos="4800"/>
        <w:tab w:val="left" w:pos="6000"/>
        <w:tab w:val="left" w:pos="6840"/>
        <w:tab w:val="left" w:pos="7320"/>
        <w:tab w:val="left" w:pos="7800"/>
        <w:tab w:val="left" w:pos="8400"/>
      </w:tabs>
      <w:autoSpaceDE/>
      <w:autoSpaceDN/>
      <w:adjustRightInd/>
      <w:spacing w:after="240" w:line="240" w:lineRule="exact"/>
    </w:pPr>
    <w:rPr>
      <w:sz w:val="24"/>
    </w:rPr>
  </w:style>
  <w:style w:type="paragraph" w:customStyle="1" w:styleId="weektopicdates">
    <w:name w:val="week topic dates"/>
    <w:basedOn w:val="Normal"/>
    <w:rsid w:val="00E26D55"/>
    <w:pPr>
      <w:widowControl/>
      <w:tabs>
        <w:tab w:val="left" w:pos="1620"/>
        <w:tab w:val="right" w:pos="9360"/>
      </w:tabs>
      <w:autoSpaceDE/>
      <w:autoSpaceDN/>
      <w:adjustRightInd/>
    </w:pPr>
    <w:rPr>
      <w:rFonts w:ascii="Century Gothic" w:hAnsi="Century Gothic"/>
      <w:b/>
      <w:sz w:val="24"/>
      <w:szCs w:val="24"/>
    </w:rPr>
  </w:style>
  <w:style w:type="paragraph" w:customStyle="1" w:styleId="Default">
    <w:name w:val="Default"/>
    <w:rsid w:val="00477994"/>
    <w:pPr>
      <w:autoSpaceDE w:val="0"/>
      <w:autoSpaceDN w:val="0"/>
      <w:adjustRightInd w:val="0"/>
    </w:pPr>
    <w:rPr>
      <w:rFonts w:ascii="Akzidenz Grotesk BE Bold" w:eastAsia="Batang" w:hAnsi="Akzidenz Grotesk BE Bold" w:cs="Akzidenz Grotesk BE Bold"/>
      <w:color w:val="000000"/>
      <w:sz w:val="24"/>
      <w:szCs w:val="24"/>
      <w:lang w:eastAsia="ko-KR"/>
    </w:rPr>
  </w:style>
  <w:style w:type="character" w:customStyle="1" w:styleId="A0">
    <w:name w:val="A0"/>
    <w:rsid w:val="00477994"/>
    <w:rPr>
      <w:rFonts w:cs="Akzidenz Grotesk BE Bold"/>
      <w:b/>
      <w:bCs/>
      <w:color w:val="FFFFFF"/>
      <w:sz w:val="72"/>
      <w:szCs w:val="72"/>
    </w:rPr>
  </w:style>
  <w:style w:type="paragraph" w:customStyle="1" w:styleId="Pa1">
    <w:name w:val="Pa1"/>
    <w:basedOn w:val="Default"/>
    <w:next w:val="Default"/>
    <w:rsid w:val="00477994"/>
    <w:pPr>
      <w:spacing w:line="241" w:lineRule="atLeast"/>
    </w:pPr>
    <w:rPr>
      <w:rFonts w:cs="Times New Roman"/>
      <w:color w:val="auto"/>
    </w:rPr>
  </w:style>
  <w:style w:type="paragraph" w:customStyle="1" w:styleId="Pa2">
    <w:name w:val="Pa2"/>
    <w:basedOn w:val="Default"/>
    <w:next w:val="Default"/>
    <w:rsid w:val="00477994"/>
    <w:pPr>
      <w:spacing w:before="100" w:line="241" w:lineRule="atLeast"/>
    </w:pPr>
    <w:rPr>
      <w:rFonts w:cs="Times New Roman"/>
      <w:color w:val="auto"/>
    </w:rPr>
  </w:style>
  <w:style w:type="character" w:styleId="CommentReference">
    <w:name w:val="annotation reference"/>
    <w:basedOn w:val="DefaultParagraphFont"/>
    <w:semiHidden/>
    <w:rsid w:val="00146AB4"/>
    <w:rPr>
      <w:sz w:val="16"/>
      <w:szCs w:val="16"/>
    </w:rPr>
  </w:style>
  <w:style w:type="paragraph" w:styleId="CommentText">
    <w:name w:val="annotation text"/>
    <w:basedOn w:val="Normal"/>
    <w:semiHidden/>
    <w:rsid w:val="00146AB4"/>
  </w:style>
  <w:style w:type="paragraph" w:styleId="CommentSubject">
    <w:name w:val="annotation subject"/>
    <w:basedOn w:val="CommentText"/>
    <w:next w:val="CommentText"/>
    <w:semiHidden/>
    <w:rsid w:val="00146AB4"/>
    <w:rPr>
      <w:b/>
      <w:bCs/>
    </w:rPr>
  </w:style>
  <w:style w:type="paragraph" w:styleId="BalloonText">
    <w:name w:val="Balloon Text"/>
    <w:basedOn w:val="Normal"/>
    <w:semiHidden/>
    <w:rsid w:val="00146AB4"/>
    <w:rPr>
      <w:rFonts w:ascii="Tahoma" w:hAnsi="Tahoma" w:cs="Tahoma"/>
      <w:sz w:val="16"/>
      <w:szCs w:val="16"/>
    </w:rPr>
  </w:style>
  <w:style w:type="character" w:styleId="Emphasis">
    <w:name w:val="Emphasis"/>
    <w:basedOn w:val="DefaultParagraphFont"/>
    <w:qFormat/>
    <w:rsid w:val="004E1A27"/>
    <w:rPr>
      <w:i/>
      <w:iCs/>
    </w:rPr>
  </w:style>
  <w:style w:type="character" w:styleId="Strong">
    <w:name w:val="Strong"/>
    <w:basedOn w:val="DefaultParagraphFont"/>
    <w:qFormat/>
    <w:rsid w:val="00C023C0"/>
    <w:rPr>
      <w:b/>
      <w:bCs/>
    </w:rPr>
  </w:style>
  <w:style w:type="character" w:styleId="FollowedHyperlink">
    <w:name w:val="FollowedHyperlink"/>
    <w:basedOn w:val="DefaultParagraphFont"/>
    <w:rsid w:val="006F71BC"/>
    <w:rPr>
      <w:color w:val="800080" w:themeColor="followedHyperlink"/>
      <w:u w:val="single"/>
    </w:rPr>
  </w:style>
  <w:style w:type="paragraph" w:styleId="NormalWeb">
    <w:name w:val="Normal (Web)"/>
    <w:basedOn w:val="Normal"/>
    <w:unhideWhenUsed/>
    <w:rsid w:val="0088143F"/>
    <w:pPr>
      <w:widowControl/>
      <w:autoSpaceDE/>
      <w:autoSpaceDN/>
      <w:adjustRightInd/>
      <w:spacing w:before="100" w:beforeAutospacing="1" w:after="100" w:afterAutospacing="1"/>
    </w:pPr>
    <w:rPr>
      <w:rFonts w:eastAsiaTheme="minorHAnsi"/>
      <w:sz w:val="24"/>
      <w:szCs w:val="24"/>
    </w:rPr>
  </w:style>
  <w:style w:type="paragraph" w:styleId="ListParagraph">
    <w:name w:val="List Paragraph"/>
    <w:basedOn w:val="Normal"/>
    <w:uiPriority w:val="34"/>
    <w:qFormat/>
    <w:rsid w:val="00C34F3E"/>
    <w:pPr>
      <w:widowControl/>
      <w:autoSpaceDE/>
      <w:autoSpaceDN/>
      <w:adjustRightInd/>
      <w:spacing w:after="200" w:line="276" w:lineRule="auto"/>
      <w:ind w:left="720"/>
      <w:contextualSpacing/>
    </w:pPr>
    <w:rPr>
      <w:rFonts w:asciiTheme="minorHAnsi" w:eastAsiaTheme="minorEastAsia" w:hAnsiTheme="minorHAnsi" w:cstheme="minorBidi"/>
      <w:sz w:val="22"/>
      <w:szCs w:val="22"/>
      <w:lang w:eastAsia="ko-KR"/>
    </w:rPr>
  </w:style>
  <w:style w:type="paragraph" w:styleId="PlainText">
    <w:name w:val="Plain Text"/>
    <w:basedOn w:val="Normal"/>
    <w:link w:val="PlainTextChar"/>
    <w:uiPriority w:val="99"/>
    <w:unhideWhenUsed/>
    <w:rsid w:val="0092000B"/>
    <w:pPr>
      <w:widowControl/>
      <w:autoSpaceDE/>
      <w:autoSpaceDN/>
      <w:adjustRightInd/>
    </w:pPr>
    <w:rPr>
      <w:rFonts w:ascii="Calibri" w:eastAsiaTheme="minorEastAsia" w:hAnsi="Calibri" w:cstheme="minorBidi"/>
      <w:sz w:val="22"/>
      <w:szCs w:val="21"/>
      <w:lang w:eastAsia="ko-KR"/>
    </w:rPr>
  </w:style>
  <w:style w:type="character" w:customStyle="1" w:styleId="PlainTextChar">
    <w:name w:val="Plain Text Char"/>
    <w:basedOn w:val="DefaultParagraphFont"/>
    <w:link w:val="PlainText"/>
    <w:uiPriority w:val="99"/>
    <w:rsid w:val="0092000B"/>
    <w:rPr>
      <w:rFonts w:ascii="Calibri" w:eastAsiaTheme="minorEastAsia" w:hAnsi="Calibri" w:cstheme="minorBidi"/>
      <w:sz w:val="22"/>
      <w:szCs w:val="21"/>
      <w:lang w:eastAsia="ko-KR"/>
    </w:rPr>
  </w:style>
  <w:style w:type="paragraph" w:styleId="Revision">
    <w:name w:val="Revision"/>
    <w:hidden/>
    <w:uiPriority w:val="99"/>
    <w:semiHidden/>
    <w:rsid w:val="00A83858"/>
  </w:style>
  <w:style w:type="character" w:customStyle="1" w:styleId="apple-converted-space">
    <w:name w:val="apple-converted-space"/>
    <w:basedOn w:val="DefaultParagraphFont"/>
    <w:rsid w:val="00DE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8581">
      <w:bodyDiv w:val="1"/>
      <w:marLeft w:val="0"/>
      <w:marRight w:val="0"/>
      <w:marTop w:val="0"/>
      <w:marBottom w:val="0"/>
      <w:divBdr>
        <w:top w:val="none" w:sz="0" w:space="0" w:color="auto"/>
        <w:left w:val="none" w:sz="0" w:space="0" w:color="auto"/>
        <w:bottom w:val="none" w:sz="0" w:space="0" w:color="auto"/>
        <w:right w:val="none" w:sz="0" w:space="0" w:color="auto"/>
      </w:divBdr>
    </w:div>
    <w:div w:id="248545064">
      <w:bodyDiv w:val="1"/>
      <w:marLeft w:val="0"/>
      <w:marRight w:val="0"/>
      <w:marTop w:val="0"/>
      <w:marBottom w:val="0"/>
      <w:divBdr>
        <w:top w:val="none" w:sz="0" w:space="0" w:color="auto"/>
        <w:left w:val="none" w:sz="0" w:space="0" w:color="auto"/>
        <w:bottom w:val="none" w:sz="0" w:space="0" w:color="auto"/>
        <w:right w:val="none" w:sz="0" w:space="0" w:color="auto"/>
      </w:divBdr>
    </w:div>
    <w:div w:id="795024247">
      <w:bodyDiv w:val="1"/>
      <w:marLeft w:val="0"/>
      <w:marRight w:val="0"/>
      <w:marTop w:val="0"/>
      <w:marBottom w:val="0"/>
      <w:divBdr>
        <w:top w:val="none" w:sz="0" w:space="0" w:color="auto"/>
        <w:left w:val="none" w:sz="0" w:space="0" w:color="auto"/>
        <w:bottom w:val="none" w:sz="0" w:space="0" w:color="auto"/>
        <w:right w:val="none" w:sz="0" w:space="0" w:color="auto"/>
      </w:divBdr>
    </w:div>
    <w:div w:id="827550975">
      <w:bodyDiv w:val="1"/>
      <w:marLeft w:val="0"/>
      <w:marRight w:val="0"/>
      <w:marTop w:val="0"/>
      <w:marBottom w:val="0"/>
      <w:divBdr>
        <w:top w:val="none" w:sz="0" w:space="0" w:color="auto"/>
        <w:left w:val="none" w:sz="0" w:space="0" w:color="auto"/>
        <w:bottom w:val="none" w:sz="0" w:space="0" w:color="auto"/>
        <w:right w:val="none" w:sz="0" w:space="0" w:color="auto"/>
      </w:divBdr>
      <w:divsChild>
        <w:div w:id="1060520015">
          <w:marLeft w:val="0"/>
          <w:marRight w:val="0"/>
          <w:marTop w:val="0"/>
          <w:marBottom w:val="0"/>
          <w:divBdr>
            <w:top w:val="none" w:sz="0" w:space="0" w:color="auto"/>
            <w:left w:val="none" w:sz="0" w:space="0" w:color="auto"/>
            <w:bottom w:val="none" w:sz="0" w:space="0" w:color="auto"/>
            <w:right w:val="none" w:sz="0" w:space="0" w:color="auto"/>
          </w:divBdr>
          <w:divsChild>
            <w:div w:id="354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012">
      <w:bodyDiv w:val="1"/>
      <w:marLeft w:val="0"/>
      <w:marRight w:val="0"/>
      <w:marTop w:val="0"/>
      <w:marBottom w:val="0"/>
      <w:divBdr>
        <w:top w:val="none" w:sz="0" w:space="0" w:color="auto"/>
        <w:left w:val="none" w:sz="0" w:space="0" w:color="auto"/>
        <w:bottom w:val="none" w:sz="0" w:space="0" w:color="auto"/>
        <w:right w:val="none" w:sz="0" w:space="0" w:color="auto"/>
      </w:divBdr>
    </w:div>
    <w:div w:id="1411580315">
      <w:bodyDiv w:val="1"/>
      <w:marLeft w:val="0"/>
      <w:marRight w:val="0"/>
      <w:marTop w:val="0"/>
      <w:marBottom w:val="0"/>
      <w:divBdr>
        <w:top w:val="none" w:sz="0" w:space="0" w:color="auto"/>
        <w:left w:val="none" w:sz="0" w:space="0" w:color="auto"/>
        <w:bottom w:val="none" w:sz="0" w:space="0" w:color="auto"/>
        <w:right w:val="none" w:sz="0" w:space="0" w:color="auto"/>
      </w:divBdr>
    </w:div>
    <w:div w:id="1573155903">
      <w:bodyDiv w:val="1"/>
      <w:marLeft w:val="0"/>
      <w:marRight w:val="0"/>
      <w:marTop w:val="0"/>
      <w:marBottom w:val="0"/>
      <w:divBdr>
        <w:top w:val="none" w:sz="0" w:space="0" w:color="auto"/>
        <w:left w:val="none" w:sz="0" w:space="0" w:color="auto"/>
        <w:bottom w:val="none" w:sz="0" w:space="0" w:color="auto"/>
        <w:right w:val="none" w:sz="0" w:space="0" w:color="auto"/>
      </w:divBdr>
    </w:div>
    <w:div w:id="1796169830">
      <w:bodyDiv w:val="1"/>
      <w:marLeft w:val="0"/>
      <w:marRight w:val="0"/>
      <w:marTop w:val="0"/>
      <w:marBottom w:val="0"/>
      <w:divBdr>
        <w:top w:val="none" w:sz="0" w:space="0" w:color="auto"/>
        <w:left w:val="none" w:sz="0" w:space="0" w:color="auto"/>
        <w:bottom w:val="none" w:sz="0" w:space="0" w:color="auto"/>
        <w:right w:val="none" w:sz="0" w:space="0" w:color="auto"/>
      </w:divBdr>
    </w:div>
    <w:div w:id="19524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54B7-9212-419D-89D2-CD6C177B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2171</Words>
  <Characters>12377</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Urban Transportation Planning CE6602 &amp; CP6311</vt:lpstr>
    </vt:vector>
  </TitlesOfParts>
  <Company>The Write Type</Company>
  <LinksUpToDate>false</LinksUpToDate>
  <CharactersWithSpaces>14519</CharactersWithSpaces>
  <SharedDoc>false</SharedDoc>
  <HLinks>
    <vt:vector size="24" baseType="variant">
      <vt:variant>
        <vt:i4>6291569</vt:i4>
      </vt:variant>
      <vt:variant>
        <vt:i4>9</vt:i4>
      </vt:variant>
      <vt:variant>
        <vt:i4>0</vt:i4>
      </vt:variant>
      <vt:variant>
        <vt:i4>5</vt:i4>
      </vt:variant>
      <vt:variant>
        <vt:lpwstr>http://www.un.org/millennium/sg/report/</vt:lpwstr>
      </vt:variant>
      <vt:variant>
        <vt:lpwstr/>
      </vt:variant>
      <vt:variant>
        <vt:i4>6750240</vt:i4>
      </vt:variant>
      <vt:variant>
        <vt:i4>6</vt:i4>
      </vt:variant>
      <vt:variant>
        <vt:i4>0</vt:i4>
      </vt:variant>
      <vt:variant>
        <vt:i4>5</vt:i4>
      </vt:variant>
      <vt:variant>
        <vt:lpwstr>http://www.ipcc.ch/</vt:lpwstr>
      </vt:variant>
      <vt:variant>
        <vt:lpwstr/>
      </vt:variant>
      <vt:variant>
        <vt:i4>4784155</vt:i4>
      </vt:variant>
      <vt:variant>
        <vt:i4>3</vt:i4>
      </vt:variant>
      <vt:variant>
        <vt:i4>0</vt:i4>
      </vt:variant>
      <vt:variant>
        <vt:i4>5</vt:i4>
      </vt:variant>
      <vt:variant>
        <vt:lpwstr>http://www.cqgrd.gatech.edu/hprg/</vt:lpwstr>
      </vt:variant>
      <vt:variant>
        <vt:lpwstr/>
      </vt:variant>
      <vt:variant>
        <vt:i4>2818161</vt:i4>
      </vt:variant>
      <vt:variant>
        <vt:i4>0</vt:i4>
      </vt:variant>
      <vt:variant>
        <vt:i4>0</vt:i4>
      </vt:variant>
      <vt:variant>
        <vt:i4>5</vt:i4>
      </vt:variant>
      <vt:variant>
        <vt:lpwstr>https://t-square.gatech.edu/portal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Transportation Planning CE6602 &amp; CP6311</dc:title>
  <dc:creator>Jontyl C. Brown</dc:creator>
  <cp:lastModifiedBy>Hodges, Amy D</cp:lastModifiedBy>
  <cp:revision>2</cp:revision>
  <cp:lastPrinted>2014-01-09T18:03:00Z</cp:lastPrinted>
  <dcterms:created xsi:type="dcterms:W3CDTF">2016-02-11T19:12:00Z</dcterms:created>
  <dcterms:modified xsi:type="dcterms:W3CDTF">2016-02-11T19:12:00Z</dcterms:modified>
</cp:coreProperties>
</file>