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469" w:rsidRPr="00AD7469" w:rsidRDefault="00AD7469" w:rsidP="00AD7469">
      <w:pPr>
        <w:widowControl w:val="0"/>
        <w:autoSpaceDE w:val="0"/>
        <w:autoSpaceDN w:val="0"/>
        <w:adjustRightInd w:val="0"/>
        <w:jc w:val="center"/>
        <w:rPr>
          <w:rFonts w:ascii="ArialMT" w:hAnsi="ArialMT" w:cs="ArialMT"/>
          <w:sz w:val="20"/>
          <w:szCs w:val="20"/>
        </w:rPr>
      </w:pPr>
      <w:bookmarkStart w:id="0" w:name="_GoBack"/>
      <w:bookmarkEnd w:id="0"/>
      <w:r w:rsidRPr="00AD7469">
        <w:rPr>
          <w:rFonts w:ascii="ArialMT" w:hAnsi="ArialMT" w:cs="ArialMT"/>
          <w:sz w:val="20"/>
          <w:szCs w:val="20"/>
        </w:rPr>
        <w:t>CITY AND REGIONAL PLANNING PROGRAM</w:t>
      </w:r>
    </w:p>
    <w:p w:rsidR="00AD7469" w:rsidRPr="00AD7469" w:rsidRDefault="00AD7469" w:rsidP="00AD7469">
      <w:pPr>
        <w:widowControl w:val="0"/>
        <w:autoSpaceDE w:val="0"/>
        <w:autoSpaceDN w:val="0"/>
        <w:adjustRightInd w:val="0"/>
        <w:jc w:val="center"/>
        <w:rPr>
          <w:rFonts w:ascii="ArialMT" w:hAnsi="ArialMT" w:cs="ArialMT"/>
          <w:sz w:val="20"/>
          <w:szCs w:val="20"/>
        </w:rPr>
      </w:pPr>
      <w:r w:rsidRPr="00AD7469">
        <w:rPr>
          <w:rFonts w:ascii="ArialMT" w:hAnsi="ArialMT" w:cs="ArialMT"/>
          <w:sz w:val="20"/>
          <w:szCs w:val="20"/>
        </w:rPr>
        <w:t>COLLEGE OF ARCHITECTURE</w:t>
      </w:r>
    </w:p>
    <w:p w:rsidR="00AD7469" w:rsidRPr="00AD7469" w:rsidRDefault="00AD7469" w:rsidP="00AD7469">
      <w:pPr>
        <w:widowControl w:val="0"/>
        <w:autoSpaceDE w:val="0"/>
        <w:autoSpaceDN w:val="0"/>
        <w:adjustRightInd w:val="0"/>
        <w:jc w:val="center"/>
        <w:rPr>
          <w:rFonts w:ascii="ArialMT" w:hAnsi="ArialMT" w:cs="ArialMT"/>
          <w:sz w:val="20"/>
          <w:szCs w:val="20"/>
        </w:rPr>
      </w:pPr>
      <w:r w:rsidRPr="00AD7469">
        <w:rPr>
          <w:rFonts w:ascii="ArialMT" w:hAnsi="ArialMT" w:cs="ArialMT"/>
          <w:sz w:val="20"/>
          <w:szCs w:val="20"/>
        </w:rPr>
        <w:t>GEORGIA INSTITUTE OF TECHNOLOGY</w:t>
      </w:r>
    </w:p>
    <w:p w:rsidR="00AD7469" w:rsidRPr="00AD7469" w:rsidRDefault="00AD7469" w:rsidP="00AD7469">
      <w:pPr>
        <w:widowControl w:val="0"/>
        <w:autoSpaceDE w:val="0"/>
        <w:autoSpaceDN w:val="0"/>
        <w:adjustRightInd w:val="0"/>
        <w:jc w:val="center"/>
        <w:rPr>
          <w:rFonts w:ascii="ArialMT" w:hAnsi="ArialMT" w:cs="ArialMT"/>
          <w:sz w:val="20"/>
          <w:szCs w:val="20"/>
        </w:rPr>
      </w:pPr>
    </w:p>
    <w:p w:rsidR="00AD7469" w:rsidRPr="00AD7469" w:rsidRDefault="00AD7469" w:rsidP="00AD7469">
      <w:pPr>
        <w:widowControl w:val="0"/>
        <w:autoSpaceDE w:val="0"/>
        <w:autoSpaceDN w:val="0"/>
        <w:adjustRightInd w:val="0"/>
        <w:jc w:val="center"/>
        <w:rPr>
          <w:rFonts w:ascii="ArialMT" w:hAnsi="ArialMT" w:cs="ArialMT"/>
          <w:b/>
          <w:bCs/>
          <w:sz w:val="20"/>
          <w:szCs w:val="22"/>
        </w:rPr>
      </w:pPr>
      <w:r w:rsidRPr="00AD7469">
        <w:rPr>
          <w:rFonts w:ascii="ArialMT" w:hAnsi="ArialMT" w:cs="ArialMT"/>
          <w:b/>
          <w:bCs/>
          <w:sz w:val="20"/>
          <w:szCs w:val="22"/>
        </w:rPr>
        <w:t>CP6xxx: Public Health and Built Environment</w:t>
      </w:r>
    </w:p>
    <w:p w:rsidR="00AD7469" w:rsidRPr="00AD7469" w:rsidRDefault="00AD7469" w:rsidP="00226C81">
      <w:pPr>
        <w:tabs>
          <w:tab w:val="right" w:pos="9360"/>
        </w:tabs>
        <w:rPr>
          <w:rFonts w:ascii="ArialMT" w:hAnsi="ArialMT" w:cs="Arial"/>
          <w:sz w:val="20"/>
        </w:rPr>
      </w:pPr>
    </w:p>
    <w:p w:rsidR="00AD7469" w:rsidRPr="00AD7469" w:rsidRDefault="00AD7469" w:rsidP="00AD7469">
      <w:pPr>
        <w:pStyle w:val="BodyText"/>
        <w:rPr>
          <w:rStyle w:val="quoted1"/>
          <w:rFonts w:ascii="Times New Roman" w:hAnsi="Times New Roman"/>
          <w:sz w:val="24"/>
        </w:rPr>
      </w:pPr>
      <w:r w:rsidRPr="00AD7469">
        <w:rPr>
          <w:rFonts w:ascii="ArialMT" w:hAnsi="ArialMT" w:cs="ArialMT"/>
          <w:sz w:val="20"/>
          <w:szCs w:val="22"/>
        </w:rPr>
        <w:t xml:space="preserve">This interdisciplinary course, examines how cities and neighborhoods can have both positive and adverse effects on human health, and produces recommendations to improve these outcomes. </w:t>
      </w:r>
      <w:r w:rsidRPr="00AD7469">
        <w:rPr>
          <w:rStyle w:val="quoted1"/>
          <w:rFonts w:ascii="ArialMT" w:hAnsi="ArialMT"/>
          <w:color w:val="auto"/>
          <w:sz w:val="20"/>
          <w:szCs w:val="22"/>
        </w:rPr>
        <w:t>Seminar is an elective planning and public health course that explores the interconnections between these fields and equips students with skills and experiences to plan healthy communities. The planning and public health disciplines emerged together with the common goal of preventing outbreaks of infectious disease.  Since that time, the two disciplines diverged in their foci; public health following a clinical model and planning focusing on urban design and physical form.  However, as the intimate connections between the built environment and disease continue to be revealed, the planning and public health fields have begun to converge once again.  This course is organized along four units: unit 1, planning and public health foundations; unit 2, natural and built environments; unit 3, vulnerable populations and health disparities; and unit 4, health policy and global impacts.  For the final exam, students will write a healthy communities plan on a neighborhood of particular interest, applying current evidence and best practices studied throughout the semester.</w:t>
      </w:r>
    </w:p>
    <w:p w:rsidR="00AD7469" w:rsidRPr="00AD7469" w:rsidRDefault="00AD7469" w:rsidP="00AD7469">
      <w:pPr>
        <w:tabs>
          <w:tab w:val="left" w:pos="2430"/>
        </w:tabs>
        <w:ind w:left="2880" w:hanging="2880"/>
        <w:rPr>
          <w:rStyle w:val="quoted1"/>
          <w:rFonts w:ascii="Garamond" w:hAnsi="Garamond"/>
          <w:sz w:val="22"/>
        </w:rPr>
      </w:pPr>
    </w:p>
    <w:p w:rsidR="00AD7469" w:rsidRPr="00AD7469" w:rsidRDefault="00AD7469" w:rsidP="00AD7469">
      <w:pPr>
        <w:rPr>
          <w:rStyle w:val="quoted1"/>
        </w:rPr>
      </w:pPr>
      <w:r w:rsidRPr="00AD7469">
        <w:rPr>
          <w:rStyle w:val="quoted1"/>
          <w:rFonts w:ascii="ArialMT" w:hAnsi="ArialMT"/>
          <w:color w:val="auto"/>
          <w:sz w:val="20"/>
          <w:szCs w:val="22"/>
        </w:rPr>
        <w:t xml:space="preserve">Readings are assigned and discussed during class sessions, coupled with experiential learning exercises. </w:t>
      </w:r>
      <w:r w:rsidRPr="00AD7469">
        <w:rPr>
          <w:rStyle w:val="quoted1"/>
          <w:rFonts w:ascii="ArialMT" w:hAnsi="ArialMT" w:cs="Arial"/>
          <w:color w:val="auto"/>
          <w:sz w:val="20"/>
          <w:szCs w:val="22"/>
        </w:rPr>
        <w:t xml:space="preserve">Students are expected to think critically and to incorporate their unique perspectives into the classroom discussions and semester assignments. </w:t>
      </w:r>
      <w:r w:rsidRPr="00AD7469">
        <w:rPr>
          <w:rStyle w:val="quoted1"/>
          <w:rFonts w:ascii="ArialMT" w:hAnsi="ArialMT"/>
          <w:color w:val="auto"/>
          <w:sz w:val="20"/>
          <w:szCs w:val="22"/>
        </w:rPr>
        <w:t>The course involves academic and topical readings, mini-lectures, student presentations and both in-class and homework assignments. The course is designed to enhance students’ (1) awareness of how planning impacts health, (2) understanding of public health influences on the built environment, and (3) ability to create healthy communities</w:t>
      </w:r>
      <w:r w:rsidRPr="00AD7469">
        <w:rPr>
          <w:rStyle w:val="quoted1"/>
          <w:rFonts w:ascii="ArialMT" w:hAnsi="ArialMT" w:cs="Arial"/>
          <w:color w:val="auto"/>
          <w:sz w:val="20"/>
          <w:szCs w:val="22"/>
        </w:rPr>
        <w:t>.</w:t>
      </w:r>
    </w:p>
    <w:p w:rsidR="00AD7469" w:rsidRPr="00AD7469" w:rsidRDefault="00AD7469" w:rsidP="00AD7469">
      <w:pPr>
        <w:tabs>
          <w:tab w:val="left" w:pos="2430"/>
        </w:tabs>
        <w:rPr>
          <w:rFonts w:ascii="ArialMT" w:hAnsi="ArialMT" w:cs="Arial"/>
          <w:sz w:val="20"/>
        </w:rPr>
      </w:pPr>
    </w:p>
    <w:p w:rsidR="00FC5CDE" w:rsidRDefault="00AD7469" w:rsidP="00AD7469">
      <w:pPr>
        <w:widowControl w:val="0"/>
        <w:autoSpaceDE w:val="0"/>
        <w:autoSpaceDN w:val="0"/>
        <w:adjustRightInd w:val="0"/>
        <w:rPr>
          <w:rFonts w:ascii="ArialMT" w:hAnsi="ArialMT" w:cs="ArialMT"/>
          <w:sz w:val="20"/>
          <w:szCs w:val="20"/>
        </w:rPr>
      </w:pPr>
      <w:r w:rsidRPr="00AD7469">
        <w:rPr>
          <w:rFonts w:ascii="ArialMT" w:hAnsi="ArialMT" w:cs="ArialMT"/>
          <w:i/>
          <w:iCs/>
          <w:sz w:val="20"/>
          <w:szCs w:val="20"/>
        </w:rPr>
        <w:t xml:space="preserve">Pre-requisites: </w:t>
      </w:r>
      <w:r w:rsidRPr="00AD7469">
        <w:rPr>
          <w:rFonts w:ascii="ArialMT" w:hAnsi="ArialMT" w:cs="ArialMT"/>
          <w:sz w:val="20"/>
          <w:szCs w:val="20"/>
        </w:rPr>
        <w:t>Graduate standing at Georgia Institute of Technology or Emory University, or permission of instructor.</w:t>
      </w:r>
    </w:p>
    <w:p w:rsidR="00FC5CDE" w:rsidRDefault="00FC5CDE" w:rsidP="00AD7469">
      <w:pPr>
        <w:widowControl w:val="0"/>
        <w:autoSpaceDE w:val="0"/>
        <w:autoSpaceDN w:val="0"/>
        <w:adjustRightInd w:val="0"/>
        <w:rPr>
          <w:rFonts w:ascii="ArialMT" w:hAnsi="ArialMT" w:cs="ArialMT"/>
          <w:sz w:val="20"/>
          <w:szCs w:val="20"/>
        </w:rPr>
      </w:pPr>
    </w:p>
    <w:p w:rsidR="00FC5CDE" w:rsidRPr="00AD7469" w:rsidRDefault="00FC5CDE" w:rsidP="00FC5CDE">
      <w:pPr>
        <w:widowControl w:val="0"/>
        <w:autoSpaceDE w:val="0"/>
        <w:autoSpaceDN w:val="0"/>
        <w:adjustRightInd w:val="0"/>
        <w:rPr>
          <w:rFonts w:ascii="ArialMT" w:hAnsi="ArialMT" w:cs="ArialMT"/>
          <w:sz w:val="20"/>
          <w:szCs w:val="20"/>
        </w:rPr>
      </w:pPr>
      <w:r w:rsidRPr="00AD7469">
        <w:rPr>
          <w:rFonts w:ascii="ArialMT" w:hAnsi="ArialMT" w:cs="ArialMT"/>
          <w:i/>
          <w:iCs/>
          <w:sz w:val="20"/>
          <w:szCs w:val="20"/>
        </w:rPr>
        <w:t>Course objectives</w:t>
      </w:r>
      <w:r w:rsidRPr="00AD7469">
        <w:rPr>
          <w:rFonts w:ascii="ArialMT" w:hAnsi="ArialMT" w:cs="ArialMT"/>
          <w:sz w:val="20"/>
          <w:szCs w:val="20"/>
        </w:rPr>
        <w:t>: At the end of the course, students will be able to:</w:t>
      </w:r>
    </w:p>
    <w:p w:rsidR="00FC5CDE" w:rsidRDefault="00FC5CDE" w:rsidP="00FC5CDE">
      <w:pPr>
        <w:tabs>
          <w:tab w:val="left" w:pos="720"/>
        </w:tabs>
        <w:ind w:left="810" w:hanging="810"/>
        <w:rPr>
          <w:rFonts w:ascii="ArialMT" w:hAnsi="ArialMT" w:cs="Arial"/>
          <w:sz w:val="20"/>
        </w:rPr>
      </w:pPr>
      <w:r w:rsidRPr="00FC5CDE">
        <w:rPr>
          <w:rFonts w:ascii="ArialMT" w:hAnsi="ArialMT" w:cs="Verdana"/>
          <w:sz w:val="20"/>
        </w:rPr>
        <w:tab/>
      </w:r>
      <w:proofErr w:type="gramStart"/>
      <w:r w:rsidRPr="00AD7469">
        <w:rPr>
          <w:rFonts w:ascii="ArialMT" w:hAnsi="ArialMT" w:cs="Verdana"/>
          <w:sz w:val="20"/>
          <w:u w:val="single"/>
        </w:rPr>
        <w:t xml:space="preserve">Unit 1 </w:t>
      </w:r>
      <w:r w:rsidRPr="00AD7469">
        <w:rPr>
          <w:rFonts w:ascii="ArialMT" w:hAnsi="ArialMT" w:cs="Verdana"/>
          <w:sz w:val="20"/>
          <w:u w:val="single"/>
        </w:rPr>
        <w:sym w:font="Symbol" w:char="F0FA"/>
      </w:r>
      <w:r w:rsidRPr="00AD7469">
        <w:rPr>
          <w:rFonts w:ascii="ArialMT" w:hAnsi="ArialMT" w:cs="Verdana"/>
          <w:sz w:val="20"/>
          <w:u w:val="single"/>
        </w:rPr>
        <w:t xml:space="preserve"> Foundational Knowledge.</w:t>
      </w:r>
      <w:proofErr w:type="gramEnd"/>
      <w:r w:rsidRPr="00AD7469">
        <w:rPr>
          <w:rFonts w:ascii="ArialMT" w:hAnsi="ArialMT" w:cs="Verdana"/>
          <w:sz w:val="20"/>
          <w:u w:val="single"/>
        </w:rPr>
        <w:t xml:space="preserve"> </w:t>
      </w:r>
      <w:r w:rsidRPr="00AD7469">
        <w:rPr>
          <w:rFonts w:ascii="ArialMT" w:hAnsi="ArialMT" w:cs="Verdana"/>
          <w:sz w:val="20"/>
        </w:rPr>
        <w:tab/>
        <w:t>Understand public health and planning history, evolution and significant movements to the present, and historical and current theories on the relationship between the built environment and public health.</w:t>
      </w:r>
    </w:p>
    <w:p w:rsidR="00FC5CDE" w:rsidRDefault="00FC5CDE" w:rsidP="00FC5CDE">
      <w:pPr>
        <w:tabs>
          <w:tab w:val="left" w:pos="720"/>
        </w:tabs>
        <w:ind w:left="810" w:hanging="810"/>
        <w:rPr>
          <w:rFonts w:ascii="ArialMT" w:hAnsi="ArialMT" w:cs="Arial"/>
          <w:sz w:val="20"/>
        </w:rPr>
      </w:pPr>
      <w:r>
        <w:rPr>
          <w:rFonts w:ascii="ArialMT" w:hAnsi="ArialMT" w:cs="Arial"/>
          <w:sz w:val="20"/>
        </w:rPr>
        <w:tab/>
      </w:r>
      <w:proofErr w:type="gramStart"/>
      <w:r w:rsidRPr="00AD7469">
        <w:rPr>
          <w:rFonts w:ascii="ArialMT" w:hAnsi="ArialMT" w:cs="Verdana"/>
          <w:sz w:val="20"/>
          <w:u w:val="single"/>
        </w:rPr>
        <w:t xml:space="preserve">Unit 2 </w:t>
      </w:r>
      <w:r w:rsidRPr="00AD7469">
        <w:rPr>
          <w:rFonts w:ascii="ArialMT" w:hAnsi="ArialMT" w:cs="Verdana"/>
          <w:sz w:val="20"/>
          <w:u w:val="single"/>
        </w:rPr>
        <w:sym w:font="Symbol" w:char="F0FA"/>
      </w:r>
      <w:r w:rsidRPr="00AD7469">
        <w:rPr>
          <w:rFonts w:ascii="ArialMT" w:hAnsi="ArialMT" w:cs="Verdana"/>
          <w:sz w:val="20"/>
          <w:u w:val="single"/>
        </w:rPr>
        <w:t xml:space="preserve"> Application.</w:t>
      </w:r>
      <w:proofErr w:type="gramEnd"/>
      <w:r w:rsidRPr="00AD7469">
        <w:rPr>
          <w:rFonts w:ascii="ArialMT" w:hAnsi="ArialMT" w:cs="Verdana"/>
          <w:sz w:val="20"/>
        </w:rPr>
        <w:t xml:space="preserve">   Identify contemporary features of the built environment such as patterns of development, parks, public works projects, houses, and transportation systems that reflect past efforts to influence health, and use methods developed by architects, urban planners, public health professionals, sociologists and anthropologists to address current health impacts of the built environment.</w:t>
      </w:r>
    </w:p>
    <w:p w:rsidR="00FC5CDE" w:rsidRDefault="00FC5CDE" w:rsidP="00FC5CDE">
      <w:pPr>
        <w:tabs>
          <w:tab w:val="left" w:pos="720"/>
        </w:tabs>
        <w:ind w:left="810" w:hanging="810"/>
        <w:rPr>
          <w:rFonts w:ascii="ArialMT" w:hAnsi="ArialMT" w:cs="Arial"/>
          <w:sz w:val="20"/>
        </w:rPr>
      </w:pPr>
      <w:r>
        <w:rPr>
          <w:rFonts w:ascii="ArialMT" w:hAnsi="ArialMT" w:cs="Arial"/>
          <w:sz w:val="20"/>
        </w:rPr>
        <w:tab/>
      </w:r>
      <w:r w:rsidRPr="00AD7469">
        <w:rPr>
          <w:rFonts w:ascii="ArialMT" w:hAnsi="ArialMT" w:cs="Verdana"/>
          <w:sz w:val="20"/>
          <w:u w:val="single"/>
        </w:rPr>
        <w:t xml:space="preserve">Unit 3 </w:t>
      </w:r>
      <w:r w:rsidRPr="00AD7469">
        <w:rPr>
          <w:rFonts w:ascii="ArialMT" w:hAnsi="ArialMT" w:cs="Verdana"/>
          <w:sz w:val="20"/>
          <w:u w:val="single"/>
        </w:rPr>
        <w:sym w:font="Symbol" w:char="F0FA"/>
      </w:r>
      <w:r w:rsidRPr="00AD7469">
        <w:rPr>
          <w:rFonts w:ascii="ArialMT" w:hAnsi="ArialMT" w:cs="Verdana"/>
          <w:sz w:val="20"/>
          <w:u w:val="single"/>
        </w:rPr>
        <w:t xml:space="preserve"> Human Dimensions.</w:t>
      </w:r>
      <w:r w:rsidRPr="00AD7469">
        <w:rPr>
          <w:rFonts w:ascii="ArialMT" w:hAnsi="ArialMT" w:cs="Verdana"/>
          <w:sz w:val="20"/>
        </w:rPr>
        <w:t xml:space="preserve">   Learn about oneself and the context in which others operate to better integrate that understanding when evaluating differing built environments, socioeconomic positions, social and cultural backgrounds, and health status.</w:t>
      </w:r>
    </w:p>
    <w:p w:rsidR="00FC5CDE" w:rsidRDefault="00FC5CDE" w:rsidP="00FC5CDE">
      <w:pPr>
        <w:tabs>
          <w:tab w:val="left" w:pos="720"/>
        </w:tabs>
        <w:ind w:left="810" w:hanging="810"/>
        <w:rPr>
          <w:rFonts w:ascii="ArialMT" w:hAnsi="ArialMT" w:cs="Arial"/>
          <w:sz w:val="20"/>
        </w:rPr>
      </w:pPr>
      <w:r>
        <w:rPr>
          <w:rFonts w:ascii="ArialMT" w:hAnsi="ArialMT" w:cs="Arial"/>
          <w:sz w:val="20"/>
        </w:rPr>
        <w:tab/>
      </w:r>
      <w:proofErr w:type="gramStart"/>
      <w:r w:rsidRPr="00AD7469">
        <w:rPr>
          <w:rFonts w:ascii="ArialMT" w:hAnsi="ArialMT" w:cs="Verdana"/>
          <w:sz w:val="20"/>
          <w:u w:val="single"/>
        </w:rPr>
        <w:t xml:space="preserve">Unit 3 </w:t>
      </w:r>
      <w:r w:rsidRPr="00AD7469">
        <w:rPr>
          <w:rFonts w:ascii="ArialMT" w:hAnsi="ArialMT" w:cs="Verdana"/>
          <w:sz w:val="20"/>
          <w:u w:val="single"/>
        </w:rPr>
        <w:sym w:font="Symbol" w:char="F0FA"/>
      </w:r>
      <w:r w:rsidRPr="00AD7469">
        <w:rPr>
          <w:rFonts w:ascii="ArialMT" w:hAnsi="ArialMT" w:cs="Verdana"/>
          <w:sz w:val="20"/>
          <w:u w:val="single"/>
        </w:rPr>
        <w:t xml:space="preserve"> Caring.</w:t>
      </w:r>
      <w:proofErr w:type="gramEnd"/>
      <w:r w:rsidRPr="00AD7469">
        <w:rPr>
          <w:rFonts w:ascii="ArialMT" w:hAnsi="ArialMT" w:cs="Verdana"/>
          <w:sz w:val="20"/>
        </w:rPr>
        <w:t xml:space="preserve">   Adopt new feelings, interests or values based on issues addressed throughout the semester.</w:t>
      </w:r>
    </w:p>
    <w:p w:rsidR="00FC5CDE" w:rsidRDefault="00FC5CDE" w:rsidP="00FC5CDE">
      <w:pPr>
        <w:tabs>
          <w:tab w:val="left" w:pos="720"/>
        </w:tabs>
        <w:ind w:left="810" w:hanging="810"/>
        <w:rPr>
          <w:rFonts w:ascii="ArialMT" w:hAnsi="ArialMT" w:cs="Verdana"/>
          <w:sz w:val="20"/>
        </w:rPr>
      </w:pPr>
      <w:r>
        <w:rPr>
          <w:rFonts w:ascii="ArialMT" w:hAnsi="ArialMT" w:cs="Arial"/>
          <w:sz w:val="20"/>
        </w:rPr>
        <w:tab/>
      </w:r>
      <w:proofErr w:type="gramStart"/>
      <w:r w:rsidRPr="00AD7469">
        <w:rPr>
          <w:rFonts w:ascii="ArialMT" w:hAnsi="ArialMT" w:cs="Verdana"/>
          <w:sz w:val="20"/>
          <w:u w:val="single"/>
        </w:rPr>
        <w:t xml:space="preserve">Unit 4 </w:t>
      </w:r>
      <w:r w:rsidRPr="00AD7469">
        <w:rPr>
          <w:rFonts w:ascii="ArialMT" w:hAnsi="ArialMT" w:cs="Verdana"/>
          <w:sz w:val="20"/>
          <w:u w:val="single"/>
        </w:rPr>
        <w:sym w:font="Symbol" w:char="F0FA"/>
      </w:r>
      <w:r w:rsidRPr="00AD7469">
        <w:rPr>
          <w:rFonts w:ascii="ArialMT" w:hAnsi="ArialMT" w:cs="Verdana"/>
          <w:sz w:val="20"/>
          <w:u w:val="single"/>
        </w:rPr>
        <w:t xml:space="preserve"> Learning How to Learn.</w:t>
      </w:r>
      <w:proofErr w:type="gramEnd"/>
      <w:r w:rsidRPr="00AD7469">
        <w:rPr>
          <w:rFonts w:ascii="ArialMT" w:hAnsi="ArialMT" w:cs="Verdana"/>
          <w:sz w:val="20"/>
        </w:rPr>
        <w:t xml:space="preserve">   Develop skills to identify studies and engage communities, critique methods and findings, and apply lessons from planning and public health research to current and future problems.</w:t>
      </w:r>
    </w:p>
    <w:p w:rsidR="00FC5CDE" w:rsidRPr="00FC5CDE" w:rsidRDefault="00FC5CDE" w:rsidP="00FC5CDE">
      <w:pPr>
        <w:tabs>
          <w:tab w:val="left" w:pos="720"/>
        </w:tabs>
        <w:ind w:left="810" w:hanging="810"/>
        <w:rPr>
          <w:rFonts w:ascii="ArialMT" w:hAnsi="ArialMT" w:cs="Arial"/>
          <w:sz w:val="20"/>
        </w:rPr>
      </w:pPr>
      <w:r>
        <w:rPr>
          <w:rFonts w:ascii="ArialMT" w:hAnsi="ArialMT" w:cs="Verdana"/>
          <w:sz w:val="20"/>
        </w:rPr>
        <w:tab/>
      </w:r>
      <w:r w:rsidRPr="00AD7469">
        <w:rPr>
          <w:rFonts w:ascii="ArialMT" w:hAnsi="ArialMT" w:cs="Verdana"/>
          <w:sz w:val="20"/>
          <w:u w:val="single"/>
        </w:rPr>
        <w:t xml:space="preserve">Final </w:t>
      </w:r>
      <w:r w:rsidRPr="00AD7469">
        <w:rPr>
          <w:rFonts w:ascii="ArialMT" w:hAnsi="ArialMT" w:cs="Verdana"/>
          <w:sz w:val="20"/>
          <w:u w:val="single"/>
        </w:rPr>
        <w:sym w:font="Symbol" w:char="F0FA"/>
      </w:r>
      <w:r w:rsidRPr="00AD7469">
        <w:rPr>
          <w:rFonts w:ascii="ArialMT" w:hAnsi="ArialMT" w:cs="Verdana"/>
          <w:sz w:val="20"/>
          <w:u w:val="single"/>
        </w:rPr>
        <w:t xml:space="preserve"> Integration.</w:t>
      </w:r>
      <w:r w:rsidRPr="00AD7469">
        <w:rPr>
          <w:rFonts w:ascii="ArialMT" w:hAnsi="ArialMT" w:cs="Verdana"/>
          <w:sz w:val="20"/>
        </w:rPr>
        <w:t xml:space="preserve">   Integrate current evidence regarding the impacts of the built environment on health with information and perspectives from other courses and/or personal experiences.</w:t>
      </w:r>
    </w:p>
    <w:p w:rsidR="00AD7469" w:rsidRPr="00AD7469" w:rsidRDefault="00AD7469" w:rsidP="00AD7469">
      <w:pPr>
        <w:pStyle w:val="Header"/>
        <w:tabs>
          <w:tab w:val="clear" w:pos="4320"/>
          <w:tab w:val="clear" w:pos="8640"/>
        </w:tabs>
        <w:rPr>
          <w:rFonts w:ascii="ArialMT" w:hAnsi="ArialMT" w:cs="Arial"/>
          <w:sz w:val="20"/>
        </w:rPr>
      </w:pPr>
    </w:p>
    <w:p w:rsidR="00AD7469" w:rsidRPr="00AD7469" w:rsidRDefault="00965F80" w:rsidP="00AD7469">
      <w:pPr>
        <w:widowControl w:val="0"/>
        <w:autoSpaceDE w:val="0"/>
        <w:autoSpaceDN w:val="0"/>
        <w:adjustRightInd w:val="0"/>
        <w:rPr>
          <w:rFonts w:ascii="ArialMT" w:hAnsi="ArialMT" w:cs="ArialMT"/>
          <w:sz w:val="20"/>
          <w:szCs w:val="20"/>
        </w:rPr>
      </w:pPr>
      <w:r w:rsidRPr="00AD7469">
        <w:rPr>
          <w:rFonts w:ascii="ArialMT" w:hAnsi="ArialMT" w:cs="Arial"/>
          <w:i/>
          <w:sz w:val="20"/>
        </w:rPr>
        <w:t>T</w:t>
      </w:r>
      <w:r w:rsidR="00000ADC" w:rsidRPr="00AD7469">
        <w:rPr>
          <w:rFonts w:ascii="ArialMT" w:hAnsi="ArialMT" w:cs="Arial"/>
          <w:i/>
          <w:sz w:val="20"/>
        </w:rPr>
        <w:t>ext</w:t>
      </w:r>
      <w:r w:rsidR="00AD7469" w:rsidRPr="00AD7469">
        <w:rPr>
          <w:rFonts w:ascii="ArialMT" w:hAnsi="ArialMT" w:cs="Arial"/>
          <w:i/>
          <w:sz w:val="20"/>
        </w:rPr>
        <w:t>s</w:t>
      </w:r>
      <w:r w:rsidR="00000ADC" w:rsidRPr="00AD7469">
        <w:rPr>
          <w:rFonts w:ascii="ArialMT" w:hAnsi="ArialMT" w:cs="Arial"/>
          <w:i/>
          <w:sz w:val="20"/>
        </w:rPr>
        <w:t>:</w:t>
      </w:r>
      <w:r w:rsidR="00AD7469" w:rsidRPr="00AD7469">
        <w:rPr>
          <w:rFonts w:ascii="ArialMT" w:hAnsi="ArialMT" w:cs="Arial"/>
          <w:i/>
          <w:sz w:val="20"/>
        </w:rPr>
        <w:t xml:space="preserve"> </w:t>
      </w:r>
      <w:r w:rsidR="00062F6D">
        <w:rPr>
          <w:rFonts w:ascii="ArialMT" w:hAnsi="ArialMT" w:cs="ArialMT"/>
          <w:sz w:val="20"/>
          <w:szCs w:val="20"/>
        </w:rPr>
        <w:t>A</w:t>
      </w:r>
      <w:r w:rsidR="00AD7469" w:rsidRPr="00AD7469">
        <w:rPr>
          <w:rFonts w:ascii="ArialMT" w:hAnsi="ArialMT" w:cs="ArialMT"/>
          <w:sz w:val="20"/>
          <w:szCs w:val="20"/>
        </w:rPr>
        <w:t>vailable from the Georgia Tech bookstore on Spring Street, and the Engineer’s Bookstore on Marietta Street (or from various online vendors):</w:t>
      </w:r>
    </w:p>
    <w:p w:rsidR="00AD7469" w:rsidRPr="00AD7469" w:rsidRDefault="00AD7469" w:rsidP="00F13E73">
      <w:pPr>
        <w:pStyle w:val="Header"/>
        <w:tabs>
          <w:tab w:val="clear" w:pos="4320"/>
          <w:tab w:val="clear" w:pos="8640"/>
        </w:tabs>
        <w:ind w:left="2880" w:hanging="2880"/>
        <w:rPr>
          <w:rFonts w:ascii="ArialMT" w:hAnsi="ArialMT" w:cs="Arial"/>
          <w:sz w:val="20"/>
        </w:rPr>
      </w:pPr>
    </w:p>
    <w:p w:rsidR="00965F80" w:rsidRPr="00AD7469" w:rsidRDefault="00965F80" w:rsidP="00AD7469">
      <w:pPr>
        <w:pStyle w:val="Header"/>
        <w:tabs>
          <w:tab w:val="clear" w:pos="4320"/>
          <w:tab w:val="clear" w:pos="8640"/>
        </w:tabs>
        <w:ind w:left="720"/>
        <w:rPr>
          <w:rFonts w:ascii="ArialMT" w:hAnsi="ArialMT"/>
          <w:sz w:val="20"/>
          <w:szCs w:val="22"/>
        </w:rPr>
      </w:pPr>
      <w:proofErr w:type="spellStart"/>
      <w:r w:rsidRPr="00AD7469">
        <w:rPr>
          <w:rFonts w:ascii="ArialMT" w:hAnsi="ArialMT"/>
          <w:sz w:val="20"/>
          <w:szCs w:val="22"/>
        </w:rPr>
        <w:t>Frumkin</w:t>
      </w:r>
      <w:proofErr w:type="spellEnd"/>
      <w:r w:rsidRPr="00AD7469">
        <w:rPr>
          <w:rFonts w:ascii="ArialMT" w:hAnsi="ArialMT"/>
          <w:sz w:val="20"/>
          <w:szCs w:val="22"/>
        </w:rPr>
        <w:t xml:space="preserve"> H, </w:t>
      </w:r>
      <w:r w:rsidR="00743250" w:rsidRPr="00AD7469">
        <w:rPr>
          <w:rFonts w:ascii="ArialMT" w:hAnsi="ArialMT"/>
          <w:sz w:val="20"/>
          <w:szCs w:val="22"/>
        </w:rPr>
        <w:t>Jackson R</w:t>
      </w:r>
      <w:r w:rsidRPr="00AD7469">
        <w:rPr>
          <w:rFonts w:ascii="ArialMT" w:hAnsi="ArialMT"/>
          <w:sz w:val="20"/>
          <w:szCs w:val="22"/>
        </w:rPr>
        <w:t xml:space="preserve">, </w:t>
      </w:r>
      <w:r w:rsidR="00743250" w:rsidRPr="00AD7469">
        <w:rPr>
          <w:rFonts w:ascii="ArialMT" w:hAnsi="ArialMT"/>
          <w:sz w:val="20"/>
          <w:szCs w:val="22"/>
        </w:rPr>
        <w:t xml:space="preserve">Dannenberg A. 2011. </w:t>
      </w:r>
      <w:r w:rsidR="00032736" w:rsidRPr="00AD7469">
        <w:rPr>
          <w:rFonts w:ascii="ArialMT" w:hAnsi="ArialMT"/>
          <w:color w:val="000000"/>
          <w:sz w:val="20"/>
        </w:rPr>
        <w:t>Making Healthy Places: A Built Environment for Health, Well-Being, and Sustainability</w:t>
      </w:r>
      <w:r w:rsidRPr="00AD7469">
        <w:rPr>
          <w:rFonts w:ascii="ArialMT" w:hAnsi="ArialMT"/>
          <w:sz w:val="20"/>
          <w:szCs w:val="22"/>
        </w:rPr>
        <w:t>. Island Press.</w:t>
      </w:r>
      <w:r w:rsidR="00743250" w:rsidRPr="00AD7469">
        <w:rPr>
          <w:rFonts w:ascii="ArialMT" w:hAnsi="ArialMT"/>
          <w:sz w:val="20"/>
          <w:szCs w:val="22"/>
        </w:rPr>
        <w:t xml:space="preserve"> </w:t>
      </w:r>
    </w:p>
    <w:p w:rsidR="00965F80" w:rsidRPr="00AD7469" w:rsidRDefault="00965F80" w:rsidP="00F13E73">
      <w:pPr>
        <w:pStyle w:val="Header"/>
        <w:tabs>
          <w:tab w:val="clear" w:pos="4320"/>
          <w:tab w:val="clear" w:pos="8640"/>
        </w:tabs>
        <w:rPr>
          <w:rFonts w:ascii="ArialMT" w:hAnsi="ArialMT"/>
          <w:sz w:val="20"/>
          <w:szCs w:val="22"/>
        </w:rPr>
      </w:pPr>
    </w:p>
    <w:p w:rsidR="00AD7469" w:rsidRPr="00AD7469" w:rsidRDefault="00AD7469" w:rsidP="00AD7469">
      <w:pPr>
        <w:widowControl w:val="0"/>
        <w:autoSpaceDE w:val="0"/>
        <w:autoSpaceDN w:val="0"/>
        <w:adjustRightInd w:val="0"/>
        <w:rPr>
          <w:rFonts w:ascii="ArialMT" w:hAnsi="ArialMT" w:cs="ArialMT"/>
          <w:sz w:val="20"/>
          <w:szCs w:val="20"/>
        </w:rPr>
      </w:pPr>
      <w:r w:rsidRPr="00AD7469">
        <w:rPr>
          <w:rFonts w:ascii="ArialMT" w:hAnsi="ArialMT" w:cs="ArialMT"/>
          <w:sz w:val="20"/>
          <w:szCs w:val="20"/>
        </w:rPr>
        <w:t xml:space="preserve">Additional materials will be made available through the course folder on the CoA server or on our </w:t>
      </w:r>
      <w:proofErr w:type="spellStart"/>
      <w:r w:rsidRPr="00AD7469">
        <w:rPr>
          <w:rFonts w:ascii="ArialMT" w:hAnsi="ArialMT" w:cs="ArialMT"/>
          <w:sz w:val="20"/>
          <w:szCs w:val="20"/>
        </w:rPr>
        <w:t>TSquare</w:t>
      </w:r>
      <w:proofErr w:type="spellEnd"/>
      <w:r w:rsidRPr="00AD7469">
        <w:rPr>
          <w:rFonts w:ascii="ArialMT" w:hAnsi="ArialMT" w:cs="ArialMT"/>
          <w:sz w:val="20"/>
          <w:szCs w:val="20"/>
        </w:rPr>
        <w:t xml:space="preserve"> site. Consult the reading lists or the instructor, if unsure.</w:t>
      </w:r>
    </w:p>
    <w:p w:rsidR="0045778F" w:rsidRPr="00AD7469" w:rsidRDefault="0045778F" w:rsidP="00F13E73">
      <w:pPr>
        <w:tabs>
          <w:tab w:val="left" w:pos="2430"/>
        </w:tabs>
        <w:ind w:left="2880" w:hanging="2880"/>
        <w:rPr>
          <w:rFonts w:ascii="ArialMT" w:hAnsi="ArialMT" w:cs="Arial"/>
          <w:sz w:val="20"/>
        </w:rPr>
      </w:pPr>
    </w:p>
    <w:p w:rsidR="00FC5CDE" w:rsidRDefault="00FC5CDE" w:rsidP="00F01070">
      <w:pPr>
        <w:widowControl w:val="0"/>
        <w:autoSpaceDE w:val="0"/>
        <w:autoSpaceDN w:val="0"/>
        <w:adjustRightInd w:val="0"/>
        <w:rPr>
          <w:rFonts w:ascii="Arial-ItalicMT" w:hAnsi="Arial-ItalicMT" w:cs="Arial-ItalicMT"/>
          <w:i/>
          <w:iCs/>
          <w:sz w:val="20"/>
          <w:szCs w:val="20"/>
        </w:rPr>
      </w:pPr>
    </w:p>
    <w:p w:rsidR="00F01070" w:rsidRDefault="00F01070" w:rsidP="00F01070">
      <w:pPr>
        <w:widowControl w:val="0"/>
        <w:autoSpaceDE w:val="0"/>
        <w:autoSpaceDN w:val="0"/>
        <w:adjustRightInd w:val="0"/>
        <w:rPr>
          <w:rFonts w:ascii="Arial-ItalicMT" w:hAnsi="Arial-ItalicMT" w:cs="Arial-ItalicMT"/>
          <w:i/>
          <w:iCs/>
          <w:sz w:val="20"/>
          <w:szCs w:val="20"/>
        </w:rPr>
      </w:pPr>
      <w:r>
        <w:rPr>
          <w:rFonts w:ascii="Arial-ItalicMT" w:hAnsi="Arial-ItalicMT" w:cs="Arial-ItalicMT"/>
          <w:i/>
          <w:iCs/>
          <w:sz w:val="20"/>
          <w:szCs w:val="20"/>
        </w:rPr>
        <w:t>Outline:</w:t>
      </w:r>
    </w:p>
    <w:p w:rsidR="00F01070" w:rsidRDefault="00F01070" w:rsidP="00F01070">
      <w:pPr>
        <w:widowControl w:val="0"/>
        <w:autoSpaceDE w:val="0"/>
        <w:autoSpaceDN w:val="0"/>
        <w:adjustRightInd w:val="0"/>
        <w:ind w:left="720"/>
        <w:rPr>
          <w:rFonts w:ascii="Arial-ItalicMT" w:hAnsi="Arial-ItalicMT" w:cs="Arial-ItalicMT"/>
          <w:sz w:val="20"/>
          <w:szCs w:val="20"/>
        </w:rPr>
      </w:pPr>
      <w:r>
        <w:rPr>
          <w:rFonts w:ascii="Arial-ItalicMT" w:hAnsi="Arial-ItalicMT" w:cs="Arial-ItalicMT"/>
          <w:sz w:val="20"/>
          <w:szCs w:val="20"/>
        </w:rPr>
        <w:t xml:space="preserve">I. </w:t>
      </w:r>
      <w:r>
        <w:rPr>
          <w:rStyle w:val="quoted1"/>
          <w:rFonts w:ascii="ArialMT" w:hAnsi="ArialMT"/>
          <w:color w:val="auto"/>
          <w:sz w:val="20"/>
          <w:szCs w:val="22"/>
        </w:rPr>
        <w:t>Planning and Public Health F</w:t>
      </w:r>
      <w:r w:rsidRPr="00AD7469">
        <w:rPr>
          <w:rStyle w:val="quoted1"/>
          <w:rFonts w:ascii="ArialMT" w:hAnsi="ArialMT"/>
          <w:color w:val="auto"/>
          <w:sz w:val="20"/>
          <w:szCs w:val="22"/>
        </w:rPr>
        <w:t>oundations</w:t>
      </w:r>
    </w:p>
    <w:p w:rsidR="00F01070" w:rsidRDefault="00F01070" w:rsidP="00F01070">
      <w:pPr>
        <w:widowControl w:val="0"/>
        <w:autoSpaceDE w:val="0"/>
        <w:autoSpaceDN w:val="0"/>
        <w:adjustRightInd w:val="0"/>
        <w:ind w:left="720"/>
        <w:rPr>
          <w:rFonts w:ascii="Arial-ItalicMT" w:hAnsi="Arial-ItalicMT" w:cs="Arial-ItalicMT"/>
          <w:sz w:val="20"/>
          <w:szCs w:val="20"/>
        </w:rPr>
      </w:pPr>
      <w:r>
        <w:rPr>
          <w:rFonts w:ascii="Arial-ItalicMT" w:hAnsi="Arial-ItalicMT" w:cs="Arial-ItalicMT"/>
          <w:sz w:val="20"/>
          <w:szCs w:val="20"/>
        </w:rPr>
        <w:t>II. Natural and Built Environments</w:t>
      </w:r>
    </w:p>
    <w:p w:rsidR="00F01070" w:rsidRDefault="00F01070" w:rsidP="00F01070">
      <w:pPr>
        <w:widowControl w:val="0"/>
        <w:autoSpaceDE w:val="0"/>
        <w:autoSpaceDN w:val="0"/>
        <w:adjustRightInd w:val="0"/>
        <w:ind w:left="720"/>
        <w:rPr>
          <w:rFonts w:ascii="Arial-ItalicMT" w:hAnsi="Arial-ItalicMT" w:cs="Arial-ItalicMT"/>
          <w:sz w:val="20"/>
          <w:szCs w:val="20"/>
        </w:rPr>
      </w:pPr>
      <w:r>
        <w:rPr>
          <w:rFonts w:ascii="Arial-ItalicMT" w:hAnsi="Arial-ItalicMT" w:cs="Arial-ItalicMT"/>
          <w:sz w:val="20"/>
          <w:szCs w:val="20"/>
        </w:rPr>
        <w:t>III. Vulnerable Populations and Health Disparities</w:t>
      </w:r>
    </w:p>
    <w:p w:rsidR="00F01070" w:rsidRDefault="00F01070" w:rsidP="00F01070">
      <w:pPr>
        <w:widowControl w:val="0"/>
        <w:autoSpaceDE w:val="0"/>
        <w:autoSpaceDN w:val="0"/>
        <w:adjustRightInd w:val="0"/>
        <w:ind w:left="720"/>
        <w:rPr>
          <w:rFonts w:ascii="Arial-ItalicMT" w:hAnsi="Arial-ItalicMT" w:cs="Arial-ItalicMT"/>
          <w:sz w:val="20"/>
          <w:szCs w:val="20"/>
        </w:rPr>
      </w:pPr>
      <w:r>
        <w:rPr>
          <w:rFonts w:ascii="Arial-ItalicMT" w:hAnsi="Arial-ItalicMT" w:cs="Arial-ItalicMT"/>
          <w:sz w:val="20"/>
          <w:szCs w:val="20"/>
        </w:rPr>
        <w:t>IV. Health Policy and Global Impacts</w:t>
      </w:r>
    </w:p>
    <w:p w:rsidR="00F01070" w:rsidRDefault="00F01070" w:rsidP="00F01070">
      <w:pPr>
        <w:widowControl w:val="0"/>
        <w:autoSpaceDE w:val="0"/>
        <w:autoSpaceDN w:val="0"/>
        <w:adjustRightInd w:val="0"/>
        <w:rPr>
          <w:rFonts w:ascii="Arial-ItalicMT" w:hAnsi="Arial-ItalicMT" w:cs="Arial-ItalicMT"/>
          <w:i/>
          <w:iCs/>
          <w:sz w:val="20"/>
          <w:szCs w:val="20"/>
        </w:rPr>
      </w:pPr>
    </w:p>
    <w:p w:rsidR="00F01070" w:rsidRDefault="00F01070" w:rsidP="00F01070">
      <w:pPr>
        <w:widowControl w:val="0"/>
        <w:autoSpaceDE w:val="0"/>
        <w:autoSpaceDN w:val="0"/>
        <w:adjustRightInd w:val="0"/>
        <w:rPr>
          <w:rFonts w:ascii="Arial-ItalicMT" w:hAnsi="Arial-ItalicMT" w:cs="Arial-ItalicMT"/>
          <w:sz w:val="20"/>
          <w:szCs w:val="20"/>
        </w:rPr>
      </w:pPr>
      <w:r>
        <w:rPr>
          <w:rFonts w:ascii="Arial-ItalicMT" w:hAnsi="Arial-ItalicMT" w:cs="Arial-ItalicMT"/>
          <w:i/>
          <w:iCs/>
          <w:sz w:val="20"/>
          <w:szCs w:val="20"/>
        </w:rPr>
        <w:t>Procedures</w:t>
      </w:r>
      <w:r>
        <w:rPr>
          <w:rFonts w:ascii="Arial-ItalicMT" w:hAnsi="Arial-ItalicMT" w:cs="Arial-ItalicMT"/>
          <w:sz w:val="20"/>
          <w:szCs w:val="20"/>
        </w:rPr>
        <w:t>: Classes will combine lectures, discussions, exercises, fieldwork, and student presentations. Informed participation in discussions is essential, so your first responsibility is to do required reading and other homework on time. Fieldwork may take place at times that do not correspond to the assigned class period. In such cases every effort will be made to accommodate other obligations you may have.</w:t>
      </w:r>
    </w:p>
    <w:p w:rsidR="00F01070" w:rsidRDefault="00F01070" w:rsidP="00F01070">
      <w:pPr>
        <w:widowControl w:val="0"/>
        <w:autoSpaceDE w:val="0"/>
        <w:autoSpaceDN w:val="0"/>
        <w:adjustRightInd w:val="0"/>
        <w:rPr>
          <w:rFonts w:ascii="Arial-ItalicMT" w:hAnsi="Arial-ItalicMT" w:cs="Arial-ItalicMT"/>
          <w:sz w:val="20"/>
          <w:szCs w:val="20"/>
        </w:rPr>
      </w:pPr>
    </w:p>
    <w:p w:rsidR="00F01070" w:rsidRDefault="00F01070" w:rsidP="00F01070">
      <w:pPr>
        <w:widowControl w:val="0"/>
        <w:autoSpaceDE w:val="0"/>
        <w:autoSpaceDN w:val="0"/>
        <w:adjustRightInd w:val="0"/>
        <w:rPr>
          <w:rFonts w:ascii="Arial-ItalicMT" w:hAnsi="Arial-ItalicMT" w:cs="Arial-ItalicMT"/>
          <w:sz w:val="20"/>
          <w:szCs w:val="20"/>
        </w:rPr>
      </w:pPr>
      <w:r>
        <w:rPr>
          <w:rFonts w:ascii="Arial-ItalicMT" w:hAnsi="Arial-ItalicMT" w:cs="Arial-ItalicMT"/>
          <w:sz w:val="20"/>
          <w:szCs w:val="20"/>
        </w:rPr>
        <w:t>Written assignments should be prepared according to a standard social science format. Those not familiar with the conventions of social science writing should obtain and use any of the style manuals designed to present these (</w:t>
      </w:r>
      <w:r>
        <w:rPr>
          <w:rFonts w:ascii="Arial-ItalicMT" w:hAnsi="Arial-ItalicMT" w:cs="Arial-ItalicMT"/>
          <w:i/>
          <w:iCs/>
          <w:sz w:val="20"/>
          <w:szCs w:val="20"/>
        </w:rPr>
        <w:t xml:space="preserve">e.g. Publication Manual of the American Psychological Association </w:t>
      </w:r>
      <w:r>
        <w:rPr>
          <w:rFonts w:ascii="Arial-ItalicMT" w:hAnsi="Arial-ItalicMT" w:cs="Arial-ItalicMT"/>
          <w:sz w:val="20"/>
          <w:szCs w:val="20"/>
        </w:rPr>
        <w:t>5</w:t>
      </w:r>
      <w:r>
        <w:rPr>
          <w:rFonts w:ascii="Arial-ItalicMT" w:hAnsi="Arial-ItalicMT" w:cs="Arial-ItalicMT"/>
          <w:sz w:val="12"/>
          <w:szCs w:val="12"/>
        </w:rPr>
        <w:t xml:space="preserve">th </w:t>
      </w:r>
      <w:r>
        <w:rPr>
          <w:rFonts w:ascii="Arial-ItalicMT" w:hAnsi="Arial-ItalicMT" w:cs="Arial-ItalicMT"/>
          <w:sz w:val="20"/>
          <w:szCs w:val="20"/>
        </w:rPr>
        <w:t>ed. Washington DC: 2001). Effective communication is the primary goal, but clarity as to originality of ideas is vital. Ideas stimulated by others should be cited appropriately as, of course, should be quotes and facts taken from other sources. Timely submission of written assignments is important; late submissions will be penalized. In general, unless instructed otherwise, I believe it is useful to imagine that you are writing for a general national professional urban planning or public health audience. This requires that you not assume the reader will be familiar with the context, laws, and institutions of the plans or programs you are writing about, but it does suggest that you can use the language of planning and public health theory and methods efficiently without the need to explain fundamental concepts which are widely understood by the educated professional community.</w:t>
      </w:r>
    </w:p>
    <w:p w:rsidR="00F01070" w:rsidRDefault="00F01070" w:rsidP="00F01070">
      <w:pPr>
        <w:widowControl w:val="0"/>
        <w:autoSpaceDE w:val="0"/>
        <w:autoSpaceDN w:val="0"/>
        <w:adjustRightInd w:val="0"/>
        <w:rPr>
          <w:rFonts w:ascii="Arial-ItalicMT" w:hAnsi="Arial-ItalicMT" w:cs="Arial-ItalicMT"/>
          <w:i/>
          <w:iCs/>
          <w:sz w:val="20"/>
          <w:szCs w:val="20"/>
        </w:rPr>
      </w:pPr>
    </w:p>
    <w:p w:rsidR="00F01070" w:rsidRDefault="00F01070" w:rsidP="00F01070">
      <w:pPr>
        <w:widowControl w:val="0"/>
        <w:autoSpaceDE w:val="0"/>
        <w:autoSpaceDN w:val="0"/>
        <w:adjustRightInd w:val="0"/>
        <w:rPr>
          <w:rFonts w:ascii="Arial-ItalicMT" w:hAnsi="Arial-ItalicMT" w:cs="Arial-ItalicMT"/>
          <w:i/>
          <w:iCs/>
          <w:sz w:val="20"/>
          <w:szCs w:val="20"/>
        </w:rPr>
      </w:pPr>
      <w:r>
        <w:rPr>
          <w:rFonts w:ascii="Arial-ItalicMT" w:hAnsi="Arial-ItalicMT" w:cs="Arial-ItalicMT"/>
          <w:i/>
          <w:iCs/>
          <w:sz w:val="20"/>
          <w:szCs w:val="20"/>
        </w:rPr>
        <w:t>Assignments:</w:t>
      </w:r>
    </w:p>
    <w:p w:rsidR="00F13E73" w:rsidRPr="00AD7469" w:rsidRDefault="00F13E73" w:rsidP="00F13E73">
      <w:pPr>
        <w:tabs>
          <w:tab w:val="left" w:pos="2430"/>
        </w:tabs>
        <w:ind w:left="2880" w:hanging="2880"/>
        <w:rPr>
          <w:rFonts w:ascii="ArialMT" w:hAnsi="ArialMT" w:cs="Arial"/>
          <w:sz w:val="20"/>
        </w:rPr>
      </w:pPr>
    </w:p>
    <w:p w:rsidR="00A965FD" w:rsidRPr="00AD7469" w:rsidRDefault="00032736" w:rsidP="00FC5CDE">
      <w:pPr>
        <w:tabs>
          <w:tab w:val="left" w:pos="2430"/>
        </w:tabs>
        <w:ind w:left="720"/>
        <w:rPr>
          <w:rFonts w:ascii="ArialMT" w:hAnsi="ArialMT" w:cs="Arial"/>
          <w:sz w:val="20"/>
        </w:rPr>
      </w:pPr>
      <w:r w:rsidRPr="00AD7469">
        <w:rPr>
          <w:rFonts w:ascii="ArialMT" w:hAnsi="ArialMT" w:cs="Arial"/>
          <w:sz w:val="20"/>
          <w:u w:val="single"/>
        </w:rPr>
        <w:t xml:space="preserve">IC#2 </w:t>
      </w:r>
      <w:r w:rsidRPr="00AD7469">
        <w:rPr>
          <w:rFonts w:ascii="ArialMT" w:hAnsi="ArialMT" w:cs="Arial"/>
          <w:sz w:val="20"/>
          <w:u w:val="single"/>
        </w:rPr>
        <w:sym w:font="Symbol" w:char="F0F7"/>
      </w:r>
      <w:r w:rsidRPr="00AD7469">
        <w:rPr>
          <w:rFonts w:ascii="ArialMT" w:hAnsi="ArialMT" w:cs="Arial"/>
          <w:sz w:val="20"/>
          <w:u w:val="single"/>
        </w:rPr>
        <w:t xml:space="preserve"> </w:t>
      </w:r>
      <w:r w:rsidR="000453AC" w:rsidRPr="00AD7469">
        <w:rPr>
          <w:rFonts w:ascii="ArialMT" w:hAnsi="ArialMT" w:cs="Arial"/>
          <w:sz w:val="20"/>
          <w:u w:val="single"/>
        </w:rPr>
        <w:t>Current Events Discussion</w:t>
      </w:r>
      <w:r w:rsidR="00FC5CDE" w:rsidRPr="00FC5CDE">
        <w:rPr>
          <w:rFonts w:ascii="ArialMT" w:hAnsi="ArialMT" w:cs="Arial"/>
          <w:sz w:val="20"/>
        </w:rPr>
        <w:t xml:space="preserve"> (10% of course grade</w:t>
      </w:r>
      <w:proofErr w:type="gramStart"/>
      <w:r w:rsidR="00FC5CDE" w:rsidRPr="00FC5CDE">
        <w:rPr>
          <w:rFonts w:ascii="ArialMT" w:hAnsi="ArialMT" w:cs="Arial"/>
          <w:sz w:val="20"/>
        </w:rPr>
        <w:t>)</w:t>
      </w:r>
      <w:r w:rsidRPr="00AD7469">
        <w:rPr>
          <w:rFonts w:ascii="ArialMT" w:hAnsi="ArialMT" w:cs="Arial"/>
          <w:b/>
          <w:sz w:val="20"/>
        </w:rPr>
        <w:t xml:space="preserve">  </w:t>
      </w:r>
      <w:r w:rsidR="000453AC" w:rsidRPr="00AD7469">
        <w:rPr>
          <w:rFonts w:ascii="ArialMT" w:hAnsi="ArialMT" w:cs="Arial"/>
          <w:sz w:val="20"/>
        </w:rPr>
        <w:t>Each</w:t>
      </w:r>
      <w:proofErr w:type="gramEnd"/>
      <w:r w:rsidR="000453AC" w:rsidRPr="00AD7469">
        <w:rPr>
          <w:rFonts w:ascii="ArialMT" w:hAnsi="ArialMT" w:cs="Arial"/>
          <w:sz w:val="20"/>
        </w:rPr>
        <w:t xml:space="preserve"> cl</w:t>
      </w:r>
      <w:r w:rsidR="00F01070">
        <w:rPr>
          <w:rFonts w:ascii="ArialMT" w:hAnsi="ArialMT" w:cs="Arial"/>
          <w:sz w:val="20"/>
        </w:rPr>
        <w:t xml:space="preserve">ass will begin with a 10 minute </w:t>
      </w:r>
      <w:r w:rsidR="000453AC" w:rsidRPr="00AD7469">
        <w:rPr>
          <w:rFonts w:ascii="ArialMT" w:hAnsi="ArialMT" w:cs="Arial"/>
          <w:sz w:val="20"/>
        </w:rPr>
        <w:t xml:space="preserve">discussion of a </w:t>
      </w:r>
      <w:r w:rsidR="000453AC" w:rsidRPr="00AD7469">
        <w:rPr>
          <w:rFonts w:ascii="ArialMT" w:hAnsi="ArialMT" w:cs="Arial"/>
          <w:i/>
          <w:sz w:val="20"/>
        </w:rPr>
        <w:t>healthy communities</w:t>
      </w:r>
      <w:r w:rsidR="000453AC" w:rsidRPr="00AD7469">
        <w:rPr>
          <w:rFonts w:ascii="ArialMT" w:hAnsi="ArialMT" w:cs="Arial"/>
          <w:sz w:val="20"/>
        </w:rPr>
        <w:t xml:space="preserve"> current event</w:t>
      </w:r>
      <w:r w:rsidR="00254FCB" w:rsidRPr="00AD7469">
        <w:rPr>
          <w:rFonts w:ascii="ArialMT" w:hAnsi="ArialMT" w:cs="Arial"/>
          <w:sz w:val="20"/>
        </w:rPr>
        <w:t xml:space="preserve"> related to the session topic</w:t>
      </w:r>
      <w:r w:rsidR="000453AC" w:rsidRPr="00AD7469">
        <w:rPr>
          <w:rFonts w:ascii="ArialMT" w:hAnsi="ArialMT" w:cs="Arial"/>
          <w:sz w:val="20"/>
        </w:rPr>
        <w:t xml:space="preserve">. </w:t>
      </w:r>
      <w:r w:rsidR="00A965FD" w:rsidRPr="00AD7469">
        <w:rPr>
          <w:rFonts w:ascii="ArialMT" w:hAnsi="ArialMT" w:cs="Arial"/>
          <w:sz w:val="20"/>
        </w:rPr>
        <w:t>This may be gleaned from any media source. Revie</w:t>
      </w:r>
      <w:r w:rsidR="00F01070">
        <w:rPr>
          <w:rFonts w:ascii="ArialMT" w:hAnsi="ArialMT" w:cs="Arial"/>
          <w:sz w:val="20"/>
        </w:rPr>
        <w:t xml:space="preserve">w the ‘popular </w:t>
      </w:r>
      <w:proofErr w:type="spellStart"/>
      <w:r w:rsidR="00F01070">
        <w:rPr>
          <w:rFonts w:ascii="ArialMT" w:hAnsi="ArialMT" w:cs="Arial"/>
          <w:sz w:val="20"/>
        </w:rPr>
        <w:t>beph</w:t>
      </w:r>
      <w:proofErr w:type="spellEnd"/>
      <w:r w:rsidR="00F01070">
        <w:rPr>
          <w:rFonts w:ascii="ArialMT" w:hAnsi="ArialMT" w:cs="Arial"/>
          <w:sz w:val="20"/>
        </w:rPr>
        <w:t xml:space="preserve"> links’ and </w:t>
      </w:r>
      <w:r w:rsidR="00A965FD" w:rsidRPr="00AD7469">
        <w:rPr>
          <w:rFonts w:ascii="ArialMT" w:hAnsi="ArialMT" w:cs="Arial"/>
          <w:sz w:val="20"/>
        </w:rPr>
        <w:t xml:space="preserve">on the bephc.com homepage in addition to TED talks and other sources. You will present at least once in class on a topic that caught your interest. You should describe the topic and prepare at least </w:t>
      </w:r>
      <w:r w:rsidR="00F01070">
        <w:rPr>
          <w:rFonts w:ascii="ArialMT" w:hAnsi="ArialMT" w:cs="Arial"/>
          <w:sz w:val="20"/>
        </w:rPr>
        <w:t>two</w:t>
      </w:r>
      <w:r w:rsidR="00A965FD" w:rsidRPr="00AD7469">
        <w:rPr>
          <w:rFonts w:ascii="ArialMT" w:hAnsi="ArialMT" w:cs="Arial"/>
          <w:sz w:val="20"/>
        </w:rPr>
        <w:t xml:space="preserve"> discussion question</w:t>
      </w:r>
      <w:r w:rsidR="00F01070">
        <w:rPr>
          <w:rFonts w:ascii="ArialMT" w:hAnsi="ArialMT" w:cs="Arial"/>
          <w:sz w:val="20"/>
        </w:rPr>
        <w:t>s</w:t>
      </w:r>
      <w:r w:rsidR="00A965FD" w:rsidRPr="00AD7469">
        <w:rPr>
          <w:rFonts w:ascii="ArialMT" w:hAnsi="ArialMT" w:cs="Arial"/>
          <w:sz w:val="20"/>
        </w:rPr>
        <w:t xml:space="preserve"> for the class. There will be a sign-up sheet the first day of class. Please send your topic link and question </w:t>
      </w:r>
      <w:r w:rsidR="00F01070">
        <w:rPr>
          <w:rFonts w:ascii="ArialMT" w:hAnsi="ArialMT" w:cs="Arial"/>
          <w:sz w:val="20"/>
        </w:rPr>
        <w:t>three days prior to the assigned class session</w:t>
      </w:r>
      <w:r w:rsidR="00A965FD" w:rsidRPr="00AD7469">
        <w:rPr>
          <w:rFonts w:ascii="ArialMT" w:hAnsi="ArialMT" w:cs="Arial"/>
          <w:sz w:val="20"/>
        </w:rPr>
        <w:t>.</w:t>
      </w:r>
    </w:p>
    <w:p w:rsidR="00834265" w:rsidRPr="00AD7469" w:rsidRDefault="00834265" w:rsidP="00FC5CDE">
      <w:pPr>
        <w:tabs>
          <w:tab w:val="left" w:pos="2430"/>
        </w:tabs>
        <w:ind w:left="720"/>
        <w:rPr>
          <w:rFonts w:ascii="ArialMT" w:hAnsi="ArialMT" w:cs="Arial"/>
          <w:sz w:val="20"/>
        </w:rPr>
      </w:pPr>
    </w:p>
    <w:p w:rsidR="00E95646" w:rsidRPr="00AD7469" w:rsidRDefault="00330065" w:rsidP="00FC5CDE">
      <w:pPr>
        <w:tabs>
          <w:tab w:val="left" w:pos="2430"/>
        </w:tabs>
        <w:ind w:left="720"/>
        <w:rPr>
          <w:rFonts w:ascii="ArialMT" w:hAnsi="ArialMT" w:cs="Arial"/>
          <w:sz w:val="20"/>
        </w:rPr>
      </w:pPr>
      <w:r w:rsidRPr="00AD7469">
        <w:rPr>
          <w:rFonts w:ascii="ArialMT" w:hAnsi="ArialMT" w:cs="Arial"/>
          <w:sz w:val="20"/>
          <w:u w:val="single"/>
        </w:rPr>
        <w:t>HW</w:t>
      </w:r>
      <w:r w:rsidR="00F01070">
        <w:rPr>
          <w:rFonts w:ascii="ArialMT" w:hAnsi="ArialMT" w:cs="Arial"/>
          <w:sz w:val="20"/>
          <w:u w:val="single"/>
        </w:rPr>
        <w:t>#1</w:t>
      </w:r>
      <w:r w:rsidR="00032736" w:rsidRPr="00AD7469">
        <w:rPr>
          <w:rFonts w:ascii="ArialMT" w:hAnsi="ArialMT" w:cs="Arial"/>
          <w:sz w:val="20"/>
          <w:u w:val="single"/>
        </w:rPr>
        <w:t xml:space="preserve"> </w:t>
      </w:r>
      <w:r w:rsidR="00032736" w:rsidRPr="00AD7469">
        <w:rPr>
          <w:rFonts w:ascii="ArialMT" w:hAnsi="ArialMT" w:cs="Arial"/>
          <w:sz w:val="20"/>
          <w:u w:val="single"/>
        </w:rPr>
        <w:sym w:font="Symbol" w:char="F0F7"/>
      </w:r>
      <w:r w:rsidR="00032736" w:rsidRPr="00AD7469">
        <w:rPr>
          <w:rFonts w:ascii="ArialMT" w:hAnsi="ArialMT" w:cs="Arial"/>
          <w:sz w:val="20"/>
          <w:u w:val="single"/>
        </w:rPr>
        <w:t xml:space="preserve"> </w:t>
      </w:r>
      <w:r w:rsidR="00BC30F4" w:rsidRPr="00AD7469">
        <w:rPr>
          <w:rFonts w:ascii="ArialMT" w:hAnsi="ArialMT" w:cs="Arial"/>
          <w:sz w:val="20"/>
          <w:u w:val="single"/>
        </w:rPr>
        <w:t>So you Think you can</w:t>
      </w:r>
      <w:r w:rsidRPr="00AD7469">
        <w:rPr>
          <w:rFonts w:ascii="ArialMT" w:hAnsi="ArialMT" w:cs="Arial"/>
          <w:sz w:val="20"/>
          <w:u w:val="single"/>
        </w:rPr>
        <w:t xml:space="preserve"> …</w:t>
      </w:r>
      <w:r w:rsidR="00BC30F4" w:rsidRPr="00AD7469">
        <w:rPr>
          <w:rFonts w:ascii="ArialMT" w:hAnsi="ArialMT" w:cs="Arial"/>
          <w:sz w:val="20"/>
          <w:u w:val="single"/>
        </w:rPr>
        <w:t xml:space="preserve"> </w:t>
      </w:r>
      <w:r w:rsidR="00BC30F4" w:rsidRPr="00AD7469">
        <w:rPr>
          <w:rFonts w:ascii="ArialMT" w:hAnsi="ArialMT" w:cs="Arial"/>
          <w:i/>
          <w:sz w:val="20"/>
          <w:u w:val="single"/>
        </w:rPr>
        <w:t>Communicate</w:t>
      </w:r>
      <w:r w:rsidRPr="00AD7469">
        <w:rPr>
          <w:rFonts w:ascii="ArialMT" w:hAnsi="ArialMT" w:cs="Arial"/>
          <w:sz w:val="20"/>
          <w:u w:val="single"/>
        </w:rPr>
        <w:t xml:space="preserve"> about</w:t>
      </w:r>
      <w:r w:rsidR="00BC30F4" w:rsidRPr="00AD7469">
        <w:rPr>
          <w:rFonts w:ascii="ArialMT" w:hAnsi="ArialMT" w:cs="Arial"/>
          <w:sz w:val="20"/>
          <w:u w:val="single"/>
        </w:rPr>
        <w:t xml:space="preserve"> Healthy Communities</w:t>
      </w:r>
      <w:r w:rsidR="00032736" w:rsidRPr="00AD7469">
        <w:rPr>
          <w:rFonts w:ascii="ArialMT" w:hAnsi="ArialMT" w:cs="Arial"/>
          <w:b/>
          <w:sz w:val="20"/>
        </w:rPr>
        <w:t xml:space="preserve"> </w:t>
      </w:r>
      <w:r w:rsidR="00FC5CDE" w:rsidRPr="00FC5CDE">
        <w:rPr>
          <w:rFonts w:ascii="ArialMT" w:hAnsi="ArialMT" w:cs="Arial"/>
          <w:sz w:val="20"/>
        </w:rPr>
        <w:t>(15% of course grade</w:t>
      </w:r>
      <w:proofErr w:type="gramStart"/>
      <w:r w:rsidR="00FC5CDE" w:rsidRPr="00FC5CDE">
        <w:rPr>
          <w:rFonts w:ascii="ArialMT" w:hAnsi="ArialMT" w:cs="Arial"/>
          <w:sz w:val="20"/>
        </w:rPr>
        <w:t xml:space="preserve">) </w:t>
      </w:r>
      <w:r w:rsidR="00410EA4">
        <w:rPr>
          <w:rFonts w:ascii="ArialMT" w:hAnsi="ArialMT" w:cs="Arial"/>
          <w:sz w:val="20"/>
        </w:rPr>
        <w:t xml:space="preserve"> </w:t>
      </w:r>
      <w:r w:rsidR="00DE18B2" w:rsidRPr="00AD7469">
        <w:rPr>
          <w:rFonts w:ascii="ArialMT" w:hAnsi="ArialMT" w:cs="Arial"/>
          <w:sz w:val="20"/>
        </w:rPr>
        <w:t>Students</w:t>
      </w:r>
      <w:proofErr w:type="gramEnd"/>
      <w:r w:rsidR="00DE18B2" w:rsidRPr="00AD7469">
        <w:rPr>
          <w:rFonts w:ascii="ArialMT" w:hAnsi="ArialMT" w:cs="Arial"/>
          <w:sz w:val="20"/>
        </w:rPr>
        <w:t xml:space="preserve"> will </w:t>
      </w:r>
      <w:r w:rsidR="00FB45F3" w:rsidRPr="00AD7469">
        <w:rPr>
          <w:rFonts w:ascii="ArialMT" w:hAnsi="ArialMT" w:cs="Arial"/>
          <w:sz w:val="20"/>
        </w:rPr>
        <w:t>complete a Print</w:t>
      </w:r>
      <w:r w:rsidR="00DA01A7" w:rsidRPr="00AD7469">
        <w:rPr>
          <w:rFonts w:ascii="ArialMT" w:hAnsi="ArialMT" w:cs="Arial"/>
          <w:sz w:val="20"/>
        </w:rPr>
        <w:t xml:space="preserve"> </w:t>
      </w:r>
      <w:r w:rsidR="00FB45F3" w:rsidRPr="00AD7469">
        <w:rPr>
          <w:rFonts w:ascii="ArialMT" w:hAnsi="ArialMT" w:cs="Arial"/>
          <w:sz w:val="20"/>
        </w:rPr>
        <w:t>(</w:t>
      </w:r>
      <w:r w:rsidR="00F01070">
        <w:rPr>
          <w:rFonts w:ascii="ArialMT" w:hAnsi="ArialMT" w:cs="Arial"/>
          <w:sz w:val="20"/>
        </w:rPr>
        <w:t xml:space="preserve">500 word </w:t>
      </w:r>
      <w:r w:rsidR="00DE18B2" w:rsidRPr="00AD7469">
        <w:rPr>
          <w:rFonts w:ascii="ArialMT" w:hAnsi="ArialMT" w:cs="Arial"/>
          <w:sz w:val="20"/>
        </w:rPr>
        <w:t>Op-E</w:t>
      </w:r>
      <w:r w:rsidRPr="00AD7469">
        <w:rPr>
          <w:rFonts w:ascii="ArialMT" w:hAnsi="ArialMT" w:cs="Arial"/>
          <w:sz w:val="20"/>
        </w:rPr>
        <w:t>d</w:t>
      </w:r>
      <w:r w:rsidR="00DA01A7" w:rsidRPr="00AD7469">
        <w:rPr>
          <w:rFonts w:ascii="ArialMT" w:hAnsi="ArialMT" w:cs="Arial"/>
          <w:sz w:val="20"/>
        </w:rPr>
        <w:t xml:space="preserve"> or blog entry</w:t>
      </w:r>
      <w:r w:rsidR="00FB45F3" w:rsidRPr="00AD7469">
        <w:rPr>
          <w:rFonts w:ascii="ArialMT" w:hAnsi="ArialMT" w:cs="Arial"/>
          <w:sz w:val="20"/>
        </w:rPr>
        <w:t>)</w:t>
      </w:r>
      <w:r w:rsidR="00B414DA" w:rsidRPr="00AD7469">
        <w:rPr>
          <w:rFonts w:ascii="ArialMT" w:hAnsi="ArialMT" w:cs="Arial"/>
          <w:sz w:val="20"/>
        </w:rPr>
        <w:t>,</w:t>
      </w:r>
      <w:r w:rsidR="00DE18B2" w:rsidRPr="00AD7469">
        <w:rPr>
          <w:rFonts w:ascii="ArialMT" w:hAnsi="ArialMT" w:cs="Arial"/>
          <w:sz w:val="20"/>
        </w:rPr>
        <w:t xml:space="preserve"> </w:t>
      </w:r>
      <w:r w:rsidR="00FB45F3" w:rsidRPr="00AD7469">
        <w:rPr>
          <w:rFonts w:ascii="ArialMT" w:hAnsi="ArialMT" w:cs="Arial"/>
          <w:sz w:val="20"/>
        </w:rPr>
        <w:t>Audio</w:t>
      </w:r>
      <w:r w:rsidR="00DA01A7" w:rsidRPr="00AD7469">
        <w:rPr>
          <w:rFonts w:ascii="ArialMT" w:hAnsi="ArialMT" w:cs="Arial"/>
          <w:sz w:val="20"/>
        </w:rPr>
        <w:t xml:space="preserve"> </w:t>
      </w:r>
      <w:r w:rsidR="00FB45F3" w:rsidRPr="00AD7469">
        <w:rPr>
          <w:rFonts w:ascii="ArialMT" w:hAnsi="ArialMT" w:cs="Arial"/>
          <w:sz w:val="20"/>
        </w:rPr>
        <w:t>(</w:t>
      </w:r>
      <w:r w:rsidR="00F01070">
        <w:rPr>
          <w:rFonts w:ascii="ArialMT" w:hAnsi="ArialMT" w:cs="Arial"/>
          <w:sz w:val="20"/>
        </w:rPr>
        <w:t>2</w:t>
      </w:r>
      <w:r w:rsidR="00DA01A7" w:rsidRPr="00AD7469">
        <w:rPr>
          <w:rFonts w:ascii="ArialMT" w:hAnsi="ArialMT" w:cs="Arial"/>
          <w:sz w:val="20"/>
        </w:rPr>
        <w:t>-minute radio spot</w:t>
      </w:r>
      <w:r w:rsidR="00FB45F3" w:rsidRPr="00AD7469">
        <w:rPr>
          <w:rFonts w:ascii="ArialMT" w:hAnsi="ArialMT" w:cs="Arial"/>
          <w:sz w:val="20"/>
        </w:rPr>
        <w:t>), or Video</w:t>
      </w:r>
      <w:r w:rsidR="00DA01A7" w:rsidRPr="00AD7469">
        <w:rPr>
          <w:rFonts w:ascii="ArialMT" w:hAnsi="ArialMT" w:cs="Arial"/>
          <w:sz w:val="20"/>
        </w:rPr>
        <w:t xml:space="preserve"> </w:t>
      </w:r>
      <w:r w:rsidR="00F01070">
        <w:rPr>
          <w:rFonts w:ascii="ArialMT" w:hAnsi="ArialMT" w:cs="Arial"/>
          <w:sz w:val="20"/>
        </w:rPr>
        <w:t>(2</w:t>
      </w:r>
      <w:r w:rsidR="00FB45F3" w:rsidRPr="00AD7469">
        <w:rPr>
          <w:rFonts w:ascii="ArialMT" w:hAnsi="ArialMT" w:cs="Arial"/>
          <w:sz w:val="20"/>
        </w:rPr>
        <w:t>-minute</w:t>
      </w:r>
      <w:r w:rsidR="00DA01A7" w:rsidRPr="00AD7469">
        <w:rPr>
          <w:rFonts w:ascii="ArialMT" w:hAnsi="ArialMT" w:cs="Arial"/>
          <w:sz w:val="20"/>
        </w:rPr>
        <w:t xml:space="preserve"> video</w:t>
      </w:r>
      <w:r w:rsidR="00FB45F3" w:rsidRPr="00AD7469">
        <w:rPr>
          <w:rFonts w:ascii="ArialMT" w:hAnsi="ArialMT" w:cs="Arial"/>
          <w:sz w:val="20"/>
        </w:rPr>
        <w:t>)</w:t>
      </w:r>
      <w:r w:rsidR="00DA01A7" w:rsidRPr="00AD7469">
        <w:rPr>
          <w:rFonts w:ascii="ArialMT" w:hAnsi="ArialMT" w:cs="Arial"/>
          <w:sz w:val="20"/>
        </w:rPr>
        <w:t xml:space="preserve"> </w:t>
      </w:r>
      <w:r w:rsidR="00B414DA" w:rsidRPr="00AD7469">
        <w:rPr>
          <w:rFonts w:ascii="ArialMT" w:hAnsi="ArialMT" w:cs="Arial"/>
          <w:sz w:val="20"/>
        </w:rPr>
        <w:t xml:space="preserve">that communicates details about a built environment and health </w:t>
      </w:r>
      <w:r w:rsidR="00DA01A7" w:rsidRPr="00AD7469">
        <w:rPr>
          <w:rFonts w:ascii="ArialMT" w:hAnsi="ArialMT" w:cs="Arial"/>
          <w:sz w:val="20"/>
        </w:rPr>
        <w:t>topic</w:t>
      </w:r>
      <w:r w:rsidR="00B414DA" w:rsidRPr="00AD7469">
        <w:rPr>
          <w:rFonts w:ascii="ArialMT" w:hAnsi="ArialMT" w:cs="Arial"/>
          <w:sz w:val="20"/>
        </w:rPr>
        <w:t xml:space="preserve"> discussed in unit one of the course and seeks to persuade the </w:t>
      </w:r>
      <w:r w:rsidR="00BC30F4" w:rsidRPr="00AD7469">
        <w:rPr>
          <w:rFonts w:ascii="ArialMT" w:hAnsi="ArialMT" w:cs="Arial"/>
          <w:sz w:val="20"/>
        </w:rPr>
        <w:t xml:space="preserve">audience to action. </w:t>
      </w:r>
      <w:r w:rsidRPr="00AD7469">
        <w:rPr>
          <w:rFonts w:ascii="ArialMT" w:hAnsi="ArialMT" w:cs="Arial"/>
          <w:sz w:val="20"/>
        </w:rPr>
        <w:t xml:space="preserve">Focus </w:t>
      </w:r>
      <w:r w:rsidR="00E95646" w:rsidRPr="00AD7469">
        <w:rPr>
          <w:rFonts w:ascii="ArialMT" w:hAnsi="ArialMT" w:cs="Arial"/>
          <w:sz w:val="20"/>
        </w:rPr>
        <w:t xml:space="preserve">your work </w:t>
      </w:r>
      <w:r w:rsidR="00DE18B2" w:rsidRPr="00AD7469">
        <w:rPr>
          <w:rFonts w:ascii="ArialMT" w:hAnsi="ArialMT" w:cs="Arial"/>
          <w:sz w:val="20"/>
        </w:rPr>
        <w:t>on</w:t>
      </w:r>
      <w:r w:rsidR="00FB45F3" w:rsidRPr="00AD7469">
        <w:rPr>
          <w:rFonts w:ascii="ArialMT" w:hAnsi="ArialMT" w:cs="Arial"/>
          <w:sz w:val="20"/>
        </w:rPr>
        <w:t xml:space="preserve"> a specific neighborhood</w:t>
      </w:r>
      <w:r w:rsidR="00F01070">
        <w:rPr>
          <w:rFonts w:ascii="ArialMT" w:hAnsi="ArialMT" w:cs="Arial"/>
          <w:sz w:val="20"/>
        </w:rPr>
        <w:t xml:space="preserve"> or topic</w:t>
      </w:r>
      <w:r w:rsidR="00FB45F3" w:rsidRPr="00AD7469">
        <w:rPr>
          <w:rFonts w:ascii="ArialMT" w:hAnsi="ArialMT" w:cs="Arial"/>
          <w:sz w:val="20"/>
        </w:rPr>
        <w:t xml:space="preserve"> </w:t>
      </w:r>
      <w:r w:rsidR="00E95646" w:rsidRPr="00AD7469">
        <w:rPr>
          <w:rFonts w:ascii="ArialMT" w:hAnsi="ArialMT" w:cs="Arial"/>
          <w:sz w:val="20"/>
        </w:rPr>
        <w:t xml:space="preserve">that will also serve as your </w:t>
      </w:r>
      <w:r w:rsidR="00F01070">
        <w:rPr>
          <w:rFonts w:ascii="ArialMT" w:hAnsi="ArialMT" w:cs="Arial"/>
          <w:sz w:val="20"/>
        </w:rPr>
        <w:t>focus</w:t>
      </w:r>
      <w:r w:rsidR="00E95646" w:rsidRPr="00AD7469">
        <w:rPr>
          <w:rFonts w:ascii="ArialMT" w:hAnsi="ArialMT" w:cs="Arial"/>
          <w:sz w:val="20"/>
        </w:rPr>
        <w:t xml:space="preserve"> for assignments to follow</w:t>
      </w:r>
      <w:r w:rsidRPr="00AD7469">
        <w:rPr>
          <w:rFonts w:ascii="ArialMT" w:hAnsi="ArialMT" w:cs="Arial"/>
          <w:sz w:val="20"/>
        </w:rPr>
        <w:t xml:space="preserve">. </w:t>
      </w:r>
      <w:r w:rsidR="00BC30F4" w:rsidRPr="00AD7469">
        <w:rPr>
          <w:rFonts w:ascii="ArialMT" w:hAnsi="ArialMT" w:cs="Arial"/>
          <w:sz w:val="20"/>
        </w:rPr>
        <w:t>Students will present their work and receive feedback from peers through anonymous voting.</w:t>
      </w:r>
    </w:p>
    <w:p w:rsidR="00E95646" w:rsidRPr="00AD7469" w:rsidRDefault="00E95646" w:rsidP="00FC5CDE">
      <w:pPr>
        <w:tabs>
          <w:tab w:val="left" w:pos="2430"/>
        </w:tabs>
        <w:ind w:left="720"/>
        <w:rPr>
          <w:rFonts w:ascii="ArialMT" w:hAnsi="ArialMT" w:cs="Arial"/>
          <w:sz w:val="20"/>
        </w:rPr>
      </w:pPr>
    </w:p>
    <w:p w:rsidR="00975EE7" w:rsidRPr="00AD7469" w:rsidRDefault="00E95646" w:rsidP="00FC5CDE">
      <w:pPr>
        <w:tabs>
          <w:tab w:val="left" w:pos="2430"/>
        </w:tabs>
        <w:ind w:left="720"/>
        <w:rPr>
          <w:rFonts w:ascii="ArialMT" w:hAnsi="ArialMT" w:cs="Arial"/>
          <w:sz w:val="20"/>
        </w:rPr>
      </w:pPr>
      <w:r w:rsidRPr="00AD7469">
        <w:rPr>
          <w:rFonts w:ascii="ArialMT" w:hAnsi="ArialMT" w:cs="Arial"/>
          <w:sz w:val="20"/>
          <w:u w:val="single"/>
        </w:rPr>
        <w:t>HW</w:t>
      </w:r>
      <w:r w:rsidR="00F01070">
        <w:rPr>
          <w:rFonts w:ascii="ArialMT" w:hAnsi="ArialMT" w:cs="Arial"/>
          <w:sz w:val="20"/>
          <w:u w:val="single"/>
        </w:rPr>
        <w:t>#2</w:t>
      </w:r>
      <w:r w:rsidR="00032736" w:rsidRPr="00AD7469">
        <w:rPr>
          <w:rFonts w:ascii="ArialMT" w:hAnsi="ArialMT" w:cs="Arial"/>
          <w:sz w:val="20"/>
          <w:u w:val="single"/>
        </w:rPr>
        <w:t xml:space="preserve"> </w:t>
      </w:r>
      <w:r w:rsidR="00032736" w:rsidRPr="00AD7469">
        <w:rPr>
          <w:rFonts w:ascii="ArialMT" w:hAnsi="ArialMT" w:cs="Arial"/>
          <w:sz w:val="20"/>
          <w:u w:val="single"/>
        </w:rPr>
        <w:sym w:font="Symbol" w:char="F0F7"/>
      </w:r>
      <w:r w:rsidR="00032736" w:rsidRPr="00AD7469">
        <w:rPr>
          <w:rFonts w:ascii="ArialMT" w:hAnsi="ArialMT" w:cs="Arial"/>
          <w:sz w:val="20"/>
          <w:u w:val="single"/>
        </w:rPr>
        <w:t xml:space="preserve"> </w:t>
      </w:r>
      <w:r w:rsidR="00CB0158" w:rsidRPr="00AD7469">
        <w:rPr>
          <w:rFonts w:ascii="ArialMT" w:hAnsi="ArialMT" w:cs="Arial"/>
          <w:sz w:val="20"/>
          <w:u w:val="single"/>
        </w:rPr>
        <w:t>Identifying and Filling the Gap</w:t>
      </w:r>
      <w:r w:rsidR="00032736" w:rsidRPr="00AD7469">
        <w:rPr>
          <w:rFonts w:ascii="ArialMT" w:hAnsi="ArialMT" w:cs="Arial"/>
          <w:b/>
          <w:sz w:val="20"/>
        </w:rPr>
        <w:t xml:space="preserve"> </w:t>
      </w:r>
      <w:r w:rsidR="00410EA4">
        <w:rPr>
          <w:rFonts w:ascii="ArialMT" w:hAnsi="ArialMT" w:cs="Arial"/>
          <w:sz w:val="20"/>
        </w:rPr>
        <w:t>(1</w:t>
      </w:r>
      <w:r w:rsidR="00410EA4" w:rsidRPr="00410EA4">
        <w:rPr>
          <w:rFonts w:ascii="ArialMT" w:hAnsi="ArialMT" w:cs="Arial"/>
          <w:sz w:val="20"/>
        </w:rPr>
        <w:t>5% of course grade)</w:t>
      </w:r>
      <w:r w:rsidR="00032736" w:rsidRPr="00AD7469">
        <w:rPr>
          <w:rFonts w:ascii="ArialMT" w:hAnsi="ArialMT" w:cs="Arial"/>
          <w:b/>
          <w:sz w:val="20"/>
        </w:rPr>
        <w:t xml:space="preserve"> </w:t>
      </w:r>
      <w:r w:rsidRPr="00AD7469">
        <w:rPr>
          <w:rFonts w:ascii="ArialMT" w:hAnsi="ArialMT" w:cs="Arial"/>
          <w:sz w:val="20"/>
        </w:rPr>
        <w:t xml:space="preserve">What is the gap between </w:t>
      </w:r>
      <w:r w:rsidRPr="00AD7469">
        <w:rPr>
          <w:rFonts w:ascii="ArialMT" w:hAnsi="ArialMT" w:cs="Arial"/>
          <w:i/>
          <w:sz w:val="20"/>
        </w:rPr>
        <w:t>what we know</w:t>
      </w:r>
      <w:r w:rsidRPr="00AD7469">
        <w:rPr>
          <w:rFonts w:ascii="ArialMT" w:hAnsi="ArialMT" w:cs="Arial"/>
          <w:sz w:val="20"/>
        </w:rPr>
        <w:t xml:space="preserve"> and </w:t>
      </w:r>
      <w:r w:rsidRPr="00AD7469">
        <w:rPr>
          <w:rFonts w:ascii="ArialMT" w:hAnsi="ArialMT" w:cs="Arial"/>
          <w:i/>
          <w:sz w:val="20"/>
        </w:rPr>
        <w:t>what we do</w:t>
      </w:r>
      <w:r w:rsidRPr="00AD7469">
        <w:rPr>
          <w:rFonts w:ascii="ArialMT" w:hAnsi="ArialMT" w:cs="Arial"/>
          <w:sz w:val="20"/>
        </w:rPr>
        <w:t xml:space="preserve"> to create healthy communities? </w:t>
      </w:r>
      <w:r w:rsidR="00C050E5" w:rsidRPr="00AD7469">
        <w:rPr>
          <w:rFonts w:ascii="ArialMT" w:hAnsi="ArialMT" w:cs="Arial"/>
          <w:sz w:val="20"/>
        </w:rPr>
        <w:t xml:space="preserve">Follow these steps in completing this assignment. (1) Complete a community assets map, (2) Reflect on how this assets map compares to neighboring communities, (3) Select one stressor that overlaps with a topic discussed in unit 2 and summarize </w:t>
      </w:r>
      <w:r w:rsidR="00C050E5" w:rsidRPr="00AD7469">
        <w:rPr>
          <w:rFonts w:ascii="ArialMT" w:hAnsi="ArialMT" w:cs="Arial"/>
          <w:i/>
          <w:sz w:val="20"/>
        </w:rPr>
        <w:t xml:space="preserve">what </w:t>
      </w:r>
      <w:r w:rsidR="00566570" w:rsidRPr="00AD7469">
        <w:rPr>
          <w:rFonts w:ascii="ArialMT" w:hAnsi="ArialMT" w:cs="Arial"/>
          <w:i/>
          <w:sz w:val="20"/>
        </w:rPr>
        <w:t>we know</w:t>
      </w:r>
      <w:r w:rsidR="00C050E5" w:rsidRPr="00AD7469">
        <w:rPr>
          <w:rFonts w:ascii="ArialMT" w:hAnsi="ArialMT" w:cs="Arial"/>
          <w:i/>
          <w:sz w:val="20"/>
        </w:rPr>
        <w:t>.</w:t>
      </w:r>
      <w:r w:rsidR="00C050E5" w:rsidRPr="00AD7469">
        <w:rPr>
          <w:rFonts w:ascii="ArialMT" w:hAnsi="ArialMT" w:cs="Arial"/>
          <w:sz w:val="20"/>
        </w:rPr>
        <w:t xml:space="preserve"> (4) Based on the literature, evaluate </w:t>
      </w:r>
      <w:r w:rsidR="00C050E5" w:rsidRPr="00AD7469">
        <w:rPr>
          <w:rFonts w:ascii="ArialMT" w:hAnsi="ArialMT" w:cs="Arial"/>
          <w:i/>
          <w:sz w:val="20"/>
        </w:rPr>
        <w:t xml:space="preserve">what we </w:t>
      </w:r>
      <w:r w:rsidR="00566570" w:rsidRPr="00AD7469">
        <w:rPr>
          <w:rFonts w:ascii="ArialMT" w:hAnsi="ArialMT" w:cs="Arial"/>
          <w:i/>
          <w:sz w:val="20"/>
        </w:rPr>
        <w:t>do</w:t>
      </w:r>
      <w:r w:rsidR="00566570" w:rsidRPr="00AD7469">
        <w:rPr>
          <w:rFonts w:ascii="ArialMT" w:hAnsi="ArialMT" w:cs="Arial"/>
          <w:sz w:val="20"/>
        </w:rPr>
        <w:t xml:space="preserve"> </w:t>
      </w:r>
      <w:r w:rsidR="00C050E5" w:rsidRPr="00AD7469">
        <w:rPr>
          <w:rFonts w:ascii="ArialMT" w:hAnsi="ArialMT" w:cs="Arial"/>
          <w:sz w:val="20"/>
        </w:rPr>
        <w:t xml:space="preserve">with </w:t>
      </w:r>
      <w:r w:rsidR="00CB0158" w:rsidRPr="00AD7469">
        <w:rPr>
          <w:rFonts w:ascii="ArialMT" w:hAnsi="ArialMT" w:cs="Arial"/>
          <w:sz w:val="20"/>
        </w:rPr>
        <w:t xml:space="preserve">concrete examples </w:t>
      </w:r>
      <w:r w:rsidR="00DE18B2" w:rsidRPr="00AD7469">
        <w:rPr>
          <w:rFonts w:ascii="ArialMT" w:hAnsi="ArialMT" w:cs="Arial"/>
          <w:sz w:val="20"/>
        </w:rPr>
        <w:t>based on</w:t>
      </w:r>
      <w:r w:rsidR="00CB0158" w:rsidRPr="00AD7469">
        <w:rPr>
          <w:rFonts w:ascii="ArialMT" w:hAnsi="ArialMT" w:cs="Arial"/>
          <w:sz w:val="20"/>
        </w:rPr>
        <w:t xml:space="preserve"> your</w:t>
      </w:r>
      <w:r w:rsidR="00C050E5" w:rsidRPr="00AD7469">
        <w:rPr>
          <w:rFonts w:ascii="ArialMT" w:hAnsi="ArialMT" w:cs="Arial"/>
          <w:sz w:val="20"/>
        </w:rPr>
        <w:t xml:space="preserve"> neighborhood </w:t>
      </w:r>
      <w:r w:rsidR="00FC6B5B">
        <w:rPr>
          <w:rFonts w:ascii="ArialMT" w:hAnsi="ArialMT" w:cs="Arial"/>
          <w:sz w:val="20"/>
        </w:rPr>
        <w:t xml:space="preserve">or topic </w:t>
      </w:r>
      <w:r w:rsidR="00DE18B2" w:rsidRPr="00AD7469">
        <w:rPr>
          <w:rFonts w:ascii="ArialMT" w:hAnsi="ArialMT" w:cs="Arial"/>
          <w:sz w:val="20"/>
        </w:rPr>
        <w:t>selection</w:t>
      </w:r>
      <w:r w:rsidR="00CB0158" w:rsidRPr="00AD7469">
        <w:rPr>
          <w:rFonts w:ascii="ArialMT" w:hAnsi="ArialMT" w:cs="Arial"/>
          <w:sz w:val="20"/>
        </w:rPr>
        <w:t>.</w:t>
      </w:r>
      <w:r w:rsidR="00355256" w:rsidRPr="00AD7469">
        <w:rPr>
          <w:rFonts w:ascii="ArialMT" w:hAnsi="ArialMT" w:cs="Arial"/>
          <w:sz w:val="20"/>
        </w:rPr>
        <w:t xml:space="preserve"> Refer to </w:t>
      </w:r>
      <w:r w:rsidR="00355256" w:rsidRPr="00FC6B5B">
        <w:rPr>
          <w:rFonts w:ascii="ArialMT" w:hAnsi="ArialMT" w:cs="Arial"/>
          <w:i/>
          <w:sz w:val="20"/>
        </w:rPr>
        <w:t>the community guide</w:t>
      </w:r>
      <w:r w:rsidR="00355256" w:rsidRPr="00AD7469">
        <w:rPr>
          <w:rFonts w:ascii="ArialMT" w:hAnsi="ArialMT" w:cs="Arial"/>
          <w:sz w:val="20"/>
        </w:rPr>
        <w:t xml:space="preserve"> </w:t>
      </w:r>
      <w:r w:rsidR="00C050E5" w:rsidRPr="00AD7469">
        <w:rPr>
          <w:rFonts w:ascii="ArialMT" w:hAnsi="ArialMT" w:cs="Arial"/>
          <w:sz w:val="20"/>
        </w:rPr>
        <w:t xml:space="preserve">and the </w:t>
      </w:r>
      <w:r w:rsidR="00C050E5" w:rsidRPr="00FC6B5B">
        <w:rPr>
          <w:rFonts w:ascii="ArialMT" w:hAnsi="ArialMT" w:cs="Arial"/>
          <w:i/>
          <w:sz w:val="20"/>
        </w:rPr>
        <w:t>design for health key questions</w:t>
      </w:r>
      <w:r w:rsidR="00C050E5" w:rsidRPr="00AD7469">
        <w:rPr>
          <w:rFonts w:ascii="ArialMT" w:hAnsi="ArialMT" w:cs="Arial"/>
          <w:sz w:val="20"/>
        </w:rPr>
        <w:t xml:space="preserve"> </w:t>
      </w:r>
      <w:r w:rsidR="00355256" w:rsidRPr="00AD7469">
        <w:rPr>
          <w:rFonts w:ascii="ArialMT" w:hAnsi="ArialMT" w:cs="Arial"/>
          <w:sz w:val="20"/>
        </w:rPr>
        <w:t xml:space="preserve">for </w:t>
      </w:r>
      <w:r w:rsidR="00C050E5" w:rsidRPr="00AD7469">
        <w:rPr>
          <w:rFonts w:ascii="ArialMT" w:hAnsi="ArialMT" w:cs="Arial"/>
          <w:sz w:val="20"/>
        </w:rPr>
        <w:t>summaries of various topics form this emerging field</w:t>
      </w:r>
      <w:r w:rsidR="00355256" w:rsidRPr="00AD7469">
        <w:rPr>
          <w:rFonts w:ascii="ArialMT" w:hAnsi="ArialMT" w:cs="Arial"/>
          <w:sz w:val="20"/>
        </w:rPr>
        <w:t>.</w:t>
      </w:r>
      <w:r w:rsidR="00566570" w:rsidRPr="00AD7469">
        <w:rPr>
          <w:rFonts w:ascii="ArialMT" w:hAnsi="ArialMT" w:cs="Arial"/>
          <w:sz w:val="20"/>
        </w:rPr>
        <w:t xml:space="preserve"> </w:t>
      </w:r>
    </w:p>
    <w:p w:rsidR="00975EE7" w:rsidRPr="00AD7469" w:rsidRDefault="00975EE7" w:rsidP="00FC5CDE">
      <w:pPr>
        <w:tabs>
          <w:tab w:val="left" w:pos="2430"/>
        </w:tabs>
        <w:ind w:left="720"/>
        <w:rPr>
          <w:rFonts w:ascii="ArialMT" w:hAnsi="ArialMT" w:cs="Arial"/>
          <w:sz w:val="20"/>
        </w:rPr>
      </w:pPr>
    </w:p>
    <w:p w:rsidR="00975EE7" w:rsidRPr="00AD7469" w:rsidRDefault="00975EE7" w:rsidP="00FC5CDE">
      <w:pPr>
        <w:tabs>
          <w:tab w:val="left" w:pos="2430"/>
        </w:tabs>
        <w:ind w:left="720"/>
        <w:rPr>
          <w:rFonts w:ascii="ArialMT" w:hAnsi="ArialMT" w:cs="Arial"/>
          <w:sz w:val="20"/>
        </w:rPr>
      </w:pPr>
      <w:proofErr w:type="gramStart"/>
      <w:r w:rsidRPr="00AD7469">
        <w:rPr>
          <w:rFonts w:ascii="ArialMT" w:hAnsi="ArialMT" w:cs="Arial"/>
          <w:sz w:val="20"/>
          <w:u w:val="single"/>
        </w:rPr>
        <w:t>HW</w:t>
      </w:r>
      <w:r w:rsidR="00FC6B5B">
        <w:rPr>
          <w:rFonts w:ascii="ArialMT" w:hAnsi="ArialMT" w:cs="Arial"/>
          <w:sz w:val="20"/>
          <w:u w:val="single"/>
        </w:rPr>
        <w:t>#3</w:t>
      </w:r>
      <w:r w:rsidR="00032736" w:rsidRPr="00AD7469">
        <w:rPr>
          <w:rFonts w:ascii="ArialMT" w:hAnsi="ArialMT" w:cs="Arial"/>
          <w:sz w:val="20"/>
          <w:u w:val="single"/>
        </w:rPr>
        <w:t xml:space="preserve"> </w:t>
      </w:r>
      <w:r w:rsidR="00032736" w:rsidRPr="00AD7469">
        <w:rPr>
          <w:rFonts w:ascii="ArialMT" w:hAnsi="ArialMT" w:cs="Arial"/>
          <w:sz w:val="20"/>
          <w:u w:val="single"/>
        </w:rPr>
        <w:sym w:font="Symbol" w:char="F0F7"/>
      </w:r>
      <w:r w:rsidR="00032736" w:rsidRPr="00AD7469">
        <w:rPr>
          <w:rFonts w:ascii="ArialMT" w:hAnsi="ArialMT" w:cs="Arial"/>
          <w:sz w:val="20"/>
          <w:u w:val="single"/>
        </w:rPr>
        <w:t xml:space="preserve"> </w:t>
      </w:r>
      <w:proofErr w:type="spellStart"/>
      <w:r w:rsidRPr="00AD7469">
        <w:rPr>
          <w:rFonts w:ascii="ArialMT" w:hAnsi="ArialMT" w:cs="Arial"/>
          <w:sz w:val="20"/>
          <w:u w:val="single"/>
        </w:rPr>
        <w:t>Photovoice</w:t>
      </w:r>
      <w:proofErr w:type="spellEnd"/>
      <w:r w:rsidRPr="00AD7469">
        <w:rPr>
          <w:rFonts w:ascii="ArialMT" w:hAnsi="ArialMT" w:cs="Arial"/>
          <w:sz w:val="20"/>
          <w:u w:val="single"/>
        </w:rPr>
        <w:t xml:space="preserve"> Applications to Vulnerable Populations’ Needs</w:t>
      </w:r>
      <w:r w:rsidR="00410EA4">
        <w:rPr>
          <w:rFonts w:ascii="ArialMT" w:hAnsi="ArialMT" w:cs="Arial"/>
          <w:sz w:val="20"/>
          <w:u w:val="single"/>
        </w:rPr>
        <w:t xml:space="preserve"> </w:t>
      </w:r>
      <w:r w:rsidR="00410EA4">
        <w:rPr>
          <w:rFonts w:ascii="ArialMT" w:hAnsi="ArialMT" w:cs="Arial"/>
          <w:sz w:val="20"/>
        </w:rPr>
        <w:t>(1</w:t>
      </w:r>
      <w:r w:rsidR="00410EA4" w:rsidRPr="00410EA4">
        <w:rPr>
          <w:rFonts w:ascii="ArialMT" w:hAnsi="ArialMT" w:cs="Arial"/>
          <w:sz w:val="20"/>
        </w:rPr>
        <w:t>5% of course grade)</w:t>
      </w:r>
      <w:r w:rsidR="00410EA4" w:rsidRPr="00AD7469">
        <w:rPr>
          <w:rFonts w:ascii="ArialMT" w:hAnsi="ArialMT" w:cs="Arial"/>
          <w:b/>
          <w:sz w:val="20"/>
        </w:rPr>
        <w:t xml:space="preserve"> </w:t>
      </w:r>
      <w:r w:rsidRPr="00AD7469">
        <w:rPr>
          <w:rFonts w:ascii="ArialMT" w:hAnsi="ArialMT" w:cs="Arial"/>
          <w:sz w:val="20"/>
        </w:rPr>
        <w:t xml:space="preserve"> </w:t>
      </w:r>
      <w:r w:rsidR="00032736" w:rsidRPr="00AD7469">
        <w:rPr>
          <w:rFonts w:ascii="ArialMT" w:hAnsi="ArialMT" w:cs="Arial"/>
          <w:sz w:val="20"/>
        </w:rPr>
        <w:t xml:space="preserve"> </w:t>
      </w:r>
      <w:r w:rsidR="00E67C1D" w:rsidRPr="00AD7469">
        <w:rPr>
          <w:rFonts w:ascii="ArialMT" w:hAnsi="ArialMT" w:cs="Arial"/>
          <w:sz w:val="20"/>
        </w:rPr>
        <w:t xml:space="preserve">(1) Participate in a local activity </w:t>
      </w:r>
      <w:r w:rsidR="00566570" w:rsidRPr="00AD7469">
        <w:rPr>
          <w:rFonts w:ascii="ArialMT" w:hAnsi="ArialMT" w:cs="Arial"/>
          <w:sz w:val="20"/>
        </w:rPr>
        <w:t>(a minimum of 60 minutes) with a population that falls in</w:t>
      </w:r>
      <w:r w:rsidR="00E67C1D" w:rsidRPr="00AD7469">
        <w:rPr>
          <w:rFonts w:ascii="ArialMT" w:hAnsi="ArialMT" w:cs="Arial"/>
          <w:sz w:val="20"/>
        </w:rPr>
        <w:t>to a vulnerable population category.</w:t>
      </w:r>
      <w:proofErr w:type="gramEnd"/>
      <w:r w:rsidR="00E67C1D" w:rsidRPr="00AD7469">
        <w:rPr>
          <w:rFonts w:ascii="ArialMT" w:hAnsi="ArialMT" w:cs="Arial"/>
          <w:sz w:val="20"/>
        </w:rPr>
        <w:t xml:space="preserve"> </w:t>
      </w:r>
      <w:r w:rsidR="00566570" w:rsidRPr="00AD7469">
        <w:rPr>
          <w:rFonts w:ascii="ArialMT" w:hAnsi="ArialMT" w:cs="Arial"/>
          <w:sz w:val="20"/>
        </w:rPr>
        <w:t>Such activities</w:t>
      </w:r>
      <w:r w:rsidR="00E67C1D" w:rsidRPr="00AD7469">
        <w:rPr>
          <w:rFonts w:ascii="ArialMT" w:hAnsi="ArialMT" w:cs="Arial"/>
          <w:sz w:val="20"/>
        </w:rPr>
        <w:t xml:space="preserve"> may include a senior citizens water aerobics class, children’s story-time at a nearby library, volunteering at a soup kitchen, </w:t>
      </w:r>
      <w:r w:rsidR="00566570" w:rsidRPr="00AD7469">
        <w:rPr>
          <w:rFonts w:ascii="ArialMT" w:hAnsi="ArialMT" w:cs="Arial"/>
          <w:sz w:val="20"/>
        </w:rPr>
        <w:t xml:space="preserve">or </w:t>
      </w:r>
      <w:r w:rsidR="00E67C1D" w:rsidRPr="00AD7469">
        <w:rPr>
          <w:rFonts w:ascii="ArialMT" w:hAnsi="ArialMT" w:cs="Arial"/>
          <w:sz w:val="20"/>
        </w:rPr>
        <w:t>attendance at a minority</w:t>
      </w:r>
      <w:r w:rsidR="00566570" w:rsidRPr="00AD7469">
        <w:rPr>
          <w:rFonts w:ascii="ArialMT" w:hAnsi="ArialMT" w:cs="Arial"/>
          <w:sz w:val="20"/>
        </w:rPr>
        <w:t xml:space="preserve"> organization’s</w:t>
      </w:r>
      <w:r w:rsidR="00E67C1D" w:rsidRPr="00AD7469">
        <w:rPr>
          <w:rFonts w:ascii="ArialMT" w:hAnsi="ArialMT" w:cs="Arial"/>
          <w:sz w:val="20"/>
        </w:rPr>
        <w:t xml:space="preserve"> sponsored program</w:t>
      </w:r>
      <w:r w:rsidR="00FC6B5B">
        <w:rPr>
          <w:rFonts w:ascii="ArialMT" w:hAnsi="ArialMT" w:cs="Arial"/>
          <w:sz w:val="20"/>
        </w:rPr>
        <w:t xml:space="preserve">. Write a </w:t>
      </w:r>
      <w:r w:rsidR="00566570" w:rsidRPr="00AD7469">
        <w:rPr>
          <w:rFonts w:ascii="ArialMT" w:hAnsi="ArialMT" w:cs="Arial"/>
          <w:sz w:val="20"/>
        </w:rPr>
        <w:t>5</w:t>
      </w:r>
      <w:r w:rsidR="00FC6B5B">
        <w:rPr>
          <w:rFonts w:ascii="ArialMT" w:hAnsi="ArialMT" w:cs="Arial"/>
          <w:sz w:val="20"/>
        </w:rPr>
        <w:t>0</w:t>
      </w:r>
      <w:r w:rsidR="00566570" w:rsidRPr="00AD7469">
        <w:rPr>
          <w:rFonts w:ascii="ArialMT" w:hAnsi="ArialMT" w:cs="Arial"/>
          <w:sz w:val="20"/>
        </w:rPr>
        <w:t xml:space="preserve">0-word </w:t>
      </w:r>
      <w:r w:rsidR="00E67C1D" w:rsidRPr="00AD7469">
        <w:rPr>
          <w:rFonts w:ascii="ArialMT" w:hAnsi="ArialMT" w:cs="Arial"/>
          <w:sz w:val="20"/>
        </w:rPr>
        <w:t xml:space="preserve">reflection on your observations and how they reinforce or challenge what we’ve learned in Unit 3 about vulnerable populations and health </w:t>
      </w:r>
      <w:r w:rsidR="00C050E5" w:rsidRPr="00AD7469">
        <w:rPr>
          <w:rFonts w:ascii="ArialMT" w:hAnsi="ArialMT" w:cs="Arial"/>
          <w:sz w:val="20"/>
        </w:rPr>
        <w:t>equity</w:t>
      </w:r>
      <w:r w:rsidR="00E67C1D" w:rsidRPr="00AD7469">
        <w:rPr>
          <w:rFonts w:ascii="ArialMT" w:hAnsi="ArialMT" w:cs="Arial"/>
          <w:sz w:val="20"/>
        </w:rPr>
        <w:t>. (2) With your summary, s</w:t>
      </w:r>
      <w:r w:rsidR="00566570" w:rsidRPr="00AD7469">
        <w:rPr>
          <w:rFonts w:ascii="ArialMT" w:hAnsi="ArialMT" w:cs="Arial"/>
          <w:sz w:val="20"/>
        </w:rPr>
        <w:t xml:space="preserve">ubmit two photos that capture the essence of </w:t>
      </w:r>
      <w:r w:rsidRPr="00AD7469">
        <w:rPr>
          <w:rFonts w:ascii="ArialMT" w:hAnsi="ArialMT" w:cs="Arial"/>
          <w:sz w:val="20"/>
        </w:rPr>
        <w:t xml:space="preserve">the top two </w:t>
      </w:r>
      <w:r w:rsidR="00C050E5" w:rsidRPr="00AD7469">
        <w:rPr>
          <w:rFonts w:ascii="ArialMT" w:hAnsi="ArialMT" w:cs="Arial"/>
          <w:sz w:val="20"/>
        </w:rPr>
        <w:t>health equity concerns</w:t>
      </w:r>
      <w:r w:rsidRPr="00AD7469">
        <w:rPr>
          <w:rFonts w:ascii="ArialMT" w:hAnsi="ArialMT" w:cs="Arial"/>
          <w:sz w:val="20"/>
        </w:rPr>
        <w:t xml:space="preserve"> of vulnerable populations in the </w:t>
      </w:r>
      <w:r w:rsidR="00566570" w:rsidRPr="00AD7469">
        <w:rPr>
          <w:rFonts w:ascii="ArialMT" w:hAnsi="ArialMT" w:cs="Arial"/>
          <w:sz w:val="20"/>
        </w:rPr>
        <w:t xml:space="preserve">neighborhood </w:t>
      </w:r>
      <w:r w:rsidRPr="00AD7469">
        <w:rPr>
          <w:rFonts w:ascii="ArialMT" w:hAnsi="ArialMT" w:cs="Arial"/>
          <w:sz w:val="20"/>
        </w:rPr>
        <w:t>of focus for your semester</w:t>
      </w:r>
      <w:r w:rsidR="00DE18B2" w:rsidRPr="00AD7469">
        <w:rPr>
          <w:rFonts w:ascii="ArialMT" w:hAnsi="ArialMT" w:cs="Arial"/>
          <w:sz w:val="20"/>
        </w:rPr>
        <w:t xml:space="preserve">’s </w:t>
      </w:r>
      <w:r w:rsidR="00E67C1D" w:rsidRPr="00AD7469">
        <w:rPr>
          <w:rFonts w:ascii="ArialMT" w:hAnsi="ArialMT" w:cs="Arial"/>
          <w:sz w:val="20"/>
        </w:rPr>
        <w:t>project</w:t>
      </w:r>
      <w:r w:rsidRPr="00AD7469">
        <w:rPr>
          <w:rFonts w:ascii="ArialMT" w:hAnsi="ArialMT" w:cs="Arial"/>
          <w:sz w:val="20"/>
        </w:rPr>
        <w:t xml:space="preserve">. Through the </w:t>
      </w:r>
      <w:proofErr w:type="spellStart"/>
      <w:r w:rsidRPr="00AD7469">
        <w:rPr>
          <w:rFonts w:ascii="ArialMT" w:hAnsi="ArialMT" w:cs="Arial"/>
          <w:sz w:val="20"/>
        </w:rPr>
        <w:t>photovoice</w:t>
      </w:r>
      <w:proofErr w:type="spellEnd"/>
      <w:r w:rsidRPr="00AD7469">
        <w:rPr>
          <w:rFonts w:ascii="ArialMT" w:hAnsi="ArialMT" w:cs="Arial"/>
          <w:sz w:val="20"/>
        </w:rPr>
        <w:t xml:space="preserve"> process, we will review </w:t>
      </w:r>
      <w:r w:rsidR="00566570" w:rsidRPr="00AD7469">
        <w:rPr>
          <w:rFonts w:ascii="ArialMT" w:hAnsi="ArialMT" w:cs="Arial"/>
          <w:sz w:val="20"/>
        </w:rPr>
        <w:t xml:space="preserve">photo </w:t>
      </w:r>
      <w:r w:rsidRPr="00AD7469">
        <w:rPr>
          <w:rFonts w:ascii="ArialMT" w:hAnsi="ArialMT" w:cs="Arial"/>
          <w:sz w:val="20"/>
        </w:rPr>
        <w:t xml:space="preserve">submissions, categorize them into appropriate groupings, </w:t>
      </w:r>
      <w:proofErr w:type="gramStart"/>
      <w:r w:rsidRPr="00AD7469">
        <w:rPr>
          <w:rFonts w:ascii="ArialMT" w:hAnsi="ArialMT" w:cs="Arial"/>
          <w:sz w:val="20"/>
        </w:rPr>
        <w:t>then</w:t>
      </w:r>
      <w:proofErr w:type="gramEnd"/>
      <w:r w:rsidRPr="00AD7469">
        <w:rPr>
          <w:rFonts w:ascii="ArialMT" w:hAnsi="ArialMT" w:cs="Arial"/>
          <w:sz w:val="20"/>
        </w:rPr>
        <w:t xml:space="preserve"> develop recommendations </w:t>
      </w:r>
      <w:r w:rsidR="00566570" w:rsidRPr="00AD7469">
        <w:rPr>
          <w:rFonts w:ascii="ArialMT" w:hAnsi="ArialMT" w:cs="Arial"/>
          <w:sz w:val="20"/>
        </w:rPr>
        <w:t>supported by evidence and best practices</w:t>
      </w:r>
      <w:r w:rsidRPr="00AD7469">
        <w:rPr>
          <w:rFonts w:ascii="ArialMT" w:hAnsi="ArialMT" w:cs="Arial"/>
          <w:sz w:val="20"/>
        </w:rPr>
        <w:t>.</w:t>
      </w:r>
    </w:p>
    <w:p w:rsidR="00975EE7" w:rsidRPr="00AD7469" w:rsidRDefault="00975EE7" w:rsidP="00FC5CDE">
      <w:pPr>
        <w:tabs>
          <w:tab w:val="left" w:pos="2430"/>
        </w:tabs>
        <w:ind w:left="720"/>
        <w:rPr>
          <w:rFonts w:ascii="ArialMT" w:hAnsi="ArialMT" w:cs="Arial"/>
          <w:sz w:val="20"/>
        </w:rPr>
      </w:pPr>
    </w:p>
    <w:p w:rsidR="00DE18B2" w:rsidRPr="00FC6B5B" w:rsidRDefault="00975EE7" w:rsidP="00FC5CDE">
      <w:pPr>
        <w:tabs>
          <w:tab w:val="left" w:pos="2430"/>
        </w:tabs>
        <w:ind w:left="720"/>
        <w:rPr>
          <w:rFonts w:ascii="ArialMT" w:hAnsi="ArialMT" w:cs="Arial"/>
          <w:sz w:val="20"/>
        </w:rPr>
      </w:pPr>
      <w:r w:rsidRPr="00AD7469">
        <w:rPr>
          <w:rFonts w:ascii="ArialMT" w:hAnsi="ArialMT" w:cs="Arial"/>
          <w:sz w:val="20"/>
          <w:u w:val="single"/>
        </w:rPr>
        <w:t>HW</w:t>
      </w:r>
      <w:r w:rsidR="00834265" w:rsidRPr="00AD7469">
        <w:rPr>
          <w:rFonts w:ascii="ArialMT" w:hAnsi="ArialMT" w:cs="Arial"/>
          <w:sz w:val="20"/>
          <w:u w:val="single"/>
        </w:rPr>
        <w:t>#5</w:t>
      </w:r>
      <w:r w:rsidR="00032736" w:rsidRPr="00AD7469">
        <w:rPr>
          <w:rFonts w:ascii="ArialMT" w:hAnsi="ArialMT" w:cs="Arial"/>
          <w:sz w:val="20"/>
          <w:u w:val="single"/>
        </w:rPr>
        <w:t xml:space="preserve"> </w:t>
      </w:r>
      <w:r w:rsidR="00032736" w:rsidRPr="00AD7469">
        <w:rPr>
          <w:rFonts w:ascii="ArialMT" w:hAnsi="ArialMT" w:cs="Verdana"/>
          <w:sz w:val="20"/>
          <w:u w:val="single"/>
        </w:rPr>
        <w:sym w:font="Symbol" w:char="F0FA"/>
      </w:r>
      <w:r w:rsidR="00032736" w:rsidRPr="00AD7469">
        <w:rPr>
          <w:rFonts w:ascii="ArialMT" w:hAnsi="ArialMT" w:cs="Verdana"/>
          <w:sz w:val="20"/>
          <w:u w:val="single"/>
        </w:rPr>
        <w:t xml:space="preserve"> </w:t>
      </w:r>
      <w:r w:rsidR="009C6AA8" w:rsidRPr="00AD7469">
        <w:rPr>
          <w:rFonts w:ascii="ArialMT" w:hAnsi="ArialMT" w:cs="Arial"/>
          <w:sz w:val="20"/>
          <w:u w:val="single"/>
        </w:rPr>
        <w:t xml:space="preserve">Communities </w:t>
      </w:r>
      <w:r w:rsidR="0040558E" w:rsidRPr="00AD7469">
        <w:rPr>
          <w:rFonts w:ascii="ArialMT" w:hAnsi="ArialMT" w:cs="Arial"/>
          <w:sz w:val="20"/>
          <w:u w:val="single"/>
        </w:rPr>
        <w:t>Creating</w:t>
      </w:r>
      <w:r w:rsidR="009C6AA8" w:rsidRPr="00AD7469">
        <w:rPr>
          <w:rFonts w:ascii="ArialMT" w:hAnsi="ArialMT" w:cs="Arial"/>
          <w:sz w:val="20"/>
          <w:u w:val="single"/>
        </w:rPr>
        <w:t xml:space="preserve"> Healthy </w:t>
      </w:r>
      <w:r w:rsidR="0040558E" w:rsidRPr="00AD7469">
        <w:rPr>
          <w:rFonts w:ascii="ArialMT" w:hAnsi="ArialMT" w:cs="Arial"/>
          <w:sz w:val="20"/>
          <w:u w:val="single"/>
        </w:rPr>
        <w:t>Places</w:t>
      </w:r>
      <w:r w:rsidR="009C6AA8" w:rsidRPr="00AD7469">
        <w:rPr>
          <w:rFonts w:ascii="ArialMT" w:hAnsi="ArialMT" w:cs="Arial"/>
          <w:sz w:val="20"/>
          <w:u w:val="single"/>
        </w:rPr>
        <w:t xml:space="preserve"> (</w:t>
      </w:r>
      <w:proofErr w:type="spellStart"/>
      <w:r w:rsidR="009C6AA8" w:rsidRPr="00AD7469">
        <w:rPr>
          <w:rFonts w:ascii="ArialMT" w:hAnsi="ArialMT" w:cs="Arial"/>
          <w:sz w:val="20"/>
          <w:u w:val="single"/>
        </w:rPr>
        <w:t>CC</w:t>
      </w:r>
      <w:r w:rsidR="00333473" w:rsidRPr="00AD7469">
        <w:rPr>
          <w:rFonts w:ascii="ArialMT" w:hAnsi="ArialMT" w:cs="Arial"/>
          <w:sz w:val="20"/>
          <w:u w:val="single"/>
        </w:rPr>
        <w:t>H</w:t>
      </w:r>
      <w:r w:rsidR="0036512F" w:rsidRPr="00AD7469">
        <w:rPr>
          <w:rFonts w:ascii="ArialMT" w:hAnsi="ArialMT" w:cs="Arial"/>
          <w:sz w:val="20"/>
          <w:u w:val="single"/>
        </w:rPr>
        <w:t>y</w:t>
      </w:r>
      <w:r w:rsidR="0040558E" w:rsidRPr="00AD7469">
        <w:rPr>
          <w:rFonts w:ascii="ArialMT" w:hAnsi="ArialMT" w:cs="Arial"/>
          <w:sz w:val="20"/>
          <w:u w:val="single"/>
        </w:rPr>
        <w:t>P</w:t>
      </w:r>
      <w:proofErr w:type="spellEnd"/>
      <w:r w:rsidR="009C6AA8" w:rsidRPr="00AD7469">
        <w:rPr>
          <w:rFonts w:ascii="ArialMT" w:hAnsi="ArialMT" w:cs="Arial"/>
          <w:sz w:val="20"/>
          <w:u w:val="single"/>
        </w:rPr>
        <w:t>)</w:t>
      </w:r>
      <w:r w:rsidR="00FC6B5B">
        <w:rPr>
          <w:rFonts w:ascii="ArialMT" w:hAnsi="ArialMT" w:cs="Arial"/>
          <w:sz w:val="20"/>
        </w:rPr>
        <w:t xml:space="preserve"> </w:t>
      </w:r>
      <w:r w:rsidR="00410EA4">
        <w:rPr>
          <w:rFonts w:ascii="ArialMT" w:hAnsi="ArialMT" w:cs="Arial"/>
          <w:sz w:val="20"/>
        </w:rPr>
        <w:t>(1</w:t>
      </w:r>
      <w:r w:rsidR="00410EA4" w:rsidRPr="00410EA4">
        <w:rPr>
          <w:rFonts w:ascii="ArialMT" w:hAnsi="ArialMT" w:cs="Arial"/>
          <w:sz w:val="20"/>
        </w:rPr>
        <w:t>5% of course grade)</w:t>
      </w:r>
      <w:r w:rsidR="00410EA4" w:rsidRPr="00AD7469">
        <w:rPr>
          <w:rFonts w:ascii="ArialMT" w:hAnsi="ArialMT" w:cs="Arial"/>
          <w:b/>
          <w:sz w:val="20"/>
        </w:rPr>
        <w:t xml:space="preserve"> </w:t>
      </w:r>
      <w:r w:rsidR="00FC6B5B">
        <w:rPr>
          <w:rFonts w:ascii="ArialMT" w:hAnsi="ArialMT" w:cs="Arial"/>
          <w:sz w:val="20"/>
        </w:rPr>
        <w:t xml:space="preserve">In teams according to your assigned roles, debate the various options presented to create a healthy community and present the agreed upon plan with evidence based justifications for your selections. Student teams will present to the class and submit both the </w:t>
      </w:r>
      <w:proofErr w:type="spellStart"/>
      <w:proofErr w:type="gramStart"/>
      <w:r w:rsidR="00FC6B5B">
        <w:rPr>
          <w:rFonts w:ascii="ArialMT" w:hAnsi="ArialMT" w:cs="Arial"/>
          <w:sz w:val="20"/>
        </w:rPr>
        <w:t>powerpoint</w:t>
      </w:r>
      <w:proofErr w:type="spellEnd"/>
      <w:proofErr w:type="gramEnd"/>
      <w:r w:rsidR="00FC6B5B">
        <w:rPr>
          <w:rFonts w:ascii="ArialMT" w:hAnsi="ArialMT" w:cs="Arial"/>
          <w:sz w:val="20"/>
        </w:rPr>
        <w:t xml:space="preserve"> and summary report.</w:t>
      </w:r>
    </w:p>
    <w:p w:rsidR="00975EE7" w:rsidRPr="00AD7469" w:rsidRDefault="00975EE7" w:rsidP="00FC5CDE">
      <w:pPr>
        <w:tabs>
          <w:tab w:val="left" w:pos="2430"/>
        </w:tabs>
        <w:ind w:left="720"/>
        <w:rPr>
          <w:rFonts w:ascii="ArialMT" w:hAnsi="ArialMT" w:cs="Arial"/>
          <w:sz w:val="20"/>
        </w:rPr>
      </w:pPr>
    </w:p>
    <w:p w:rsidR="00C050E5" w:rsidRPr="00AD7469" w:rsidRDefault="00FC6B5B" w:rsidP="00FC5CDE">
      <w:pPr>
        <w:tabs>
          <w:tab w:val="left" w:pos="2430"/>
        </w:tabs>
        <w:ind w:left="720"/>
        <w:rPr>
          <w:rFonts w:ascii="ArialMT" w:hAnsi="ArialMT" w:cs="Arial"/>
          <w:sz w:val="20"/>
          <w:szCs w:val="22"/>
        </w:rPr>
      </w:pPr>
      <w:r>
        <w:rPr>
          <w:rFonts w:ascii="ArialMT" w:hAnsi="ArialMT" w:cs="Arial"/>
          <w:sz w:val="20"/>
          <w:u w:val="single"/>
        </w:rPr>
        <w:t>FINAL</w:t>
      </w:r>
      <w:r w:rsidRPr="00AD7469">
        <w:rPr>
          <w:rFonts w:ascii="ArialMT" w:hAnsi="ArialMT" w:cs="Arial"/>
          <w:sz w:val="20"/>
          <w:u w:val="single"/>
        </w:rPr>
        <w:t xml:space="preserve"> </w:t>
      </w:r>
      <w:r w:rsidRPr="00AD7469">
        <w:rPr>
          <w:rFonts w:ascii="ArialMT" w:hAnsi="ArialMT" w:cs="Verdana"/>
          <w:sz w:val="20"/>
          <w:u w:val="single"/>
        </w:rPr>
        <w:sym w:font="Symbol" w:char="F0FA"/>
      </w:r>
      <w:r w:rsidRPr="00AD7469">
        <w:rPr>
          <w:rFonts w:ascii="ArialMT" w:hAnsi="ArialMT" w:cs="Verdana"/>
          <w:sz w:val="20"/>
          <w:u w:val="single"/>
        </w:rPr>
        <w:t xml:space="preserve"> </w:t>
      </w:r>
      <w:r w:rsidR="00834265" w:rsidRPr="00AD7469">
        <w:rPr>
          <w:rFonts w:ascii="ArialMT" w:hAnsi="ArialMT" w:cs="Arial"/>
          <w:sz w:val="20"/>
          <w:u w:val="single"/>
        </w:rPr>
        <w:t>Individual</w:t>
      </w:r>
      <w:r w:rsidR="00834265" w:rsidRPr="00AD7469">
        <w:rPr>
          <w:rFonts w:ascii="ArialMT" w:hAnsi="ArialMT" w:cs="Arial"/>
          <w:sz w:val="20"/>
          <w:u w:val="single"/>
        </w:rPr>
        <w:sym w:font="Symbol" w:char="F0F7"/>
      </w:r>
      <w:r w:rsidR="00834265" w:rsidRPr="00AD7469">
        <w:rPr>
          <w:rFonts w:ascii="ArialMT" w:hAnsi="ArialMT" w:cs="Arial"/>
          <w:sz w:val="20"/>
          <w:u w:val="single"/>
        </w:rPr>
        <w:t xml:space="preserve"> </w:t>
      </w:r>
      <w:r w:rsidR="00333473" w:rsidRPr="00AD7469">
        <w:rPr>
          <w:rFonts w:ascii="ArialMT" w:hAnsi="ArialMT"/>
          <w:bCs/>
          <w:color w:val="000000"/>
          <w:sz w:val="20"/>
          <w:u w:val="single"/>
        </w:rPr>
        <w:t xml:space="preserve">Healthy Communities </w:t>
      </w:r>
      <w:proofErr w:type="gramStart"/>
      <w:r w:rsidR="00333473" w:rsidRPr="00AD7469">
        <w:rPr>
          <w:rFonts w:ascii="ArialMT" w:hAnsi="ArialMT"/>
          <w:bCs/>
          <w:color w:val="000000"/>
          <w:sz w:val="20"/>
          <w:u w:val="single"/>
        </w:rPr>
        <w:t>Plan</w:t>
      </w:r>
      <w:r w:rsidR="00834265" w:rsidRPr="00AD7469">
        <w:rPr>
          <w:rFonts w:ascii="ArialMT" w:hAnsi="ArialMT"/>
          <w:bCs/>
          <w:color w:val="000000"/>
          <w:sz w:val="20"/>
        </w:rPr>
        <w:t xml:space="preserve"> </w:t>
      </w:r>
      <w:r w:rsidR="00410EA4">
        <w:rPr>
          <w:rFonts w:ascii="Arial-ItalicMT" w:hAnsi="Arial-ItalicMT" w:cs="Arial-ItalicMT"/>
          <w:sz w:val="20"/>
          <w:szCs w:val="20"/>
        </w:rPr>
        <w:t xml:space="preserve"> (</w:t>
      </w:r>
      <w:proofErr w:type="gramEnd"/>
      <w:r w:rsidR="00410EA4">
        <w:rPr>
          <w:rFonts w:ascii="Arial-ItalicMT" w:hAnsi="Arial-ItalicMT" w:cs="Arial-ItalicMT"/>
          <w:sz w:val="20"/>
          <w:szCs w:val="20"/>
        </w:rPr>
        <w:t>oral=10%; final=20%).</w:t>
      </w:r>
      <w:r w:rsidR="00834265" w:rsidRPr="00AD7469">
        <w:rPr>
          <w:rFonts w:ascii="ArialMT" w:hAnsi="ArialMT"/>
          <w:bCs/>
          <w:color w:val="000000"/>
          <w:sz w:val="20"/>
        </w:rPr>
        <w:t xml:space="preserve"> </w:t>
      </w:r>
      <w:r>
        <w:rPr>
          <w:rFonts w:ascii="ArialMT" w:hAnsi="ArialMT"/>
          <w:bCs/>
          <w:color w:val="000000"/>
          <w:sz w:val="20"/>
        </w:rPr>
        <w:t>Based on the neighborhood or topic you focused on th</w:t>
      </w:r>
      <w:r w:rsidR="00FC5CDE">
        <w:rPr>
          <w:rFonts w:ascii="ArialMT" w:hAnsi="ArialMT"/>
          <w:bCs/>
          <w:color w:val="000000"/>
          <w:sz w:val="20"/>
        </w:rPr>
        <w:t xml:space="preserve">roughout the semester, write a report guiding the local planning agency on ways to create healthy neighborhoods or to address a specific problem of interest to residents. </w:t>
      </w:r>
      <w:r w:rsidR="00FC5CDE">
        <w:rPr>
          <w:rFonts w:ascii="ArialMT" w:hAnsi="ArialMT" w:cs="Arial"/>
          <w:sz w:val="20"/>
          <w:szCs w:val="22"/>
        </w:rPr>
        <w:t>Your report should include the following:</w:t>
      </w:r>
      <w:r w:rsidR="006F7ACE" w:rsidRPr="00AD7469">
        <w:rPr>
          <w:rFonts w:ascii="ArialMT" w:hAnsi="ArialMT" w:cs="Arial"/>
          <w:sz w:val="20"/>
          <w:szCs w:val="22"/>
        </w:rPr>
        <w:t xml:space="preserve"> (1) </w:t>
      </w:r>
      <w:r w:rsidR="00FC5CDE">
        <w:rPr>
          <w:rFonts w:ascii="ArialMT" w:hAnsi="ArialMT" w:cs="Arial"/>
          <w:sz w:val="20"/>
          <w:szCs w:val="22"/>
        </w:rPr>
        <w:t>a critique of</w:t>
      </w:r>
      <w:r w:rsidR="006F7ACE" w:rsidRPr="00AD7469">
        <w:rPr>
          <w:rFonts w:ascii="ArialMT" w:hAnsi="ArialMT" w:cs="Arial"/>
          <w:sz w:val="20"/>
          <w:szCs w:val="22"/>
        </w:rPr>
        <w:t xml:space="preserve"> the current state of that location’s built enviro</w:t>
      </w:r>
      <w:r w:rsidR="00FC5CDE">
        <w:rPr>
          <w:rFonts w:ascii="ArialMT" w:hAnsi="ArialMT" w:cs="Arial"/>
          <w:sz w:val="20"/>
          <w:szCs w:val="22"/>
        </w:rPr>
        <w:t>nment and health, (2) recommended</w:t>
      </w:r>
      <w:r w:rsidR="006F7ACE" w:rsidRPr="00AD7469">
        <w:rPr>
          <w:rFonts w:ascii="ArialMT" w:hAnsi="ArialMT" w:cs="Arial"/>
          <w:sz w:val="20"/>
          <w:szCs w:val="22"/>
        </w:rPr>
        <w:t xml:space="preserve"> approaches (policies, interventions, </w:t>
      </w:r>
      <w:r w:rsidR="00FC5CDE">
        <w:rPr>
          <w:rFonts w:ascii="ArialMT" w:hAnsi="ArialMT" w:cs="Arial"/>
          <w:sz w:val="20"/>
          <w:szCs w:val="22"/>
        </w:rPr>
        <w:t xml:space="preserve">stakeholders, </w:t>
      </w:r>
      <w:r w:rsidR="006F7ACE" w:rsidRPr="00AD7469">
        <w:rPr>
          <w:rFonts w:ascii="ArialMT" w:hAnsi="ArialMT" w:cs="Arial"/>
          <w:sz w:val="20"/>
          <w:szCs w:val="22"/>
        </w:rPr>
        <w:t>etc.) toward improvements measured agai</w:t>
      </w:r>
      <w:r w:rsidR="00FC5CDE">
        <w:rPr>
          <w:rFonts w:ascii="ArialMT" w:hAnsi="ArialMT" w:cs="Arial"/>
          <w:sz w:val="20"/>
          <w:szCs w:val="22"/>
        </w:rPr>
        <w:t>nst Health People 2020</w:t>
      </w:r>
      <w:r w:rsidR="006F7ACE" w:rsidRPr="00AD7469">
        <w:rPr>
          <w:rFonts w:ascii="ArialMT" w:hAnsi="ArialMT" w:cs="Arial"/>
          <w:sz w:val="20"/>
          <w:szCs w:val="22"/>
        </w:rPr>
        <w:t xml:space="preserve">. </w:t>
      </w:r>
      <w:r w:rsidR="00FC5CDE">
        <w:rPr>
          <w:rFonts w:ascii="ArialMT" w:hAnsi="ArialMT" w:cs="Arial"/>
          <w:sz w:val="20"/>
          <w:szCs w:val="22"/>
        </w:rPr>
        <w:t>The report should be formatted as a professional product, single</w:t>
      </w:r>
      <w:r w:rsidR="00410EA4">
        <w:rPr>
          <w:rFonts w:ascii="ArialMT" w:hAnsi="ArialMT" w:cs="Arial"/>
          <w:sz w:val="20"/>
          <w:szCs w:val="22"/>
        </w:rPr>
        <w:t>-</w:t>
      </w:r>
      <w:r w:rsidR="00FC5CDE">
        <w:rPr>
          <w:rFonts w:ascii="ArialMT" w:hAnsi="ArialMT" w:cs="Arial"/>
          <w:sz w:val="20"/>
          <w:szCs w:val="22"/>
        </w:rPr>
        <w:t xml:space="preserve">spaced, </w:t>
      </w:r>
      <w:r w:rsidR="00A44D85" w:rsidRPr="00AD7469">
        <w:rPr>
          <w:rFonts w:ascii="ArialMT" w:hAnsi="ArialMT" w:cs="Arial"/>
          <w:sz w:val="20"/>
          <w:szCs w:val="22"/>
        </w:rPr>
        <w:t xml:space="preserve">10 </w:t>
      </w:r>
      <w:r w:rsidR="00FC5CDE">
        <w:rPr>
          <w:rFonts w:ascii="ArialMT" w:hAnsi="ArialMT" w:cs="Arial"/>
          <w:sz w:val="20"/>
          <w:szCs w:val="22"/>
        </w:rPr>
        <w:t>pages</w:t>
      </w:r>
      <w:r w:rsidR="00A44D85" w:rsidRPr="00AD7469">
        <w:rPr>
          <w:rFonts w:ascii="ArialMT" w:hAnsi="ArialMT" w:cs="Arial"/>
          <w:sz w:val="20"/>
          <w:szCs w:val="22"/>
        </w:rPr>
        <w:t xml:space="preserve"> including tables, charts and references.</w:t>
      </w:r>
    </w:p>
    <w:p w:rsidR="006F7ACE" w:rsidRPr="00AD7469" w:rsidRDefault="006F7ACE" w:rsidP="00FC5CDE">
      <w:pPr>
        <w:ind w:left="720"/>
        <w:rPr>
          <w:rFonts w:ascii="ArialMT" w:hAnsi="ArialMT" w:cs="Arial"/>
          <w:sz w:val="20"/>
          <w:szCs w:val="22"/>
        </w:rPr>
      </w:pPr>
    </w:p>
    <w:p w:rsidR="00834265" w:rsidRPr="00AD7469" w:rsidRDefault="00C86165" w:rsidP="00FC5CDE">
      <w:pPr>
        <w:ind w:left="720"/>
        <w:rPr>
          <w:rFonts w:ascii="ArialMT" w:hAnsi="ArialMT" w:cs="Arial"/>
          <w:sz w:val="20"/>
          <w:szCs w:val="22"/>
        </w:rPr>
      </w:pPr>
      <w:r w:rsidRPr="00AD7469">
        <w:rPr>
          <w:rFonts w:ascii="ArialMT" w:hAnsi="ArialMT" w:cs="Arial"/>
          <w:sz w:val="20"/>
          <w:szCs w:val="22"/>
        </w:rPr>
        <w:t xml:space="preserve">Students are required to </w:t>
      </w:r>
      <w:r w:rsidR="00A44D85" w:rsidRPr="00AD7469">
        <w:rPr>
          <w:rFonts w:ascii="ArialMT" w:hAnsi="ArialMT" w:cs="Arial"/>
          <w:sz w:val="20"/>
          <w:szCs w:val="22"/>
        </w:rPr>
        <w:t>incorporate</w:t>
      </w:r>
      <w:r w:rsidRPr="00AD7469">
        <w:rPr>
          <w:rFonts w:ascii="ArialMT" w:hAnsi="ArialMT" w:cs="Arial"/>
          <w:sz w:val="20"/>
          <w:szCs w:val="22"/>
        </w:rPr>
        <w:t xml:space="preserve"> peer feedback on the </w:t>
      </w:r>
      <w:r w:rsidR="006F7ACE" w:rsidRPr="00AD7469">
        <w:rPr>
          <w:rFonts w:ascii="ArialMT" w:hAnsi="ArialMT" w:cs="Arial"/>
          <w:sz w:val="20"/>
          <w:szCs w:val="22"/>
        </w:rPr>
        <w:t>H</w:t>
      </w:r>
      <w:r w:rsidRPr="00AD7469">
        <w:rPr>
          <w:rFonts w:ascii="ArialMT" w:hAnsi="ArialMT" w:cs="Arial"/>
          <w:sz w:val="20"/>
          <w:szCs w:val="22"/>
        </w:rPr>
        <w:t>e</w:t>
      </w:r>
      <w:r w:rsidR="006F7ACE" w:rsidRPr="00AD7469">
        <w:rPr>
          <w:rFonts w:ascii="ArialMT" w:hAnsi="ArialMT" w:cs="Arial"/>
          <w:sz w:val="20"/>
          <w:szCs w:val="22"/>
        </w:rPr>
        <w:t>althy C</w:t>
      </w:r>
      <w:r w:rsidRPr="00AD7469">
        <w:rPr>
          <w:rFonts w:ascii="ArialMT" w:hAnsi="ArialMT" w:cs="Arial"/>
          <w:sz w:val="20"/>
          <w:szCs w:val="22"/>
        </w:rPr>
        <w:t>ommunit</w:t>
      </w:r>
      <w:r w:rsidR="006F7ACE" w:rsidRPr="00AD7469">
        <w:rPr>
          <w:rFonts w:ascii="ArialMT" w:hAnsi="ArialMT" w:cs="Arial"/>
          <w:sz w:val="20"/>
          <w:szCs w:val="22"/>
        </w:rPr>
        <w:t xml:space="preserve">ies Plan </w:t>
      </w:r>
      <w:r w:rsidRPr="00AD7469">
        <w:rPr>
          <w:rFonts w:ascii="ArialMT" w:hAnsi="ArialMT" w:cs="Arial"/>
          <w:sz w:val="20"/>
          <w:szCs w:val="22"/>
        </w:rPr>
        <w:t xml:space="preserve">before </w:t>
      </w:r>
      <w:r w:rsidR="006F7ACE" w:rsidRPr="00AD7469">
        <w:rPr>
          <w:rFonts w:ascii="ArialMT" w:hAnsi="ArialMT" w:cs="Arial"/>
          <w:sz w:val="20"/>
          <w:szCs w:val="22"/>
        </w:rPr>
        <w:t xml:space="preserve">final </w:t>
      </w:r>
      <w:r w:rsidRPr="00AD7469">
        <w:rPr>
          <w:rFonts w:ascii="ArialMT" w:hAnsi="ArialMT" w:cs="Arial"/>
          <w:sz w:val="20"/>
          <w:szCs w:val="22"/>
        </w:rPr>
        <w:t xml:space="preserve">submission. </w:t>
      </w:r>
      <w:r w:rsidR="00A44D85" w:rsidRPr="00AD7469">
        <w:rPr>
          <w:rFonts w:ascii="ArialMT" w:hAnsi="ArialMT" w:cs="Arial"/>
          <w:sz w:val="20"/>
          <w:szCs w:val="22"/>
        </w:rPr>
        <w:t xml:space="preserve">Indicate which of your </w:t>
      </w:r>
      <w:r w:rsidR="00410EA4">
        <w:rPr>
          <w:rFonts w:ascii="ArialMT" w:hAnsi="ArialMT" w:cs="Arial"/>
          <w:sz w:val="20"/>
          <w:szCs w:val="22"/>
        </w:rPr>
        <w:t>classmates</w:t>
      </w:r>
      <w:r w:rsidR="00A44D85" w:rsidRPr="00AD7469">
        <w:rPr>
          <w:rFonts w:ascii="ArialMT" w:hAnsi="ArialMT" w:cs="Arial"/>
          <w:sz w:val="20"/>
          <w:szCs w:val="22"/>
        </w:rPr>
        <w:t xml:space="preserve"> reviewed your work on this assignment and how their contributions helped improve your submission. Submit this short comment in the text box on the submission </w:t>
      </w:r>
      <w:r w:rsidR="00410EA4">
        <w:rPr>
          <w:rFonts w:ascii="ArialMT" w:hAnsi="ArialMT" w:cs="Arial"/>
          <w:sz w:val="20"/>
          <w:szCs w:val="22"/>
        </w:rPr>
        <w:t>website</w:t>
      </w:r>
      <w:r w:rsidR="00A44D85" w:rsidRPr="00AD7469">
        <w:rPr>
          <w:rFonts w:ascii="ArialMT" w:hAnsi="ArialMT" w:cs="Arial"/>
          <w:sz w:val="20"/>
          <w:szCs w:val="22"/>
        </w:rPr>
        <w:t>.</w:t>
      </w:r>
    </w:p>
    <w:p w:rsidR="00FC5CDE" w:rsidRDefault="00FC5CDE" w:rsidP="00F13E73">
      <w:pPr>
        <w:tabs>
          <w:tab w:val="left" w:pos="2430"/>
        </w:tabs>
        <w:rPr>
          <w:rFonts w:ascii="ArialMT" w:hAnsi="ArialMT" w:cs="Arial"/>
          <w:sz w:val="20"/>
          <w:szCs w:val="22"/>
        </w:rPr>
      </w:pPr>
    </w:p>
    <w:p w:rsidR="00000ADC" w:rsidRPr="00AD7469" w:rsidRDefault="00000ADC" w:rsidP="00F13E73">
      <w:pPr>
        <w:tabs>
          <w:tab w:val="left" w:pos="2430"/>
        </w:tabs>
        <w:rPr>
          <w:rFonts w:ascii="ArialMT" w:hAnsi="ArialMT" w:cs="Arial"/>
          <w:sz w:val="20"/>
        </w:rPr>
      </w:pPr>
    </w:p>
    <w:p w:rsidR="00410EA4" w:rsidRDefault="00FC5CDE" w:rsidP="00FC5CDE">
      <w:pPr>
        <w:widowControl w:val="0"/>
        <w:autoSpaceDE w:val="0"/>
        <w:autoSpaceDN w:val="0"/>
        <w:adjustRightInd w:val="0"/>
        <w:rPr>
          <w:rFonts w:ascii="ArialMT" w:hAnsi="ArialMT" w:cs="ArialMT"/>
          <w:sz w:val="20"/>
          <w:szCs w:val="20"/>
        </w:rPr>
      </w:pPr>
      <w:r>
        <w:rPr>
          <w:rFonts w:ascii="Arial-ItalicMT" w:hAnsi="Arial-ItalicMT" w:cs="Arial-ItalicMT"/>
          <w:i/>
          <w:iCs/>
          <w:sz w:val="20"/>
          <w:szCs w:val="20"/>
        </w:rPr>
        <w:t>Grading Practices</w:t>
      </w:r>
      <w:r>
        <w:rPr>
          <w:rFonts w:ascii="Arial-ItalicMT" w:hAnsi="Arial-ItalicMT" w:cs="Arial-ItalicMT"/>
          <w:sz w:val="20"/>
          <w:szCs w:val="20"/>
        </w:rPr>
        <w:t>: Assignments are graded in the usual A, B...F system. In general, I endeavor to follow</w:t>
      </w:r>
      <w:r w:rsidR="00410EA4">
        <w:rPr>
          <w:rFonts w:ascii="ArialMT" w:hAnsi="ArialMT" w:cs="ArialMT"/>
          <w:sz w:val="20"/>
          <w:szCs w:val="20"/>
        </w:rPr>
        <w:t xml:space="preserve"> these grading standards:</w:t>
      </w:r>
    </w:p>
    <w:p w:rsidR="00410EA4" w:rsidRDefault="00410EA4" w:rsidP="00FC5CDE">
      <w:pPr>
        <w:widowControl w:val="0"/>
        <w:autoSpaceDE w:val="0"/>
        <w:autoSpaceDN w:val="0"/>
        <w:adjustRightInd w:val="0"/>
        <w:rPr>
          <w:rFonts w:ascii="ArialMT" w:hAnsi="ArialMT" w:cs="ArialMT"/>
          <w:sz w:val="20"/>
          <w:szCs w:val="20"/>
        </w:rPr>
      </w:pPr>
    </w:p>
    <w:p w:rsidR="00410EA4" w:rsidRPr="00410EA4" w:rsidRDefault="00410EA4" w:rsidP="00410EA4">
      <w:pPr>
        <w:widowControl w:val="0"/>
        <w:autoSpaceDE w:val="0"/>
        <w:autoSpaceDN w:val="0"/>
        <w:adjustRightInd w:val="0"/>
        <w:ind w:left="720"/>
        <w:rPr>
          <w:rFonts w:ascii="ArialMT" w:hAnsi="ArialMT" w:cs="ArialMT"/>
          <w:color w:val="000000"/>
          <w:sz w:val="20"/>
          <w:szCs w:val="20"/>
        </w:rPr>
      </w:pPr>
      <w:r w:rsidRPr="00410EA4">
        <w:rPr>
          <w:rFonts w:ascii="ArialMT" w:hAnsi="ArialMT"/>
          <w:sz w:val="20"/>
          <w:szCs w:val="20"/>
        </w:rPr>
        <w:t>"A</w:t>
      </w:r>
      <w:proofErr w:type="gramStart"/>
      <w:r w:rsidRPr="00410EA4">
        <w:rPr>
          <w:rFonts w:ascii="ArialMT" w:hAnsi="ArialMT"/>
          <w:sz w:val="20"/>
          <w:szCs w:val="20"/>
        </w:rPr>
        <w:t>" :</w:t>
      </w:r>
      <w:proofErr w:type="gramEnd"/>
      <w:r w:rsidRPr="00410EA4">
        <w:rPr>
          <w:rFonts w:ascii="ArialMT" w:hAnsi="ArialMT"/>
          <w:sz w:val="20"/>
          <w:szCs w:val="20"/>
        </w:rPr>
        <w:t xml:space="preserve"> exemplifies excellence: including clear reasoning, sound methods, forceful exposition, and </w:t>
      </w:r>
      <w:r w:rsidR="00FC5CDE" w:rsidRPr="00410EA4">
        <w:rPr>
          <w:rFonts w:ascii="ArialMT" w:hAnsi="ArialMT" w:cs="ArialMT"/>
          <w:color w:val="000000"/>
          <w:sz w:val="20"/>
          <w:szCs w:val="20"/>
        </w:rPr>
        <w:t>stimulating ideas in comparison with others at the same stage of career. Independent and creative</w:t>
      </w:r>
      <w:r w:rsidRPr="00410EA4">
        <w:rPr>
          <w:rFonts w:ascii="ArialMT" w:hAnsi="ArialMT" w:cs="ArialMT"/>
          <w:sz w:val="20"/>
          <w:szCs w:val="20"/>
        </w:rPr>
        <w:t xml:space="preserve"> </w:t>
      </w:r>
      <w:r w:rsidR="00FC5CDE" w:rsidRPr="00410EA4">
        <w:rPr>
          <w:rFonts w:ascii="ArialMT" w:hAnsi="ArialMT" w:cs="ArialMT"/>
          <w:color w:val="000000"/>
          <w:sz w:val="20"/>
          <w:szCs w:val="20"/>
        </w:rPr>
        <w:t>thinking utilizing a thorough understanding of course concepts is evidenced. Language usage,</w:t>
      </w:r>
      <w:r w:rsidRPr="00410EA4">
        <w:rPr>
          <w:rFonts w:ascii="ArialMT" w:hAnsi="ArialMT" w:cs="ArialMT"/>
          <w:sz w:val="20"/>
          <w:szCs w:val="20"/>
        </w:rPr>
        <w:t xml:space="preserve"> </w:t>
      </w:r>
      <w:r w:rsidR="00FC5CDE" w:rsidRPr="00410EA4">
        <w:rPr>
          <w:rFonts w:ascii="ArialMT" w:hAnsi="ArialMT" w:cs="ArialMT"/>
          <w:color w:val="000000"/>
          <w:sz w:val="20"/>
          <w:szCs w:val="20"/>
        </w:rPr>
        <w:t>calculation, attribution, and formatting are essentially free of error.</w:t>
      </w:r>
    </w:p>
    <w:p w:rsidR="00FC5CDE" w:rsidRPr="00410EA4" w:rsidRDefault="00FC5CDE" w:rsidP="00410EA4">
      <w:pPr>
        <w:widowControl w:val="0"/>
        <w:autoSpaceDE w:val="0"/>
        <w:autoSpaceDN w:val="0"/>
        <w:adjustRightInd w:val="0"/>
        <w:ind w:left="720"/>
        <w:rPr>
          <w:rFonts w:ascii="ArialMT" w:hAnsi="ArialMT" w:cs="ArialMT"/>
          <w:sz w:val="20"/>
          <w:szCs w:val="20"/>
        </w:rPr>
      </w:pPr>
    </w:p>
    <w:p w:rsidR="00410EA4" w:rsidRPr="00410EA4" w:rsidRDefault="00FC5CDE" w:rsidP="00410EA4">
      <w:pPr>
        <w:widowControl w:val="0"/>
        <w:autoSpaceDE w:val="0"/>
        <w:autoSpaceDN w:val="0"/>
        <w:adjustRightInd w:val="0"/>
        <w:ind w:left="720"/>
        <w:rPr>
          <w:rFonts w:ascii="ArialMT" w:hAnsi="ArialMT" w:cs="ArialMT"/>
          <w:color w:val="000000"/>
          <w:sz w:val="20"/>
          <w:szCs w:val="20"/>
        </w:rPr>
      </w:pPr>
      <w:r w:rsidRPr="00410EA4">
        <w:rPr>
          <w:rFonts w:ascii="ArialMT" w:hAnsi="ArialMT" w:cs="ArialMT"/>
          <w:color w:val="000000"/>
          <w:sz w:val="20"/>
          <w:szCs w:val="20"/>
        </w:rPr>
        <w:t>"B</w:t>
      </w:r>
      <w:proofErr w:type="gramStart"/>
      <w:r w:rsidRPr="00410EA4">
        <w:rPr>
          <w:rFonts w:ascii="ArialMT" w:hAnsi="ArialMT" w:cs="ArialMT"/>
          <w:color w:val="000000"/>
          <w:sz w:val="20"/>
          <w:szCs w:val="20"/>
        </w:rPr>
        <w:t>" :</w:t>
      </w:r>
      <w:proofErr w:type="gramEnd"/>
      <w:r w:rsidRPr="00410EA4">
        <w:rPr>
          <w:rFonts w:ascii="ArialMT" w:hAnsi="ArialMT" w:cs="ArialMT"/>
          <w:color w:val="000000"/>
          <w:sz w:val="20"/>
          <w:szCs w:val="20"/>
        </w:rPr>
        <w:t xml:space="preserve"> allowing for growth in performance between now and graduation, the work would be</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considered satisfactory professional planning work given the time and resources allocated to it.</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Assertions are correct; arguments are persuasive. Mastery of course concepts is evidenced.</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Errors in language usage, attribution, calculation and/or formatting are minimal.</w:t>
      </w:r>
    </w:p>
    <w:p w:rsidR="00FC5CDE" w:rsidRPr="00410EA4" w:rsidRDefault="00FC5CDE" w:rsidP="00410EA4">
      <w:pPr>
        <w:widowControl w:val="0"/>
        <w:autoSpaceDE w:val="0"/>
        <w:autoSpaceDN w:val="0"/>
        <w:adjustRightInd w:val="0"/>
        <w:ind w:left="720"/>
        <w:rPr>
          <w:rFonts w:ascii="ArialMT" w:hAnsi="ArialMT" w:cs="ArialMT"/>
          <w:color w:val="000000"/>
          <w:sz w:val="20"/>
          <w:szCs w:val="20"/>
        </w:rPr>
      </w:pPr>
    </w:p>
    <w:p w:rsidR="00410EA4" w:rsidRPr="00410EA4" w:rsidRDefault="00FC5CDE" w:rsidP="00410EA4">
      <w:pPr>
        <w:widowControl w:val="0"/>
        <w:autoSpaceDE w:val="0"/>
        <w:autoSpaceDN w:val="0"/>
        <w:adjustRightInd w:val="0"/>
        <w:ind w:left="720"/>
        <w:rPr>
          <w:rFonts w:ascii="ArialMT" w:hAnsi="ArialMT" w:cs="ArialMT"/>
          <w:color w:val="000000"/>
          <w:sz w:val="20"/>
          <w:szCs w:val="20"/>
        </w:rPr>
      </w:pPr>
      <w:r w:rsidRPr="00410EA4">
        <w:rPr>
          <w:rFonts w:ascii="ArialMT" w:hAnsi="ArialMT" w:cs="ArialMT"/>
          <w:color w:val="000000"/>
          <w:sz w:val="20"/>
          <w:szCs w:val="20"/>
        </w:rPr>
        <w:t>"C</w:t>
      </w:r>
      <w:proofErr w:type="gramStart"/>
      <w:r w:rsidRPr="00410EA4">
        <w:rPr>
          <w:rFonts w:ascii="ArialMT" w:hAnsi="ArialMT" w:cs="ArialMT"/>
          <w:color w:val="000000"/>
          <w:sz w:val="20"/>
          <w:szCs w:val="20"/>
        </w:rPr>
        <w:t>" :</w:t>
      </w:r>
      <w:proofErr w:type="gramEnd"/>
      <w:r w:rsidRPr="00410EA4">
        <w:rPr>
          <w:rFonts w:ascii="ArialMT" w:hAnsi="ArialMT" w:cs="ArialMT"/>
          <w:color w:val="000000"/>
          <w:sz w:val="20"/>
          <w:szCs w:val="20"/>
        </w:rPr>
        <w:t xml:space="preserve"> even allowing for growth in performance between now an</w:t>
      </w:r>
      <w:r w:rsidR="00410EA4" w:rsidRPr="00410EA4">
        <w:rPr>
          <w:rFonts w:ascii="ArialMT" w:hAnsi="ArialMT" w:cs="ArialMT"/>
          <w:color w:val="000000"/>
          <w:sz w:val="20"/>
          <w:szCs w:val="20"/>
        </w:rPr>
        <w:t xml:space="preserve">d graduation, the work would be </w:t>
      </w:r>
      <w:r w:rsidRPr="00410EA4">
        <w:rPr>
          <w:rFonts w:ascii="ArialMT" w:hAnsi="ArialMT" w:cs="ArialMT"/>
          <w:color w:val="000000"/>
          <w:sz w:val="20"/>
          <w:szCs w:val="20"/>
        </w:rPr>
        <w:t>considered less than satisfactory in a professional planning environment. There may be errors in</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fact or in understanding of course concepts. Arguments may not be convincing; there may be</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multiple errors in language usage, grammar, attribution, calculation and/or formatting.</w:t>
      </w:r>
    </w:p>
    <w:p w:rsidR="00FC5CDE" w:rsidRPr="00410EA4" w:rsidRDefault="00FC5CDE" w:rsidP="00410EA4">
      <w:pPr>
        <w:widowControl w:val="0"/>
        <w:autoSpaceDE w:val="0"/>
        <w:autoSpaceDN w:val="0"/>
        <w:adjustRightInd w:val="0"/>
        <w:ind w:left="720"/>
        <w:rPr>
          <w:rFonts w:ascii="ArialMT" w:hAnsi="ArialMT" w:cs="ArialMT"/>
          <w:color w:val="000000"/>
          <w:sz w:val="20"/>
          <w:szCs w:val="20"/>
        </w:rPr>
      </w:pPr>
    </w:p>
    <w:p w:rsidR="00410EA4" w:rsidRPr="00410EA4" w:rsidRDefault="00FC5CDE" w:rsidP="00410EA4">
      <w:pPr>
        <w:widowControl w:val="0"/>
        <w:autoSpaceDE w:val="0"/>
        <w:autoSpaceDN w:val="0"/>
        <w:adjustRightInd w:val="0"/>
        <w:ind w:left="720"/>
        <w:rPr>
          <w:rFonts w:ascii="ArialMT" w:hAnsi="ArialMT" w:cs="ArialMT"/>
          <w:color w:val="000000"/>
          <w:sz w:val="20"/>
          <w:szCs w:val="20"/>
        </w:rPr>
      </w:pPr>
      <w:r w:rsidRPr="00410EA4">
        <w:rPr>
          <w:rFonts w:ascii="ArialMT" w:hAnsi="ArialMT" w:cs="ArialMT"/>
          <w:color w:val="000000"/>
          <w:sz w:val="20"/>
          <w:szCs w:val="20"/>
        </w:rPr>
        <w:t>“D</w:t>
      </w:r>
      <w:proofErr w:type="gramStart"/>
      <w:r w:rsidRPr="00410EA4">
        <w:rPr>
          <w:rFonts w:ascii="ArialMT" w:hAnsi="ArialMT" w:cs="ArialMT"/>
          <w:color w:val="000000"/>
          <w:sz w:val="20"/>
          <w:szCs w:val="20"/>
        </w:rPr>
        <w:t>” :</w:t>
      </w:r>
      <w:proofErr w:type="gramEnd"/>
      <w:r w:rsidRPr="00410EA4">
        <w:rPr>
          <w:rFonts w:ascii="ArialMT" w:hAnsi="ArialMT" w:cs="ArialMT"/>
          <w:color w:val="000000"/>
          <w:sz w:val="20"/>
          <w:szCs w:val="20"/>
        </w:rPr>
        <w:t xml:space="preserve"> the work does not meet expectations for graduate st</w:t>
      </w:r>
      <w:r w:rsidR="00410EA4" w:rsidRPr="00410EA4">
        <w:rPr>
          <w:rFonts w:ascii="ArialMT" w:hAnsi="ArialMT" w:cs="ArialMT"/>
          <w:color w:val="000000"/>
          <w:sz w:val="20"/>
          <w:szCs w:val="20"/>
        </w:rPr>
        <w:t xml:space="preserve">udents. The core prompts in the </w:t>
      </w:r>
      <w:r w:rsidRPr="00410EA4">
        <w:rPr>
          <w:rFonts w:ascii="ArialMT" w:hAnsi="ArialMT" w:cs="ArialMT"/>
          <w:color w:val="000000"/>
          <w:sz w:val="20"/>
          <w:szCs w:val="20"/>
        </w:rPr>
        <w:t>assignment may not be followed; arguments may be hard to understand or may ignore key</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lessons understood broadly in our profession and/or developed in the course; language usage,</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attribution, calculation and/or formatting may have serious flaws or widespread errors.</w:t>
      </w:r>
    </w:p>
    <w:p w:rsidR="00FC5CDE" w:rsidRPr="00410EA4" w:rsidRDefault="00FC5CDE" w:rsidP="00410EA4">
      <w:pPr>
        <w:widowControl w:val="0"/>
        <w:autoSpaceDE w:val="0"/>
        <w:autoSpaceDN w:val="0"/>
        <w:adjustRightInd w:val="0"/>
        <w:ind w:left="720"/>
        <w:rPr>
          <w:rFonts w:ascii="ArialMT" w:hAnsi="ArialMT" w:cs="ArialMT"/>
          <w:color w:val="000000"/>
          <w:sz w:val="20"/>
          <w:szCs w:val="20"/>
        </w:rPr>
      </w:pPr>
    </w:p>
    <w:p w:rsidR="00410EA4" w:rsidRPr="00410EA4" w:rsidRDefault="00FC5CDE" w:rsidP="00410EA4">
      <w:pPr>
        <w:widowControl w:val="0"/>
        <w:autoSpaceDE w:val="0"/>
        <w:autoSpaceDN w:val="0"/>
        <w:adjustRightInd w:val="0"/>
        <w:ind w:left="720"/>
        <w:rPr>
          <w:rFonts w:ascii="ArialMT" w:hAnsi="ArialMT" w:cs="ArialMT"/>
          <w:color w:val="000000"/>
          <w:sz w:val="20"/>
          <w:szCs w:val="20"/>
        </w:rPr>
      </w:pPr>
      <w:r w:rsidRPr="00410EA4">
        <w:rPr>
          <w:rFonts w:ascii="ArialMT" w:hAnsi="ArialMT" w:cs="ArialMT"/>
          <w:color w:val="000000"/>
          <w:sz w:val="20"/>
          <w:szCs w:val="20"/>
        </w:rPr>
        <w:t>"F</w:t>
      </w:r>
      <w:proofErr w:type="gramStart"/>
      <w:r w:rsidRPr="00410EA4">
        <w:rPr>
          <w:rFonts w:ascii="ArialMT" w:hAnsi="ArialMT" w:cs="ArialMT"/>
          <w:color w:val="000000"/>
          <w:sz w:val="20"/>
          <w:szCs w:val="20"/>
        </w:rPr>
        <w:t>" :</w:t>
      </w:r>
      <w:proofErr w:type="gramEnd"/>
      <w:r w:rsidRPr="00410EA4">
        <w:rPr>
          <w:rFonts w:ascii="ArialMT" w:hAnsi="ArialMT" w:cs="ArialMT"/>
          <w:color w:val="000000"/>
          <w:sz w:val="20"/>
          <w:szCs w:val="20"/>
        </w:rPr>
        <w:t xml:space="preserve"> the work does not address the assignment, fails to meet ordinary e</w:t>
      </w:r>
      <w:r w:rsidR="00410EA4" w:rsidRPr="00410EA4">
        <w:rPr>
          <w:rFonts w:ascii="ArialMT" w:hAnsi="ArialMT" w:cs="ArialMT"/>
          <w:color w:val="000000"/>
          <w:sz w:val="20"/>
          <w:szCs w:val="20"/>
        </w:rPr>
        <w:t xml:space="preserve">xpectations for English language </w:t>
      </w:r>
      <w:r w:rsidRPr="00410EA4">
        <w:rPr>
          <w:rFonts w:ascii="ArialMT" w:hAnsi="ArialMT" w:cs="ArialMT"/>
          <w:color w:val="000000"/>
          <w:sz w:val="20"/>
          <w:szCs w:val="20"/>
        </w:rPr>
        <w:t>exposition, or appears to have been completed in a manner violating the Institute Honor</w:t>
      </w:r>
      <w:r w:rsidR="00410EA4" w:rsidRPr="00410EA4">
        <w:rPr>
          <w:rFonts w:ascii="ArialMT" w:hAnsi="ArialMT" w:cs="ArialMT"/>
          <w:color w:val="000000"/>
          <w:sz w:val="20"/>
          <w:szCs w:val="20"/>
        </w:rPr>
        <w:t xml:space="preserve"> </w:t>
      </w:r>
      <w:r w:rsidRPr="00410EA4">
        <w:rPr>
          <w:rFonts w:ascii="ArialMT" w:hAnsi="ArialMT" w:cs="ArialMT"/>
          <w:color w:val="000000"/>
          <w:sz w:val="20"/>
          <w:szCs w:val="20"/>
        </w:rPr>
        <w:t>Code</w:t>
      </w:r>
      <w:r w:rsidR="00410EA4" w:rsidRPr="00410EA4">
        <w:rPr>
          <w:rFonts w:ascii="ArialMT" w:hAnsi="ArialMT" w:cs="ArialMT"/>
          <w:color w:val="000000"/>
          <w:sz w:val="20"/>
          <w:szCs w:val="20"/>
        </w:rPr>
        <w:t xml:space="preserve">. </w:t>
      </w:r>
    </w:p>
    <w:p w:rsidR="00410EA4" w:rsidRDefault="00410EA4" w:rsidP="00FC5CDE">
      <w:pPr>
        <w:widowControl w:val="0"/>
        <w:autoSpaceDE w:val="0"/>
        <w:autoSpaceDN w:val="0"/>
        <w:adjustRightInd w:val="0"/>
        <w:rPr>
          <w:rFonts w:ascii="ArialMT" w:hAnsi="ArialMT" w:cs="ArialMT"/>
          <w:color w:val="000000"/>
          <w:sz w:val="20"/>
          <w:szCs w:val="20"/>
        </w:rPr>
      </w:pPr>
    </w:p>
    <w:p w:rsidR="00FC5CDE" w:rsidRDefault="00FC5CDE" w:rsidP="00FC5CDE">
      <w:pPr>
        <w:widowControl w:val="0"/>
        <w:autoSpaceDE w:val="0"/>
        <w:autoSpaceDN w:val="0"/>
        <w:adjustRightInd w:val="0"/>
        <w:rPr>
          <w:rFonts w:ascii="ArialMT" w:hAnsi="ArialMT" w:cs="ArialMT"/>
          <w:color w:val="000000"/>
          <w:sz w:val="20"/>
          <w:szCs w:val="20"/>
        </w:rPr>
      </w:pPr>
      <w:r>
        <w:rPr>
          <w:rFonts w:ascii="ArialMT" w:hAnsi="ArialMT" w:cs="ArialMT"/>
          <w:color w:val="000000"/>
          <w:sz w:val="20"/>
          <w:szCs w:val="20"/>
        </w:rPr>
        <w:t>Any assignment received electronically by 11:55pm on the announced due date will be considered on</w:t>
      </w:r>
      <w:r w:rsidR="00410EA4">
        <w:rPr>
          <w:rFonts w:ascii="ArialMT" w:hAnsi="ArialMT" w:cs="ArialMT"/>
          <w:color w:val="000000"/>
          <w:sz w:val="20"/>
          <w:szCs w:val="20"/>
        </w:rPr>
        <w:t xml:space="preserve"> </w:t>
      </w:r>
      <w:r>
        <w:rPr>
          <w:rFonts w:ascii="ArialMT" w:hAnsi="ArialMT" w:cs="ArialMT"/>
          <w:color w:val="000000"/>
          <w:sz w:val="20"/>
          <w:szCs w:val="20"/>
        </w:rPr>
        <w:t>time. Please take precautions to make multiple copies of files related to your coursework; I have</w:t>
      </w:r>
      <w:r w:rsidR="00410EA4">
        <w:rPr>
          <w:rFonts w:ascii="ArialMT" w:hAnsi="ArialMT" w:cs="ArialMT"/>
          <w:color w:val="000000"/>
          <w:sz w:val="20"/>
          <w:szCs w:val="20"/>
        </w:rPr>
        <w:t xml:space="preserve"> </w:t>
      </w:r>
      <w:r>
        <w:rPr>
          <w:rFonts w:ascii="ArialMT" w:hAnsi="ArialMT" w:cs="ArialMT"/>
          <w:color w:val="000000"/>
          <w:sz w:val="20"/>
          <w:szCs w:val="20"/>
        </w:rPr>
        <w:t>sympathy for problems related to computer malfunctions or lost materials, but can offer no grading</w:t>
      </w:r>
      <w:r w:rsidR="00410EA4">
        <w:rPr>
          <w:rFonts w:ascii="ArialMT" w:hAnsi="ArialMT" w:cs="ArialMT"/>
          <w:color w:val="000000"/>
          <w:sz w:val="20"/>
          <w:szCs w:val="20"/>
        </w:rPr>
        <w:t xml:space="preserve"> </w:t>
      </w:r>
      <w:r>
        <w:rPr>
          <w:rFonts w:ascii="ArialMT" w:hAnsi="ArialMT" w:cs="ArialMT"/>
          <w:color w:val="000000"/>
          <w:sz w:val="20"/>
          <w:szCs w:val="20"/>
        </w:rPr>
        <w:t xml:space="preserve">concessions. Submissions after 11:55pm on the due date are downgraded 1/4 </w:t>
      </w:r>
      <w:r w:rsidR="00410EA4">
        <w:rPr>
          <w:rFonts w:ascii="ArialMT" w:hAnsi="ArialMT" w:cs="ArialMT"/>
          <w:color w:val="000000"/>
          <w:sz w:val="20"/>
          <w:szCs w:val="20"/>
        </w:rPr>
        <w:t xml:space="preserve">letter grade; submissions </w:t>
      </w:r>
      <w:r>
        <w:rPr>
          <w:rFonts w:ascii="ArialMT" w:hAnsi="ArialMT" w:cs="ArialMT"/>
          <w:color w:val="000000"/>
          <w:sz w:val="20"/>
          <w:szCs w:val="20"/>
        </w:rPr>
        <w:t>more than one week late are downgraded a full letter grade. Submissions received after the graded</w:t>
      </w:r>
      <w:r w:rsidR="00410EA4">
        <w:rPr>
          <w:rFonts w:ascii="ArialMT" w:hAnsi="ArialMT" w:cs="ArialMT"/>
          <w:color w:val="000000"/>
          <w:sz w:val="20"/>
          <w:szCs w:val="20"/>
        </w:rPr>
        <w:t xml:space="preserve"> </w:t>
      </w:r>
      <w:r>
        <w:rPr>
          <w:rFonts w:ascii="ArialMT" w:hAnsi="ArialMT" w:cs="ArialMT"/>
          <w:color w:val="000000"/>
          <w:sz w:val="20"/>
          <w:szCs w:val="20"/>
        </w:rPr>
        <w:t>assignment has been returned to the class will receive the grade of F.</w:t>
      </w:r>
    </w:p>
    <w:p w:rsidR="00410EA4" w:rsidRDefault="00410EA4" w:rsidP="00FC5CDE">
      <w:pPr>
        <w:widowControl w:val="0"/>
        <w:autoSpaceDE w:val="0"/>
        <w:autoSpaceDN w:val="0"/>
        <w:adjustRightInd w:val="0"/>
        <w:rPr>
          <w:rFonts w:ascii="ArialMT" w:hAnsi="ArialMT" w:cs="ArialMT"/>
          <w:color w:val="000000"/>
          <w:sz w:val="20"/>
          <w:szCs w:val="20"/>
        </w:rPr>
      </w:pPr>
    </w:p>
    <w:p w:rsidR="00410EA4" w:rsidRDefault="00FC5CDE" w:rsidP="00FC5CDE">
      <w:pPr>
        <w:widowControl w:val="0"/>
        <w:autoSpaceDE w:val="0"/>
        <w:autoSpaceDN w:val="0"/>
        <w:adjustRightInd w:val="0"/>
        <w:rPr>
          <w:rFonts w:ascii="ArialMT" w:hAnsi="ArialMT" w:cs="ArialMT"/>
          <w:color w:val="000000"/>
          <w:sz w:val="20"/>
          <w:szCs w:val="20"/>
        </w:rPr>
      </w:pPr>
      <w:r>
        <w:rPr>
          <w:rFonts w:ascii="ArialMT" w:hAnsi="ArialMT" w:cs="ArialMT"/>
          <w:color w:val="000000"/>
          <w:sz w:val="20"/>
          <w:szCs w:val="20"/>
        </w:rPr>
        <w:t xml:space="preserve">Those with </w:t>
      </w:r>
      <w:r>
        <w:rPr>
          <w:rFonts w:ascii="ArialMT" w:hAnsi="ArialMT" w:cs="ArialMT"/>
          <w:i/>
          <w:iCs/>
          <w:color w:val="000000"/>
          <w:sz w:val="20"/>
          <w:szCs w:val="20"/>
        </w:rPr>
        <w:t xml:space="preserve">bona fide </w:t>
      </w:r>
      <w:r>
        <w:rPr>
          <w:rFonts w:ascii="ArialMT" w:hAnsi="ArialMT" w:cs="ArialMT"/>
          <w:color w:val="000000"/>
          <w:sz w:val="20"/>
          <w:szCs w:val="20"/>
        </w:rPr>
        <w:t>illness or serious family problems should make this known and seek suitable</w:t>
      </w:r>
      <w:r w:rsidR="00410EA4">
        <w:rPr>
          <w:rFonts w:ascii="ArialMT" w:hAnsi="ArialMT" w:cs="ArialMT"/>
          <w:color w:val="000000"/>
          <w:sz w:val="20"/>
          <w:szCs w:val="20"/>
        </w:rPr>
        <w:t xml:space="preserve"> </w:t>
      </w:r>
      <w:r>
        <w:rPr>
          <w:rFonts w:ascii="ArialMT" w:hAnsi="ArialMT" w:cs="ArialMT"/>
          <w:color w:val="000000"/>
          <w:sz w:val="20"/>
          <w:szCs w:val="20"/>
        </w:rPr>
        <w:t>arrangements at the earliest possible date. Such personal crises are the only acceptable justifications for</w:t>
      </w:r>
      <w:r w:rsidR="00410EA4">
        <w:rPr>
          <w:rFonts w:ascii="ArialMT" w:hAnsi="ArialMT" w:cs="ArialMT"/>
          <w:color w:val="000000"/>
          <w:sz w:val="20"/>
          <w:szCs w:val="20"/>
        </w:rPr>
        <w:t xml:space="preserve"> </w:t>
      </w:r>
      <w:r>
        <w:rPr>
          <w:rFonts w:ascii="ArialMT" w:hAnsi="ArialMT" w:cs="ArialMT"/>
          <w:color w:val="000000"/>
          <w:sz w:val="20"/>
          <w:szCs w:val="20"/>
        </w:rPr>
        <w:t xml:space="preserve">the </w:t>
      </w:r>
      <w:proofErr w:type="gramStart"/>
      <w:r>
        <w:rPr>
          <w:rFonts w:ascii="ArialMT" w:hAnsi="ArialMT" w:cs="ArialMT"/>
          <w:b/>
          <w:bCs/>
          <w:color w:val="000000"/>
          <w:sz w:val="20"/>
          <w:szCs w:val="20"/>
        </w:rPr>
        <w:t>I</w:t>
      </w:r>
      <w:r>
        <w:rPr>
          <w:rFonts w:ascii="ArialMT" w:hAnsi="ArialMT" w:cs="ArialMT"/>
          <w:color w:val="000000"/>
          <w:sz w:val="20"/>
          <w:szCs w:val="20"/>
        </w:rPr>
        <w:t>ncomplete</w:t>
      </w:r>
      <w:proofErr w:type="gramEnd"/>
      <w:r>
        <w:rPr>
          <w:rFonts w:ascii="ArialMT" w:hAnsi="ArialMT" w:cs="ArialMT"/>
          <w:color w:val="000000"/>
          <w:sz w:val="20"/>
          <w:szCs w:val="20"/>
        </w:rPr>
        <w:t xml:space="preserve"> grade.</w:t>
      </w:r>
    </w:p>
    <w:p w:rsidR="00FC5CDE" w:rsidRDefault="00FC5CDE" w:rsidP="00FC5CDE">
      <w:pPr>
        <w:widowControl w:val="0"/>
        <w:autoSpaceDE w:val="0"/>
        <w:autoSpaceDN w:val="0"/>
        <w:adjustRightInd w:val="0"/>
        <w:rPr>
          <w:rFonts w:ascii="ArialMT" w:hAnsi="ArialMT" w:cs="ArialMT"/>
          <w:color w:val="000000"/>
          <w:sz w:val="20"/>
          <w:szCs w:val="20"/>
        </w:rPr>
      </w:pPr>
    </w:p>
    <w:p w:rsidR="00FC5CDE" w:rsidRDefault="00FC5CDE" w:rsidP="00FC5CDE">
      <w:pPr>
        <w:widowControl w:val="0"/>
        <w:autoSpaceDE w:val="0"/>
        <w:autoSpaceDN w:val="0"/>
        <w:adjustRightInd w:val="0"/>
        <w:rPr>
          <w:rFonts w:ascii="ArialMT" w:hAnsi="ArialMT" w:cs="ArialMT"/>
          <w:color w:val="000000"/>
          <w:sz w:val="20"/>
          <w:szCs w:val="20"/>
        </w:rPr>
      </w:pPr>
      <w:r>
        <w:rPr>
          <w:rFonts w:ascii="ArialMT" w:hAnsi="ArialMT" w:cs="ArialMT"/>
          <w:i/>
          <w:iCs/>
          <w:color w:val="000000"/>
          <w:sz w:val="20"/>
          <w:szCs w:val="20"/>
        </w:rPr>
        <w:t xml:space="preserve">Communicating with the instructor </w:t>
      </w:r>
      <w:r>
        <w:rPr>
          <w:rFonts w:ascii="ArialMT" w:hAnsi="ArialMT" w:cs="ArialMT"/>
          <w:color w:val="000000"/>
          <w:sz w:val="20"/>
          <w:szCs w:val="20"/>
        </w:rPr>
        <w:t>Office hours and contact information provided here.</w:t>
      </w:r>
    </w:p>
    <w:p w:rsidR="00410EA4" w:rsidRDefault="00410EA4" w:rsidP="00FC5CDE">
      <w:pPr>
        <w:widowControl w:val="0"/>
        <w:autoSpaceDE w:val="0"/>
        <w:autoSpaceDN w:val="0"/>
        <w:adjustRightInd w:val="0"/>
        <w:rPr>
          <w:rFonts w:ascii="ArialMT" w:hAnsi="ArialMT" w:cs="ArialMT"/>
          <w:color w:val="000000"/>
          <w:sz w:val="20"/>
          <w:szCs w:val="20"/>
        </w:rPr>
      </w:pPr>
    </w:p>
    <w:p w:rsidR="00FC5CDE" w:rsidRDefault="00FC5CDE" w:rsidP="00FC5CDE">
      <w:pPr>
        <w:widowControl w:val="0"/>
        <w:autoSpaceDE w:val="0"/>
        <w:autoSpaceDN w:val="0"/>
        <w:adjustRightInd w:val="0"/>
        <w:rPr>
          <w:rFonts w:ascii="ArialMT" w:hAnsi="ArialMT" w:cs="ArialMT"/>
          <w:color w:val="000000"/>
          <w:sz w:val="20"/>
          <w:szCs w:val="20"/>
        </w:rPr>
      </w:pPr>
      <w:r>
        <w:rPr>
          <w:rFonts w:ascii="ArialMT" w:hAnsi="ArialMT" w:cs="ArialMT"/>
          <w:color w:val="000000"/>
          <w:sz w:val="20"/>
          <w:szCs w:val="20"/>
        </w:rPr>
        <w:t>Please use the course T-Square site to submit assignments: we will discuss how to do this in class. Do</w:t>
      </w:r>
      <w:r w:rsidR="00410EA4">
        <w:rPr>
          <w:rFonts w:ascii="ArialMT" w:hAnsi="ArialMT" w:cs="ArialMT"/>
          <w:color w:val="000000"/>
          <w:sz w:val="20"/>
          <w:szCs w:val="20"/>
        </w:rPr>
        <w:t xml:space="preserve"> </w:t>
      </w:r>
      <w:r>
        <w:rPr>
          <w:rFonts w:ascii="ArialMT" w:hAnsi="ArialMT" w:cs="ArialMT"/>
          <w:color w:val="000000"/>
          <w:sz w:val="20"/>
          <w:szCs w:val="20"/>
        </w:rPr>
        <w:t>not send assignments by e-mail or fax. Name your files with identifiers that are unique (</w:t>
      </w:r>
      <w:proofErr w:type="spellStart"/>
      <w:r>
        <w:rPr>
          <w:rFonts w:ascii="ArialMT" w:hAnsi="ArialMT" w:cs="ArialMT"/>
          <w:color w:val="000000"/>
          <w:sz w:val="20"/>
          <w:szCs w:val="20"/>
        </w:rPr>
        <w:t>eg</w:t>
      </w:r>
      <w:proofErr w:type="spellEnd"/>
      <w:r w:rsidR="00410EA4">
        <w:rPr>
          <w:rFonts w:ascii="ArialMT" w:hAnsi="ArialMT" w:cs="ArialMT"/>
          <w:color w:val="000000"/>
          <w:sz w:val="20"/>
          <w:szCs w:val="20"/>
        </w:rPr>
        <w:t xml:space="preserve"> </w:t>
      </w:r>
      <w:r>
        <w:rPr>
          <w:rFonts w:ascii="ArialMT" w:hAnsi="ArialMT" w:cs="ArialMT"/>
          <w:color w:val="000000"/>
          <w:sz w:val="20"/>
          <w:szCs w:val="20"/>
        </w:rPr>
        <w:t>StakeholderAnalysis.Jones.8Feb08.rtf), combine all graphics, spreadsheets and text into one file, and</w:t>
      </w:r>
      <w:r w:rsidR="00410EA4">
        <w:rPr>
          <w:rFonts w:ascii="ArialMT" w:hAnsi="ArialMT" w:cs="ArialMT"/>
          <w:color w:val="000000"/>
          <w:sz w:val="20"/>
          <w:szCs w:val="20"/>
        </w:rPr>
        <w:t xml:space="preserve"> </w:t>
      </w:r>
      <w:r>
        <w:rPr>
          <w:rFonts w:ascii="ArialMT" w:hAnsi="ArialMT" w:cs="ArialMT"/>
          <w:color w:val="000000"/>
          <w:sz w:val="20"/>
          <w:szCs w:val="20"/>
        </w:rPr>
        <w:t>submit in a standard software format (.</w:t>
      </w:r>
      <w:proofErr w:type="spellStart"/>
      <w:r>
        <w:rPr>
          <w:rFonts w:ascii="ArialMT" w:hAnsi="ArialMT" w:cs="ArialMT"/>
          <w:color w:val="000000"/>
          <w:sz w:val="20"/>
          <w:szCs w:val="20"/>
        </w:rPr>
        <w:t>wpd</w:t>
      </w:r>
      <w:proofErr w:type="spellEnd"/>
      <w:r>
        <w:rPr>
          <w:rFonts w:ascii="ArialMT" w:hAnsi="ArialMT" w:cs="ArialMT"/>
          <w:color w:val="000000"/>
          <w:sz w:val="20"/>
          <w:szCs w:val="20"/>
        </w:rPr>
        <w:t>; .doc; .</w:t>
      </w:r>
      <w:proofErr w:type="spellStart"/>
      <w:r>
        <w:rPr>
          <w:rFonts w:ascii="ArialMT" w:hAnsi="ArialMT" w:cs="ArialMT"/>
          <w:color w:val="000000"/>
          <w:sz w:val="20"/>
          <w:szCs w:val="20"/>
        </w:rPr>
        <w:t>pdf</w:t>
      </w:r>
      <w:proofErr w:type="spellEnd"/>
      <w:r>
        <w:rPr>
          <w:rFonts w:ascii="ArialMT" w:hAnsi="ArialMT" w:cs="ArialMT"/>
          <w:color w:val="000000"/>
          <w:sz w:val="20"/>
          <w:szCs w:val="20"/>
        </w:rPr>
        <w:t xml:space="preserve"> or .rtf). Certain course materials are available from</w:t>
      </w:r>
      <w:r w:rsidR="00410EA4">
        <w:rPr>
          <w:rFonts w:ascii="ArialMT" w:hAnsi="ArialMT" w:cs="ArialMT"/>
          <w:color w:val="000000"/>
          <w:sz w:val="20"/>
          <w:szCs w:val="20"/>
        </w:rPr>
        <w:t xml:space="preserve"> </w:t>
      </w:r>
      <w:r>
        <w:rPr>
          <w:rFonts w:ascii="ArialMT" w:hAnsi="ArialMT" w:cs="ArialMT"/>
          <w:color w:val="000000"/>
          <w:sz w:val="20"/>
          <w:szCs w:val="20"/>
        </w:rPr>
        <w:t>the course folder on the CoA server or on the course T-Square site. I will endeavor to provide all</w:t>
      </w:r>
      <w:r w:rsidR="00410EA4">
        <w:rPr>
          <w:rFonts w:ascii="ArialMT" w:hAnsi="ArialMT" w:cs="ArialMT"/>
          <w:color w:val="000000"/>
          <w:sz w:val="20"/>
          <w:szCs w:val="20"/>
        </w:rPr>
        <w:t xml:space="preserve"> </w:t>
      </w:r>
      <w:r>
        <w:rPr>
          <w:rFonts w:ascii="ArialMT" w:hAnsi="ArialMT" w:cs="ArialMT"/>
          <w:color w:val="000000"/>
          <w:sz w:val="20"/>
          <w:szCs w:val="20"/>
        </w:rPr>
        <w:t>important course documents and information through these two online locations.</w:t>
      </w:r>
    </w:p>
    <w:p w:rsidR="00410EA4" w:rsidRDefault="00410EA4" w:rsidP="00FC5CDE">
      <w:pPr>
        <w:widowControl w:val="0"/>
        <w:autoSpaceDE w:val="0"/>
        <w:autoSpaceDN w:val="0"/>
        <w:adjustRightInd w:val="0"/>
        <w:rPr>
          <w:rFonts w:ascii="ArialMT" w:hAnsi="ArialMT" w:cs="ArialMT"/>
          <w:i/>
          <w:iCs/>
          <w:color w:val="000000"/>
          <w:sz w:val="20"/>
          <w:szCs w:val="20"/>
        </w:rPr>
      </w:pPr>
    </w:p>
    <w:p w:rsidR="00FC5CDE" w:rsidRDefault="00FC5CDE" w:rsidP="00FC5CDE">
      <w:pPr>
        <w:widowControl w:val="0"/>
        <w:autoSpaceDE w:val="0"/>
        <w:autoSpaceDN w:val="0"/>
        <w:adjustRightInd w:val="0"/>
        <w:rPr>
          <w:rFonts w:ascii="ArialMT" w:hAnsi="ArialMT" w:cs="ArialMT"/>
          <w:color w:val="000000"/>
          <w:sz w:val="20"/>
          <w:szCs w:val="20"/>
        </w:rPr>
      </w:pPr>
      <w:r>
        <w:rPr>
          <w:rFonts w:ascii="ArialMT" w:hAnsi="ArialMT" w:cs="ArialMT"/>
          <w:i/>
          <w:iCs/>
          <w:color w:val="000000"/>
          <w:sz w:val="20"/>
          <w:szCs w:val="20"/>
        </w:rPr>
        <w:t>Academic Honor Code and Student Code of Conduct</w:t>
      </w:r>
      <w:r>
        <w:rPr>
          <w:rFonts w:ascii="ArialMT" w:hAnsi="ArialMT" w:cs="ArialMT"/>
          <w:color w:val="000000"/>
          <w:sz w:val="20"/>
          <w:szCs w:val="20"/>
        </w:rPr>
        <w:t>: The Georgia Tech Academic Honor Code</w:t>
      </w:r>
      <w:r w:rsidR="00410EA4">
        <w:rPr>
          <w:rFonts w:ascii="ArialMT" w:hAnsi="ArialMT" w:cs="ArialMT"/>
          <w:color w:val="000000"/>
          <w:sz w:val="20"/>
          <w:szCs w:val="20"/>
        </w:rPr>
        <w:t xml:space="preserve"> </w:t>
      </w:r>
      <w:r>
        <w:rPr>
          <w:rFonts w:ascii="ArialMT" w:hAnsi="ArialMT" w:cs="ArialMT"/>
          <w:color w:val="000000"/>
          <w:sz w:val="20"/>
          <w:szCs w:val="20"/>
        </w:rPr>
        <w:t>(</w:t>
      </w:r>
      <w:r>
        <w:rPr>
          <w:rFonts w:ascii="ArialMT" w:hAnsi="ArialMT" w:cs="ArialMT"/>
          <w:color w:val="1B1B1B"/>
          <w:sz w:val="20"/>
          <w:szCs w:val="20"/>
        </w:rPr>
        <w:t>http://www.catalog.gatech.edu/rules/18b.php</w:t>
      </w:r>
      <w:r>
        <w:rPr>
          <w:rFonts w:ascii="ArialMT" w:hAnsi="ArialMT" w:cs="ArialMT"/>
          <w:color w:val="000000"/>
          <w:sz w:val="20"/>
          <w:szCs w:val="20"/>
        </w:rPr>
        <w:t>) and Student Code of Conduct</w:t>
      </w:r>
      <w:r w:rsidR="00410EA4">
        <w:rPr>
          <w:rFonts w:ascii="ArialMT" w:hAnsi="ArialMT" w:cs="ArialMT"/>
          <w:color w:val="000000"/>
          <w:sz w:val="20"/>
          <w:szCs w:val="20"/>
        </w:rPr>
        <w:t xml:space="preserve"> </w:t>
      </w:r>
      <w:r>
        <w:rPr>
          <w:rFonts w:ascii="ArialMT" w:hAnsi="ArialMT" w:cs="ArialMT"/>
          <w:color w:val="000000"/>
          <w:sz w:val="20"/>
          <w:szCs w:val="20"/>
        </w:rPr>
        <w:t>(</w:t>
      </w:r>
      <w:r>
        <w:rPr>
          <w:rFonts w:ascii="ArialMT" w:hAnsi="ArialMT" w:cs="ArialMT"/>
          <w:color w:val="1B1B1B"/>
          <w:sz w:val="20"/>
          <w:szCs w:val="20"/>
        </w:rPr>
        <w:t>http://www.catalog.gatech.edu/rules/19b.php</w:t>
      </w:r>
      <w:r>
        <w:rPr>
          <w:rFonts w:ascii="ArialMT" w:hAnsi="ArialMT" w:cs="ArialMT"/>
          <w:color w:val="000000"/>
          <w:sz w:val="20"/>
          <w:szCs w:val="20"/>
        </w:rPr>
        <w:t>) outline the Institute’s expectations for the integrity of</w:t>
      </w:r>
      <w:r w:rsidR="00410EA4">
        <w:rPr>
          <w:rFonts w:ascii="ArialMT" w:hAnsi="ArialMT" w:cs="ArialMT"/>
          <w:color w:val="000000"/>
          <w:sz w:val="20"/>
          <w:szCs w:val="20"/>
        </w:rPr>
        <w:t xml:space="preserve"> </w:t>
      </w:r>
      <w:r>
        <w:rPr>
          <w:rFonts w:ascii="ArialMT" w:hAnsi="ArialMT" w:cs="ArialMT"/>
          <w:color w:val="000000"/>
          <w:sz w:val="20"/>
          <w:szCs w:val="20"/>
        </w:rPr>
        <w:t>students’ academic work, the procedures for resolving alleged violations of those expectations, and the</w:t>
      </w:r>
      <w:r w:rsidR="00410EA4">
        <w:rPr>
          <w:rFonts w:ascii="ArialMT" w:hAnsi="ArialMT" w:cs="ArialMT"/>
          <w:color w:val="000000"/>
          <w:sz w:val="20"/>
          <w:szCs w:val="20"/>
        </w:rPr>
        <w:t xml:space="preserve"> </w:t>
      </w:r>
      <w:r>
        <w:rPr>
          <w:rFonts w:ascii="ArialMT" w:hAnsi="ArialMT" w:cs="ArialMT"/>
          <w:color w:val="000000"/>
          <w:sz w:val="20"/>
          <w:szCs w:val="20"/>
        </w:rPr>
        <w:t>rights and responsibilities of students and faculty members throughout the process. Students are</w:t>
      </w:r>
      <w:r w:rsidR="00410EA4">
        <w:rPr>
          <w:rFonts w:ascii="ArialMT" w:hAnsi="ArialMT" w:cs="ArialMT"/>
          <w:color w:val="000000"/>
          <w:sz w:val="20"/>
          <w:szCs w:val="20"/>
        </w:rPr>
        <w:t xml:space="preserve"> </w:t>
      </w:r>
      <w:r>
        <w:rPr>
          <w:rFonts w:ascii="ArialMT" w:hAnsi="ArialMT" w:cs="ArialMT"/>
          <w:color w:val="000000"/>
          <w:sz w:val="20"/>
          <w:szCs w:val="20"/>
        </w:rPr>
        <w:t>responsible for reading these two documents fully and for living up to them. Among the Codes’ provisions</w:t>
      </w:r>
      <w:r w:rsidR="00410EA4">
        <w:rPr>
          <w:rFonts w:ascii="ArialMT" w:hAnsi="ArialMT" w:cs="ArialMT"/>
          <w:color w:val="000000"/>
          <w:sz w:val="20"/>
          <w:szCs w:val="20"/>
        </w:rPr>
        <w:t xml:space="preserve"> </w:t>
      </w:r>
      <w:r>
        <w:rPr>
          <w:rFonts w:ascii="ArialMT" w:hAnsi="ArialMT" w:cs="ArialMT"/>
          <w:color w:val="000000"/>
          <w:sz w:val="20"/>
          <w:szCs w:val="20"/>
        </w:rPr>
        <w:t xml:space="preserve">are </w:t>
      </w:r>
      <w:proofErr w:type="spellStart"/>
      <w:r>
        <w:rPr>
          <w:rFonts w:ascii="ArialMT" w:hAnsi="ArialMT" w:cs="ArialMT"/>
          <w:color w:val="000000"/>
          <w:sz w:val="20"/>
          <w:szCs w:val="20"/>
        </w:rPr>
        <w:t>expections</w:t>
      </w:r>
      <w:proofErr w:type="spellEnd"/>
      <w:r>
        <w:rPr>
          <w:rFonts w:ascii="ArialMT" w:hAnsi="ArialMT" w:cs="ArialMT"/>
          <w:color w:val="000000"/>
          <w:sz w:val="20"/>
          <w:szCs w:val="20"/>
        </w:rPr>
        <w:t xml:space="preserve"> about unauthorized access, unauthorized collaboration, </w:t>
      </w:r>
      <w:proofErr w:type="gramStart"/>
      <w:r>
        <w:rPr>
          <w:rFonts w:ascii="ArialMT" w:hAnsi="ArialMT" w:cs="ArialMT"/>
          <w:color w:val="000000"/>
          <w:sz w:val="20"/>
          <w:szCs w:val="20"/>
        </w:rPr>
        <w:t>plagiarism</w:t>
      </w:r>
      <w:proofErr w:type="gramEnd"/>
      <w:r>
        <w:rPr>
          <w:rFonts w:ascii="ArialMT" w:hAnsi="ArialMT" w:cs="ArialMT"/>
          <w:color w:val="000000"/>
          <w:sz w:val="20"/>
          <w:szCs w:val="20"/>
        </w:rPr>
        <w:t>, false claims of</w:t>
      </w:r>
      <w:r w:rsidR="00410EA4">
        <w:rPr>
          <w:rFonts w:ascii="ArialMT" w:hAnsi="ArialMT" w:cs="ArialMT"/>
          <w:color w:val="000000"/>
          <w:sz w:val="20"/>
          <w:szCs w:val="20"/>
        </w:rPr>
        <w:t xml:space="preserve"> </w:t>
      </w:r>
      <w:r>
        <w:rPr>
          <w:rFonts w:ascii="ArialMT" w:hAnsi="ArialMT" w:cs="ArialMT"/>
          <w:color w:val="000000"/>
          <w:sz w:val="20"/>
          <w:szCs w:val="20"/>
        </w:rPr>
        <w:t>performance, grade alteration, falsification, forgery and distortion. You should be absolutely clear in</w:t>
      </w:r>
      <w:r w:rsidR="00410EA4">
        <w:rPr>
          <w:rFonts w:ascii="ArialMT" w:hAnsi="ArialMT" w:cs="ArialMT"/>
          <w:color w:val="000000"/>
          <w:sz w:val="20"/>
          <w:szCs w:val="20"/>
        </w:rPr>
        <w:t xml:space="preserve"> </w:t>
      </w:r>
      <w:r>
        <w:rPr>
          <w:rFonts w:ascii="ArialMT" w:hAnsi="ArialMT" w:cs="ArialMT"/>
          <w:color w:val="000000"/>
          <w:sz w:val="20"/>
          <w:szCs w:val="20"/>
        </w:rPr>
        <w:t>indicating when you have used ideas or words that are not your own. You are permitted to discuss the</w:t>
      </w:r>
      <w:r w:rsidR="00410EA4">
        <w:rPr>
          <w:rFonts w:ascii="ArialMT" w:hAnsi="ArialMT" w:cs="ArialMT"/>
          <w:color w:val="000000"/>
          <w:sz w:val="20"/>
          <w:szCs w:val="20"/>
        </w:rPr>
        <w:t xml:space="preserve"> </w:t>
      </w:r>
      <w:r>
        <w:rPr>
          <w:rFonts w:ascii="ArialMT" w:hAnsi="ArialMT" w:cs="ArialMT"/>
          <w:color w:val="000000"/>
          <w:sz w:val="20"/>
          <w:szCs w:val="20"/>
        </w:rPr>
        <w:t>written assignments in this course with your fellow classmates, but, except for group assignments, you</w:t>
      </w:r>
      <w:r w:rsidR="00410EA4">
        <w:rPr>
          <w:rFonts w:ascii="ArialMT" w:hAnsi="ArialMT" w:cs="ArialMT"/>
          <w:color w:val="000000"/>
          <w:sz w:val="20"/>
          <w:szCs w:val="20"/>
        </w:rPr>
        <w:t xml:space="preserve"> </w:t>
      </w:r>
      <w:r>
        <w:rPr>
          <w:rFonts w:ascii="ArialMT" w:hAnsi="ArialMT" w:cs="ArialMT"/>
          <w:color w:val="000000"/>
          <w:sz w:val="20"/>
          <w:szCs w:val="20"/>
        </w:rPr>
        <w:t>should not collaborate on your submissions. If you are unclear about the boundaries, ask the instructor or</w:t>
      </w:r>
      <w:r w:rsidR="00410EA4">
        <w:rPr>
          <w:rFonts w:ascii="ArialMT" w:hAnsi="ArialMT" w:cs="ArialMT"/>
          <w:color w:val="000000"/>
          <w:sz w:val="20"/>
          <w:szCs w:val="20"/>
        </w:rPr>
        <w:t xml:space="preserve"> </w:t>
      </w:r>
      <w:r>
        <w:rPr>
          <w:rFonts w:ascii="ArialMT" w:hAnsi="ArialMT" w:cs="ArialMT"/>
          <w:color w:val="000000"/>
          <w:sz w:val="20"/>
          <w:szCs w:val="20"/>
        </w:rPr>
        <w:t>assume that the joint action in question is not allowed.</w:t>
      </w:r>
    </w:p>
    <w:p w:rsidR="00410EA4" w:rsidRDefault="00410EA4" w:rsidP="00FC5CDE">
      <w:pPr>
        <w:widowControl w:val="0"/>
        <w:autoSpaceDE w:val="0"/>
        <w:autoSpaceDN w:val="0"/>
        <w:adjustRightInd w:val="0"/>
        <w:rPr>
          <w:rFonts w:ascii="ArialMT" w:hAnsi="ArialMT" w:cs="ArialMT"/>
          <w:i/>
          <w:iCs/>
          <w:color w:val="000000"/>
          <w:sz w:val="20"/>
          <w:szCs w:val="20"/>
        </w:rPr>
      </w:pPr>
    </w:p>
    <w:p w:rsidR="00FC5CDE" w:rsidRDefault="00FC5CDE" w:rsidP="00410EA4">
      <w:pPr>
        <w:widowControl w:val="0"/>
        <w:autoSpaceDE w:val="0"/>
        <w:autoSpaceDN w:val="0"/>
        <w:adjustRightInd w:val="0"/>
        <w:rPr>
          <w:rFonts w:ascii="ArialMT" w:hAnsi="ArialMT" w:cs="ArialMT"/>
          <w:color w:val="000000"/>
          <w:sz w:val="20"/>
          <w:szCs w:val="20"/>
        </w:rPr>
      </w:pPr>
      <w:r>
        <w:rPr>
          <w:rFonts w:ascii="ArialMT" w:hAnsi="ArialMT" w:cs="ArialMT"/>
          <w:i/>
          <w:iCs/>
          <w:color w:val="000000"/>
          <w:sz w:val="20"/>
          <w:szCs w:val="20"/>
        </w:rPr>
        <w:t xml:space="preserve">Students with Disabilities: </w:t>
      </w:r>
      <w:r>
        <w:rPr>
          <w:rFonts w:ascii="ArialMT" w:hAnsi="ArialMT" w:cs="ArialMT"/>
          <w:color w:val="000000"/>
          <w:sz w:val="20"/>
          <w:szCs w:val="20"/>
        </w:rPr>
        <w:t>Students with disabilities needing academic accommodation should provide</w:t>
      </w:r>
      <w:r w:rsidR="00410EA4">
        <w:rPr>
          <w:rFonts w:ascii="ArialMT" w:hAnsi="ArialMT" w:cs="ArialMT"/>
          <w:color w:val="000000"/>
          <w:sz w:val="20"/>
          <w:szCs w:val="20"/>
        </w:rPr>
        <w:t xml:space="preserve"> </w:t>
      </w:r>
      <w:r>
        <w:rPr>
          <w:rFonts w:ascii="ArialMT" w:hAnsi="ArialMT" w:cs="ArialMT"/>
          <w:color w:val="000000"/>
          <w:sz w:val="20"/>
          <w:szCs w:val="20"/>
        </w:rPr>
        <w:t>documentation to the Access Disabled Assistance Program for Tech Students</w:t>
      </w:r>
      <w:r w:rsidR="00410EA4">
        <w:rPr>
          <w:rFonts w:ascii="ArialMT" w:hAnsi="ArialMT" w:cs="ArialMT"/>
          <w:color w:val="000000"/>
          <w:sz w:val="20"/>
          <w:szCs w:val="20"/>
        </w:rPr>
        <w:t xml:space="preserve"> </w:t>
      </w:r>
      <w:r>
        <w:rPr>
          <w:rFonts w:ascii="ArialMT" w:hAnsi="ArialMT" w:cs="ArialMT"/>
          <w:color w:val="000000"/>
          <w:sz w:val="20"/>
          <w:szCs w:val="20"/>
        </w:rPr>
        <w:t>(</w:t>
      </w:r>
      <w:r>
        <w:rPr>
          <w:rFonts w:ascii="ArialMT" w:hAnsi="ArialMT" w:cs="ArialMT"/>
          <w:color w:val="1B1B1B"/>
          <w:sz w:val="20"/>
          <w:szCs w:val="20"/>
        </w:rPr>
        <w:t>http://www.adapts.gatech.edu/</w:t>
      </w:r>
      <w:r>
        <w:rPr>
          <w:rFonts w:ascii="ArialMT" w:hAnsi="ArialMT" w:cs="ArialMT"/>
          <w:color w:val="000000"/>
          <w:sz w:val="20"/>
          <w:szCs w:val="20"/>
        </w:rPr>
        <w:t>) and bring an ADAPTS accommodation letter to the instructor indicating</w:t>
      </w:r>
      <w:r w:rsidR="00410EA4">
        <w:rPr>
          <w:rFonts w:ascii="ArialMT" w:hAnsi="ArialMT" w:cs="ArialMT"/>
          <w:color w:val="000000"/>
          <w:sz w:val="20"/>
          <w:szCs w:val="20"/>
        </w:rPr>
        <w:t xml:space="preserve"> </w:t>
      </w:r>
      <w:r>
        <w:rPr>
          <w:rFonts w:ascii="ArialMT" w:hAnsi="ArialMT" w:cs="ArialMT"/>
          <w:color w:val="000000"/>
          <w:sz w:val="20"/>
          <w:szCs w:val="20"/>
        </w:rPr>
        <w:t>the nature of accommodations required. This should be done within the first week of class or as soon as</w:t>
      </w:r>
      <w:r w:rsidR="00410EA4">
        <w:rPr>
          <w:rFonts w:ascii="ArialMT" w:hAnsi="ArialMT" w:cs="ArialMT"/>
          <w:color w:val="000000"/>
          <w:sz w:val="20"/>
          <w:szCs w:val="20"/>
        </w:rPr>
        <w:t xml:space="preserve"> </w:t>
      </w:r>
      <w:r>
        <w:rPr>
          <w:rFonts w:ascii="ArialMT" w:hAnsi="ArialMT" w:cs="ArialMT"/>
          <w:color w:val="000000"/>
          <w:sz w:val="20"/>
          <w:szCs w:val="20"/>
        </w:rPr>
        <w:t>possible after a new disability condition arises. All effort will be made to provide reasonable</w:t>
      </w:r>
      <w:r w:rsidR="00410EA4">
        <w:rPr>
          <w:rFonts w:ascii="ArialMT" w:hAnsi="ArialMT" w:cs="ArialMT"/>
          <w:color w:val="000000"/>
          <w:sz w:val="20"/>
          <w:szCs w:val="20"/>
        </w:rPr>
        <w:t xml:space="preserve"> </w:t>
      </w:r>
      <w:r>
        <w:rPr>
          <w:rFonts w:ascii="ArialMT" w:hAnsi="ArialMT" w:cs="ArialMT"/>
          <w:color w:val="000000"/>
          <w:sz w:val="20"/>
          <w:szCs w:val="20"/>
        </w:rPr>
        <w:t>accommodation.</w:t>
      </w:r>
    </w:p>
    <w:p w:rsidR="00AD182F" w:rsidRPr="00AD7469" w:rsidRDefault="00AD182F" w:rsidP="00FC5CDE">
      <w:pPr>
        <w:tabs>
          <w:tab w:val="left" w:pos="2430"/>
        </w:tabs>
        <w:rPr>
          <w:rFonts w:ascii="ArialMT" w:hAnsi="ArialMT" w:cs="Arial"/>
          <w:sz w:val="20"/>
        </w:rPr>
      </w:pPr>
    </w:p>
    <w:p w:rsidR="00410EA4" w:rsidRDefault="00D50FFF" w:rsidP="00FC5CDE">
      <w:pPr>
        <w:pStyle w:val="Heading1"/>
        <w:rPr>
          <w:rFonts w:ascii="ArialMT" w:hAnsi="ArialMT" w:cs="Arial"/>
          <w:sz w:val="20"/>
          <w:szCs w:val="22"/>
        </w:rPr>
      </w:pPr>
      <w:r w:rsidRPr="00410EA4">
        <w:rPr>
          <w:rStyle w:val="quoted1"/>
          <w:rFonts w:ascii="ArialMT" w:hAnsi="ArialMT" w:cs="Arial"/>
          <w:i/>
          <w:color w:val="auto"/>
          <w:sz w:val="20"/>
          <w:szCs w:val="22"/>
        </w:rPr>
        <w:t>Course Evaluations:</w:t>
      </w:r>
      <w:r w:rsidRPr="00410EA4">
        <w:rPr>
          <w:rStyle w:val="quoted1"/>
          <w:rFonts w:ascii="ArialMT" w:hAnsi="ArialMT" w:cs="Arial"/>
          <w:color w:val="auto"/>
          <w:sz w:val="20"/>
          <w:szCs w:val="22"/>
        </w:rPr>
        <w:tab/>
      </w:r>
      <w:r w:rsidRPr="00410EA4">
        <w:rPr>
          <w:rFonts w:ascii="ArialMT" w:hAnsi="ArialMT" w:cs="Arial"/>
          <w:sz w:val="20"/>
          <w:szCs w:val="22"/>
        </w:rPr>
        <w:t xml:space="preserve">All students are expected to complete on-line course evaluations at the end of </w:t>
      </w:r>
      <w:r w:rsidR="00371349" w:rsidRPr="00410EA4">
        <w:rPr>
          <w:rFonts w:ascii="ArialMT" w:hAnsi="ArialMT" w:cs="Arial"/>
          <w:sz w:val="20"/>
          <w:szCs w:val="22"/>
        </w:rPr>
        <w:t>the semester.</w:t>
      </w:r>
    </w:p>
    <w:p w:rsidR="00410EA4" w:rsidRDefault="00410EA4" w:rsidP="00410EA4"/>
    <w:p w:rsidR="00410EA4" w:rsidRDefault="00410EA4" w:rsidP="00410EA4"/>
    <w:p w:rsidR="00410EA4" w:rsidRDefault="00410EA4">
      <w:pPr>
        <w:rPr>
          <w:rFonts w:ascii="ArialMT" w:hAnsi="ArialMT" w:cs="ArialMT"/>
          <w:sz w:val="20"/>
          <w:szCs w:val="20"/>
        </w:rPr>
      </w:pPr>
      <w:r>
        <w:rPr>
          <w:rFonts w:ascii="ArialMT" w:hAnsi="ArialMT" w:cs="ArialMT"/>
          <w:sz w:val="20"/>
          <w:szCs w:val="20"/>
        </w:rPr>
        <w:br w:type="page"/>
      </w:r>
    </w:p>
    <w:p w:rsidR="00410EA4" w:rsidRDefault="00410EA4" w:rsidP="00410EA4">
      <w:pPr>
        <w:widowControl w:val="0"/>
        <w:autoSpaceDE w:val="0"/>
        <w:autoSpaceDN w:val="0"/>
        <w:adjustRightInd w:val="0"/>
        <w:jc w:val="center"/>
        <w:rPr>
          <w:rFonts w:ascii="ArialMT" w:hAnsi="ArialMT" w:cs="ArialMT"/>
          <w:sz w:val="20"/>
          <w:szCs w:val="20"/>
        </w:rPr>
      </w:pPr>
      <w:r>
        <w:rPr>
          <w:rFonts w:ascii="ArialMT" w:hAnsi="ArialMT" w:cs="ArialMT"/>
          <w:sz w:val="20"/>
          <w:szCs w:val="20"/>
        </w:rPr>
        <w:t>CITY AND REGIONAL PLANNING PROGRAM</w:t>
      </w:r>
    </w:p>
    <w:p w:rsidR="00410EA4" w:rsidRDefault="00410EA4" w:rsidP="00410EA4">
      <w:pPr>
        <w:widowControl w:val="0"/>
        <w:autoSpaceDE w:val="0"/>
        <w:autoSpaceDN w:val="0"/>
        <w:adjustRightInd w:val="0"/>
        <w:jc w:val="center"/>
        <w:rPr>
          <w:rFonts w:ascii="ArialMT" w:hAnsi="ArialMT" w:cs="ArialMT"/>
          <w:sz w:val="20"/>
          <w:szCs w:val="20"/>
        </w:rPr>
      </w:pPr>
      <w:r>
        <w:rPr>
          <w:rFonts w:ascii="ArialMT" w:hAnsi="ArialMT" w:cs="ArialMT"/>
          <w:sz w:val="20"/>
          <w:szCs w:val="20"/>
        </w:rPr>
        <w:t>COLLEGE OF ARCHITECTURE</w:t>
      </w:r>
    </w:p>
    <w:p w:rsidR="00410EA4" w:rsidRDefault="00410EA4" w:rsidP="00410EA4">
      <w:pPr>
        <w:widowControl w:val="0"/>
        <w:autoSpaceDE w:val="0"/>
        <w:autoSpaceDN w:val="0"/>
        <w:adjustRightInd w:val="0"/>
        <w:jc w:val="center"/>
        <w:rPr>
          <w:rFonts w:ascii="ArialMT" w:hAnsi="ArialMT" w:cs="ArialMT"/>
          <w:sz w:val="20"/>
          <w:szCs w:val="20"/>
        </w:rPr>
      </w:pPr>
      <w:r>
        <w:rPr>
          <w:rFonts w:ascii="ArialMT" w:hAnsi="ArialMT" w:cs="ArialMT"/>
          <w:sz w:val="20"/>
          <w:szCs w:val="20"/>
        </w:rPr>
        <w:t>GEORGIA INSTITUTE OF TECHNOLOGY</w:t>
      </w:r>
    </w:p>
    <w:p w:rsidR="00410EA4" w:rsidRDefault="00410EA4" w:rsidP="00410EA4">
      <w:pPr>
        <w:widowControl w:val="0"/>
        <w:autoSpaceDE w:val="0"/>
        <w:autoSpaceDN w:val="0"/>
        <w:adjustRightInd w:val="0"/>
        <w:jc w:val="center"/>
        <w:rPr>
          <w:rFonts w:ascii="ArialMT" w:hAnsi="ArialMT" w:cs="ArialMT"/>
          <w:b/>
          <w:sz w:val="20"/>
          <w:szCs w:val="20"/>
        </w:rPr>
      </w:pPr>
    </w:p>
    <w:p w:rsidR="00410EA4" w:rsidRPr="00AD7469" w:rsidRDefault="00410EA4" w:rsidP="00410EA4">
      <w:pPr>
        <w:widowControl w:val="0"/>
        <w:autoSpaceDE w:val="0"/>
        <w:autoSpaceDN w:val="0"/>
        <w:adjustRightInd w:val="0"/>
        <w:jc w:val="center"/>
        <w:rPr>
          <w:rFonts w:ascii="ArialMT" w:hAnsi="ArialMT" w:cs="ArialMT"/>
          <w:b/>
          <w:bCs/>
          <w:sz w:val="20"/>
          <w:szCs w:val="22"/>
        </w:rPr>
      </w:pPr>
      <w:r w:rsidRPr="00AD7469">
        <w:rPr>
          <w:rFonts w:ascii="ArialMT" w:hAnsi="ArialMT" w:cs="ArialMT"/>
          <w:b/>
          <w:bCs/>
          <w:sz w:val="20"/>
          <w:szCs w:val="22"/>
        </w:rPr>
        <w:t>CP6xxx: Public Health and Built Environment</w:t>
      </w:r>
    </w:p>
    <w:p w:rsidR="00410EA4" w:rsidRDefault="00410EA4" w:rsidP="00410EA4">
      <w:pPr>
        <w:widowControl w:val="0"/>
        <w:autoSpaceDE w:val="0"/>
        <w:autoSpaceDN w:val="0"/>
        <w:adjustRightInd w:val="0"/>
        <w:jc w:val="center"/>
        <w:rPr>
          <w:rFonts w:ascii="ArialMT" w:hAnsi="ArialMT" w:cs="ArialMT"/>
          <w:sz w:val="20"/>
          <w:szCs w:val="20"/>
          <w:u w:val="single"/>
        </w:rPr>
      </w:pPr>
    </w:p>
    <w:p w:rsidR="00410EA4" w:rsidRPr="00410EA4" w:rsidRDefault="00410EA4" w:rsidP="00410EA4">
      <w:pPr>
        <w:widowControl w:val="0"/>
        <w:autoSpaceDE w:val="0"/>
        <w:autoSpaceDN w:val="0"/>
        <w:adjustRightInd w:val="0"/>
        <w:jc w:val="center"/>
        <w:rPr>
          <w:rFonts w:ascii="ArialMT" w:hAnsi="ArialMT" w:cs="ArialMT"/>
          <w:sz w:val="20"/>
          <w:szCs w:val="20"/>
          <w:u w:val="single"/>
        </w:rPr>
      </w:pPr>
      <w:r w:rsidRPr="00410EA4">
        <w:rPr>
          <w:rFonts w:ascii="ArialMT" w:hAnsi="ArialMT" w:cs="ArialMT"/>
          <w:sz w:val="20"/>
          <w:szCs w:val="20"/>
          <w:u w:val="single"/>
        </w:rPr>
        <w:t>Course Schedule</w:t>
      </w:r>
    </w:p>
    <w:p w:rsidR="00410EA4" w:rsidRDefault="00410EA4" w:rsidP="00410EA4">
      <w:pPr>
        <w:widowControl w:val="0"/>
        <w:autoSpaceDE w:val="0"/>
        <w:autoSpaceDN w:val="0"/>
        <w:adjustRightInd w:val="0"/>
        <w:rPr>
          <w:rFonts w:ascii="ArialMT" w:hAnsi="ArialMT" w:cs="ArialMT"/>
          <w:sz w:val="20"/>
          <w:szCs w:val="20"/>
        </w:rPr>
      </w:pP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I. </w:t>
      </w:r>
      <w:r w:rsidR="00F024F7" w:rsidRPr="00AD7469">
        <w:rPr>
          <w:rFonts w:ascii="ArialMT" w:hAnsi="ArialMT"/>
          <w:color w:val="000000"/>
          <w:sz w:val="20"/>
        </w:rPr>
        <w:t>Planning and Public Health Foundations</w:t>
      </w:r>
    </w:p>
    <w:p w:rsidR="00F024F7" w:rsidRDefault="00F024F7" w:rsidP="00410EA4">
      <w:pPr>
        <w:widowControl w:val="0"/>
        <w:autoSpaceDE w:val="0"/>
        <w:autoSpaceDN w:val="0"/>
        <w:adjustRightInd w:val="0"/>
        <w:rPr>
          <w:rFonts w:ascii="ArialMT" w:hAnsi="ArialMT" w:cs="ArialMT"/>
          <w:sz w:val="20"/>
          <w:szCs w:val="20"/>
        </w:rPr>
      </w:pP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Week 1 Introduction to Healthy Communities</w:t>
      </w:r>
    </w:p>
    <w:p w:rsidR="00F024F7"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Week 2 </w:t>
      </w:r>
      <w:r w:rsidRPr="00AD7469">
        <w:rPr>
          <w:rFonts w:ascii="ArialMT" w:hAnsi="ArialMT"/>
          <w:color w:val="000000"/>
          <w:sz w:val="20"/>
        </w:rPr>
        <w:t>Researching Healthy Communities</w:t>
      </w:r>
      <w:r>
        <w:rPr>
          <w:rFonts w:ascii="ArialMT" w:hAnsi="ArialMT"/>
          <w:color w:val="000000"/>
          <w:sz w:val="20"/>
        </w:rPr>
        <w:t xml:space="preserve">, </w:t>
      </w:r>
      <w:r w:rsidRPr="00AD7469">
        <w:rPr>
          <w:rFonts w:ascii="ArialMT" w:hAnsi="ArialMT"/>
          <w:color w:val="000000"/>
          <w:sz w:val="20"/>
        </w:rPr>
        <w:t>Effective Communication for Healthy Communities</w:t>
      </w:r>
    </w:p>
    <w:p w:rsidR="00F024F7" w:rsidRDefault="00F024F7" w:rsidP="00410EA4">
      <w:pPr>
        <w:widowControl w:val="0"/>
        <w:autoSpaceDE w:val="0"/>
        <w:autoSpaceDN w:val="0"/>
        <w:adjustRightInd w:val="0"/>
        <w:rPr>
          <w:rFonts w:ascii="ArialMT" w:hAnsi="ArialMT"/>
          <w:color w:val="000000"/>
          <w:sz w:val="20"/>
        </w:rPr>
      </w:pPr>
      <w:r>
        <w:rPr>
          <w:rFonts w:ascii="ArialMT" w:hAnsi="ArialMT" w:cs="ArialMT"/>
          <w:sz w:val="20"/>
          <w:szCs w:val="20"/>
        </w:rPr>
        <w:t xml:space="preserve">Week 3 </w:t>
      </w:r>
      <w:r w:rsidRPr="00AD7469">
        <w:rPr>
          <w:rFonts w:ascii="ArialMT" w:hAnsi="ArialMT"/>
          <w:color w:val="000000"/>
          <w:sz w:val="20"/>
        </w:rPr>
        <w:t xml:space="preserve">Planning </w:t>
      </w:r>
      <w:r>
        <w:rPr>
          <w:rFonts w:ascii="ArialMT" w:hAnsi="ArialMT"/>
          <w:color w:val="000000"/>
          <w:sz w:val="20"/>
        </w:rPr>
        <w:t xml:space="preserve">and Pubic Health </w:t>
      </w:r>
      <w:r w:rsidRPr="00AD7469">
        <w:rPr>
          <w:rFonts w:ascii="ArialMT" w:hAnsi="ArialMT"/>
          <w:color w:val="000000"/>
          <w:sz w:val="20"/>
        </w:rPr>
        <w:t>History and Frameworks</w:t>
      </w:r>
    </w:p>
    <w:p w:rsidR="00F024F7" w:rsidRDefault="00F024F7" w:rsidP="00410EA4">
      <w:pPr>
        <w:widowControl w:val="0"/>
        <w:autoSpaceDE w:val="0"/>
        <w:autoSpaceDN w:val="0"/>
        <w:adjustRightInd w:val="0"/>
        <w:rPr>
          <w:rFonts w:ascii="ArialMT" w:hAnsi="ArialMT" w:cs="ArialMT"/>
          <w:sz w:val="20"/>
          <w:szCs w:val="20"/>
        </w:rPr>
      </w:pPr>
    </w:p>
    <w:p w:rsidR="00F024F7" w:rsidRDefault="00410EA4" w:rsidP="00410EA4">
      <w:pPr>
        <w:widowControl w:val="0"/>
        <w:autoSpaceDE w:val="0"/>
        <w:autoSpaceDN w:val="0"/>
        <w:adjustRightInd w:val="0"/>
        <w:rPr>
          <w:rFonts w:ascii="ArialMT" w:hAnsi="ArialMT"/>
          <w:color w:val="000000"/>
          <w:sz w:val="20"/>
        </w:rPr>
      </w:pPr>
      <w:r>
        <w:rPr>
          <w:rFonts w:ascii="ArialMT" w:hAnsi="ArialMT" w:cs="ArialMT"/>
          <w:sz w:val="20"/>
          <w:szCs w:val="20"/>
        </w:rPr>
        <w:t xml:space="preserve">II. </w:t>
      </w:r>
      <w:r w:rsidR="00F024F7" w:rsidRPr="00AD7469">
        <w:rPr>
          <w:rFonts w:ascii="ArialMT" w:hAnsi="ArialMT"/>
          <w:color w:val="000000"/>
          <w:sz w:val="20"/>
        </w:rPr>
        <w:t>Natural and Built Environments</w:t>
      </w:r>
    </w:p>
    <w:p w:rsidR="00410EA4" w:rsidRDefault="00410EA4" w:rsidP="00410EA4">
      <w:pPr>
        <w:widowControl w:val="0"/>
        <w:autoSpaceDE w:val="0"/>
        <w:autoSpaceDN w:val="0"/>
        <w:adjustRightInd w:val="0"/>
        <w:rPr>
          <w:rFonts w:ascii="ArialMT" w:hAnsi="ArialMT" w:cs="ArialMT"/>
          <w:sz w:val="20"/>
          <w:szCs w:val="20"/>
        </w:rPr>
      </w:pPr>
    </w:p>
    <w:p w:rsidR="00410EA4"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Week 4</w:t>
      </w:r>
      <w:r w:rsidR="00410EA4">
        <w:rPr>
          <w:rFonts w:ascii="ArialMT" w:hAnsi="ArialMT" w:cs="ArialMT"/>
          <w:sz w:val="20"/>
          <w:szCs w:val="20"/>
        </w:rPr>
        <w:t xml:space="preserve"> </w:t>
      </w:r>
      <w:r w:rsidRPr="00AD7469">
        <w:rPr>
          <w:rFonts w:ascii="ArialMT" w:hAnsi="ArialMT"/>
          <w:color w:val="000000"/>
          <w:sz w:val="20"/>
        </w:rPr>
        <w:t>Physical Activity</w:t>
      </w:r>
      <w:r>
        <w:rPr>
          <w:rFonts w:ascii="ArialMT" w:hAnsi="ArialMT"/>
          <w:color w:val="000000"/>
          <w:sz w:val="20"/>
        </w:rPr>
        <w:t>, Land Use and Transportation</w:t>
      </w:r>
    </w:p>
    <w:p w:rsidR="00410EA4"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Week 5</w:t>
      </w:r>
      <w:r w:rsidR="00410EA4">
        <w:rPr>
          <w:rFonts w:ascii="ArialMT" w:hAnsi="ArialMT" w:cs="ArialMT"/>
          <w:sz w:val="20"/>
          <w:szCs w:val="20"/>
        </w:rPr>
        <w:t xml:space="preserve"> </w:t>
      </w:r>
      <w:r>
        <w:rPr>
          <w:rFonts w:ascii="ArialMT" w:hAnsi="ArialMT" w:cs="ArialMT"/>
          <w:sz w:val="20"/>
          <w:szCs w:val="20"/>
        </w:rPr>
        <w:t>Food,</w:t>
      </w:r>
      <w:r w:rsidRPr="00F024F7">
        <w:rPr>
          <w:rFonts w:ascii="ArialMT" w:hAnsi="ArialMT"/>
          <w:color w:val="000000"/>
          <w:sz w:val="20"/>
        </w:rPr>
        <w:t xml:space="preserve"> </w:t>
      </w:r>
      <w:r w:rsidRPr="00AD7469">
        <w:rPr>
          <w:rFonts w:ascii="ArialMT" w:hAnsi="ArialMT"/>
          <w:color w:val="000000"/>
          <w:sz w:val="20"/>
        </w:rPr>
        <w:t>Healthy Housing</w:t>
      </w:r>
      <w:r>
        <w:rPr>
          <w:rFonts w:ascii="ArialMT" w:hAnsi="ArialMT"/>
          <w:color w:val="000000"/>
          <w:sz w:val="20"/>
        </w:rPr>
        <w:t>, Schools and Workplaces</w:t>
      </w:r>
    </w:p>
    <w:p w:rsidR="00F024F7"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Week 6</w:t>
      </w:r>
      <w:r w:rsidR="00410EA4">
        <w:rPr>
          <w:rFonts w:ascii="ArialMT" w:hAnsi="ArialMT" w:cs="ArialMT"/>
          <w:sz w:val="20"/>
          <w:szCs w:val="20"/>
        </w:rPr>
        <w:t xml:space="preserve"> </w:t>
      </w:r>
      <w:r w:rsidRPr="00AD7469">
        <w:rPr>
          <w:rFonts w:ascii="ArialMT" w:hAnsi="ArialMT"/>
          <w:color w:val="000000"/>
          <w:sz w:val="20"/>
        </w:rPr>
        <w:t>Water Quality</w:t>
      </w:r>
      <w:r>
        <w:rPr>
          <w:rFonts w:ascii="ArialMT" w:hAnsi="ArialMT"/>
          <w:color w:val="000000"/>
          <w:sz w:val="20"/>
        </w:rPr>
        <w:t>,</w:t>
      </w:r>
      <w:r w:rsidRPr="00AD7469">
        <w:rPr>
          <w:rFonts w:ascii="ArialMT" w:hAnsi="ArialMT"/>
          <w:color w:val="000000"/>
          <w:sz w:val="20"/>
        </w:rPr>
        <w:t xml:space="preserve"> Air Quality</w:t>
      </w:r>
    </w:p>
    <w:p w:rsidR="00410EA4"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Week 7 </w:t>
      </w:r>
      <w:r w:rsidRPr="00AD7469">
        <w:rPr>
          <w:rFonts w:ascii="ArialMT" w:hAnsi="ArialMT"/>
          <w:color w:val="000000"/>
          <w:sz w:val="20"/>
        </w:rPr>
        <w:t xml:space="preserve">Measuring, Assessing and Certifying Healthy Places (HIA, </w:t>
      </w:r>
      <w:proofErr w:type="spellStart"/>
      <w:r w:rsidRPr="00AD7469">
        <w:rPr>
          <w:rFonts w:ascii="ArialMT" w:hAnsi="ArialMT"/>
          <w:color w:val="000000"/>
          <w:sz w:val="20"/>
        </w:rPr>
        <w:t>Walkscore</w:t>
      </w:r>
      <w:proofErr w:type="spellEnd"/>
      <w:r w:rsidRPr="00AD7469">
        <w:rPr>
          <w:rFonts w:ascii="ArialMT" w:hAnsi="ArialMT"/>
          <w:color w:val="000000"/>
          <w:sz w:val="20"/>
        </w:rPr>
        <w:t>, LEED)</w:t>
      </w:r>
      <w:r>
        <w:rPr>
          <w:rFonts w:ascii="ArialMT" w:hAnsi="ArialMT"/>
          <w:color w:val="000000"/>
          <w:sz w:val="20"/>
        </w:rPr>
        <w:t>, Contact with Nature</w:t>
      </w:r>
    </w:p>
    <w:p w:rsidR="00F024F7" w:rsidRDefault="00F024F7" w:rsidP="00410EA4">
      <w:pPr>
        <w:widowControl w:val="0"/>
        <w:autoSpaceDE w:val="0"/>
        <w:autoSpaceDN w:val="0"/>
        <w:adjustRightInd w:val="0"/>
        <w:rPr>
          <w:rFonts w:ascii="ArialMT" w:hAnsi="ArialMT" w:cs="ArialMT"/>
          <w:sz w:val="20"/>
          <w:szCs w:val="20"/>
        </w:rPr>
      </w:pP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III. </w:t>
      </w:r>
      <w:r w:rsidR="00F024F7">
        <w:rPr>
          <w:rFonts w:ascii="ArialMT" w:hAnsi="ArialMT" w:cs="ArialMT"/>
          <w:sz w:val="20"/>
          <w:szCs w:val="20"/>
        </w:rPr>
        <w:t>Vulnerable Populations</w:t>
      </w:r>
    </w:p>
    <w:p w:rsidR="00F024F7" w:rsidRDefault="00F024F7" w:rsidP="00410EA4">
      <w:pPr>
        <w:widowControl w:val="0"/>
        <w:autoSpaceDE w:val="0"/>
        <w:autoSpaceDN w:val="0"/>
        <w:adjustRightInd w:val="0"/>
        <w:rPr>
          <w:rFonts w:ascii="ArialMT" w:hAnsi="ArialMT" w:cs="ArialMT"/>
          <w:sz w:val="20"/>
          <w:szCs w:val="20"/>
        </w:rPr>
      </w:pPr>
    </w:p>
    <w:p w:rsidR="00410EA4"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Week 8</w:t>
      </w:r>
      <w:r w:rsidR="00410EA4">
        <w:rPr>
          <w:rFonts w:ascii="ArialMT" w:hAnsi="ArialMT" w:cs="ArialMT"/>
          <w:sz w:val="20"/>
          <w:szCs w:val="20"/>
        </w:rPr>
        <w:t xml:space="preserve"> </w:t>
      </w:r>
      <w:r w:rsidRPr="00AD7469">
        <w:rPr>
          <w:rFonts w:ascii="ArialMT" w:hAnsi="ArialMT"/>
          <w:color w:val="000000"/>
          <w:sz w:val="20"/>
        </w:rPr>
        <w:t>Vulnerable Populations and Health Equity</w:t>
      </w:r>
      <w:r w:rsidRPr="00AD7469">
        <w:rPr>
          <w:rFonts w:ascii="ArialMT" w:hAnsi="ArialMT"/>
          <w:bCs/>
          <w:color w:val="000000"/>
          <w:sz w:val="20"/>
        </w:rPr>
        <w:t xml:space="preserve"> Mental Health</w:t>
      </w: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Week</w:t>
      </w:r>
      <w:r w:rsidR="00F024F7">
        <w:rPr>
          <w:rFonts w:ascii="ArialMT" w:hAnsi="ArialMT" w:cs="ArialMT"/>
          <w:sz w:val="20"/>
          <w:szCs w:val="20"/>
        </w:rPr>
        <w:t xml:space="preserve"> 9</w:t>
      </w:r>
      <w:r>
        <w:rPr>
          <w:rFonts w:ascii="ArialMT" w:hAnsi="ArialMT" w:cs="ArialMT"/>
          <w:sz w:val="20"/>
          <w:szCs w:val="20"/>
        </w:rPr>
        <w:t xml:space="preserve"> </w:t>
      </w:r>
      <w:r w:rsidR="00F024F7" w:rsidRPr="00AD7469">
        <w:rPr>
          <w:rFonts w:ascii="ArialMT" w:hAnsi="ArialMT"/>
          <w:bCs/>
          <w:color w:val="000000"/>
          <w:sz w:val="20"/>
        </w:rPr>
        <w:t>Social Capital and Community Engagement</w:t>
      </w:r>
      <w:r w:rsidR="00F024F7">
        <w:rPr>
          <w:rFonts w:ascii="ArialMT" w:hAnsi="ArialMT"/>
          <w:bCs/>
          <w:color w:val="000000"/>
          <w:sz w:val="20"/>
        </w:rPr>
        <w:t>,</w:t>
      </w:r>
      <w:r w:rsidR="00F024F7" w:rsidRPr="00AD7469">
        <w:rPr>
          <w:rFonts w:ascii="ArialMT" w:hAnsi="ArialMT"/>
          <w:color w:val="000000"/>
          <w:sz w:val="20"/>
        </w:rPr>
        <w:t xml:space="preserve"> Healthy Communities </w:t>
      </w:r>
      <w:proofErr w:type="spellStart"/>
      <w:r w:rsidR="00F024F7" w:rsidRPr="00AD7469">
        <w:rPr>
          <w:rFonts w:ascii="ArialMT" w:hAnsi="ArialMT"/>
          <w:color w:val="000000"/>
          <w:sz w:val="20"/>
        </w:rPr>
        <w:t>Photovoice</w:t>
      </w:r>
      <w:proofErr w:type="spellEnd"/>
      <w:r w:rsidR="00F024F7" w:rsidRPr="00AD7469">
        <w:rPr>
          <w:rFonts w:ascii="ArialMT" w:hAnsi="ArialMT"/>
          <w:color w:val="000000"/>
          <w:sz w:val="20"/>
        </w:rPr>
        <w:t xml:space="preserve"> Workshop</w:t>
      </w:r>
    </w:p>
    <w:p w:rsidR="00F024F7" w:rsidRDefault="00F024F7" w:rsidP="00F024F7">
      <w:pPr>
        <w:widowControl w:val="0"/>
        <w:autoSpaceDE w:val="0"/>
        <w:autoSpaceDN w:val="0"/>
        <w:adjustRightInd w:val="0"/>
        <w:rPr>
          <w:rFonts w:ascii="ArialMT" w:hAnsi="ArialMT" w:cs="ArialMT"/>
          <w:sz w:val="20"/>
          <w:szCs w:val="20"/>
        </w:rPr>
      </w:pPr>
    </w:p>
    <w:p w:rsidR="00F024F7"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IV. </w:t>
      </w:r>
      <w:r w:rsidRPr="00AD7469">
        <w:rPr>
          <w:rFonts w:ascii="ArialMT" w:hAnsi="ArialMT"/>
          <w:color w:val="000000"/>
          <w:sz w:val="20"/>
        </w:rPr>
        <w:t>Policy, Ethics and Global Perspectives</w:t>
      </w:r>
      <w:r>
        <w:rPr>
          <w:rFonts w:ascii="ArialMT" w:hAnsi="ArialMT" w:cs="ArialMT"/>
          <w:sz w:val="20"/>
          <w:szCs w:val="20"/>
        </w:rPr>
        <w:t xml:space="preserve"> </w:t>
      </w:r>
    </w:p>
    <w:p w:rsidR="00F024F7" w:rsidRDefault="00F024F7" w:rsidP="00410EA4">
      <w:pPr>
        <w:widowControl w:val="0"/>
        <w:autoSpaceDE w:val="0"/>
        <w:autoSpaceDN w:val="0"/>
        <w:adjustRightInd w:val="0"/>
        <w:rPr>
          <w:rFonts w:ascii="ArialMT" w:hAnsi="ArialMT" w:cs="ArialMT"/>
          <w:sz w:val="20"/>
          <w:szCs w:val="20"/>
        </w:rPr>
      </w:pPr>
    </w:p>
    <w:p w:rsidR="00410EA4" w:rsidRDefault="00F024F7" w:rsidP="00410EA4">
      <w:pPr>
        <w:widowControl w:val="0"/>
        <w:autoSpaceDE w:val="0"/>
        <w:autoSpaceDN w:val="0"/>
        <w:adjustRightInd w:val="0"/>
        <w:rPr>
          <w:rFonts w:ascii="ArialMT" w:hAnsi="ArialMT" w:cs="ArialMT"/>
          <w:sz w:val="20"/>
          <w:szCs w:val="20"/>
        </w:rPr>
      </w:pPr>
      <w:r>
        <w:rPr>
          <w:rFonts w:ascii="ArialMT" w:hAnsi="ArialMT" w:cs="ArialMT"/>
          <w:sz w:val="20"/>
          <w:szCs w:val="20"/>
        </w:rPr>
        <w:t>Week 10</w:t>
      </w:r>
      <w:r w:rsidR="00410EA4">
        <w:rPr>
          <w:rFonts w:ascii="ArialMT" w:hAnsi="ArialMT" w:cs="ArialMT"/>
          <w:sz w:val="20"/>
          <w:szCs w:val="20"/>
        </w:rPr>
        <w:t xml:space="preserve"> </w:t>
      </w:r>
      <w:r w:rsidRPr="00AD7469">
        <w:rPr>
          <w:rFonts w:ascii="ArialMT" w:hAnsi="ArialMT"/>
          <w:color w:val="000000"/>
          <w:sz w:val="20"/>
        </w:rPr>
        <w:t>Health Policy Domestically and Internationally post PPACA</w:t>
      </w:r>
      <w:r>
        <w:rPr>
          <w:rFonts w:ascii="ArialMT" w:hAnsi="ArialMT"/>
          <w:color w:val="000000"/>
          <w:sz w:val="20"/>
        </w:rPr>
        <w:t>,</w:t>
      </w:r>
      <w:r w:rsidRPr="00F024F7">
        <w:rPr>
          <w:rFonts w:ascii="ArialMT" w:hAnsi="ArialMT"/>
          <w:color w:val="000000"/>
          <w:sz w:val="20"/>
        </w:rPr>
        <w:t xml:space="preserve"> </w:t>
      </w:r>
      <w:r w:rsidRPr="00AD7469">
        <w:rPr>
          <w:rFonts w:ascii="ArialMT" w:hAnsi="ArialMT"/>
          <w:color w:val="000000"/>
          <w:sz w:val="20"/>
        </w:rPr>
        <w:t>Urbanization in low and middle-income countries</w:t>
      </w:r>
    </w:p>
    <w:p w:rsidR="00F024F7" w:rsidRDefault="00F024F7" w:rsidP="00F024F7">
      <w:pPr>
        <w:widowControl w:val="0"/>
        <w:autoSpaceDE w:val="0"/>
        <w:autoSpaceDN w:val="0"/>
        <w:adjustRightInd w:val="0"/>
        <w:rPr>
          <w:rFonts w:ascii="ArialMT" w:hAnsi="ArialMT" w:cs="ArialMT"/>
          <w:sz w:val="20"/>
          <w:szCs w:val="20"/>
        </w:rPr>
      </w:pPr>
      <w:r>
        <w:rPr>
          <w:rFonts w:ascii="ArialMT" w:hAnsi="ArialMT" w:cs="ArialMT"/>
          <w:sz w:val="20"/>
          <w:szCs w:val="20"/>
        </w:rPr>
        <w:t>NO CLASS (Spring Break)</w:t>
      </w: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Week 11 </w:t>
      </w:r>
      <w:r w:rsidR="00F024F7" w:rsidRPr="00AD7469">
        <w:rPr>
          <w:rFonts w:ascii="ArialMT" w:hAnsi="ArialMT"/>
          <w:color w:val="000000"/>
          <w:sz w:val="20"/>
        </w:rPr>
        <w:t>Climate Change</w:t>
      </w:r>
      <w:r w:rsidR="00F024F7">
        <w:rPr>
          <w:rFonts w:ascii="ArialMT" w:hAnsi="ArialMT"/>
          <w:color w:val="000000"/>
          <w:sz w:val="20"/>
        </w:rPr>
        <w:t>, Disaster Resiliency</w:t>
      </w: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Week 12 </w:t>
      </w:r>
      <w:r w:rsidR="008D44F2" w:rsidRPr="00AD7469">
        <w:rPr>
          <w:rFonts w:ascii="ArialMT" w:hAnsi="ArialMT"/>
          <w:color w:val="000000"/>
          <w:sz w:val="20"/>
        </w:rPr>
        <w:t>Training the Next Generation to Address Emerging Opportunities</w:t>
      </w: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Week 13 </w:t>
      </w:r>
      <w:r w:rsidR="008D44F2" w:rsidRPr="00AD7469">
        <w:rPr>
          <w:rFonts w:ascii="ArialMT" w:hAnsi="ArialMT"/>
          <w:color w:val="000000"/>
          <w:sz w:val="20"/>
        </w:rPr>
        <w:t>Ethics of Health and the Built Environment</w:t>
      </w:r>
    </w:p>
    <w:p w:rsidR="00F024F7" w:rsidRDefault="00F024F7" w:rsidP="00410EA4">
      <w:pPr>
        <w:widowControl w:val="0"/>
        <w:autoSpaceDE w:val="0"/>
        <w:autoSpaceDN w:val="0"/>
        <w:adjustRightInd w:val="0"/>
        <w:rPr>
          <w:rFonts w:ascii="ArialMT" w:hAnsi="ArialMT" w:cs="ArialMT"/>
          <w:sz w:val="20"/>
          <w:szCs w:val="20"/>
        </w:rPr>
      </w:pP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V. Case Studies</w:t>
      </w: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Week 14 </w:t>
      </w:r>
      <w:proofErr w:type="spellStart"/>
      <w:r w:rsidR="008D44F2" w:rsidRPr="00AD7469">
        <w:rPr>
          <w:rFonts w:ascii="ArialMT" w:hAnsi="ArialMT"/>
          <w:color w:val="000000"/>
          <w:sz w:val="20"/>
        </w:rPr>
        <w:t>CCHyP</w:t>
      </w:r>
      <w:proofErr w:type="spellEnd"/>
      <w:r w:rsidR="008D44F2" w:rsidRPr="00AD7469">
        <w:rPr>
          <w:rFonts w:ascii="ArialMT" w:hAnsi="ArialMT"/>
          <w:color w:val="000000"/>
          <w:sz w:val="20"/>
        </w:rPr>
        <w:t xml:space="preserve"> Presentations</w:t>
      </w:r>
    </w:p>
    <w:p w:rsidR="00410EA4" w:rsidRDefault="00410EA4" w:rsidP="00410EA4">
      <w:pPr>
        <w:widowControl w:val="0"/>
        <w:autoSpaceDE w:val="0"/>
        <w:autoSpaceDN w:val="0"/>
        <w:adjustRightInd w:val="0"/>
        <w:rPr>
          <w:rFonts w:ascii="ArialMT" w:hAnsi="ArialMT" w:cs="ArialMT"/>
          <w:sz w:val="20"/>
          <w:szCs w:val="20"/>
        </w:rPr>
      </w:pPr>
      <w:r>
        <w:rPr>
          <w:rFonts w:ascii="ArialMT" w:hAnsi="ArialMT" w:cs="ArialMT"/>
          <w:sz w:val="20"/>
          <w:szCs w:val="20"/>
        </w:rPr>
        <w:t xml:space="preserve">Week 15 </w:t>
      </w:r>
      <w:r w:rsidR="008D44F2" w:rsidRPr="00AD7469">
        <w:rPr>
          <w:rFonts w:ascii="ArialMT" w:hAnsi="ArialMT"/>
          <w:color w:val="000000"/>
          <w:sz w:val="20"/>
        </w:rPr>
        <w:t>Semester Review: Reflect on Semester Lessons and Next Steps</w:t>
      </w:r>
    </w:p>
    <w:p w:rsidR="008D44F2" w:rsidRDefault="008D44F2" w:rsidP="00410EA4">
      <w:pPr>
        <w:rPr>
          <w:rFonts w:ascii="ArialMT" w:hAnsi="ArialMT" w:cs="ArialMT"/>
          <w:sz w:val="20"/>
          <w:szCs w:val="20"/>
        </w:rPr>
      </w:pPr>
    </w:p>
    <w:p w:rsidR="00601F6E" w:rsidRPr="00062F6D" w:rsidRDefault="00410EA4" w:rsidP="00062F6D">
      <w:pPr>
        <w:sectPr w:rsidR="00601F6E" w:rsidRPr="00062F6D">
          <w:headerReference w:type="even" r:id="rId9"/>
          <w:footerReference w:type="default" r:id="rId10"/>
          <w:pgSz w:w="12240" w:h="15840"/>
          <w:pgMar w:top="1440" w:right="1440" w:bottom="1440" w:left="1440" w:header="720" w:footer="720" w:gutter="0"/>
          <w:cols w:space="720"/>
          <w:titlePg/>
          <w:docGrid w:linePitch="360"/>
        </w:sectPr>
      </w:pPr>
      <w:r>
        <w:rPr>
          <w:rFonts w:ascii="ArialMT" w:hAnsi="ArialMT" w:cs="ArialMT"/>
          <w:sz w:val="20"/>
          <w:szCs w:val="20"/>
        </w:rPr>
        <w:t xml:space="preserve">Finals Week Final </w:t>
      </w:r>
      <w:r w:rsidR="008D44F2">
        <w:rPr>
          <w:rFonts w:ascii="ArialMT" w:hAnsi="ArialMT" w:cs="ArialMT"/>
          <w:sz w:val="20"/>
          <w:szCs w:val="20"/>
        </w:rPr>
        <w:t>Healthy Communities Plan</w:t>
      </w:r>
      <w:r>
        <w:rPr>
          <w:rFonts w:ascii="ArialMT" w:hAnsi="ArialMT" w:cs="ArialMT"/>
          <w:sz w:val="20"/>
          <w:szCs w:val="20"/>
        </w:rPr>
        <w:t xml:space="preserve"> due.</w:t>
      </w:r>
    </w:p>
    <w:p w:rsidR="00A34EC9" w:rsidRPr="00AD7469" w:rsidRDefault="00A34EC9" w:rsidP="00BF341F">
      <w:pPr>
        <w:rPr>
          <w:rFonts w:ascii="ArialMT" w:hAnsi="ArialMT"/>
          <w:color w:val="000000"/>
          <w:sz w:val="20"/>
        </w:rPr>
      </w:pPr>
    </w:p>
    <w:sectPr w:rsidR="00A34EC9" w:rsidRPr="00AD7469" w:rsidSect="00775553">
      <w:headerReference w:type="even" r:id="rId11"/>
      <w:footerReference w:type="default" r:id="rId12"/>
      <w:pgSz w:w="15840" w:h="12240" w:orient="landscape"/>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4F7" w:rsidRDefault="00F024F7" w:rsidP="00634B6A">
      <w:r>
        <w:separator/>
      </w:r>
    </w:p>
  </w:endnote>
  <w:endnote w:type="continuationSeparator" w:id="0">
    <w:p w:rsidR="00F024F7" w:rsidRDefault="00F024F7" w:rsidP="0063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F7" w:rsidRPr="003B6CBA" w:rsidRDefault="00F024F7">
    <w:pPr>
      <w:pStyle w:val="Footer"/>
      <w:rPr>
        <w:rFonts w:ascii="Candara" w:hAnsi="Candara"/>
      </w:rPr>
    </w:pPr>
    <w:r>
      <w:rPr>
        <w:rFonts w:ascii="Candara" w:hAnsi="Candara"/>
      </w:rPr>
      <w:tab/>
    </w:r>
    <w:r w:rsidRPr="00597F2A">
      <w:rPr>
        <w:rFonts w:ascii="Candara" w:hAnsi="Candara"/>
      </w:rPr>
      <w:t xml:space="preserve">Page | </w:t>
    </w:r>
    <w:r w:rsidR="0045529C">
      <w:fldChar w:fldCharType="begin"/>
    </w:r>
    <w:r w:rsidR="0045529C">
      <w:instrText xml:space="preserve"> PAGE   \* MERGEFORMAT </w:instrText>
    </w:r>
    <w:r w:rsidR="0045529C">
      <w:fldChar w:fldCharType="separate"/>
    </w:r>
    <w:r w:rsidR="0045529C" w:rsidRPr="0045529C">
      <w:rPr>
        <w:rFonts w:ascii="Candara" w:hAnsi="Candara"/>
        <w:noProof/>
      </w:rPr>
      <w:t>5</w:t>
    </w:r>
    <w:r w:rsidR="0045529C">
      <w:rPr>
        <w:rFonts w:ascii="Candara" w:hAnsi="Candara"/>
        <w:noProof/>
      </w:rPr>
      <w:fldChar w:fldCharType="end"/>
    </w:r>
    <w:r w:rsidRPr="00597F2A">
      <w:rPr>
        <w:rFonts w:ascii="Candara" w:hAnsi="Candar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F7" w:rsidRPr="003B6CBA" w:rsidRDefault="00F024F7">
    <w:pPr>
      <w:pStyle w:val="Footer"/>
      <w:rPr>
        <w:rFonts w:ascii="Candara" w:hAnsi="Candara"/>
      </w:rPr>
    </w:pPr>
    <w:r>
      <w:rPr>
        <w:rFonts w:ascii="Candara" w:hAnsi="Candara"/>
      </w:rPr>
      <w:tab/>
    </w:r>
    <w:r w:rsidRPr="00597F2A">
      <w:rPr>
        <w:rFonts w:ascii="Candara" w:hAnsi="Candara"/>
      </w:rPr>
      <w:t xml:space="preserve">Page | </w:t>
    </w:r>
    <w:r w:rsidR="0045529C">
      <w:fldChar w:fldCharType="begin"/>
    </w:r>
    <w:r w:rsidR="0045529C">
      <w:instrText xml:space="preserve"> PAGE   \* MERGEFORMAT </w:instrText>
    </w:r>
    <w:r w:rsidR="0045529C">
      <w:fldChar w:fldCharType="separate"/>
    </w:r>
    <w:r w:rsidR="008D44F2" w:rsidRPr="008D44F2">
      <w:rPr>
        <w:rFonts w:ascii="Candara" w:hAnsi="Candara"/>
        <w:noProof/>
      </w:rPr>
      <w:t>7</w:t>
    </w:r>
    <w:r w:rsidR="0045529C">
      <w:rPr>
        <w:rFonts w:ascii="Candara" w:hAnsi="Candara"/>
        <w:noProof/>
      </w:rPr>
      <w:fldChar w:fldCharType="end"/>
    </w:r>
    <w:r w:rsidRPr="00597F2A">
      <w:rPr>
        <w:rFonts w:ascii="Candara" w:hAnsi="Candar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4F7" w:rsidRDefault="00F024F7" w:rsidP="00634B6A">
      <w:r>
        <w:separator/>
      </w:r>
    </w:p>
  </w:footnote>
  <w:footnote w:type="continuationSeparator" w:id="0">
    <w:p w:rsidR="00F024F7" w:rsidRDefault="00F024F7" w:rsidP="00634B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F7" w:rsidRDefault="004552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77.35pt;height:82.45pt;rotation:315;z-index:-251658240;mso-wrap-edited:f;mso-position-horizontal:center;mso-position-horizontal-relative:margin;mso-position-vertical:center;mso-position-vertical-relative:margin" wrapcoords="21403 3927 20421 4123 20337 4123 20085 6087 19524 4123 19327 3927 18991 3927 18907 4123 18654 6480 18626 6872 18991 13549 18682 15905 16775 5498 16354 3338 15877 4123 15568 6480 15652 7854 14951 4123 14727 3141 14362 5498 14418 8050 14615 9818 14587 13745 11389 -3927 11865 3730 11697 3730 11445 4123 11361 4712 11136 7265 10379 4123 10210 3338 9846 5498 9846 6872 10098 9229 8752 3141 8555 3927 8219 5498 8050 7854 7517 4516 7041 2749 6536 6283 6508 6872 6928 13745 4881 3141 4628 3534 4432 4123 4291 5105 4179 7461 3955 8247 3927 9032 4179 12174 3478 8443 3085 7069 2917 7854 2272 7854 1178 3141 1037 3534 785 4516 757 5301 953 7658 420 8247 84 10800 28 13941 84 14530 504 17476 561 17869 2244 17280 2272 16887 2188 15709 3001 18065 3085 17672 4768 17280 4824 16887 4684 15512 5470 17869 5722 16101 5694 15512 5385 11781 5750 13941 6732 18065 6872 17476 7461 17280 7630 17476 7742 16887 7854 15709 8724 17869 8808 17869 9229 16101 10070 17672 10659 17476 10407 11585 10940 14923 11781 18458 11922 17476 12567 21796 13773 21600 14110 21403 14025 20421 12342 7069 12230 5890 11389 -3927 14502 17672 16354 17476 16915 21207 17420 22974 17644 21796 18598 21600 18654 20618 17364 10996 18766 18065 18935 17476 19524 17280 19608 17869 19832 17083 20029 16298 20786 17869 20814 17672 21487 4516 21403 3927" fillcolor="black" stroked="f">
          <v:textpath style="font-family:&quot;Times New Roman&quot;;font-size:1pt" string="draft 2010_12_2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F7" w:rsidRDefault="004552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77.35pt;height:82.45pt;rotation:315;z-index:-251657216;mso-wrap-edited:f;mso-position-horizontal:center;mso-position-horizontal-relative:margin;mso-position-vertical:center;mso-position-vertical-relative:margin" wrapcoords="21403 3927 20421 4123 20337 4123 20085 6087 19524 4123 19327 3927 18991 3927 18907 4123 18654 6480 18626 6872 18991 13549 18682 15905 16775 5498 16354 3338 15877 4123 15568 6480 15652 7854 14951 4123 14727 3141 14362 5498 14418 8050 14615 9818 14587 13745 11389 -3927 11865 3730 11697 3730 11445 4123 11361 4712 11136 7265 10379 4123 10210 3338 9846 5498 9846 6872 10098 9229 8752 3141 8555 3927 8219 5498 8050 7854 7517 4516 7041 2749 6536 6283 6508 6872 6928 13745 4881 3141 4628 3534 4432 4123 4291 5105 4179 7461 3955 8247 3927 9032 4179 12174 3478 8443 3085 7069 2917 7854 2272 7854 1178 3141 1037 3534 785 4516 757 5301 953 7658 420 8247 84 10800 28 13941 84 14530 504 17476 561 17869 2244 17280 2272 16887 2188 15709 3001 18065 3085 17672 4768 17280 4824 16887 4684 15512 5470 17869 5722 16101 5694 15512 5385 11781 5750 13941 6732 18065 6872 17476 7461 17280 7630 17476 7742 16887 7854 15709 8724 17869 8808 17869 9229 16101 10070 17672 10659 17476 10407 11585 10940 14923 11781 18458 11922 17476 12567 21796 13773 21600 14110 21403 14025 20421 12342 7069 12230 5890 11389 -3927 14502 17672 16354 17476 16915 21207 17420 22974 17644 21796 18598 21600 18654 20618 17364 10996 18766 18065 18935 17476 19524 17280 19608 17869 19832 17083 20029 16298 20786 17869 20814 17672 21487 4516 21403 3927" fillcolor="black" stroked="f">
          <v:textpath style="font-family:&quot;Times New Roman&quot;;font-size:1pt" string="draft 2010_12_2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8B6BB3E"/>
    <w:lvl w:ilvl="0" w:tplc="EB98E674">
      <w:numFmt w:val="none"/>
      <w:lvlText w:val=""/>
      <w:lvlJc w:val="left"/>
      <w:pPr>
        <w:tabs>
          <w:tab w:val="num" w:pos="360"/>
        </w:tabs>
      </w:pPr>
    </w:lvl>
    <w:lvl w:ilvl="1" w:tplc="75C6C2FC">
      <w:numFmt w:val="decimal"/>
      <w:lvlText w:val=""/>
      <w:lvlJc w:val="left"/>
    </w:lvl>
    <w:lvl w:ilvl="2" w:tplc="C5E8CBA8">
      <w:numFmt w:val="decimal"/>
      <w:lvlText w:val=""/>
      <w:lvlJc w:val="left"/>
    </w:lvl>
    <w:lvl w:ilvl="3" w:tplc="98100958">
      <w:numFmt w:val="decimal"/>
      <w:lvlText w:val=""/>
      <w:lvlJc w:val="left"/>
    </w:lvl>
    <w:lvl w:ilvl="4" w:tplc="DBE6BDB8">
      <w:numFmt w:val="decimal"/>
      <w:lvlText w:val=""/>
      <w:lvlJc w:val="left"/>
    </w:lvl>
    <w:lvl w:ilvl="5" w:tplc="C762907A">
      <w:numFmt w:val="decimal"/>
      <w:lvlText w:val=""/>
      <w:lvlJc w:val="left"/>
    </w:lvl>
    <w:lvl w:ilvl="6" w:tplc="3F762570">
      <w:numFmt w:val="decimal"/>
      <w:lvlText w:val=""/>
      <w:lvlJc w:val="left"/>
    </w:lvl>
    <w:lvl w:ilvl="7" w:tplc="8968E58A">
      <w:numFmt w:val="decimal"/>
      <w:lvlText w:val=""/>
      <w:lvlJc w:val="left"/>
    </w:lvl>
    <w:lvl w:ilvl="8" w:tplc="6EF8BC86">
      <w:numFmt w:val="decimal"/>
      <w:lvlText w:val=""/>
      <w:lvlJc w:val="left"/>
    </w:lvl>
  </w:abstractNum>
  <w:abstractNum w:abstractNumId="1">
    <w:nsid w:val="00000002"/>
    <w:multiLevelType w:val="hybridMultilevel"/>
    <w:tmpl w:val="F8E4F14C"/>
    <w:lvl w:ilvl="0" w:tplc="AB7E942E">
      <w:numFmt w:val="none"/>
      <w:lvlText w:val=""/>
      <w:lvlJc w:val="left"/>
      <w:pPr>
        <w:tabs>
          <w:tab w:val="num" w:pos="360"/>
        </w:tabs>
      </w:pPr>
    </w:lvl>
    <w:lvl w:ilvl="1" w:tplc="2B5CB7BE">
      <w:numFmt w:val="decimal"/>
      <w:lvlText w:val=""/>
      <w:lvlJc w:val="left"/>
    </w:lvl>
    <w:lvl w:ilvl="2" w:tplc="9318A804">
      <w:numFmt w:val="decimal"/>
      <w:lvlText w:val=""/>
      <w:lvlJc w:val="left"/>
    </w:lvl>
    <w:lvl w:ilvl="3" w:tplc="201E8390">
      <w:numFmt w:val="decimal"/>
      <w:lvlText w:val=""/>
      <w:lvlJc w:val="left"/>
    </w:lvl>
    <w:lvl w:ilvl="4" w:tplc="92F65C14">
      <w:numFmt w:val="decimal"/>
      <w:lvlText w:val=""/>
      <w:lvlJc w:val="left"/>
    </w:lvl>
    <w:lvl w:ilvl="5" w:tplc="E00CB508">
      <w:numFmt w:val="decimal"/>
      <w:lvlText w:val=""/>
      <w:lvlJc w:val="left"/>
    </w:lvl>
    <w:lvl w:ilvl="6" w:tplc="613CC376">
      <w:numFmt w:val="decimal"/>
      <w:lvlText w:val=""/>
      <w:lvlJc w:val="left"/>
    </w:lvl>
    <w:lvl w:ilvl="7" w:tplc="04709C24">
      <w:numFmt w:val="decimal"/>
      <w:lvlText w:val=""/>
      <w:lvlJc w:val="left"/>
    </w:lvl>
    <w:lvl w:ilvl="8" w:tplc="AEBE4254">
      <w:numFmt w:val="decimal"/>
      <w:lvlText w:val=""/>
      <w:lvlJc w:val="left"/>
    </w:lvl>
  </w:abstractNum>
  <w:abstractNum w:abstractNumId="2">
    <w:nsid w:val="00000003"/>
    <w:multiLevelType w:val="hybridMultilevel"/>
    <w:tmpl w:val="F1BC63E8"/>
    <w:lvl w:ilvl="0" w:tplc="327E9894">
      <w:numFmt w:val="none"/>
      <w:lvlText w:val=""/>
      <w:lvlJc w:val="left"/>
      <w:pPr>
        <w:tabs>
          <w:tab w:val="num" w:pos="360"/>
        </w:tabs>
      </w:pPr>
    </w:lvl>
    <w:lvl w:ilvl="1" w:tplc="0C709CB8">
      <w:numFmt w:val="decimal"/>
      <w:lvlText w:val=""/>
      <w:lvlJc w:val="left"/>
    </w:lvl>
    <w:lvl w:ilvl="2" w:tplc="D5D85FB6">
      <w:numFmt w:val="decimal"/>
      <w:lvlText w:val=""/>
      <w:lvlJc w:val="left"/>
    </w:lvl>
    <w:lvl w:ilvl="3" w:tplc="222434D8">
      <w:numFmt w:val="decimal"/>
      <w:lvlText w:val=""/>
      <w:lvlJc w:val="left"/>
    </w:lvl>
    <w:lvl w:ilvl="4" w:tplc="9D844232">
      <w:numFmt w:val="decimal"/>
      <w:lvlText w:val=""/>
      <w:lvlJc w:val="left"/>
    </w:lvl>
    <w:lvl w:ilvl="5" w:tplc="C5526BC4">
      <w:numFmt w:val="decimal"/>
      <w:lvlText w:val=""/>
      <w:lvlJc w:val="left"/>
    </w:lvl>
    <w:lvl w:ilvl="6" w:tplc="CD026C34">
      <w:numFmt w:val="decimal"/>
      <w:lvlText w:val=""/>
      <w:lvlJc w:val="left"/>
    </w:lvl>
    <w:lvl w:ilvl="7" w:tplc="80D01ADC">
      <w:numFmt w:val="decimal"/>
      <w:lvlText w:val=""/>
      <w:lvlJc w:val="left"/>
    </w:lvl>
    <w:lvl w:ilvl="8" w:tplc="C360B762">
      <w:numFmt w:val="decimal"/>
      <w:lvlText w:val=""/>
      <w:lvlJc w:val="left"/>
    </w:lvl>
  </w:abstractNum>
  <w:abstractNum w:abstractNumId="3">
    <w:nsid w:val="00000004"/>
    <w:multiLevelType w:val="hybridMultilevel"/>
    <w:tmpl w:val="B736112E"/>
    <w:lvl w:ilvl="0" w:tplc="975634F6">
      <w:numFmt w:val="none"/>
      <w:lvlText w:val=""/>
      <w:lvlJc w:val="left"/>
      <w:pPr>
        <w:tabs>
          <w:tab w:val="num" w:pos="360"/>
        </w:tabs>
      </w:pPr>
    </w:lvl>
    <w:lvl w:ilvl="1" w:tplc="4468AA0E">
      <w:numFmt w:val="decimal"/>
      <w:lvlText w:val=""/>
      <w:lvlJc w:val="left"/>
    </w:lvl>
    <w:lvl w:ilvl="2" w:tplc="890883DC">
      <w:numFmt w:val="decimal"/>
      <w:lvlText w:val=""/>
      <w:lvlJc w:val="left"/>
    </w:lvl>
    <w:lvl w:ilvl="3" w:tplc="1E46C13C">
      <w:numFmt w:val="decimal"/>
      <w:lvlText w:val=""/>
      <w:lvlJc w:val="left"/>
    </w:lvl>
    <w:lvl w:ilvl="4" w:tplc="99B664F6">
      <w:numFmt w:val="decimal"/>
      <w:lvlText w:val=""/>
      <w:lvlJc w:val="left"/>
    </w:lvl>
    <w:lvl w:ilvl="5" w:tplc="C3BA36FA">
      <w:numFmt w:val="decimal"/>
      <w:lvlText w:val=""/>
      <w:lvlJc w:val="left"/>
    </w:lvl>
    <w:lvl w:ilvl="6" w:tplc="A41C38E2">
      <w:numFmt w:val="decimal"/>
      <w:lvlText w:val=""/>
      <w:lvlJc w:val="left"/>
    </w:lvl>
    <w:lvl w:ilvl="7" w:tplc="956269A6">
      <w:numFmt w:val="decimal"/>
      <w:lvlText w:val=""/>
      <w:lvlJc w:val="left"/>
    </w:lvl>
    <w:lvl w:ilvl="8" w:tplc="6E788FE8">
      <w:numFmt w:val="decimal"/>
      <w:lvlText w:val=""/>
      <w:lvlJc w:val="left"/>
    </w:lvl>
  </w:abstractNum>
  <w:abstractNum w:abstractNumId="4">
    <w:nsid w:val="00000005"/>
    <w:multiLevelType w:val="hybridMultilevel"/>
    <w:tmpl w:val="3370A16E"/>
    <w:lvl w:ilvl="0" w:tplc="A170F606">
      <w:numFmt w:val="none"/>
      <w:lvlText w:val=""/>
      <w:lvlJc w:val="left"/>
      <w:pPr>
        <w:tabs>
          <w:tab w:val="num" w:pos="360"/>
        </w:tabs>
      </w:pPr>
    </w:lvl>
    <w:lvl w:ilvl="1" w:tplc="F08AA65C">
      <w:numFmt w:val="decimal"/>
      <w:lvlText w:val=""/>
      <w:lvlJc w:val="left"/>
    </w:lvl>
    <w:lvl w:ilvl="2" w:tplc="953CC6B4">
      <w:numFmt w:val="decimal"/>
      <w:lvlText w:val=""/>
      <w:lvlJc w:val="left"/>
    </w:lvl>
    <w:lvl w:ilvl="3" w:tplc="7514EB96">
      <w:numFmt w:val="decimal"/>
      <w:lvlText w:val=""/>
      <w:lvlJc w:val="left"/>
    </w:lvl>
    <w:lvl w:ilvl="4" w:tplc="5EC63FC4">
      <w:numFmt w:val="decimal"/>
      <w:lvlText w:val=""/>
      <w:lvlJc w:val="left"/>
    </w:lvl>
    <w:lvl w:ilvl="5" w:tplc="BD1A030A">
      <w:numFmt w:val="decimal"/>
      <w:lvlText w:val=""/>
      <w:lvlJc w:val="left"/>
    </w:lvl>
    <w:lvl w:ilvl="6" w:tplc="03C2A3BC">
      <w:numFmt w:val="decimal"/>
      <w:lvlText w:val=""/>
      <w:lvlJc w:val="left"/>
    </w:lvl>
    <w:lvl w:ilvl="7" w:tplc="FACAB7A2">
      <w:numFmt w:val="decimal"/>
      <w:lvlText w:val=""/>
      <w:lvlJc w:val="left"/>
    </w:lvl>
    <w:lvl w:ilvl="8" w:tplc="5CD81CFE">
      <w:numFmt w:val="decimal"/>
      <w:lvlText w:val=""/>
      <w:lvlJc w:val="left"/>
    </w:lvl>
  </w:abstractNum>
  <w:abstractNum w:abstractNumId="5">
    <w:nsid w:val="00000006"/>
    <w:multiLevelType w:val="hybridMultilevel"/>
    <w:tmpl w:val="966C43B0"/>
    <w:lvl w:ilvl="0" w:tplc="0FCA154A">
      <w:numFmt w:val="none"/>
      <w:lvlText w:val=""/>
      <w:lvlJc w:val="left"/>
      <w:pPr>
        <w:tabs>
          <w:tab w:val="num" w:pos="360"/>
        </w:tabs>
      </w:pPr>
    </w:lvl>
    <w:lvl w:ilvl="1" w:tplc="3BACB61C">
      <w:numFmt w:val="decimal"/>
      <w:lvlText w:val=""/>
      <w:lvlJc w:val="left"/>
    </w:lvl>
    <w:lvl w:ilvl="2" w:tplc="CA76C832">
      <w:numFmt w:val="decimal"/>
      <w:lvlText w:val=""/>
      <w:lvlJc w:val="left"/>
    </w:lvl>
    <w:lvl w:ilvl="3" w:tplc="B9C09FCC">
      <w:numFmt w:val="decimal"/>
      <w:lvlText w:val=""/>
      <w:lvlJc w:val="left"/>
    </w:lvl>
    <w:lvl w:ilvl="4" w:tplc="0680ADD2">
      <w:numFmt w:val="decimal"/>
      <w:lvlText w:val=""/>
      <w:lvlJc w:val="left"/>
    </w:lvl>
    <w:lvl w:ilvl="5" w:tplc="FFB4521E">
      <w:numFmt w:val="decimal"/>
      <w:lvlText w:val=""/>
      <w:lvlJc w:val="left"/>
    </w:lvl>
    <w:lvl w:ilvl="6" w:tplc="B8D41C36">
      <w:numFmt w:val="decimal"/>
      <w:lvlText w:val=""/>
      <w:lvlJc w:val="left"/>
    </w:lvl>
    <w:lvl w:ilvl="7" w:tplc="8552FC34">
      <w:numFmt w:val="decimal"/>
      <w:lvlText w:val=""/>
      <w:lvlJc w:val="left"/>
    </w:lvl>
    <w:lvl w:ilvl="8" w:tplc="EF985E5E">
      <w:numFmt w:val="decimal"/>
      <w:lvlText w:val=""/>
      <w:lvlJc w:val="left"/>
    </w:lvl>
  </w:abstractNum>
  <w:abstractNum w:abstractNumId="6">
    <w:nsid w:val="00000007"/>
    <w:multiLevelType w:val="hybridMultilevel"/>
    <w:tmpl w:val="C8FE6A44"/>
    <w:lvl w:ilvl="0" w:tplc="16D2EF0C">
      <w:numFmt w:val="none"/>
      <w:lvlText w:val=""/>
      <w:lvlJc w:val="left"/>
      <w:pPr>
        <w:tabs>
          <w:tab w:val="num" w:pos="360"/>
        </w:tabs>
      </w:pPr>
    </w:lvl>
    <w:lvl w:ilvl="1" w:tplc="356CFD90">
      <w:numFmt w:val="decimal"/>
      <w:lvlText w:val=""/>
      <w:lvlJc w:val="left"/>
    </w:lvl>
    <w:lvl w:ilvl="2" w:tplc="13585DBA">
      <w:numFmt w:val="decimal"/>
      <w:lvlText w:val=""/>
      <w:lvlJc w:val="left"/>
    </w:lvl>
    <w:lvl w:ilvl="3" w:tplc="21341490">
      <w:numFmt w:val="decimal"/>
      <w:lvlText w:val=""/>
      <w:lvlJc w:val="left"/>
    </w:lvl>
    <w:lvl w:ilvl="4" w:tplc="1A3A8E9C">
      <w:numFmt w:val="decimal"/>
      <w:lvlText w:val=""/>
      <w:lvlJc w:val="left"/>
    </w:lvl>
    <w:lvl w:ilvl="5" w:tplc="7FAEDAC4">
      <w:numFmt w:val="decimal"/>
      <w:lvlText w:val=""/>
      <w:lvlJc w:val="left"/>
    </w:lvl>
    <w:lvl w:ilvl="6" w:tplc="13506946">
      <w:numFmt w:val="decimal"/>
      <w:lvlText w:val=""/>
      <w:lvlJc w:val="left"/>
    </w:lvl>
    <w:lvl w:ilvl="7" w:tplc="FEDE2628">
      <w:numFmt w:val="decimal"/>
      <w:lvlText w:val=""/>
      <w:lvlJc w:val="left"/>
    </w:lvl>
    <w:lvl w:ilvl="8" w:tplc="28CEF02E">
      <w:numFmt w:val="decimal"/>
      <w:lvlText w:val=""/>
      <w:lvlJc w:val="left"/>
    </w:lvl>
  </w:abstractNum>
  <w:abstractNum w:abstractNumId="7">
    <w:nsid w:val="00000008"/>
    <w:multiLevelType w:val="hybridMultilevel"/>
    <w:tmpl w:val="D3248A5C"/>
    <w:lvl w:ilvl="0" w:tplc="8AB4B360">
      <w:numFmt w:val="none"/>
      <w:lvlText w:val=""/>
      <w:lvlJc w:val="left"/>
      <w:pPr>
        <w:tabs>
          <w:tab w:val="num" w:pos="360"/>
        </w:tabs>
      </w:pPr>
    </w:lvl>
    <w:lvl w:ilvl="1" w:tplc="100E39C0">
      <w:numFmt w:val="decimal"/>
      <w:lvlText w:val=""/>
      <w:lvlJc w:val="left"/>
    </w:lvl>
    <w:lvl w:ilvl="2" w:tplc="EB420BFA">
      <w:numFmt w:val="decimal"/>
      <w:lvlText w:val=""/>
      <w:lvlJc w:val="left"/>
    </w:lvl>
    <w:lvl w:ilvl="3" w:tplc="CA046EA2">
      <w:numFmt w:val="decimal"/>
      <w:lvlText w:val=""/>
      <w:lvlJc w:val="left"/>
    </w:lvl>
    <w:lvl w:ilvl="4" w:tplc="BC349A5E">
      <w:numFmt w:val="decimal"/>
      <w:lvlText w:val=""/>
      <w:lvlJc w:val="left"/>
    </w:lvl>
    <w:lvl w:ilvl="5" w:tplc="865E626A">
      <w:numFmt w:val="decimal"/>
      <w:lvlText w:val=""/>
      <w:lvlJc w:val="left"/>
    </w:lvl>
    <w:lvl w:ilvl="6" w:tplc="1AB29DB4">
      <w:numFmt w:val="decimal"/>
      <w:lvlText w:val=""/>
      <w:lvlJc w:val="left"/>
    </w:lvl>
    <w:lvl w:ilvl="7" w:tplc="8800EF2E">
      <w:numFmt w:val="decimal"/>
      <w:lvlText w:val=""/>
      <w:lvlJc w:val="left"/>
    </w:lvl>
    <w:lvl w:ilvl="8" w:tplc="675E20A8">
      <w:numFmt w:val="decimal"/>
      <w:lvlText w:val=""/>
      <w:lvlJc w:val="left"/>
    </w:lvl>
  </w:abstractNum>
  <w:abstractNum w:abstractNumId="8">
    <w:nsid w:val="00000009"/>
    <w:multiLevelType w:val="hybridMultilevel"/>
    <w:tmpl w:val="2804B01A"/>
    <w:lvl w:ilvl="0" w:tplc="70F61BBC">
      <w:numFmt w:val="none"/>
      <w:lvlText w:val=""/>
      <w:lvlJc w:val="left"/>
      <w:pPr>
        <w:tabs>
          <w:tab w:val="num" w:pos="360"/>
        </w:tabs>
      </w:pPr>
    </w:lvl>
    <w:lvl w:ilvl="1" w:tplc="4CCA4D4E">
      <w:numFmt w:val="decimal"/>
      <w:lvlText w:val=""/>
      <w:lvlJc w:val="left"/>
    </w:lvl>
    <w:lvl w:ilvl="2" w:tplc="142E9BC4">
      <w:numFmt w:val="decimal"/>
      <w:lvlText w:val=""/>
      <w:lvlJc w:val="left"/>
    </w:lvl>
    <w:lvl w:ilvl="3" w:tplc="516AA796">
      <w:numFmt w:val="decimal"/>
      <w:lvlText w:val=""/>
      <w:lvlJc w:val="left"/>
    </w:lvl>
    <w:lvl w:ilvl="4" w:tplc="930CCA40">
      <w:numFmt w:val="decimal"/>
      <w:lvlText w:val=""/>
      <w:lvlJc w:val="left"/>
    </w:lvl>
    <w:lvl w:ilvl="5" w:tplc="8B140FEC">
      <w:numFmt w:val="decimal"/>
      <w:lvlText w:val=""/>
      <w:lvlJc w:val="left"/>
    </w:lvl>
    <w:lvl w:ilvl="6" w:tplc="1B563230">
      <w:numFmt w:val="decimal"/>
      <w:lvlText w:val=""/>
      <w:lvlJc w:val="left"/>
    </w:lvl>
    <w:lvl w:ilvl="7" w:tplc="A9B2B7E4">
      <w:numFmt w:val="decimal"/>
      <w:lvlText w:val=""/>
      <w:lvlJc w:val="left"/>
    </w:lvl>
    <w:lvl w:ilvl="8" w:tplc="4A3EA766">
      <w:numFmt w:val="decimal"/>
      <w:lvlText w:val=""/>
      <w:lvlJc w:val="left"/>
    </w:lvl>
  </w:abstractNum>
  <w:abstractNum w:abstractNumId="9">
    <w:nsid w:val="0000000A"/>
    <w:multiLevelType w:val="hybridMultilevel"/>
    <w:tmpl w:val="6E30B56C"/>
    <w:lvl w:ilvl="0" w:tplc="8992483E">
      <w:numFmt w:val="none"/>
      <w:lvlText w:val=""/>
      <w:lvlJc w:val="left"/>
      <w:pPr>
        <w:tabs>
          <w:tab w:val="num" w:pos="360"/>
        </w:tabs>
      </w:pPr>
    </w:lvl>
    <w:lvl w:ilvl="1" w:tplc="F2880FAA">
      <w:numFmt w:val="decimal"/>
      <w:lvlText w:val=""/>
      <w:lvlJc w:val="left"/>
    </w:lvl>
    <w:lvl w:ilvl="2" w:tplc="52C0F1F6">
      <w:numFmt w:val="decimal"/>
      <w:lvlText w:val=""/>
      <w:lvlJc w:val="left"/>
    </w:lvl>
    <w:lvl w:ilvl="3" w:tplc="EEA839BE">
      <w:numFmt w:val="decimal"/>
      <w:lvlText w:val=""/>
      <w:lvlJc w:val="left"/>
    </w:lvl>
    <w:lvl w:ilvl="4" w:tplc="BE8C7D9C">
      <w:numFmt w:val="decimal"/>
      <w:lvlText w:val=""/>
      <w:lvlJc w:val="left"/>
    </w:lvl>
    <w:lvl w:ilvl="5" w:tplc="41445756">
      <w:numFmt w:val="decimal"/>
      <w:lvlText w:val=""/>
      <w:lvlJc w:val="left"/>
    </w:lvl>
    <w:lvl w:ilvl="6" w:tplc="FE5E03D8">
      <w:numFmt w:val="decimal"/>
      <w:lvlText w:val=""/>
      <w:lvlJc w:val="left"/>
    </w:lvl>
    <w:lvl w:ilvl="7" w:tplc="BEE4A6BE">
      <w:numFmt w:val="decimal"/>
      <w:lvlText w:val=""/>
      <w:lvlJc w:val="left"/>
    </w:lvl>
    <w:lvl w:ilvl="8" w:tplc="6028480C">
      <w:numFmt w:val="decimal"/>
      <w:lvlText w:val=""/>
      <w:lvlJc w:val="left"/>
    </w:lvl>
  </w:abstractNum>
  <w:abstractNum w:abstractNumId="10">
    <w:nsid w:val="0000000B"/>
    <w:multiLevelType w:val="hybridMultilevel"/>
    <w:tmpl w:val="599C2762"/>
    <w:lvl w:ilvl="0" w:tplc="3838491A">
      <w:numFmt w:val="none"/>
      <w:lvlText w:val=""/>
      <w:lvlJc w:val="left"/>
      <w:pPr>
        <w:tabs>
          <w:tab w:val="num" w:pos="360"/>
        </w:tabs>
      </w:pPr>
    </w:lvl>
    <w:lvl w:ilvl="1" w:tplc="E9BC8BD6">
      <w:numFmt w:val="decimal"/>
      <w:lvlText w:val=""/>
      <w:lvlJc w:val="left"/>
    </w:lvl>
    <w:lvl w:ilvl="2" w:tplc="F782EE6A">
      <w:numFmt w:val="decimal"/>
      <w:lvlText w:val=""/>
      <w:lvlJc w:val="left"/>
    </w:lvl>
    <w:lvl w:ilvl="3" w:tplc="EB8E442C">
      <w:numFmt w:val="decimal"/>
      <w:lvlText w:val=""/>
      <w:lvlJc w:val="left"/>
    </w:lvl>
    <w:lvl w:ilvl="4" w:tplc="B19064FC">
      <w:numFmt w:val="decimal"/>
      <w:lvlText w:val=""/>
      <w:lvlJc w:val="left"/>
    </w:lvl>
    <w:lvl w:ilvl="5" w:tplc="739202C2">
      <w:numFmt w:val="decimal"/>
      <w:lvlText w:val=""/>
      <w:lvlJc w:val="left"/>
    </w:lvl>
    <w:lvl w:ilvl="6" w:tplc="07048C42">
      <w:numFmt w:val="decimal"/>
      <w:lvlText w:val=""/>
      <w:lvlJc w:val="left"/>
    </w:lvl>
    <w:lvl w:ilvl="7" w:tplc="4CB88F40">
      <w:numFmt w:val="decimal"/>
      <w:lvlText w:val=""/>
      <w:lvlJc w:val="left"/>
    </w:lvl>
    <w:lvl w:ilvl="8" w:tplc="20B40D4E">
      <w:numFmt w:val="decimal"/>
      <w:lvlText w:val=""/>
      <w:lvlJc w:val="left"/>
    </w:lvl>
  </w:abstractNum>
  <w:abstractNum w:abstractNumId="11">
    <w:nsid w:val="0000000C"/>
    <w:multiLevelType w:val="hybridMultilevel"/>
    <w:tmpl w:val="B44EB92A"/>
    <w:lvl w:ilvl="0" w:tplc="288CE9DC">
      <w:numFmt w:val="none"/>
      <w:lvlText w:val=""/>
      <w:lvlJc w:val="left"/>
      <w:pPr>
        <w:tabs>
          <w:tab w:val="num" w:pos="360"/>
        </w:tabs>
      </w:pPr>
    </w:lvl>
    <w:lvl w:ilvl="1" w:tplc="4EF0B8A6">
      <w:numFmt w:val="decimal"/>
      <w:lvlText w:val=""/>
      <w:lvlJc w:val="left"/>
    </w:lvl>
    <w:lvl w:ilvl="2" w:tplc="59E2C132">
      <w:numFmt w:val="decimal"/>
      <w:lvlText w:val=""/>
      <w:lvlJc w:val="left"/>
    </w:lvl>
    <w:lvl w:ilvl="3" w:tplc="30744866">
      <w:numFmt w:val="decimal"/>
      <w:lvlText w:val=""/>
      <w:lvlJc w:val="left"/>
    </w:lvl>
    <w:lvl w:ilvl="4" w:tplc="CEDE91A4">
      <w:numFmt w:val="decimal"/>
      <w:lvlText w:val=""/>
      <w:lvlJc w:val="left"/>
    </w:lvl>
    <w:lvl w:ilvl="5" w:tplc="ED1CFA98">
      <w:numFmt w:val="decimal"/>
      <w:lvlText w:val=""/>
      <w:lvlJc w:val="left"/>
    </w:lvl>
    <w:lvl w:ilvl="6" w:tplc="60BED122">
      <w:numFmt w:val="decimal"/>
      <w:lvlText w:val=""/>
      <w:lvlJc w:val="left"/>
    </w:lvl>
    <w:lvl w:ilvl="7" w:tplc="AACCBDE2">
      <w:numFmt w:val="decimal"/>
      <w:lvlText w:val=""/>
      <w:lvlJc w:val="left"/>
    </w:lvl>
    <w:lvl w:ilvl="8" w:tplc="3EDC1116">
      <w:numFmt w:val="decimal"/>
      <w:lvlText w:val=""/>
      <w:lvlJc w:val="left"/>
    </w:lvl>
  </w:abstractNum>
  <w:abstractNum w:abstractNumId="12">
    <w:nsid w:val="0000000D"/>
    <w:multiLevelType w:val="hybridMultilevel"/>
    <w:tmpl w:val="EAA08F9E"/>
    <w:lvl w:ilvl="0" w:tplc="274044F4">
      <w:numFmt w:val="none"/>
      <w:lvlText w:val=""/>
      <w:lvlJc w:val="left"/>
      <w:pPr>
        <w:tabs>
          <w:tab w:val="num" w:pos="360"/>
        </w:tabs>
      </w:pPr>
    </w:lvl>
    <w:lvl w:ilvl="1" w:tplc="DACAF5D4">
      <w:numFmt w:val="decimal"/>
      <w:lvlText w:val=""/>
      <w:lvlJc w:val="left"/>
    </w:lvl>
    <w:lvl w:ilvl="2" w:tplc="76C8473E">
      <w:numFmt w:val="decimal"/>
      <w:lvlText w:val=""/>
      <w:lvlJc w:val="left"/>
    </w:lvl>
    <w:lvl w:ilvl="3" w:tplc="941ED39A">
      <w:numFmt w:val="decimal"/>
      <w:lvlText w:val=""/>
      <w:lvlJc w:val="left"/>
    </w:lvl>
    <w:lvl w:ilvl="4" w:tplc="72A0ED16">
      <w:numFmt w:val="decimal"/>
      <w:lvlText w:val=""/>
      <w:lvlJc w:val="left"/>
    </w:lvl>
    <w:lvl w:ilvl="5" w:tplc="228A4A7A">
      <w:numFmt w:val="decimal"/>
      <w:lvlText w:val=""/>
      <w:lvlJc w:val="left"/>
    </w:lvl>
    <w:lvl w:ilvl="6" w:tplc="A418D280">
      <w:numFmt w:val="decimal"/>
      <w:lvlText w:val=""/>
      <w:lvlJc w:val="left"/>
    </w:lvl>
    <w:lvl w:ilvl="7" w:tplc="07243ABE">
      <w:numFmt w:val="decimal"/>
      <w:lvlText w:val=""/>
      <w:lvlJc w:val="left"/>
    </w:lvl>
    <w:lvl w:ilvl="8" w:tplc="000E9280">
      <w:numFmt w:val="decimal"/>
      <w:lvlText w:val=""/>
      <w:lvlJc w:val="left"/>
    </w:lvl>
  </w:abstractNum>
  <w:abstractNum w:abstractNumId="13">
    <w:nsid w:val="0000000E"/>
    <w:multiLevelType w:val="hybridMultilevel"/>
    <w:tmpl w:val="D4BA844A"/>
    <w:lvl w:ilvl="0" w:tplc="887A142E">
      <w:numFmt w:val="none"/>
      <w:lvlText w:val=""/>
      <w:lvlJc w:val="left"/>
      <w:pPr>
        <w:tabs>
          <w:tab w:val="num" w:pos="360"/>
        </w:tabs>
      </w:pPr>
    </w:lvl>
    <w:lvl w:ilvl="1" w:tplc="A1F6D92A">
      <w:numFmt w:val="decimal"/>
      <w:lvlText w:val=""/>
      <w:lvlJc w:val="left"/>
    </w:lvl>
    <w:lvl w:ilvl="2" w:tplc="D6AE5AEA">
      <w:numFmt w:val="decimal"/>
      <w:lvlText w:val=""/>
      <w:lvlJc w:val="left"/>
    </w:lvl>
    <w:lvl w:ilvl="3" w:tplc="29C0388A">
      <w:numFmt w:val="decimal"/>
      <w:lvlText w:val=""/>
      <w:lvlJc w:val="left"/>
    </w:lvl>
    <w:lvl w:ilvl="4" w:tplc="69C29EDA">
      <w:numFmt w:val="decimal"/>
      <w:lvlText w:val=""/>
      <w:lvlJc w:val="left"/>
    </w:lvl>
    <w:lvl w:ilvl="5" w:tplc="8AC8801C">
      <w:numFmt w:val="decimal"/>
      <w:lvlText w:val=""/>
      <w:lvlJc w:val="left"/>
    </w:lvl>
    <w:lvl w:ilvl="6" w:tplc="2D522000">
      <w:numFmt w:val="decimal"/>
      <w:lvlText w:val=""/>
      <w:lvlJc w:val="left"/>
    </w:lvl>
    <w:lvl w:ilvl="7" w:tplc="1C6A8966">
      <w:numFmt w:val="decimal"/>
      <w:lvlText w:val=""/>
      <w:lvlJc w:val="left"/>
    </w:lvl>
    <w:lvl w:ilvl="8" w:tplc="991E91F0">
      <w:numFmt w:val="decimal"/>
      <w:lvlText w:val=""/>
      <w:lvlJc w:val="left"/>
    </w:lvl>
  </w:abstractNum>
  <w:abstractNum w:abstractNumId="14">
    <w:nsid w:val="0000000F"/>
    <w:multiLevelType w:val="hybridMultilevel"/>
    <w:tmpl w:val="50DA0C98"/>
    <w:lvl w:ilvl="0" w:tplc="9638513C">
      <w:numFmt w:val="none"/>
      <w:lvlText w:val=""/>
      <w:lvlJc w:val="left"/>
      <w:pPr>
        <w:tabs>
          <w:tab w:val="num" w:pos="360"/>
        </w:tabs>
      </w:pPr>
    </w:lvl>
    <w:lvl w:ilvl="1" w:tplc="C38EC3C8">
      <w:numFmt w:val="decimal"/>
      <w:lvlText w:val=""/>
      <w:lvlJc w:val="left"/>
    </w:lvl>
    <w:lvl w:ilvl="2" w:tplc="8062A510">
      <w:numFmt w:val="decimal"/>
      <w:lvlText w:val=""/>
      <w:lvlJc w:val="left"/>
    </w:lvl>
    <w:lvl w:ilvl="3" w:tplc="C3C4B3CA">
      <w:numFmt w:val="decimal"/>
      <w:lvlText w:val=""/>
      <w:lvlJc w:val="left"/>
    </w:lvl>
    <w:lvl w:ilvl="4" w:tplc="E5907A22">
      <w:numFmt w:val="decimal"/>
      <w:lvlText w:val=""/>
      <w:lvlJc w:val="left"/>
    </w:lvl>
    <w:lvl w:ilvl="5" w:tplc="E8883D48">
      <w:numFmt w:val="decimal"/>
      <w:lvlText w:val=""/>
      <w:lvlJc w:val="left"/>
    </w:lvl>
    <w:lvl w:ilvl="6" w:tplc="4D5C0FE2">
      <w:numFmt w:val="decimal"/>
      <w:lvlText w:val=""/>
      <w:lvlJc w:val="left"/>
    </w:lvl>
    <w:lvl w:ilvl="7" w:tplc="C1BAB4B8">
      <w:numFmt w:val="decimal"/>
      <w:lvlText w:val=""/>
      <w:lvlJc w:val="left"/>
    </w:lvl>
    <w:lvl w:ilvl="8" w:tplc="A0821BC0">
      <w:numFmt w:val="decimal"/>
      <w:lvlText w:val=""/>
      <w:lvlJc w:val="left"/>
    </w:lvl>
  </w:abstractNum>
  <w:abstractNum w:abstractNumId="15">
    <w:nsid w:val="00000010"/>
    <w:multiLevelType w:val="hybridMultilevel"/>
    <w:tmpl w:val="18CA6598"/>
    <w:lvl w:ilvl="0" w:tplc="E4809758">
      <w:numFmt w:val="none"/>
      <w:lvlText w:val=""/>
      <w:lvlJc w:val="left"/>
      <w:pPr>
        <w:tabs>
          <w:tab w:val="num" w:pos="360"/>
        </w:tabs>
      </w:pPr>
    </w:lvl>
    <w:lvl w:ilvl="1" w:tplc="9D6E2F54">
      <w:numFmt w:val="decimal"/>
      <w:lvlText w:val=""/>
      <w:lvlJc w:val="left"/>
    </w:lvl>
    <w:lvl w:ilvl="2" w:tplc="F5265B4C">
      <w:numFmt w:val="decimal"/>
      <w:lvlText w:val=""/>
      <w:lvlJc w:val="left"/>
    </w:lvl>
    <w:lvl w:ilvl="3" w:tplc="F1502648">
      <w:numFmt w:val="decimal"/>
      <w:lvlText w:val=""/>
      <w:lvlJc w:val="left"/>
    </w:lvl>
    <w:lvl w:ilvl="4" w:tplc="25CE9BBE">
      <w:numFmt w:val="decimal"/>
      <w:lvlText w:val=""/>
      <w:lvlJc w:val="left"/>
    </w:lvl>
    <w:lvl w:ilvl="5" w:tplc="2D989CAC">
      <w:numFmt w:val="decimal"/>
      <w:lvlText w:val=""/>
      <w:lvlJc w:val="left"/>
    </w:lvl>
    <w:lvl w:ilvl="6" w:tplc="D91EEE5C">
      <w:numFmt w:val="decimal"/>
      <w:lvlText w:val=""/>
      <w:lvlJc w:val="left"/>
    </w:lvl>
    <w:lvl w:ilvl="7" w:tplc="C01C6F36">
      <w:numFmt w:val="decimal"/>
      <w:lvlText w:val=""/>
      <w:lvlJc w:val="left"/>
    </w:lvl>
    <w:lvl w:ilvl="8" w:tplc="E8D4B298">
      <w:numFmt w:val="decimal"/>
      <w:lvlText w:val=""/>
      <w:lvlJc w:val="left"/>
    </w:lvl>
  </w:abstractNum>
  <w:abstractNum w:abstractNumId="16">
    <w:nsid w:val="011356BC"/>
    <w:multiLevelType w:val="hybridMultilevel"/>
    <w:tmpl w:val="08E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defaultTabStop w:val="720"/>
  <w:drawingGridHorizontalSpacing w:val="100"/>
  <w:displayHorizontalDrawingGridEvery w:val="0"/>
  <w:displayVerticalDrawingGridEvery w:val="0"/>
  <w:noPunctuationKerning/>
  <w:characterSpacingControl w:val="doNotCompress"/>
  <w:savePreviewPicture/>
  <w:hdrShapeDefaults>
    <o:shapedefaults v:ext="edit" spidmax="2055">
      <o:colormenu v:ext="edit" fill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1A"/>
    <w:rsid w:val="00000ADC"/>
    <w:rsid w:val="00002F78"/>
    <w:rsid w:val="00012706"/>
    <w:rsid w:val="00021E80"/>
    <w:rsid w:val="000272AF"/>
    <w:rsid w:val="00032736"/>
    <w:rsid w:val="00037114"/>
    <w:rsid w:val="00040A15"/>
    <w:rsid w:val="000453AC"/>
    <w:rsid w:val="00045A9A"/>
    <w:rsid w:val="000465CC"/>
    <w:rsid w:val="00047A49"/>
    <w:rsid w:val="00050896"/>
    <w:rsid w:val="000612E2"/>
    <w:rsid w:val="00062F6D"/>
    <w:rsid w:val="00064896"/>
    <w:rsid w:val="000704E5"/>
    <w:rsid w:val="0007246C"/>
    <w:rsid w:val="00086469"/>
    <w:rsid w:val="000A5F86"/>
    <w:rsid w:val="000B06EC"/>
    <w:rsid w:val="000B7636"/>
    <w:rsid w:val="000C701D"/>
    <w:rsid w:val="000D5994"/>
    <w:rsid w:val="000D59C5"/>
    <w:rsid w:val="000E3DDB"/>
    <w:rsid w:val="000F6936"/>
    <w:rsid w:val="001101AA"/>
    <w:rsid w:val="0011361A"/>
    <w:rsid w:val="00114D64"/>
    <w:rsid w:val="00115716"/>
    <w:rsid w:val="0012042F"/>
    <w:rsid w:val="001210AC"/>
    <w:rsid w:val="00121DEB"/>
    <w:rsid w:val="00124413"/>
    <w:rsid w:val="00130239"/>
    <w:rsid w:val="00160521"/>
    <w:rsid w:val="001656BD"/>
    <w:rsid w:val="00176A6B"/>
    <w:rsid w:val="001848C4"/>
    <w:rsid w:val="001A6217"/>
    <w:rsid w:val="001B197D"/>
    <w:rsid w:val="001B50E0"/>
    <w:rsid w:val="001C17ED"/>
    <w:rsid w:val="001C24B7"/>
    <w:rsid w:val="001D0E84"/>
    <w:rsid w:val="001E19D0"/>
    <w:rsid w:val="001E549C"/>
    <w:rsid w:val="001F307F"/>
    <w:rsid w:val="00200A34"/>
    <w:rsid w:val="00201245"/>
    <w:rsid w:val="002258F4"/>
    <w:rsid w:val="00226C81"/>
    <w:rsid w:val="00230BF9"/>
    <w:rsid w:val="00232D12"/>
    <w:rsid w:val="00254FCB"/>
    <w:rsid w:val="00261DF4"/>
    <w:rsid w:val="00263E66"/>
    <w:rsid w:val="00265D12"/>
    <w:rsid w:val="0027241E"/>
    <w:rsid w:val="00272FBF"/>
    <w:rsid w:val="00274CFE"/>
    <w:rsid w:val="00281BC7"/>
    <w:rsid w:val="00281CE3"/>
    <w:rsid w:val="00283D86"/>
    <w:rsid w:val="002A21CD"/>
    <w:rsid w:val="002B58CA"/>
    <w:rsid w:val="002C01AD"/>
    <w:rsid w:val="002C08B5"/>
    <w:rsid w:val="002C1927"/>
    <w:rsid w:val="002C3A8A"/>
    <w:rsid w:val="002C58CD"/>
    <w:rsid w:val="002D05A6"/>
    <w:rsid w:val="002D21A7"/>
    <w:rsid w:val="002D6469"/>
    <w:rsid w:val="002D7BDE"/>
    <w:rsid w:val="002E484D"/>
    <w:rsid w:val="002F0360"/>
    <w:rsid w:val="002F398A"/>
    <w:rsid w:val="002F4ADC"/>
    <w:rsid w:val="00311D5E"/>
    <w:rsid w:val="00314DD6"/>
    <w:rsid w:val="00320979"/>
    <w:rsid w:val="0032134E"/>
    <w:rsid w:val="00330065"/>
    <w:rsid w:val="00333473"/>
    <w:rsid w:val="0033629F"/>
    <w:rsid w:val="00336C09"/>
    <w:rsid w:val="003408A1"/>
    <w:rsid w:val="003525DB"/>
    <w:rsid w:val="00355256"/>
    <w:rsid w:val="00355E03"/>
    <w:rsid w:val="0036512F"/>
    <w:rsid w:val="003652D5"/>
    <w:rsid w:val="00371349"/>
    <w:rsid w:val="003A30E6"/>
    <w:rsid w:val="003A5AE4"/>
    <w:rsid w:val="003B4CA6"/>
    <w:rsid w:val="003B6CBA"/>
    <w:rsid w:val="003D0F81"/>
    <w:rsid w:val="003D3274"/>
    <w:rsid w:val="003D5844"/>
    <w:rsid w:val="003E110E"/>
    <w:rsid w:val="003F71A7"/>
    <w:rsid w:val="00403BD1"/>
    <w:rsid w:val="0040558E"/>
    <w:rsid w:val="00410EA4"/>
    <w:rsid w:val="00411D94"/>
    <w:rsid w:val="004146A5"/>
    <w:rsid w:val="00434486"/>
    <w:rsid w:val="004468BD"/>
    <w:rsid w:val="00450F0E"/>
    <w:rsid w:val="00453621"/>
    <w:rsid w:val="0045529C"/>
    <w:rsid w:val="004559EA"/>
    <w:rsid w:val="0045778F"/>
    <w:rsid w:val="00472733"/>
    <w:rsid w:val="004765CB"/>
    <w:rsid w:val="00476C56"/>
    <w:rsid w:val="00477FA0"/>
    <w:rsid w:val="004840BF"/>
    <w:rsid w:val="00485069"/>
    <w:rsid w:val="00486226"/>
    <w:rsid w:val="00494E58"/>
    <w:rsid w:val="004B02DF"/>
    <w:rsid w:val="004B2B36"/>
    <w:rsid w:val="004B4591"/>
    <w:rsid w:val="004C787A"/>
    <w:rsid w:val="004D3EAB"/>
    <w:rsid w:val="004E5D48"/>
    <w:rsid w:val="004E73FA"/>
    <w:rsid w:val="004F3B37"/>
    <w:rsid w:val="00501789"/>
    <w:rsid w:val="00511BDB"/>
    <w:rsid w:val="00512984"/>
    <w:rsid w:val="00522FAE"/>
    <w:rsid w:val="00524C26"/>
    <w:rsid w:val="005317BE"/>
    <w:rsid w:val="00534941"/>
    <w:rsid w:val="00557565"/>
    <w:rsid w:val="00563D10"/>
    <w:rsid w:val="00566570"/>
    <w:rsid w:val="00566E70"/>
    <w:rsid w:val="00570039"/>
    <w:rsid w:val="00575B08"/>
    <w:rsid w:val="00592C0B"/>
    <w:rsid w:val="00597183"/>
    <w:rsid w:val="00597F2A"/>
    <w:rsid w:val="005A4D0F"/>
    <w:rsid w:val="005C73BD"/>
    <w:rsid w:val="005D25CD"/>
    <w:rsid w:val="00601F6E"/>
    <w:rsid w:val="00606869"/>
    <w:rsid w:val="00612AEE"/>
    <w:rsid w:val="0063403F"/>
    <w:rsid w:val="00634B6A"/>
    <w:rsid w:val="00643DA5"/>
    <w:rsid w:val="00650224"/>
    <w:rsid w:val="0065069B"/>
    <w:rsid w:val="00684018"/>
    <w:rsid w:val="0068661F"/>
    <w:rsid w:val="0069103E"/>
    <w:rsid w:val="006A6984"/>
    <w:rsid w:val="006B6CD6"/>
    <w:rsid w:val="006D0EBA"/>
    <w:rsid w:val="006D63E7"/>
    <w:rsid w:val="006E1E84"/>
    <w:rsid w:val="006F053A"/>
    <w:rsid w:val="006F58F2"/>
    <w:rsid w:val="006F7ACE"/>
    <w:rsid w:val="007028CB"/>
    <w:rsid w:val="007029D7"/>
    <w:rsid w:val="00706595"/>
    <w:rsid w:val="00712241"/>
    <w:rsid w:val="00730FD4"/>
    <w:rsid w:val="00735323"/>
    <w:rsid w:val="00743250"/>
    <w:rsid w:val="007459BB"/>
    <w:rsid w:val="007509DC"/>
    <w:rsid w:val="00752937"/>
    <w:rsid w:val="00755E1A"/>
    <w:rsid w:val="007657DA"/>
    <w:rsid w:val="0076747A"/>
    <w:rsid w:val="00775553"/>
    <w:rsid w:val="00790F5A"/>
    <w:rsid w:val="007936E4"/>
    <w:rsid w:val="007A17AD"/>
    <w:rsid w:val="007A6302"/>
    <w:rsid w:val="007B2237"/>
    <w:rsid w:val="007B449D"/>
    <w:rsid w:val="007C2C2F"/>
    <w:rsid w:val="007E5B38"/>
    <w:rsid w:val="007E74DD"/>
    <w:rsid w:val="007F2A52"/>
    <w:rsid w:val="0080004F"/>
    <w:rsid w:val="00800CE1"/>
    <w:rsid w:val="008057A0"/>
    <w:rsid w:val="00807007"/>
    <w:rsid w:val="00810FE0"/>
    <w:rsid w:val="00813FDB"/>
    <w:rsid w:val="00817BD9"/>
    <w:rsid w:val="00826B5B"/>
    <w:rsid w:val="00830442"/>
    <w:rsid w:val="008323F4"/>
    <w:rsid w:val="00834265"/>
    <w:rsid w:val="00835822"/>
    <w:rsid w:val="0083706B"/>
    <w:rsid w:val="00840A11"/>
    <w:rsid w:val="008632A8"/>
    <w:rsid w:val="0086512E"/>
    <w:rsid w:val="00867791"/>
    <w:rsid w:val="00867D5C"/>
    <w:rsid w:val="008704D9"/>
    <w:rsid w:val="00872778"/>
    <w:rsid w:val="008753C2"/>
    <w:rsid w:val="00876049"/>
    <w:rsid w:val="00883467"/>
    <w:rsid w:val="00883C01"/>
    <w:rsid w:val="008900E0"/>
    <w:rsid w:val="008B33A0"/>
    <w:rsid w:val="008B439B"/>
    <w:rsid w:val="008B509A"/>
    <w:rsid w:val="008D0964"/>
    <w:rsid w:val="008D44F2"/>
    <w:rsid w:val="008E4F78"/>
    <w:rsid w:val="008F329B"/>
    <w:rsid w:val="00900FBF"/>
    <w:rsid w:val="0090465D"/>
    <w:rsid w:val="009060CA"/>
    <w:rsid w:val="00910710"/>
    <w:rsid w:val="00913971"/>
    <w:rsid w:val="00917383"/>
    <w:rsid w:val="00920F24"/>
    <w:rsid w:val="009374DF"/>
    <w:rsid w:val="0093783A"/>
    <w:rsid w:val="00942CE0"/>
    <w:rsid w:val="0095730A"/>
    <w:rsid w:val="00960104"/>
    <w:rsid w:val="00964ABF"/>
    <w:rsid w:val="00965F80"/>
    <w:rsid w:val="00975EE7"/>
    <w:rsid w:val="00985E00"/>
    <w:rsid w:val="009903BB"/>
    <w:rsid w:val="00994B57"/>
    <w:rsid w:val="009C437B"/>
    <w:rsid w:val="009C4C50"/>
    <w:rsid w:val="009C6AA8"/>
    <w:rsid w:val="009D59D4"/>
    <w:rsid w:val="009D6BF6"/>
    <w:rsid w:val="009D6D90"/>
    <w:rsid w:val="009E33F0"/>
    <w:rsid w:val="009E475C"/>
    <w:rsid w:val="00A12155"/>
    <w:rsid w:val="00A157FC"/>
    <w:rsid w:val="00A22F36"/>
    <w:rsid w:val="00A239D4"/>
    <w:rsid w:val="00A26A10"/>
    <w:rsid w:val="00A30C75"/>
    <w:rsid w:val="00A34EC9"/>
    <w:rsid w:val="00A362A2"/>
    <w:rsid w:val="00A44D85"/>
    <w:rsid w:val="00A54D9A"/>
    <w:rsid w:val="00A57BEE"/>
    <w:rsid w:val="00A638B4"/>
    <w:rsid w:val="00A65039"/>
    <w:rsid w:val="00A665B2"/>
    <w:rsid w:val="00A86C2C"/>
    <w:rsid w:val="00A90AEE"/>
    <w:rsid w:val="00A9138C"/>
    <w:rsid w:val="00A93111"/>
    <w:rsid w:val="00A94857"/>
    <w:rsid w:val="00A965FD"/>
    <w:rsid w:val="00A96B78"/>
    <w:rsid w:val="00AB141E"/>
    <w:rsid w:val="00AB38A7"/>
    <w:rsid w:val="00AB3ADB"/>
    <w:rsid w:val="00AC003A"/>
    <w:rsid w:val="00AC30F7"/>
    <w:rsid w:val="00AD12EF"/>
    <w:rsid w:val="00AD182F"/>
    <w:rsid w:val="00AD7469"/>
    <w:rsid w:val="00AE085E"/>
    <w:rsid w:val="00AE3ABA"/>
    <w:rsid w:val="00AE5317"/>
    <w:rsid w:val="00AF2329"/>
    <w:rsid w:val="00AF5A74"/>
    <w:rsid w:val="00AF6BAA"/>
    <w:rsid w:val="00B01F25"/>
    <w:rsid w:val="00B110BA"/>
    <w:rsid w:val="00B11907"/>
    <w:rsid w:val="00B245FF"/>
    <w:rsid w:val="00B24F1E"/>
    <w:rsid w:val="00B27744"/>
    <w:rsid w:val="00B3045C"/>
    <w:rsid w:val="00B345F8"/>
    <w:rsid w:val="00B35485"/>
    <w:rsid w:val="00B36B9F"/>
    <w:rsid w:val="00B37810"/>
    <w:rsid w:val="00B414DA"/>
    <w:rsid w:val="00B45600"/>
    <w:rsid w:val="00B47151"/>
    <w:rsid w:val="00B50832"/>
    <w:rsid w:val="00B75B89"/>
    <w:rsid w:val="00B76D25"/>
    <w:rsid w:val="00B86F65"/>
    <w:rsid w:val="00B908A9"/>
    <w:rsid w:val="00B91754"/>
    <w:rsid w:val="00B91DD8"/>
    <w:rsid w:val="00BA09CA"/>
    <w:rsid w:val="00BB2D17"/>
    <w:rsid w:val="00BB5DB2"/>
    <w:rsid w:val="00BC30F4"/>
    <w:rsid w:val="00BC39D1"/>
    <w:rsid w:val="00BC7330"/>
    <w:rsid w:val="00BC7D3A"/>
    <w:rsid w:val="00BD5061"/>
    <w:rsid w:val="00BE1040"/>
    <w:rsid w:val="00BE56F5"/>
    <w:rsid w:val="00BF2CC1"/>
    <w:rsid w:val="00BF341F"/>
    <w:rsid w:val="00BF6475"/>
    <w:rsid w:val="00C027BD"/>
    <w:rsid w:val="00C050E5"/>
    <w:rsid w:val="00C066C5"/>
    <w:rsid w:val="00C11931"/>
    <w:rsid w:val="00C20430"/>
    <w:rsid w:val="00C32C60"/>
    <w:rsid w:val="00C37380"/>
    <w:rsid w:val="00C40B2A"/>
    <w:rsid w:val="00C41D81"/>
    <w:rsid w:val="00C60F90"/>
    <w:rsid w:val="00C6721C"/>
    <w:rsid w:val="00C76247"/>
    <w:rsid w:val="00C85AE3"/>
    <w:rsid w:val="00C86165"/>
    <w:rsid w:val="00C861C0"/>
    <w:rsid w:val="00CA5CAD"/>
    <w:rsid w:val="00CB0158"/>
    <w:rsid w:val="00CB0F69"/>
    <w:rsid w:val="00CB484B"/>
    <w:rsid w:val="00CD21D7"/>
    <w:rsid w:val="00CE2D62"/>
    <w:rsid w:val="00CE771E"/>
    <w:rsid w:val="00CF0AD5"/>
    <w:rsid w:val="00D00538"/>
    <w:rsid w:val="00D00E32"/>
    <w:rsid w:val="00D11FE6"/>
    <w:rsid w:val="00D14E45"/>
    <w:rsid w:val="00D23FB6"/>
    <w:rsid w:val="00D24784"/>
    <w:rsid w:val="00D34348"/>
    <w:rsid w:val="00D42B3A"/>
    <w:rsid w:val="00D42D96"/>
    <w:rsid w:val="00D44EC0"/>
    <w:rsid w:val="00D50FFF"/>
    <w:rsid w:val="00D65136"/>
    <w:rsid w:val="00D65603"/>
    <w:rsid w:val="00D65DB8"/>
    <w:rsid w:val="00D6771D"/>
    <w:rsid w:val="00D77BED"/>
    <w:rsid w:val="00DA01A7"/>
    <w:rsid w:val="00DB3D18"/>
    <w:rsid w:val="00DB50D0"/>
    <w:rsid w:val="00DC4509"/>
    <w:rsid w:val="00DC5312"/>
    <w:rsid w:val="00DD37E1"/>
    <w:rsid w:val="00DE18B2"/>
    <w:rsid w:val="00DE26A9"/>
    <w:rsid w:val="00DE299E"/>
    <w:rsid w:val="00DE6195"/>
    <w:rsid w:val="00E0410F"/>
    <w:rsid w:val="00E1542F"/>
    <w:rsid w:val="00E167F2"/>
    <w:rsid w:val="00E230C7"/>
    <w:rsid w:val="00E30308"/>
    <w:rsid w:val="00E316BE"/>
    <w:rsid w:val="00E3444E"/>
    <w:rsid w:val="00E61BB5"/>
    <w:rsid w:val="00E6591C"/>
    <w:rsid w:val="00E67C1D"/>
    <w:rsid w:val="00E77360"/>
    <w:rsid w:val="00E80A74"/>
    <w:rsid w:val="00E85A41"/>
    <w:rsid w:val="00E95646"/>
    <w:rsid w:val="00EA3202"/>
    <w:rsid w:val="00EA755D"/>
    <w:rsid w:val="00EB3A17"/>
    <w:rsid w:val="00EC1D93"/>
    <w:rsid w:val="00EC66A3"/>
    <w:rsid w:val="00ED3C62"/>
    <w:rsid w:val="00ED3ECA"/>
    <w:rsid w:val="00EE094E"/>
    <w:rsid w:val="00EE2621"/>
    <w:rsid w:val="00EE27EB"/>
    <w:rsid w:val="00EE4B82"/>
    <w:rsid w:val="00F00EE3"/>
    <w:rsid w:val="00F01070"/>
    <w:rsid w:val="00F024F7"/>
    <w:rsid w:val="00F05C40"/>
    <w:rsid w:val="00F1051C"/>
    <w:rsid w:val="00F13E73"/>
    <w:rsid w:val="00F1662B"/>
    <w:rsid w:val="00F33C18"/>
    <w:rsid w:val="00F36F89"/>
    <w:rsid w:val="00F4619F"/>
    <w:rsid w:val="00F46FCA"/>
    <w:rsid w:val="00F66F5D"/>
    <w:rsid w:val="00F70242"/>
    <w:rsid w:val="00F76AC7"/>
    <w:rsid w:val="00F83376"/>
    <w:rsid w:val="00F9151A"/>
    <w:rsid w:val="00F92A4E"/>
    <w:rsid w:val="00F92D57"/>
    <w:rsid w:val="00F944CD"/>
    <w:rsid w:val="00FA04BE"/>
    <w:rsid w:val="00FB45F3"/>
    <w:rsid w:val="00FC043C"/>
    <w:rsid w:val="00FC2955"/>
    <w:rsid w:val="00FC5221"/>
    <w:rsid w:val="00FC5CDE"/>
    <w:rsid w:val="00FC6B5B"/>
    <w:rsid w:val="00FD46F9"/>
    <w:rsid w:val="00FD4EA9"/>
    <w:rsid w:val="00FD64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colormenu v:ext="edit" fillcolor="none"/>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footer" w:uiPriority="99"/>
    <w:lsdException w:name="Table Grid" w:uiPriority="59"/>
    <w:lsdException w:name="List Paragraph" w:qFormat="1"/>
    <w:lsdException w:name="Light List Accent 3" w:uiPriority="61"/>
  </w:latentStyles>
  <w:style w:type="paragraph" w:default="1" w:styleId="Normal">
    <w:name w:val="Normal"/>
    <w:qFormat/>
    <w:rsid w:val="005F5862"/>
  </w:style>
  <w:style w:type="paragraph" w:styleId="Heading1">
    <w:name w:val="heading 1"/>
    <w:basedOn w:val="Normal"/>
    <w:next w:val="Normal"/>
    <w:qFormat/>
    <w:rsid w:val="005F5862"/>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472733"/>
    <w:rPr>
      <w:rFonts w:ascii="Lucida Grande" w:hAnsi="Lucida Grande"/>
      <w:sz w:val="18"/>
      <w:szCs w:val="18"/>
    </w:rPr>
  </w:style>
  <w:style w:type="character" w:customStyle="1" w:styleId="BalloonTextChar">
    <w:name w:val="Balloon Text Char"/>
    <w:basedOn w:val="DefaultParagraphFont"/>
    <w:uiPriority w:val="99"/>
    <w:semiHidden/>
    <w:rsid w:val="00A976FA"/>
    <w:rPr>
      <w:rFonts w:ascii="Lucida Grande" w:hAnsi="Lucida Grande"/>
      <w:sz w:val="18"/>
      <w:szCs w:val="18"/>
    </w:rPr>
  </w:style>
  <w:style w:type="character" w:customStyle="1" w:styleId="BalloonTextChar0">
    <w:name w:val="Balloon Text Char"/>
    <w:basedOn w:val="DefaultParagraphFont"/>
    <w:uiPriority w:val="99"/>
    <w:semiHidden/>
    <w:rsid w:val="00A976FA"/>
    <w:rPr>
      <w:rFonts w:ascii="Lucida Grande" w:hAnsi="Lucida Grande"/>
      <w:sz w:val="18"/>
      <w:szCs w:val="18"/>
    </w:rPr>
  </w:style>
  <w:style w:type="character" w:customStyle="1" w:styleId="BalloonTextChar2">
    <w:name w:val="Balloon Text Char"/>
    <w:basedOn w:val="DefaultParagraphFont"/>
    <w:uiPriority w:val="99"/>
    <w:semiHidden/>
    <w:rsid w:val="002C7AB3"/>
    <w:rPr>
      <w:rFonts w:ascii="Lucida Grande" w:hAnsi="Lucida Grande"/>
      <w:sz w:val="18"/>
      <w:szCs w:val="18"/>
    </w:rPr>
  </w:style>
  <w:style w:type="character" w:styleId="Hyperlink">
    <w:name w:val="Hyperlink"/>
    <w:basedOn w:val="DefaultParagraphFont"/>
    <w:rsid w:val="005F5862"/>
    <w:rPr>
      <w:color w:val="0000FF"/>
      <w:u w:val="single"/>
    </w:rPr>
  </w:style>
  <w:style w:type="paragraph" w:styleId="Header">
    <w:name w:val="header"/>
    <w:basedOn w:val="Normal"/>
    <w:rsid w:val="005F5862"/>
    <w:pPr>
      <w:tabs>
        <w:tab w:val="center" w:pos="4320"/>
        <w:tab w:val="right" w:pos="8640"/>
      </w:tabs>
    </w:pPr>
  </w:style>
  <w:style w:type="paragraph" w:styleId="Footer">
    <w:name w:val="footer"/>
    <w:basedOn w:val="Normal"/>
    <w:link w:val="FooterChar"/>
    <w:uiPriority w:val="99"/>
    <w:rsid w:val="00634B6A"/>
    <w:pPr>
      <w:tabs>
        <w:tab w:val="center" w:pos="4680"/>
        <w:tab w:val="right" w:pos="9360"/>
      </w:tabs>
    </w:pPr>
  </w:style>
  <w:style w:type="character" w:customStyle="1" w:styleId="FooterChar">
    <w:name w:val="Footer Char"/>
    <w:basedOn w:val="DefaultParagraphFont"/>
    <w:link w:val="Footer"/>
    <w:uiPriority w:val="99"/>
    <w:rsid w:val="00634B6A"/>
  </w:style>
  <w:style w:type="paragraph" w:styleId="ListParagraph">
    <w:name w:val="List Paragraph"/>
    <w:basedOn w:val="Normal"/>
    <w:qFormat/>
    <w:rsid w:val="003652D5"/>
    <w:pPr>
      <w:ind w:left="720"/>
      <w:contextualSpacing/>
    </w:pPr>
  </w:style>
  <w:style w:type="table" w:styleId="LightList-Accent3">
    <w:name w:val="Light List Accent 3"/>
    <w:basedOn w:val="TableNormal"/>
    <w:uiPriority w:val="61"/>
    <w:rsid w:val="00AE5317"/>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quoted1">
    <w:name w:val="quoted1"/>
    <w:basedOn w:val="DefaultParagraphFont"/>
    <w:rsid w:val="00403BD1"/>
    <w:rPr>
      <w:color w:val="330066"/>
    </w:rPr>
  </w:style>
  <w:style w:type="paragraph" w:styleId="BodyText">
    <w:name w:val="Body Text"/>
    <w:basedOn w:val="Normal"/>
    <w:link w:val="BodyTextChar"/>
    <w:rsid w:val="00403BD1"/>
    <w:rPr>
      <w:rFonts w:ascii="Garamond" w:hAnsi="Garamond"/>
      <w:sz w:val="22"/>
    </w:rPr>
  </w:style>
  <w:style w:type="character" w:customStyle="1" w:styleId="BodyTextChar">
    <w:name w:val="Body Text Char"/>
    <w:basedOn w:val="DefaultParagraphFont"/>
    <w:link w:val="BodyText"/>
    <w:rsid w:val="00403BD1"/>
    <w:rPr>
      <w:rFonts w:ascii="Garamond" w:hAnsi="Garamond"/>
      <w:sz w:val="22"/>
      <w:szCs w:val="24"/>
    </w:rPr>
  </w:style>
  <w:style w:type="character" w:styleId="FollowedHyperlink">
    <w:name w:val="FollowedHyperlink"/>
    <w:basedOn w:val="DefaultParagraphFont"/>
    <w:rsid w:val="009D6BF6"/>
    <w:rPr>
      <w:color w:val="800080" w:themeColor="followedHyperlink"/>
      <w:u w:val="single"/>
    </w:rPr>
  </w:style>
  <w:style w:type="character" w:styleId="CommentReference">
    <w:name w:val="annotation reference"/>
    <w:basedOn w:val="DefaultParagraphFont"/>
    <w:rsid w:val="00472733"/>
    <w:rPr>
      <w:sz w:val="18"/>
      <w:szCs w:val="18"/>
    </w:rPr>
  </w:style>
  <w:style w:type="paragraph" w:styleId="CommentText">
    <w:name w:val="annotation text"/>
    <w:basedOn w:val="Normal"/>
    <w:link w:val="CommentTextChar"/>
    <w:rsid w:val="00472733"/>
  </w:style>
  <w:style w:type="character" w:customStyle="1" w:styleId="CommentTextChar">
    <w:name w:val="Comment Text Char"/>
    <w:basedOn w:val="DefaultParagraphFont"/>
    <w:link w:val="CommentText"/>
    <w:rsid w:val="00472733"/>
  </w:style>
  <w:style w:type="paragraph" w:styleId="CommentSubject">
    <w:name w:val="annotation subject"/>
    <w:basedOn w:val="CommentText"/>
    <w:next w:val="CommentText"/>
    <w:link w:val="CommentSubjectChar"/>
    <w:rsid w:val="00472733"/>
    <w:rPr>
      <w:b/>
      <w:bCs/>
      <w:sz w:val="20"/>
      <w:szCs w:val="20"/>
    </w:rPr>
  </w:style>
  <w:style w:type="character" w:customStyle="1" w:styleId="CommentSubjectChar">
    <w:name w:val="Comment Subject Char"/>
    <w:basedOn w:val="CommentTextChar"/>
    <w:link w:val="CommentSubject"/>
    <w:rsid w:val="00472733"/>
    <w:rPr>
      <w:b/>
      <w:bCs/>
      <w:sz w:val="20"/>
      <w:szCs w:val="20"/>
    </w:rPr>
  </w:style>
  <w:style w:type="character" w:customStyle="1" w:styleId="BalloonTextChar1">
    <w:name w:val="Balloon Text Char1"/>
    <w:basedOn w:val="DefaultParagraphFont"/>
    <w:link w:val="BalloonText"/>
    <w:rsid w:val="00472733"/>
    <w:rPr>
      <w:rFonts w:ascii="Lucida Grande" w:hAnsi="Lucida Grande"/>
      <w:sz w:val="18"/>
      <w:szCs w:val="18"/>
    </w:rPr>
  </w:style>
  <w:style w:type="paragraph" w:customStyle="1" w:styleId="Default">
    <w:name w:val="Default"/>
    <w:rsid w:val="0069103E"/>
    <w:pPr>
      <w:widowControl w:val="0"/>
      <w:autoSpaceDE w:val="0"/>
      <w:autoSpaceDN w:val="0"/>
      <w:adjustRightInd w:val="0"/>
    </w:pPr>
    <w:rPr>
      <w:rFonts w:ascii="Arial" w:hAnsi="Arial" w:cs="Arial"/>
      <w:color w:val="000000"/>
    </w:rPr>
  </w:style>
  <w:style w:type="paragraph" w:styleId="Title">
    <w:name w:val="Title"/>
    <w:basedOn w:val="Default"/>
    <w:next w:val="Default"/>
    <w:link w:val="TitleChar"/>
    <w:uiPriority w:val="99"/>
    <w:qFormat/>
    <w:rsid w:val="0069103E"/>
    <w:rPr>
      <w:rFonts w:cs="Times New Roman"/>
      <w:color w:val="auto"/>
    </w:rPr>
  </w:style>
  <w:style w:type="character" w:customStyle="1" w:styleId="TitleChar">
    <w:name w:val="Title Char"/>
    <w:basedOn w:val="DefaultParagraphFont"/>
    <w:link w:val="Title"/>
    <w:uiPriority w:val="99"/>
    <w:rsid w:val="0069103E"/>
    <w:rPr>
      <w:rFonts w:ascii="Arial" w:hAnsi="Arial"/>
    </w:rPr>
  </w:style>
  <w:style w:type="table" w:styleId="TableGrid">
    <w:name w:val="Table Grid"/>
    <w:basedOn w:val="TableNormal"/>
    <w:uiPriority w:val="59"/>
    <w:rsid w:val="007A630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2title1">
    <w:name w:val="p2title1"/>
    <w:basedOn w:val="DefaultParagraphFont"/>
    <w:rsid w:val="002E484D"/>
    <w:rPr>
      <w:rFonts w:ascii="Verdana" w:hAnsi="Verdana" w:hint="default"/>
      <w:b/>
      <w:bCs/>
      <w:color w:val="336699"/>
      <w:sz w:val="31"/>
      <w:szCs w:val="31"/>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footer" w:uiPriority="99"/>
    <w:lsdException w:name="Table Grid" w:uiPriority="59"/>
    <w:lsdException w:name="List Paragraph" w:qFormat="1"/>
    <w:lsdException w:name="Light List Accent 3" w:uiPriority="61"/>
  </w:latentStyles>
  <w:style w:type="paragraph" w:default="1" w:styleId="Normal">
    <w:name w:val="Normal"/>
    <w:qFormat/>
    <w:rsid w:val="005F5862"/>
  </w:style>
  <w:style w:type="paragraph" w:styleId="Heading1">
    <w:name w:val="heading 1"/>
    <w:basedOn w:val="Normal"/>
    <w:next w:val="Normal"/>
    <w:qFormat/>
    <w:rsid w:val="005F5862"/>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472733"/>
    <w:rPr>
      <w:rFonts w:ascii="Lucida Grande" w:hAnsi="Lucida Grande"/>
      <w:sz w:val="18"/>
      <w:szCs w:val="18"/>
    </w:rPr>
  </w:style>
  <w:style w:type="character" w:customStyle="1" w:styleId="BalloonTextChar">
    <w:name w:val="Balloon Text Char"/>
    <w:basedOn w:val="DefaultParagraphFont"/>
    <w:uiPriority w:val="99"/>
    <w:semiHidden/>
    <w:rsid w:val="00A976FA"/>
    <w:rPr>
      <w:rFonts w:ascii="Lucida Grande" w:hAnsi="Lucida Grande"/>
      <w:sz w:val="18"/>
      <w:szCs w:val="18"/>
    </w:rPr>
  </w:style>
  <w:style w:type="character" w:customStyle="1" w:styleId="BalloonTextChar0">
    <w:name w:val="Balloon Text Char"/>
    <w:basedOn w:val="DefaultParagraphFont"/>
    <w:uiPriority w:val="99"/>
    <w:semiHidden/>
    <w:rsid w:val="00A976FA"/>
    <w:rPr>
      <w:rFonts w:ascii="Lucida Grande" w:hAnsi="Lucida Grande"/>
      <w:sz w:val="18"/>
      <w:szCs w:val="18"/>
    </w:rPr>
  </w:style>
  <w:style w:type="character" w:customStyle="1" w:styleId="BalloonTextChar2">
    <w:name w:val="Balloon Text Char"/>
    <w:basedOn w:val="DefaultParagraphFont"/>
    <w:uiPriority w:val="99"/>
    <w:semiHidden/>
    <w:rsid w:val="002C7AB3"/>
    <w:rPr>
      <w:rFonts w:ascii="Lucida Grande" w:hAnsi="Lucida Grande"/>
      <w:sz w:val="18"/>
      <w:szCs w:val="18"/>
    </w:rPr>
  </w:style>
  <w:style w:type="character" w:styleId="Hyperlink">
    <w:name w:val="Hyperlink"/>
    <w:basedOn w:val="DefaultParagraphFont"/>
    <w:rsid w:val="005F5862"/>
    <w:rPr>
      <w:color w:val="0000FF"/>
      <w:u w:val="single"/>
    </w:rPr>
  </w:style>
  <w:style w:type="paragraph" w:styleId="Header">
    <w:name w:val="header"/>
    <w:basedOn w:val="Normal"/>
    <w:rsid w:val="005F5862"/>
    <w:pPr>
      <w:tabs>
        <w:tab w:val="center" w:pos="4320"/>
        <w:tab w:val="right" w:pos="8640"/>
      </w:tabs>
    </w:pPr>
  </w:style>
  <w:style w:type="paragraph" w:styleId="Footer">
    <w:name w:val="footer"/>
    <w:basedOn w:val="Normal"/>
    <w:link w:val="FooterChar"/>
    <w:uiPriority w:val="99"/>
    <w:rsid w:val="00634B6A"/>
    <w:pPr>
      <w:tabs>
        <w:tab w:val="center" w:pos="4680"/>
        <w:tab w:val="right" w:pos="9360"/>
      </w:tabs>
    </w:pPr>
  </w:style>
  <w:style w:type="character" w:customStyle="1" w:styleId="FooterChar">
    <w:name w:val="Footer Char"/>
    <w:basedOn w:val="DefaultParagraphFont"/>
    <w:link w:val="Footer"/>
    <w:uiPriority w:val="99"/>
    <w:rsid w:val="00634B6A"/>
  </w:style>
  <w:style w:type="paragraph" w:styleId="ListParagraph">
    <w:name w:val="List Paragraph"/>
    <w:basedOn w:val="Normal"/>
    <w:qFormat/>
    <w:rsid w:val="003652D5"/>
    <w:pPr>
      <w:ind w:left="720"/>
      <w:contextualSpacing/>
    </w:pPr>
  </w:style>
  <w:style w:type="table" w:styleId="LightList-Accent3">
    <w:name w:val="Light List Accent 3"/>
    <w:basedOn w:val="TableNormal"/>
    <w:uiPriority w:val="61"/>
    <w:rsid w:val="00AE5317"/>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quoted1">
    <w:name w:val="quoted1"/>
    <w:basedOn w:val="DefaultParagraphFont"/>
    <w:rsid w:val="00403BD1"/>
    <w:rPr>
      <w:color w:val="330066"/>
    </w:rPr>
  </w:style>
  <w:style w:type="paragraph" w:styleId="BodyText">
    <w:name w:val="Body Text"/>
    <w:basedOn w:val="Normal"/>
    <w:link w:val="BodyTextChar"/>
    <w:rsid w:val="00403BD1"/>
    <w:rPr>
      <w:rFonts w:ascii="Garamond" w:hAnsi="Garamond"/>
      <w:sz w:val="22"/>
    </w:rPr>
  </w:style>
  <w:style w:type="character" w:customStyle="1" w:styleId="BodyTextChar">
    <w:name w:val="Body Text Char"/>
    <w:basedOn w:val="DefaultParagraphFont"/>
    <w:link w:val="BodyText"/>
    <w:rsid w:val="00403BD1"/>
    <w:rPr>
      <w:rFonts w:ascii="Garamond" w:hAnsi="Garamond"/>
      <w:sz w:val="22"/>
      <w:szCs w:val="24"/>
    </w:rPr>
  </w:style>
  <w:style w:type="character" w:styleId="FollowedHyperlink">
    <w:name w:val="FollowedHyperlink"/>
    <w:basedOn w:val="DefaultParagraphFont"/>
    <w:rsid w:val="009D6BF6"/>
    <w:rPr>
      <w:color w:val="800080" w:themeColor="followedHyperlink"/>
      <w:u w:val="single"/>
    </w:rPr>
  </w:style>
  <w:style w:type="character" w:styleId="CommentReference">
    <w:name w:val="annotation reference"/>
    <w:basedOn w:val="DefaultParagraphFont"/>
    <w:rsid w:val="00472733"/>
    <w:rPr>
      <w:sz w:val="18"/>
      <w:szCs w:val="18"/>
    </w:rPr>
  </w:style>
  <w:style w:type="paragraph" w:styleId="CommentText">
    <w:name w:val="annotation text"/>
    <w:basedOn w:val="Normal"/>
    <w:link w:val="CommentTextChar"/>
    <w:rsid w:val="00472733"/>
  </w:style>
  <w:style w:type="character" w:customStyle="1" w:styleId="CommentTextChar">
    <w:name w:val="Comment Text Char"/>
    <w:basedOn w:val="DefaultParagraphFont"/>
    <w:link w:val="CommentText"/>
    <w:rsid w:val="00472733"/>
  </w:style>
  <w:style w:type="paragraph" w:styleId="CommentSubject">
    <w:name w:val="annotation subject"/>
    <w:basedOn w:val="CommentText"/>
    <w:next w:val="CommentText"/>
    <w:link w:val="CommentSubjectChar"/>
    <w:rsid w:val="00472733"/>
    <w:rPr>
      <w:b/>
      <w:bCs/>
      <w:sz w:val="20"/>
      <w:szCs w:val="20"/>
    </w:rPr>
  </w:style>
  <w:style w:type="character" w:customStyle="1" w:styleId="CommentSubjectChar">
    <w:name w:val="Comment Subject Char"/>
    <w:basedOn w:val="CommentTextChar"/>
    <w:link w:val="CommentSubject"/>
    <w:rsid w:val="00472733"/>
    <w:rPr>
      <w:b/>
      <w:bCs/>
      <w:sz w:val="20"/>
      <w:szCs w:val="20"/>
    </w:rPr>
  </w:style>
  <w:style w:type="character" w:customStyle="1" w:styleId="BalloonTextChar1">
    <w:name w:val="Balloon Text Char1"/>
    <w:basedOn w:val="DefaultParagraphFont"/>
    <w:link w:val="BalloonText"/>
    <w:rsid w:val="00472733"/>
    <w:rPr>
      <w:rFonts w:ascii="Lucida Grande" w:hAnsi="Lucida Grande"/>
      <w:sz w:val="18"/>
      <w:szCs w:val="18"/>
    </w:rPr>
  </w:style>
  <w:style w:type="paragraph" w:customStyle="1" w:styleId="Default">
    <w:name w:val="Default"/>
    <w:rsid w:val="0069103E"/>
    <w:pPr>
      <w:widowControl w:val="0"/>
      <w:autoSpaceDE w:val="0"/>
      <w:autoSpaceDN w:val="0"/>
      <w:adjustRightInd w:val="0"/>
    </w:pPr>
    <w:rPr>
      <w:rFonts w:ascii="Arial" w:hAnsi="Arial" w:cs="Arial"/>
      <w:color w:val="000000"/>
    </w:rPr>
  </w:style>
  <w:style w:type="paragraph" w:styleId="Title">
    <w:name w:val="Title"/>
    <w:basedOn w:val="Default"/>
    <w:next w:val="Default"/>
    <w:link w:val="TitleChar"/>
    <w:uiPriority w:val="99"/>
    <w:qFormat/>
    <w:rsid w:val="0069103E"/>
    <w:rPr>
      <w:rFonts w:cs="Times New Roman"/>
      <w:color w:val="auto"/>
    </w:rPr>
  </w:style>
  <w:style w:type="character" w:customStyle="1" w:styleId="TitleChar">
    <w:name w:val="Title Char"/>
    <w:basedOn w:val="DefaultParagraphFont"/>
    <w:link w:val="Title"/>
    <w:uiPriority w:val="99"/>
    <w:rsid w:val="0069103E"/>
    <w:rPr>
      <w:rFonts w:ascii="Arial" w:hAnsi="Arial"/>
    </w:rPr>
  </w:style>
  <w:style w:type="table" w:styleId="TableGrid">
    <w:name w:val="Table Grid"/>
    <w:basedOn w:val="TableNormal"/>
    <w:uiPriority w:val="59"/>
    <w:rsid w:val="007A630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2title1">
    <w:name w:val="p2title1"/>
    <w:basedOn w:val="DefaultParagraphFont"/>
    <w:rsid w:val="002E484D"/>
    <w:rPr>
      <w:rFonts w:ascii="Verdana" w:hAnsi="Verdana" w:hint="default"/>
      <w:b/>
      <w:bCs/>
      <w:color w:val="336699"/>
      <w:sz w:val="31"/>
      <w:szCs w:val="31"/>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053182">
      <w:bodyDiv w:val="1"/>
      <w:marLeft w:val="0"/>
      <w:marRight w:val="0"/>
      <w:marTop w:val="0"/>
      <w:marBottom w:val="0"/>
      <w:divBdr>
        <w:top w:val="none" w:sz="0" w:space="0" w:color="auto"/>
        <w:left w:val="none" w:sz="0" w:space="0" w:color="auto"/>
        <w:bottom w:val="none" w:sz="0" w:space="0" w:color="auto"/>
        <w:right w:val="none" w:sz="0" w:space="0" w:color="auto"/>
      </w:divBdr>
    </w:div>
    <w:div w:id="182088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6DE0B-8428-4E1F-A500-C75F91AC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2441</Words>
  <Characters>13917</Characters>
  <Application>Microsoft Office Word</Application>
  <DocSecurity>4</DocSecurity>
  <Lines>115</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PHS 701</vt:lpstr>
      <vt:lpstr>Course Evaluations:	All students are expected to complete on-line course evaluat</vt:lpstr>
    </vt:vector>
  </TitlesOfParts>
  <Company>University of Virginia</Company>
  <LinksUpToDate>false</LinksUpToDate>
  <CharactersWithSpaces>16326</CharactersWithSpaces>
  <SharedDoc>false</SharedDoc>
  <HLinks>
    <vt:vector size="6" baseType="variant">
      <vt:variant>
        <vt:i4>4587632</vt:i4>
      </vt:variant>
      <vt:variant>
        <vt:i4>0</vt:i4>
      </vt:variant>
      <vt:variant>
        <vt:i4>0</vt:i4>
      </vt:variant>
      <vt:variant>
        <vt:i4>5</vt:i4>
      </vt:variant>
      <vt:variant>
        <vt:lpwstr>mailto:kgurka@virginia.edu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701</dc:title>
  <dc:subject/>
  <dc:creator>Kelly K. Gurka</dc:creator>
  <cp:keywords/>
  <cp:lastModifiedBy>kh85</cp:lastModifiedBy>
  <cp:revision>2</cp:revision>
  <cp:lastPrinted>2011-03-14T18:22:00Z</cp:lastPrinted>
  <dcterms:created xsi:type="dcterms:W3CDTF">2012-03-13T18:07:00Z</dcterms:created>
  <dcterms:modified xsi:type="dcterms:W3CDTF">2012-03-13T18:07:00Z</dcterms:modified>
</cp:coreProperties>
</file>