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C8" w:rsidRPr="00734C8A" w:rsidRDefault="005E22C8" w:rsidP="00734C8A">
      <w:pPr>
        <w:autoSpaceDE w:val="0"/>
        <w:autoSpaceDN w:val="0"/>
        <w:adjustRightInd w:val="0"/>
        <w:spacing w:after="0" w:line="240" w:lineRule="auto"/>
        <w:ind w:left="-180" w:right="-180"/>
        <w:jc w:val="center"/>
        <w:outlineLvl w:val="0"/>
        <w:rPr>
          <w:rFonts w:cs="Arial"/>
          <w:b/>
          <w:bCs/>
          <w:sz w:val="40"/>
          <w:szCs w:val="49"/>
        </w:rPr>
      </w:pPr>
      <w:bookmarkStart w:id="0" w:name="_GoBack"/>
      <w:bookmarkEnd w:id="0"/>
      <w:r w:rsidRPr="00734C8A">
        <w:rPr>
          <w:rFonts w:cs="Arial"/>
          <w:b/>
          <w:bCs/>
          <w:sz w:val="40"/>
          <w:szCs w:val="49"/>
        </w:rPr>
        <w:t>ECE 8803</w:t>
      </w:r>
      <w:r w:rsidR="00734C8A">
        <w:rPr>
          <w:rFonts w:cs="Arial"/>
          <w:b/>
          <w:bCs/>
          <w:sz w:val="40"/>
          <w:szCs w:val="49"/>
        </w:rPr>
        <w:t>:</w:t>
      </w:r>
      <w:r w:rsidRPr="00734C8A">
        <w:rPr>
          <w:rFonts w:cs="Arial"/>
          <w:b/>
          <w:bCs/>
          <w:sz w:val="40"/>
          <w:szCs w:val="49"/>
        </w:rPr>
        <w:t xml:space="preserve"> </w:t>
      </w:r>
      <w:r w:rsidR="00734C8A" w:rsidRPr="00734C8A">
        <w:rPr>
          <w:rFonts w:cs="Arial"/>
          <w:b/>
          <w:bCs/>
          <w:sz w:val="40"/>
          <w:szCs w:val="49"/>
        </w:rPr>
        <w:t>Electricity Markets/</w:t>
      </w:r>
      <w:r w:rsidRPr="00734C8A">
        <w:rPr>
          <w:rFonts w:cs="Arial"/>
          <w:b/>
          <w:bCs/>
          <w:sz w:val="40"/>
          <w:szCs w:val="49"/>
        </w:rPr>
        <w:t>Power System Economics</w:t>
      </w:r>
    </w:p>
    <w:p w:rsidR="007160D9" w:rsidRDefault="007160D9" w:rsidP="005E2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4445</wp:posOffset>
            </wp:positionV>
            <wp:extent cx="1943100" cy="9525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5991" t="12214" r="29089" b="5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>
            <wp:extent cx="1924050" cy="9518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109" cy="95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>
            <wp:extent cx="2038350" cy="95729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3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12" cy="961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60D9" w:rsidRDefault="007160D9" w:rsidP="005E22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:rsidR="005E22C8" w:rsidRDefault="005E22C8" w:rsidP="00EC542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S</w:t>
      </w:r>
      <w:r w:rsidR="003605D1">
        <w:rPr>
          <w:rFonts w:ascii="Arial" w:hAnsi="Arial" w:cs="Arial"/>
          <w:b/>
          <w:bCs/>
          <w:sz w:val="30"/>
          <w:szCs w:val="30"/>
        </w:rPr>
        <w:t>pring 201</w:t>
      </w:r>
      <w:r w:rsidR="00425516">
        <w:rPr>
          <w:rFonts w:ascii="Arial" w:hAnsi="Arial" w:cs="Arial"/>
          <w:b/>
          <w:bCs/>
          <w:sz w:val="30"/>
          <w:szCs w:val="30"/>
        </w:rPr>
        <w:t>5</w:t>
      </w:r>
      <w:r>
        <w:rPr>
          <w:rFonts w:ascii="Arial" w:hAnsi="Arial" w:cs="Arial"/>
          <w:b/>
          <w:bCs/>
          <w:sz w:val="30"/>
          <w:szCs w:val="30"/>
        </w:rPr>
        <w:t>, Prof. Santiago Grijalva</w:t>
      </w:r>
    </w:p>
    <w:p w:rsid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This course provides a</w:t>
      </w:r>
      <w:r w:rsidR="00EE0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comprehensive introduction to electricity </w:t>
      </w:r>
      <w:r w:rsidR="00734C8A">
        <w:rPr>
          <w:rFonts w:ascii="Times New Roman" w:hAnsi="Times New Roman" w:cs="Times New Roman"/>
          <w:sz w:val="24"/>
          <w:szCs w:val="24"/>
        </w:rPr>
        <w:t>markets and power system economics</w:t>
      </w:r>
      <w:r>
        <w:rPr>
          <w:rFonts w:ascii="Times New Roman" w:hAnsi="Times New Roman" w:cs="Times New Roman"/>
          <w:sz w:val="24"/>
          <w:szCs w:val="24"/>
        </w:rPr>
        <w:t xml:space="preserve">, including economic theory, </w:t>
      </w:r>
      <w:r w:rsidR="00734C8A">
        <w:rPr>
          <w:rFonts w:ascii="Times New Roman" w:hAnsi="Times New Roman" w:cs="Times New Roman"/>
          <w:sz w:val="24"/>
          <w:szCs w:val="24"/>
        </w:rPr>
        <w:t xml:space="preserve">market design, market models, </w:t>
      </w:r>
      <w:r>
        <w:rPr>
          <w:rFonts w:ascii="Times New Roman" w:hAnsi="Times New Roman" w:cs="Times New Roman"/>
          <w:sz w:val="24"/>
          <w:szCs w:val="24"/>
        </w:rPr>
        <w:t>and policy.</w:t>
      </w:r>
      <w:r w:rsidR="00EE0118">
        <w:rPr>
          <w:rFonts w:ascii="Times New Roman" w:hAnsi="Times New Roman" w:cs="Times New Roman"/>
          <w:sz w:val="24"/>
          <w:szCs w:val="24"/>
        </w:rPr>
        <w:t xml:space="preserve"> The </w:t>
      </w:r>
      <w:r w:rsidR="00734C8A">
        <w:rPr>
          <w:rFonts w:ascii="Times New Roman" w:hAnsi="Times New Roman" w:cs="Times New Roman"/>
          <w:sz w:val="24"/>
          <w:szCs w:val="24"/>
        </w:rPr>
        <w:t xml:space="preserve">combined </w:t>
      </w:r>
      <w:r w:rsidR="00A62AB9">
        <w:rPr>
          <w:rFonts w:ascii="Times New Roman" w:hAnsi="Times New Roman" w:cs="Times New Roman"/>
          <w:sz w:val="24"/>
          <w:szCs w:val="24"/>
        </w:rPr>
        <w:t xml:space="preserve">behavior of the </w:t>
      </w:r>
      <w:r w:rsidR="00EE0118">
        <w:rPr>
          <w:rFonts w:ascii="Times New Roman" w:hAnsi="Times New Roman" w:cs="Times New Roman"/>
          <w:sz w:val="24"/>
          <w:szCs w:val="24"/>
        </w:rPr>
        <w:t xml:space="preserve">physical </w:t>
      </w:r>
      <w:r w:rsidR="003605D1">
        <w:rPr>
          <w:rFonts w:ascii="Times New Roman" w:hAnsi="Times New Roman" w:cs="Times New Roman"/>
          <w:sz w:val="24"/>
          <w:szCs w:val="24"/>
        </w:rPr>
        <w:t xml:space="preserve">system including the grid and the </w:t>
      </w:r>
      <w:r w:rsidR="00EE0118">
        <w:rPr>
          <w:rFonts w:ascii="Times New Roman" w:hAnsi="Times New Roman" w:cs="Times New Roman"/>
          <w:sz w:val="24"/>
          <w:szCs w:val="24"/>
        </w:rPr>
        <w:t xml:space="preserve">market </w:t>
      </w:r>
      <w:r w:rsidR="00734C8A">
        <w:rPr>
          <w:rFonts w:ascii="Times New Roman" w:hAnsi="Times New Roman" w:cs="Times New Roman"/>
          <w:sz w:val="24"/>
          <w:szCs w:val="24"/>
        </w:rPr>
        <w:t xml:space="preserve">is </w:t>
      </w:r>
      <w:r w:rsidR="00A62AB9">
        <w:rPr>
          <w:rFonts w:ascii="Times New Roman" w:hAnsi="Times New Roman" w:cs="Times New Roman"/>
          <w:sz w:val="24"/>
          <w:szCs w:val="24"/>
        </w:rPr>
        <w:t xml:space="preserve">modeled in detail and </w:t>
      </w:r>
      <w:r w:rsidR="00EE0118">
        <w:rPr>
          <w:rFonts w:ascii="Times New Roman" w:hAnsi="Times New Roman" w:cs="Times New Roman"/>
          <w:sz w:val="24"/>
          <w:szCs w:val="24"/>
        </w:rPr>
        <w:t xml:space="preserve">simulated through </w:t>
      </w:r>
      <w:r>
        <w:rPr>
          <w:rFonts w:ascii="Times New Roman" w:hAnsi="Times New Roman" w:cs="Times New Roman"/>
          <w:sz w:val="24"/>
          <w:szCs w:val="24"/>
        </w:rPr>
        <w:t xml:space="preserve">software. </w:t>
      </w:r>
      <w:r w:rsidR="00A62AB9">
        <w:rPr>
          <w:rFonts w:ascii="Times New Roman" w:hAnsi="Times New Roman" w:cs="Times New Roman"/>
          <w:sz w:val="24"/>
          <w:szCs w:val="24"/>
        </w:rPr>
        <w:t>Market interactions are simulated through auction and trading exercises.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AB9">
        <w:rPr>
          <w:rFonts w:ascii="Times New Roman" w:hAnsi="Times New Roman" w:cs="Times New Roman"/>
          <w:sz w:val="24"/>
          <w:szCs w:val="24"/>
        </w:rPr>
        <w:t xml:space="preserve">Emphasis is given to </w:t>
      </w:r>
      <w:r>
        <w:rPr>
          <w:rFonts w:ascii="Times New Roman" w:hAnsi="Times New Roman" w:cs="Times New Roman"/>
          <w:sz w:val="24"/>
          <w:szCs w:val="24"/>
        </w:rPr>
        <w:t>current trends</w:t>
      </w:r>
      <w:r w:rsidR="00A62A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renewable energy</w:t>
      </w:r>
      <w:r w:rsidR="00734C8A">
        <w:rPr>
          <w:rFonts w:ascii="Times New Roman" w:hAnsi="Times New Roman" w:cs="Times New Roman"/>
          <w:sz w:val="24"/>
          <w:szCs w:val="24"/>
        </w:rPr>
        <w:t xml:space="preserve"> integration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E0118">
        <w:rPr>
          <w:rFonts w:ascii="Times New Roman" w:hAnsi="Times New Roman" w:cs="Times New Roman"/>
          <w:sz w:val="24"/>
          <w:szCs w:val="24"/>
        </w:rPr>
        <w:t>smart grid</w:t>
      </w:r>
      <w:r>
        <w:rPr>
          <w:rFonts w:ascii="Times New Roman" w:hAnsi="Times New Roman" w:cs="Times New Roman"/>
          <w:sz w:val="24"/>
          <w:szCs w:val="24"/>
        </w:rPr>
        <w:t>, consumer empowerment</w:t>
      </w:r>
      <w:r w:rsidR="00425516">
        <w:rPr>
          <w:rFonts w:ascii="Times New Roman" w:hAnsi="Times New Roman" w:cs="Times New Roman"/>
          <w:sz w:val="24"/>
          <w:szCs w:val="24"/>
        </w:rPr>
        <w:t>, and business models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3605D1">
        <w:rPr>
          <w:rFonts w:ascii="Times New Roman" w:hAnsi="Times New Roman" w:cs="Times New Roman"/>
          <w:sz w:val="24"/>
          <w:szCs w:val="24"/>
        </w:rPr>
        <w:t xml:space="preserve">drivers for </w:t>
      </w:r>
      <w:r w:rsidR="00734C8A">
        <w:rPr>
          <w:rFonts w:ascii="Times New Roman" w:hAnsi="Times New Roman" w:cs="Times New Roman"/>
          <w:sz w:val="24"/>
          <w:szCs w:val="24"/>
        </w:rPr>
        <w:t xml:space="preserve">emerging </w:t>
      </w:r>
      <w:r>
        <w:rPr>
          <w:rFonts w:ascii="Times New Roman" w:hAnsi="Times New Roman" w:cs="Times New Roman"/>
          <w:sz w:val="24"/>
          <w:szCs w:val="24"/>
        </w:rPr>
        <w:t xml:space="preserve">market </w:t>
      </w:r>
      <w:r w:rsidR="00F43861">
        <w:rPr>
          <w:rFonts w:ascii="Times New Roman" w:hAnsi="Times New Roman" w:cs="Times New Roman"/>
          <w:sz w:val="24"/>
          <w:szCs w:val="24"/>
        </w:rPr>
        <w:t>architecture</w:t>
      </w:r>
      <w:r w:rsidR="003605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80F" w:rsidRDefault="009E7A4B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Pre-requisites</w:t>
      </w:r>
      <w:r w:rsidR="00EE0118">
        <w:rPr>
          <w:rFonts w:ascii="Times New Roman" w:hAnsi="Times New Roman" w:cs="Times New Roman"/>
          <w:sz w:val="24"/>
          <w:szCs w:val="24"/>
        </w:rPr>
        <w:t xml:space="preserve">: </w:t>
      </w:r>
      <w:r w:rsidR="00425516">
        <w:rPr>
          <w:rFonts w:ascii="Times New Roman" w:hAnsi="Times New Roman" w:cs="Times New Roman"/>
          <w:sz w:val="24"/>
          <w:szCs w:val="24"/>
        </w:rPr>
        <w:t xml:space="preserve">ECE4320 or </w:t>
      </w:r>
      <w:r w:rsidR="00263591" w:rsidRPr="00263591">
        <w:rPr>
          <w:rFonts w:ascii="Times New Roman" w:hAnsi="Times New Roman" w:cs="Times New Roman"/>
          <w:sz w:val="24"/>
          <w:szCs w:val="24"/>
        </w:rPr>
        <w:t>ECON 3110</w:t>
      </w:r>
      <w:r w:rsidR="00425516">
        <w:rPr>
          <w:rFonts w:ascii="Times New Roman" w:hAnsi="Times New Roman" w:cs="Times New Roman"/>
          <w:sz w:val="24"/>
          <w:szCs w:val="24"/>
        </w:rPr>
        <w:t xml:space="preserve"> (microeconomics) or </w:t>
      </w:r>
      <w:r w:rsidR="00804C7C">
        <w:rPr>
          <w:rFonts w:ascii="Times New Roman" w:hAnsi="Times New Roman" w:cs="Times New Roman"/>
          <w:sz w:val="24"/>
          <w:szCs w:val="24"/>
        </w:rPr>
        <w:t>U</w:t>
      </w:r>
      <w:r w:rsidR="00263591">
        <w:rPr>
          <w:rFonts w:ascii="Times New Roman" w:hAnsi="Times New Roman" w:cs="Times New Roman"/>
          <w:sz w:val="24"/>
          <w:szCs w:val="24"/>
        </w:rPr>
        <w:t xml:space="preserve">tility </w:t>
      </w:r>
      <w:r w:rsidR="00425516">
        <w:rPr>
          <w:rFonts w:ascii="Times New Roman" w:hAnsi="Times New Roman" w:cs="Times New Roman"/>
          <w:sz w:val="24"/>
          <w:szCs w:val="24"/>
        </w:rPr>
        <w:t>I</w:t>
      </w:r>
      <w:r w:rsidR="00263591">
        <w:rPr>
          <w:rFonts w:ascii="Times New Roman" w:hAnsi="Times New Roman" w:cs="Times New Roman"/>
          <w:sz w:val="24"/>
          <w:szCs w:val="24"/>
        </w:rPr>
        <w:t xml:space="preserve">ndustry </w:t>
      </w:r>
      <w:r w:rsidR="00425516">
        <w:rPr>
          <w:rFonts w:ascii="Times New Roman" w:hAnsi="Times New Roman" w:cs="Times New Roman"/>
          <w:sz w:val="24"/>
          <w:szCs w:val="24"/>
        </w:rPr>
        <w:t>E</w:t>
      </w:r>
      <w:r w:rsidR="00263591">
        <w:rPr>
          <w:rFonts w:ascii="Times New Roman" w:hAnsi="Times New Roman" w:cs="Times New Roman"/>
          <w:sz w:val="24"/>
          <w:szCs w:val="24"/>
        </w:rPr>
        <w:t xml:space="preserve">xperience. </w:t>
      </w:r>
    </w:p>
    <w:p w:rsidR="00EE0118" w:rsidRDefault="00804C7C" w:rsidP="00804C7C">
      <w:pPr>
        <w:tabs>
          <w:tab w:val="left" w:pos="29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B3000" w:rsidRDefault="005E22C8" w:rsidP="00245E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and Place: </w:t>
      </w:r>
      <w:r w:rsidR="009B3000">
        <w:rPr>
          <w:rFonts w:ascii="Times New Roman" w:hAnsi="Times New Roman" w:cs="Times New Roman"/>
          <w:sz w:val="24"/>
          <w:szCs w:val="24"/>
        </w:rPr>
        <w:tab/>
      </w:r>
      <w:r w:rsidR="00425516">
        <w:rPr>
          <w:rFonts w:ascii="Times New Roman" w:hAnsi="Times New Roman" w:cs="Times New Roman"/>
          <w:sz w:val="24"/>
          <w:szCs w:val="24"/>
        </w:rPr>
        <w:t>MWF: 2-3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605D1">
        <w:rPr>
          <w:rFonts w:ascii="Times New Roman" w:hAnsi="Times New Roman" w:cs="Times New Roman"/>
          <w:sz w:val="24"/>
          <w:szCs w:val="24"/>
        </w:rPr>
        <w:t>Location</w:t>
      </w:r>
      <w:r w:rsidR="006822C9">
        <w:rPr>
          <w:rFonts w:ascii="Times New Roman" w:hAnsi="Times New Roman" w:cs="Times New Roman"/>
          <w:sz w:val="24"/>
          <w:szCs w:val="24"/>
        </w:rPr>
        <w:t xml:space="preserve">: </w:t>
      </w:r>
      <w:r w:rsidR="002F498D">
        <w:rPr>
          <w:rFonts w:ascii="Times New Roman" w:hAnsi="Times New Roman" w:cs="Times New Roman"/>
          <w:sz w:val="24"/>
          <w:szCs w:val="24"/>
        </w:rPr>
        <w:t>Instructional Center 215</w:t>
      </w:r>
    </w:p>
    <w:p w:rsidR="00EC0EDD" w:rsidRDefault="00EC0EDD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Prof. Santiago Grijalva</w:t>
      </w:r>
    </w:p>
    <w:p w:rsid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-mail: </w:t>
      </w:r>
      <w:r w:rsidR="009B3000">
        <w:rPr>
          <w:rFonts w:ascii="Times New Roman" w:hAnsi="Times New Roman" w:cs="Times New Roman"/>
          <w:sz w:val="24"/>
          <w:szCs w:val="24"/>
        </w:rPr>
        <w:tab/>
      </w:r>
      <w:r w:rsidR="009B30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sgrijalva@ece.gatech.edu</w:t>
      </w:r>
    </w:p>
    <w:p w:rsid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 Hours: </w:t>
      </w:r>
      <w:r w:rsidR="009B3000">
        <w:rPr>
          <w:rFonts w:ascii="Times New Roman" w:hAnsi="Times New Roman" w:cs="Times New Roman"/>
          <w:sz w:val="24"/>
          <w:szCs w:val="24"/>
        </w:rPr>
        <w:tab/>
      </w:r>
      <w:r w:rsidR="009B3000">
        <w:rPr>
          <w:rFonts w:ascii="Times New Roman" w:hAnsi="Times New Roman" w:cs="Times New Roman"/>
          <w:sz w:val="24"/>
          <w:szCs w:val="24"/>
        </w:rPr>
        <w:tab/>
      </w:r>
      <w:r w:rsidR="002F498D">
        <w:rPr>
          <w:rFonts w:ascii="Times New Roman" w:hAnsi="Times New Roman" w:cs="Times New Roman"/>
          <w:sz w:val="24"/>
          <w:szCs w:val="24"/>
        </w:rPr>
        <w:t>Wednesday, 3 pm, Van Leer 284</w:t>
      </w:r>
    </w:p>
    <w:p w:rsidR="009B3000" w:rsidRDefault="005E22C8" w:rsidP="009E7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Grading Policy: </w:t>
      </w:r>
      <w:r w:rsidR="009B30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Homework (2</w:t>
      </w:r>
      <w:r w:rsidR="002F498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%)</w:t>
      </w:r>
      <w:r w:rsidR="009E7A4B">
        <w:rPr>
          <w:rFonts w:ascii="Times New Roman" w:hAnsi="Times New Roman" w:cs="Times New Roman"/>
          <w:sz w:val="24"/>
          <w:szCs w:val="24"/>
        </w:rPr>
        <w:t xml:space="preserve">, </w:t>
      </w:r>
      <w:r w:rsidR="009B3000">
        <w:rPr>
          <w:rFonts w:ascii="Times New Roman" w:hAnsi="Times New Roman" w:cs="Times New Roman"/>
          <w:sz w:val="24"/>
          <w:szCs w:val="24"/>
        </w:rPr>
        <w:t>Midterm (2</w:t>
      </w:r>
      <w:r w:rsidR="003C2D94">
        <w:rPr>
          <w:rFonts w:ascii="Times New Roman" w:hAnsi="Times New Roman" w:cs="Times New Roman"/>
          <w:sz w:val="24"/>
          <w:szCs w:val="24"/>
        </w:rPr>
        <w:t>5</w:t>
      </w:r>
      <w:r w:rsidR="009B3000">
        <w:rPr>
          <w:rFonts w:ascii="Times New Roman" w:hAnsi="Times New Roman" w:cs="Times New Roman"/>
          <w:sz w:val="24"/>
          <w:szCs w:val="24"/>
        </w:rPr>
        <w:t>%)</w:t>
      </w:r>
      <w:r w:rsidR="009E7A4B">
        <w:rPr>
          <w:rFonts w:ascii="Times New Roman" w:hAnsi="Times New Roman" w:cs="Times New Roman"/>
          <w:sz w:val="24"/>
          <w:szCs w:val="24"/>
        </w:rPr>
        <w:t xml:space="preserve">, </w:t>
      </w:r>
      <w:r w:rsidR="009B3000">
        <w:rPr>
          <w:rFonts w:ascii="Times New Roman" w:hAnsi="Times New Roman" w:cs="Times New Roman"/>
          <w:sz w:val="24"/>
          <w:szCs w:val="24"/>
        </w:rPr>
        <w:t>Final (</w:t>
      </w:r>
      <w:r w:rsidR="003C2D94">
        <w:rPr>
          <w:rFonts w:ascii="Times New Roman" w:hAnsi="Times New Roman" w:cs="Times New Roman"/>
          <w:sz w:val="24"/>
          <w:szCs w:val="24"/>
        </w:rPr>
        <w:t>25</w:t>
      </w:r>
      <w:r w:rsidR="009B3000">
        <w:rPr>
          <w:rFonts w:ascii="Times New Roman" w:hAnsi="Times New Roman" w:cs="Times New Roman"/>
          <w:sz w:val="24"/>
          <w:szCs w:val="24"/>
        </w:rPr>
        <w:t>%)</w:t>
      </w:r>
      <w:r w:rsidR="009E7A4B">
        <w:rPr>
          <w:rFonts w:ascii="Times New Roman" w:hAnsi="Times New Roman" w:cs="Times New Roman"/>
          <w:sz w:val="24"/>
          <w:szCs w:val="24"/>
        </w:rPr>
        <w:t xml:space="preserve">, </w:t>
      </w:r>
      <w:r w:rsidR="009B3000">
        <w:rPr>
          <w:rFonts w:ascii="Times New Roman" w:hAnsi="Times New Roman" w:cs="Times New Roman"/>
          <w:sz w:val="24"/>
          <w:szCs w:val="24"/>
        </w:rPr>
        <w:t>Project: (</w:t>
      </w:r>
      <w:r w:rsidR="008B4936">
        <w:rPr>
          <w:rFonts w:ascii="Times New Roman" w:hAnsi="Times New Roman" w:cs="Times New Roman"/>
          <w:sz w:val="24"/>
          <w:szCs w:val="24"/>
        </w:rPr>
        <w:t>25</w:t>
      </w:r>
      <w:r w:rsidR="009B3000">
        <w:rPr>
          <w:rFonts w:ascii="Times New Roman" w:hAnsi="Times New Roman" w:cs="Times New Roman"/>
          <w:sz w:val="24"/>
          <w:szCs w:val="24"/>
        </w:rPr>
        <w:t>%)</w:t>
      </w:r>
    </w:p>
    <w:p w:rsid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E22C8" w:rsidRP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2C8">
        <w:rPr>
          <w:rFonts w:ascii="Times New Roman" w:hAnsi="Times New Roman" w:cs="Times New Roman"/>
          <w:sz w:val="24"/>
          <w:szCs w:val="24"/>
        </w:rPr>
        <w:t xml:space="preserve">1. </w:t>
      </w:r>
      <w:r w:rsidRPr="005E22C8">
        <w:rPr>
          <w:rFonts w:ascii="Times New Roman" w:hAnsi="Times New Roman" w:cs="Times New Roman"/>
          <w:sz w:val="24"/>
          <w:szCs w:val="24"/>
        </w:rPr>
        <w:tab/>
      </w:r>
      <w:r w:rsidR="009B3000">
        <w:rPr>
          <w:rFonts w:ascii="Times New Roman" w:hAnsi="Times New Roman" w:cs="Times New Roman"/>
          <w:sz w:val="24"/>
          <w:szCs w:val="24"/>
        </w:rPr>
        <w:t>Electricity Industry</w:t>
      </w:r>
      <w:r w:rsidR="00440C4C">
        <w:rPr>
          <w:rFonts w:ascii="Times New Roman" w:hAnsi="Times New Roman" w:cs="Times New Roman"/>
          <w:sz w:val="24"/>
          <w:szCs w:val="24"/>
        </w:rPr>
        <w:t xml:space="preserve"> </w:t>
      </w:r>
      <w:r w:rsidR="00734C8A">
        <w:rPr>
          <w:rFonts w:ascii="Times New Roman" w:hAnsi="Times New Roman" w:cs="Times New Roman"/>
          <w:sz w:val="24"/>
          <w:szCs w:val="24"/>
        </w:rPr>
        <w:t>T</w:t>
      </w:r>
      <w:r w:rsidR="00440C4C">
        <w:rPr>
          <w:rFonts w:ascii="Times New Roman" w:hAnsi="Times New Roman" w:cs="Times New Roman"/>
          <w:sz w:val="24"/>
          <w:szCs w:val="24"/>
        </w:rPr>
        <w:t>rends and Challenges</w:t>
      </w:r>
      <w:r w:rsidR="00734C8A">
        <w:rPr>
          <w:rFonts w:ascii="Times New Roman" w:hAnsi="Times New Roman" w:cs="Times New Roman"/>
          <w:sz w:val="24"/>
          <w:szCs w:val="24"/>
        </w:rPr>
        <w:t xml:space="preserve"> for Markets</w:t>
      </w:r>
    </w:p>
    <w:p w:rsidR="005E22C8" w:rsidRDefault="005E22C8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2C8">
        <w:rPr>
          <w:rFonts w:ascii="Times New Roman" w:hAnsi="Times New Roman" w:cs="Times New Roman"/>
          <w:sz w:val="24"/>
          <w:szCs w:val="24"/>
        </w:rPr>
        <w:t xml:space="preserve">2. </w:t>
      </w:r>
      <w:r w:rsidRPr="005E22C8">
        <w:rPr>
          <w:rFonts w:ascii="Times New Roman" w:hAnsi="Times New Roman" w:cs="Times New Roman"/>
          <w:sz w:val="24"/>
          <w:szCs w:val="24"/>
        </w:rPr>
        <w:tab/>
      </w:r>
      <w:r w:rsidR="009B3000">
        <w:rPr>
          <w:rFonts w:ascii="Times New Roman" w:hAnsi="Times New Roman" w:cs="Times New Roman"/>
          <w:sz w:val="24"/>
          <w:szCs w:val="24"/>
        </w:rPr>
        <w:t>Review of Economic Theory and Electricity Supply and Demand</w:t>
      </w:r>
    </w:p>
    <w:p w:rsidR="009B3000" w:rsidRDefault="009B3000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>Markets and Risk Management</w:t>
      </w:r>
    </w:p>
    <w:p w:rsidR="009B3000" w:rsidRDefault="009B3000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ab/>
        <w:t>Electricity Market Architecture</w:t>
      </w:r>
    </w:p>
    <w:p w:rsidR="009B3000" w:rsidRDefault="009B3000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Producer Participation</w:t>
      </w:r>
      <w:r w:rsidR="00440C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Strategy</w:t>
      </w:r>
      <w:r w:rsidR="00440C4C">
        <w:rPr>
          <w:rFonts w:ascii="Times New Roman" w:hAnsi="Times New Roman" w:cs="Times New Roman"/>
          <w:sz w:val="24"/>
          <w:szCs w:val="24"/>
        </w:rPr>
        <w:t xml:space="preserve">, </w:t>
      </w:r>
      <w:r w:rsidR="00425516">
        <w:rPr>
          <w:rFonts w:ascii="Times New Roman" w:hAnsi="Times New Roman" w:cs="Times New Roman"/>
          <w:sz w:val="24"/>
          <w:szCs w:val="24"/>
        </w:rPr>
        <w:t>Self-</w:t>
      </w:r>
      <w:r w:rsidR="00440C4C">
        <w:rPr>
          <w:rFonts w:ascii="Times New Roman" w:hAnsi="Times New Roman" w:cs="Times New Roman"/>
          <w:sz w:val="24"/>
          <w:szCs w:val="24"/>
        </w:rPr>
        <w:t>Scheduling</w:t>
      </w:r>
    </w:p>
    <w:p w:rsidR="009B3000" w:rsidRDefault="009B3000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Introduction to Utility Regulation</w:t>
      </w:r>
    </w:p>
    <w:p w:rsidR="009B3000" w:rsidRDefault="003B15F5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Demand Response</w:t>
      </w:r>
    </w:p>
    <w:p w:rsidR="009B3000" w:rsidRDefault="009B3000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2E7C9E">
        <w:rPr>
          <w:rFonts w:ascii="Times New Roman" w:hAnsi="Times New Roman" w:cs="Times New Roman"/>
          <w:sz w:val="24"/>
          <w:szCs w:val="24"/>
        </w:rPr>
        <w:t xml:space="preserve">Reserves Markets and Other </w:t>
      </w:r>
      <w:r>
        <w:rPr>
          <w:rFonts w:ascii="Times New Roman" w:hAnsi="Times New Roman" w:cs="Times New Roman"/>
          <w:sz w:val="24"/>
          <w:szCs w:val="24"/>
        </w:rPr>
        <w:t>Ancillary Services</w:t>
      </w:r>
    </w:p>
    <w:p w:rsidR="00440C4C" w:rsidRDefault="00804C7C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B3000">
        <w:rPr>
          <w:rFonts w:ascii="Times New Roman" w:hAnsi="Times New Roman" w:cs="Times New Roman"/>
          <w:sz w:val="24"/>
          <w:szCs w:val="24"/>
        </w:rPr>
        <w:t>.</w:t>
      </w:r>
      <w:r w:rsidR="009B3000">
        <w:rPr>
          <w:rFonts w:ascii="Times New Roman" w:hAnsi="Times New Roman" w:cs="Times New Roman"/>
          <w:sz w:val="24"/>
          <w:szCs w:val="24"/>
        </w:rPr>
        <w:tab/>
      </w:r>
      <w:r w:rsidR="00425516">
        <w:rPr>
          <w:rFonts w:ascii="Times New Roman" w:hAnsi="Times New Roman" w:cs="Times New Roman"/>
          <w:sz w:val="24"/>
          <w:szCs w:val="24"/>
        </w:rPr>
        <w:t xml:space="preserve">Optimization </w:t>
      </w:r>
      <w:r w:rsidR="00440C4C">
        <w:rPr>
          <w:rFonts w:ascii="Times New Roman" w:hAnsi="Times New Roman" w:cs="Times New Roman"/>
          <w:sz w:val="24"/>
          <w:szCs w:val="24"/>
        </w:rPr>
        <w:t>Methods</w:t>
      </w:r>
    </w:p>
    <w:p w:rsidR="00425516" w:rsidRDefault="00440C4C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 w:rsidR="00425516">
        <w:rPr>
          <w:rFonts w:ascii="Times New Roman" w:hAnsi="Times New Roman" w:cs="Times New Roman"/>
          <w:sz w:val="24"/>
          <w:szCs w:val="24"/>
        </w:rPr>
        <w:t xml:space="preserve">Modeling the Grid </w:t>
      </w:r>
    </w:p>
    <w:p w:rsidR="00440C4C" w:rsidRDefault="00425516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="00440C4C">
        <w:rPr>
          <w:rFonts w:ascii="Times New Roman" w:hAnsi="Times New Roman" w:cs="Times New Roman"/>
          <w:sz w:val="24"/>
          <w:szCs w:val="24"/>
        </w:rPr>
        <w:t>Sensitivities and Security</w:t>
      </w:r>
    </w:p>
    <w:p w:rsidR="00F43861" w:rsidRDefault="00440C4C" w:rsidP="005E2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55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>Software Simulation of the Grid</w:t>
      </w:r>
    </w:p>
    <w:p w:rsidR="00440C4C" w:rsidRDefault="00440C4C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55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Methods </w:t>
      </w:r>
      <w:r w:rsidR="00425516">
        <w:rPr>
          <w:rFonts w:ascii="Times New Roman" w:hAnsi="Times New Roman" w:cs="Times New Roman"/>
          <w:sz w:val="24"/>
          <w:szCs w:val="24"/>
        </w:rPr>
        <w:t>of Economic Dispatch and Optimal Power Flow</w:t>
      </w:r>
    </w:p>
    <w:p w:rsidR="00440C4C" w:rsidRDefault="00440C4C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551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Marginal Pricing Theory</w:t>
      </w:r>
    </w:p>
    <w:p w:rsidR="00425516" w:rsidRDefault="00440C4C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2551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Security Constrained Optimal Power Flow</w:t>
      </w:r>
    </w:p>
    <w:p w:rsidR="00440C4C" w:rsidRDefault="00425516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  <w:t>Unit Commitment</w:t>
      </w:r>
    </w:p>
    <w:p w:rsidR="00440C4C" w:rsidRDefault="00440C4C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  <w:t>Co-optimization of Energy and Reserves</w:t>
      </w:r>
    </w:p>
    <w:p w:rsidR="00440C4C" w:rsidRDefault="00440C4C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hAnsi="Times New Roman" w:cs="Times New Roman"/>
          <w:sz w:val="24"/>
          <w:szCs w:val="24"/>
        </w:rPr>
        <w:tab/>
        <w:t>Congestion Management</w:t>
      </w:r>
    </w:p>
    <w:p w:rsidR="00440C4C" w:rsidRDefault="00440C4C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/>
          <w:sz w:val="24"/>
          <w:szCs w:val="24"/>
        </w:rPr>
        <w:tab/>
        <w:t>Emissions Dispatch and Carbon Trading</w:t>
      </w:r>
    </w:p>
    <w:p w:rsidR="00BB7115" w:rsidRDefault="00440C4C" w:rsidP="00BB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ab/>
      </w:r>
      <w:r w:rsidR="009B3000">
        <w:rPr>
          <w:rFonts w:ascii="Times New Roman" w:hAnsi="Times New Roman" w:cs="Times New Roman"/>
          <w:sz w:val="24"/>
          <w:szCs w:val="24"/>
        </w:rPr>
        <w:t>Investment</w:t>
      </w:r>
      <w:r w:rsidR="00F43861">
        <w:rPr>
          <w:rFonts w:ascii="Times New Roman" w:hAnsi="Times New Roman" w:cs="Times New Roman"/>
          <w:sz w:val="24"/>
          <w:szCs w:val="24"/>
        </w:rPr>
        <w:t xml:space="preserve"> and Asset Management</w:t>
      </w:r>
    </w:p>
    <w:p w:rsidR="00440C4C" w:rsidRDefault="00440C4C" w:rsidP="00BB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21.</w:t>
      </w:r>
      <w:r>
        <w:rPr>
          <w:rFonts w:ascii="Times New Roman" w:hAnsi="Times New Roman" w:cs="Times New Roman"/>
          <w:sz w:val="24"/>
          <w:szCs w:val="24"/>
        </w:rPr>
        <w:tab/>
        <w:t>Oligopoly and Market Power</w:t>
      </w:r>
      <w:r w:rsidR="00425516">
        <w:rPr>
          <w:rFonts w:ascii="Times New Roman" w:hAnsi="Times New Roman" w:cs="Times New Roman"/>
          <w:sz w:val="24"/>
          <w:szCs w:val="24"/>
        </w:rPr>
        <w:t xml:space="preserve"> Monitoring</w:t>
      </w:r>
    </w:p>
    <w:p w:rsidR="00440C4C" w:rsidRDefault="00440C4C" w:rsidP="00BB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ab/>
        <w:t>Market Management Systems</w:t>
      </w:r>
    </w:p>
    <w:p w:rsidR="003B15F5" w:rsidRDefault="003B15F5" w:rsidP="00BB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>
        <w:rPr>
          <w:rFonts w:ascii="Times New Roman" w:hAnsi="Times New Roman" w:cs="Times New Roman"/>
          <w:sz w:val="24"/>
          <w:szCs w:val="24"/>
        </w:rPr>
        <w:tab/>
        <w:t>Competition in Retail</w:t>
      </w:r>
    </w:p>
    <w:p w:rsidR="00425516" w:rsidRDefault="003B15F5" w:rsidP="00BB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</w:r>
      <w:r w:rsidR="00425516">
        <w:rPr>
          <w:rFonts w:ascii="Times New Roman" w:hAnsi="Times New Roman" w:cs="Times New Roman"/>
          <w:sz w:val="24"/>
          <w:szCs w:val="24"/>
        </w:rPr>
        <w:t>Distribution System Operators</w:t>
      </w:r>
    </w:p>
    <w:p w:rsidR="00425516" w:rsidRDefault="00425516" w:rsidP="00BB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B15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New Industry Business Models</w:t>
      </w:r>
    </w:p>
    <w:p w:rsidR="009B3000" w:rsidRDefault="009B3000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3DB" w:rsidRDefault="009273DB" w:rsidP="00927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3DB">
        <w:rPr>
          <w:rFonts w:ascii="Times New Roman" w:hAnsi="Times New Roman" w:cs="Times New Roman"/>
          <w:b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Instructor will pr</w:t>
      </w:r>
      <w:r w:rsidR="003B2062">
        <w:rPr>
          <w:rFonts w:ascii="Times New Roman" w:hAnsi="Times New Roman" w:cs="Times New Roman"/>
          <w:sz w:val="24"/>
          <w:szCs w:val="24"/>
        </w:rPr>
        <w:t>ovide full set of lecture notes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73DB" w:rsidRDefault="009273DB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42D" w:rsidRPr="00EC542D" w:rsidRDefault="00EC542D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542D">
        <w:rPr>
          <w:rFonts w:ascii="Times New Roman" w:hAnsi="Times New Roman" w:cs="Times New Roman"/>
          <w:b/>
          <w:sz w:val="24"/>
          <w:szCs w:val="24"/>
        </w:rPr>
        <w:t>Su</w:t>
      </w:r>
      <w:r w:rsidR="003B2062">
        <w:rPr>
          <w:rFonts w:ascii="Times New Roman" w:hAnsi="Times New Roman" w:cs="Times New Roman"/>
          <w:b/>
          <w:sz w:val="24"/>
          <w:szCs w:val="24"/>
        </w:rPr>
        <w:t xml:space="preserve">pplemental </w:t>
      </w:r>
      <w:r w:rsidRPr="00EC542D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C542D" w:rsidRDefault="00EC542D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42D" w:rsidRPr="00C20FCF" w:rsidRDefault="00EC542D" w:rsidP="00C20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FCF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C20FCF">
        <w:rPr>
          <w:rFonts w:ascii="Times New Roman" w:hAnsi="Times New Roman" w:cs="Times New Roman"/>
          <w:sz w:val="24"/>
          <w:szCs w:val="24"/>
        </w:rPr>
        <w:t>Kirschen</w:t>
      </w:r>
      <w:proofErr w:type="spellEnd"/>
      <w:r w:rsidRPr="00C20FCF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C20FCF">
        <w:rPr>
          <w:rFonts w:ascii="Times New Roman" w:hAnsi="Times New Roman" w:cs="Times New Roman"/>
          <w:sz w:val="24"/>
          <w:szCs w:val="24"/>
        </w:rPr>
        <w:t>Strbac</w:t>
      </w:r>
      <w:proofErr w:type="spellEnd"/>
      <w:r w:rsidRPr="00C20FCF">
        <w:rPr>
          <w:rFonts w:ascii="Times New Roman" w:hAnsi="Times New Roman" w:cs="Times New Roman"/>
          <w:sz w:val="24"/>
          <w:szCs w:val="24"/>
        </w:rPr>
        <w:t xml:space="preserve">, </w:t>
      </w:r>
      <w:r w:rsidRPr="00C20FCF">
        <w:rPr>
          <w:rFonts w:ascii="Times New Roman" w:hAnsi="Times New Roman" w:cs="Times New Roman"/>
          <w:i/>
          <w:sz w:val="24"/>
          <w:szCs w:val="24"/>
        </w:rPr>
        <w:t>Fundamentals of Power System Economics</w:t>
      </w:r>
      <w:r w:rsidRPr="00C20FCF">
        <w:rPr>
          <w:rFonts w:ascii="Times New Roman" w:hAnsi="Times New Roman" w:cs="Times New Roman"/>
          <w:sz w:val="24"/>
          <w:szCs w:val="24"/>
        </w:rPr>
        <w:t>, John Wiley, 2004</w:t>
      </w:r>
    </w:p>
    <w:p w:rsidR="00C20FCF" w:rsidRPr="00C20FCF" w:rsidRDefault="00C20FCF" w:rsidP="00C20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0FCF">
        <w:rPr>
          <w:rFonts w:ascii="Times New Roman" w:hAnsi="Times New Roman" w:cs="Times New Roman"/>
          <w:sz w:val="24"/>
          <w:szCs w:val="24"/>
        </w:rPr>
        <w:t>Sioshansi</w:t>
      </w:r>
      <w:proofErr w:type="spellEnd"/>
      <w:r w:rsidRPr="00C20FCF">
        <w:rPr>
          <w:rFonts w:ascii="Times New Roman" w:hAnsi="Times New Roman" w:cs="Times New Roman"/>
          <w:sz w:val="24"/>
          <w:szCs w:val="24"/>
        </w:rPr>
        <w:t xml:space="preserve">, </w:t>
      </w:r>
      <w:r w:rsidRPr="00C20FCF">
        <w:rPr>
          <w:rFonts w:ascii="Times New Roman" w:hAnsi="Times New Roman" w:cs="Times New Roman"/>
          <w:i/>
          <w:sz w:val="24"/>
          <w:szCs w:val="24"/>
        </w:rPr>
        <w:t>Competitive Electricity Markets: Design, Implementation, Performance</w:t>
      </w:r>
      <w:r w:rsidRPr="00C20FCF">
        <w:rPr>
          <w:rFonts w:ascii="Times New Roman" w:hAnsi="Times New Roman" w:cs="Times New Roman"/>
          <w:sz w:val="24"/>
          <w:szCs w:val="24"/>
        </w:rPr>
        <w:t>, Elsevier, 2008</w:t>
      </w:r>
    </w:p>
    <w:p w:rsidR="00EC542D" w:rsidRPr="00C20FCF" w:rsidRDefault="00EC542D" w:rsidP="00C20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FCF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C20FCF">
        <w:rPr>
          <w:rFonts w:ascii="Times New Roman" w:hAnsi="Times New Roman" w:cs="Times New Roman"/>
          <w:sz w:val="24"/>
          <w:szCs w:val="24"/>
        </w:rPr>
        <w:t>Stoft</w:t>
      </w:r>
      <w:proofErr w:type="spellEnd"/>
      <w:r w:rsidRPr="00C20FCF">
        <w:rPr>
          <w:rFonts w:ascii="Times New Roman" w:hAnsi="Times New Roman" w:cs="Times New Roman"/>
          <w:sz w:val="24"/>
          <w:szCs w:val="24"/>
        </w:rPr>
        <w:t xml:space="preserve">, </w:t>
      </w:r>
      <w:r w:rsidRPr="00C20FCF">
        <w:rPr>
          <w:rFonts w:ascii="Times New Roman" w:hAnsi="Times New Roman" w:cs="Times New Roman"/>
          <w:i/>
          <w:sz w:val="24"/>
          <w:szCs w:val="24"/>
        </w:rPr>
        <w:t>Power System Economics: Designing Markets for Electricity</w:t>
      </w:r>
      <w:r w:rsidR="001A438E" w:rsidRPr="00C20FCF">
        <w:rPr>
          <w:rFonts w:ascii="Times New Roman" w:hAnsi="Times New Roman" w:cs="Times New Roman"/>
          <w:sz w:val="24"/>
          <w:szCs w:val="24"/>
        </w:rPr>
        <w:t xml:space="preserve">, </w:t>
      </w:r>
      <w:r w:rsidRPr="00C20FCF">
        <w:rPr>
          <w:rFonts w:ascii="Times New Roman" w:hAnsi="Times New Roman" w:cs="Times New Roman"/>
          <w:sz w:val="24"/>
          <w:szCs w:val="24"/>
        </w:rPr>
        <w:t xml:space="preserve"> Wiley, 2002</w:t>
      </w:r>
    </w:p>
    <w:p w:rsidR="00EC542D" w:rsidRPr="00C20FCF" w:rsidRDefault="00EC542D" w:rsidP="00C20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FCF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20FCF">
        <w:rPr>
          <w:rFonts w:ascii="Times New Roman" w:hAnsi="Times New Roman" w:cs="Times New Roman"/>
          <w:sz w:val="24"/>
          <w:szCs w:val="24"/>
        </w:rPr>
        <w:t>Rothwell</w:t>
      </w:r>
      <w:proofErr w:type="spellEnd"/>
      <w:r w:rsidRPr="00C20FCF">
        <w:rPr>
          <w:rFonts w:ascii="Times New Roman" w:hAnsi="Times New Roman" w:cs="Times New Roman"/>
          <w:sz w:val="24"/>
          <w:szCs w:val="24"/>
        </w:rPr>
        <w:t xml:space="preserve">, T. Gomez, </w:t>
      </w:r>
      <w:r w:rsidRPr="00C20FCF">
        <w:rPr>
          <w:rFonts w:ascii="Times New Roman" w:hAnsi="Times New Roman" w:cs="Times New Roman"/>
          <w:i/>
          <w:sz w:val="24"/>
          <w:szCs w:val="24"/>
        </w:rPr>
        <w:t>Electricity Economics</w:t>
      </w:r>
      <w:r w:rsidRPr="00C20FCF">
        <w:rPr>
          <w:rFonts w:ascii="Times New Roman" w:hAnsi="Times New Roman" w:cs="Times New Roman"/>
          <w:sz w:val="24"/>
          <w:szCs w:val="24"/>
        </w:rPr>
        <w:t>, IEEE Press, Wiley-</w:t>
      </w:r>
      <w:proofErr w:type="spellStart"/>
      <w:r w:rsidRPr="00C20FCF">
        <w:rPr>
          <w:rFonts w:ascii="Times New Roman" w:hAnsi="Times New Roman" w:cs="Times New Roman"/>
          <w:sz w:val="24"/>
          <w:szCs w:val="24"/>
        </w:rPr>
        <w:t>InterScience</w:t>
      </w:r>
      <w:proofErr w:type="spellEnd"/>
      <w:r w:rsidRPr="00C20FCF">
        <w:rPr>
          <w:rFonts w:ascii="Times New Roman" w:hAnsi="Times New Roman" w:cs="Times New Roman"/>
          <w:sz w:val="24"/>
          <w:szCs w:val="24"/>
        </w:rPr>
        <w:t>, 2003</w:t>
      </w:r>
    </w:p>
    <w:p w:rsidR="00EC542D" w:rsidRDefault="00EC542D" w:rsidP="00C20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FCF">
        <w:rPr>
          <w:rFonts w:ascii="Times New Roman" w:hAnsi="Times New Roman" w:cs="Times New Roman"/>
          <w:sz w:val="24"/>
          <w:szCs w:val="24"/>
        </w:rPr>
        <w:t xml:space="preserve">PowerWorld, </w:t>
      </w:r>
      <w:r w:rsidRPr="00C20FCF">
        <w:rPr>
          <w:rFonts w:ascii="Times New Roman" w:hAnsi="Times New Roman" w:cs="Times New Roman"/>
          <w:i/>
          <w:sz w:val="24"/>
          <w:szCs w:val="24"/>
        </w:rPr>
        <w:t>Simulator V1</w:t>
      </w:r>
      <w:r w:rsidR="003C2D94">
        <w:rPr>
          <w:rFonts w:ascii="Times New Roman" w:hAnsi="Times New Roman" w:cs="Times New Roman"/>
          <w:i/>
          <w:sz w:val="24"/>
          <w:szCs w:val="24"/>
        </w:rPr>
        <w:t>8</w:t>
      </w:r>
      <w:r w:rsidRPr="00C20FCF">
        <w:rPr>
          <w:rFonts w:ascii="Times New Roman" w:hAnsi="Times New Roman" w:cs="Times New Roman"/>
          <w:i/>
          <w:sz w:val="24"/>
          <w:szCs w:val="24"/>
        </w:rPr>
        <w:t>.0 User’s Guide</w:t>
      </w:r>
      <w:r w:rsidRPr="00C20FCF">
        <w:rPr>
          <w:rFonts w:ascii="Times New Roman" w:hAnsi="Times New Roman" w:cs="Times New Roman"/>
          <w:sz w:val="24"/>
          <w:szCs w:val="24"/>
        </w:rPr>
        <w:t xml:space="preserve">, PowerWorld Corporation, </w:t>
      </w:r>
      <w:r w:rsidR="001A438E" w:rsidRPr="00C20FCF">
        <w:rPr>
          <w:rFonts w:ascii="Times New Roman" w:hAnsi="Times New Roman" w:cs="Times New Roman"/>
          <w:sz w:val="24"/>
          <w:szCs w:val="24"/>
        </w:rPr>
        <w:t>20</w:t>
      </w:r>
      <w:r w:rsidR="003C2D94">
        <w:rPr>
          <w:rFonts w:ascii="Times New Roman" w:hAnsi="Times New Roman" w:cs="Times New Roman"/>
          <w:sz w:val="24"/>
          <w:szCs w:val="24"/>
        </w:rPr>
        <w:t>14</w:t>
      </w:r>
    </w:p>
    <w:p w:rsidR="009273DB" w:rsidRDefault="009273DB" w:rsidP="00C20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Welch, C.J. </w:t>
      </w:r>
      <w:proofErr w:type="spellStart"/>
      <w:r>
        <w:rPr>
          <w:rFonts w:ascii="Times New Roman" w:hAnsi="Times New Roman" w:cs="Times New Roman"/>
          <w:sz w:val="24"/>
          <w:szCs w:val="24"/>
        </w:rPr>
        <w:t>Bolling</w:t>
      </w:r>
      <w:proofErr w:type="spellEnd"/>
      <w:r>
        <w:rPr>
          <w:rFonts w:ascii="Times New Roman" w:hAnsi="Times New Roman" w:cs="Times New Roman"/>
          <w:sz w:val="24"/>
          <w:szCs w:val="24"/>
        </w:rPr>
        <w:t>, “Competitive Electricity Markets: The Power of Choice”, ITC Holdings, 2009</w:t>
      </w:r>
    </w:p>
    <w:p w:rsidR="003C2D94" w:rsidRPr="003C2D94" w:rsidRDefault="003C2D94" w:rsidP="003C2D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D9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3C2D94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3C2D94">
        <w:rPr>
          <w:rFonts w:ascii="Times New Roman" w:hAnsi="Times New Roman" w:cs="Times New Roman"/>
          <w:sz w:val="24"/>
          <w:szCs w:val="24"/>
        </w:rPr>
        <w:t>, “</w:t>
      </w:r>
      <w:r w:rsidRPr="003C2D94">
        <w:rPr>
          <w:rFonts w:ascii="Times New Roman" w:hAnsi="Times New Roman" w:cs="Times New Roman"/>
          <w:i/>
          <w:sz w:val="24"/>
          <w:szCs w:val="24"/>
        </w:rPr>
        <w:t>Electricity Markets and Power System Economics</w:t>
      </w:r>
      <w:r w:rsidRPr="003C2D94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2013</w:t>
      </w:r>
    </w:p>
    <w:p w:rsidR="003C2D94" w:rsidRDefault="00EC542D" w:rsidP="003C2D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FCF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C20FCF">
        <w:rPr>
          <w:rFonts w:ascii="Times New Roman" w:hAnsi="Times New Roman" w:cs="Times New Roman"/>
          <w:sz w:val="24"/>
          <w:szCs w:val="24"/>
        </w:rPr>
        <w:t>Shahidehpour</w:t>
      </w:r>
      <w:proofErr w:type="spellEnd"/>
      <w:r w:rsidR="001A438E" w:rsidRPr="00C20FCF">
        <w:rPr>
          <w:rFonts w:ascii="Times New Roman" w:hAnsi="Times New Roman" w:cs="Times New Roman"/>
          <w:sz w:val="24"/>
          <w:szCs w:val="24"/>
        </w:rPr>
        <w:t>,</w:t>
      </w:r>
      <w:r w:rsidRPr="00C20FCF">
        <w:rPr>
          <w:rFonts w:ascii="Times New Roman" w:hAnsi="Times New Roman" w:cs="Times New Roman"/>
          <w:sz w:val="24"/>
          <w:szCs w:val="24"/>
        </w:rPr>
        <w:t xml:space="preserve"> </w:t>
      </w:r>
      <w:r w:rsidRPr="00C20FCF">
        <w:rPr>
          <w:rFonts w:ascii="Times New Roman" w:hAnsi="Times New Roman" w:cs="Times New Roman"/>
          <w:i/>
          <w:sz w:val="24"/>
          <w:szCs w:val="24"/>
        </w:rPr>
        <w:t xml:space="preserve">Market Operations </w:t>
      </w:r>
      <w:r w:rsidR="001A438E" w:rsidRPr="00C20FCF">
        <w:rPr>
          <w:rFonts w:ascii="Times New Roman" w:hAnsi="Times New Roman" w:cs="Times New Roman"/>
          <w:i/>
          <w:sz w:val="24"/>
          <w:szCs w:val="24"/>
        </w:rPr>
        <w:t>in</w:t>
      </w:r>
      <w:r w:rsidRPr="00C20FCF">
        <w:rPr>
          <w:rFonts w:ascii="Times New Roman" w:hAnsi="Times New Roman" w:cs="Times New Roman"/>
          <w:i/>
          <w:sz w:val="24"/>
          <w:szCs w:val="24"/>
        </w:rPr>
        <w:t xml:space="preserve"> Electric Power Systems</w:t>
      </w:r>
      <w:r w:rsidRPr="00C20FCF">
        <w:rPr>
          <w:rFonts w:ascii="Times New Roman" w:hAnsi="Times New Roman" w:cs="Times New Roman"/>
          <w:sz w:val="24"/>
          <w:szCs w:val="24"/>
        </w:rPr>
        <w:t>, IEEE Press, Wiley, 2002</w:t>
      </w:r>
    </w:p>
    <w:p w:rsidR="003C2D94" w:rsidRPr="00C20FCF" w:rsidRDefault="003C2D94" w:rsidP="003C2D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FCF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C20FCF">
        <w:rPr>
          <w:rFonts w:ascii="Times New Roman" w:hAnsi="Times New Roman" w:cs="Times New Roman"/>
          <w:sz w:val="24"/>
          <w:szCs w:val="24"/>
        </w:rPr>
        <w:t>Momoh</w:t>
      </w:r>
      <w:proofErr w:type="spellEnd"/>
      <w:r w:rsidRPr="00C20FCF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C20FCF">
        <w:rPr>
          <w:rFonts w:ascii="Times New Roman" w:hAnsi="Times New Roman" w:cs="Times New Roman"/>
          <w:sz w:val="24"/>
          <w:szCs w:val="24"/>
        </w:rPr>
        <w:t>Mili</w:t>
      </w:r>
      <w:proofErr w:type="spellEnd"/>
      <w:r w:rsidRPr="00C20FCF">
        <w:rPr>
          <w:rFonts w:ascii="Times New Roman" w:hAnsi="Times New Roman" w:cs="Times New Roman"/>
          <w:sz w:val="24"/>
          <w:szCs w:val="24"/>
        </w:rPr>
        <w:t xml:space="preserve">, </w:t>
      </w:r>
      <w:r w:rsidRPr="00C20FCF">
        <w:rPr>
          <w:rFonts w:ascii="Times New Roman" w:hAnsi="Times New Roman" w:cs="Times New Roman"/>
          <w:i/>
          <w:sz w:val="24"/>
          <w:szCs w:val="24"/>
        </w:rPr>
        <w:t>Economic Market Design and Planning for Electric Power Systems</w:t>
      </w:r>
      <w:r w:rsidRPr="00C20FCF">
        <w:rPr>
          <w:rFonts w:ascii="Times New Roman" w:hAnsi="Times New Roman" w:cs="Times New Roman"/>
          <w:sz w:val="24"/>
          <w:szCs w:val="24"/>
        </w:rPr>
        <w:t>, (IEEE Press Series on Power Engineering), Wiley, 2009</w:t>
      </w:r>
    </w:p>
    <w:p w:rsidR="00EC542D" w:rsidRPr="003C2D94" w:rsidRDefault="00EC542D" w:rsidP="003C2D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42D" w:rsidRDefault="00EC542D" w:rsidP="00EC5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42D" w:rsidRDefault="00EC542D" w:rsidP="009B3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C542D" w:rsidSect="00174A5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632" w:rsidRDefault="00D41632" w:rsidP="00DE271F">
      <w:pPr>
        <w:spacing w:after="0" w:line="240" w:lineRule="auto"/>
      </w:pPr>
      <w:r>
        <w:separator/>
      </w:r>
    </w:p>
  </w:endnote>
  <w:endnote w:type="continuationSeparator" w:id="0">
    <w:p w:rsidR="00D41632" w:rsidRDefault="00D41632" w:rsidP="00DE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0042735"/>
      <w:docPartObj>
        <w:docPartGallery w:val="Page Numbers (Bottom of Page)"/>
        <w:docPartUnique/>
      </w:docPartObj>
    </w:sdtPr>
    <w:sdtEndPr/>
    <w:sdtContent>
      <w:p w:rsidR="00DE271F" w:rsidRDefault="00F114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7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271F" w:rsidRDefault="00DE27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632" w:rsidRDefault="00D41632" w:rsidP="00DE271F">
      <w:pPr>
        <w:spacing w:after="0" w:line="240" w:lineRule="auto"/>
      </w:pPr>
      <w:r>
        <w:separator/>
      </w:r>
    </w:p>
  </w:footnote>
  <w:footnote w:type="continuationSeparator" w:id="0">
    <w:p w:rsidR="00D41632" w:rsidRDefault="00D41632" w:rsidP="00DE2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8794D"/>
    <w:multiLevelType w:val="hybridMultilevel"/>
    <w:tmpl w:val="8B88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C8"/>
    <w:rsid w:val="000126C3"/>
    <w:rsid w:val="00016CF8"/>
    <w:rsid w:val="00025FE1"/>
    <w:rsid w:val="000316B9"/>
    <w:rsid w:val="00053751"/>
    <w:rsid w:val="00060F48"/>
    <w:rsid w:val="000670B4"/>
    <w:rsid w:val="00072A88"/>
    <w:rsid w:val="00072D54"/>
    <w:rsid w:val="000759A0"/>
    <w:rsid w:val="00076044"/>
    <w:rsid w:val="00080D4F"/>
    <w:rsid w:val="00082E8C"/>
    <w:rsid w:val="00091511"/>
    <w:rsid w:val="000A20C5"/>
    <w:rsid w:val="000A2688"/>
    <w:rsid w:val="000A69A6"/>
    <w:rsid w:val="000A7F62"/>
    <w:rsid w:val="000B38A9"/>
    <w:rsid w:val="000B6801"/>
    <w:rsid w:val="000C337A"/>
    <w:rsid w:val="000C4E0E"/>
    <w:rsid w:val="000C5F65"/>
    <w:rsid w:val="000C5FC9"/>
    <w:rsid w:val="000C71E5"/>
    <w:rsid w:val="000D40EF"/>
    <w:rsid w:val="000D5C8C"/>
    <w:rsid w:val="000D6B3D"/>
    <w:rsid w:val="000E0EDA"/>
    <w:rsid w:val="000E3E41"/>
    <w:rsid w:val="000F265E"/>
    <w:rsid w:val="000F269D"/>
    <w:rsid w:val="001025B4"/>
    <w:rsid w:val="0010606C"/>
    <w:rsid w:val="00110DD2"/>
    <w:rsid w:val="00115076"/>
    <w:rsid w:val="00117F3A"/>
    <w:rsid w:val="00123F9A"/>
    <w:rsid w:val="00137ED4"/>
    <w:rsid w:val="00146ADB"/>
    <w:rsid w:val="00155C7E"/>
    <w:rsid w:val="0015616C"/>
    <w:rsid w:val="00156FCC"/>
    <w:rsid w:val="00160219"/>
    <w:rsid w:val="0016196C"/>
    <w:rsid w:val="00172A67"/>
    <w:rsid w:val="00174A59"/>
    <w:rsid w:val="00176FAC"/>
    <w:rsid w:val="00186229"/>
    <w:rsid w:val="00187387"/>
    <w:rsid w:val="00195E0D"/>
    <w:rsid w:val="001A2C3C"/>
    <w:rsid w:val="001A438E"/>
    <w:rsid w:val="001B184E"/>
    <w:rsid w:val="001B743D"/>
    <w:rsid w:val="001B78FF"/>
    <w:rsid w:val="001C53A7"/>
    <w:rsid w:val="001C5B2C"/>
    <w:rsid w:val="001D16E7"/>
    <w:rsid w:val="001D1EED"/>
    <w:rsid w:val="001D399D"/>
    <w:rsid w:val="001D4B03"/>
    <w:rsid w:val="001E133C"/>
    <w:rsid w:val="001E2F89"/>
    <w:rsid w:val="001E5EA2"/>
    <w:rsid w:val="001F1979"/>
    <w:rsid w:val="001F7B07"/>
    <w:rsid w:val="0020061A"/>
    <w:rsid w:val="00204BB7"/>
    <w:rsid w:val="00215D6B"/>
    <w:rsid w:val="00225A5C"/>
    <w:rsid w:val="00231F1D"/>
    <w:rsid w:val="00233BA9"/>
    <w:rsid w:val="00236029"/>
    <w:rsid w:val="00236467"/>
    <w:rsid w:val="0024197D"/>
    <w:rsid w:val="00245E60"/>
    <w:rsid w:val="00251B92"/>
    <w:rsid w:val="00257153"/>
    <w:rsid w:val="00260766"/>
    <w:rsid w:val="00263591"/>
    <w:rsid w:val="002675B2"/>
    <w:rsid w:val="00270777"/>
    <w:rsid w:val="00272F70"/>
    <w:rsid w:val="00273B29"/>
    <w:rsid w:val="002777DD"/>
    <w:rsid w:val="00280604"/>
    <w:rsid w:val="00284392"/>
    <w:rsid w:val="00290241"/>
    <w:rsid w:val="002A0063"/>
    <w:rsid w:val="002A0AF2"/>
    <w:rsid w:val="002A696A"/>
    <w:rsid w:val="002A6FBC"/>
    <w:rsid w:val="002A738F"/>
    <w:rsid w:val="002A7FE2"/>
    <w:rsid w:val="002B3404"/>
    <w:rsid w:val="002B51F3"/>
    <w:rsid w:val="002B5450"/>
    <w:rsid w:val="002C22AA"/>
    <w:rsid w:val="002C37DD"/>
    <w:rsid w:val="002C4232"/>
    <w:rsid w:val="002C4DE0"/>
    <w:rsid w:val="002C5204"/>
    <w:rsid w:val="002D020D"/>
    <w:rsid w:val="002D3AF0"/>
    <w:rsid w:val="002D3E12"/>
    <w:rsid w:val="002D62F3"/>
    <w:rsid w:val="002E7C9E"/>
    <w:rsid w:val="002F0D7F"/>
    <w:rsid w:val="002F26A3"/>
    <w:rsid w:val="002F28A1"/>
    <w:rsid w:val="002F498D"/>
    <w:rsid w:val="002F6EE7"/>
    <w:rsid w:val="002F7CD5"/>
    <w:rsid w:val="0031109A"/>
    <w:rsid w:val="00312930"/>
    <w:rsid w:val="00315FBB"/>
    <w:rsid w:val="0032495C"/>
    <w:rsid w:val="00325644"/>
    <w:rsid w:val="00330778"/>
    <w:rsid w:val="00334C5A"/>
    <w:rsid w:val="00343708"/>
    <w:rsid w:val="003469D3"/>
    <w:rsid w:val="00350656"/>
    <w:rsid w:val="00352966"/>
    <w:rsid w:val="003551B8"/>
    <w:rsid w:val="0036016B"/>
    <w:rsid w:val="003605D1"/>
    <w:rsid w:val="00360C7F"/>
    <w:rsid w:val="0036317A"/>
    <w:rsid w:val="00363A5F"/>
    <w:rsid w:val="00365D17"/>
    <w:rsid w:val="00371EAE"/>
    <w:rsid w:val="00374440"/>
    <w:rsid w:val="00374846"/>
    <w:rsid w:val="00383854"/>
    <w:rsid w:val="003974D5"/>
    <w:rsid w:val="003A1A64"/>
    <w:rsid w:val="003A568C"/>
    <w:rsid w:val="003B15F5"/>
    <w:rsid w:val="003B2062"/>
    <w:rsid w:val="003B2759"/>
    <w:rsid w:val="003C2100"/>
    <w:rsid w:val="003C21F6"/>
    <w:rsid w:val="003C2D94"/>
    <w:rsid w:val="003C2E56"/>
    <w:rsid w:val="003C3600"/>
    <w:rsid w:val="003C7C29"/>
    <w:rsid w:val="003C7DE3"/>
    <w:rsid w:val="003D2FCA"/>
    <w:rsid w:val="003D4565"/>
    <w:rsid w:val="003D4E7A"/>
    <w:rsid w:val="003D4E99"/>
    <w:rsid w:val="003D57FB"/>
    <w:rsid w:val="003E203E"/>
    <w:rsid w:val="003E2805"/>
    <w:rsid w:val="003E567C"/>
    <w:rsid w:val="003E6D0E"/>
    <w:rsid w:val="003F167F"/>
    <w:rsid w:val="003F17E1"/>
    <w:rsid w:val="003F34E4"/>
    <w:rsid w:val="003F6428"/>
    <w:rsid w:val="0040279B"/>
    <w:rsid w:val="004033B8"/>
    <w:rsid w:val="004074A3"/>
    <w:rsid w:val="00407AEF"/>
    <w:rsid w:val="004116E6"/>
    <w:rsid w:val="00412799"/>
    <w:rsid w:val="00412F3B"/>
    <w:rsid w:val="00413156"/>
    <w:rsid w:val="00414F7C"/>
    <w:rsid w:val="00416F55"/>
    <w:rsid w:val="00423738"/>
    <w:rsid w:val="00425516"/>
    <w:rsid w:val="00432981"/>
    <w:rsid w:val="00436571"/>
    <w:rsid w:val="00436616"/>
    <w:rsid w:val="00440A65"/>
    <w:rsid w:val="00440C4C"/>
    <w:rsid w:val="00452593"/>
    <w:rsid w:val="004534D7"/>
    <w:rsid w:val="004618D3"/>
    <w:rsid w:val="00466FF3"/>
    <w:rsid w:val="00474F39"/>
    <w:rsid w:val="004756F7"/>
    <w:rsid w:val="00484C62"/>
    <w:rsid w:val="00485089"/>
    <w:rsid w:val="00486A5D"/>
    <w:rsid w:val="004900D4"/>
    <w:rsid w:val="004907A6"/>
    <w:rsid w:val="00496D28"/>
    <w:rsid w:val="004A1CD4"/>
    <w:rsid w:val="004A480F"/>
    <w:rsid w:val="004A48C3"/>
    <w:rsid w:val="004A526B"/>
    <w:rsid w:val="004A674B"/>
    <w:rsid w:val="004B1906"/>
    <w:rsid w:val="004B1EA8"/>
    <w:rsid w:val="004C5786"/>
    <w:rsid w:val="004C73D6"/>
    <w:rsid w:val="004D18C4"/>
    <w:rsid w:val="004D1A07"/>
    <w:rsid w:val="004D4AE9"/>
    <w:rsid w:val="004E0F5E"/>
    <w:rsid w:val="004E1162"/>
    <w:rsid w:val="004E6E30"/>
    <w:rsid w:val="004F2A42"/>
    <w:rsid w:val="004F4163"/>
    <w:rsid w:val="004F5A19"/>
    <w:rsid w:val="004F5F6D"/>
    <w:rsid w:val="00501C9A"/>
    <w:rsid w:val="00502447"/>
    <w:rsid w:val="00502D04"/>
    <w:rsid w:val="00515D09"/>
    <w:rsid w:val="005279DA"/>
    <w:rsid w:val="00534C4B"/>
    <w:rsid w:val="00535BF8"/>
    <w:rsid w:val="00537519"/>
    <w:rsid w:val="005437A6"/>
    <w:rsid w:val="00545231"/>
    <w:rsid w:val="00545284"/>
    <w:rsid w:val="00551423"/>
    <w:rsid w:val="00555353"/>
    <w:rsid w:val="00555EAF"/>
    <w:rsid w:val="005663F3"/>
    <w:rsid w:val="005777EC"/>
    <w:rsid w:val="0058175B"/>
    <w:rsid w:val="005851F8"/>
    <w:rsid w:val="00590DAB"/>
    <w:rsid w:val="0059199E"/>
    <w:rsid w:val="00595111"/>
    <w:rsid w:val="005A54A3"/>
    <w:rsid w:val="005B6B1C"/>
    <w:rsid w:val="005B7EF9"/>
    <w:rsid w:val="005C36B4"/>
    <w:rsid w:val="005C7FA0"/>
    <w:rsid w:val="005E22C8"/>
    <w:rsid w:val="005E2482"/>
    <w:rsid w:val="005F1DA6"/>
    <w:rsid w:val="005F7909"/>
    <w:rsid w:val="00610533"/>
    <w:rsid w:val="00610AC6"/>
    <w:rsid w:val="00610B2E"/>
    <w:rsid w:val="00612D87"/>
    <w:rsid w:val="006239EB"/>
    <w:rsid w:val="006276BC"/>
    <w:rsid w:val="00630F8B"/>
    <w:rsid w:val="00636122"/>
    <w:rsid w:val="00636C94"/>
    <w:rsid w:val="00653836"/>
    <w:rsid w:val="006574A0"/>
    <w:rsid w:val="00662E49"/>
    <w:rsid w:val="006656F9"/>
    <w:rsid w:val="00666CF8"/>
    <w:rsid w:val="00670203"/>
    <w:rsid w:val="006822C9"/>
    <w:rsid w:val="00695864"/>
    <w:rsid w:val="006A2BB5"/>
    <w:rsid w:val="006A2D79"/>
    <w:rsid w:val="006A5710"/>
    <w:rsid w:val="006B0C82"/>
    <w:rsid w:val="006B282A"/>
    <w:rsid w:val="006B4E5E"/>
    <w:rsid w:val="006B6EF7"/>
    <w:rsid w:val="006E107C"/>
    <w:rsid w:val="006E1ACE"/>
    <w:rsid w:val="006E585A"/>
    <w:rsid w:val="006E7B01"/>
    <w:rsid w:val="00700DDE"/>
    <w:rsid w:val="00706CCC"/>
    <w:rsid w:val="007076EC"/>
    <w:rsid w:val="00710A3F"/>
    <w:rsid w:val="007160D9"/>
    <w:rsid w:val="00717665"/>
    <w:rsid w:val="00717C7E"/>
    <w:rsid w:val="00721216"/>
    <w:rsid w:val="00733BBE"/>
    <w:rsid w:val="00734C8A"/>
    <w:rsid w:val="00734F2B"/>
    <w:rsid w:val="007377EB"/>
    <w:rsid w:val="007439B8"/>
    <w:rsid w:val="00743E0C"/>
    <w:rsid w:val="00747B52"/>
    <w:rsid w:val="0076116C"/>
    <w:rsid w:val="0076149B"/>
    <w:rsid w:val="00763890"/>
    <w:rsid w:val="007725EC"/>
    <w:rsid w:val="00772AB5"/>
    <w:rsid w:val="007764F2"/>
    <w:rsid w:val="00776C89"/>
    <w:rsid w:val="0078167D"/>
    <w:rsid w:val="007825DC"/>
    <w:rsid w:val="00785D2C"/>
    <w:rsid w:val="00787925"/>
    <w:rsid w:val="007926D4"/>
    <w:rsid w:val="0079298E"/>
    <w:rsid w:val="00797EC4"/>
    <w:rsid w:val="007A544E"/>
    <w:rsid w:val="007A69B9"/>
    <w:rsid w:val="007B46E0"/>
    <w:rsid w:val="007B63DA"/>
    <w:rsid w:val="007C57E9"/>
    <w:rsid w:val="007C6271"/>
    <w:rsid w:val="007D38A2"/>
    <w:rsid w:val="007D3A7A"/>
    <w:rsid w:val="007D5428"/>
    <w:rsid w:val="007D7076"/>
    <w:rsid w:val="007F1D42"/>
    <w:rsid w:val="007F36C1"/>
    <w:rsid w:val="00801BF0"/>
    <w:rsid w:val="00801F23"/>
    <w:rsid w:val="00801F2D"/>
    <w:rsid w:val="008049DB"/>
    <w:rsid w:val="00804C7C"/>
    <w:rsid w:val="0080566C"/>
    <w:rsid w:val="00812FF7"/>
    <w:rsid w:val="00822A6E"/>
    <w:rsid w:val="008232F4"/>
    <w:rsid w:val="0083064A"/>
    <w:rsid w:val="00831436"/>
    <w:rsid w:val="008326B9"/>
    <w:rsid w:val="00833231"/>
    <w:rsid w:val="008351A4"/>
    <w:rsid w:val="008401C5"/>
    <w:rsid w:val="008447C3"/>
    <w:rsid w:val="00845A19"/>
    <w:rsid w:val="00852FFD"/>
    <w:rsid w:val="00853518"/>
    <w:rsid w:val="00857D30"/>
    <w:rsid w:val="00860AD4"/>
    <w:rsid w:val="0086118C"/>
    <w:rsid w:val="00862C77"/>
    <w:rsid w:val="0086648E"/>
    <w:rsid w:val="008713C9"/>
    <w:rsid w:val="00882BD7"/>
    <w:rsid w:val="00884DD1"/>
    <w:rsid w:val="00890626"/>
    <w:rsid w:val="008936C0"/>
    <w:rsid w:val="008A1232"/>
    <w:rsid w:val="008A489C"/>
    <w:rsid w:val="008A48E4"/>
    <w:rsid w:val="008A52CD"/>
    <w:rsid w:val="008A5D6B"/>
    <w:rsid w:val="008A6028"/>
    <w:rsid w:val="008B018F"/>
    <w:rsid w:val="008B2D6D"/>
    <w:rsid w:val="008B4936"/>
    <w:rsid w:val="008B65C0"/>
    <w:rsid w:val="008B7B80"/>
    <w:rsid w:val="008C18D0"/>
    <w:rsid w:val="008C2D1A"/>
    <w:rsid w:val="008C403E"/>
    <w:rsid w:val="008C606D"/>
    <w:rsid w:val="008E1EA3"/>
    <w:rsid w:val="008F38DA"/>
    <w:rsid w:val="008F6BCC"/>
    <w:rsid w:val="00900D86"/>
    <w:rsid w:val="00900E5E"/>
    <w:rsid w:val="00906B11"/>
    <w:rsid w:val="00912082"/>
    <w:rsid w:val="00912A8F"/>
    <w:rsid w:val="009217FE"/>
    <w:rsid w:val="0092200C"/>
    <w:rsid w:val="009230BB"/>
    <w:rsid w:val="009273DB"/>
    <w:rsid w:val="00935EBD"/>
    <w:rsid w:val="00940208"/>
    <w:rsid w:val="00940276"/>
    <w:rsid w:val="00944784"/>
    <w:rsid w:val="00945224"/>
    <w:rsid w:val="00947C29"/>
    <w:rsid w:val="00951445"/>
    <w:rsid w:val="009556AB"/>
    <w:rsid w:val="009848BC"/>
    <w:rsid w:val="0098527B"/>
    <w:rsid w:val="0099259B"/>
    <w:rsid w:val="00992D80"/>
    <w:rsid w:val="00992E07"/>
    <w:rsid w:val="0099527A"/>
    <w:rsid w:val="00995564"/>
    <w:rsid w:val="009A102D"/>
    <w:rsid w:val="009A3F52"/>
    <w:rsid w:val="009A69EA"/>
    <w:rsid w:val="009B3000"/>
    <w:rsid w:val="009C1BD0"/>
    <w:rsid w:val="009C392C"/>
    <w:rsid w:val="009C4E36"/>
    <w:rsid w:val="009C74C6"/>
    <w:rsid w:val="009C794F"/>
    <w:rsid w:val="009D0FC0"/>
    <w:rsid w:val="009D5ACF"/>
    <w:rsid w:val="009E015E"/>
    <w:rsid w:val="009E7A4B"/>
    <w:rsid w:val="009F2C1A"/>
    <w:rsid w:val="009F4746"/>
    <w:rsid w:val="009F582F"/>
    <w:rsid w:val="00A02F82"/>
    <w:rsid w:val="00A07CAA"/>
    <w:rsid w:val="00A10A2C"/>
    <w:rsid w:val="00A2071B"/>
    <w:rsid w:val="00A213CC"/>
    <w:rsid w:val="00A24576"/>
    <w:rsid w:val="00A32A25"/>
    <w:rsid w:val="00A40B0A"/>
    <w:rsid w:val="00A43B71"/>
    <w:rsid w:val="00A4483F"/>
    <w:rsid w:val="00A45F2D"/>
    <w:rsid w:val="00A550DF"/>
    <w:rsid w:val="00A61190"/>
    <w:rsid w:val="00A62AB9"/>
    <w:rsid w:val="00A64CA2"/>
    <w:rsid w:val="00A71DBC"/>
    <w:rsid w:val="00A7572D"/>
    <w:rsid w:val="00A8220D"/>
    <w:rsid w:val="00A87964"/>
    <w:rsid w:val="00A91B19"/>
    <w:rsid w:val="00A92BA5"/>
    <w:rsid w:val="00A93A9C"/>
    <w:rsid w:val="00A96E21"/>
    <w:rsid w:val="00A976AA"/>
    <w:rsid w:val="00AA3020"/>
    <w:rsid w:val="00AA4A17"/>
    <w:rsid w:val="00AA76F7"/>
    <w:rsid w:val="00AA7AD4"/>
    <w:rsid w:val="00AB1520"/>
    <w:rsid w:val="00AB2636"/>
    <w:rsid w:val="00AB7CF0"/>
    <w:rsid w:val="00AC093C"/>
    <w:rsid w:val="00AC192A"/>
    <w:rsid w:val="00AC5A1C"/>
    <w:rsid w:val="00AC5A4C"/>
    <w:rsid w:val="00AD18AD"/>
    <w:rsid w:val="00AD4985"/>
    <w:rsid w:val="00AD5D61"/>
    <w:rsid w:val="00AE1FE2"/>
    <w:rsid w:val="00AE270C"/>
    <w:rsid w:val="00AF0F79"/>
    <w:rsid w:val="00AF761D"/>
    <w:rsid w:val="00B04E05"/>
    <w:rsid w:val="00B0531B"/>
    <w:rsid w:val="00B07716"/>
    <w:rsid w:val="00B1191A"/>
    <w:rsid w:val="00B140FD"/>
    <w:rsid w:val="00B160F0"/>
    <w:rsid w:val="00B163CB"/>
    <w:rsid w:val="00B17F32"/>
    <w:rsid w:val="00B253D7"/>
    <w:rsid w:val="00B25548"/>
    <w:rsid w:val="00B26348"/>
    <w:rsid w:val="00B26CEB"/>
    <w:rsid w:val="00B27114"/>
    <w:rsid w:val="00B33915"/>
    <w:rsid w:val="00B34924"/>
    <w:rsid w:val="00B41CAC"/>
    <w:rsid w:val="00B44665"/>
    <w:rsid w:val="00B460DE"/>
    <w:rsid w:val="00B50AB5"/>
    <w:rsid w:val="00B514BC"/>
    <w:rsid w:val="00B51E9B"/>
    <w:rsid w:val="00B5275E"/>
    <w:rsid w:val="00B6425D"/>
    <w:rsid w:val="00B675F0"/>
    <w:rsid w:val="00B76822"/>
    <w:rsid w:val="00B84BD7"/>
    <w:rsid w:val="00B8666F"/>
    <w:rsid w:val="00B90D20"/>
    <w:rsid w:val="00B91425"/>
    <w:rsid w:val="00B9257B"/>
    <w:rsid w:val="00B97A65"/>
    <w:rsid w:val="00BA490F"/>
    <w:rsid w:val="00BB7115"/>
    <w:rsid w:val="00BC3C51"/>
    <w:rsid w:val="00BD1407"/>
    <w:rsid w:val="00BD245A"/>
    <w:rsid w:val="00BD511D"/>
    <w:rsid w:val="00BF1DB5"/>
    <w:rsid w:val="00BF3D56"/>
    <w:rsid w:val="00BF621C"/>
    <w:rsid w:val="00C11080"/>
    <w:rsid w:val="00C141CE"/>
    <w:rsid w:val="00C1681C"/>
    <w:rsid w:val="00C20FCF"/>
    <w:rsid w:val="00C258B8"/>
    <w:rsid w:val="00C3758C"/>
    <w:rsid w:val="00C37BB0"/>
    <w:rsid w:val="00C43F70"/>
    <w:rsid w:val="00C44479"/>
    <w:rsid w:val="00C44CB4"/>
    <w:rsid w:val="00C4640D"/>
    <w:rsid w:val="00C55103"/>
    <w:rsid w:val="00C568B5"/>
    <w:rsid w:val="00C60CCB"/>
    <w:rsid w:val="00C63BAE"/>
    <w:rsid w:val="00C73E42"/>
    <w:rsid w:val="00C806EE"/>
    <w:rsid w:val="00C820AE"/>
    <w:rsid w:val="00C82FC3"/>
    <w:rsid w:val="00C84617"/>
    <w:rsid w:val="00CA7242"/>
    <w:rsid w:val="00CB04D2"/>
    <w:rsid w:val="00CB1EC6"/>
    <w:rsid w:val="00CB2B63"/>
    <w:rsid w:val="00CB4D88"/>
    <w:rsid w:val="00CB5069"/>
    <w:rsid w:val="00CB508B"/>
    <w:rsid w:val="00CB5094"/>
    <w:rsid w:val="00CB7041"/>
    <w:rsid w:val="00CC0B9B"/>
    <w:rsid w:val="00CC2F10"/>
    <w:rsid w:val="00CC5DA9"/>
    <w:rsid w:val="00CD10D4"/>
    <w:rsid w:val="00CD3463"/>
    <w:rsid w:val="00CD672F"/>
    <w:rsid w:val="00CF5AFE"/>
    <w:rsid w:val="00CF7DA6"/>
    <w:rsid w:val="00D11A3F"/>
    <w:rsid w:val="00D11FA7"/>
    <w:rsid w:val="00D1273F"/>
    <w:rsid w:val="00D12853"/>
    <w:rsid w:val="00D14009"/>
    <w:rsid w:val="00D143D1"/>
    <w:rsid w:val="00D15D35"/>
    <w:rsid w:val="00D2732C"/>
    <w:rsid w:val="00D278DE"/>
    <w:rsid w:val="00D34DB4"/>
    <w:rsid w:val="00D41632"/>
    <w:rsid w:val="00D53839"/>
    <w:rsid w:val="00D57B29"/>
    <w:rsid w:val="00D6032A"/>
    <w:rsid w:val="00D63705"/>
    <w:rsid w:val="00D65364"/>
    <w:rsid w:val="00D72B2D"/>
    <w:rsid w:val="00D774C5"/>
    <w:rsid w:val="00D802F9"/>
    <w:rsid w:val="00DA082A"/>
    <w:rsid w:val="00DA6811"/>
    <w:rsid w:val="00DB1C42"/>
    <w:rsid w:val="00DB58CC"/>
    <w:rsid w:val="00DB71B4"/>
    <w:rsid w:val="00DB7FBF"/>
    <w:rsid w:val="00DC364F"/>
    <w:rsid w:val="00DC4BA8"/>
    <w:rsid w:val="00DD2024"/>
    <w:rsid w:val="00DE1305"/>
    <w:rsid w:val="00DE271F"/>
    <w:rsid w:val="00DE45E3"/>
    <w:rsid w:val="00DE4DF4"/>
    <w:rsid w:val="00DE60ED"/>
    <w:rsid w:val="00DE6946"/>
    <w:rsid w:val="00DF2583"/>
    <w:rsid w:val="00E00A2E"/>
    <w:rsid w:val="00E01DFC"/>
    <w:rsid w:val="00E044D8"/>
    <w:rsid w:val="00E06F61"/>
    <w:rsid w:val="00E07715"/>
    <w:rsid w:val="00E15901"/>
    <w:rsid w:val="00E179B1"/>
    <w:rsid w:val="00E24081"/>
    <w:rsid w:val="00E31815"/>
    <w:rsid w:val="00E343DF"/>
    <w:rsid w:val="00E34F62"/>
    <w:rsid w:val="00E50A74"/>
    <w:rsid w:val="00E52206"/>
    <w:rsid w:val="00E53276"/>
    <w:rsid w:val="00E61DB4"/>
    <w:rsid w:val="00E62DD9"/>
    <w:rsid w:val="00E66B06"/>
    <w:rsid w:val="00E70D57"/>
    <w:rsid w:val="00E71583"/>
    <w:rsid w:val="00E718CE"/>
    <w:rsid w:val="00E77133"/>
    <w:rsid w:val="00E775F7"/>
    <w:rsid w:val="00E80209"/>
    <w:rsid w:val="00E85B6F"/>
    <w:rsid w:val="00E86A2F"/>
    <w:rsid w:val="00E875D3"/>
    <w:rsid w:val="00E95A01"/>
    <w:rsid w:val="00E96A3D"/>
    <w:rsid w:val="00EA4F51"/>
    <w:rsid w:val="00EA701D"/>
    <w:rsid w:val="00EA7422"/>
    <w:rsid w:val="00EB49D0"/>
    <w:rsid w:val="00EC0EDD"/>
    <w:rsid w:val="00EC542D"/>
    <w:rsid w:val="00EC6369"/>
    <w:rsid w:val="00ED5D2C"/>
    <w:rsid w:val="00ED765E"/>
    <w:rsid w:val="00EE0118"/>
    <w:rsid w:val="00EE2291"/>
    <w:rsid w:val="00EE7D92"/>
    <w:rsid w:val="00EF1851"/>
    <w:rsid w:val="00EF36C0"/>
    <w:rsid w:val="00EF7B1C"/>
    <w:rsid w:val="00F00D29"/>
    <w:rsid w:val="00F078D8"/>
    <w:rsid w:val="00F114B9"/>
    <w:rsid w:val="00F11594"/>
    <w:rsid w:val="00F11B12"/>
    <w:rsid w:val="00F13253"/>
    <w:rsid w:val="00F13EFC"/>
    <w:rsid w:val="00F235AD"/>
    <w:rsid w:val="00F34C52"/>
    <w:rsid w:val="00F35257"/>
    <w:rsid w:val="00F37839"/>
    <w:rsid w:val="00F42DC9"/>
    <w:rsid w:val="00F43861"/>
    <w:rsid w:val="00F54F0C"/>
    <w:rsid w:val="00F563BC"/>
    <w:rsid w:val="00F6127A"/>
    <w:rsid w:val="00F65253"/>
    <w:rsid w:val="00F661C1"/>
    <w:rsid w:val="00F670A9"/>
    <w:rsid w:val="00F67A34"/>
    <w:rsid w:val="00F72024"/>
    <w:rsid w:val="00F8174B"/>
    <w:rsid w:val="00F828FB"/>
    <w:rsid w:val="00F84850"/>
    <w:rsid w:val="00F877D2"/>
    <w:rsid w:val="00F90068"/>
    <w:rsid w:val="00F903A0"/>
    <w:rsid w:val="00F93AE0"/>
    <w:rsid w:val="00F960BC"/>
    <w:rsid w:val="00F969D4"/>
    <w:rsid w:val="00FA0F58"/>
    <w:rsid w:val="00FB0B5A"/>
    <w:rsid w:val="00FB4810"/>
    <w:rsid w:val="00FB6FE3"/>
    <w:rsid w:val="00FC227F"/>
    <w:rsid w:val="00FC26F6"/>
    <w:rsid w:val="00FC3E81"/>
    <w:rsid w:val="00FC43F2"/>
    <w:rsid w:val="00FD384E"/>
    <w:rsid w:val="00FD620C"/>
    <w:rsid w:val="00FD7B2C"/>
    <w:rsid w:val="00FD7BB6"/>
    <w:rsid w:val="00FE2986"/>
    <w:rsid w:val="00FE59DF"/>
    <w:rsid w:val="00FE5B00"/>
    <w:rsid w:val="00FE6AFA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2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C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542D"/>
    <w:rPr>
      <w:rFonts w:ascii="Tahoma" w:hAnsi="Tahoma" w:cs="Tahoma"/>
      <w:sz w:val="16"/>
      <w:szCs w:val="16"/>
    </w:rPr>
  </w:style>
  <w:style w:type="character" w:customStyle="1" w:styleId="producttitlebold1">
    <w:name w:val="producttitlebold1"/>
    <w:basedOn w:val="DefaultParagraphFont"/>
    <w:rsid w:val="00EC542D"/>
    <w:rPr>
      <w:rFonts w:ascii="Arial" w:hAnsi="Arial" w:cs="Arial" w:hint="default"/>
      <w:b/>
      <w:bCs/>
      <w:color w:val="354551"/>
      <w:sz w:val="20"/>
      <w:szCs w:val="20"/>
    </w:rPr>
  </w:style>
  <w:style w:type="paragraph" w:styleId="ListParagraph">
    <w:name w:val="List Paragraph"/>
    <w:basedOn w:val="Normal"/>
    <w:uiPriority w:val="34"/>
    <w:qFormat/>
    <w:rsid w:val="00C20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71F"/>
  </w:style>
  <w:style w:type="paragraph" w:styleId="Footer">
    <w:name w:val="footer"/>
    <w:basedOn w:val="Normal"/>
    <w:link w:val="FooterChar"/>
    <w:uiPriority w:val="99"/>
    <w:unhideWhenUsed/>
    <w:rsid w:val="00DE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2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2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C5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542D"/>
    <w:rPr>
      <w:rFonts w:ascii="Tahoma" w:hAnsi="Tahoma" w:cs="Tahoma"/>
      <w:sz w:val="16"/>
      <w:szCs w:val="16"/>
    </w:rPr>
  </w:style>
  <w:style w:type="character" w:customStyle="1" w:styleId="producttitlebold1">
    <w:name w:val="producttitlebold1"/>
    <w:basedOn w:val="DefaultParagraphFont"/>
    <w:rsid w:val="00EC542D"/>
    <w:rPr>
      <w:rFonts w:ascii="Arial" w:hAnsi="Arial" w:cs="Arial" w:hint="default"/>
      <w:b/>
      <w:bCs/>
      <w:color w:val="354551"/>
      <w:sz w:val="20"/>
      <w:szCs w:val="20"/>
    </w:rPr>
  </w:style>
  <w:style w:type="paragraph" w:styleId="ListParagraph">
    <w:name w:val="List Paragraph"/>
    <w:basedOn w:val="Normal"/>
    <w:uiPriority w:val="34"/>
    <w:qFormat/>
    <w:rsid w:val="00C20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71F"/>
  </w:style>
  <w:style w:type="paragraph" w:styleId="Footer">
    <w:name w:val="footer"/>
    <w:basedOn w:val="Normal"/>
    <w:link w:val="FooterChar"/>
    <w:uiPriority w:val="99"/>
    <w:unhideWhenUsed/>
    <w:rsid w:val="00DE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sgrijalva6</dc:creator>
  <cp:keywords/>
  <dc:description/>
  <cp:lastModifiedBy>Doug Williams</cp:lastModifiedBy>
  <cp:revision>2</cp:revision>
  <dcterms:created xsi:type="dcterms:W3CDTF">2016-03-31T01:10:00Z</dcterms:created>
  <dcterms:modified xsi:type="dcterms:W3CDTF">2016-03-31T01:10:00Z</dcterms:modified>
</cp:coreProperties>
</file>