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8218D" w14:textId="0FF520B7" w:rsidR="00EF2E46" w:rsidRPr="00EF2E46" w:rsidRDefault="00EF2E46" w:rsidP="00EF2E46">
      <w:pPr>
        <w:spacing w:before="79"/>
        <w:ind w:left="1873"/>
        <w:rPr>
          <w:b/>
          <w:sz w:val="36"/>
        </w:rPr>
      </w:pPr>
      <w:r>
        <w:rPr>
          <w:b/>
          <w:sz w:val="36"/>
        </w:rPr>
        <w:t>FREN 4300</w:t>
      </w:r>
      <w:r w:rsidR="0034169D">
        <w:rPr>
          <w:b/>
          <w:sz w:val="36"/>
        </w:rPr>
        <w:t>/6300</w:t>
      </w:r>
      <w:r>
        <w:rPr>
          <w:b/>
          <w:sz w:val="36"/>
        </w:rPr>
        <w:t>: France and Globalization</w:t>
      </w:r>
    </w:p>
    <w:p w14:paraId="41AC19EE" w14:textId="77777777" w:rsidR="00EF2E46" w:rsidRDefault="00EF2E46" w:rsidP="00EF2E46">
      <w:pPr>
        <w:pStyle w:val="BodyText"/>
        <w:ind w:left="0" w:firstLine="0"/>
        <w:rPr>
          <w:sz w:val="28"/>
        </w:rPr>
      </w:pPr>
    </w:p>
    <w:p w14:paraId="026B9508" w14:textId="77777777" w:rsidR="00EF2E46" w:rsidRPr="00EF2E46" w:rsidRDefault="00EF2E46" w:rsidP="00EF2E46">
      <w:pPr>
        <w:pStyle w:val="BodyText"/>
        <w:ind w:left="0" w:firstLine="0"/>
        <w:rPr>
          <w:sz w:val="24"/>
          <w:szCs w:val="24"/>
        </w:rPr>
      </w:pPr>
      <w:r w:rsidRPr="00EF2E46">
        <w:rPr>
          <w:sz w:val="24"/>
          <w:szCs w:val="24"/>
        </w:rPr>
        <w:t>Dr. Nora Cottille-Foley</w:t>
      </w:r>
    </w:p>
    <w:p w14:paraId="74411803" w14:textId="77777777" w:rsidR="00EF2E46" w:rsidRPr="00EF2E46" w:rsidRDefault="00EF2E46" w:rsidP="00EF2E46">
      <w:pPr>
        <w:pStyle w:val="BodyText"/>
        <w:ind w:left="0" w:firstLine="0"/>
        <w:rPr>
          <w:sz w:val="24"/>
          <w:szCs w:val="24"/>
        </w:rPr>
      </w:pPr>
      <w:r w:rsidRPr="00EF2E46">
        <w:rPr>
          <w:sz w:val="24"/>
          <w:szCs w:val="24"/>
        </w:rPr>
        <w:t xml:space="preserve">Email: </w:t>
      </w:r>
      <w:hyperlink r:id="rId9" w:history="1">
        <w:r w:rsidRPr="00EF2E46">
          <w:rPr>
            <w:rStyle w:val="Hyperlink"/>
            <w:sz w:val="24"/>
            <w:szCs w:val="24"/>
          </w:rPr>
          <w:t>drncf@gatech.edu</w:t>
        </w:r>
      </w:hyperlink>
    </w:p>
    <w:p w14:paraId="00432F92" w14:textId="77777777" w:rsidR="00EF2E46" w:rsidRPr="00EF2E46" w:rsidRDefault="00EF2E46" w:rsidP="00EF2E46">
      <w:pPr>
        <w:pStyle w:val="BodyText"/>
        <w:ind w:left="0" w:firstLine="0"/>
        <w:rPr>
          <w:sz w:val="24"/>
          <w:szCs w:val="24"/>
        </w:rPr>
      </w:pPr>
      <w:r w:rsidRPr="00EF2E46">
        <w:rPr>
          <w:sz w:val="24"/>
          <w:szCs w:val="24"/>
        </w:rPr>
        <w:t>Office Hours: TBD</w:t>
      </w:r>
    </w:p>
    <w:p w14:paraId="2C849DA0" w14:textId="77777777" w:rsidR="00EF2E46" w:rsidRPr="00EC61E3" w:rsidRDefault="00EF2E46" w:rsidP="00EC61E3">
      <w:pPr>
        <w:pStyle w:val="Heading1"/>
        <w:spacing w:before="193"/>
      </w:pPr>
      <w:r>
        <w:rPr>
          <w:color w:val="2E74B5"/>
        </w:rPr>
        <w:t>Course Description</w:t>
      </w:r>
    </w:p>
    <w:p w14:paraId="769FD5B2" w14:textId="323FD57E" w:rsidR="00EF2E46" w:rsidRDefault="00EF2E46" w:rsidP="00EF2E46">
      <w:pPr>
        <w:pStyle w:val="BodyText"/>
        <w:spacing w:before="1"/>
        <w:ind w:left="160" w:right="169" w:firstLine="0"/>
      </w:pPr>
      <w:r>
        <w:t>French 4300</w:t>
      </w:r>
      <w:r w:rsidR="00C03C19">
        <w:t>/6300</w:t>
      </w:r>
      <w:r>
        <w:t xml:space="preserve"> provides an analysis of the relationship between France and the concept of globalization. .  </w:t>
      </w:r>
    </w:p>
    <w:p w14:paraId="6CD5FC55" w14:textId="77777777" w:rsidR="00EF2E46" w:rsidRDefault="00EF2E46" w:rsidP="00EF2E46">
      <w:pPr>
        <w:pStyle w:val="BodyText"/>
        <w:spacing w:before="1"/>
        <w:ind w:left="160" w:right="169" w:firstLine="0"/>
      </w:pPr>
    </w:p>
    <w:p w14:paraId="683E2DA8" w14:textId="77777777" w:rsidR="00EF2E46" w:rsidRDefault="00EF2E46" w:rsidP="00EF2E46">
      <w:pPr>
        <w:pStyle w:val="BodyText"/>
        <w:spacing w:before="1"/>
        <w:ind w:left="160" w:right="169" w:firstLine="0"/>
      </w:pPr>
      <w:r>
        <w:t>The class is divided in three main parts. The first part covers the development of Europe as well as the relationship between France and its neighbors.</w:t>
      </w:r>
      <w:r w:rsidR="005350EE">
        <w:t xml:space="preserve"> It also analyzes the consequences of colonization in the Americas and Africa.</w:t>
      </w:r>
      <w:r>
        <w:t xml:space="preserve"> The second part starts with the French Revolution. It covers Modernity, the increasing importance of Paris in Europe, the Second Empire</w:t>
      </w:r>
      <w:r w:rsidR="005350EE">
        <w:t>, the Second French colonial empire, orientalism and “Expositions Universelles” in Paris. The third part examines</w:t>
      </w:r>
      <w:r>
        <w:t xml:space="preserve"> the growing conflict between France and Prussia that will later lead to the 14-18 </w:t>
      </w:r>
      <w:proofErr w:type="gramStart"/>
      <w:r>
        <w:t>war</w:t>
      </w:r>
      <w:proofErr w:type="gramEnd"/>
      <w:r>
        <w:t xml:space="preserve"> and eventually to the devastations of the Second World War. Reconstruction and efforts toward creating a peaceful Europe will be discussed</w:t>
      </w:r>
      <w:r w:rsidR="005350EE">
        <w:t xml:space="preserve"> during the</w:t>
      </w:r>
      <w:r>
        <w:t xml:space="preserve"> third part</w:t>
      </w:r>
      <w:r w:rsidR="005350EE">
        <w:t xml:space="preserve"> of the semester. We will also look</w:t>
      </w:r>
      <w:r>
        <w:t xml:space="preserve"> at the relationship of France to </w:t>
      </w:r>
      <w:r w:rsidR="005350EE">
        <w:t>North Africa, Sub-Saharan Africa and Europe. We</w:t>
      </w:r>
      <w:r>
        <w:t xml:space="preserve"> will also attempt to understand contemporary cultural attitudes</w:t>
      </w:r>
      <w:r w:rsidR="005350EE">
        <w:t xml:space="preserve"> </w:t>
      </w:r>
      <w:r>
        <w:t xml:space="preserve">toward </w:t>
      </w:r>
      <w:r w:rsidR="005350EE">
        <w:t xml:space="preserve">Europe, immigration, </w:t>
      </w:r>
      <w:r>
        <w:t xml:space="preserve">industries, finance, investments, banks, and governments. </w:t>
      </w:r>
    </w:p>
    <w:p w14:paraId="346A6BB6" w14:textId="77777777" w:rsidR="00EF2E46" w:rsidRDefault="00EF2E46" w:rsidP="00EF2E46">
      <w:pPr>
        <w:pStyle w:val="BodyText"/>
        <w:spacing w:before="3"/>
        <w:ind w:left="0" w:firstLine="0"/>
        <w:rPr>
          <w:sz w:val="20"/>
        </w:rPr>
      </w:pPr>
    </w:p>
    <w:p w14:paraId="71B2EB3F" w14:textId="77777777" w:rsidR="00EF2E46" w:rsidRDefault="00EC61E3" w:rsidP="00EF2E46">
      <w:pPr>
        <w:pStyle w:val="Heading1"/>
      </w:pPr>
      <w:r>
        <w:rPr>
          <w:color w:val="2E74B5"/>
        </w:rPr>
        <w:t>Learning Objectives</w:t>
      </w:r>
    </w:p>
    <w:p w14:paraId="77F7D0AF" w14:textId="77777777" w:rsidR="00EF2E46" w:rsidRDefault="00EF2E46" w:rsidP="00EF2E46">
      <w:pPr>
        <w:pStyle w:val="BodyText"/>
        <w:spacing w:before="4"/>
        <w:ind w:left="160" w:firstLine="0"/>
      </w:pPr>
      <w:r>
        <w:t>Via this course, students will</w:t>
      </w:r>
    </w:p>
    <w:p w14:paraId="790DD311" w14:textId="77777777" w:rsidR="00EF2E46" w:rsidRDefault="00EF2E46" w:rsidP="00EF2E46">
      <w:pPr>
        <w:pStyle w:val="ListParagraph"/>
        <w:numPr>
          <w:ilvl w:val="0"/>
          <w:numId w:val="2"/>
        </w:numPr>
        <w:tabs>
          <w:tab w:val="left" w:pos="579"/>
          <w:tab w:val="left" w:pos="580"/>
        </w:tabs>
        <w:spacing w:line="240" w:lineRule="auto"/>
        <w:ind w:hanging="361"/>
      </w:pPr>
      <w:proofErr w:type="gramStart"/>
      <w:r>
        <w:t>discover</w:t>
      </w:r>
      <w:proofErr w:type="gramEnd"/>
      <w:r>
        <w:t>, reflect on, and understand the following</w:t>
      </w:r>
      <w:r>
        <w:rPr>
          <w:spacing w:val="-14"/>
        </w:rPr>
        <w:t xml:space="preserve"> </w:t>
      </w:r>
      <w:r>
        <w:t>concepts:</w:t>
      </w:r>
    </w:p>
    <w:p w14:paraId="22671901" w14:textId="77777777" w:rsidR="00EF2E46" w:rsidRDefault="00EF2E46" w:rsidP="00EF2E46">
      <w:pPr>
        <w:pStyle w:val="ListParagraph"/>
        <w:numPr>
          <w:ilvl w:val="1"/>
          <w:numId w:val="2"/>
        </w:numPr>
        <w:tabs>
          <w:tab w:val="left" w:pos="1299"/>
          <w:tab w:val="left" w:pos="1301"/>
        </w:tabs>
        <w:spacing w:line="264" w:lineRule="exact"/>
      </w:pPr>
      <w:proofErr w:type="gramStart"/>
      <w:r>
        <w:t>the</w:t>
      </w:r>
      <w:proofErr w:type="gramEnd"/>
      <w:r>
        <w:t xml:space="preserve"> transient nature of national identity</w:t>
      </w:r>
    </w:p>
    <w:p w14:paraId="68370F81" w14:textId="77777777" w:rsidR="00EF2E46" w:rsidRDefault="00EF2E46" w:rsidP="00EF2E46">
      <w:pPr>
        <w:pStyle w:val="ListParagraph"/>
        <w:numPr>
          <w:ilvl w:val="1"/>
          <w:numId w:val="2"/>
        </w:numPr>
        <w:tabs>
          <w:tab w:val="left" w:pos="1299"/>
          <w:tab w:val="left" w:pos="1301"/>
        </w:tabs>
        <w:spacing w:line="264" w:lineRule="exact"/>
      </w:pPr>
      <w:proofErr w:type="gramStart"/>
      <w:r>
        <w:t>the</w:t>
      </w:r>
      <w:proofErr w:type="gramEnd"/>
      <w:r>
        <w:t xml:space="preserve"> ever changing nature of social organization</w:t>
      </w:r>
    </w:p>
    <w:p w14:paraId="235AC765" w14:textId="77777777" w:rsidR="00EF2E46" w:rsidRDefault="00EF2E46" w:rsidP="00EF2E46">
      <w:pPr>
        <w:pStyle w:val="ListParagraph"/>
        <w:numPr>
          <w:ilvl w:val="1"/>
          <w:numId w:val="2"/>
        </w:numPr>
        <w:tabs>
          <w:tab w:val="left" w:pos="1299"/>
          <w:tab w:val="left" w:pos="1301"/>
        </w:tabs>
        <w:spacing w:line="264" w:lineRule="exact"/>
      </w:pPr>
      <w:proofErr w:type="gramStart"/>
      <w:r>
        <w:t>the</w:t>
      </w:r>
      <w:proofErr w:type="gramEnd"/>
      <w:r>
        <w:t xml:space="preserve"> destructiveness of war</w:t>
      </w:r>
    </w:p>
    <w:p w14:paraId="6CA02702" w14:textId="77777777" w:rsidR="00EF2E46" w:rsidRDefault="00EF2E46" w:rsidP="00EF2E46">
      <w:pPr>
        <w:pStyle w:val="ListParagraph"/>
        <w:numPr>
          <w:ilvl w:val="1"/>
          <w:numId w:val="2"/>
        </w:numPr>
        <w:tabs>
          <w:tab w:val="left" w:pos="1299"/>
          <w:tab w:val="left" w:pos="1301"/>
        </w:tabs>
        <w:spacing w:line="264" w:lineRule="exact"/>
      </w:pPr>
      <w:proofErr w:type="gramStart"/>
      <w:r>
        <w:t>the</w:t>
      </w:r>
      <w:proofErr w:type="gramEnd"/>
      <w:r>
        <w:t xml:space="preserve"> precarious nature of peace</w:t>
      </w:r>
    </w:p>
    <w:p w14:paraId="57057634" w14:textId="77777777" w:rsidR="00EF2E46" w:rsidRDefault="00EF2E46" w:rsidP="00EF2E46">
      <w:pPr>
        <w:pStyle w:val="ListParagraph"/>
        <w:numPr>
          <w:ilvl w:val="1"/>
          <w:numId w:val="2"/>
        </w:numPr>
        <w:tabs>
          <w:tab w:val="left" w:pos="1299"/>
          <w:tab w:val="left" w:pos="1301"/>
        </w:tabs>
        <w:spacing w:line="264" w:lineRule="exact"/>
      </w:pPr>
      <w:proofErr w:type="gramStart"/>
      <w:r>
        <w:t>the</w:t>
      </w:r>
      <w:proofErr w:type="gramEnd"/>
      <w:r>
        <w:t xml:space="preserve"> importance of culture</w:t>
      </w:r>
    </w:p>
    <w:p w14:paraId="07949A1C" w14:textId="77777777" w:rsidR="00EF2E46" w:rsidRDefault="00EF2E46" w:rsidP="00EF2E46">
      <w:pPr>
        <w:pStyle w:val="ListParagraph"/>
        <w:numPr>
          <w:ilvl w:val="1"/>
          <w:numId w:val="2"/>
        </w:numPr>
        <w:tabs>
          <w:tab w:val="left" w:pos="1299"/>
          <w:tab w:val="left" w:pos="1301"/>
        </w:tabs>
        <w:ind w:hanging="360"/>
      </w:pPr>
      <w:proofErr w:type="gramStart"/>
      <w:r>
        <w:t>the</w:t>
      </w:r>
      <w:proofErr w:type="gramEnd"/>
      <w:r>
        <w:t xml:space="preserve"> weight of history</w:t>
      </w:r>
    </w:p>
    <w:p w14:paraId="6AE8E941" w14:textId="77777777" w:rsidR="00EF2E46" w:rsidRDefault="00EF2E46" w:rsidP="00EF2E46">
      <w:pPr>
        <w:pStyle w:val="ListParagraph"/>
        <w:numPr>
          <w:ilvl w:val="1"/>
          <w:numId w:val="2"/>
        </w:numPr>
        <w:tabs>
          <w:tab w:val="left" w:pos="1299"/>
          <w:tab w:val="left" w:pos="1301"/>
        </w:tabs>
        <w:ind w:hanging="360"/>
      </w:pPr>
      <w:proofErr w:type="gramStart"/>
      <w:r>
        <w:t>the</w:t>
      </w:r>
      <w:proofErr w:type="gramEnd"/>
      <w:r>
        <w:t xml:space="preserve"> necessity to respect one’s neighbors</w:t>
      </w:r>
    </w:p>
    <w:p w14:paraId="04494E97" w14:textId="77777777" w:rsidR="00EF2E46" w:rsidRDefault="00EF2E46" w:rsidP="00EF2E46">
      <w:pPr>
        <w:pStyle w:val="ListParagraph"/>
        <w:numPr>
          <w:ilvl w:val="1"/>
          <w:numId w:val="2"/>
        </w:numPr>
        <w:tabs>
          <w:tab w:val="left" w:pos="1300"/>
          <w:tab w:val="left" w:pos="1301"/>
        </w:tabs>
        <w:ind w:hanging="360"/>
      </w:pPr>
      <w:proofErr w:type="gramStart"/>
      <w:r>
        <w:t>the</w:t>
      </w:r>
      <w:proofErr w:type="gramEnd"/>
      <w:r>
        <w:t xml:space="preserve"> necessity to learn about the culture of other countries to put one’s own in perspective</w:t>
      </w:r>
    </w:p>
    <w:p w14:paraId="0B58A098" w14:textId="77777777" w:rsidR="00EF2E46" w:rsidRDefault="00EF2E46" w:rsidP="00EF2E46">
      <w:pPr>
        <w:pStyle w:val="ListParagraph"/>
        <w:tabs>
          <w:tab w:val="left" w:pos="1300"/>
          <w:tab w:val="left" w:pos="1301"/>
        </w:tabs>
        <w:ind w:left="1300" w:firstLine="0"/>
      </w:pPr>
    </w:p>
    <w:p w14:paraId="6215A15D" w14:textId="77777777" w:rsidR="00EF2E46" w:rsidRDefault="00EF2E46" w:rsidP="00EF2E46">
      <w:pPr>
        <w:pStyle w:val="ListParagraph"/>
        <w:numPr>
          <w:ilvl w:val="0"/>
          <w:numId w:val="2"/>
        </w:numPr>
        <w:tabs>
          <w:tab w:val="left" w:pos="580"/>
          <w:tab w:val="left" w:pos="581"/>
        </w:tabs>
        <w:spacing w:line="240" w:lineRule="auto"/>
        <w:ind w:right="136"/>
      </w:pPr>
      <w:proofErr w:type="gramStart"/>
      <w:r>
        <w:t>gain</w:t>
      </w:r>
      <w:proofErr w:type="gramEnd"/>
      <w:r>
        <w:t xml:space="preserve"> the ability to think dialectically about cultural relationships, i.e., gain an informed</w:t>
      </w:r>
      <w:r>
        <w:rPr>
          <w:spacing w:val="-47"/>
        </w:rPr>
        <w:t xml:space="preserve"> </w:t>
      </w:r>
      <w:r>
        <w:t xml:space="preserve">and non-judgmental perspective on social issues , acknowledge and understand the existence of multiple perspectives, recognize their weight and influence in the social field, imagine possible solutions </w:t>
      </w:r>
    </w:p>
    <w:p w14:paraId="72DC44D3" w14:textId="77777777" w:rsidR="00EF2E46" w:rsidRDefault="00EF2E46" w:rsidP="00EF2E46">
      <w:pPr>
        <w:pStyle w:val="ListParagraph"/>
        <w:numPr>
          <w:ilvl w:val="0"/>
          <w:numId w:val="2"/>
        </w:numPr>
        <w:tabs>
          <w:tab w:val="left" w:pos="580"/>
          <w:tab w:val="left" w:pos="581"/>
        </w:tabs>
        <w:spacing w:line="240" w:lineRule="auto"/>
        <w:ind w:right="136"/>
      </w:pPr>
      <w:proofErr w:type="gramStart"/>
      <w:r>
        <w:t>realize</w:t>
      </w:r>
      <w:proofErr w:type="gramEnd"/>
      <w:r>
        <w:t xml:space="preserve"> the importance of keeping an open mind when encountering other cultures</w:t>
      </w:r>
    </w:p>
    <w:p w14:paraId="07493CE8" w14:textId="77777777" w:rsidR="00EF2E46" w:rsidRPr="001A6EF8" w:rsidRDefault="00EF2E46" w:rsidP="00EF2E46">
      <w:pPr>
        <w:pStyle w:val="BodyText"/>
        <w:spacing w:before="4"/>
        <w:ind w:left="0" w:firstLine="0"/>
        <w:rPr>
          <w:i/>
          <w:sz w:val="20"/>
        </w:rPr>
      </w:pPr>
    </w:p>
    <w:p w14:paraId="1FB23346" w14:textId="77777777" w:rsidR="00EF2E46" w:rsidRDefault="00EF2E46" w:rsidP="00EF2E46">
      <w:pPr>
        <w:pStyle w:val="Heading1"/>
        <w:spacing w:after="5"/>
      </w:pPr>
      <w:r>
        <w:rPr>
          <w:color w:val="2E74B5"/>
        </w:rPr>
        <w:t>Grading:</w:t>
      </w:r>
    </w:p>
    <w:tbl>
      <w:tblPr>
        <w:tblW w:w="0" w:type="auto"/>
        <w:tblInd w:w="110" w:type="dxa"/>
        <w:tblLayout w:type="fixed"/>
        <w:tblCellMar>
          <w:left w:w="0" w:type="dxa"/>
          <w:right w:w="0" w:type="dxa"/>
        </w:tblCellMar>
        <w:tblLook w:val="01E0" w:firstRow="1" w:lastRow="1" w:firstColumn="1" w:lastColumn="1" w:noHBand="0" w:noVBand="0"/>
      </w:tblPr>
      <w:tblGrid>
        <w:gridCol w:w="624"/>
        <w:gridCol w:w="3316"/>
      </w:tblGrid>
      <w:tr w:rsidR="00EF2E46" w14:paraId="3721A831" w14:textId="77777777" w:rsidTr="006F0D1F">
        <w:trPr>
          <w:trHeight w:val="254"/>
        </w:trPr>
        <w:tc>
          <w:tcPr>
            <w:tcW w:w="624" w:type="dxa"/>
          </w:tcPr>
          <w:p w14:paraId="1265D79A" w14:textId="77777777" w:rsidR="00EF2E46" w:rsidRDefault="00EF2E46" w:rsidP="006F0D1F">
            <w:pPr>
              <w:pStyle w:val="TableParagraph"/>
              <w:spacing w:line="235" w:lineRule="exact"/>
              <w:ind w:left="50"/>
            </w:pPr>
            <w:r>
              <w:t>18%</w:t>
            </w:r>
          </w:p>
          <w:p w14:paraId="680CFA3F" w14:textId="77777777" w:rsidR="00EF2E46" w:rsidRDefault="00EF2E46" w:rsidP="006F0D1F">
            <w:pPr>
              <w:pStyle w:val="TableParagraph"/>
              <w:spacing w:line="235" w:lineRule="exact"/>
              <w:ind w:left="50"/>
            </w:pPr>
            <w:r>
              <w:t>06%</w:t>
            </w:r>
          </w:p>
        </w:tc>
        <w:tc>
          <w:tcPr>
            <w:tcW w:w="3316" w:type="dxa"/>
          </w:tcPr>
          <w:p w14:paraId="54E931C8" w14:textId="77777777" w:rsidR="00EF2E46" w:rsidRDefault="00EF2E46" w:rsidP="006F0D1F">
            <w:pPr>
              <w:pStyle w:val="TableParagraph"/>
              <w:spacing w:line="235" w:lineRule="exact"/>
              <w:ind w:left="145"/>
            </w:pPr>
            <w:r>
              <w:t>Participation</w:t>
            </w:r>
          </w:p>
          <w:p w14:paraId="112798E8" w14:textId="77777777" w:rsidR="00EF2E46" w:rsidRDefault="00EF2E46" w:rsidP="006F0D1F">
            <w:pPr>
              <w:pStyle w:val="TableParagraph"/>
              <w:spacing w:line="235" w:lineRule="exact"/>
              <w:ind w:left="145"/>
            </w:pPr>
            <w:r>
              <w:t>Presentation</w:t>
            </w:r>
          </w:p>
        </w:tc>
      </w:tr>
      <w:tr w:rsidR="00EF2E46" w14:paraId="62EF95E8" w14:textId="77777777" w:rsidTr="006F0D1F">
        <w:trPr>
          <w:trHeight w:val="254"/>
        </w:trPr>
        <w:tc>
          <w:tcPr>
            <w:tcW w:w="624" w:type="dxa"/>
          </w:tcPr>
          <w:p w14:paraId="213E2436" w14:textId="77777777" w:rsidR="00EF2E46" w:rsidRDefault="00EF2E46" w:rsidP="006F0D1F">
            <w:pPr>
              <w:pStyle w:val="TableParagraph"/>
              <w:spacing w:line="235" w:lineRule="exact"/>
              <w:ind w:left="50"/>
            </w:pPr>
            <w:r>
              <w:t>21%</w:t>
            </w:r>
          </w:p>
        </w:tc>
        <w:tc>
          <w:tcPr>
            <w:tcW w:w="3316" w:type="dxa"/>
          </w:tcPr>
          <w:p w14:paraId="67FFFF3C" w14:textId="77777777" w:rsidR="00EF2E46" w:rsidRDefault="00EF2E46" w:rsidP="006F0D1F">
            <w:pPr>
              <w:pStyle w:val="TableParagraph"/>
              <w:spacing w:line="235" w:lineRule="exact"/>
              <w:ind w:left="145"/>
            </w:pPr>
            <w:r>
              <w:t>Quizzes/Homework</w:t>
            </w:r>
          </w:p>
        </w:tc>
      </w:tr>
      <w:tr w:rsidR="00EF2E46" w14:paraId="45850297" w14:textId="77777777" w:rsidTr="006F0D1F">
        <w:trPr>
          <w:trHeight w:val="255"/>
        </w:trPr>
        <w:tc>
          <w:tcPr>
            <w:tcW w:w="624" w:type="dxa"/>
          </w:tcPr>
          <w:p w14:paraId="1C56E1D1" w14:textId="77777777" w:rsidR="00EF2E46" w:rsidRDefault="00EF2E46" w:rsidP="006F0D1F">
            <w:pPr>
              <w:pStyle w:val="TableParagraph"/>
              <w:spacing w:line="236" w:lineRule="exact"/>
              <w:ind w:left="50"/>
            </w:pPr>
            <w:r>
              <w:t>45%</w:t>
            </w:r>
          </w:p>
        </w:tc>
        <w:tc>
          <w:tcPr>
            <w:tcW w:w="3316" w:type="dxa"/>
          </w:tcPr>
          <w:p w14:paraId="4C21BE0E" w14:textId="77777777" w:rsidR="00EF2E46" w:rsidRDefault="00EF2E46" w:rsidP="006F0D1F">
            <w:pPr>
              <w:pStyle w:val="TableParagraph"/>
              <w:spacing w:line="236" w:lineRule="exact"/>
              <w:ind w:left="145"/>
            </w:pPr>
            <w:r>
              <w:t>3 Exams</w:t>
            </w:r>
          </w:p>
        </w:tc>
      </w:tr>
      <w:tr w:rsidR="00EF2E46" w14:paraId="050AAA64" w14:textId="77777777" w:rsidTr="006F0D1F">
        <w:trPr>
          <w:trHeight w:val="255"/>
        </w:trPr>
        <w:tc>
          <w:tcPr>
            <w:tcW w:w="624" w:type="dxa"/>
          </w:tcPr>
          <w:p w14:paraId="1AC13D17" w14:textId="77777777" w:rsidR="00EF2E46" w:rsidRDefault="00EF2E46" w:rsidP="006F0D1F">
            <w:pPr>
              <w:pStyle w:val="TableParagraph"/>
              <w:spacing w:line="235" w:lineRule="exact"/>
              <w:ind w:left="50"/>
            </w:pPr>
            <w:r>
              <w:t>10 %</w:t>
            </w:r>
          </w:p>
        </w:tc>
        <w:tc>
          <w:tcPr>
            <w:tcW w:w="3316" w:type="dxa"/>
          </w:tcPr>
          <w:p w14:paraId="025153DB" w14:textId="77777777" w:rsidR="00EF2E46" w:rsidRDefault="00EF2E46" w:rsidP="006F0D1F">
            <w:pPr>
              <w:pStyle w:val="TableParagraph"/>
              <w:spacing w:line="235" w:lineRule="exact"/>
              <w:ind w:left="145"/>
            </w:pPr>
            <w:r>
              <w:t>Final Essay</w:t>
            </w:r>
          </w:p>
        </w:tc>
      </w:tr>
    </w:tbl>
    <w:p w14:paraId="053769CB" w14:textId="77777777" w:rsidR="00EF2E46" w:rsidRDefault="00EF2E46" w:rsidP="00EF2E46">
      <w:pPr>
        <w:tabs>
          <w:tab w:val="left" w:pos="580"/>
          <w:tab w:val="left" w:pos="581"/>
        </w:tabs>
        <w:ind w:right="136"/>
      </w:pPr>
    </w:p>
    <w:p w14:paraId="39E24257" w14:textId="77777777" w:rsidR="000B4291" w:rsidRDefault="000B4291" w:rsidP="000B4291"/>
    <w:tbl>
      <w:tblPr>
        <w:tblStyle w:val="TableGrid"/>
        <w:tblW w:w="0" w:type="auto"/>
        <w:tblLook w:val="04A0" w:firstRow="1" w:lastRow="0" w:firstColumn="1" w:lastColumn="0" w:noHBand="0" w:noVBand="1"/>
      </w:tblPr>
      <w:tblGrid>
        <w:gridCol w:w="1596"/>
        <w:gridCol w:w="3054"/>
        <w:gridCol w:w="2350"/>
      </w:tblGrid>
      <w:tr w:rsidR="000B4291" w14:paraId="6E609A52" w14:textId="77777777" w:rsidTr="000B4291">
        <w:tc>
          <w:tcPr>
            <w:tcW w:w="1596" w:type="dxa"/>
          </w:tcPr>
          <w:p w14:paraId="3817D7A1" w14:textId="77777777" w:rsidR="000B4291" w:rsidRDefault="000B4291" w:rsidP="00604C11"/>
        </w:tc>
        <w:tc>
          <w:tcPr>
            <w:tcW w:w="3054" w:type="dxa"/>
          </w:tcPr>
          <w:p w14:paraId="05B80E23" w14:textId="77777777" w:rsidR="000B4291" w:rsidRDefault="000B4291" w:rsidP="00604C11">
            <w:r>
              <w:t>4300</w:t>
            </w:r>
          </w:p>
        </w:tc>
        <w:tc>
          <w:tcPr>
            <w:tcW w:w="2350" w:type="dxa"/>
          </w:tcPr>
          <w:p w14:paraId="0103159B" w14:textId="77777777" w:rsidR="000B4291" w:rsidRDefault="000B4291" w:rsidP="00604C11">
            <w:r>
              <w:t>6300</w:t>
            </w:r>
          </w:p>
        </w:tc>
      </w:tr>
      <w:tr w:rsidR="000B4291" w14:paraId="7F5901C8" w14:textId="77777777" w:rsidTr="000B4291">
        <w:tc>
          <w:tcPr>
            <w:tcW w:w="1596" w:type="dxa"/>
          </w:tcPr>
          <w:p w14:paraId="0B0D32C8" w14:textId="77777777" w:rsidR="000B4291" w:rsidRDefault="000B4291" w:rsidP="00604C11">
            <w:r>
              <w:t>Quizzes</w:t>
            </w:r>
          </w:p>
        </w:tc>
        <w:tc>
          <w:tcPr>
            <w:tcW w:w="3054" w:type="dxa"/>
          </w:tcPr>
          <w:p w14:paraId="1461CC65" w14:textId="77777777" w:rsidR="000B4291" w:rsidRDefault="000B4291" w:rsidP="00604C11">
            <w:r>
              <w:t>8 questions</w:t>
            </w:r>
          </w:p>
        </w:tc>
        <w:tc>
          <w:tcPr>
            <w:tcW w:w="2350" w:type="dxa"/>
          </w:tcPr>
          <w:p w14:paraId="06EAF8D7" w14:textId="77777777" w:rsidR="000B4291" w:rsidRDefault="000B4291" w:rsidP="00604C11">
            <w:r>
              <w:t>12 questions</w:t>
            </w:r>
          </w:p>
        </w:tc>
      </w:tr>
      <w:tr w:rsidR="000B4291" w14:paraId="5B09D144" w14:textId="77777777" w:rsidTr="000B4291">
        <w:tc>
          <w:tcPr>
            <w:tcW w:w="1596" w:type="dxa"/>
          </w:tcPr>
          <w:p w14:paraId="14A63FE8" w14:textId="77777777" w:rsidR="000B4291" w:rsidRDefault="000B4291" w:rsidP="00604C11">
            <w:r>
              <w:t>Presentations</w:t>
            </w:r>
          </w:p>
        </w:tc>
        <w:tc>
          <w:tcPr>
            <w:tcW w:w="3054" w:type="dxa"/>
          </w:tcPr>
          <w:p w14:paraId="48EE70A3" w14:textId="77777777" w:rsidR="000B4291" w:rsidRDefault="000B4291" w:rsidP="00604C11">
            <w:r>
              <w:t>7 minutes</w:t>
            </w:r>
          </w:p>
        </w:tc>
        <w:tc>
          <w:tcPr>
            <w:tcW w:w="2350" w:type="dxa"/>
          </w:tcPr>
          <w:p w14:paraId="7E63F062" w14:textId="77777777" w:rsidR="000B4291" w:rsidRDefault="000B4291" w:rsidP="00604C11">
            <w:r>
              <w:t>12 minutes</w:t>
            </w:r>
          </w:p>
        </w:tc>
      </w:tr>
      <w:tr w:rsidR="000B4291" w14:paraId="1A99027F" w14:textId="77777777" w:rsidTr="000B4291">
        <w:tc>
          <w:tcPr>
            <w:tcW w:w="1596" w:type="dxa"/>
          </w:tcPr>
          <w:p w14:paraId="22AE0CAD" w14:textId="77777777" w:rsidR="000B4291" w:rsidRDefault="000B4291" w:rsidP="00604C11">
            <w:r>
              <w:t>Final Paper</w:t>
            </w:r>
          </w:p>
        </w:tc>
        <w:tc>
          <w:tcPr>
            <w:tcW w:w="3054" w:type="dxa"/>
          </w:tcPr>
          <w:p w14:paraId="0A28FCB4" w14:textId="77777777" w:rsidR="000B4291" w:rsidRDefault="000B4291" w:rsidP="00604C11">
            <w:r>
              <w:t>4 to 5 pages</w:t>
            </w:r>
          </w:p>
        </w:tc>
        <w:tc>
          <w:tcPr>
            <w:tcW w:w="2350" w:type="dxa"/>
          </w:tcPr>
          <w:p w14:paraId="61732D2D" w14:textId="77777777" w:rsidR="000B4291" w:rsidRDefault="000B4291" w:rsidP="00604C11">
            <w:r>
              <w:t>8 to 10 pages</w:t>
            </w:r>
          </w:p>
        </w:tc>
      </w:tr>
    </w:tbl>
    <w:p w14:paraId="7B01923B" w14:textId="77777777" w:rsidR="000B4291" w:rsidRDefault="000B4291" w:rsidP="000B4291">
      <w:pPr>
        <w:pStyle w:val="Heading1"/>
        <w:spacing w:before="86"/>
        <w:ind w:left="0"/>
        <w:rPr>
          <w:color w:val="2E74B5"/>
        </w:rPr>
      </w:pPr>
    </w:p>
    <w:p w14:paraId="0653E84F" w14:textId="77777777" w:rsidR="000B4291" w:rsidRDefault="000B4291" w:rsidP="00EF2E46">
      <w:pPr>
        <w:pStyle w:val="Heading1"/>
        <w:spacing w:before="86"/>
        <w:rPr>
          <w:color w:val="2E74B5"/>
        </w:rPr>
      </w:pPr>
    </w:p>
    <w:p w14:paraId="5C03D060" w14:textId="77777777" w:rsidR="00EF2E46" w:rsidRDefault="00EF2E46" w:rsidP="00EF2E46">
      <w:pPr>
        <w:pStyle w:val="Heading1"/>
        <w:spacing w:before="86"/>
      </w:pPr>
      <w:r>
        <w:rPr>
          <w:color w:val="2E74B5"/>
        </w:rPr>
        <w:t>Requirements:</w:t>
      </w:r>
    </w:p>
    <w:p w14:paraId="195DDD20" w14:textId="77777777" w:rsidR="00EF2E46" w:rsidRDefault="00EF2E46" w:rsidP="00EF2E46">
      <w:pPr>
        <w:pStyle w:val="BodyText"/>
        <w:spacing w:before="4"/>
        <w:ind w:left="160" w:firstLine="0"/>
      </w:pPr>
      <w:r>
        <w:t>Students will be active participants in the classroom. They will do all assigned homework and come to class fully prepared. All class discussions will be in French. Students will practice all four skills for the target language: listening, speaking, reading and writing.</w:t>
      </w:r>
    </w:p>
    <w:p w14:paraId="40F8DDD5" w14:textId="77777777" w:rsidR="00EF2E46" w:rsidRDefault="00EF2E46" w:rsidP="00EF2E46">
      <w:pPr>
        <w:pStyle w:val="BodyText"/>
        <w:spacing w:before="4"/>
        <w:ind w:left="160" w:firstLine="0"/>
      </w:pPr>
    </w:p>
    <w:p w14:paraId="2662F99D" w14:textId="77777777" w:rsidR="00EF2E46" w:rsidRDefault="00EF2E46" w:rsidP="00EF2E46">
      <w:pPr>
        <w:spacing w:before="100"/>
        <w:ind w:left="160"/>
        <w:rPr>
          <w:b/>
          <w:sz w:val="28"/>
        </w:rPr>
      </w:pPr>
      <w:r>
        <w:rPr>
          <w:b/>
          <w:color w:val="2E74B5"/>
          <w:sz w:val="28"/>
        </w:rPr>
        <w:t>Participation:</w:t>
      </w:r>
    </w:p>
    <w:p w14:paraId="3E0ECF95" w14:textId="77777777" w:rsidR="00EF2E46" w:rsidRPr="00D128ED" w:rsidRDefault="00EF2E46" w:rsidP="00EF2E46">
      <w:pPr>
        <w:spacing w:before="2"/>
        <w:ind w:left="160"/>
      </w:pPr>
      <w:r w:rsidRPr="00D128ED">
        <w:t>All class discussions will be in French. Students will come prepared: they will have read the assigned texts before coming to class and will be ready to discuss them.</w:t>
      </w:r>
    </w:p>
    <w:p w14:paraId="593E4EE9" w14:textId="77777777" w:rsidR="00EF2E46" w:rsidRPr="00BC2BD5" w:rsidRDefault="00EF2E46" w:rsidP="00EF2E46">
      <w:pPr>
        <w:pStyle w:val="BodyText"/>
        <w:spacing w:before="1"/>
        <w:ind w:left="0" w:firstLine="0"/>
        <w:rPr>
          <w:b/>
          <w:sz w:val="21"/>
        </w:rPr>
      </w:pPr>
    </w:p>
    <w:p w14:paraId="46661AEF" w14:textId="77777777" w:rsidR="00EF2E46" w:rsidRDefault="00EF2E46" w:rsidP="00EF2E46">
      <w:pPr>
        <w:pStyle w:val="BodyText"/>
        <w:ind w:left="160" w:firstLine="0"/>
      </w:pPr>
      <w:r>
        <w:t>Your participation will receive a grade for each class. The average of that grade will be posted every three weeks. Here are the elements that will constitute the grade:</w:t>
      </w:r>
    </w:p>
    <w:p w14:paraId="562417F1" w14:textId="77777777" w:rsidR="00EF2E46" w:rsidRDefault="00EF2E46" w:rsidP="00EF2E46">
      <w:pPr>
        <w:pStyle w:val="ListParagraph"/>
        <w:numPr>
          <w:ilvl w:val="0"/>
          <w:numId w:val="1"/>
        </w:numPr>
        <w:tabs>
          <w:tab w:val="left" w:pos="879"/>
          <w:tab w:val="left" w:pos="880"/>
        </w:tabs>
        <w:spacing w:line="240" w:lineRule="auto"/>
        <w:ind w:right="369"/>
      </w:pPr>
      <w:proofErr w:type="gramStart"/>
      <w:r>
        <w:t>level</w:t>
      </w:r>
      <w:proofErr w:type="gramEnd"/>
      <w:r>
        <w:t xml:space="preserve"> of preparedness and quality of answers in terms of content (your answers should clearly indicate that you have read the</w:t>
      </w:r>
      <w:r>
        <w:rPr>
          <w:spacing w:val="-23"/>
        </w:rPr>
        <w:t xml:space="preserve"> </w:t>
      </w:r>
      <w:r>
        <w:t>assigned texts/done the homework):</w:t>
      </w:r>
      <w:r>
        <w:rPr>
          <w:spacing w:val="-2"/>
        </w:rPr>
        <w:t xml:space="preserve"> </w:t>
      </w:r>
      <w:r>
        <w:t>25%</w:t>
      </w:r>
    </w:p>
    <w:p w14:paraId="41B75F94" w14:textId="77777777" w:rsidR="00EF2E46" w:rsidRDefault="00EF2E46" w:rsidP="00EF2E46">
      <w:pPr>
        <w:pStyle w:val="ListParagraph"/>
        <w:numPr>
          <w:ilvl w:val="0"/>
          <w:numId w:val="1"/>
        </w:numPr>
        <w:tabs>
          <w:tab w:val="left" w:pos="879"/>
          <w:tab w:val="left" w:pos="880"/>
        </w:tabs>
        <w:spacing w:line="240" w:lineRule="auto"/>
      </w:pPr>
      <w:proofErr w:type="gramStart"/>
      <w:r>
        <w:t>quality</w:t>
      </w:r>
      <w:proofErr w:type="gramEnd"/>
      <w:r>
        <w:t xml:space="preserve"> of answers in terms of form (expressing yourself in French): 25%</w:t>
      </w:r>
    </w:p>
    <w:p w14:paraId="32DA813D" w14:textId="77777777" w:rsidR="00EF2E46" w:rsidRDefault="00EF2E46" w:rsidP="00EF2E46">
      <w:pPr>
        <w:pStyle w:val="ListParagraph"/>
        <w:numPr>
          <w:ilvl w:val="0"/>
          <w:numId w:val="1"/>
        </w:numPr>
        <w:tabs>
          <w:tab w:val="left" w:pos="879"/>
          <w:tab w:val="left" w:pos="880"/>
        </w:tabs>
        <w:spacing w:line="240" w:lineRule="auto"/>
      </w:pPr>
      <w:proofErr w:type="gramStart"/>
      <w:r>
        <w:t>willingness</w:t>
      </w:r>
      <w:proofErr w:type="gramEnd"/>
      <w:r>
        <w:t xml:space="preserve"> to volunteer answers, focusing on the class and not engaging on unrelated tasks:</w:t>
      </w:r>
      <w:r w:rsidRPr="007852EB">
        <w:rPr>
          <w:spacing w:val="-2"/>
        </w:rPr>
        <w:t xml:space="preserve"> </w:t>
      </w:r>
      <w:r>
        <w:t>40%</w:t>
      </w:r>
    </w:p>
    <w:p w14:paraId="039CDE26" w14:textId="77777777" w:rsidR="00EF2E46" w:rsidRDefault="00EF2E46" w:rsidP="00EF2E46">
      <w:pPr>
        <w:pStyle w:val="ListParagraph"/>
        <w:numPr>
          <w:ilvl w:val="0"/>
          <w:numId w:val="1"/>
        </w:numPr>
        <w:tabs>
          <w:tab w:val="left" w:pos="879"/>
          <w:tab w:val="left" w:pos="880"/>
        </w:tabs>
        <w:spacing w:line="240" w:lineRule="auto"/>
        <w:ind w:right="382"/>
      </w:pPr>
      <w:proofErr w:type="gramStart"/>
      <w:r>
        <w:t>being</w:t>
      </w:r>
      <w:proofErr w:type="gramEnd"/>
      <w:r>
        <w:t xml:space="preserve"> a good class citizen and respecting one’s classmates:</w:t>
      </w:r>
      <w:r>
        <w:rPr>
          <w:spacing w:val="-2"/>
        </w:rPr>
        <w:t xml:space="preserve"> </w:t>
      </w:r>
      <w:r>
        <w:t>10%</w:t>
      </w:r>
    </w:p>
    <w:p w14:paraId="34031B3E" w14:textId="77777777" w:rsidR="00EF2E46" w:rsidRDefault="00EF2E46" w:rsidP="00EF2E46">
      <w:pPr>
        <w:pStyle w:val="BodyText"/>
        <w:spacing w:before="4"/>
        <w:ind w:left="0" w:firstLine="0"/>
        <w:rPr>
          <w:sz w:val="20"/>
        </w:rPr>
      </w:pPr>
    </w:p>
    <w:p w14:paraId="7638DF47" w14:textId="77777777" w:rsidR="00EF2E46" w:rsidRDefault="00EF2E46" w:rsidP="00EF2E46">
      <w:pPr>
        <w:pStyle w:val="Heading1"/>
      </w:pPr>
      <w:r>
        <w:rPr>
          <w:color w:val="2E74B5"/>
        </w:rPr>
        <w:t>Quizzes</w:t>
      </w:r>
      <w:r w:rsidR="00EC61E3">
        <w:rPr>
          <w:color w:val="2E74B5"/>
        </w:rPr>
        <w:t>:</w:t>
      </w:r>
    </w:p>
    <w:p w14:paraId="7EDAAB1D" w14:textId="77777777" w:rsidR="00EF2E46" w:rsidRPr="00D128ED" w:rsidRDefault="00EF2E46" w:rsidP="00EF2E46">
      <w:pPr>
        <w:spacing w:before="4"/>
        <w:ind w:left="160"/>
        <w:rPr>
          <w:i/>
          <w:u w:val="single"/>
        </w:rPr>
      </w:pPr>
      <w:r w:rsidRPr="00D128ED">
        <w:t>There will be short quizzes on the homework. Each quiz will bear on the homework that was assigned.</w:t>
      </w:r>
      <w:r>
        <w:rPr>
          <w:i/>
        </w:rPr>
        <w:t xml:space="preserve"> </w:t>
      </w:r>
      <w:r w:rsidR="00B136C7" w:rsidRPr="00D128ED">
        <w:rPr>
          <w:b/>
          <w:i/>
          <w:u w:val="single"/>
        </w:rPr>
        <w:t xml:space="preserve">6300 students will have </w:t>
      </w:r>
      <w:r w:rsidR="006A265C">
        <w:rPr>
          <w:b/>
          <w:i/>
          <w:u w:val="single"/>
        </w:rPr>
        <w:t xml:space="preserve">to answer </w:t>
      </w:r>
      <w:r w:rsidR="00B136C7" w:rsidRPr="00D128ED">
        <w:rPr>
          <w:b/>
          <w:i/>
          <w:u w:val="single"/>
        </w:rPr>
        <w:t>additional questions</w:t>
      </w:r>
      <w:r w:rsidR="00B136C7" w:rsidRPr="00D128ED">
        <w:rPr>
          <w:i/>
          <w:u w:val="single"/>
        </w:rPr>
        <w:t>.</w:t>
      </w:r>
    </w:p>
    <w:p w14:paraId="25E36F59" w14:textId="77777777" w:rsidR="00EF2E46" w:rsidRPr="00D128ED" w:rsidRDefault="00EF2E46" w:rsidP="00EF2E46">
      <w:pPr>
        <w:pStyle w:val="BodyText"/>
        <w:ind w:left="0" w:firstLine="0"/>
        <w:rPr>
          <w:i/>
          <w:u w:val="single"/>
        </w:rPr>
      </w:pPr>
    </w:p>
    <w:p w14:paraId="21336DE5" w14:textId="77777777" w:rsidR="00EF2E46" w:rsidRDefault="00EF2E46" w:rsidP="00EF2E46">
      <w:pPr>
        <w:pStyle w:val="BodyText"/>
        <w:spacing w:line="255" w:lineRule="exact"/>
        <w:ind w:left="160" w:firstLine="0"/>
      </w:pPr>
      <w:r>
        <w:t>Here are the elements that will constitute the grade:</w:t>
      </w:r>
    </w:p>
    <w:p w14:paraId="4D0BA562" w14:textId="77777777" w:rsidR="00EF2E46" w:rsidRDefault="00EF2E46" w:rsidP="00EF2E46">
      <w:pPr>
        <w:pStyle w:val="ListParagraph"/>
        <w:numPr>
          <w:ilvl w:val="0"/>
          <w:numId w:val="1"/>
        </w:numPr>
        <w:tabs>
          <w:tab w:val="left" w:pos="879"/>
          <w:tab w:val="left" w:pos="880"/>
        </w:tabs>
        <w:spacing w:line="255" w:lineRule="exact"/>
      </w:pPr>
      <w:r>
        <w:t>Content:</w:t>
      </w:r>
    </w:p>
    <w:p w14:paraId="52D48D79" w14:textId="77777777" w:rsidR="00EF2E46" w:rsidRDefault="00EF2E46" w:rsidP="00EF2E46">
      <w:pPr>
        <w:pStyle w:val="ListParagraph"/>
        <w:numPr>
          <w:ilvl w:val="1"/>
          <w:numId w:val="1"/>
        </w:numPr>
        <w:tabs>
          <w:tab w:val="left" w:pos="1599"/>
          <w:tab w:val="left" w:pos="1600"/>
        </w:tabs>
        <w:spacing w:line="264" w:lineRule="exact"/>
      </w:pPr>
      <w:r>
        <w:t>Your answers indicate that you have done the homework:</w:t>
      </w:r>
      <w:r>
        <w:rPr>
          <w:spacing w:val="-16"/>
        </w:rPr>
        <w:t xml:space="preserve"> </w:t>
      </w:r>
      <w:r>
        <w:t>35%</w:t>
      </w:r>
    </w:p>
    <w:p w14:paraId="3F4431E0" w14:textId="77777777" w:rsidR="00EF2E46" w:rsidRDefault="00EF2E46" w:rsidP="00EF2E46">
      <w:pPr>
        <w:pStyle w:val="ListParagraph"/>
        <w:numPr>
          <w:ilvl w:val="1"/>
          <w:numId w:val="1"/>
        </w:numPr>
        <w:tabs>
          <w:tab w:val="left" w:pos="1599"/>
          <w:tab w:val="left" w:pos="1601"/>
        </w:tabs>
        <w:spacing w:before="3" w:line="225" w:lineRule="auto"/>
        <w:ind w:right="798"/>
      </w:pPr>
      <w:r>
        <w:t>Your answers indicate that you can apply the knowledge learned from the homework:</w:t>
      </w:r>
      <w:r>
        <w:rPr>
          <w:spacing w:val="-2"/>
        </w:rPr>
        <w:t xml:space="preserve"> </w:t>
      </w:r>
      <w:r>
        <w:t>35%</w:t>
      </w:r>
    </w:p>
    <w:p w14:paraId="363A2CD3" w14:textId="77777777" w:rsidR="00EF2E46" w:rsidRDefault="00EF2E46" w:rsidP="00EF2E46">
      <w:pPr>
        <w:pStyle w:val="ListParagraph"/>
        <w:numPr>
          <w:ilvl w:val="0"/>
          <w:numId w:val="1"/>
        </w:numPr>
        <w:tabs>
          <w:tab w:val="left" w:pos="879"/>
          <w:tab w:val="left" w:pos="881"/>
        </w:tabs>
        <w:spacing w:before="3" w:line="240" w:lineRule="auto"/>
        <w:ind w:left="880"/>
      </w:pPr>
      <w:r>
        <w:t>Form:</w:t>
      </w:r>
    </w:p>
    <w:p w14:paraId="70D67B4F" w14:textId="77777777" w:rsidR="00EF2E46" w:rsidRDefault="00EF2E46" w:rsidP="00EF2E46">
      <w:pPr>
        <w:pStyle w:val="ListParagraph"/>
        <w:numPr>
          <w:ilvl w:val="1"/>
          <w:numId w:val="1"/>
        </w:numPr>
        <w:tabs>
          <w:tab w:val="left" w:pos="1599"/>
          <w:tab w:val="left" w:pos="1601"/>
        </w:tabs>
        <w:spacing w:before="70" w:line="264" w:lineRule="exact"/>
        <w:ind w:hanging="360"/>
      </w:pPr>
      <w:proofErr w:type="gramStart"/>
      <w:r>
        <w:t>grammatical</w:t>
      </w:r>
      <w:proofErr w:type="gramEnd"/>
      <w:r>
        <w:t xml:space="preserve"> accuracy:</w:t>
      </w:r>
      <w:r>
        <w:rPr>
          <w:spacing w:val="-1"/>
        </w:rPr>
        <w:t xml:space="preserve"> </w:t>
      </w:r>
      <w:r>
        <w:t>10%</w:t>
      </w:r>
    </w:p>
    <w:p w14:paraId="6F456BAD" w14:textId="77777777" w:rsidR="00EF2E46" w:rsidRDefault="00EF2E46" w:rsidP="00EF2E46">
      <w:pPr>
        <w:pStyle w:val="ListParagraph"/>
        <w:numPr>
          <w:ilvl w:val="1"/>
          <w:numId w:val="1"/>
        </w:numPr>
        <w:tabs>
          <w:tab w:val="left" w:pos="1599"/>
          <w:tab w:val="left" w:pos="1601"/>
        </w:tabs>
        <w:ind w:hanging="360"/>
      </w:pPr>
      <w:proofErr w:type="gramStart"/>
      <w:r>
        <w:t>variety</w:t>
      </w:r>
      <w:proofErr w:type="gramEnd"/>
      <w:r>
        <w:t xml:space="preserve"> of grammatical forms and structures:</w:t>
      </w:r>
      <w:r>
        <w:rPr>
          <w:spacing w:val="-6"/>
        </w:rPr>
        <w:t xml:space="preserve"> </w:t>
      </w:r>
      <w:r>
        <w:t>5%</w:t>
      </w:r>
    </w:p>
    <w:p w14:paraId="5540ADEE" w14:textId="77777777" w:rsidR="00EF2E46" w:rsidRDefault="00EF2E46" w:rsidP="00EF2E46">
      <w:pPr>
        <w:pStyle w:val="ListParagraph"/>
        <w:numPr>
          <w:ilvl w:val="1"/>
          <w:numId w:val="1"/>
        </w:numPr>
        <w:tabs>
          <w:tab w:val="left" w:pos="1599"/>
          <w:tab w:val="left" w:pos="1601"/>
        </w:tabs>
        <w:spacing w:line="255" w:lineRule="exact"/>
        <w:ind w:hanging="360"/>
      </w:pPr>
      <w:proofErr w:type="gramStart"/>
      <w:r>
        <w:t>accurate</w:t>
      </w:r>
      <w:proofErr w:type="gramEnd"/>
      <w:r>
        <w:t xml:space="preserve"> use of vocabulary:</w:t>
      </w:r>
      <w:r>
        <w:rPr>
          <w:spacing w:val="-4"/>
        </w:rPr>
        <w:t xml:space="preserve"> </w:t>
      </w:r>
      <w:r>
        <w:t>10%</w:t>
      </w:r>
    </w:p>
    <w:p w14:paraId="2D5D5476" w14:textId="77777777" w:rsidR="00523775" w:rsidRPr="00523775" w:rsidRDefault="00EF2E46" w:rsidP="00523775">
      <w:pPr>
        <w:pStyle w:val="ListParagraph"/>
        <w:numPr>
          <w:ilvl w:val="1"/>
          <w:numId w:val="1"/>
        </w:numPr>
        <w:tabs>
          <w:tab w:val="left" w:pos="1599"/>
          <w:tab w:val="left" w:pos="1601"/>
        </w:tabs>
        <w:spacing w:line="264" w:lineRule="exact"/>
        <w:ind w:hanging="360"/>
      </w:pPr>
      <w:proofErr w:type="gramStart"/>
      <w:r>
        <w:t>variety</w:t>
      </w:r>
      <w:proofErr w:type="gramEnd"/>
      <w:r>
        <w:t xml:space="preserve"> of vocabulary:</w:t>
      </w:r>
      <w:r>
        <w:rPr>
          <w:spacing w:val="-4"/>
        </w:rPr>
        <w:t xml:space="preserve"> </w:t>
      </w:r>
      <w:r>
        <w:t>5%</w:t>
      </w:r>
    </w:p>
    <w:p w14:paraId="707DF3E7" w14:textId="77777777" w:rsidR="00EF2E46" w:rsidRDefault="00EF2E46" w:rsidP="00EF2E46">
      <w:pPr>
        <w:pStyle w:val="Heading1"/>
        <w:spacing w:before="219"/>
        <w:ind w:left="0"/>
      </w:pPr>
      <w:r>
        <w:rPr>
          <w:color w:val="2E74B5"/>
        </w:rPr>
        <w:t>Exams:</w:t>
      </w:r>
    </w:p>
    <w:p w14:paraId="2B02D83C" w14:textId="77777777" w:rsidR="00EF2E46" w:rsidRPr="00D128ED" w:rsidRDefault="00EF2E46" w:rsidP="00EF2E46">
      <w:pPr>
        <w:spacing w:before="4"/>
        <w:ind w:left="160"/>
      </w:pPr>
      <w:r w:rsidRPr="00D128ED">
        <w:t xml:space="preserve">You will need to review all class material read to this point. Your notes will be essential. At this point, you should have well-organized notes on the readings, the videos and movies we watched in class, our various class discussions and the presentations done by you and your classmates. Each of our three exams will test your knowledge as well as your comprehension </w:t>
      </w:r>
      <w:r w:rsidRPr="00D128ED">
        <w:lastRenderedPageBreak/>
        <w:t>of the issues we discussed.</w:t>
      </w:r>
    </w:p>
    <w:p w14:paraId="272E3E41" w14:textId="77777777" w:rsidR="00EF2E46" w:rsidRDefault="00EF2E46" w:rsidP="00EF2E46">
      <w:pPr>
        <w:pStyle w:val="BodyText"/>
        <w:spacing w:before="1"/>
        <w:ind w:left="0" w:firstLine="0"/>
      </w:pPr>
    </w:p>
    <w:p w14:paraId="34170FE4" w14:textId="77777777" w:rsidR="00EF2E46" w:rsidRDefault="00EF2E46" w:rsidP="00EF2E46">
      <w:pPr>
        <w:pStyle w:val="BodyText"/>
        <w:ind w:left="160" w:firstLine="0"/>
      </w:pPr>
      <w:r>
        <w:t>Here are the elements that will constitute the grade:</w:t>
      </w:r>
    </w:p>
    <w:p w14:paraId="73C97438" w14:textId="77777777" w:rsidR="00EF2E46" w:rsidRDefault="00EF2E46" w:rsidP="00EF2E46">
      <w:pPr>
        <w:pStyle w:val="ListParagraph"/>
        <w:numPr>
          <w:ilvl w:val="0"/>
          <w:numId w:val="1"/>
        </w:numPr>
        <w:tabs>
          <w:tab w:val="left" w:pos="879"/>
          <w:tab w:val="left" w:pos="880"/>
        </w:tabs>
        <w:spacing w:line="255" w:lineRule="exact"/>
      </w:pPr>
      <w:r>
        <w:t>Content: 70%</w:t>
      </w:r>
    </w:p>
    <w:p w14:paraId="127C72BF" w14:textId="77777777" w:rsidR="00EF2E46" w:rsidRDefault="00EF2E46" w:rsidP="00EF2E46">
      <w:pPr>
        <w:pStyle w:val="ListParagraph"/>
        <w:numPr>
          <w:ilvl w:val="0"/>
          <w:numId w:val="1"/>
        </w:numPr>
        <w:tabs>
          <w:tab w:val="left" w:pos="879"/>
          <w:tab w:val="left" w:pos="881"/>
        </w:tabs>
        <w:spacing w:line="247" w:lineRule="exact"/>
        <w:ind w:left="880"/>
      </w:pPr>
      <w:r>
        <w:t>Form:</w:t>
      </w:r>
    </w:p>
    <w:p w14:paraId="4B4ABA2A" w14:textId="77777777" w:rsidR="00EF2E46" w:rsidRDefault="00EF2E46" w:rsidP="00EF2E46">
      <w:pPr>
        <w:pStyle w:val="ListParagraph"/>
        <w:numPr>
          <w:ilvl w:val="1"/>
          <w:numId w:val="1"/>
        </w:numPr>
        <w:tabs>
          <w:tab w:val="left" w:pos="1599"/>
          <w:tab w:val="left" w:pos="1601"/>
        </w:tabs>
        <w:spacing w:line="264" w:lineRule="exact"/>
      </w:pPr>
      <w:proofErr w:type="gramStart"/>
      <w:r>
        <w:t>grammatical</w:t>
      </w:r>
      <w:proofErr w:type="gramEnd"/>
      <w:r>
        <w:t xml:space="preserve"> accuracy:</w:t>
      </w:r>
      <w:r>
        <w:rPr>
          <w:spacing w:val="-1"/>
        </w:rPr>
        <w:t xml:space="preserve"> </w:t>
      </w:r>
      <w:r>
        <w:t>10%</w:t>
      </w:r>
    </w:p>
    <w:p w14:paraId="0CD4C09E" w14:textId="77777777" w:rsidR="00EF2E46" w:rsidRDefault="00EF2E46" w:rsidP="00EF2E46">
      <w:pPr>
        <w:pStyle w:val="ListParagraph"/>
        <w:numPr>
          <w:ilvl w:val="1"/>
          <w:numId w:val="1"/>
        </w:numPr>
        <w:tabs>
          <w:tab w:val="left" w:pos="1599"/>
          <w:tab w:val="left" w:pos="1601"/>
        </w:tabs>
        <w:ind w:hanging="360"/>
      </w:pPr>
      <w:proofErr w:type="gramStart"/>
      <w:r>
        <w:t>variety</w:t>
      </w:r>
      <w:proofErr w:type="gramEnd"/>
      <w:r>
        <w:t xml:space="preserve"> of grammatical forms and structures:</w:t>
      </w:r>
      <w:r>
        <w:rPr>
          <w:spacing w:val="-6"/>
        </w:rPr>
        <w:t xml:space="preserve"> </w:t>
      </w:r>
      <w:r>
        <w:t>5%</w:t>
      </w:r>
    </w:p>
    <w:p w14:paraId="58EE1B54" w14:textId="77777777" w:rsidR="00EF2E46" w:rsidRDefault="00EF2E46" w:rsidP="00EF2E46">
      <w:pPr>
        <w:pStyle w:val="ListParagraph"/>
        <w:numPr>
          <w:ilvl w:val="1"/>
          <w:numId w:val="1"/>
        </w:numPr>
        <w:tabs>
          <w:tab w:val="left" w:pos="1599"/>
          <w:tab w:val="left" w:pos="1601"/>
        </w:tabs>
        <w:ind w:hanging="360"/>
      </w:pPr>
      <w:proofErr w:type="gramStart"/>
      <w:r>
        <w:t>accurate</w:t>
      </w:r>
      <w:proofErr w:type="gramEnd"/>
      <w:r>
        <w:t xml:space="preserve"> use of vocabulary:</w:t>
      </w:r>
      <w:r>
        <w:rPr>
          <w:spacing w:val="-4"/>
        </w:rPr>
        <w:t xml:space="preserve"> </w:t>
      </w:r>
      <w:r>
        <w:t>10%</w:t>
      </w:r>
    </w:p>
    <w:p w14:paraId="419B4C9E" w14:textId="77777777" w:rsidR="00EF2E46" w:rsidRPr="00C214E0" w:rsidRDefault="00EF2E46" w:rsidP="00EF2E46">
      <w:pPr>
        <w:pStyle w:val="ListParagraph"/>
        <w:numPr>
          <w:ilvl w:val="1"/>
          <w:numId w:val="1"/>
        </w:numPr>
        <w:tabs>
          <w:tab w:val="left" w:pos="1599"/>
          <w:tab w:val="left" w:pos="1601"/>
        </w:tabs>
        <w:spacing w:line="264" w:lineRule="exact"/>
        <w:ind w:hanging="360"/>
      </w:pPr>
      <w:proofErr w:type="gramStart"/>
      <w:r>
        <w:t>variety</w:t>
      </w:r>
      <w:proofErr w:type="gramEnd"/>
      <w:r>
        <w:t xml:space="preserve"> of vocabulary:</w:t>
      </w:r>
      <w:r>
        <w:rPr>
          <w:spacing w:val="-4"/>
        </w:rPr>
        <w:t xml:space="preserve"> </w:t>
      </w:r>
      <w:r>
        <w:t>5%</w:t>
      </w:r>
    </w:p>
    <w:p w14:paraId="7DD720D6" w14:textId="77777777" w:rsidR="00EF2E46" w:rsidRDefault="00EF2E46" w:rsidP="00EF2E46">
      <w:pPr>
        <w:pStyle w:val="BodyText"/>
        <w:spacing w:before="191"/>
        <w:ind w:left="160" w:right="171" w:firstLine="0"/>
      </w:pPr>
      <w:r>
        <w:t>The exam may only be taken on the date indicated. In case of sickness or other reasons that prevent you to take the test on the indicated date, you have to inform the instructor prior to the test date and obtain valid documentation from a health official and/or from the office of the Dean of Students.</w:t>
      </w:r>
    </w:p>
    <w:p w14:paraId="4113B0F8" w14:textId="77777777" w:rsidR="00EF2E46" w:rsidRDefault="00EF2E46" w:rsidP="00EF2E46">
      <w:pPr>
        <w:pStyle w:val="BodyText"/>
        <w:spacing w:before="5"/>
        <w:ind w:left="0" w:firstLine="0"/>
        <w:rPr>
          <w:sz w:val="20"/>
        </w:rPr>
      </w:pPr>
    </w:p>
    <w:p w14:paraId="2B79046B" w14:textId="77777777" w:rsidR="00EF2E46" w:rsidRDefault="00EF2E46" w:rsidP="00EF2E46">
      <w:pPr>
        <w:pStyle w:val="Heading1"/>
      </w:pPr>
      <w:r>
        <w:rPr>
          <w:color w:val="2E74B5"/>
        </w:rPr>
        <w:t>Presentation:</w:t>
      </w:r>
    </w:p>
    <w:p w14:paraId="5CAB4D0B" w14:textId="77777777" w:rsidR="00EF2E46" w:rsidRDefault="00EF2E46" w:rsidP="00EF2E46">
      <w:pPr>
        <w:pStyle w:val="BodyText"/>
        <w:spacing w:before="4"/>
        <w:ind w:left="160" w:right="83" w:firstLine="0"/>
      </w:pPr>
      <w:r>
        <w:t>Students have to sign up to give one oral presentation, which should be 7 minutes per student</w:t>
      </w:r>
      <w:r w:rsidR="00B136C7">
        <w:t xml:space="preserve"> </w:t>
      </w:r>
      <w:r w:rsidR="00B136C7" w:rsidRPr="00D128ED">
        <w:rPr>
          <w:b/>
          <w:i/>
          <w:u w:val="single"/>
        </w:rPr>
        <w:t>(12 minutes for 6300 students)</w:t>
      </w:r>
      <w:r>
        <w:t>. Please provide a PowerPoint that contains your presentation’s main points and pertinent vocabulary. Students will research the topic and will provide sources (MLA bibliography with Internet links) on the last slide of their presentation. Students should not read but should speak as freely as possible in front of the class. You are allowed to look at your notes (on flash cards) but you cannot read a prepared text.</w:t>
      </w:r>
    </w:p>
    <w:p w14:paraId="32B78679" w14:textId="77777777" w:rsidR="00EF2E46" w:rsidRDefault="00EF2E46" w:rsidP="00EF2E46">
      <w:pPr>
        <w:pStyle w:val="BodyText"/>
        <w:spacing w:before="11"/>
        <w:ind w:left="0" w:firstLine="0"/>
        <w:rPr>
          <w:sz w:val="21"/>
        </w:rPr>
      </w:pPr>
    </w:p>
    <w:p w14:paraId="45AEA3E0" w14:textId="77777777" w:rsidR="00EF2E46" w:rsidRDefault="00EF2E46" w:rsidP="00EF2E46">
      <w:pPr>
        <w:pStyle w:val="BodyText"/>
        <w:ind w:left="160" w:firstLine="0"/>
      </w:pPr>
      <w:r>
        <w:t>Here are the elements that will constitute the grade:</w:t>
      </w:r>
    </w:p>
    <w:p w14:paraId="57D1B2FF" w14:textId="77777777" w:rsidR="00EF2E46" w:rsidRDefault="00EF2E46" w:rsidP="00EF2E46">
      <w:pPr>
        <w:pStyle w:val="ListParagraph"/>
        <w:numPr>
          <w:ilvl w:val="0"/>
          <w:numId w:val="1"/>
        </w:numPr>
        <w:tabs>
          <w:tab w:val="left" w:pos="879"/>
          <w:tab w:val="left" w:pos="880"/>
        </w:tabs>
        <w:spacing w:line="255" w:lineRule="exact"/>
      </w:pPr>
      <w:r>
        <w:t>Content: 35% (7%</w:t>
      </w:r>
      <w:r>
        <w:rPr>
          <w:spacing w:val="-4"/>
        </w:rPr>
        <w:t xml:space="preserve"> </w:t>
      </w:r>
      <w:r>
        <w:t>each)</w:t>
      </w:r>
    </w:p>
    <w:p w14:paraId="22CCCCAF" w14:textId="77777777" w:rsidR="00EF2E46" w:rsidRDefault="00EF2E46" w:rsidP="00EF2E46">
      <w:pPr>
        <w:pStyle w:val="ListParagraph"/>
        <w:numPr>
          <w:ilvl w:val="1"/>
          <w:numId w:val="1"/>
        </w:numPr>
        <w:tabs>
          <w:tab w:val="left" w:pos="1599"/>
          <w:tab w:val="left" w:pos="1600"/>
        </w:tabs>
        <w:spacing w:line="264" w:lineRule="exact"/>
        <w:ind w:left="1599" w:hanging="360"/>
      </w:pPr>
      <w:r>
        <w:t>Topic clearly</w:t>
      </w:r>
      <w:r>
        <w:rPr>
          <w:spacing w:val="-3"/>
        </w:rPr>
        <w:t xml:space="preserve"> </w:t>
      </w:r>
      <w:r>
        <w:t>articulated</w:t>
      </w:r>
    </w:p>
    <w:p w14:paraId="25D52C91" w14:textId="77777777" w:rsidR="00EF2E46" w:rsidRDefault="00EF2E46" w:rsidP="00EF2E46">
      <w:pPr>
        <w:pStyle w:val="ListParagraph"/>
        <w:numPr>
          <w:ilvl w:val="1"/>
          <w:numId w:val="1"/>
        </w:numPr>
        <w:tabs>
          <w:tab w:val="left" w:pos="1599"/>
          <w:tab w:val="left" w:pos="1601"/>
        </w:tabs>
      </w:pPr>
      <w:r>
        <w:t>Depth of</w:t>
      </w:r>
      <w:r>
        <w:rPr>
          <w:spacing w:val="-3"/>
        </w:rPr>
        <w:t xml:space="preserve"> </w:t>
      </w:r>
      <w:r>
        <w:t>analysis</w:t>
      </w:r>
    </w:p>
    <w:p w14:paraId="7E1B8C17" w14:textId="77777777" w:rsidR="00EF2E46" w:rsidRDefault="00EF2E46" w:rsidP="00EF2E46">
      <w:pPr>
        <w:pStyle w:val="ListParagraph"/>
        <w:numPr>
          <w:ilvl w:val="1"/>
          <w:numId w:val="1"/>
        </w:numPr>
        <w:tabs>
          <w:tab w:val="left" w:pos="1599"/>
          <w:tab w:val="left" w:pos="1601"/>
        </w:tabs>
        <w:ind w:hanging="360"/>
      </w:pPr>
      <w:r>
        <w:t>Accuracy of communicated</w:t>
      </w:r>
      <w:r>
        <w:rPr>
          <w:spacing w:val="-2"/>
        </w:rPr>
        <w:t xml:space="preserve"> </w:t>
      </w:r>
      <w:r>
        <w:t>information</w:t>
      </w:r>
    </w:p>
    <w:p w14:paraId="01DA5142" w14:textId="77777777" w:rsidR="00EF2E46" w:rsidRDefault="00EF2E46" w:rsidP="00EF2E46">
      <w:pPr>
        <w:pStyle w:val="ListParagraph"/>
        <w:numPr>
          <w:ilvl w:val="1"/>
          <w:numId w:val="1"/>
        </w:numPr>
        <w:tabs>
          <w:tab w:val="left" w:pos="1599"/>
          <w:tab w:val="left" w:pos="1601"/>
        </w:tabs>
        <w:ind w:hanging="360"/>
      </w:pPr>
      <w:r>
        <w:t>Relevance of communicated information to the chosen</w:t>
      </w:r>
      <w:r>
        <w:rPr>
          <w:spacing w:val="-9"/>
        </w:rPr>
        <w:t xml:space="preserve"> </w:t>
      </w:r>
      <w:r>
        <w:t>topic</w:t>
      </w:r>
    </w:p>
    <w:p w14:paraId="2F6C110B" w14:textId="77777777" w:rsidR="00EF2E46" w:rsidRDefault="00EF2E46" w:rsidP="00EF2E46">
      <w:pPr>
        <w:pStyle w:val="ListParagraph"/>
        <w:numPr>
          <w:ilvl w:val="1"/>
          <w:numId w:val="1"/>
        </w:numPr>
        <w:tabs>
          <w:tab w:val="left" w:pos="1599"/>
          <w:tab w:val="left" w:pos="1601"/>
        </w:tabs>
        <w:ind w:hanging="360"/>
      </w:pPr>
      <w:r>
        <w:t>MLA bibliography with pertinent information on</w:t>
      </w:r>
      <w:r>
        <w:rPr>
          <w:spacing w:val="-6"/>
        </w:rPr>
        <w:t xml:space="preserve"> </w:t>
      </w:r>
      <w:r>
        <w:t>sources</w:t>
      </w:r>
    </w:p>
    <w:p w14:paraId="5FD69216" w14:textId="77777777" w:rsidR="00EF2E46" w:rsidRDefault="00EF2E46" w:rsidP="00EF2E46">
      <w:pPr>
        <w:pStyle w:val="ListParagraph"/>
        <w:numPr>
          <w:ilvl w:val="0"/>
          <w:numId w:val="1"/>
        </w:numPr>
        <w:tabs>
          <w:tab w:val="left" w:pos="879"/>
          <w:tab w:val="left" w:pos="881"/>
        </w:tabs>
        <w:spacing w:line="247" w:lineRule="exact"/>
        <w:ind w:left="880"/>
      </w:pPr>
      <w:r>
        <w:t>Form: 35% (7%</w:t>
      </w:r>
      <w:r>
        <w:rPr>
          <w:spacing w:val="-1"/>
        </w:rPr>
        <w:t xml:space="preserve"> </w:t>
      </w:r>
      <w:r>
        <w:t>each)</w:t>
      </w:r>
    </w:p>
    <w:p w14:paraId="45AF4496" w14:textId="77777777" w:rsidR="00EF2E46" w:rsidRDefault="00EF2E46" w:rsidP="00EF2E46">
      <w:pPr>
        <w:pStyle w:val="ListParagraph"/>
        <w:numPr>
          <w:ilvl w:val="1"/>
          <w:numId w:val="1"/>
        </w:numPr>
        <w:tabs>
          <w:tab w:val="left" w:pos="1599"/>
          <w:tab w:val="left" w:pos="1601"/>
        </w:tabs>
        <w:spacing w:before="1" w:line="264" w:lineRule="exact"/>
        <w:ind w:hanging="360"/>
      </w:pPr>
      <w:r>
        <w:t>Not reading but addressing the</w:t>
      </w:r>
      <w:r>
        <w:rPr>
          <w:spacing w:val="-4"/>
        </w:rPr>
        <w:t xml:space="preserve"> </w:t>
      </w:r>
      <w:r>
        <w:t>class</w:t>
      </w:r>
    </w:p>
    <w:p w14:paraId="6FE70C3A" w14:textId="77777777" w:rsidR="00EF2E46" w:rsidRDefault="00EF2E46" w:rsidP="00EF2E46">
      <w:pPr>
        <w:pStyle w:val="ListParagraph"/>
        <w:numPr>
          <w:ilvl w:val="1"/>
          <w:numId w:val="1"/>
        </w:numPr>
        <w:tabs>
          <w:tab w:val="left" w:pos="1599"/>
          <w:tab w:val="left" w:pos="1601"/>
        </w:tabs>
        <w:spacing w:line="255" w:lineRule="exact"/>
        <w:ind w:hanging="360"/>
      </w:pPr>
      <w:r>
        <w:t>Ability to captivate the</w:t>
      </w:r>
      <w:r>
        <w:rPr>
          <w:spacing w:val="-4"/>
        </w:rPr>
        <w:t xml:space="preserve"> </w:t>
      </w:r>
      <w:r>
        <w:t>class</w:t>
      </w:r>
    </w:p>
    <w:p w14:paraId="0DCCEFD4" w14:textId="77777777" w:rsidR="00EF2E46" w:rsidRDefault="00EF2E46" w:rsidP="00EF2E46">
      <w:pPr>
        <w:pStyle w:val="ListParagraph"/>
        <w:numPr>
          <w:ilvl w:val="1"/>
          <w:numId w:val="1"/>
        </w:numPr>
        <w:tabs>
          <w:tab w:val="left" w:pos="1600"/>
          <w:tab w:val="left" w:pos="1601"/>
        </w:tabs>
        <w:spacing w:line="255" w:lineRule="exact"/>
        <w:ind w:hanging="360"/>
      </w:pPr>
      <w:r>
        <w:t>Pronunciation</w:t>
      </w:r>
    </w:p>
    <w:p w14:paraId="0A195B14" w14:textId="77777777" w:rsidR="00EF2E46" w:rsidRDefault="00EF2E46" w:rsidP="00EF2E46">
      <w:pPr>
        <w:pStyle w:val="ListParagraph"/>
        <w:numPr>
          <w:ilvl w:val="1"/>
          <w:numId w:val="1"/>
        </w:numPr>
        <w:tabs>
          <w:tab w:val="left" w:pos="1600"/>
          <w:tab w:val="left" w:pos="1601"/>
        </w:tabs>
        <w:ind w:hanging="360"/>
      </w:pPr>
      <w:r>
        <w:t>Grammatical accuracy and</w:t>
      </w:r>
      <w:r>
        <w:rPr>
          <w:spacing w:val="-2"/>
        </w:rPr>
        <w:t xml:space="preserve"> </w:t>
      </w:r>
      <w:r>
        <w:t>variety</w:t>
      </w:r>
    </w:p>
    <w:p w14:paraId="09C7D78D" w14:textId="77777777" w:rsidR="00EF2E46" w:rsidRDefault="00EF2E46" w:rsidP="00EF2E46">
      <w:pPr>
        <w:pStyle w:val="ListParagraph"/>
        <w:numPr>
          <w:ilvl w:val="1"/>
          <w:numId w:val="1"/>
        </w:numPr>
        <w:tabs>
          <w:tab w:val="left" w:pos="1600"/>
          <w:tab w:val="left" w:pos="1601"/>
        </w:tabs>
        <w:ind w:hanging="360"/>
      </w:pPr>
      <w:r>
        <w:t>Vocabulary accuracy and</w:t>
      </w:r>
      <w:r>
        <w:rPr>
          <w:spacing w:val="-2"/>
        </w:rPr>
        <w:t xml:space="preserve"> </w:t>
      </w:r>
      <w:r>
        <w:t>variety</w:t>
      </w:r>
    </w:p>
    <w:p w14:paraId="52A4E210" w14:textId="77777777" w:rsidR="00EF2E46" w:rsidRDefault="00EF2E46" w:rsidP="00EF2E46">
      <w:pPr>
        <w:pStyle w:val="ListParagraph"/>
        <w:numPr>
          <w:ilvl w:val="0"/>
          <w:numId w:val="1"/>
        </w:numPr>
        <w:tabs>
          <w:tab w:val="left" w:pos="880"/>
          <w:tab w:val="left" w:pos="881"/>
        </w:tabs>
        <w:spacing w:line="247" w:lineRule="exact"/>
        <w:ind w:left="880"/>
      </w:pPr>
      <w:r>
        <w:t>Time constraints: 30% (5%</w:t>
      </w:r>
      <w:r>
        <w:rPr>
          <w:spacing w:val="-3"/>
        </w:rPr>
        <w:t xml:space="preserve"> </w:t>
      </w:r>
      <w:r>
        <w:t>each)</w:t>
      </w:r>
    </w:p>
    <w:p w14:paraId="1A814F3D" w14:textId="77777777" w:rsidR="00EF2E46" w:rsidRDefault="00EF2E46" w:rsidP="00EF2E46">
      <w:pPr>
        <w:pStyle w:val="ListParagraph"/>
        <w:numPr>
          <w:ilvl w:val="0"/>
          <w:numId w:val="3"/>
        </w:numPr>
        <w:tabs>
          <w:tab w:val="left" w:pos="1599"/>
          <w:tab w:val="left" w:pos="1601"/>
        </w:tabs>
        <w:spacing w:before="70" w:line="264" w:lineRule="exact"/>
      </w:pPr>
      <w:r>
        <w:t>Topic chosen by the deadline (before week</w:t>
      </w:r>
      <w:r w:rsidRPr="002F3E5E">
        <w:rPr>
          <w:spacing w:val="-8"/>
        </w:rPr>
        <w:t xml:space="preserve"> </w:t>
      </w:r>
      <w:r>
        <w:t>6)</w:t>
      </w:r>
    </w:p>
    <w:p w14:paraId="6DC99F50" w14:textId="77777777" w:rsidR="00EF2E46" w:rsidRDefault="00EF2E46" w:rsidP="00EF2E46">
      <w:pPr>
        <w:pStyle w:val="ListParagraph"/>
        <w:numPr>
          <w:ilvl w:val="1"/>
          <w:numId w:val="1"/>
        </w:numPr>
        <w:tabs>
          <w:tab w:val="left" w:pos="1599"/>
          <w:tab w:val="left" w:pos="1601"/>
        </w:tabs>
        <w:ind w:hanging="360"/>
      </w:pPr>
      <w:r>
        <w:t>Topic clearly communicated to class via online sign-up sheet (before week</w:t>
      </w:r>
      <w:r>
        <w:rPr>
          <w:spacing w:val="-12"/>
        </w:rPr>
        <w:t xml:space="preserve"> </w:t>
      </w:r>
      <w:r>
        <w:t>6)</w:t>
      </w:r>
    </w:p>
    <w:p w14:paraId="6AF1BD31" w14:textId="77777777" w:rsidR="00EF2E46" w:rsidRDefault="00EF2E46" w:rsidP="00EF2E46">
      <w:pPr>
        <w:pStyle w:val="ListParagraph"/>
        <w:numPr>
          <w:ilvl w:val="1"/>
          <w:numId w:val="1"/>
        </w:numPr>
        <w:tabs>
          <w:tab w:val="left" w:pos="1599"/>
          <w:tab w:val="left" w:pos="1601"/>
        </w:tabs>
        <w:spacing w:line="255" w:lineRule="exact"/>
        <w:ind w:hanging="360"/>
      </w:pPr>
      <w:r>
        <w:t>Topic discussed with prof during her office hours by the deadline (before week</w:t>
      </w:r>
      <w:r>
        <w:rPr>
          <w:spacing w:val="-21"/>
        </w:rPr>
        <w:t xml:space="preserve"> </w:t>
      </w:r>
      <w:r>
        <w:t>9)</w:t>
      </w:r>
    </w:p>
    <w:p w14:paraId="56F3E7D3" w14:textId="77777777" w:rsidR="00EF2E46" w:rsidRDefault="00EF2E46" w:rsidP="00EF2E46">
      <w:pPr>
        <w:pStyle w:val="ListParagraph"/>
        <w:numPr>
          <w:ilvl w:val="1"/>
          <w:numId w:val="1"/>
        </w:numPr>
        <w:tabs>
          <w:tab w:val="left" w:pos="1599"/>
          <w:tab w:val="left" w:pos="1601"/>
        </w:tabs>
        <w:spacing w:line="255" w:lineRule="exact"/>
        <w:ind w:hanging="360"/>
      </w:pPr>
      <w:r>
        <w:t>PowerPoint sent to prof at least two weeks before</w:t>
      </w:r>
      <w:r>
        <w:rPr>
          <w:spacing w:val="-7"/>
        </w:rPr>
        <w:t xml:space="preserve"> </w:t>
      </w:r>
      <w:r>
        <w:t>presentation.</w:t>
      </w:r>
    </w:p>
    <w:p w14:paraId="66118090" w14:textId="77777777" w:rsidR="00EF2E46" w:rsidRDefault="00EF2E46" w:rsidP="00EF2E46">
      <w:pPr>
        <w:pStyle w:val="ListParagraph"/>
        <w:numPr>
          <w:ilvl w:val="1"/>
          <w:numId w:val="1"/>
        </w:numPr>
        <w:tabs>
          <w:tab w:val="left" w:pos="1600"/>
          <w:tab w:val="left" w:pos="1601"/>
        </w:tabs>
        <w:ind w:hanging="360"/>
      </w:pPr>
      <w:r>
        <w:t>Presentation done on assigned</w:t>
      </w:r>
      <w:r>
        <w:rPr>
          <w:spacing w:val="-3"/>
        </w:rPr>
        <w:t xml:space="preserve"> </w:t>
      </w:r>
      <w:r>
        <w:t>day</w:t>
      </w:r>
    </w:p>
    <w:p w14:paraId="487DF844" w14:textId="77777777" w:rsidR="00EF2E46" w:rsidRDefault="00EF2E46" w:rsidP="00EF2E46">
      <w:pPr>
        <w:pStyle w:val="ListParagraph"/>
        <w:numPr>
          <w:ilvl w:val="1"/>
          <w:numId w:val="1"/>
        </w:numPr>
        <w:tabs>
          <w:tab w:val="left" w:pos="1600"/>
          <w:tab w:val="left" w:pos="1601"/>
        </w:tabs>
        <w:spacing w:line="264" w:lineRule="exact"/>
        <w:ind w:hanging="360"/>
      </w:pPr>
      <w:r>
        <w:t>Respect of imparted time (presentation starts on time, ends on</w:t>
      </w:r>
      <w:r>
        <w:rPr>
          <w:spacing w:val="-12"/>
        </w:rPr>
        <w:t xml:space="preserve"> </w:t>
      </w:r>
      <w:r>
        <w:t>time)</w:t>
      </w:r>
    </w:p>
    <w:p w14:paraId="23AA2E62" w14:textId="77777777" w:rsidR="00EF2E46" w:rsidRDefault="00EF2E46" w:rsidP="00EF2E46">
      <w:pPr>
        <w:tabs>
          <w:tab w:val="left" w:pos="880"/>
          <w:tab w:val="left" w:pos="881"/>
        </w:tabs>
        <w:spacing w:line="247" w:lineRule="exact"/>
      </w:pPr>
    </w:p>
    <w:p w14:paraId="52C22BBC" w14:textId="77777777" w:rsidR="00EF2E46" w:rsidRDefault="00EF2E46" w:rsidP="00EF2E46">
      <w:pPr>
        <w:pStyle w:val="Heading1"/>
        <w:spacing w:before="173"/>
      </w:pPr>
      <w:r>
        <w:rPr>
          <w:color w:val="2E74B5"/>
        </w:rPr>
        <w:t xml:space="preserve">Final </w:t>
      </w:r>
      <w:r w:rsidR="000874D8">
        <w:rPr>
          <w:color w:val="2E74B5"/>
        </w:rPr>
        <w:t>Paper:</w:t>
      </w:r>
    </w:p>
    <w:p w14:paraId="7E14A5BB" w14:textId="77777777" w:rsidR="00EF2E46" w:rsidRPr="00D128ED" w:rsidRDefault="00EF2E46" w:rsidP="00EF2E46">
      <w:pPr>
        <w:pStyle w:val="BodyText"/>
        <w:spacing w:before="4"/>
        <w:ind w:left="160" w:right="83" w:firstLine="0"/>
        <w:rPr>
          <w:b/>
          <w:i/>
          <w:u w:val="single"/>
        </w:rPr>
      </w:pPr>
      <w:r>
        <w:t xml:space="preserve">In the final paper, students will show how well they can form an argument in French and discuss a topic that highlights and explains one of the issues related to the topics covered </w:t>
      </w:r>
      <w:r>
        <w:lastRenderedPageBreak/>
        <w:t>in class.</w:t>
      </w:r>
      <w:r w:rsidR="00D128ED">
        <w:t xml:space="preserve"> Length: 4 to 5 pages. </w:t>
      </w:r>
      <w:r w:rsidR="00D128ED">
        <w:rPr>
          <w:b/>
          <w:i/>
          <w:u w:val="single"/>
        </w:rPr>
        <w:t xml:space="preserve">Students at the 6300 </w:t>
      </w:r>
      <w:proofErr w:type="gramStart"/>
      <w:r w:rsidR="00D128ED">
        <w:rPr>
          <w:b/>
          <w:i/>
          <w:u w:val="single"/>
        </w:rPr>
        <w:t>level</w:t>
      </w:r>
      <w:proofErr w:type="gramEnd"/>
      <w:r w:rsidR="00D128ED">
        <w:rPr>
          <w:b/>
          <w:i/>
          <w:u w:val="single"/>
        </w:rPr>
        <w:t xml:space="preserve"> will be expected to write 8 to 10 pages.</w:t>
      </w:r>
    </w:p>
    <w:p w14:paraId="79270059" w14:textId="77777777" w:rsidR="00EF2E46" w:rsidRDefault="00EF2E46" w:rsidP="00EF2E46">
      <w:pPr>
        <w:pStyle w:val="BodyText"/>
        <w:spacing w:before="11"/>
        <w:ind w:left="0" w:firstLine="0"/>
        <w:rPr>
          <w:sz w:val="21"/>
        </w:rPr>
      </w:pPr>
    </w:p>
    <w:p w14:paraId="68455BA1" w14:textId="77777777" w:rsidR="00EF2E46" w:rsidRDefault="00EF2E46" w:rsidP="00EF2E46">
      <w:pPr>
        <w:pStyle w:val="BodyText"/>
        <w:ind w:left="160" w:firstLine="0"/>
      </w:pPr>
      <w:r>
        <w:t>Here are the elements that will constitute the grade:</w:t>
      </w:r>
    </w:p>
    <w:p w14:paraId="47D90EB9" w14:textId="77777777" w:rsidR="00EF2E46" w:rsidRDefault="00EF2E46" w:rsidP="00EF2E46">
      <w:pPr>
        <w:pStyle w:val="ListParagraph"/>
        <w:numPr>
          <w:ilvl w:val="0"/>
          <w:numId w:val="1"/>
        </w:numPr>
        <w:tabs>
          <w:tab w:val="left" w:pos="879"/>
          <w:tab w:val="left" w:pos="880"/>
        </w:tabs>
        <w:spacing w:line="240" w:lineRule="auto"/>
      </w:pPr>
      <w:r>
        <w:t>Form: 45% (5%</w:t>
      </w:r>
      <w:r>
        <w:rPr>
          <w:spacing w:val="-1"/>
        </w:rPr>
        <w:t xml:space="preserve"> </w:t>
      </w:r>
      <w:r>
        <w:t>each)</w:t>
      </w:r>
    </w:p>
    <w:p w14:paraId="6D16A3E0" w14:textId="77777777" w:rsidR="00EF2E46" w:rsidRDefault="00EF2E46" w:rsidP="00EF2E46">
      <w:pPr>
        <w:pStyle w:val="ListParagraph"/>
        <w:numPr>
          <w:ilvl w:val="1"/>
          <w:numId w:val="1"/>
        </w:numPr>
        <w:tabs>
          <w:tab w:val="left" w:pos="1599"/>
          <w:tab w:val="left" w:pos="1600"/>
        </w:tabs>
        <w:spacing w:line="264" w:lineRule="exact"/>
        <w:ind w:left="1599" w:hanging="360"/>
      </w:pPr>
      <w:proofErr w:type="gramStart"/>
      <w:r>
        <w:t>grammatical</w:t>
      </w:r>
      <w:proofErr w:type="gramEnd"/>
      <w:r>
        <w:rPr>
          <w:spacing w:val="-2"/>
        </w:rPr>
        <w:t xml:space="preserve"> </w:t>
      </w:r>
      <w:r>
        <w:t>accuracy</w:t>
      </w:r>
    </w:p>
    <w:p w14:paraId="1899ABF5" w14:textId="77777777" w:rsidR="00EF2E46" w:rsidRDefault="00EF2E46" w:rsidP="00EF2E46">
      <w:pPr>
        <w:pStyle w:val="ListParagraph"/>
        <w:numPr>
          <w:ilvl w:val="1"/>
          <w:numId w:val="1"/>
        </w:numPr>
        <w:tabs>
          <w:tab w:val="left" w:pos="1599"/>
          <w:tab w:val="left" w:pos="1601"/>
        </w:tabs>
      </w:pPr>
      <w:proofErr w:type="gramStart"/>
      <w:r>
        <w:t>variety</w:t>
      </w:r>
      <w:proofErr w:type="gramEnd"/>
      <w:r>
        <w:t xml:space="preserve"> of grammatical forms and</w:t>
      </w:r>
      <w:r>
        <w:rPr>
          <w:spacing w:val="-5"/>
        </w:rPr>
        <w:t xml:space="preserve"> </w:t>
      </w:r>
      <w:r>
        <w:t>structures</w:t>
      </w:r>
    </w:p>
    <w:p w14:paraId="5A6698EA" w14:textId="77777777" w:rsidR="00EF2E46" w:rsidRDefault="00EF2E46" w:rsidP="00EF2E46">
      <w:pPr>
        <w:pStyle w:val="ListParagraph"/>
        <w:numPr>
          <w:ilvl w:val="1"/>
          <w:numId w:val="1"/>
        </w:numPr>
        <w:tabs>
          <w:tab w:val="left" w:pos="1599"/>
          <w:tab w:val="left" w:pos="1601"/>
        </w:tabs>
        <w:ind w:hanging="360"/>
      </w:pPr>
      <w:proofErr w:type="gramStart"/>
      <w:r>
        <w:t>accurate</w:t>
      </w:r>
      <w:proofErr w:type="gramEnd"/>
      <w:r>
        <w:t xml:space="preserve"> use of</w:t>
      </w:r>
      <w:r>
        <w:rPr>
          <w:spacing w:val="-4"/>
        </w:rPr>
        <w:t xml:space="preserve"> </w:t>
      </w:r>
      <w:r>
        <w:t>vocabulary</w:t>
      </w:r>
    </w:p>
    <w:p w14:paraId="2D052AB7" w14:textId="77777777" w:rsidR="00EF2E46" w:rsidRDefault="00EF2E46" w:rsidP="00EF2E46">
      <w:pPr>
        <w:pStyle w:val="ListParagraph"/>
        <w:numPr>
          <w:ilvl w:val="1"/>
          <w:numId w:val="1"/>
        </w:numPr>
        <w:tabs>
          <w:tab w:val="left" w:pos="1599"/>
          <w:tab w:val="left" w:pos="1601"/>
        </w:tabs>
        <w:ind w:hanging="360"/>
      </w:pPr>
      <w:proofErr w:type="gramStart"/>
      <w:r>
        <w:t>variety</w:t>
      </w:r>
      <w:proofErr w:type="gramEnd"/>
      <w:r>
        <w:t xml:space="preserve"> of</w:t>
      </w:r>
      <w:r>
        <w:rPr>
          <w:spacing w:val="-3"/>
        </w:rPr>
        <w:t xml:space="preserve"> </w:t>
      </w:r>
      <w:r>
        <w:t>vocabulary</w:t>
      </w:r>
    </w:p>
    <w:p w14:paraId="3A4482ED" w14:textId="77777777" w:rsidR="00EF2E46" w:rsidRDefault="00EF2E46" w:rsidP="00EF2E46">
      <w:pPr>
        <w:pStyle w:val="ListParagraph"/>
        <w:numPr>
          <w:ilvl w:val="1"/>
          <w:numId w:val="1"/>
        </w:numPr>
        <w:tabs>
          <w:tab w:val="left" w:pos="1599"/>
          <w:tab w:val="left" w:pos="1601"/>
        </w:tabs>
        <w:spacing w:line="255" w:lineRule="exact"/>
        <w:ind w:hanging="360"/>
      </w:pPr>
      <w:proofErr w:type="gramStart"/>
      <w:r>
        <w:t>general</w:t>
      </w:r>
      <w:proofErr w:type="gramEnd"/>
      <w:r>
        <w:rPr>
          <w:spacing w:val="-2"/>
        </w:rPr>
        <w:t xml:space="preserve"> </w:t>
      </w:r>
      <w:r>
        <w:t>spelling</w:t>
      </w:r>
    </w:p>
    <w:p w14:paraId="715F8CC5" w14:textId="77777777" w:rsidR="00EF2E46" w:rsidRDefault="00EF2E46" w:rsidP="00EF2E46">
      <w:pPr>
        <w:pStyle w:val="ListParagraph"/>
        <w:numPr>
          <w:ilvl w:val="1"/>
          <w:numId w:val="1"/>
        </w:numPr>
        <w:tabs>
          <w:tab w:val="left" w:pos="1599"/>
          <w:tab w:val="left" w:pos="1601"/>
        </w:tabs>
        <w:spacing w:line="255" w:lineRule="exact"/>
        <w:ind w:hanging="360"/>
      </w:pPr>
      <w:proofErr w:type="gramStart"/>
      <w:r>
        <w:t>correct</w:t>
      </w:r>
      <w:proofErr w:type="gramEnd"/>
      <w:r>
        <w:t xml:space="preserve"> use of</w:t>
      </w:r>
      <w:r>
        <w:rPr>
          <w:spacing w:val="-3"/>
        </w:rPr>
        <w:t xml:space="preserve"> </w:t>
      </w:r>
      <w:r>
        <w:t>accents</w:t>
      </w:r>
    </w:p>
    <w:p w14:paraId="79A85720" w14:textId="77777777" w:rsidR="00EF2E46" w:rsidRDefault="00EF2E46" w:rsidP="00EF2E46">
      <w:pPr>
        <w:pStyle w:val="ListParagraph"/>
        <w:numPr>
          <w:ilvl w:val="1"/>
          <w:numId w:val="1"/>
        </w:numPr>
        <w:tabs>
          <w:tab w:val="left" w:pos="1600"/>
          <w:tab w:val="left" w:pos="1601"/>
        </w:tabs>
        <w:ind w:hanging="360"/>
      </w:pPr>
      <w:proofErr w:type="gramStart"/>
      <w:r>
        <w:t>general</w:t>
      </w:r>
      <w:proofErr w:type="gramEnd"/>
      <w:r>
        <w:rPr>
          <w:spacing w:val="-2"/>
        </w:rPr>
        <w:t xml:space="preserve"> </w:t>
      </w:r>
      <w:r>
        <w:t>flow</w:t>
      </w:r>
    </w:p>
    <w:p w14:paraId="4A2366AD" w14:textId="77777777" w:rsidR="00EF2E46" w:rsidRDefault="00EF2E46" w:rsidP="00EF2E46">
      <w:pPr>
        <w:pStyle w:val="ListParagraph"/>
        <w:numPr>
          <w:ilvl w:val="1"/>
          <w:numId w:val="1"/>
        </w:numPr>
        <w:tabs>
          <w:tab w:val="left" w:pos="1600"/>
          <w:tab w:val="left" w:pos="1601"/>
        </w:tabs>
        <w:ind w:hanging="360"/>
      </w:pPr>
      <w:proofErr w:type="gramStart"/>
      <w:r>
        <w:t>sources</w:t>
      </w:r>
      <w:proofErr w:type="gramEnd"/>
      <w:r>
        <w:t xml:space="preserve"> clearly</w:t>
      </w:r>
      <w:r>
        <w:rPr>
          <w:spacing w:val="-3"/>
        </w:rPr>
        <w:t xml:space="preserve"> </w:t>
      </w:r>
      <w:r>
        <w:t>identified</w:t>
      </w:r>
    </w:p>
    <w:p w14:paraId="4B26E505" w14:textId="77777777" w:rsidR="00EF2E46" w:rsidRDefault="00EF2E46" w:rsidP="00EF2E46">
      <w:pPr>
        <w:pStyle w:val="ListParagraph"/>
        <w:numPr>
          <w:ilvl w:val="1"/>
          <w:numId w:val="1"/>
        </w:numPr>
        <w:tabs>
          <w:tab w:val="left" w:pos="1600"/>
          <w:tab w:val="left" w:pos="1601"/>
        </w:tabs>
        <w:ind w:hanging="360"/>
      </w:pPr>
      <w:proofErr w:type="gramStart"/>
      <w:r>
        <w:t>correct</w:t>
      </w:r>
      <w:proofErr w:type="gramEnd"/>
      <w:r>
        <w:t xml:space="preserve"> use of quotation</w:t>
      </w:r>
      <w:r>
        <w:rPr>
          <w:spacing w:val="-3"/>
        </w:rPr>
        <w:t xml:space="preserve"> </w:t>
      </w:r>
      <w:r>
        <w:t>marks</w:t>
      </w:r>
    </w:p>
    <w:p w14:paraId="2E2CD96B" w14:textId="77777777" w:rsidR="00EF2E46" w:rsidRDefault="00EF2E46" w:rsidP="00EF2E46">
      <w:pPr>
        <w:pStyle w:val="ListParagraph"/>
        <w:numPr>
          <w:ilvl w:val="0"/>
          <w:numId w:val="1"/>
        </w:numPr>
        <w:tabs>
          <w:tab w:val="left" w:pos="880"/>
          <w:tab w:val="left" w:pos="881"/>
        </w:tabs>
        <w:spacing w:line="247" w:lineRule="exact"/>
        <w:ind w:left="880"/>
      </w:pPr>
      <w:r>
        <w:t>Content: 40% (5%</w:t>
      </w:r>
      <w:r>
        <w:rPr>
          <w:spacing w:val="-4"/>
        </w:rPr>
        <w:t xml:space="preserve"> </w:t>
      </w:r>
      <w:r>
        <w:t>each)</w:t>
      </w:r>
    </w:p>
    <w:p w14:paraId="099DA73B" w14:textId="77777777" w:rsidR="00EF2E46" w:rsidRDefault="00EF2E46" w:rsidP="00EF2E46">
      <w:pPr>
        <w:pStyle w:val="ListParagraph"/>
        <w:numPr>
          <w:ilvl w:val="1"/>
          <w:numId w:val="1"/>
        </w:numPr>
        <w:tabs>
          <w:tab w:val="left" w:pos="1600"/>
          <w:tab w:val="left" w:pos="1601"/>
        </w:tabs>
        <w:spacing w:line="264" w:lineRule="exact"/>
        <w:ind w:hanging="360"/>
      </w:pPr>
      <w:r>
        <w:t>Choice of topic: relevance,</w:t>
      </w:r>
      <w:r>
        <w:rPr>
          <w:spacing w:val="-4"/>
        </w:rPr>
        <w:t xml:space="preserve"> </w:t>
      </w:r>
      <w:r>
        <w:t>interest</w:t>
      </w:r>
    </w:p>
    <w:p w14:paraId="00252F3F" w14:textId="77777777" w:rsidR="00EF2E46" w:rsidRDefault="00EF2E46" w:rsidP="00EF2E46">
      <w:pPr>
        <w:pStyle w:val="ListParagraph"/>
        <w:numPr>
          <w:ilvl w:val="1"/>
          <w:numId w:val="1"/>
        </w:numPr>
        <w:tabs>
          <w:tab w:val="left" w:pos="1600"/>
          <w:tab w:val="left" w:pos="1601"/>
        </w:tabs>
        <w:ind w:hanging="360"/>
      </w:pPr>
      <w:r>
        <w:t>Topic clearly</w:t>
      </w:r>
      <w:r>
        <w:rPr>
          <w:spacing w:val="-3"/>
        </w:rPr>
        <w:t xml:space="preserve"> </w:t>
      </w:r>
      <w:r>
        <w:t>articulated</w:t>
      </w:r>
    </w:p>
    <w:p w14:paraId="2D9228D4" w14:textId="77777777" w:rsidR="00EF2E46" w:rsidRDefault="00EF2E46" w:rsidP="00EF2E46">
      <w:pPr>
        <w:pStyle w:val="ListParagraph"/>
        <w:numPr>
          <w:ilvl w:val="1"/>
          <w:numId w:val="1"/>
        </w:numPr>
        <w:tabs>
          <w:tab w:val="left" w:pos="1600"/>
          <w:tab w:val="left" w:pos="1601"/>
        </w:tabs>
        <w:spacing w:line="255" w:lineRule="exact"/>
        <w:ind w:hanging="360"/>
      </w:pPr>
      <w:r>
        <w:t>Convincing argumentation</w:t>
      </w:r>
    </w:p>
    <w:p w14:paraId="5B35158C" w14:textId="77777777" w:rsidR="00EF2E46" w:rsidRDefault="00EF2E46" w:rsidP="00EF2E46">
      <w:pPr>
        <w:pStyle w:val="ListParagraph"/>
        <w:numPr>
          <w:ilvl w:val="1"/>
          <w:numId w:val="1"/>
        </w:numPr>
        <w:tabs>
          <w:tab w:val="left" w:pos="1600"/>
          <w:tab w:val="left" w:pos="1601"/>
        </w:tabs>
        <w:spacing w:line="255" w:lineRule="exact"/>
        <w:ind w:hanging="360"/>
      </w:pPr>
      <w:r>
        <w:t>Depth of</w:t>
      </w:r>
      <w:r>
        <w:rPr>
          <w:spacing w:val="-3"/>
        </w:rPr>
        <w:t xml:space="preserve"> </w:t>
      </w:r>
      <w:r>
        <w:t>analysis</w:t>
      </w:r>
    </w:p>
    <w:p w14:paraId="1E887D7E" w14:textId="77777777" w:rsidR="00EF2E46" w:rsidRDefault="00EF2E46" w:rsidP="00EF2E46">
      <w:pPr>
        <w:pStyle w:val="ListParagraph"/>
        <w:numPr>
          <w:ilvl w:val="1"/>
          <w:numId w:val="1"/>
        </w:numPr>
        <w:tabs>
          <w:tab w:val="left" w:pos="1600"/>
          <w:tab w:val="left" w:pos="1601"/>
        </w:tabs>
        <w:ind w:hanging="360"/>
      </w:pPr>
      <w:r>
        <w:t>Accuracy of</w:t>
      </w:r>
      <w:r>
        <w:rPr>
          <w:spacing w:val="-1"/>
        </w:rPr>
        <w:t xml:space="preserve"> </w:t>
      </w:r>
      <w:r>
        <w:t>information</w:t>
      </w:r>
    </w:p>
    <w:p w14:paraId="7543183F" w14:textId="77777777" w:rsidR="00EF2E46" w:rsidRDefault="00EF2E46" w:rsidP="00EF2E46">
      <w:pPr>
        <w:pStyle w:val="ListParagraph"/>
        <w:numPr>
          <w:ilvl w:val="1"/>
          <w:numId w:val="1"/>
        </w:numPr>
        <w:tabs>
          <w:tab w:val="left" w:pos="1600"/>
          <w:tab w:val="left" w:pos="1601"/>
        </w:tabs>
        <w:ind w:hanging="360"/>
      </w:pPr>
      <w:r>
        <w:t>Relevance of information to the chosen</w:t>
      </w:r>
      <w:r>
        <w:rPr>
          <w:spacing w:val="-7"/>
        </w:rPr>
        <w:t xml:space="preserve"> </w:t>
      </w:r>
      <w:r>
        <w:t>topic</w:t>
      </w:r>
    </w:p>
    <w:p w14:paraId="2A06220C" w14:textId="77777777" w:rsidR="00EF2E46" w:rsidRDefault="00EF2E46" w:rsidP="00EF2E46">
      <w:pPr>
        <w:pStyle w:val="ListParagraph"/>
        <w:numPr>
          <w:ilvl w:val="1"/>
          <w:numId w:val="1"/>
        </w:numPr>
        <w:tabs>
          <w:tab w:val="left" w:pos="1600"/>
          <w:tab w:val="left" w:pos="1601"/>
        </w:tabs>
        <w:ind w:hanging="360"/>
      </w:pPr>
      <w:r>
        <w:t>Research done on topic, as evidenced in the paper and in the</w:t>
      </w:r>
      <w:r>
        <w:rPr>
          <w:spacing w:val="-14"/>
        </w:rPr>
        <w:t xml:space="preserve"> </w:t>
      </w:r>
      <w:r>
        <w:t>bibliography</w:t>
      </w:r>
    </w:p>
    <w:p w14:paraId="4854F542" w14:textId="77777777" w:rsidR="00EF2E46" w:rsidRDefault="00EF2E46" w:rsidP="00EF2E46">
      <w:pPr>
        <w:pStyle w:val="ListParagraph"/>
        <w:numPr>
          <w:ilvl w:val="1"/>
          <w:numId w:val="1"/>
        </w:numPr>
        <w:tabs>
          <w:tab w:val="left" w:pos="1600"/>
          <w:tab w:val="left" w:pos="1601"/>
        </w:tabs>
        <w:ind w:hanging="360"/>
      </w:pPr>
      <w:r>
        <w:t>MLA bibliography with pertinent information on</w:t>
      </w:r>
      <w:r>
        <w:rPr>
          <w:spacing w:val="-6"/>
        </w:rPr>
        <w:t xml:space="preserve"> </w:t>
      </w:r>
      <w:r>
        <w:t>sources</w:t>
      </w:r>
    </w:p>
    <w:p w14:paraId="7E51C914" w14:textId="77777777" w:rsidR="00EF2E46" w:rsidRDefault="00EF2E46" w:rsidP="00EF2E46">
      <w:pPr>
        <w:pStyle w:val="ListParagraph"/>
        <w:numPr>
          <w:ilvl w:val="0"/>
          <w:numId w:val="1"/>
        </w:numPr>
        <w:tabs>
          <w:tab w:val="left" w:pos="880"/>
          <w:tab w:val="left" w:pos="881"/>
        </w:tabs>
        <w:spacing w:line="247" w:lineRule="exact"/>
        <w:ind w:left="880"/>
      </w:pPr>
      <w:r>
        <w:t>Respect of deadlines: 15% (5%</w:t>
      </w:r>
      <w:r>
        <w:rPr>
          <w:spacing w:val="-6"/>
        </w:rPr>
        <w:t xml:space="preserve"> </w:t>
      </w:r>
      <w:r>
        <w:t>each)</w:t>
      </w:r>
    </w:p>
    <w:p w14:paraId="229BF7E2" w14:textId="77777777" w:rsidR="00EF2E46" w:rsidRDefault="00EF2E46" w:rsidP="00EF2E46">
      <w:pPr>
        <w:pStyle w:val="ListParagraph"/>
        <w:numPr>
          <w:ilvl w:val="1"/>
          <w:numId w:val="1"/>
        </w:numPr>
        <w:tabs>
          <w:tab w:val="left" w:pos="1600"/>
          <w:tab w:val="left" w:pos="1601"/>
        </w:tabs>
        <w:spacing w:line="264" w:lineRule="exact"/>
        <w:ind w:hanging="360"/>
      </w:pPr>
      <w:r>
        <w:t>Topic chosen by the deadline (before week</w:t>
      </w:r>
      <w:r>
        <w:rPr>
          <w:spacing w:val="-8"/>
        </w:rPr>
        <w:t xml:space="preserve"> </w:t>
      </w:r>
      <w:r>
        <w:t>10)</w:t>
      </w:r>
    </w:p>
    <w:p w14:paraId="54815711" w14:textId="77777777" w:rsidR="00EF2E46" w:rsidRDefault="00EF2E46" w:rsidP="00EF2E46">
      <w:pPr>
        <w:pStyle w:val="ListParagraph"/>
        <w:numPr>
          <w:ilvl w:val="1"/>
          <w:numId w:val="1"/>
        </w:numPr>
        <w:tabs>
          <w:tab w:val="left" w:pos="1600"/>
          <w:tab w:val="left" w:pos="1601"/>
        </w:tabs>
        <w:spacing w:line="255" w:lineRule="exact"/>
        <w:ind w:hanging="360"/>
      </w:pPr>
      <w:r>
        <w:t>Topic discussed with prof during her office hours by the deadline (before week</w:t>
      </w:r>
      <w:r>
        <w:rPr>
          <w:spacing w:val="-22"/>
        </w:rPr>
        <w:t xml:space="preserve"> </w:t>
      </w:r>
      <w:r>
        <w:t>12)</w:t>
      </w:r>
    </w:p>
    <w:p w14:paraId="00F60956" w14:textId="77777777" w:rsidR="00EF2E46" w:rsidRDefault="00EF2E46" w:rsidP="00EF2E46">
      <w:pPr>
        <w:pStyle w:val="ListParagraph"/>
        <w:numPr>
          <w:ilvl w:val="1"/>
          <w:numId w:val="1"/>
        </w:numPr>
        <w:tabs>
          <w:tab w:val="left" w:pos="1600"/>
          <w:tab w:val="left" w:pos="1601"/>
        </w:tabs>
        <w:spacing w:before="3" w:line="225" w:lineRule="auto"/>
        <w:ind w:right="486" w:hanging="360"/>
      </w:pPr>
      <w:r>
        <w:t>Paper sent via email to prof before deadline (same day and time as scheduled</w:t>
      </w:r>
      <w:r>
        <w:rPr>
          <w:spacing w:val="-25"/>
        </w:rPr>
        <w:t xml:space="preserve"> </w:t>
      </w:r>
      <w:r>
        <w:t>4xxx final</w:t>
      </w:r>
      <w:r>
        <w:rPr>
          <w:spacing w:val="-2"/>
        </w:rPr>
        <w:t xml:space="preserve"> </w:t>
      </w:r>
      <w:r>
        <w:t>exam)</w:t>
      </w:r>
    </w:p>
    <w:p w14:paraId="79D0D9C4" w14:textId="77777777" w:rsidR="00EF2E46" w:rsidRDefault="00EF2E46" w:rsidP="00EF2E46">
      <w:pPr>
        <w:tabs>
          <w:tab w:val="left" w:pos="880"/>
          <w:tab w:val="left" w:pos="881"/>
        </w:tabs>
        <w:spacing w:line="247" w:lineRule="exact"/>
      </w:pPr>
    </w:p>
    <w:p w14:paraId="30943D26" w14:textId="77777777" w:rsidR="007244DE" w:rsidRDefault="007244DE" w:rsidP="00EF2E46">
      <w:pPr>
        <w:pStyle w:val="Heading1"/>
        <w:spacing w:before="216"/>
        <w:rPr>
          <w:color w:val="2E74B5"/>
        </w:rPr>
      </w:pPr>
    </w:p>
    <w:p w14:paraId="5C3F36E1" w14:textId="77777777" w:rsidR="00EF2E46" w:rsidRDefault="008719AD" w:rsidP="00EF2E46">
      <w:pPr>
        <w:pStyle w:val="Heading1"/>
        <w:spacing w:before="216"/>
      </w:pPr>
      <w:r>
        <w:rPr>
          <w:color w:val="2E74B5"/>
        </w:rPr>
        <w:t>Accommodations for Individuals with Disabilities</w:t>
      </w:r>
      <w:r w:rsidR="00EF2E46">
        <w:rPr>
          <w:color w:val="2E74B5"/>
        </w:rPr>
        <w:t>:</w:t>
      </w:r>
    </w:p>
    <w:p w14:paraId="002932BA" w14:textId="77777777" w:rsidR="00EF2E46" w:rsidRDefault="00EF2E46" w:rsidP="00EF2E46">
      <w:pPr>
        <w:pStyle w:val="BodyText"/>
        <w:spacing w:before="3"/>
        <w:ind w:left="160" w:right="169" w:firstLine="0"/>
      </w:pPr>
      <w:r>
        <w:t>Georgia Tech provides upon request appropriate academic accommodations for students with disabilities. To determine whether you qualify, please contact the ADAPTS Program at the Dean of Students office (</w:t>
      </w:r>
      <w:r>
        <w:rPr>
          <w:color w:val="0563C1"/>
          <w:u w:val="single" w:color="0563C1"/>
        </w:rPr>
        <w:t>http://www.adapts.gatech.edu</w:t>
      </w:r>
      <w:r>
        <w:t>). If they certify your needs, the School of Modern Languages will work with you to make appropriate arrangements. Please do not hesitate to talk to me to get the necessary assistance.</w:t>
      </w:r>
    </w:p>
    <w:p w14:paraId="7A20442C" w14:textId="77777777" w:rsidR="007244DE" w:rsidRDefault="007244DE" w:rsidP="00EF2E46">
      <w:pPr>
        <w:pStyle w:val="BodyText"/>
        <w:spacing w:before="3"/>
        <w:ind w:left="160" w:right="169" w:firstLine="0"/>
      </w:pPr>
    </w:p>
    <w:p w14:paraId="1E885505" w14:textId="3EADFCF8" w:rsidR="007244DE" w:rsidRPr="007C666C" w:rsidRDefault="007244DE" w:rsidP="007244DE">
      <w:pPr>
        <w:pStyle w:val="Heading1"/>
      </w:pPr>
      <w:bookmarkStart w:id="0" w:name="_GoBack"/>
      <w:r w:rsidRPr="007C666C">
        <w:t>Statement on Diversity and Inclusion</w:t>
      </w:r>
      <w:r>
        <w:t>:</w:t>
      </w:r>
      <w:r w:rsidRPr="007C666C">
        <w:t xml:space="preserve"> </w:t>
      </w:r>
    </w:p>
    <w:p w14:paraId="6F325CD5" w14:textId="77777777" w:rsidR="007244DE" w:rsidRPr="00E566BF" w:rsidRDefault="007244DE" w:rsidP="007244DE">
      <w:pPr>
        <w:ind w:left="160"/>
        <w:rPr>
          <w:rFonts w:eastAsia="Times New Roman" w:cs="Times New Roman"/>
          <w:sz w:val="20"/>
          <w:szCs w:val="20"/>
        </w:rPr>
      </w:pPr>
      <w:r w:rsidRPr="007C666C">
        <w:rPr>
          <w:rFonts w:eastAsia="Times New Roman" w:cs="Times New Roman"/>
          <w:sz w:val="20"/>
          <w:szCs w:val="20"/>
        </w:rPr>
        <w:t>The Ivan Allen College of Liberal Arts supports the Georgia Institute of Technology’s commitment to creating a campus free of discrimination on the basis of race, color, religion, sex, national origin, age, disability, sexual orientation, gender identity, or veteran status. We further affirm the importance of cultivating an intellectual climate that allows us to better understand the similarities and differences of those who constitute the Georgia Tech community, as well as the necessity of working against inequalities that may also manifest here as they do in broader society.</w:t>
      </w:r>
    </w:p>
    <w:bookmarkEnd w:id="0"/>
    <w:p w14:paraId="478BCD01" w14:textId="77777777" w:rsidR="00EF2E46" w:rsidRDefault="00EF2E46" w:rsidP="00EF2E46">
      <w:pPr>
        <w:pStyle w:val="BodyText"/>
        <w:spacing w:before="4"/>
        <w:ind w:left="0" w:firstLine="0"/>
        <w:rPr>
          <w:sz w:val="20"/>
        </w:rPr>
      </w:pPr>
    </w:p>
    <w:p w14:paraId="59448B7C" w14:textId="77777777" w:rsidR="00EF2E46" w:rsidRDefault="00EF2E46" w:rsidP="00EF2E46">
      <w:pPr>
        <w:pStyle w:val="Heading1"/>
      </w:pPr>
      <w:r>
        <w:rPr>
          <w:color w:val="2E74B5"/>
        </w:rPr>
        <w:t>GT Academic Honor Code:</w:t>
      </w:r>
    </w:p>
    <w:p w14:paraId="35A80065" w14:textId="77777777" w:rsidR="00EF2E46" w:rsidRDefault="00EF2E46" w:rsidP="008719AD">
      <w:pPr>
        <w:pStyle w:val="BodyText"/>
        <w:spacing w:before="4"/>
        <w:ind w:left="160" w:firstLine="0"/>
      </w:pPr>
      <w:r>
        <w:t>The Georgia Tech Academic Honor Code applies to this class.</w:t>
      </w:r>
    </w:p>
    <w:p w14:paraId="0923EF32" w14:textId="77777777" w:rsidR="00EF2E46" w:rsidRDefault="007244DE" w:rsidP="00EF2E46">
      <w:pPr>
        <w:pStyle w:val="BodyText"/>
        <w:spacing w:before="70"/>
        <w:ind w:left="160" w:firstLine="0"/>
        <w:rPr>
          <w:color w:val="0563C1"/>
          <w:u w:val="single" w:color="0563C1"/>
        </w:rPr>
      </w:pPr>
      <w:hyperlink r:id="rId10">
        <w:r w:rsidR="00EF2E46">
          <w:rPr>
            <w:color w:val="0563C1"/>
            <w:u w:val="single" w:color="0563C1"/>
          </w:rPr>
          <w:t>http://osi.gatech.edu/content/honor-code</w:t>
        </w:r>
      </w:hyperlink>
    </w:p>
    <w:p w14:paraId="429C1619" w14:textId="77777777" w:rsidR="00EF2E46" w:rsidRDefault="00EF2E46" w:rsidP="00EF2E46">
      <w:pPr>
        <w:pStyle w:val="BodyText"/>
        <w:spacing w:before="70"/>
        <w:ind w:left="160" w:firstLine="0"/>
      </w:pPr>
    </w:p>
    <w:p w14:paraId="79089B1D" w14:textId="77777777" w:rsidR="00EF2E46" w:rsidRPr="00EF015C" w:rsidRDefault="00EF2E46" w:rsidP="00EF2E46">
      <w:pPr>
        <w:pStyle w:val="Heading1"/>
        <w:rPr>
          <w:color w:val="2E74B5"/>
        </w:rPr>
      </w:pPr>
      <w:r w:rsidRPr="00EF015C">
        <w:rPr>
          <w:color w:val="2E74B5"/>
        </w:rPr>
        <w:t>Attendance:</w:t>
      </w:r>
    </w:p>
    <w:p w14:paraId="5A33A62A" w14:textId="77777777" w:rsidR="00EF2E46" w:rsidRDefault="00EF2E46" w:rsidP="00EF2E46">
      <w:pPr>
        <w:pStyle w:val="BodyText"/>
        <w:spacing w:before="4"/>
        <w:ind w:left="160" w:firstLine="0"/>
      </w:pPr>
      <w:r>
        <w:t>More than 2 (two) unexcused absences will reduce your grade. You may fail (F) this class if you miss more than 5 (five) class periods unexcused. We will take attendance for every class meeting.</w:t>
      </w:r>
    </w:p>
    <w:p w14:paraId="0A7A7234" w14:textId="77777777" w:rsidR="00EF2E46" w:rsidRDefault="00EF2E46" w:rsidP="00EF2E46">
      <w:pPr>
        <w:pStyle w:val="BodyText"/>
        <w:ind w:left="160" w:right="141" w:firstLine="0"/>
      </w:pPr>
      <w:r>
        <w:rPr>
          <w:color w:val="252525"/>
        </w:rPr>
        <w:t xml:space="preserve">Students who are absent because of participation in approved Institute activities (such as field trips, professional conferences, and athletic events) will be permitted to make up the work missed during their absences. </w:t>
      </w:r>
      <w:proofErr w:type="gramStart"/>
      <w:r>
        <w:rPr>
          <w:color w:val="252525"/>
        </w:rPr>
        <w:t>Approval of such activities will be granted by the Student Academic and Financial Affairs Committee of the Academic Senate</w:t>
      </w:r>
      <w:proofErr w:type="gramEnd"/>
      <w:r>
        <w:rPr>
          <w:color w:val="252525"/>
        </w:rPr>
        <w:t xml:space="preserve">, and statements of the approved absence may be obtained from the Office of the Registrar. </w:t>
      </w:r>
      <w:hyperlink r:id="rId11">
        <w:r>
          <w:rPr>
            <w:color w:val="B5082E"/>
            <w:u w:val="single" w:color="B5082E"/>
          </w:rPr>
          <w:t>http://www.catalog.gatech.edu/rules/4/</w:t>
        </w:r>
      </w:hyperlink>
    </w:p>
    <w:p w14:paraId="167BD94F" w14:textId="77777777" w:rsidR="00EF2E46" w:rsidRDefault="00EF2E46" w:rsidP="00EF2E46">
      <w:pPr>
        <w:pStyle w:val="Heading1"/>
        <w:rPr>
          <w:color w:val="2E74B5"/>
        </w:rPr>
      </w:pPr>
    </w:p>
    <w:p w14:paraId="284C69D1" w14:textId="77777777" w:rsidR="00EF2E46" w:rsidRDefault="00EF2E46" w:rsidP="00EF2E46">
      <w:pPr>
        <w:pStyle w:val="Heading1"/>
      </w:pPr>
      <w:r>
        <w:rPr>
          <w:color w:val="2E74B5"/>
        </w:rPr>
        <w:t xml:space="preserve">Authorized </w:t>
      </w:r>
      <w:r w:rsidRPr="00EF015C">
        <w:rPr>
          <w:color w:val="2E74B5"/>
        </w:rPr>
        <w:t>collaboration a</w:t>
      </w:r>
      <w:r>
        <w:rPr>
          <w:color w:val="2E74B5"/>
        </w:rPr>
        <w:t>nd unauthorized collaboration for this class:</w:t>
      </w:r>
    </w:p>
    <w:p w14:paraId="168440A8" w14:textId="77777777" w:rsidR="00EF2E46" w:rsidRPr="002F3E5E" w:rsidRDefault="00EF2E46" w:rsidP="00EF2E46">
      <w:pPr>
        <w:pStyle w:val="BodyText"/>
        <w:spacing w:before="4"/>
        <w:ind w:left="159" w:right="325" w:firstLine="0"/>
      </w:pPr>
      <w:r>
        <w:rPr>
          <w:b/>
          <w:u w:val="thick"/>
        </w:rPr>
        <w:t>Plagiarism</w:t>
      </w:r>
      <w:r>
        <w:rPr>
          <w:b/>
        </w:rPr>
        <w:t xml:space="preserve">: </w:t>
      </w:r>
      <w:r>
        <w:t xml:space="preserve">Plagiarizing is defined by Webster’s as “to steal and pass off (the ideas or words of another) as one's own: use (another's production) without crediting the source.” If caught plagiarizing, you will be dealt with according to the GT Academic Honor Code. Quote and attribute any words that are not your own. Do not cut and paste anything into your paper. You may insert quotes but you will have to identify the author according to MLA (Modern Language Association) guidelines, which can be found at </w:t>
      </w:r>
      <w:hyperlink r:id="rId12">
        <w:r>
          <w:rPr>
            <w:color w:val="0563C1"/>
            <w:u w:val="single" w:color="0563C1"/>
          </w:rPr>
          <w:t>www.mla.org</w:t>
        </w:r>
      </w:hyperlink>
    </w:p>
    <w:p w14:paraId="6AB13CAE" w14:textId="77777777" w:rsidR="00EF2E46" w:rsidRDefault="00EF2E46" w:rsidP="00EF2E46">
      <w:pPr>
        <w:pStyle w:val="BodyText"/>
        <w:spacing w:before="100"/>
        <w:ind w:left="159" w:right="66" w:firstLine="0"/>
        <w:rPr>
          <w:color w:val="0563C1"/>
          <w:u w:val="single" w:color="0563C1"/>
        </w:rPr>
      </w:pPr>
      <w:r>
        <w:rPr>
          <w:b/>
          <w:u w:val="thick"/>
        </w:rPr>
        <w:t>For Homework/Essays/Quizzes/Tests</w:t>
      </w:r>
      <w:r>
        <w:rPr>
          <w:b/>
        </w:rPr>
        <w:t xml:space="preserve">: </w:t>
      </w:r>
      <w:r>
        <w:t xml:space="preserve">Unless specifically identified as group work, homework, essays, quizzes, tests, etc. are to be completed alone. You are allowed (and encouraged) to work together with other students on homework, as long as you write up and turn in your own words. You are also allowed (and encouraged) to ask me questions. Cheating off another person’s test or quiz is unethical and unacceptable. Cheating off anyone else’s work is a direct violation of the GT Academic Honor Code, and will be dealt with accordingly. For any questions involving these or any other Academic Honor Code issues, please consult </w:t>
      </w:r>
      <w:proofErr w:type="gramStart"/>
      <w:r>
        <w:t xml:space="preserve">me or </w:t>
      </w:r>
      <w:hyperlink r:id="rId13">
        <w:r>
          <w:rPr>
            <w:color w:val="0563C1"/>
            <w:u w:val="single" w:color="0563C1"/>
          </w:rPr>
          <w:t>www.honor.gatech.edu</w:t>
        </w:r>
        <w:proofErr w:type="gramEnd"/>
      </w:hyperlink>
    </w:p>
    <w:p w14:paraId="2C71BC46" w14:textId="77777777" w:rsidR="008719AD" w:rsidRDefault="008719AD" w:rsidP="00EF2E46">
      <w:pPr>
        <w:pStyle w:val="BodyText"/>
        <w:spacing w:before="100"/>
        <w:ind w:left="159" w:right="66" w:firstLine="0"/>
        <w:rPr>
          <w:u w:val="thick"/>
        </w:rPr>
      </w:pPr>
      <w:r>
        <w:rPr>
          <w:b/>
          <w:u w:val="thick"/>
        </w:rPr>
        <w:t>Student-Faculty Expectations</w:t>
      </w:r>
    </w:p>
    <w:p w14:paraId="225093D6" w14:textId="77777777" w:rsidR="008719AD" w:rsidRDefault="008719AD" w:rsidP="00EF2E46">
      <w:pPr>
        <w:pStyle w:val="BodyText"/>
        <w:spacing w:before="100"/>
        <w:ind w:left="159" w:right="66" w:firstLine="0"/>
      </w:pPr>
      <w:r>
        <w:t xml:space="preserve">At Georgia Tech, we believe that it is important to continually strive for an atmosphere of mutual respect, acknowledgement, and responsibility between faculty members and the student body. See </w:t>
      </w:r>
      <w:hyperlink r:id="rId14" w:history="1">
        <w:r w:rsidRPr="000458C9">
          <w:rPr>
            <w:rStyle w:val="Hyperlink"/>
          </w:rPr>
          <w:t>http://www.catalog.gatech.edu/rules/22/</w:t>
        </w:r>
      </w:hyperlink>
      <w:proofErr w:type="gramStart"/>
      <w:r>
        <w:t xml:space="preserve"> .</w:t>
      </w:r>
      <w:proofErr w:type="gramEnd"/>
    </w:p>
    <w:p w14:paraId="08443A62" w14:textId="77777777" w:rsidR="00293EC7" w:rsidRDefault="00293EC7" w:rsidP="00293EC7">
      <w:pPr>
        <w:pStyle w:val="BodyText"/>
        <w:spacing w:before="100"/>
        <w:ind w:left="159" w:right="66" w:firstLine="0"/>
        <w:rPr>
          <w:b/>
          <w:u w:val="single"/>
        </w:rPr>
      </w:pPr>
      <w:r>
        <w:rPr>
          <w:b/>
          <w:u w:val="thick"/>
        </w:rPr>
        <w:t>Institute Commitment to Diversity, Equity and Inclusion</w:t>
      </w:r>
    </w:p>
    <w:p w14:paraId="3C807993" w14:textId="77777777" w:rsidR="00293EC7" w:rsidRPr="00293EC7" w:rsidRDefault="00293EC7" w:rsidP="00293EC7">
      <w:pPr>
        <w:pStyle w:val="BodyText"/>
        <w:spacing w:before="100"/>
        <w:ind w:left="159" w:right="66" w:firstLine="0"/>
      </w:pPr>
      <w:r>
        <w:t>The Ivan Allen College of Liberal Arts supports the Georgia Institute of Technology’s commitment to creating a campus free of discrimination on the basis of race, color, religion, sex, national origin, age, disability, sexual orientation, gender identity, or veteran status. We further affirm the importance of cultivating an intellectual climate that allows us to better understand the similarities and differences of those who constitute the Georgia Tech community, as well as the necessity of working against inequalities that may also manifest here as they do in broader society.</w:t>
      </w:r>
    </w:p>
    <w:p w14:paraId="27C4CA2E" w14:textId="77777777" w:rsidR="00EF2E46" w:rsidRPr="002F3E5E" w:rsidRDefault="00EF2E46" w:rsidP="00EF2E46">
      <w:pPr>
        <w:pStyle w:val="BodyText"/>
        <w:spacing w:before="100"/>
        <w:ind w:left="159" w:right="66" w:firstLine="0"/>
      </w:pPr>
    </w:p>
    <w:p w14:paraId="438D0F04" w14:textId="77777777" w:rsidR="00EF2E46" w:rsidRDefault="00EF2E46" w:rsidP="00EF2E46">
      <w:pPr>
        <w:pStyle w:val="Heading1"/>
        <w:spacing w:before="100"/>
        <w:rPr>
          <w:color w:val="2E74B5"/>
        </w:rPr>
      </w:pPr>
      <w:r>
        <w:rPr>
          <w:color w:val="2E74B5"/>
        </w:rPr>
        <w:t>Syllabus</w:t>
      </w:r>
    </w:p>
    <w:p w14:paraId="1585F129" w14:textId="77777777" w:rsidR="00EF2E46" w:rsidRPr="002F3E5E" w:rsidRDefault="00EF2E46" w:rsidP="00EF2E46">
      <w:pPr>
        <w:pStyle w:val="Heading1"/>
        <w:spacing w:before="100"/>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10"/>
        <w:gridCol w:w="5483"/>
      </w:tblGrid>
      <w:tr w:rsidR="00EF2E46" w14:paraId="55D2B6E8" w14:textId="77777777" w:rsidTr="006F0D1F">
        <w:trPr>
          <w:trHeight w:val="255"/>
        </w:trPr>
        <w:tc>
          <w:tcPr>
            <w:tcW w:w="9093" w:type="dxa"/>
            <w:gridSpan w:val="2"/>
            <w:shd w:val="clear" w:color="auto" w:fill="FFFF9A"/>
          </w:tcPr>
          <w:p w14:paraId="4E816A2A" w14:textId="77777777" w:rsidR="00EF2E46" w:rsidRDefault="00EF2E46" w:rsidP="006F0D1F">
            <w:pPr>
              <w:pStyle w:val="TableParagraph"/>
              <w:spacing w:line="235" w:lineRule="exact"/>
              <w:rPr>
                <w:b/>
              </w:rPr>
            </w:pPr>
            <w:r>
              <w:rPr>
                <w:b/>
              </w:rPr>
              <w:t>ML PERFORMANCE GOAL #1: PROFESSIONAL COMMUNICATION</w:t>
            </w:r>
          </w:p>
        </w:tc>
      </w:tr>
      <w:tr w:rsidR="00EF2E46" w14:paraId="30BB4BF8" w14:textId="77777777" w:rsidTr="006F0D1F">
        <w:trPr>
          <w:trHeight w:val="1531"/>
        </w:trPr>
        <w:tc>
          <w:tcPr>
            <w:tcW w:w="3610" w:type="dxa"/>
          </w:tcPr>
          <w:p w14:paraId="0FBFC078" w14:textId="77777777" w:rsidR="00EF2E46" w:rsidRDefault="00EF2E46" w:rsidP="006F0D1F">
            <w:pPr>
              <w:pStyle w:val="TableParagraph"/>
              <w:ind w:right="742"/>
              <w:rPr>
                <w:b/>
              </w:rPr>
            </w:pPr>
            <w:r>
              <w:rPr>
                <w:b/>
              </w:rPr>
              <w:lastRenderedPageBreak/>
              <w:t>ML Learning Outcome 1: Demonstrate oral and aural proficiency in the target language</w:t>
            </w:r>
          </w:p>
        </w:tc>
        <w:tc>
          <w:tcPr>
            <w:tcW w:w="5483" w:type="dxa"/>
          </w:tcPr>
          <w:p w14:paraId="4A477B6F" w14:textId="77777777" w:rsidR="00EF2E46" w:rsidRDefault="00EF2E46" w:rsidP="006F0D1F">
            <w:pPr>
              <w:pStyle w:val="TableParagraph"/>
              <w:ind w:right="203"/>
            </w:pPr>
            <w:r>
              <w:t>Students will demonstrate oral proficiency at the intermediate-high or higher level on the ACTFL scale, and will reflect in the TL upon the formative moments, locations, and historic periods of French</w:t>
            </w:r>
          </w:p>
          <w:p w14:paraId="335721E0" w14:textId="77777777" w:rsidR="00EF2E46" w:rsidRDefault="00EF2E46" w:rsidP="006F0D1F">
            <w:pPr>
              <w:pStyle w:val="TableParagraph"/>
              <w:spacing w:line="256" w:lineRule="exact"/>
              <w:ind w:right="451"/>
            </w:pPr>
            <w:r>
              <w:t>Identity in the context of globalization</w:t>
            </w:r>
          </w:p>
        </w:tc>
      </w:tr>
      <w:tr w:rsidR="00EF2E46" w14:paraId="57C55A7D" w14:textId="77777777" w:rsidTr="006F0D1F">
        <w:trPr>
          <w:trHeight w:val="1020"/>
        </w:trPr>
        <w:tc>
          <w:tcPr>
            <w:tcW w:w="3610" w:type="dxa"/>
          </w:tcPr>
          <w:p w14:paraId="1C5E2869" w14:textId="77777777" w:rsidR="00EF2E46" w:rsidRDefault="00EF2E46" w:rsidP="006F0D1F">
            <w:pPr>
              <w:pStyle w:val="TableParagraph"/>
              <w:ind w:right="195"/>
            </w:pPr>
            <w:r>
              <w:rPr>
                <w:b/>
              </w:rPr>
              <w:t xml:space="preserve">ML Learning Outcome 2: </w:t>
            </w:r>
            <w:r>
              <w:t>Demonstrate effective presentation skills in the target</w:t>
            </w:r>
          </w:p>
          <w:p w14:paraId="63410A47" w14:textId="77777777" w:rsidR="00EF2E46" w:rsidRDefault="00EF2E46" w:rsidP="006F0D1F">
            <w:pPr>
              <w:pStyle w:val="TableParagraph"/>
              <w:spacing w:line="244" w:lineRule="exact"/>
            </w:pPr>
            <w:proofErr w:type="gramStart"/>
            <w:r>
              <w:t>language</w:t>
            </w:r>
            <w:proofErr w:type="gramEnd"/>
          </w:p>
        </w:tc>
        <w:tc>
          <w:tcPr>
            <w:tcW w:w="5483" w:type="dxa"/>
          </w:tcPr>
          <w:p w14:paraId="5134203B" w14:textId="77777777" w:rsidR="00EF2E46" w:rsidRDefault="00EF2E46" w:rsidP="006F0D1F">
            <w:pPr>
              <w:pStyle w:val="TableParagraph"/>
              <w:ind w:right="171"/>
              <w:jc w:val="both"/>
            </w:pPr>
            <w:r>
              <w:t>Students will present on topics connected</w:t>
            </w:r>
            <w:r>
              <w:rPr>
                <w:spacing w:val="-19"/>
              </w:rPr>
              <w:t xml:space="preserve"> </w:t>
            </w:r>
            <w:r>
              <w:t>to the formation of French identities and globalization</w:t>
            </w:r>
          </w:p>
        </w:tc>
      </w:tr>
      <w:tr w:rsidR="00EF2E46" w14:paraId="0EE30AE9" w14:textId="77777777" w:rsidTr="006F0D1F">
        <w:trPr>
          <w:trHeight w:val="837"/>
        </w:trPr>
        <w:tc>
          <w:tcPr>
            <w:tcW w:w="3610" w:type="dxa"/>
          </w:tcPr>
          <w:p w14:paraId="492D4C32" w14:textId="77777777" w:rsidR="00EF2E46" w:rsidRDefault="00EF2E46" w:rsidP="006F0D1F">
            <w:pPr>
              <w:pStyle w:val="TableParagraph"/>
              <w:ind w:right="123"/>
            </w:pPr>
            <w:r>
              <w:rPr>
                <w:b/>
              </w:rPr>
              <w:t xml:space="preserve">ML Learning Outcome 3: </w:t>
            </w:r>
            <w:r>
              <w:t>Demonstrate writing proficiency in the target language</w:t>
            </w:r>
          </w:p>
        </w:tc>
        <w:tc>
          <w:tcPr>
            <w:tcW w:w="5483" w:type="dxa"/>
          </w:tcPr>
          <w:p w14:paraId="69D0EB62" w14:textId="77777777" w:rsidR="00EF2E46" w:rsidRDefault="00EF2E46" w:rsidP="006F0D1F">
            <w:pPr>
              <w:pStyle w:val="TableParagraph"/>
              <w:ind w:right="103"/>
            </w:pPr>
            <w:r>
              <w:t xml:space="preserve">Students will demonstrate writing proficiency at the advanced-low or higher level on the ACTFL scale </w:t>
            </w:r>
          </w:p>
        </w:tc>
      </w:tr>
      <w:tr w:rsidR="00EF2E46" w14:paraId="0DAE5A96" w14:textId="77777777" w:rsidTr="006F0D1F">
        <w:trPr>
          <w:trHeight w:val="1791"/>
        </w:trPr>
        <w:tc>
          <w:tcPr>
            <w:tcW w:w="3610" w:type="dxa"/>
          </w:tcPr>
          <w:p w14:paraId="37264D3C" w14:textId="77777777" w:rsidR="00EF2E46" w:rsidRDefault="00EF2E46" w:rsidP="006F0D1F">
            <w:pPr>
              <w:pStyle w:val="TableParagraph"/>
              <w:ind w:right="795"/>
            </w:pPr>
            <w:r>
              <w:rPr>
                <w:b/>
              </w:rPr>
              <w:t xml:space="preserve">ML Learning Outcome 4: </w:t>
            </w:r>
            <w:r>
              <w:t>Demonstrate proficiency in comprehension of authentic written texts in the target</w:t>
            </w:r>
          </w:p>
          <w:p w14:paraId="536DC04D" w14:textId="77777777" w:rsidR="00EF2E46" w:rsidRDefault="00EF2E46" w:rsidP="006F0D1F">
            <w:pPr>
              <w:pStyle w:val="TableParagraph"/>
              <w:spacing w:line="245" w:lineRule="exact"/>
            </w:pPr>
            <w:r>
              <w:t>Language</w:t>
            </w:r>
          </w:p>
        </w:tc>
        <w:tc>
          <w:tcPr>
            <w:tcW w:w="5483" w:type="dxa"/>
          </w:tcPr>
          <w:p w14:paraId="34772B15" w14:textId="77777777" w:rsidR="00EF2E46" w:rsidRDefault="00EF2E46" w:rsidP="006F0D1F">
            <w:pPr>
              <w:pStyle w:val="TableParagraph"/>
              <w:ind w:right="190"/>
            </w:pPr>
            <w:r>
              <w:t>Students will demonstrate reading proficiency at the Advanced –mid or higher level on the ACTFL scale through advanced work with texts such as summarizing argumentative structures of authentic</w:t>
            </w:r>
          </w:p>
          <w:p w14:paraId="5ABC87B0" w14:textId="77777777" w:rsidR="00EF2E46" w:rsidRDefault="00EF2E46" w:rsidP="006F0D1F">
            <w:pPr>
              <w:pStyle w:val="TableParagraph"/>
              <w:spacing w:line="245" w:lineRule="exact"/>
            </w:pPr>
            <w:proofErr w:type="gramStart"/>
            <w:r>
              <w:t>research</w:t>
            </w:r>
            <w:proofErr w:type="gramEnd"/>
            <w:r>
              <w:t xml:space="preserve"> texts, presenting authentic content in their own words to their peers, in reflective discussions, etc.</w:t>
            </w:r>
          </w:p>
        </w:tc>
      </w:tr>
      <w:tr w:rsidR="00EF2E46" w14:paraId="49F2D64D" w14:textId="77777777" w:rsidTr="006F0D1F">
        <w:trPr>
          <w:trHeight w:val="324"/>
        </w:trPr>
        <w:tc>
          <w:tcPr>
            <w:tcW w:w="9093" w:type="dxa"/>
            <w:gridSpan w:val="2"/>
            <w:shd w:val="clear" w:color="auto" w:fill="FFFF99"/>
          </w:tcPr>
          <w:p w14:paraId="74D5D254" w14:textId="77777777" w:rsidR="00EF2E46" w:rsidRDefault="00EF2E46" w:rsidP="006F0D1F">
            <w:pPr>
              <w:pStyle w:val="TableParagraph"/>
              <w:ind w:right="190"/>
            </w:pPr>
            <w:r>
              <w:rPr>
                <w:b/>
              </w:rPr>
              <w:t>ML PERFORMANCE GOAL #2: INTERCULTURAL SKILLS AND KNOWLEDGE</w:t>
            </w:r>
          </w:p>
        </w:tc>
      </w:tr>
      <w:tr w:rsidR="00EF2E46" w14:paraId="51B2DCA0" w14:textId="77777777" w:rsidTr="006F0D1F">
        <w:trPr>
          <w:trHeight w:val="1791"/>
        </w:trPr>
        <w:tc>
          <w:tcPr>
            <w:tcW w:w="3610" w:type="dxa"/>
          </w:tcPr>
          <w:p w14:paraId="0414367F" w14:textId="77777777" w:rsidR="00EF2E46" w:rsidRDefault="00EF2E46" w:rsidP="006F0D1F">
            <w:pPr>
              <w:pStyle w:val="TableParagraph"/>
              <w:ind w:right="127"/>
              <w:rPr>
                <w:b/>
              </w:rPr>
            </w:pPr>
            <w:r>
              <w:rPr>
                <w:b/>
              </w:rPr>
              <w:t xml:space="preserve">ML Learning Outcome 5: Demonstrate in-depth knowledge of a </w:t>
            </w:r>
            <w:r>
              <w:rPr>
                <w:b/>
                <w:i/>
              </w:rPr>
              <w:t xml:space="preserve">specific </w:t>
            </w:r>
            <w:r>
              <w:rPr>
                <w:b/>
              </w:rPr>
              <w:t>target-language</w:t>
            </w:r>
          </w:p>
          <w:p w14:paraId="167B568B" w14:textId="77777777" w:rsidR="00EF2E46" w:rsidRDefault="00EF2E46" w:rsidP="006F0D1F">
            <w:pPr>
              <w:pStyle w:val="TableParagraph"/>
              <w:spacing w:line="245" w:lineRule="exact"/>
              <w:rPr>
                <w:b/>
              </w:rPr>
            </w:pPr>
            <w:proofErr w:type="gramStart"/>
            <w:r>
              <w:rPr>
                <w:b/>
              </w:rPr>
              <w:t>country</w:t>
            </w:r>
            <w:proofErr w:type="gramEnd"/>
            <w:r>
              <w:rPr>
                <w:b/>
              </w:rPr>
              <w:t xml:space="preserve"> or region</w:t>
            </w:r>
          </w:p>
        </w:tc>
        <w:tc>
          <w:tcPr>
            <w:tcW w:w="5483" w:type="dxa"/>
          </w:tcPr>
          <w:p w14:paraId="14B3D303" w14:textId="77777777" w:rsidR="00EF2E46" w:rsidRDefault="00EF2E46" w:rsidP="006F0D1F">
            <w:pPr>
              <w:pStyle w:val="TableParagraph"/>
              <w:ind w:right="103"/>
            </w:pPr>
            <w:r>
              <w:t>Students will critically reflect on the individual and national processes of identity formation.</w:t>
            </w:r>
          </w:p>
        </w:tc>
      </w:tr>
      <w:tr w:rsidR="00EF2E46" w14:paraId="30B34870" w14:textId="77777777" w:rsidTr="006F0D1F">
        <w:trPr>
          <w:trHeight w:val="1242"/>
        </w:trPr>
        <w:tc>
          <w:tcPr>
            <w:tcW w:w="3610" w:type="dxa"/>
          </w:tcPr>
          <w:p w14:paraId="55C6CB5A" w14:textId="77777777" w:rsidR="00EF2E46" w:rsidRDefault="00EF2E46" w:rsidP="006F0D1F">
            <w:pPr>
              <w:pStyle w:val="TableParagraph"/>
              <w:spacing w:line="245" w:lineRule="exact"/>
              <w:rPr>
                <w:b/>
              </w:rPr>
            </w:pPr>
            <w:r>
              <w:rPr>
                <w:b/>
              </w:rPr>
              <w:t>ML Learning Outcome 6:</w:t>
            </w:r>
          </w:p>
          <w:p w14:paraId="467424BF" w14:textId="77777777" w:rsidR="00EF2E46" w:rsidRPr="00CC3F47" w:rsidRDefault="00EF2E46" w:rsidP="006F0D1F">
            <w:pPr>
              <w:pStyle w:val="TableParagraph"/>
              <w:ind w:right="127"/>
              <w:rPr>
                <w:b/>
              </w:rPr>
            </w:pPr>
            <w:r>
              <w:t>Demonstrate the ability to analyze an issue from target-culture perspective(s)</w:t>
            </w:r>
          </w:p>
        </w:tc>
        <w:tc>
          <w:tcPr>
            <w:tcW w:w="5483" w:type="dxa"/>
          </w:tcPr>
          <w:p w14:paraId="70B28030" w14:textId="77777777" w:rsidR="00EF2E46" w:rsidRDefault="00EF2E46" w:rsidP="006F0D1F">
            <w:pPr>
              <w:pStyle w:val="TableParagraph"/>
              <w:ind w:right="103"/>
            </w:pPr>
            <w:r>
              <w:t>Students will understand the complexity of a many- faceted target culture from the various</w:t>
            </w:r>
          </w:p>
          <w:p w14:paraId="0AEC9240" w14:textId="77777777" w:rsidR="00EF2E46" w:rsidRDefault="00EF2E46" w:rsidP="006F0D1F">
            <w:pPr>
              <w:pStyle w:val="TableParagraph"/>
              <w:spacing w:line="250" w:lineRule="atLeast"/>
              <w:ind w:right="458"/>
            </w:pPr>
            <w:proofErr w:type="gramStart"/>
            <w:r>
              <w:t>perspectives</w:t>
            </w:r>
            <w:proofErr w:type="gramEnd"/>
            <w:r>
              <w:t xml:space="preserve"> of age, gender, social class, chosen identifications…</w:t>
            </w:r>
          </w:p>
        </w:tc>
      </w:tr>
      <w:tr w:rsidR="00EF2E46" w14:paraId="1483208C" w14:textId="77777777" w:rsidTr="006F0D1F">
        <w:trPr>
          <w:trHeight w:val="1242"/>
        </w:trPr>
        <w:tc>
          <w:tcPr>
            <w:tcW w:w="3610" w:type="dxa"/>
          </w:tcPr>
          <w:p w14:paraId="68EECA73" w14:textId="77777777" w:rsidR="00EF2E46" w:rsidRDefault="00EF2E46" w:rsidP="006F0D1F">
            <w:pPr>
              <w:pStyle w:val="TableParagraph"/>
              <w:spacing w:line="245" w:lineRule="exact"/>
              <w:rPr>
                <w:b/>
              </w:rPr>
            </w:pPr>
            <w:r>
              <w:rPr>
                <w:b/>
              </w:rPr>
              <w:t xml:space="preserve">ML Learning Outcome 7: </w:t>
            </w:r>
            <w:r>
              <w:t>Demonstrate critical reflection on cultural complexity and context</w:t>
            </w:r>
          </w:p>
        </w:tc>
        <w:tc>
          <w:tcPr>
            <w:tcW w:w="5483" w:type="dxa"/>
          </w:tcPr>
          <w:p w14:paraId="2BD98ED8" w14:textId="77777777" w:rsidR="00EF2E46" w:rsidRDefault="00EF2E46" w:rsidP="006F0D1F">
            <w:pPr>
              <w:pStyle w:val="TableParagraph"/>
              <w:ind w:right="134"/>
            </w:pPr>
            <w:r>
              <w:t>Students will develop working definitions of notions such as “culture”, “nation,” “Identity,” in this class, discuss patterns of cultural contact and exchange, and will be asked to critically reflect upon these concepts and identify changes in them</w:t>
            </w:r>
          </w:p>
          <w:p w14:paraId="5449D1FA" w14:textId="77777777" w:rsidR="00EF2E46" w:rsidRDefault="00EF2E46" w:rsidP="006F0D1F">
            <w:pPr>
              <w:pStyle w:val="TableParagraph"/>
              <w:ind w:right="103"/>
            </w:pPr>
            <w:proofErr w:type="gramStart"/>
            <w:r>
              <w:t>over</w:t>
            </w:r>
            <w:proofErr w:type="gramEnd"/>
            <w:r>
              <w:t xml:space="preserve"> time.</w:t>
            </w:r>
          </w:p>
          <w:p w14:paraId="2F095809" w14:textId="77777777" w:rsidR="00EF2E46" w:rsidRDefault="00EF2E46" w:rsidP="006F0D1F">
            <w:pPr>
              <w:pStyle w:val="TableParagraph"/>
              <w:ind w:right="103"/>
            </w:pPr>
          </w:p>
        </w:tc>
      </w:tr>
    </w:tbl>
    <w:p w14:paraId="05845515" w14:textId="77777777" w:rsidR="0083005F" w:rsidRDefault="007244DE"/>
    <w:p w14:paraId="40C0BF46" w14:textId="77777777" w:rsidR="00EF2E46" w:rsidRDefault="00EF2E46"/>
    <w:p w14:paraId="3D76C68F" w14:textId="77777777" w:rsidR="00EF2E46" w:rsidRPr="00ED50AB" w:rsidRDefault="00ED50AB" w:rsidP="00ED50AB">
      <w:pPr>
        <w:pStyle w:val="Heading1"/>
        <w:rPr>
          <w:color w:val="2E74B5"/>
        </w:rPr>
      </w:pPr>
      <w:r w:rsidRPr="00ED50AB">
        <w:rPr>
          <w:color w:val="2E74B5"/>
        </w:rPr>
        <w:t>Course schedule:</w:t>
      </w:r>
    </w:p>
    <w:p w14:paraId="10AC2588" w14:textId="77777777" w:rsidR="00EF2E46" w:rsidRDefault="00E15CCD" w:rsidP="00ED50AB">
      <w:pPr>
        <w:pBdr>
          <w:between w:val="single" w:sz="4" w:space="1" w:color="auto"/>
        </w:pBdr>
      </w:pPr>
      <w:r>
        <w:tab/>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350"/>
        <w:gridCol w:w="6300"/>
        <w:gridCol w:w="1700"/>
      </w:tblGrid>
      <w:tr w:rsidR="00ED50AB" w14:paraId="7679EF89" w14:textId="77777777" w:rsidTr="00F10C32">
        <w:tc>
          <w:tcPr>
            <w:tcW w:w="1350" w:type="dxa"/>
          </w:tcPr>
          <w:p w14:paraId="3728941F" w14:textId="77777777" w:rsidR="00ED50AB" w:rsidRPr="00ED50AB" w:rsidRDefault="00E15CCD" w:rsidP="00ED50AB">
            <w:pPr>
              <w:pBdr>
                <w:between w:val="single" w:sz="4" w:space="1" w:color="auto"/>
              </w:pBdr>
            </w:pPr>
            <w:r>
              <w:t>DATE</w:t>
            </w:r>
          </w:p>
        </w:tc>
        <w:tc>
          <w:tcPr>
            <w:tcW w:w="6300" w:type="dxa"/>
          </w:tcPr>
          <w:p w14:paraId="2AC72834" w14:textId="77777777" w:rsidR="00ED50AB" w:rsidRDefault="00E15CCD" w:rsidP="00ED50AB">
            <w:pPr>
              <w:pBdr>
                <w:between w:val="single" w:sz="4" w:space="1" w:color="auto"/>
              </w:pBdr>
            </w:pPr>
            <w:r>
              <w:t>TOPIC</w:t>
            </w:r>
          </w:p>
        </w:tc>
        <w:tc>
          <w:tcPr>
            <w:tcW w:w="1700" w:type="dxa"/>
          </w:tcPr>
          <w:p w14:paraId="355E1C8C" w14:textId="77777777" w:rsidR="00ED50AB" w:rsidRDefault="00ED50AB" w:rsidP="00ED50AB">
            <w:pPr>
              <w:pBdr>
                <w:between w:val="single" w:sz="4" w:space="1" w:color="auto"/>
              </w:pBdr>
            </w:pPr>
          </w:p>
        </w:tc>
      </w:tr>
      <w:tr w:rsidR="00ED50AB" w14:paraId="287CA83A" w14:textId="77777777" w:rsidTr="00F10C32">
        <w:tc>
          <w:tcPr>
            <w:tcW w:w="1350" w:type="dxa"/>
          </w:tcPr>
          <w:p w14:paraId="3EE76251" w14:textId="77777777" w:rsidR="00ED50AB" w:rsidRPr="00ED50AB" w:rsidRDefault="00ED50AB" w:rsidP="00ED50AB">
            <w:pPr>
              <w:pBdr>
                <w:between w:val="single" w:sz="4" w:space="1" w:color="auto"/>
              </w:pBdr>
            </w:pPr>
            <w:r w:rsidRPr="00ED50AB">
              <w:t xml:space="preserve">Week </w:t>
            </w:r>
            <w:r>
              <w:t>0</w:t>
            </w:r>
            <w:r w:rsidRPr="00ED50AB">
              <w:t>1</w:t>
            </w:r>
          </w:p>
        </w:tc>
        <w:tc>
          <w:tcPr>
            <w:tcW w:w="6300" w:type="dxa"/>
          </w:tcPr>
          <w:p w14:paraId="4DB38788" w14:textId="77777777" w:rsidR="00ED50AB" w:rsidRPr="00E15CCD" w:rsidRDefault="00E15CCD" w:rsidP="00ED50AB">
            <w:pPr>
              <w:pBdr>
                <w:between w:val="single" w:sz="4" w:space="1" w:color="auto"/>
              </w:pBdr>
            </w:pPr>
            <w:r w:rsidRPr="00E15CCD">
              <w:t>Intro</w:t>
            </w:r>
            <w:r>
              <w:t>duction</w:t>
            </w:r>
            <w:r w:rsidR="00EC61E3">
              <w:t>; brief history of Europe</w:t>
            </w:r>
          </w:p>
        </w:tc>
        <w:tc>
          <w:tcPr>
            <w:tcW w:w="1700" w:type="dxa"/>
          </w:tcPr>
          <w:p w14:paraId="7B633888" w14:textId="77777777" w:rsidR="00ED50AB" w:rsidRDefault="00ED50AB" w:rsidP="00ED50AB">
            <w:pPr>
              <w:pBdr>
                <w:between w:val="single" w:sz="4" w:space="1" w:color="auto"/>
              </w:pBdr>
            </w:pPr>
          </w:p>
        </w:tc>
      </w:tr>
      <w:tr w:rsidR="00F10C32" w14:paraId="7FDEBDA6" w14:textId="77777777" w:rsidTr="00F10C32">
        <w:tc>
          <w:tcPr>
            <w:tcW w:w="1350" w:type="dxa"/>
          </w:tcPr>
          <w:p w14:paraId="514E856C" w14:textId="77777777" w:rsidR="00F10C32" w:rsidRPr="00ED50AB" w:rsidRDefault="00F10C32" w:rsidP="00F10C32">
            <w:pPr>
              <w:pBdr>
                <w:between w:val="single" w:sz="4" w:space="1" w:color="auto"/>
              </w:pBdr>
            </w:pPr>
            <w:r w:rsidRPr="00ED50AB">
              <w:t xml:space="preserve">Week </w:t>
            </w:r>
            <w:r>
              <w:t>0</w:t>
            </w:r>
            <w:r w:rsidRPr="00ED50AB">
              <w:t>2</w:t>
            </w:r>
          </w:p>
        </w:tc>
        <w:tc>
          <w:tcPr>
            <w:tcW w:w="6300" w:type="dxa"/>
          </w:tcPr>
          <w:p w14:paraId="4C615D98" w14:textId="77777777" w:rsidR="00F10C32" w:rsidRDefault="00F10C32" w:rsidP="002347EC">
            <w:pPr>
              <w:pBdr>
                <w:between w:val="single" w:sz="4" w:space="1" w:color="auto"/>
              </w:pBdr>
            </w:pPr>
            <w:r>
              <w:t xml:space="preserve">Colonization: </w:t>
            </w:r>
            <w:r w:rsidR="002347EC">
              <w:t>The Americas</w:t>
            </w:r>
            <w:r>
              <w:t>, Africa</w:t>
            </w:r>
            <w:r w:rsidR="002347EC">
              <w:t>, Asia</w:t>
            </w:r>
          </w:p>
        </w:tc>
        <w:tc>
          <w:tcPr>
            <w:tcW w:w="1700" w:type="dxa"/>
          </w:tcPr>
          <w:p w14:paraId="4E50767F" w14:textId="77777777" w:rsidR="00F10C32" w:rsidRDefault="00F10C32" w:rsidP="00F10C32">
            <w:pPr>
              <w:pBdr>
                <w:between w:val="single" w:sz="4" w:space="1" w:color="auto"/>
              </w:pBdr>
            </w:pPr>
          </w:p>
        </w:tc>
      </w:tr>
      <w:tr w:rsidR="00F10C32" w:rsidRPr="000B4291" w14:paraId="3178F567" w14:textId="77777777" w:rsidTr="00F10C32">
        <w:tc>
          <w:tcPr>
            <w:tcW w:w="1350" w:type="dxa"/>
          </w:tcPr>
          <w:p w14:paraId="1F1E8F81" w14:textId="77777777" w:rsidR="00F10C32" w:rsidRPr="00ED50AB" w:rsidRDefault="00F10C32" w:rsidP="00F10C32">
            <w:pPr>
              <w:pBdr>
                <w:between w:val="single" w:sz="4" w:space="1" w:color="auto"/>
              </w:pBdr>
            </w:pPr>
            <w:r w:rsidRPr="00ED50AB">
              <w:t xml:space="preserve">Week </w:t>
            </w:r>
            <w:r>
              <w:t>0</w:t>
            </w:r>
            <w:r w:rsidRPr="00ED50AB">
              <w:t>3</w:t>
            </w:r>
          </w:p>
        </w:tc>
        <w:tc>
          <w:tcPr>
            <w:tcW w:w="6300" w:type="dxa"/>
          </w:tcPr>
          <w:p w14:paraId="727407A0" w14:textId="77777777" w:rsidR="00F10C32" w:rsidRPr="00F10C32" w:rsidRDefault="00F10C32" w:rsidP="00F63A70">
            <w:pPr>
              <w:pBdr>
                <w:between w:val="single" w:sz="4" w:space="1" w:color="auto"/>
              </w:pBdr>
              <w:rPr>
                <w:lang w:val="fr-FR"/>
              </w:rPr>
            </w:pPr>
            <w:r>
              <w:rPr>
                <w:lang w:val="fr-FR"/>
              </w:rPr>
              <w:t xml:space="preserve">Léopold Senghor, Aimé Césaire, </w:t>
            </w:r>
            <w:r w:rsidR="00F63A70">
              <w:rPr>
                <w:lang w:val="fr-FR"/>
              </w:rPr>
              <w:t>Frantz Fanon</w:t>
            </w:r>
            <w:r>
              <w:rPr>
                <w:lang w:val="fr-FR"/>
              </w:rPr>
              <w:t xml:space="preserve"> </w:t>
            </w:r>
          </w:p>
        </w:tc>
        <w:tc>
          <w:tcPr>
            <w:tcW w:w="1700" w:type="dxa"/>
          </w:tcPr>
          <w:p w14:paraId="68557511" w14:textId="77777777" w:rsidR="00F10C32" w:rsidRPr="000B4291" w:rsidRDefault="00F10C32" w:rsidP="00F10C32">
            <w:pPr>
              <w:pBdr>
                <w:between w:val="single" w:sz="4" w:space="1" w:color="auto"/>
              </w:pBdr>
              <w:rPr>
                <w:lang w:val="fr-FR"/>
              </w:rPr>
            </w:pPr>
          </w:p>
        </w:tc>
      </w:tr>
      <w:tr w:rsidR="00F10C32" w14:paraId="641D0BCF" w14:textId="77777777" w:rsidTr="00F10C32">
        <w:tc>
          <w:tcPr>
            <w:tcW w:w="1350" w:type="dxa"/>
          </w:tcPr>
          <w:p w14:paraId="086B3D4C" w14:textId="77777777" w:rsidR="00F10C32" w:rsidRPr="00ED50AB" w:rsidRDefault="00F10C32" w:rsidP="00F10C32">
            <w:pPr>
              <w:pBdr>
                <w:between w:val="single" w:sz="4" w:space="1" w:color="auto"/>
              </w:pBdr>
            </w:pPr>
            <w:r w:rsidRPr="00ED50AB">
              <w:t xml:space="preserve">Week </w:t>
            </w:r>
            <w:r>
              <w:t>0</w:t>
            </w:r>
            <w:r w:rsidRPr="00ED50AB">
              <w:t>4</w:t>
            </w:r>
          </w:p>
        </w:tc>
        <w:tc>
          <w:tcPr>
            <w:tcW w:w="6300" w:type="dxa"/>
          </w:tcPr>
          <w:p w14:paraId="151B4E06" w14:textId="77777777" w:rsidR="00F10C32" w:rsidRPr="00F63A70" w:rsidRDefault="00F63A70" w:rsidP="00F10C32">
            <w:pPr>
              <w:pBdr>
                <w:between w:val="single" w:sz="4" w:space="1" w:color="auto"/>
              </w:pBdr>
              <w:rPr>
                <w:lang w:val="fr-FR"/>
              </w:rPr>
            </w:pPr>
            <w:r>
              <w:rPr>
                <w:lang w:val="fr-FR"/>
              </w:rPr>
              <w:t>Edouard Glissant, Maryse Condé</w:t>
            </w:r>
            <w:r w:rsidRPr="00F63A70">
              <w:rPr>
                <w:lang w:val="fr-FR"/>
              </w:rPr>
              <w:t xml:space="preserve"> </w:t>
            </w:r>
          </w:p>
        </w:tc>
        <w:tc>
          <w:tcPr>
            <w:tcW w:w="1700" w:type="dxa"/>
          </w:tcPr>
          <w:p w14:paraId="538D059C" w14:textId="77777777" w:rsidR="00F63A70" w:rsidRDefault="00F63A70" w:rsidP="00F10C32">
            <w:pPr>
              <w:pBdr>
                <w:between w:val="single" w:sz="4" w:space="1" w:color="auto"/>
              </w:pBdr>
            </w:pPr>
          </w:p>
        </w:tc>
      </w:tr>
      <w:tr w:rsidR="002347EC" w14:paraId="576598A8" w14:textId="77777777" w:rsidTr="00F10C32">
        <w:tc>
          <w:tcPr>
            <w:tcW w:w="1350" w:type="dxa"/>
          </w:tcPr>
          <w:p w14:paraId="495AF1BE" w14:textId="77777777" w:rsidR="002347EC" w:rsidRDefault="002347EC" w:rsidP="002347EC">
            <w:pPr>
              <w:pBdr>
                <w:between w:val="single" w:sz="4" w:space="1" w:color="auto"/>
              </w:pBdr>
            </w:pPr>
            <w:r>
              <w:lastRenderedPageBreak/>
              <w:t>Week 05</w:t>
            </w:r>
          </w:p>
        </w:tc>
        <w:tc>
          <w:tcPr>
            <w:tcW w:w="6300" w:type="dxa"/>
          </w:tcPr>
          <w:p w14:paraId="40F8F54B" w14:textId="77777777" w:rsidR="00F63A70" w:rsidRDefault="00F63A70" w:rsidP="002347EC">
            <w:pPr>
              <w:pBdr>
                <w:between w:val="single" w:sz="4" w:space="1" w:color="auto"/>
              </w:pBdr>
            </w:pPr>
            <w:r w:rsidRPr="00F63A70">
              <w:t>EXAM 1</w:t>
            </w:r>
          </w:p>
          <w:p w14:paraId="29E70DF9" w14:textId="77777777" w:rsidR="002347EC" w:rsidRDefault="00F63A70" w:rsidP="00F63A70">
            <w:pPr>
              <w:pBdr>
                <w:between w:val="single" w:sz="4" w:space="1" w:color="auto"/>
              </w:pBdr>
            </w:pPr>
            <w:r>
              <w:t xml:space="preserve">The French Revolution; </w:t>
            </w:r>
            <w:r w:rsidR="008C280E">
              <w:t xml:space="preserve">Lafayette; </w:t>
            </w:r>
            <w:r>
              <w:t>Napoleonic Wars</w:t>
            </w:r>
          </w:p>
        </w:tc>
        <w:tc>
          <w:tcPr>
            <w:tcW w:w="1700" w:type="dxa"/>
          </w:tcPr>
          <w:p w14:paraId="200FC720" w14:textId="77777777" w:rsidR="002347EC" w:rsidRDefault="002347EC" w:rsidP="00F63A70">
            <w:pPr>
              <w:pBdr>
                <w:between w:val="single" w:sz="4" w:space="1" w:color="auto"/>
              </w:pBdr>
            </w:pPr>
          </w:p>
          <w:p w14:paraId="1856DCE9" w14:textId="77777777" w:rsidR="00F63A70" w:rsidRDefault="00F63A70" w:rsidP="00F63A70">
            <w:pPr>
              <w:pBdr>
                <w:between w:val="single" w:sz="4" w:space="1" w:color="auto"/>
              </w:pBdr>
            </w:pPr>
          </w:p>
        </w:tc>
      </w:tr>
      <w:tr w:rsidR="002347EC" w14:paraId="1612A077" w14:textId="77777777" w:rsidTr="00F10C32">
        <w:tc>
          <w:tcPr>
            <w:tcW w:w="1350" w:type="dxa"/>
          </w:tcPr>
          <w:p w14:paraId="6F9E3FD7" w14:textId="77777777" w:rsidR="002347EC" w:rsidRDefault="002347EC" w:rsidP="002347EC">
            <w:pPr>
              <w:pBdr>
                <w:between w:val="single" w:sz="4" w:space="1" w:color="auto"/>
              </w:pBdr>
            </w:pPr>
            <w:r>
              <w:t>Week 06</w:t>
            </w:r>
          </w:p>
        </w:tc>
        <w:tc>
          <w:tcPr>
            <w:tcW w:w="6300" w:type="dxa"/>
          </w:tcPr>
          <w:p w14:paraId="25042101" w14:textId="77777777" w:rsidR="002347EC" w:rsidRDefault="002347EC" w:rsidP="00F63A70">
            <w:pPr>
              <w:pBdr>
                <w:between w:val="single" w:sz="4" w:space="1" w:color="auto"/>
              </w:pBdr>
            </w:pPr>
            <w:r>
              <w:t>Second French colonial e</w:t>
            </w:r>
            <w:r w:rsidR="00F63A70">
              <w:t>mpire, after 1830</w:t>
            </w:r>
          </w:p>
        </w:tc>
        <w:tc>
          <w:tcPr>
            <w:tcW w:w="1700" w:type="dxa"/>
          </w:tcPr>
          <w:p w14:paraId="2A72ED9E" w14:textId="77777777" w:rsidR="002347EC" w:rsidRDefault="002347EC" w:rsidP="002347EC">
            <w:pPr>
              <w:pBdr>
                <w:between w:val="single" w:sz="4" w:space="1" w:color="auto"/>
              </w:pBdr>
            </w:pPr>
          </w:p>
        </w:tc>
      </w:tr>
      <w:tr w:rsidR="002347EC" w14:paraId="160431AF" w14:textId="77777777" w:rsidTr="00F10C32">
        <w:tc>
          <w:tcPr>
            <w:tcW w:w="1350" w:type="dxa"/>
          </w:tcPr>
          <w:p w14:paraId="63A2B571" w14:textId="77777777" w:rsidR="002347EC" w:rsidRDefault="002347EC" w:rsidP="002347EC">
            <w:pPr>
              <w:pBdr>
                <w:between w:val="single" w:sz="4" w:space="1" w:color="auto"/>
              </w:pBdr>
            </w:pPr>
            <w:r>
              <w:t>Week 07</w:t>
            </w:r>
          </w:p>
        </w:tc>
        <w:tc>
          <w:tcPr>
            <w:tcW w:w="6300" w:type="dxa"/>
          </w:tcPr>
          <w:p w14:paraId="7417A370" w14:textId="77777777" w:rsidR="002347EC" w:rsidRPr="00F63A70" w:rsidRDefault="0033127C" w:rsidP="002347EC">
            <w:pPr>
              <w:pBdr>
                <w:between w:val="single" w:sz="4" w:space="1" w:color="auto"/>
              </w:pBdr>
            </w:pPr>
            <w:r>
              <w:t>Orientalism; Delacroix, Assia Djebar</w:t>
            </w:r>
          </w:p>
        </w:tc>
        <w:tc>
          <w:tcPr>
            <w:tcW w:w="1700" w:type="dxa"/>
          </w:tcPr>
          <w:p w14:paraId="49E5F566" w14:textId="77777777" w:rsidR="002347EC" w:rsidRDefault="002347EC" w:rsidP="002347EC">
            <w:pPr>
              <w:pBdr>
                <w:between w:val="single" w:sz="4" w:space="1" w:color="auto"/>
              </w:pBdr>
            </w:pPr>
          </w:p>
        </w:tc>
      </w:tr>
      <w:tr w:rsidR="002347EC" w14:paraId="6EE18B8C" w14:textId="77777777" w:rsidTr="00F10C32">
        <w:tc>
          <w:tcPr>
            <w:tcW w:w="1350" w:type="dxa"/>
          </w:tcPr>
          <w:p w14:paraId="39F2C211" w14:textId="77777777" w:rsidR="002347EC" w:rsidRDefault="002347EC" w:rsidP="002347EC">
            <w:pPr>
              <w:pBdr>
                <w:between w:val="single" w:sz="4" w:space="1" w:color="auto"/>
              </w:pBdr>
            </w:pPr>
            <w:r>
              <w:t>Week 08</w:t>
            </w:r>
          </w:p>
        </w:tc>
        <w:tc>
          <w:tcPr>
            <w:tcW w:w="6300" w:type="dxa"/>
          </w:tcPr>
          <w:p w14:paraId="310BE88F" w14:textId="77777777" w:rsidR="002347EC" w:rsidRDefault="008C280E" w:rsidP="002347EC">
            <w:pPr>
              <w:pBdr>
                <w:between w:val="single" w:sz="4" w:space="1" w:color="auto"/>
              </w:pBdr>
            </w:pPr>
            <w:r>
              <w:t>Industrial revolution and “Expositions Universelles”</w:t>
            </w:r>
            <w:r w:rsidR="00954811">
              <w:t xml:space="preserve"> </w:t>
            </w:r>
            <w:r>
              <w:t>in Paris.</w:t>
            </w:r>
          </w:p>
        </w:tc>
        <w:tc>
          <w:tcPr>
            <w:tcW w:w="1700" w:type="dxa"/>
          </w:tcPr>
          <w:p w14:paraId="30E57C62" w14:textId="77777777" w:rsidR="002347EC" w:rsidRDefault="002347EC" w:rsidP="002347EC">
            <w:pPr>
              <w:pBdr>
                <w:between w:val="single" w:sz="4" w:space="1" w:color="auto"/>
              </w:pBdr>
            </w:pPr>
          </w:p>
        </w:tc>
      </w:tr>
      <w:tr w:rsidR="002347EC" w14:paraId="0F8A21A3" w14:textId="77777777" w:rsidTr="00F10C32">
        <w:tc>
          <w:tcPr>
            <w:tcW w:w="1350" w:type="dxa"/>
          </w:tcPr>
          <w:p w14:paraId="5DB372CB" w14:textId="77777777" w:rsidR="002347EC" w:rsidRDefault="002347EC" w:rsidP="002347EC">
            <w:pPr>
              <w:pBdr>
                <w:between w:val="single" w:sz="4" w:space="1" w:color="auto"/>
              </w:pBdr>
            </w:pPr>
            <w:r>
              <w:t>Week 09</w:t>
            </w:r>
          </w:p>
        </w:tc>
        <w:tc>
          <w:tcPr>
            <w:tcW w:w="6300" w:type="dxa"/>
          </w:tcPr>
          <w:p w14:paraId="4847B62E" w14:textId="77777777" w:rsidR="00D035C2" w:rsidRDefault="002347EC" w:rsidP="002347EC">
            <w:pPr>
              <w:pBdr>
                <w:between w:val="single" w:sz="4" w:space="1" w:color="auto"/>
              </w:pBdr>
            </w:pPr>
            <w:r>
              <w:t xml:space="preserve">EXAM 2; </w:t>
            </w:r>
          </w:p>
          <w:p w14:paraId="0224D3CA" w14:textId="77777777" w:rsidR="002347EC" w:rsidRDefault="008C280E" w:rsidP="008C280E">
            <w:pPr>
              <w:pBdr>
                <w:between w:val="single" w:sz="4" w:space="1" w:color="auto"/>
              </w:pBdr>
            </w:pPr>
            <w:r>
              <w:t xml:space="preserve">France and Germany </w:t>
            </w:r>
          </w:p>
        </w:tc>
        <w:tc>
          <w:tcPr>
            <w:tcW w:w="1700" w:type="dxa"/>
          </w:tcPr>
          <w:p w14:paraId="59DD8E06" w14:textId="77777777" w:rsidR="002347EC" w:rsidRDefault="002347EC" w:rsidP="002347EC">
            <w:pPr>
              <w:pBdr>
                <w:between w:val="single" w:sz="4" w:space="1" w:color="auto"/>
              </w:pBdr>
            </w:pPr>
          </w:p>
          <w:p w14:paraId="239E6B61" w14:textId="77777777" w:rsidR="00954811" w:rsidRDefault="00954811" w:rsidP="002347EC">
            <w:pPr>
              <w:pBdr>
                <w:between w:val="single" w:sz="4" w:space="1" w:color="auto"/>
              </w:pBdr>
            </w:pPr>
          </w:p>
        </w:tc>
      </w:tr>
      <w:tr w:rsidR="002347EC" w14:paraId="673E0640" w14:textId="77777777" w:rsidTr="00F10C32">
        <w:tc>
          <w:tcPr>
            <w:tcW w:w="1350" w:type="dxa"/>
          </w:tcPr>
          <w:p w14:paraId="413922F0" w14:textId="77777777" w:rsidR="002347EC" w:rsidRDefault="002347EC" w:rsidP="002347EC">
            <w:pPr>
              <w:pBdr>
                <w:between w:val="single" w:sz="4" w:space="1" w:color="auto"/>
              </w:pBdr>
            </w:pPr>
            <w:r>
              <w:t>Week 10</w:t>
            </w:r>
          </w:p>
        </w:tc>
        <w:tc>
          <w:tcPr>
            <w:tcW w:w="6300" w:type="dxa"/>
          </w:tcPr>
          <w:p w14:paraId="47FE17EB" w14:textId="77777777" w:rsidR="002347EC" w:rsidRDefault="008C280E" w:rsidP="002347EC">
            <w:pPr>
              <w:pBdr>
                <w:between w:val="single" w:sz="4" w:space="1" w:color="auto"/>
              </w:pBdr>
            </w:pPr>
            <w:r>
              <w:t>World War I and World War II</w:t>
            </w:r>
          </w:p>
        </w:tc>
        <w:tc>
          <w:tcPr>
            <w:tcW w:w="1700" w:type="dxa"/>
          </w:tcPr>
          <w:p w14:paraId="79E87E31" w14:textId="77777777" w:rsidR="002347EC" w:rsidRDefault="002347EC" w:rsidP="002347EC">
            <w:pPr>
              <w:pBdr>
                <w:between w:val="single" w:sz="4" w:space="1" w:color="auto"/>
              </w:pBdr>
            </w:pPr>
          </w:p>
        </w:tc>
      </w:tr>
      <w:tr w:rsidR="002347EC" w:rsidRPr="000B4291" w14:paraId="122B24F4" w14:textId="77777777" w:rsidTr="00F10C32">
        <w:tc>
          <w:tcPr>
            <w:tcW w:w="1350" w:type="dxa"/>
          </w:tcPr>
          <w:p w14:paraId="5182A72E" w14:textId="77777777" w:rsidR="002347EC" w:rsidRDefault="002347EC" w:rsidP="002347EC">
            <w:pPr>
              <w:pBdr>
                <w:between w:val="single" w:sz="4" w:space="1" w:color="auto"/>
              </w:pBdr>
            </w:pPr>
            <w:r>
              <w:t>Week 11</w:t>
            </w:r>
          </w:p>
        </w:tc>
        <w:tc>
          <w:tcPr>
            <w:tcW w:w="6300" w:type="dxa"/>
          </w:tcPr>
          <w:p w14:paraId="1C547910" w14:textId="77777777" w:rsidR="002347EC" w:rsidRPr="00BF23AE" w:rsidRDefault="008C280E" w:rsidP="008C280E">
            <w:pPr>
              <w:pBdr>
                <w:between w:val="single" w:sz="4" w:space="1" w:color="auto"/>
              </w:pBdr>
              <w:rPr>
                <w:i/>
                <w:lang w:val="fr-FR"/>
              </w:rPr>
            </w:pPr>
            <w:r w:rsidRPr="00BF23AE">
              <w:rPr>
                <w:lang w:val="fr-FR"/>
              </w:rPr>
              <w:t xml:space="preserve">Algeria’s War of </w:t>
            </w:r>
            <w:r w:rsidR="00AA70AE" w:rsidRPr="00BF23AE">
              <w:rPr>
                <w:lang w:val="fr-FR"/>
              </w:rPr>
              <w:t>Independence</w:t>
            </w:r>
            <w:r w:rsidR="00BF23AE" w:rsidRPr="00BF23AE">
              <w:rPr>
                <w:lang w:val="fr-FR"/>
              </w:rPr>
              <w:t xml:space="preserve">; </w:t>
            </w:r>
            <w:r w:rsidR="00BF23AE" w:rsidRPr="00BF23AE">
              <w:rPr>
                <w:i/>
                <w:lang w:val="fr-FR"/>
              </w:rPr>
              <w:t xml:space="preserve">La Bataille d’Alger; </w:t>
            </w:r>
            <w:r w:rsidR="00BF23AE" w:rsidRPr="00BF23AE">
              <w:rPr>
                <w:lang w:val="fr-FR"/>
              </w:rPr>
              <w:t xml:space="preserve">Alice Zeniter, </w:t>
            </w:r>
            <w:r w:rsidR="00BF23AE" w:rsidRPr="00BF23AE">
              <w:rPr>
                <w:i/>
                <w:lang w:val="fr-FR"/>
              </w:rPr>
              <w:t>L’Art de perdre</w:t>
            </w:r>
            <w:r w:rsidR="00BF23AE">
              <w:rPr>
                <w:i/>
                <w:lang w:val="fr-FR"/>
              </w:rPr>
              <w:t>.</w:t>
            </w:r>
          </w:p>
        </w:tc>
        <w:tc>
          <w:tcPr>
            <w:tcW w:w="1700" w:type="dxa"/>
          </w:tcPr>
          <w:p w14:paraId="6FB51D1F" w14:textId="77777777" w:rsidR="002347EC" w:rsidRPr="00BF23AE" w:rsidRDefault="002347EC" w:rsidP="002347EC">
            <w:pPr>
              <w:pBdr>
                <w:between w:val="single" w:sz="4" w:space="1" w:color="auto"/>
              </w:pBdr>
              <w:rPr>
                <w:lang w:val="fr-FR"/>
              </w:rPr>
            </w:pPr>
          </w:p>
        </w:tc>
      </w:tr>
      <w:tr w:rsidR="008C280E" w14:paraId="3DDC46FD" w14:textId="77777777" w:rsidTr="00F10C32">
        <w:tc>
          <w:tcPr>
            <w:tcW w:w="1350" w:type="dxa"/>
          </w:tcPr>
          <w:p w14:paraId="1C354D54" w14:textId="77777777" w:rsidR="008C280E" w:rsidRDefault="008C280E" w:rsidP="008C280E">
            <w:pPr>
              <w:pBdr>
                <w:between w:val="single" w:sz="4" w:space="1" w:color="auto"/>
              </w:pBdr>
            </w:pPr>
            <w:r>
              <w:t>Week 12</w:t>
            </w:r>
          </w:p>
        </w:tc>
        <w:tc>
          <w:tcPr>
            <w:tcW w:w="6300" w:type="dxa"/>
          </w:tcPr>
          <w:p w14:paraId="43E45B31" w14:textId="77777777" w:rsidR="008C280E" w:rsidRDefault="008C280E" w:rsidP="008C280E">
            <w:pPr>
              <w:pBdr>
                <w:between w:val="single" w:sz="4" w:space="1" w:color="auto"/>
              </w:pBdr>
            </w:pPr>
            <w:r>
              <w:t>The construction of Europe</w:t>
            </w:r>
          </w:p>
        </w:tc>
        <w:tc>
          <w:tcPr>
            <w:tcW w:w="1700" w:type="dxa"/>
          </w:tcPr>
          <w:p w14:paraId="2A8B522D" w14:textId="77777777" w:rsidR="008C280E" w:rsidRDefault="008C280E" w:rsidP="008C280E">
            <w:pPr>
              <w:pBdr>
                <w:between w:val="single" w:sz="4" w:space="1" w:color="auto"/>
              </w:pBdr>
            </w:pPr>
          </w:p>
        </w:tc>
      </w:tr>
      <w:tr w:rsidR="008C280E" w:rsidRPr="000B4291" w14:paraId="44B06504" w14:textId="77777777" w:rsidTr="00F10C32">
        <w:tc>
          <w:tcPr>
            <w:tcW w:w="1350" w:type="dxa"/>
          </w:tcPr>
          <w:p w14:paraId="469C2C0E" w14:textId="77777777" w:rsidR="008C280E" w:rsidRDefault="008C280E" w:rsidP="008C280E">
            <w:pPr>
              <w:pBdr>
                <w:between w:val="single" w:sz="4" w:space="1" w:color="auto"/>
              </w:pBdr>
            </w:pPr>
            <w:r>
              <w:t>Week 13</w:t>
            </w:r>
          </w:p>
        </w:tc>
        <w:tc>
          <w:tcPr>
            <w:tcW w:w="6300" w:type="dxa"/>
          </w:tcPr>
          <w:p w14:paraId="7052EE3F" w14:textId="77777777" w:rsidR="008C280E" w:rsidRPr="00B55A73" w:rsidRDefault="00AA70AE" w:rsidP="008C280E">
            <w:pPr>
              <w:pBdr>
                <w:between w:val="single" w:sz="4" w:space="1" w:color="auto"/>
              </w:pBdr>
              <w:rPr>
                <w:lang w:val="fr-FR"/>
              </w:rPr>
            </w:pPr>
            <w:r w:rsidRPr="00B55A73">
              <w:rPr>
                <w:lang w:val="fr-FR"/>
              </w:rPr>
              <w:t>Current c</w:t>
            </w:r>
            <w:r w:rsidR="00472DD3" w:rsidRPr="00B55A73">
              <w:rPr>
                <w:lang w:val="fr-FR"/>
              </w:rPr>
              <w:t>hallenges: Brexit,</w:t>
            </w:r>
            <w:r w:rsidR="00BF23AE" w:rsidRPr="00B55A73">
              <w:rPr>
                <w:lang w:val="fr-FR"/>
              </w:rPr>
              <w:t xml:space="preserve"> immigration.</w:t>
            </w:r>
            <w:r w:rsidR="00B55A73" w:rsidRPr="00B55A73">
              <w:rPr>
                <w:lang w:val="fr-FR"/>
              </w:rPr>
              <w:t xml:space="preserve"> Marie NDiaye, </w:t>
            </w:r>
            <w:r w:rsidR="00B55A73">
              <w:rPr>
                <w:i/>
                <w:lang w:val="fr-FR"/>
              </w:rPr>
              <w:t>Trois Femmes puissantes.</w:t>
            </w:r>
            <w:r w:rsidR="00B55A73">
              <w:rPr>
                <w:lang w:val="fr-FR"/>
              </w:rPr>
              <w:t xml:space="preserve"> </w:t>
            </w:r>
          </w:p>
        </w:tc>
        <w:tc>
          <w:tcPr>
            <w:tcW w:w="1700" w:type="dxa"/>
          </w:tcPr>
          <w:p w14:paraId="388AECEF" w14:textId="77777777" w:rsidR="008C280E" w:rsidRPr="00B55A73" w:rsidRDefault="008C280E" w:rsidP="008C280E">
            <w:pPr>
              <w:pBdr>
                <w:between w:val="single" w:sz="4" w:space="1" w:color="auto"/>
              </w:pBdr>
              <w:rPr>
                <w:lang w:val="fr-FR"/>
              </w:rPr>
            </w:pPr>
          </w:p>
        </w:tc>
      </w:tr>
      <w:tr w:rsidR="008C280E" w14:paraId="4B8D7F3B" w14:textId="77777777" w:rsidTr="00F10C32">
        <w:tc>
          <w:tcPr>
            <w:tcW w:w="1350" w:type="dxa"/>
          </w:tcPr>
          <w:p w14:paraId="3E201C46" w14:textId="77777777" w:rsidR="008C280E" w:rsidRDefault="008C280E" w:rsidP="008C280E">
            <w:pPr>
              <w:pBdr>
                <w:between w:val="single" w:sz="4" w:space="1" w:color="auto"/>
              </w:pBdr>
            </w:pPr>
            <w:r>
              <w:t>Week 14</w:t>
            </w:r>
          </w:p>
        </w:tc>
        <w:tc>
          <w:tcPr>
            <w:tcW w:w="6300" w:type="dxa"/>
          </w:tcPr>
          <w:p w14:paraId="70E990C1" w14:textId="77777777" w:rsidR="008C280E" w:rsidRDefault="008C280E" w:rsidP="008C280E">
            <w:pPr>
              <w:pBdr>
                <w:between w:val="single" w:sz="4" w:space="1" w:color="auto"/>
              </w:pBdr>
            </w:pPr>
            <w:r>
              <w:t>EXAM 3</w:t>
            </w:r>
          </w:p>
          <w:p w14:paraId="4B632876" w14:textId="77777777" w:rsidR="008C280E" w:rsidRDefault="008C280E" w:rsidP="008C280E">
            <w:pPr>
              <w:pBdr>
                <w:between w:val="single" w:sz="4" w:space="1" w:color="auto"/>
              </w:pBdr>
            </w:pPr>
            <w:r>
              <w:t>Final presentations</w:t>
            </w:r>
          </w:p>
        </w:tc>
        <w:tc>
          <w:tcPr>
            <w:tcW w:w="1700" w:type="dxa"/>
          </w:tcPr>
          <w:p w14:paraId="36140385" w14:textId="77777777" w:rsidR="008C280E" w:rsidRDefault="008C280E" w:rsidP="008C280E">
            <w:pPr>
              <w:pBdr>
                <w:between w:val="single" w:sz="4" w:space="1" w:color="auto"/>
              </w:pBdr>
            </w:pPr>
          </w:p>
          <w:p w14:paraId="38D7D830" w14:textId="77777777" w:rsidR="00954811" w:rsidRDefault="00954811" w:rsidP="008C280E">
            <w:pPr>
              <w:pBdr>
                <w:between w:val="single" w:sz="4" w:space="1" w:color="auto"/>
              </w:pBdr>
            </w:pPr>
          </w:p>
        </w:tc>
      </w:tr>
      <w:tr w:rsidR="008C280E" w14:paraId="0D209EBE" w14:textId="77777777" w:rsidTr="00F10C32">
        <w:tc>
          <w:tcPr>
            <w:tcW w:w="1350" w:type="dxa"/>
          </w:tcPr>
          <w:p w14:paraId="0E56D374" w14:textId="77777777" w:rsidR="008C280E" w:rsidRDefault="008C280E" w:rsidP="008C280E">
            <w:pPr>
              <w:pBdr>
                <w:between w:val="single" w:sz="4" w:space="1" w:color="auto"/>
              </w:pBdr>
            </w:pPr>
            <w:r>
              <w:t>Week 15</w:t>
            </w:r>
          </w:p>
        </w:tc>
        <w:tc>
          <w:tcPr>
            <w:tcW w:w="6300" w:type="dxa"/>
          </w:tcPr>
          <w:p w14:paraId="33FAB486" w14:textId="77777777" w:rsidR="008C280E" w:rsidRDefault="008C280E" w:rsidP="008C280E">
            <w:pPr>
              <w:pBdr>
                <w:between w:val="single" w:sz="4" w:space="1" w:color="auto"/>
              </w:pBdr>
            </w:pPr>
            <w:r>
              <w:t>Final presentations</w:t>
            </w:r>
          </w:p>
        </w:tc>
        <w:tc>
          <w:tcPr>
            <w:tcW w:w="1700" w:type="dxa"/>
          </w:tcPr>
          <w:p w14:paraId="33EC590A" w14:textId="77777777" w:rsidR="008C280E" w:rsidRDefault="008C280E" w:rsidP="008C280E">
            <w:pPr>
              <w:pBdr>
                <w:between w:val="single" w:sz="4" w:space="1" w:color="auto"/>
              </w:pBdr>
            </w:pPr>
          </w:p>
        </w:tc>
      </w:tr>
      <w:tr w:rsidR="008C280E" w14:paraId="71E4C2FE" w14:textId="77777777" w:rsidTr="00F10C32">
        <w:tc>
          <w:tcPr>
            <w:tcW w:w="1350" w:type="dxa"/>
          </w:tcPr>
          <w:p w14:paraId="377684CA" w14:textId="77777777" w:rsidR="008C280E" w:rsidRDefault="00954811" w:rsidP="008C280E">
            <w:pPr>
              <w:pBdr>
                <w:between w:val="single" w:sz="4" w:space="1" w:color="auto"/>
              </w:pBdr>
            </w:pPr>
            <w:r>
              <w:t>Exam Week</w:t>
            </w:r>
          </w:p>
        </w:tc>
        <w:tc>
          <w:tcPr>
            <w:tcW w:w="6300" w:type="dxa"/>
          </w:tcPr>
          <w:p w14:paraId="58D101D6" w14:textId="77777777" w:rsidR="008C280E" w:rsidRDefault="00954811" w:rsidP="008C280E">
            <w:pPr>
              <w:pBdr>
                <w:between w:val="single" w:sz="4" w:space="1" w:color="auto"/>
              </w:pBdr>
            </w:pPr>
            <w:r>
              <w:t>FINAL PAPER is due</w:t>
            </w:r>
          </w:p>
        </w:tc>
        <w:tc>
          <w:tcPr>
            <w:tcW w:w="1700" w:type="dxa"/>
          </w:tcPr>
          <w:p w14:paraId="65406161" w14:textId="77777777" w:rsidR="008C280E" w:rsidRDefault="008C280E" w:rsidP="008C280E">
            <w:pPr>
              <w:pBdr>
                <w:between w:val="single" w:sz="4" w:space="1" w:color="auto"/>
              </w:pBdr>
            </w:pPr>
          </w:p>
        </w:tc>
      </w:tr>
    </w:tbl>
    <w:p w14:paraId="701974AB" w14:textId="77777777" w:rsidR="00EF2E46" w:rsidRPr="00ED50AB" w:rsidRDefault="00EF2E46" w:rsidP="00ED50AB">
      <w:pPr>
        <w:pBdr>
          <w:between w:val="single" w:sz="4" w:space="1" w:color="auto"/>
        </w:pBdr>
      </w:pPr>
    </w:p>
    <w:sectPr w:rsidR="00EF2E46" w:rsidRPr="00ED50AB">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AD0261" w14:textId="77777777" w:rsidR="00C02217" w:rsidRDefault="00C02217" w:rsidP="000874D8">
      <w:r>
        <w:separator/>
      </w:r>
    </w:p>
  </w:endnote>
  <w:endnote w:type="continuationSeparator" w:id="0">
    <w:p w14:paraId="2A58E1B3" w14:textId="77777777" w:rsidR="00C02217" w:rsidRDefault="00C02217" w:rsidP="00087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0497094"/>
      <w:docPartObj>
        <w:docPartGallery w:val="Page Numbers (Bottom of Page)"/>
        <w:docPartUnique/>
      </w:docPartObj>
    </w:sdtPr>
    <w:sdtEndPr>
      <w:rPr>
        <w:noProof/>
      </w:rPr>
    </w:sdtEndPr>
    <w:sdtContent>
      <w:p w14:paraId="15C3A0D4" w14:textId="77777777" w:rsidR="000874D8" w:rsidRDefault="000874D8">
        <w:pPr>
          <w:pStyle w:val="Footer"/>
          <w:jc w:val="right"/>
        </w:pPr>
        <w:r>
          <w:fldChar w:fldCharType="begin"/>
        </w:r>
        <w:r>
          <w:instrText xml:space="preserve"> PAGE   \* MERGEFORMAT </w:instrText>
        </w:r>
        <w:r>
          <w:fldChar w:fldCharType="separate"/>
        </w:r>
        <w:r w:rsidR="007244DE">
          <w:rPr>
            <w:noProof/>
          </w:rPr>
          <w:t>4</w:t>
        </w:r>
        <w:r>
          <w:rPr>
            <w:noProof/>
          </w:rPr>
          <w:fldChar w:fldCharType="end"/>
        </w:r>
      </w:p>
    </w:sdtContent>
  </w:sdt>
  <w:p w14:paraId="0CFD9DE4" w14:textId="77777777" w:rsidR="000874D8" w:rsidRDefault="000874D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9DC1A1" w14:textId="77777777" w:rsidR="00C02217" w:rsidRDefault="00C02217" w:rsidP="000874D8">
      <w:r>
        <w:separator/>
      </w:r>
    </w:p>
  </w:footnote>
  <w:footnote w:type="continuationSeparator" w:id="0">
    <w:p w14:paraId="15ADF4DA" w14:textId="77777777" w:rsidR="00C02217" w:rsidRDefault="00C02217" w:rsidP="000874D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ADC9F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74A451A"/>
    <w:multiLevelType w:val="hybridMultilevel"/>
    <w:tmpl w:val="15D4DDD6"/>
    <w:lvl w:ilvl="0" w:tplc="04090003">
      <w:start w:val="1"/>
      <w:numFmt w:val="bullet"/>
      <w:lvlText w:val="o"/>
      <w:lvlJc w:val="left"/>
      <w:pPr>
        <w:ind w:left="1600" w:hanging="360"/>
      </w:pPr>
      <w:rPr>
        <w:rFonts w:ascii="Courier New" w:hAnsi="Courier New" w:cs="Courier New"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2">
    <w:nsid w:val="43CF295F"/>
    <w:multiLevelType w:val="hybridMultilevel"/>
    <w:tmpl w:val="CA3E4F56"/>
    <w:lvl w:ilvl="0" w:tplc="252C8CEE">
      <w:numFmt w:val="bullet"/>
      <w:lvlText w:val="-"/>
      <w:lvlJc w:val="left"/>
      <w:pPr>
        <w:ind w:left="580" w:hanging="360"/>
      </w:pPr>
      <w:rPr>
        <w:rFonts w:ascii="Times New Roman" w:eastAsia="Times New Roman" w:hAnsi="Times New Roman" w:cs="Times New Roman" w:hint="default"/>
        <w:w w:val="99"/>
        <w:sz w:val="22"/>
        <w:szCs w:val="22"/>
      </w:rPr>
    </w:lvl>
    <w:lvl w:ilvl="1" w:tplc="0CBA8DD6">
      <w:numFmt w:val="bullet"/>
      <w:lvlText w:val="o"/>
      <w:lvlJc w:val="left"/>
      <w:pPr>
        <w:ind w:left="1300" w:hanging="361"/>
      </w:pPr>
      <w:rPr>
        <w:rFonts w:ascii="Courier New" w:eastAsia="Courier New" w:hAnsi="Courier New" w:cs="Courier New" w:hint="default"/>
        <w:w w:val="99"/>
        <w:sz w:val="22"/>
        <w:szCs w:val="22"/>
      </w:rPr>
    </w:lvl>
    <w:lvl w:ilvl="2" w:tplc="D0B8DD7E">
      <w:numFmt w:val="bullet"/>
      <w:lvlText w:val="•"/>
      <w:lvlJc w:val="left"/>
      <w:pPr>
        <w:ind w:left="2302" w:hanging="361"/>
      </w:pPr>
      <w:rPr>
        <w:rFonts w:hint="default"/>
      </w:rPr>
    </w:lvl>
    <w:lvl w:ilvl="3" w:tplc="C4FC7A4E">
      <w:numFmt w:val="bullet"/>
      <w:lvlText w:val="•"/>
      <w:lvlJc w:val="left"/>
      <w:pPr>
        <w:ind w:left="3304" w:hanging="361"/>
      </w:pPr>
      <w:rPr>
        <w:rFonts w:hint="default"/>
      </w:rPr>
    </w:lvl>
    <w:lvl w:ilvl="4" w:tplc="83FA8C9A">
      <w:numFmt w:val="bullet"/>
      <w:lvlText w:val="•"/>
      <w:lvlJc w:val="left"/>
      <w:pPr>
        <w:ind w:left="4306" w:hanging="361"/>
      </w:pPr>
      <w:rPr>
        <w:rFonts w:hint="default"/>
      </w:rPr>
    </w:lvl>
    <w:lvl w:ilvl="5" w:tplc="95988B2E">
      <w:numFmt w:val="bullet"/>
      <w:lvlText w:val="•"/>
      <w:lvlJc w:val="left"/>
      <w:pPr>
        <w:ind w:left="5308" w:hanging="361"/>
      </w:pPr>
      <w:rPr>
        <w:rFonts w:hint="default"/>
      </w:rPr>
    </w:lvl>
    <w:lvl w:ilvl="6" w:tplc="FBD6E164">
      <w:numFmt w:val="bullet"/>
      <w:lvlText w:val="•"/>
      <w:lvlJc w:val="left"/>
      <w:pPr>
        <w:ind w:left="6311" w:hanging="361"/>
      </w:pPr>
      <w:rPr>
        <w:rFonts w:hint="default"/>
      </w:rPr>
    </w:lvl>
    <w:lvl w:ilvl="7" w:tplc="77CEA9C8">
      <w:numFmt w:val="bullet"/>
      <w:lvlText w:val="•"/>
      <w:lvlJc w:val="left"/>
      <w:pPr>
        <w:ind w:left="7313" w:hanging="361"/>
      </w:pPr>
      <w:rPr>
        <w:rFonts w:hint="default"/>
      </w:rPr>
    </w:lvl>
    <w:lvl w:ilvl="8" w:tplc="D654D120">
      <w:numFmt w:val="bullet"/>
      <w:lvlText w:val="•"/>
      <w:lvlJc w:val="left"/>
      <w:pPr>
        <w:ind w:left="8315" w:hanging="361"/>
      </w:pPr>
      <w:rPr>
        <w:rFonts w:hint="default"/>
      </w:rPr>
    </w:lvl>
  </w:abstractNum>
  <w:abstractNum w:abstractNumId="3">
    <w:nsid w:val="63ED41C1"/>
    <w:multiLevelType w:val="hybridMultilevel"/>
    <w:tmpl w:val="BA44502E"/>
    <w:lvl w:ilvl="0" w:tplc="894A64E8">
      <w:numFmt w:val="bullet"/>
      <w:lvlText w:val="-"/>
      <w:lvlJc w:val="left"/>
      <w:pPr>
        <w:ind w:left="879" w:hanging="360"/>
      </w:pPr>
      <w:rPr>
        <w:rFonts w:ascii="Times New Roman" w:eastAsia="Times New Roman" w:hAnsi="Times New Roman" w:cs="Times New Roman" w:hint="default"/>
        <w:w w:val="99"/>
        <w:sz w:val="22"/>
        <w:szCs w:val="22"/>
      </w:rPr>
    </w:lvl>
    <w:lvl w:ilvl="1" w:tplc="77822D6A">
      <w:numFmt w:val="bullet"/>
      <w:lvlText w:val="o"/>
      <w:lvlJc w:val="left"/>
      <w:pPr>
        <w:ind w:left="1600" w:hanging="361"/>
      </w:pPr>
      <w:rPr>
        <w:rFonts w:ascii="Courier New" w:eastAsia="Courier New" w:hAnsi="Courier New" w:cs="Courier New" w:hint="default"/>
        <w:w w:val="99"/>
        <w:sz w:val="22"/>
        <w:szCs w:val="22"/>
      </w:rPr>
    </w:lvl>
    <w:lvl w:ilvl="2" w:tplc="98AED512">
      <w:numFmt w:val="bullet"/>
      <w:lvlText w:val="•"/>
      <w:lvlJc w:val="left"/>
      <w:pPr>
        <w:ind w:left="2568" w:hanging="361"/>
      </w:pPr>
      <w:rPr>
        <w:rFonts w:hint="default"/>
      </w:rPr>
    </w:lvl>
    <w:lvl w:ilvl="3" w:tplc="D1E2765C">
      <w:numFmt w:val="bullet"/>
      <w:lvlText w:val="•"/>
      <w:lvlJc w:val="left"/>
      <w:pPr>
        <w:ind w:left="3537" w:hanging="361"/>
      </w:pPr>
      <w:rPr>
        <w:rFonts w:hint="default"/>
      </w:rPr>
    </w:lvl>
    <w:lvl w:ilvl="4" w:tplc="1E5AAC42">
      <w:numFmt w:val="bullet"/>
      <w:lvlText w:val="•"/>
      <w:lvlJc w:val="left"/>
      <w:pPr>
        <w:ind w:left="4506" w:hanging="361"/>
      </w:pPr>
      <w:rPr>
        <w:rFonts w:hint="default"/>
      </w:rPr>
    </w:lvl>
    <w:lvl w:ilvl="5" w:tplc="EBAEFD4A">
      <w:numFmt w:val="bullet"/>
      <w:lvlText w:val="•"/>
      <w:lvlJc w:val="left"/>
      <w:pPr>
        <w:ind w:left="5475" w:hanging="361"/>
      </w:pPr>
      <w:rPr>
        <w:rFonts w:hint="default"/>
      </w:rPr>
    </w:lvl>
    <w:lvl w:ilvl="6" w:tplc="CD26BBF4">
      <w:numFmt w:val="bullet"/>
      <w:lvlText w:val="•"/>
      <w:lvlJc w:val="left"/>
      <w:pPr>
        <w:ind w:left="6444" w:hanging="361"/>
      </w:pPr>
      <w:rPr>
        <w:rFonts w:hint="default"/>
      </w:rPr>
    </w:lvl>
    <w:lvl w:ilvl="7" w:tplc="F1B2E3F6">
      <w:numFmt w:val="bullet"/>
      <w:lvlText w:val="•"/>
      <w:lvlJc w:val="left"/>
      <w:pPr>
        <w:ind w:left="7413" w:hanging="361"/>
      </w:pPr>
      <w:rPr>
        <w:rFonts w:hint="default"/>
      </w:rPr>
    </w:lvl>
    <w:lvl w:ilvl="8" w:tplc="F0F21002">
      <w:numFmt w:val="bullet"/>
      <w:lvlText w:val="•"/>
      <w:lvlJc w:val="left"/>
      <w:pPr>
        <w:ind w:left="8382" w:hanging="361"/>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E46"/>
    <w:rsid w:val="000874D8"/>
    <w:rsid w:val="000B4291"/>
    <w:rsid w:val="00143890"/>
    <w:rsid w:val="002347EC"/>
    <w:rsid w:val="00293EC7"/>
    <w:rsid w:val="0033127C"/>
    <w:rsid w:val="0034169D"/>
    <w:rsid w:val="003C3A39"/>
    <w:rsid w:val="003F6E95"/>
    <w:rsid w:val="00472DD3"/>
    <w:rsid w:val="004737DF"/>
    <w:rsid w:val="0049591D"/>
    <w:rsid w:val="00523775"/>
    <w:rsid w:val="005350EE"/>
    <w:rsid w:val="005E44B9"/>
    <w:rsid w:val="006A265C"/>
    <w:rsid w:val="007244DE"/>
    <w:rsid w:val="00847388"/>
    <w:rsid w:val="008719AD"/>
    <w:rsid w:val="008A22E1"/>
    <w:rsid w:val="008C280E"/>
    <w:rsid w:val="00936A72"/>
    <w:rsid w:val="00954811"/>
    <w:rsid w:val="009D139E"/>
    <w:rsid w:val="00AA70AE"/>
    <w:rsid w:val="00B136C7"/>
    <w:rsid w:val="00B55A73"/>
    <w:rsid w:val="00BF23AE"/>
    <w:rsid w:val="00C02217"/>
    <w:rsid w:val="00C03C19"/>
    <w:rsid w:val="00D035C2"/>
    <w:rsid w:val="00D128ED"/>
    <w:rsid w:val="00D62BC5"/>
    <w:rsid w:val="00E15CCD"/>
    <w:rsid w:val="00EC61E3"/>
    <w:rsid w:val="00ED50AB"/>
    <w:rsid w:val="00EF2E46"/>
    <w:rsid w:val="00F10C32"/>
    <w:rsid w:val="00F53D66"/>
    <w:rsid w:val="00F63A70"/>
    <w:rsid w:val="00FE3A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B7F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F2E46"/>
    <w:pPr>
      <w:widowControl w:val="0"/>
      <w:autoSpaceDE w:val="0"/>
      <w:autoSpaceDN w:val="0"/>
      <w:spacing w:after="0" w:line="240" w:lineRule="auto"/>
    </w:pPr>
    <w:rPr>
      <w:rFonts w:ascii="Trebuchet MS" w:eastAsia="Trebuchet MS" w:hAnsi="Trebuchet MS" w:cs="Trebuchet MS"/>
    </w:rPr>
  </w:style>
  <w:style w:type="paragraph" w:styleId="Heading1">
    <w:name w:val="heading 1"/>
    <w:basedOn w:val="Normal"/>
    <w:link w:val="Heading1Char"/>
    <w:uiPriority w:val="1"/>
    <w:qFormat/>
    <w:rsid w:val="00EF2E46"/>
    <w:pPr>
      <w:ind w:left="16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F2E46"/>
    <w:rPr>
      <w:rFonts w:ascii="Trebuchet MS" w:eastAsia="Trebuchet MS" w:hAnsi="Trebuchet MS" w:cs="Trebuchet MS"/>
      <w:b/>
      <w:bCs/>
      <w:sz w:val="28"/>
      <w:szCs w:val="28"/>
    </w:rPr>
  </w:style>
  <w:style w:type="paragraph" w:styleId="BodyText">
    <w:name w:val="Body Text"/>
    <w:basedOn w:val="Normal"/>
    <w:link w:val="BodyTextChar"/>
    <w:uiPriority w:val="1"/>
    <w:qFormat/>
    <w:rsid w:val="00EF2E46"/>
    <w:pPr>
      <w:ind w:left="1600" w:hanging="360"/>
    </w:pPr>
  </w:style>
  <w:style w:type="character" w:customStyle="1" w:styleId="BodyTextChar">
    <w:name w:val="Body Text Char"/>
    <w:basedOn w:val="DefaultParagraphFont"/>
    <w:link w:val="BodyText"/>
    <w:uiPriority w:val="1"/>
    <w:rsid w:val="00EF2E46"/>
    <w:rPr>
      <w:rFonts w:ascii="Trebuchet MS" w:eastAsia="Trebuchet MS" w:hAnsi="Trebuchet MS" w:cs="Trebuchet MS"/>
    </w:rPr>
  </w:style>
  <w:style w:type="paragraph" w:styleId="ListParagraph">
    <w:name w:val="List Paragraph"/>
    <w:basedOn w:val="Normal"/>
    <w:uiPriority w:val="1"/>
    <w:qFormat/>
    <w:rsid w:val="00EF2E46"/>
    <w:pPr>
      <w:spacing w:line="256" w:lineRule="exact"/>
      <w:ind w:left="1600" w:hanging="360"/>
    </w:pPr>
  </w:style>
  <w:style w:type="paragraph" w:customStyle="1" w:styleId="TableParagraph">
    <w:name w:val="Table Paragraph"/>
    <w:basedOn w:val="Normal"/>
    <w:uiPriority w:val="1"/>
    <w:qFormat/>
    <w:rsid w:val="00EF2E46"/>
    <w:pPr>
      <w:ind w:left="107"/>
    </w:pPr>
  </w:style>
  <w:style w:type="character" w:styleId="Hyperlink">
    <w:name w:val="Hyperlink"/>
    <w:basedOn w:val="DefaultParagraphFont"/>
    <w:uiPriority w:val="99"/>
    <w:unhideWhenUsed/>
    <w:rsid w:val="00EF2E46"/>
    <w:rPr>
      <w:color w:val="0563C1" w:themeColor="hyperlink"/>
      <w:u w:val="single"/>
    </w:rPr>
  </w:style>
  <w:style w:type="paragraph" w:styleId="Header">
    <w:name w:val="header"/>
    <w:basedOn w:val="Normal"/>
    <w:link w:val="HeaderChar"/>
    <w:uiPriority w:val="99"/>
    <w:unhideWhenUsed/>
    <w:rsid w:val="000874D8"/>
    <w:pPr>
      <w:tabs>
        <w:tab w:val="center" w:pos="4680"/>
        <w:tab w:val="right" w:pos="9360"/>
      </w:tabs>
    </w:pPr>
  </w:style>
  <w:style w:type="character" w:customStyle="1" w:styleId="HeaderChar">
    <w:name w:val="Header Char"/>
    <w:basedOn w:val="DefaultParagraphFont"/>
    <w:link w:val="Header"/>
    <w:uiPriority w:val="99"/>
    <w:rsid w:val="000874D8"/>
    <w:rPr>
      <w:rFonts w:ascii="Trebuchet MS" w:eastAsia="Trebuchet MS" w:hAnsi="Trebuchet MS" w:cs="Trebuchet MS"/>
    </w:rPr>
  </w:style>
  <w:style w:type="paragraph" w:styleId="Footer">
    <w:name w:val="footer"/>
    <w:basedOn w:val="Normal"/>
    <w:link w:val="FooterChar"/>
    <w:uiPriority w:val="99"/>
    <w:unhideWhenUsed/>
    <w:rsid w:val="000874D8"/>
    <w:pPr>
      <w:tabs>
        <w:tab w:val="center" w:pos="4680"/>
        <w:tab w:val="right" w:pos="9360"/>
      </w:tabs>
    </w:pPr>
  </w:style>
  <w:style w:type="character" w:customStyle="1" w:styleId="FooterChar">
    <w:name w:val="Footer Char"/>
    <w:basedOn w:val="DefaultParagraphFont"/>
    <w:link w:val="Footer"/>
    <w:uiPriority w:val="99"/>
    <w:rsid w:val="000874D8"/>
    <w:rPr>
      <w:rFonts w:ascii="Trebuchet MS" w:eastAsia="Trebuchet MS" w:hAnsi="Trebuchet MS" w:cs="Trebuchet MS"/>
    </w:rPr>
  </w:style>
  <w:style w:type="paragraph" w:styleId="BalloonText">
    <w:name w:val="Balloon Text"/>
    <w:basedOn w:val="Normal"/>
    <w:link w:val="BalloonTextChar"/>
    <w:uiPriority w:val="99"/>
    <w:semiHidden/>
    <w:unhideWhenUsed/>
    <w:rsid w:val="000874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4D8"/>
    <w:rPr>
      <w:rFonts w:ascii="Segoe UI" w:eastAsia="Trebuchet MS" w:hAnsi="Segoe UI" w:cs="Segoe UI"/>
      <w:sz w:val="18"/>
      <w:szCs w:val="18"/>
    </w:rPr>
  </w:style>
  <w:style w:type="table" w:styleId="TableGrid">
    <w:name w:val="Table Grid"/>
    <w:basedOn w:val="TableNormal"/>
    <w:uiPriority w:val="39"/>
    <w:rsid w:val="00ED50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F2E46"/>
    <w:pPr>
      <w:widowControl w:val="0"/>
      <w:autoSpaceDE w:val="0"/>
      <w:autoSpaceDN w:val="0"/>
      <w:spacing w:after="0" w:line="240" w:lineRule="auto"/>
    </w:pPr>
    <w:rPr>
      <w:rFonts w:ascii="Trebuchet MS" w:eastAsia="Trebuchet MS" w:hAnsi="Trebuchet MS" w:cs="Trebuchet MS"/>
    </w:rPr>
  </w:style>
  <w:style w:type="paragraph" w:styleId="Heading1">
    <w:name w:val="heading 1"/>
    <w:basedOn w:val="Normal"/>
    <w:link w:val="Heading1Char"/>
    <w:uiPriority w:val="1"/>
    <w:qFormat/>
    <w:rsid w:val="00EF2E46"/>
    <w:pPr>
      <w:ind w:left="16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F2E46"/>
    <w:rPr>
      <w:rFonts w:ascii="Trebuchet MS" w:eastAsia="Trebuchet MS" w:hAnsi="Trebuchet MS" w:cs="Trebuchet MS"/>
      <w:b/>
      <w:bCs/>
      <w:sz w:val="28"/>
      <w:szCs w:val="28"/>
    </w:rPr>
  </w:style>
  <w:style w:type="paragraph" w:styleId="BodyText">
    <w:name w:val="Body Text"/>
    <w:basedOn w:val="Normal"/>
    <w:link w:val="BodyTextChar"/>
    <w:uiPriority w:val="1"/>
    <w:qFormat/>
    <w:rsid w:val="00EF2E46"/>
    <w:pPr>
      <w:ind w:left="1600" w:hanging="360"/>
    </w:pPr>
  </w:style>
  <w:style w:type="character" w:customStyle="1" w:styleId="BodyTextChar">
    <w:name w:val="Body Text Char"/>
    <w:basedOn w:val="DefaultParagraphFont"/>
    <w:link w:val="BodyText"/>
    <w:uiPriority w:val="1"/>
    <w:rsid w:val="00EF2E46"/>
    <w:rPr>
      <w:rFonts w:ascii="Trebuchet MS" w:eastAsia="Trebuchet MS" w:hAnsi="Trebuchet MS" w:cs="Trebuchet MS"/>
    </w:rPr>
  </w:style>
  <w:style w:type="paragraph" w:styleId="ListParagraph">
    <w:name w:val="List Paragraph"/>
    <w:basedOn w:val="Normal"/>
    <w:uiPriority w:val="1"/>
    <w:qFormat/>
    <w:rsid w:val="00EF2E46"/>
    <w:pPr>
      <w:spacing w:line="256" w:lineRule="exact"/>
      <w:ind w:left="1600" w:hanging="360"/>
    </w:pPr>
  </w:style>
  <w:style w:type="paragraph" w:customStyle="1" w:styleId="TableParagraph">
    <w:name w:val="Table Paragraph"/>
    <w:basedOn w:val="Normal"/>
    <w:uiPriority w:val="1"/>
    <w:qFormat/>
    <w:rsid w:val="00EF2E46"/>
    <w:pPr>
      <w:ind w:left="107"/>
    </w:pPr>
  </w:style>
  <w:style w:type="character" w:styleId="Hyperlink">
    <w:name w:val="Hyperlink"/>
    <w:basedOn w:val="DefaultParagraphFont"/>
    <w:uiPriority w:val="99"/>
    <w:unhideWhenUsed/>
    <w:rsid w:val="00EF2E46"/>
    <w:rPr>
      <w:color w:val="0563C1" w:themeColor="hyperlink"/>
      <w:u w:val="single"/>
    </w:rPr>
  </w:style>
  <w:style w:type="paragraph" w:styleId="Header">
    <w:name w:val="header"/>
    <w:basedOn w:val="Normal"/>
    <w:link w:val="HeaderChar"/>
    <w:uiPriority w:val="99"/>
    <w:unhideWhenUsed/>
    <w:rsid w:val="000874D8"/>
    <w:pPr>
      <w:tabs>
        <w:tab w:val="center" w:pos="4680"/>
        <w:tab w:val="right" w:pos="9360"/>
      </w:tabs>
    </w:pPr>
  </w:style>
  <w:style w:type="character" w:customStyle="1" w:styleId="HeaderChar">
    <w:name w:val="Header Char"/>
    <w:basedOn w:val="DefaultParagraphFont"/>
    <w:link w:val="Header"/>
    <w:uiPriority w:val="99"/>
    <w:rsid w:val="000874D8"/>
    <w:rPr>
      <w:rFonts w:ascii="Trebuchet MS" w:eastAsia="Trebuchet MS" w:hAnsi="Trebuchet MS" w:cs="Trebuchet MS"/>
    </w:rPr>
  </w:style>
  <w:style w:type="paragraph" w:styleId="Footer">
    <w:name w:val="footer"/>
    <w:basedOn w:val="Normal"/>
    <w:link w:val="FooterChar"/>
    <w:uiPriority w:val="99"/>
    <w:unhideWhenUsed/>
    <w:rsid w:val="000874D8"/>
    <w:pPr>
      <w:tabs>
        <w:tab w:val="center" w:pos="4680"/>
        <w:tab w:val="right" w:pos="9360"/>
      </w:tabs>
    </w:pPr>
  </w:style>
  <w:style w:type="character" w:customStyle="1" w:styleId="FooterChar">
    <w:name w:val="Footer Char"/>
    <w:basedOn w:val="DefaultParagraphFont"/>
    <w:link w:val="Footer"/>
    <w:uiPriority w:val="99"/>
    <w:rsid w:val="000874D8"/>
    <w:rPr>
      <w:rFonts w:ascii="Trebuchet MS" w:eastAsia="Trebuchet MS" w:hAnsi="Trebuchet MS" w:cs="Trebuchet MS"/>
    </w:rPr>
  </w:style>
  <w:style w:type="paragraph" w:styleId="BalloonText">
    <w:name w:val="Balloon Text"/>
    <w:basedOn w:val="Normal"/>
    <w:link w:val="BalloonTextChar"/>
    <w:uiPriority w:val="99"/>
    <w:semiHidden/>
    <w:unhideWhenUsed/>
    <w:rsid w:val="000874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4D8"/>
    <w:rPr>
      <w:rFonts w:ascii="Segoe UI" w:eastAsia="Trebuchet MS" w:hAnsi="Segoe UI" w:cs="Segoe UI"/>
      <w:sz w:val="18"/>
      <w:szCs w:val="18"/>
    </w:rPr>
  </w:style>
  <w:style w:type="table" w:styleId="TableGrid">
    <w:name w:val="Table Grid"/>
    <w:basedOn w:val="TableNormal"/>
    <w:uiPriority w:val="39"/>
    <w:rsid w:val="00ED50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atalog.gatech.edu/rules/4/" TargetMode="External"/><Relationship Id="rId12" Type="http://schemas.openxmlformats.org/officeDocument/2006/relationships/hyperlink" Target="http://www.mla.org/" TargetMode="External"/><Relationship Id="rId13" Type="http://schemas.openxmlformats.org/officeDocument/2006/relationships/hyperlink" Target="http://www.honor.gatech.edu/" TargetMode="External"/><Relationship Id="rId14" Type="http://schemas.openxmlformats.org/officeDocument/2006/relationships/hyperlink" Target="http://www.catalog.gatech.edu/rules/22/"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drncf@gatech.edu" TargetMode="External"/><Relationship Id="rId10" Type="http://schemas.openxmlformats.org/officeDocument/2006/relationships/hyperlink" Target="http://osi.gatech.edu/content/honor-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A4A3775-4AAF-1041-9CEA-8D4C97740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2178</Words>
  <Characters>12417</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14566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dc:creator>
  <cp:keywords/>
  <dc:description/>
  <cp:lastModifiedBy>Juan Carlos Rodriguez</cp:lastModifiedBy>
  <cp:revision>5</cp:revision>
  <cp:lastPrinted>2019-02-06T03:45:00Z</cp:lastPrinted>
  <dcterms:created xsi:type="dcterms:W3CDTF">2019-02-06T20:54:00Z</dcterms:created>
  <dcterms:modified xsi:type="dcterms:W3CDTF">2019-02-21T18:19:00Z</dcterms:modified>
</cp:coreProperties>
</file>