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618" w:rsidRDefault="00DC60C6">
      <w:pPr>
        <w:rPr>
          <w:rFonts w:ascii="Times New Roman" w:eastAsia="Times New Roman" w:hAnsi="Times New Roman" w:cs="Times New Roman"/>
        </w:rPr>
      </w:pPr>
      <w:r>
        <w:rPr>
          <w:rFonts w:ascii="Times New Roman" w:eastAsia="Times New Roman" w:hAnsi="Times New Roman" w:cs="Times New Roman"/>
          <w:b/>
        </w:rPr>
        <w:t>GMC 6001: INTRODUCTION TO GLOBAL MEDIA AND CULTURES</w:t>
      </w:r>
    </w:p>
    <w:p w:rsidR="00D46618" w:rsidRDefault="00DC60C6">
      <w:pPr>
        <w:rPr>
          <w:rFonts w:ascii="Times New Roman" w:eastAsia="Times New Roman" w:hAnsi="Times New Roman" w:cs="Times New Roman"/>
        </w:rPr>
      </w:pPr>
      <w:r>
        <w:rPr>
          <w:rFonts w:ascii="Times New Roman" w:eastAsia="Times New Roman" w:hAnsi="Times New Roman" w:cs="Times New Roman"/>
          <w:b/>
        </w:rPr>
        <w:t>Professors Narin Hassan, LMC, and Anna Stenport, ML</w:t>
      </w:r>
    </w:p>
    <w:p w:rsidR="00D46618" w:rsidRDefault="00DC60C6">
      <w:pPr>
        <w:rPr>
          <w:rFonts w:ascii="Times New Roman" w:eastAsia="Times New Roman" w:hAnsi="Times New Roman" w:cs="Times New Roman"/>
        </w:rPr>
      </w:pPr>
      <w:r>
        <w:rPr>
          <w:rFonts w:ascii="Times New Roman" w:eastAsia="Times New Roman" w:hAnsi="Times New Roman" w:cs="Times New Roman"/>
        </w:rPr>
        <w:t>Fall 2017; Tuesday/Thursday 12-1.15 PM</w:t>
      </w:r>
    </w:p>
    <w:p w:rsidR="00D46618" w:rsidRDefault="00DC60C6">
      <w:pPr>
        <w:rPr>
          <w:rFonts w:ascii="Times New Roman" w:eastAsia="Times New Roman" w:hAnsi="Times New Roman" w:cs="Times New Roman"/>
        </w:rPr>
      </w:pPr>
      <w:r>
        <w:rPr>
          <w:rFonts w:ascii="Times New Roman" w:eastAsia="Times New Roman" w:hAnsi="Times New Roman" w:cs="Times New Roman"/>
        </w:rPr>
        <w:t>Engineering Science and Mechanics Building, Room 202</w:t>
      </w:r>
    </w:p>
    <w:p w:rsidR="00D46618" w:rsidRDefault="00DC60C6">
      <w:pPr>
        <w:rPr>
          <w:rFonts w:ascii="Times New Roman" w:eastAsia="Times New Roman" w:hAnsi="Times New Roman" w:cs="Times New Roman"/>
        </w:rPr>
      </w:pPr>
      <w:r>
        <w:rPr>
          <w:rFonts w:ascii="Times New Roman" w:eastAsia="Times New Roman" w:hAnsi="Times New Roman" w:cs="Times New Roman"/>
        </w:rPr>
        <w:t>Office hours: Dr. Hassan: T. 1:15-2:15 and by appointment in Skiles 338</w:t>
      </w:r>
    </w:p>
    <w:p w:rsidR="00D46618" w:rsidRDefault="00DC60C6">
      <w:pPr>
        <w:rPr>
          <w:rFonts w:ascii="Times New Roman" w:eastAsia="Times New Roman" w:hAnsi="Times New Roman" w:cs="Times New Roman"/>
        </w:rPr>
      </w:pPr>
      <w:r>
        <w:rPr>
          <w:rFonts w:ascii="Times New Roman" w:eastAsia="Times New Roman" w:hAnsi="Times New Roman" w:cs="Times New Roman"/>
        </w:rPr>
        <w:t>Dr. Stenport: Thu 1.15-2.00 and by appointment in 116 Swann</w:t>
      </w:r>
    </w:p>
    <w:p w:rsidR="00D46618" w:rsidRDefault="00D46618">
      <w:pPr>
        <w:rPr>
          <w:rFonts w:ascii="Times New Roman" w:eastAsia="Times New Roman" w:hAnsi="Times New Roman" w:cs="Times New Roman"/>
          <w:b/>
        </w:rPr>
      </w:pPr>
    </w:p>
    <w:p w:rsidR="00D46618" w:rsidRDefault="00DC60C6">
      <w:pPr>
        <w:rPr>
          <w:rFonts w:ascii="Times New Roman" w:eastAsia="Times New Roman" w:hAnsi="Times New Roman" w:cs="Times New Roman"/>
        </w:rPr>
      </w:pPr>
      <w:r>
        <w:rPr>
          <w:rFonts w:ascii="Times New Roman" w:eastAsia="Times New Roman" w:hAnsi="Times New Roman" w:cs="Times New Roman"/>
          <w:b/>
        </w:rPr>
        <w:t xml:space="preserve">Course Description: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This required foundational course is an introduction to the Global Media and Cultures M.S. degree. The graduate course introduces key concepts, theories, and methodologies central to the multidisciplinary humanities degree and will address topics that engage with textual/media analysis, linguistic and intercultural expertise, social justice, and historical and cultural contexts related to various global regions. Readings will address topics such as historical and contemporary issues related to globalization, travel, empire, and geography; cultural studies and media histories; representations of space and the environment; literary, visual, film, and digital media representations addressing notions of identity, belonging, and social justice. The course also historicizes and theorizes the relationship of various forms of media to our notions of “the local” and “the global.”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This semester, we will trace how travel accounts, literary texts, film representations, political discourses, visual images, and digital spaces all produce and circulate notions of home, displacement, and cultural identity. We will also consider how scientific, industrial, and technological advancements shape our concepts and visualizations of space, mobility, and globalization. The seminar will examine various geographical and cultural spaces, focusing upon constructions of “the Orient,” “the Arctic,” and our own environment: the city of Atlanta. We will study these geographical, cultural, and imaginative terms to trace how the histories and representations of foreign and local spaces construct our notions of identity and difference, and our conceptions of space, culture, and environment. The course gives students the opportunity to work with a collaborative team of faculty from the School of Literature, Media, and Communication (LMC) and the School of Modern Languages (ML), and it will feature guest speakers from both departments.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Students enrol</w:t>
      </w:r>
      <w:r w:rsidR="00ED7727">
        <w:rPr>
          <w:rFonts w:ascii="Times New Roman" w:eastAsia="Times New Roman" w:hAnsi="Times New Roman" w:cs="Times New Roman"/>
        </w:rPr>
        <w:t>led in GMC60</w:t>
      </w:r>
      <w:r>
        <w:rPr>
          <w:rFonts w:ascii="Times New Roman" w:eastAsia="Times New Roman" w:hAnsi="Times New Roman" w:cs="Times New Roman"/>
        </w:rPr>
        <w:t>0</w:t>
      </w:r>
      <w:r w:rsidR="00ED7727">
        <w:rPr>
          <w:rFonts w:ascii="Times New Roman" w:eastAsia="Times New Roman" w:hAnsi="Times New Roman" w:cs="Times New Roman"/>
        </w:rPr>
        <w:t>1</w:t>
      </w:r>
      <w:r>
        <w:rPr>
          <w:rFonts w:ascii="Times New Roman" w:eastAsia="Times New Roman" w:hAnsi="Times New Roman" w:cs="Times New Roman"/>
        </w:rPr>
        <w:t xml:space="preserve"> will undertake research and independent learning activities along with the following key course components: active participation, leading one discussion session, a midterm written exam, an oral presentation, and a final research-based project. The final project will ask students to combine theory and practice to develop an analytical project on some aspect of Atlanta and its place as an evolving global city.</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b/>
        </w:rPr>
        <w:t xml:space="preserve">Course prerequisites: </w:t>
      </w:r>
      <w:r>
        <w:rPr>
          <w:rFonts w:ascii="Times New Roman" w:eastAsia="Times New Roman" w:hAnsi="Times New Roman" w:cs="Times New Roman"/>
        </w:rPr>
        <w:t>GT graduate standing with priority for students enrolled in the MS-GMC</w:t>
      </w:r>
    </w:p>
    <w:p w:rsidR="00D46618" w:rsidRDefault="00D46618">
      <w:pPr>
        <w:rPr>
          <w:rFonts w:ascii="Times New Roman" w:eastAsia="Times New Roman" w:hAnsi="Times New Roman" w:cs="Times New Roman"/>
          <w:b/>
        </w:rPr>
      </w:pPr>
    </w:p>
    <w:p w:rsidR="00D46618" w:rsidRDefault="00DC60C6">
      <w:pPr>
        <w:rPr>
          <w:rFonts w:ascii="Times New Roman" w:eastAsia="Times New Roman" w:hAnsi="Times New Roman" w:cs="Times New Roman"/>
          <w:b/>
        </w:rPr>
      </w:pPr>
      <w:r>
        <w:rPr>
          <w:rFonts w:ascii="Times New Roman" w:eastAsia="Times New Roman" w:hAnsi="Times New Roman" w:cs="Times New Roman"/>
          <w:b/>
        </w:rPr>
        <w:t xml:space="preserve">Learning Outcomes and General Assessment Rubric for GMC 6001: </w:t>
      </w:r>
    </w:p>
    <w:p w:rsidR="00D46618" w:rsidRDefault="00D46618">
      <w:pPr>
        <w:rPr>
          <w:rFonts w:ascii="Times New Roman" w:eastAsia="Times New Roman" w:hAnsi="Times New Roman" w:cs="Times New Roman"/>
        </w:rPr>
      </w:pPr>
    </w:p>
    <w:p w:rsidR="00D46618" w:rsidRDefault="00DC60C6">
      <w:pPr>
        <w:numPr>
          <w:ilvl w:val="1"/>
          <w:numId w:val="1"/>
        </w:numPr>
      </w:pPr>
      <w:r>
        <w:rPr>
          <w:rFonts w:ascii="Times New Roman" w:eastAsia="Times New Roman" w:hAnsi="Times New Roman" w:cs="Times New Roman"/>
        </w:rPr>
        <w:lastRenderedPageBreak/>
        <w:t>Textual/Visual/Media Analysis: Develop an ability to analyze, critique, and compare media across cultures, formats, and modes to communicate complex issues in culture, media, and technology to a variety of constituents.</w:t>
      </w:r>
    </w:p>
    <w:p w:rsidR="00D46618" w:rsidRDefault="00DC60C6">
      <w:pPr>
        <w:numPr>
          <w:ilvl w:val="1"/>
          <w:numId w:val="1"/>
        </w:numPr>
      </w:pPr>
      <w:r>
        <w:rPr>
          <w:rFonts w:ascii="Times New Roman" w:eastAsia="Times New Roman" w:hAnsi="Times New Roman" w:cs="Times New Roman"/>
        </w:rPr>
        <w:t>Historical and Cultural Frameworks: Develop an understanding of historical and cultural contexts related to various regions, including the impact of colonialism and globalization on economic, political, and social development.</w:t>
      </w:r>
    </w:p>
    <w:p w:rsidR="00D46618" w:rsidRDefault="00DC60C6">
      <w:pPr>
        <w:numPr>
          <w:ilvl w:val="1"/>
          <w:numId w:val="1"/>
        </w:numPr>
      </w:pPr>
      <w:r>
        <w:rPr>
          <w:rFonts w:ascii="Times New Roman" w:eastAsia="Times New Roman" w:hAnsi="Times New Roman" w:cs="Times New Roman"/>
        </w:rPr>
        <w:t>Social Justice/Social Awareness: Develop an ability to create environments that enhance dimensions of diversity, inclusion, social justice, and global competence.</w:t>
      </w:r>
    </w:p>
    <w:p w:rsidR="00D46618" w:rsidRDefault="00DC60C6">
      <w:pPr>
        <w:numPr>
          <w:ilvl w:val="1"/>
          <w:numId w:val="1"/>
        </w:numPr>
      </w:pPr>
      <w:r>
        <w:rPr>
          <w:rFonts w:ascii="Times New Roman" w:eastAsia="Times New Roman" w:hAnsi="Times New Roman" w:cs="Times New Roman"/>
        </w:rPr>
        <w:t>Collaboration and Interpretation: Learn to facilitate understanding and collaboration across cultures with other professionals who design, produce, and disseminate media products.</w:t>
      </w:r>
    </w:p>
    <w:p w:rsidR="00D46618" w:rsidRDefault="00DC60C6">
      <w:pPr>
        <w:numPr>
          <w:ilvl w:val="1"/>
          <w:numId w:val="1"/>
        </w:numPr>
        <w:spacing w:after="200"/>
      </w:pPr>
      <w:r>
        <w:rPr>
          <w:rFonts w:ascii="Times New Roman" w:eastAsia="Times New Roman" w:hAnsi="Times New Roman" w:cs="Times New Roman"/>
        </w:rPr>
        <w:t>Global Understanding/Interpretive Frameworks: Develop an ability to communicate/participate/play a professional role in a global context grounded upon a theoretically informed and comparative understanding of languages, media, cultures, and technologies.</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 </w:t>
      </w:r>
    </w:p>
    <w:p w:rsidR="00D46618" w:rsidRDefault="00DC60C6">
      <w:pPr>
        <w:rPr>
          <w:rFonts w:ascii="Times New Roman" w:eastAsia="Times New Roman" w:hAnsi="Times New Roman" w:cs="Times New Roman"/>
        </w:rPr>
      </w:pPr>
      <w:r>
        <w:rPr>
          <w:rFonts w:ascii="Times New Roman" w:eastAsia="Times New Roman" w:hAnsi="Times New Roman" w:cs="Times New Roman"/>
          <w:b/>
        </w:rPr>
        <w:t>Course Requirements and Graded Assignments:</w:t>
      </w:r>
    </w:p>
    <w:p w:rsidR="00D46618" w:rsidRDefault="00DC60C6">
      <w:pPr>
        <w:rPr>
          <w:rFonts w:ascii="Times New Roman" w:eastAsia="Times New Roman" w:hAnsi="Times New Roman" w:cs="Times New Roman"/>
        </w:rPr>
      </w:pPr>
      <w:r>
        <w:rPr>
          <w:rFonts w:ascii="Times New Roman" w:eastAsia="Times New Roman" w:hAnsi="Times New Roman" w:cs="Times New Roman"/>
        </w:rPr>
        <w:t>1. 15%: Attendance and active participation in lectures, discussions, and screenings.</w:t>
      </w:r>
    </w:p>
    <w:p w:rsidR="00D46618" w:rsidRDefault="00DC60C6">
      <w:pPr>
        <w:rPr>
          <w:rFonts w:ascii="Times New Roman" w:eastAsia="Times New Roman" w:hAnsi="Times New Roman" w:cs="Times New Roman"/>
          <w:sz w:val="22"/>
          <w:szCs w:val="22"/>
        </w:rPr>
      </w:pPr>
      <w:r>
        <w:rPr>
          <w:rFonts w:ascii="Times New Roman" w:eastAsia="Times New Roman" w:hAnsi="Times New Roman" w:cs="Times New Roman"/>
        </w:rPr>
        <w:tab/>
      </w:r>
      <w:r>
        <w:rPr>
          <w:rFonts w:ascii="Times New Roman" w:eastAsia="Times New Roman" w:hAnsi="Times New Roman" w:cs="Times New Roman"/>
          <w:sz w:val="22"/>
          <w:szCs w:val="22"/>
        </w:rPr>
        <w:t>15 = high degree of both active participation and preparedness</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12 = moderate degree of active participation and high degree of preparedness</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9 = moderate degree of both active participation and preparedness</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6 = low degree of active participation and preparation</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1 = present but barely effective or often shows signs of inattention</w:t>
      </w:r>
    </w:p>
    <w:p w:rsidR="00D46618" w:rsidRDefault="00DC60C6">
      <w:pPr>
        <w:ind w:left="100"/>
        <w:rPr>
          <w:rFonts w:ascii="Times New Roman" w:eastAsia="Times New Roman" w:hAnsi="Times New Roman" w:cs="Times New Roman"/>
          <w:sz w:val="22"/>
          <w:szCs w:val="22"/>
        </w:rPr>
      </w:pPr>
      <w:r>
        <w:rPr>
          <w:rFonts w:ascii="Times New Roman" w:eastAsia="Times New Roman" w:hAnsi="Times New Roman" w:cs="Times New Roman"/>
          <w:sz w:val="22"/>
          <w:szCs w:val="22"/>
        </w:rPr>
        <w:tab/>
        <w:t>Grades will be updated and posted to the T-Square website every two weeks</w:t>
      </w:r>
    </w:p>
    <w:p w:rsidR="00D46618" w:rsidRDefault="00DC60C6">
      <w:pPr>
        <w:spacing w:line="288" w:lineRule="auto"/>
        <w:rPr>
          <w:rFonts w:ascii="Times New Roman" w:eastAsia="Times New Roman" w:hAnsi="Times New Roman" w:cs="Times New Roman"/>
        </w:rPr>
      </w:pPr>
      <w:r>
        <w:rPr>
          <w:rFonts w:ascii="Times New Roman" w:eastAsia="Times New Roman" w:hAnsi="Times New Roman" w:cs="Times New Roman"/>
        </w:rPr>
        <w:t>2. 15%: Discussion leader assignment for classroom discussion</w:t>
      </w:r>
    </w:p>
    <w:p w:rsidR="00D46618" w:rsidRDefault="00DC60C6">
      <w:pPr>
        <w:ind w:firstLine="720"/>
        <w:rPr>
          <w:rFonts w:ascii="Times New Roman" w:eastAsia="Times New Roman" w:hAnsi="Times New Roman" w:cs="Times New Roman"/>
          <w:sz w:val="22"/>
          <w:szCs w:val="22"/>
        </w:rPr>
      </w:pPr>
      <w:r>
        <w:rPr>
          <w:rFonts w:ascii="Times New Roman" w:eastAsia="Times New Roman" w:hAnsi="Times New Roman" w:cs="Times New Roman"/>
          <w:sz w:val="22"/>
          <w:szCs w:val="22"/>
        </w:rPr>
        <w:t>15 = high degree of preparedness, facilitation, and interactivity for class discussion</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12 = some degree of lesser success of preparedness, facilitation, or interactivity for class discussion</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9 = moderate degree of success in only two of the areas of preparedness, facilitation, or interactivity for class discussion</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6 = low degree of success in multiple areas of preparedness, facilitation, and/or interactivity for class discussion</w:t>
      </w:r>
    </w:p>
    <w:p w:rsidR="00D46618" w:rsidRDefault="00DC60C6">
      <w:pPr>
        <w:ind w:left="720"/>
        <w:rPr>
          <w:rFonts w:ascii="Times New Roman" w:eastAsia="Times New Roman" w:hAnsi="Times New Roman" w:cs="Times New Roman"/>
          <w:sz w:val="22"/>
          <w:szCs w:val="22"/>
        </w:rPr>
      </w:pPr>
      <w:r>
        <w:rPr>
          <w:rFonts w:ascii="Times New Roman" w:eastAsia="Times New Roman" w:hAnsi="Times New Roman" w:cs="Times New Roman"/>
          <w:sz w:val="22"/>
          <w:szCs w:val="22"/>
        </w:rPr>
        <w:t>0 = failure to lead classroom discussion or to send questions/areas of focus to class email by 9 pm of previous evening</w:t>
      </w:r>
    </w:p>
    <w:p w:rsidR="00D46618" w:rsidRDefault="00DC60C6">
      <w:pPr>
        <w:rPr>
          <w:rFonts w:ascii="Times New Roman" w:eastAsia="Times New Roman" w:hAnsi="Times New Roman" w:cs="Times New Roman"/>
        </w:rPr>
      </w:pPr>
      <w:r>
        <w:rPr>
          <w:rFonts w:ascii="Times New Roman" w:eastAsia="Times New Roman" w:hAnsi="Times New Roman" w:cs="Times New Roman"/>
        </w:rPr>
        <w:t>3. 20% Take-home mid-semester assignment</w:t>
      </w:r>
    </w:p>
    <w:p w:rsidR="00D46618" w:rsidRDefault="00DC60C6">
      <w:pPr>
        <w:rPr>
          <w:rFonts w:ascii="Times New Roman" w:eastAsia="Times New Roman" w:hAnsi="Times New Roman" w:cs="Times New Roman"/>
        </w:rPr>
      </w:pPr>
      <w:r>
        <w:rPr>
          <w:rFonts w:ascii="Times New Roman" w:eastAsia="Times New Roman" w:hAnsi="Times New Roman" w:cs="Times New Roman"/>
        </w:rPr>
        <w:t>4. 15% Preliminary proposal for final MS GMC project</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Issue to be addressed; question(s) to be examined; problem(s) to be resolved</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Appropriate literature; resources; material identified for context and support</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Key questions/arguments stated; aims/objectives of project clearly specified</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Relevance and appropriateness of geographic/linguistic and critical foci identified</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Appropriate deliverables and format for final project</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Outline of project steps and timeline for completion</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3 % 5-minute Oral presentation with Q&amp;A</w:t>
      </w:r>
    </w:p>
    <w:p w:rsidR="00D46618" w:rsidRDefault="00D46618">
      <w:pPr>
        <w:ind w:left="720"/>
        <w:rPr>
          <w:rFonts w:ascii="Times New Roman" w:eastAsia="Times New Roman" w:hAnsi="Times New Roman" w:cs="Times New Roman"/>
        </w:rPr>
      </w:pPr>
    </w:p>
    <w:p w:rsidR="00D46618" w:rsidRDefault="00D46618">
      <w:pPr>
        <w:ind w:left="720"/>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lastRenderedPageBreak/>
        <w:t>5. 35% Final class project (pre-proposal, project, presentation)</w:t>
      </w:r>
    </w:p>
    <w:p w:rsidR="00D46618" w:rsidRDefault="00DC60C6">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5% 2-page pre-proposal, consisting of a description of the project objectives in ways that substantively relate to the topic of Global Media and Cultures; the case studies or specific examples to be examined; the methodology and angle of inquiry; identification of theoretical framework(s) and relevant secondary scholarship; a description of the deliverables or format of the final project; and a 5-item annotated research bibliography. The components of the pre-proposal are equally weighted.</w:t>
      </w:r>
    </w:p>
    <w:p w:rsidR="00D46618" w:rsidRDefault="00DC60C6">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5% Presentation (verbal; visual poster; recording; etc). You will be graded on the format of the presentation, the clarity and effectiveness of communication, public presentation techniques, and ability to respond to questions or comments on the proposal. These items will be equally weighted. The presentation will be shared with the class. The Georgia Tech community will be invited to participate through a public format (e.g., a library display; an open class meeting).</w:t>
      </w:r>
    </w:p>
    <w:p w:rsidR="00D46618" w:rsidRDefault="00DC60C6">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25% Final project on the topic of Global Media and Cultures: 18-20 page research paper; if a creative project, a 5-page reflective analysis should be included. The project should follow all research guidelines and citation practices of the MLA, with at least 12 scholarly sources cited. The final project will be graded based on three categories:</w:t>
      </w:r>
    </w:p>
    <w:p w:rsidR="00D46618" w:rsidRDefault="00DC60C6">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the appropriateness, depth, and specificity of the research question(s); the quality of analysis; the use of evidence and examples in support of the argument; and relevance of methodology and/or angle of inquiry (50%)</w:t>
      </w:r>
    </w:p>
    <w:p w:rsidR="00D46618" w:rsidRDefault="00DC60C6">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the organization, coherence, and structure of the project and appropriateness of the deliverables (25%)</w:t>
      </w:r>
    </w:p>
    <w:p w:rsidR="00D46618" w:rsidRDefault="00DC60C6">
      <w:pPr>
        <w:ind w:left="1440"/>
        <w:rPr>
          <w:rFonts w:ascii="Times New Roman" w:eastAsia="Times New Roman" w:hAnsi="Times New Roman" w:cs="Times New Roman"/>
        </w:rPr>
      </w:pPr>
      <w:r>
        <w:rPr>
          <w:rFonts w:ascii="Times New Roman" w:eastAsia="Times New Roman" w:hAnsi="Times New Roman" w:cs="Times New Roman"/>
          <w:highlight w:val="white"/>
        </w:rPr>
        <w:t>the strength of the verbal, visual, and aural communication of the ideas and content of the project (25%).</w:t>
      </w:r>
    </w:p>
    <w:p w:rsidR="00D46618" w:rsidRDefault="00D46618">
      <w:pPr>
        <w:rPr>
          <w:rFonts w:ascii="Times New Roman" w:eastAsia="Times New Roman" w:hAnsi="Times New Roman" w:cs="Times New Roman"/>
        </w:rPr>
      </w:pP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b/>
        </w:rPr>
        <w:t>COURSE EXPECTATIONS</w:t>
      </w:r>
      <w:r>
        <w:rPr>
          <w:rFonts w:ascii="Times New Roman" w:eastAsia="Times New Roman" w:hAnsi="Times New Roman" w:cs="Times New Roman"/>
        </w:rPr>
        <w:t xml:space="preserve">: </w:t>
      </w:r>
      <w:r>
        <w:rPr>
          <w:rFonts w:ascii="Times New Roman" w:eastAsia="Times New Roman" w:hAnsi="Times New Roman" w:cs="Times New Roman"/>
          <w:b/>
        </w:rPr>
        <w:t> </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first expectation is that you come to class prepared, on time and ready to work. More than three unexcused absences will result in reduction of your final grade. Each additional absence beyond four will lower your grade by 1/3. Three late sessions count as one absence. </w:t>
      </w:r>
      <w:r>
        <w:rPr>
          <w:rFonts w:ascii="Times New Roman" w:eastAsia="Times New Roman" w:hAnsi="Times New Roman" w:cs="Times New Roman"/>
          <w:b/>
        </w:rPr>
        <w:t>More than eight absences result in automatic failure of the course</w:t>
      </w:r>
      <w:r>
        <w:rPr>
          <w:rFonts w:ascii="Times New Roman" w:eastAsia="Times New Roman" w:hAnsi="Times New Roman" w:cs="Times New Roman"/>
        </w:rPr>
        <w:t xml:space="preserve">.  You are responsible for finding out about what readings and assignments you have missed due to absences. You cannot make up quizzes and in-class assignments missed due to an absence. These will receive a grade of "0."  Exceptions to this attendance policy are made only in the case of medical emergencies and extended hospitalization, for which we require documentation. </w:t>
      </w:r>
    </w:p>
    <w:p w:rsidR="00D46618" w:rsidRDefault="00D46618">
      <w:pPr>
        <w:shd w:val="clear" w:color="auto" w:fill="FFFFFF"/>
        <w:rPr>
          <w:rFonts w:ascii="Times New Roman" w:eastAsia="Times New Roman" w:hAnsi="Times New Roman" w:cs="Times New Roman"/>
        </w:rPr>
      </w:pP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Students who are absent because of participation in approved Institute activities (such as field trips, professional conferences, and athletic events) will be permitted to make up the work missed during their absences. Approval of such activities will be granted by the Student Academic and Financial Affairs Committee of the Academic Senate, and statements of the approved absence may be obtained from the Office of the Registrar. </w:t>
      </w:r>
      <w:hyperlink r:id="rId8">
        <w:r>
          <w:rPr>
            <w:rFonts w:ascii="Times New Roman" w:eastAsia="Times New Roman" w:hAnsi="Times New Roman" w:cs="Times New Roman"/>
            <w:color w:val="1155CC"/>
            <w:u w:val="single"/>
          </w:rPr>
          <w:t>http://www.catalog.gatech.edu/rules/4/</w:t>
        </w:r>
      </w:hyperlink>
      <w:r>
        <w:rPr>
          <w:rFonts w:ascii="Times New Roman" w:eastAsia="Times New Roman" w:hAnsi="Times New Roman" w:cs="Times New Roman"/>
        </w:rPr>
        <w:t xml:space="preserve"> </w:t>
      </w:r>
    </w:p>
    <w:p w:rsidR="00D46618" w:rsidRDefault="00D46618">
      <w:pPr>
        <w:shd w:val="clear" w:color="auto" w:fill="FFFFFF"/>
        <w:rPr>
          <w:rFonts w:ascii="Times New Roman" w:eastAsia="Times New Roman" w:hAnsi="Times New Roman" w:cs="Times New Roman"/>
          <w:b/>
        </w:rPr>
      </w:pP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b/>
        </w:rPr>
        <w:t>In class expectations</w:t>
      </w:r>
      <w:r>
        <w:rPr>
          <w:rFonts w:ascii="Times New Roman" w:eastAsia="Times New Roman" w:hAnsi="Times New Roman" w:cs="Times New Roman"/>
        </w:rPr>
        <w:t xml:space="preserve">: Please complete all reading assignments before class, bring the reading to class, and arrive prepared to discuss readings thoughtfully and intelligently.  Active participation </w:t>
      </w:r>
      <w:r>
        <w:rPr>
          <w:rFonts w:ascii="Times New Roman" w:eastAsia="Times New Roman" w:hAnsi="Times New Roman" w:cs="Times New Roman"/>
        </w:rPr>
        <w:lastRenderedPageBreak/>
        <w:t>and regular attendance is a crucial component of this class.  We expect our class environment to be one of lively debate where we can challenge and respect the opinions and comments of others.  </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*Note: Our course addresses topics that may be difficult and/or potentially difficult or controversial.  Because of the nature of the course material, there may be times when many of us disagree with each other or with the authors we are reading.  Bear in mind that you are not expected to adopt our opinions or the opinion of authors we read in class. </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u w:val="single"/>
        </w:rPr>
        <w:t>Your role as a discussion leader:</w:t>
      </w:r>
      <w:r>
        <w:rPr>
          <w:rFonts w:ascii="Times New Roman" w:eastAsia="Times New Roman" w:hAnsi="Times New Roman" w:cs="Times New Roman"/>
        </w:rPr>
        <w:t xml:space="preserve">  As a discussion leader you will be expected to initiate and facilitate our class discussion for that day.  Be prepared with questions or activities for the class, and have specific passages or issues outlined for us to discuss.  You may use the media resources available in our classroom when you are a discussion leader (vcr/dvd/internet/powerpoint) if these help you in your preparation and enhance the goals of our class session. Please email the class with some of your questions/areas you may focus upon the evening before by 9pm, so we can all be prepared for discussion. </w:t>
      </w:r>
    </w:p>
    <w:p w:rsidR="00D46618" w:rsidRDefault="00D46618">
      <w:pPr>
        <w:shd w:val="clear" w:color="auto" w:fill="FFFFFF"/>
        <w:rPr>
          <w:rFonts w:ascii="Times New Roman" w:eastAsia="Times New Roman" w:hAnsi="Times New Roman" w:cs="Times New Roman"/>
          <w:b/>
        </w:rPr>
      </w:pP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b/>
        </w:rPr>
        <w:t>Papers and Exams:</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b/>
        </w:rPr>
        <w:t>Exam/Quizzes</w:t>
      </w:r>
      <w:r>
        <w:rPr>
          <w:rFonts w:ascii="Times New Roman" w:eastAsia="Times New Roman" w:hAnsi="Times New Roman" w:cs="Times New Roman"/>
        </w:rPr>
        <w:t xml:space="preserve">: You will have one mid-semester take home written exam in this class.  </w:t>
      </w:r>
    </w:p>
    <w:p w:rsidR="00D46618" w:rsidRDefault="00D46618">
      <w:pPr>
        <w:shd w:val="clear" w:color="auto" w:fill="FFFFFF"/>
        <w:rPr>
          <w:rFonts w:ascii="Times New Roman" w:eastAsia="Times New Roman" w:hAnsi="Times New Roman" w:cs="Times New Roman"/>
        </w:rPr>
      </w:pP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b/>
        </w:rPr>
        <w:t>Final MS project proposal</w:t>
      </w:r>
      <w:r>
        <w:rPr>
          <w:rFonts w:ascii="Times New Roman" w:eastAsia="Times New Roman" w:hAnsi="Times New Roman" w:cs="Times New Roman"/>
        </w:rPr>
        <w:t>: You will be asked to begin articulating your final project for the MS degree in the form of a 3-page proposal and a verbal 5-minute presentation with Q&amp;A. Both are due in mid-October. The written proposal should consist of a description of the project topic and project objectives; the case studies or specific examples to be examined; the methodology and/or angle of inquiry; identification of theoretical framework(s) and relevant secondary scholarship; a description of the expected deliverables or format of the final project; and a 10-item annotated research bibliography.</w:t>
      </w:r>
    </w:p>
    <w:p w:rsidR="00D46618" w:rsidRDefault="00DC60C6">
      <w:pPr>
        <w:ind w:left="720"/>
        <w:rPr>
          <w:rFonts w:ascii="Times New Roman" w:eastAsia="Times New Roman" w:hAnsi="Times New Roman" w:cs="Times New Roman"/>
          <w:u w:val="single"/>
        </w:rPr>
      </w:pPr>
      <w:r>
        <w:rPr>
          <w:rFonts w:ascii="Times New Roman" w:eastAsia="Times New Roman" w:hAnsi="Times New Roman" w:cs="Times New Roman"/>
          <w:u w:val="single"/>
        </w:rPr>
        <w:t>Grading Rubric:</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Issue to be addressed; question(s) to be examined; problem(s) to be resolved</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Appropriate literature; resources; material identified for context and support</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Key questions/arguments stated; aims/objectives of project clearly specified</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Relevance and appropriateness of geographic/linguistic and critical foci identified</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Appropriate deliverables and format for final project</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2% Outline of project steps and timeline for completion</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rPr>
        <w:t>3 % 5-minute Oral presentation with Q&amp;A</w:t>
      </w:r>
    </w:p>
    <w:p w:rsidR="00D46618" w:rsidRDefault="00DC60C6">
      <w:pPr>
        <w:ind w:left="720"/>
        <w:rPr>
          <w:rFonts w:ascii="Times New Roman" w:eastAsia="Times New Roman" w:hAnsi="Times New Roman" w:cs="Times New Roman"/>
        </w:rPr>
      </w:pPr>
      <w:r>
        <w:rPr>
          <w:rFonts w:ascii="Times New Roman" w:eastAsia="Times New Roman" w:hAnsi="Times New Roman" w:cs="Times New Roman"/>
          <w:i/>
        </w:rPr>
        <w:t xml:space="preserve">Please note: </w:t>
      </w:r>
      <w:r>
        <w:rPr>
          <w:rFonts w:ascii="Times New Roman" w:eastAsia="Times New Roman" w:hAnsi="Times New Roman" w:cs="Times New Roman"/>
        </w:rPr>
        <w:t>Though the research project topic may change slightly as you move through the program, you should begin the process of framing your overall goals for the degree along with the key arguments and research you plan to perform for the conclusion of the degree. You should incorporate some of the theoretical/critical/historical material discussed in this course to develop the key questions and arguments of your project and frame your methodology. This final project should be an original project that develops over the course of this year. It may be connected to this semester’s course material or have a different geographical/regional/critical focus.</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 </w:t>
      </w:r>
    </w:p>
    <w:p w:rsidR="00D46618" w:rsidRDefault="00DC60C6">
      <w:pPr>
        <w:shd w:val="clear" w:color="auto" w:fill="FFFFFF"/>
        <w:rPr>
          <w:rFonts w:ascii="Times New Roman" w:eastAsia="Times New Roman" w:hAnsi="Times New Roman" w:cs="Times New Roman"/>
          <w:highlight w:val="white"/>
        </w:rPr>
      </w:pPr>
      <w:bookmarkStart w:id="0" w:name="_i2eqx342eqfm" w:colFirst="0" w:colLast="0"/>
      <w:bookmarkEnd w:id="0"/>
      <w:r>
        <w:rPr>
          <w:rFonts w:ascii="Times New Roman" w:eastAsia="Times New Roman" w:hAnsi="Times New Roman" w:cs="Times New Roman"/>
          <w:b/>
        </w:rPr>
        <w:t>Final paper/project</w:t>
      </w:r>
      <w:r>
        <w:rPr>
          <w:rFonts w:ascii="Times New Roman" w:eastAsia="Times New Roman" w:hAnsi="Times New Roman" w:cs="Times New Roman"/>
        </w:rPr>
        <w:t xml:space="preserve">: </w:t>
      </w:r>
      <w:r>
        <w:rPr>
          <w:rFonts w:ascii="Times New Roman" w:eastAsia="Times New Roman" w:hAnsi="Times New Roman" w:cs="Times New Roman"/>
          <w:highlight w:val="white"/>
        </w:rPr>
        <w:t xml:space="preserve">You will be asked to produce one research-based essay or project and share some of your research as a presentation towards the end of the semester. Your final project </w:t>
      </w:r>
      <w:r>
        <w:rPr>
          <w:rFonts w:ascii="Times New Roman" w:eastAsia="Times New Roman" w:hAnsi="Times New Roman" w:cs="Times New Roman"/>
          <w:highlight w:val="white"/>
        </w:rPr>
        <w:lastRenderedPageBreak/>
        <w:t xml:space="preserve">in this class should be connected to material discussed in the class. It may or may not overlap with your final MS project. Either way, you will be asked to produce a separate proposal related to your final project for this semester which will be due in mid-November. </w:t>
      </w:r>
    </w:p>
    <w:p w:rsidR="00D46618" w:rsidRDefault="00DC60C6">
      <w:pPr>
        <w:ind w:left="720"/>
        <w:rPr>
          <w:rFonts w:ascii="Times New Roman" w:eastAsia="Times New Roman" w:hAnsi="Times New Roman" w:cs="Times New Roman"/>
          <w:highlight w:val="white"/>
          <w:u w:val="single"/>
        </w:rPr>
      </w:pPr>
      <w:r>
        <w:rPr>
          <w:rFonts w:ascii="Times New Roman" w:eastAsia="Times New Roman" w:hAnsi="Times New Roman" w:cs="Times New Roman"/>
          <w:highlight w:val="white"/>
          <w:u w:val="single"/>
        </w:rPr>
        <w:t>Grading Rubric</w:t>
      </w:r>
    </w:p>
    <w:p w:rsidR="00D46618" w:rsidRDefault="00DC60C6">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5% 2-page pre-proposal, consisting of a description of the project objectives in ways that substantively relate to the topic of Global Media and Cultures; the case studies or specific examples to be examined; the methodology and angle of inquiry; identification of theoretical framework(s) and relevant secondary scholarship; a description of the deliverables or format of the final project; and a 5-item annotated research bibliography. The components of the pre-proposal are equally weighted.</w:t>
      </w:r>
    </w:p>
    <w:p w:rsidR="00D46618" w:rsidRDefault="00DC60C6">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5% Presentation (verbal; visual poster; recording; etc). You will be graded on the format of the presentation, the clarity and effectiveness of communication, public presentation techniques, and ability to respond to questions or comments on the proposal. These items will be equally weighted. The presentation will be shared with the class. The Georgia Tech community will be invited to participate through a public format (e.g., a library display; an open class meeting).</w:t>
      </w:r>
    </w:p>
    <w:p w:rsidR="00D46618" w:rsidRDefault="00DC60C6">
      <w:pPr>
        <w:ind w:left="720"/>
        <w:rPr>
          <w:rFonts w:ascii="Times New Roman" w:eastAsia="Times New Roman" w:hAnsi="Times New Roman" w:cs="Times New Roman"/>
          <w:highlight w:val="white"/>
        </w:rPr>
      </w:pPr>
      <w:r>
        <w:rPr>
          <w:rFonts w:ascii="Times New Roman" w:eastAsia="Times New Roman" w:hAnsi="Times New Roman" w:cs="Times New Roman"/>
          <w:highlight w:val="white"/>
        </w:rPr>
        <w:t>25% Final project on the topic of Global Media and Cultures: 18-20 page research paper; if a creative project, a 5-page reflective analysis should be included. The project should follow all research guidelines and citation practices of the MLA, with at least 12 scholarly sources cited. The final project will be graded based on three categories:</w:t>
      </w:r>
    </w:p>
    <w:p w:rsidR="00D46618" w:rsidRDefault="00DC60C6">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the appropriateness, depth, and specificity of the research question(s); the quality of analysis; the use of evidence and examples in support of the argument; and relevance of methodology and/or angle of inquiry (50%)</w:t>
      </w:r>
    </w:p>
    <w:p w:rsidR="00D46618" w:rsidRDefault="00DC60C6">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the organization, coherence, and structure of the project and appropriateness of the deliverables (25%)</w:t>
      </w:r>
    </w:p>
    <w:p w:rsidR="00D46618" w:rsidRDefault="00DC60C6">
      <w:pPr>
        <w:ind w:left="1440"/>
        <w:rPr>
          <w:rFonts w:ascii="Times New Roman" w:eastAsia="Times New Roman" w:hAnsi="Times New Roman" w:cs="Times New Roman"/>
          <w:highlight w:val="white"/>
        </w:rPr>
      </w:pPr>
      <w:r>
        <w:rPr>
          <w:rFonts w:ascii="Times New Roman" w:eastAsia="Times New Roman" w:hAnsi="Times New Roman" w:cs="Times New Roman"/>
          <w:highlight w:val="white"/>
        </w:rPr>
        <w:t>the strength of the verbal, visual, and aural communication of the ideas and content of the project (25%).</w:t>
      </w:r>
    </w:p>
    <w:p w:rsidR="00D46618" w:rsidRDefault="00D46618">
      <w:pPr>
        <w:shd w:val="clear" w:color="auto" w:fill="FFFFFF"/>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b/>
          <w:color w:val="222222"/>
        </w:rPr>
        <w:t>Analog Reading, Laptop/Portable Electronics Policy, and the Classroom Environment</w:t>
      </w:r>
    </w:p>
    <w:p w:rsidR="00D46618" w:rsidRDefault="00DC60C6">
      <w:pPr>
        <w:rPr>
          <w:rFonts w:ascii="Times New Roman" w:eastAsia="Times New Roman" w:hAnsi="Times New Roman" w:cs="Times New Roman"/>
        </w:rPr>
      </w:pPr>
      <w:r>
        <w:rPr>
          <w:rFonts w:ascii="Times New Roman" w:eastAsia="Times New Roman" w:hAnsi="Times New Roman" w:cs="Times New Roman"/>
          <w:color w:val="222222"/>
        </w:rPr>
        <w:t xml:space="preserve">Bring print-outs of all reading to class. Having the readings available in printed format during class will allow you to take notes, quickly find sections, and more easily be actively engaged. Research shows that reading on paper and taking notes on paper enhances learning, understanding, and retention. Laptops or Portable Electronics are actively discouraged for classroom use, unless needed as part of ADAPTS modifications. Though there is no absolute prohibition on the use of Laptops/iPads/smartphones during class, having a bunch of people ensconced behind devices during discussion time tends not to be conducive to the creative, collaborative, rigorous, and active sharing of material and perspectives that is the aim of this course. Make it an active choice to turn off the screen during the 75 minutes of this class. Please also note that this is a class organized around participation, conversation, feedback, group work, and collaboration. There will be relatively few lectures. Attendance and participation is a significant portion of the final grade. </w:t>
      </w:r>
    </w:p>
    <w:p w:rsidR="00D46618" w:rsidRDefault="00D46618">
      <w:pPr>
        <w:rPr>
          <w:rFonts w:ascii="Times New Roman" w:eastAsia="Times New Roman" w:hAnsi="Times New Roman" w:cs="Times New Roman"/>
          <w:b/>
          <w:color w:val="222222"/>
        </w:rPr>
      </w:pPr>
    </w:p>
    <w:p w:rsidR="00D46618" w:rsidRDefault="00DC60C6">
      <w:pPr>
        <w:rPr>
          <w:rFonts w:ascii="Times New Roman" w:eastAsia="Times New Roman" w:hAnsi="Times New Roman" w:cs="Times New Roman"/>
        </w:rPr>
      </w:pPr>
      <w:r>
        <w:rPr>
          <w:rFonts w:ascii="Times New Roman" w:eastAsia="Times New Roman" w:hAnsi="Times New Roman" w:cs="Times New Roman"/>
          <w:b/>
          <w:color w:val="222222"/>
        </w:rPr>
        <w:t>Accessing Required Materials:</w:t>
      </w:r>
    </w:p>
    <w:p w:rsidR="00D46618" w:rsidRDefault="00DC60C6">
      <w:pPr>
        <w:rPr>
          <w:rFonts w:ascii="Times New Roman" w:eastAsia="Times New Roman" w:hAnsi="Times New Roman" w:cs="Times New Roman"/>
        </w:rPr>
      </w:pPr>
      <w:r>
        <w:rPr>
          <w:rFonts w:ascii="Times New Roman" w:eastAsia="Times New Roman" w:hAnsi="Times New Roman" w:cs="Times New Roman"/>
          <w:color w:val="222222"/>
        </w:rPr>
        <w:lastRenderedPageBreak/>
        <w:t xml:space="preserve">Assigned novels are available for purchase. All other reading is available on T-Square, through open web access, and at the GT Library. Bring print-outs of reading to class. Some films are available free online through open access or the library; most of the films are also available through Amazon Prime, Netflix, National Film Board of Canada, or similar sources. Films will be screened in class; if you miss a film screening, you may need to purchase access to the film to watch it on your own. </w:t>
      </w:r>
    </w:p>
    <w:p w:rsidR="00D46618" w:rsidRDefault="00D46618">
      <w:pPr>
        <w:rPr>
          <w:rFonts w:ascii="Times New Roman" w:eastAsia="Times New Roman" w:hAnsi="Times New Roman" w:cs="Times New Roman"/>
        </w:rPr>
      </w:pP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b/>
        </w:rPr>
        <w:t>Students with disabilities</w:t>
      </w:r>
      <w:r>
        <w:rPr>
          <w:rFonts w:ascii="Times New Roman" w:eastAsia="Times New Roman" w:hAnsi="Times New Roman" w:cs="Times New Roman"/>
        </w:rPr>
        <w:t xml:space="preserve">: </w:t>
      </w:r>
    </w:p>
    <w:p w:rsidR="00ED7727" w:rsidRPr="00ED7727" w:rsidRDefault="00ED7727" w:rsidP="00ED7727">
      <w:pPr>
        <w:rPr>
          <w:rFonts w:ascii="Times New Roman" w:hAnsi="Times New Roman" w:cs="Times New Roman"/>
          <w:color w:val="262626"/>
          <w:shd w:val="clear" w:color="auto" w:fill="FFFFFF"/>
        </w:rPr>
      </w:pPr>
      <w:bookmarkStart w:id="1" w:name="_GoBack"/>
      <w:r w:rsidRPr="00ED7727">
        <w:rPr>
          <w:rFonts w:ascii="Times New Roman" w:hAnsi="Times New Roman" w:cs="Times New Roman"/>
          <w:color w:val="262626"/>
          <w:shd w:val="clear" w:color="auto" w:fill="FFFFFF"/>
        </w:rPr>
        <w:t xml:space="preserve">Reasonable accommodations are provided to self-identified students with disabilities who meet the academic and technical standards requisite to admission or participation in the program of study. Consideration may be given to the substitution or modification of certain course requirements as long as such changes do not detract from the quality of the educational experience and the changes remain within the accreditation criteria for the degree program. Such substitutions or modifications must be approved by the school chair, department head, or college dean, and the Undergraduate Curriculum Committee and/or the Graduate Committee. For further information, please go to </w:t>
      </w:r>
      <w:hyperlink r:id="rId9" w:history="1">
        <w:r w:rsidRPr="00ED7727">
          <w:rPr>
            <w:rStyle w:val="Hyperlink"/>
            <w:rFonts w:ascii="Times New Roman" w:hAnsi="Times New Roman" w:cs="Times New Roman"/>
            <w:shd w:val="clear" w:color="auto" w:fill="FFFFFF"/>
          </w:rPr>
          <w:t>http://disabilityservices.gatech.edu</w:t>
        </w:r>
      </w:hyperlink>
      <w:r w:rsidRPr="00ED7727">
        <w:rPr>
          <w:rFonts w:ascii="Times New Roman" w:hAnsi="Times New Roman" w:cs="Times New Roman"/>
          <w:color w:val="262626"/>
          <w:shd w:val="clear" w:color="auto" w:fill="FFFFFF"/>
        </w:rPr>
        <w:t xml:space="preserve"> </w:t>
      </w:r>
    </w:p>
    <w:bookmarkEnd w:id="1"/>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 </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b/>
        </w:rPr>
        <w:t>Academic Honesty:</w:t>
      </w:r>
      <w:r>
        <w:rPr>
          <w:rFonts w:ascii="Times New Roman" w:eastAsia="Times New Roman" w:hAnsi="Times New Roman" w:cs="Times New Roman"/>
          <w:b/>
        </w:rPr>
        <w:br/>
      </w:r>
      <w:r>
        <w:rPr>
          <w:rFonts w:ascii="Times New Roman" w:eastAsia="Times New Roman" w:hAnsi="Times New Roman" w:cs="Times New Roman"/>
        </w:rPr>
        <w:t>All work you turn in for this class must be your own work, with all outside references sources properly cited and acknowledged.  The "Student Conduct Code of Rules and Regulations" (Georgia Institute of Technology General Catalog Section XIX) states "Academic misconduct is an act that does or could improperly distort student grades or other student records" and offers the following descriptive list:</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--possessing, using or exchanging improperly acquired written or verbal information in the preparation of any essay, laboratory report, examination, or other assignment included in an academic course;</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--substitution for, or unauthorized collaboration with, a student in the commission of academic requirements;</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--submission of material that is wholly or substantially identical to that created or published by another person or persons, without adequate credit notations indicating authorship (plagiarism);</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--false claims of performance or work that has been submitted by claimant;</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--alteration or insertion of any academic grade or rating so as to obtain unearned academic credit;</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--forgery, alteration, or misuse of any institute document relating to the academic status of the student.</w:t>
      </w:r>
    </w:p>
    <w:p w:rsidR="00D46618" w:rsidRDefault="00DC60C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The Code continues, "While these acts constitute assured instances of academic misconduct, other acts of academic misconduct may be defined by the professor." Consult the Honor Code outline at </w:t>
      </w:r>
      <w:r>
        <w:rPr>
          <w:rFonts w:ascii="Times New Roman" w:eastAsia="Times New Roman" w:hAnsi="Times New Roman" w:cs="Times New Roman"/>
          <w:color w:val="0000FF"/>
          <w:u w:val="single"/>
        </w:rPr>
        <w:t>http://www.honor.gatech.edu/</w:t>
      </w:r>
      <w:r>
        <w:rPr>
          <w:rFonts w:ascii="Times New Roman" w:eastAsia="Times New Roman" w:hAnsi="Times New Roman" w:cs="Times New Roman"/>
        </w:rPr>
        <w:t xml:space="preserve"> or in the General Catalog to remember your primary commitment to academic honesty.  Students who engage in academic dishonesty may receive a 0.0 on the assignment or fail the course, In addition, the instance will be reported to the Dean of Students who may take further action.</w:t>
      </w:r>
    </w:p>
    <w:p w:rsidR="00D46618" w:rsidRDefault="00D46618">
      <w:pPr>
        <w:spacing w:after="240"/>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b/>
        </w:rPr>
        <w:t xml:space="preserve">SEMESTER OUTLINE: </w:t>
      </w:r>
    </w:p>
    <w:p w:rsidR="00D46618" w:rsidRDefault="00DC60C6">
      <w:pPr>
        <w:rPr>
          <w:rFonts w:ascii="Times New Roman" w:eastAsia="Times New Roman" w:hAnsi="Times New Roman" w:cs="Times New Roman"/>
        </w:rPr>
      </w:pPr>
      <w:r>
        <w:rPr>
          <w:rFonts w:ascii="Times New Roman" w:eastAsia="Times New Roman" w:hAnsi="Times New Roman" w:cs="Times New Roman"/>
          <w:b/>
        </w:rPr>
        <w:t>Introductory Material: Theories, Histories, Mobilities</w:t>
      </w:r>
    </w:p>
    <w:p w:rsidR="00D46618" w:rsidRDefault="00DC60C6">
      <w:pPr>
        <w:rPr>
          <w:rFonts w:ascii="Times New Roman" w:eastAsia="Times New Roman" w:hAnsi="Times New Roman" w:cs="Times New Roman"/>
          <w:color w:val="0000FF"/>
        </w:rPr>
      </w:pPr>
      <w:r>
        <w:rPr>
          <w:rFonts w:ascii="Times New Roman" w:eastAsia="Times New Roman" w:hAnsi="Times New Roman" w:cs="Times New Roman"/>
        </w:rPr>
        <w:lastRenderedPageBreak/>
        <w:t xml:space="preserve">Aug. 22: Introductions/overview of course. </w:t>
      </w:r>
      <w:r>
        <w:rPr>
          <w:rFonts w:ascii="Times New Roman" w:eastAsia="Times New Roman" w:hAnsi="Times New Roman" w:cs="Times New Roman"/>
          <w:color w:val="0000FF"/>
        </w:rPr>
        <w:br/>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Aug 24: </w:t>
      </w:r>
      <w:r>
        <w:rPr>
          <w:rFonts w:ascii="Times New Roman" w:eastAsia="Times New Roman" w:hAnsi="Times New Roman" w:cs="Times New Roman"/>
          <w:u w:val="single"/>
        </w:rPr>
        <w:t>Who Are We and How Did We Get Here/There?</w:t>
      </w:r>
      <w:r>
        <w:rPr>
          <w:rFonts w:ascii="Times New Roman" w:eastAsia="Times New Roman" w:hAnsi="Times New Roman" w:cs="Times New Roman"/>
          <w:u w:val="single"/>
        </w:rPr>
        <w:br/>
      </w:r>
      <w:r>
        <w:rPr>
          <w:rFonts w:ascii="Times New Roman" w:eastAsia="Times New Roman" w:hAnsi="Times New Roman" w:cs="Times New Roman"/>
        </w:rPr>
        <w:t xml:space="preserve">Pink, Daniel. </w:t>
      </w:r>
      <w:hyperlink r:id="rId10">
        <w:r>
          <w:rPr>
            <w:rFonts w:ascii="Times New Roman" w:eastAsia="Times New Roman" w:hAnsi="Times New Roman" w:cs="Times New Roman"/>
            <w:color w:val="1155CC"/>
          </w:rPr>
          <w:t>“Why the World is Flat.”</w:t>
        </w:r>
      </w:hyperlink>
      <w:r>
        <w:rPr>
          <w:rFonts w:ascii="Times New Roman" w:eastAsia="Times New Roman" w:hAnsi="Times New Roman" w:cs="Times New Roman"/>
        </w:rPr>
        <w:t xml:space="preserve"> </w:t>
      </w:r>
      <w:r>
        <w:rPr>
          <w:rFonts w:ascii="Times New Roman" w:eastAsia="Times New Roman" w:hAnsi="Times New Roman" w:cs="Times New Roman"/>
          <w:i/>
        </w:rPr>
        <w:t xml:space="preserve">Wired. </w:t>
      </w:r>
      <w:r>
        <w:rPr>
          <w:rFonts w:ascii="Times New Roman" w:eastAsia="Times New Roman" w:hAnsi="Times New Roman" w:cs="Times New Roman"/>
        </w:rPr>
        <w:t xml:space="preserve">05/02/05. On Michael Friedman’s </w:t>
      </w:r>
      <w:r>
        <w:rPr>
          <w:rFonts w:ascii="Times New Roman" w:eastAsia="Times New Roman" w:hAnsi="Times New Roman" w:cs="Times New Roman"/>
          <w:i/>
        </w:rPr>
        <w:t xml:space="preserve">The World is Flat: A Brief History of the Twenty-First Century </w:t>
      </w:r>
      <w:r>
        <w:rPr>
          <w:rFonts w:ascii="Times New Roman" w:eastAsia="Times New Roman" w:hAnsi="Times New Roman" w:cs="Times New Roman"/>
        </w:rPr>
        <w:t xml:space="preserve">(2005) </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Test: </w:t>
      </w:r>
      <w:hyperlink r:id="rId11" w:anchor="about">
        <w:r>
          <w:rPr>
            <w:rFonts w:ascii="Times New Roman" w:eastAsia="Times New Roman" w:hAnsi="Times New Roman" w:cs="Times New Roman"/>
            <w:color w:val="1155CC"/>
          </w:rPr>
          <w:t>“What is Your American Dream Score?”</w:t>
        </w:r>
      </w:hyperlink>
      <w:r>
        <w:rPr>
          <w:rFonts w:ascii="Times New Roman" w:eastAsia="Times New Roman" w:hAnsi="Times New Roman" w:cs="Times New Roman"/>
        </w:rPr>
        <w:t xml:space="preserve"> at </w:t>
      </w:r>
      <w:r>
        <w:rPr>
          <w:rFonts w:ascii="Times New Roman" w:eastAsia="Times New Roman" w:hAnsi="Times New Roman" w:cs="Times New Roman"/>
          <w:i/>
        </w:rPr>
        <w:t xml:space="preserve">Moving Up </w:t>
      </w:r>
      <w:r>
        <w:rPr>
          <w:rFonts w:ascii="Times New Roman" w:eastAsia="Times New Roman" w:hAnsi="Times New Roman" w:cs="Times New Roman"/>
        </w:rPr>
        <w:t xml:space="preserve">and Ford Foundation. Ruiz-Grossman, Sara. </w:t>
      </w:r>
      <w:hyperlink r:id="rId12">
        <w:r>
          <w:rPr>
            <w:rFonts w:ascii="Times New Roman" w:eastAsia="Times New Roman" w:hAnsi="Times New Roman" w:cs="Times New Roman"/>
            <w:color w:val="1155CC"/>
          </w:rPr>
          <w:t xml:space="preserve">“Take This Quiz To See How Much Of Your Success Came From Privilege” </w:t>
        </w:r>
      </w:hyperlink>
      <w:hyperlink r:id="rId13">
        <w:r>
          <w:rPr>
            <w:rFonts w:ascii="Times New Roman" w:eastAsia="Times New Roman" w:hAnsi="Times New Roman" w:cs="Times New Roman"/>
          </w:rPr>
          <w:t xml:space="preserve">in </w:t>
        </w:r>
      </w:hyperlink>
      <w:hyperlink r:id="rId14">
        <w:r>
          <w:rPr>
            <w:rFonts w:ascii="Times New Roman" w:eastAsia="Times New Roman" w:hAnsi="Times New Roman" w:cs="Times New Roman"/>
            <w:i/>
          </w:rPr>
          <w:t xml:space="preserve">HuffPo </w:t>
        </w:r>
      </w:hyperlink>
      <w:hyperlink r:id="rId15">
        <w:r>
          <w:rPr>
            <w:rFonts w:ascii="Times New Roman" w:eastAsia="Times New Roman" w:hAnsi="Times New Roman" w:cs="Times New Roman"/>
          </w:rPr>
          <w:t>06/02/1</w:t>
        </w:r>
      </w:hyperlink>
      <w:r>
        <w:rPr>
          <w:rFonts w:ascii="Times New Roman" w:eastAsia="Times New Roman" w:hAnsi="Times New Roman" w:cs="Times New Roman"/>
        </w:rPr>
        <w:t xml:space="preserve">7. </w:t>
      </w:r>
      <w:r>
        <w:rPr>
          <w:rFonts w:ascii="Times New Roman" w:eastAsia="Times New Roman" w:hAnsi="Times New Roman" w:cs="Times New Roman"/>
        </w:rPr>
        <w:br/>
      </w:r>
      <w:r>
        <w:rPr>
          <w:rFonts w:ascii="Times New Roman" w:eastAsia="Times New Roman" w:hAnsi="Times New Roman" w:cs="Times New Roman"/>
          <w:u w:val="single"/>
        </w:rPr>
        <w:t>Activity</w:t>
      </w:r>
      <w:r>
        <w:rPr>
          <w:rFonts w:ascii="Times New Roman" w:eastAsia="Times New Roman" w:hAnsi="Times New Roman" w:cs="Times New Roman"/>
        </w:rPr>
        <w:t xml:space="preserve">. </w:t>
      </w:r>
      <w:hyperlink r:id="rId16">
        <w:r>
          <w:rPr>
            <w:rFonts w:ascii="Times New Roman" w:eastAsia="Times New Roman" w:hAnsi="Times New Roman" w:cs="Times New Roman"/>
            <w:i/>
            <w:color w:val="1155CC"/>
          </w:rPr>
          <w:t>The Privilege Walk</w:t>
        </w:r>
      </w:hyperlink>
      <w:r>
        <w:rPr>
          <w:rFonts w:ascii="Times New Roman" w:eastAsia="Times New Roman" w:hAnsi="Times New Roman" w:cs="Times New Roman"/>
        </w:rPr>
        <w:t>. Peacelerner.org</w:t>
      </w:r>
    </w:p>
    <w:p w:rsidR="00D46618" w:rsidRDefault="00DC60C6">
      <w:pPr>
        <w:rPr>
          <w:rFonts w:ascii="Times New Roman" w:eastAsia="Times New Roman" w:hAnsi="Times New Roman" w:cs="Times New Roman"/>
        </w:rPr>
      </w:pPr>
      <w:r>
        <w:rPr>
          <w:rFonts w:ascii="Times New Roman" w:eastAsia="Times New Roman" w:hAnsi="Times New Roman" w:cs="Times New Roman"/>
          <w:u w:val="single"/>
        </w:rPr>
        <w:br/>
        <w:t xml:space="preserve">Aug. 29: Theorizing Spaces, Cultures, and Media </w:t>
      </w:r>
      <w:r>
        <w:rPr>
          <w:rFonts w:ascii="Times New Roman" w:eastAsia="Times New Roman" w:hAnsi="Times New Roman" w:cs="Times New Roman"/>
          <w:u w:val="single"/>
        </w:rPr>
        <w:br/>
      </w:r>
      <w:r>
        <w:rPr>
          <w:rFonts w:ascii="Times New Roman" w:eastAsia="Times New Roman" w:hAnsi="Times New Roman" w:cs="Times New Roman"/>
        </w:rPr>
        <w:t xml:space="preserve">Michel Foucault, “Of Other Spaces” </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Stuart Hall, “Cultural Identity and Diaspora” </w:t>
      </w:r>
      <w:r>
        <w:rPr>
          <w:rFonts w:ascii="PMingLiU" w:eastAsia="PMingLiU" w:hAnsi="PMingLiU" w:cs="PMingLiU"/>
        </w:rPr>
        <w:br/>
      </w:r>
      <w:r>
        <w:rPr>
          <w:rFonts w:ascii="Times New Roman" w:eastAsia="Times New Roman" w:hAnsi="Times New Roman" w:cs="Times New Roman"/>
        </w:rPr>
        <w:t>Judith Butler, “Subjects of Sex/Gender/Desire”</w:t>
      </w:r>
    </w:p>
    <w:p w:rsidR="00D46618" w:rsidRDefault="00DC60C6">
      <w:pPr>
        <w:rPr>
          <w:rFonts w:ascii="Times New Roman" w:eastAsia="Times New Roman" w:hAnsi="Times New Roman" w:cs="Times New Roman"/>
        </w:rPr>
      </w:pPr>
      <w:r>
        <w:rPr>
          <w:rFonts w:ascii="Times New Roman" w:eastAsia="Times New Roman" w:hAnsi="Times New Roman" w:cs="Times New Roman"/>
        </w:rPr>
        <w:t>Adrienne Rich, “Notes Toward the Politics of Location”</w:t>
      </w:r>
      <w:r>
        <w:rPr>
          <w:rFonts w:ascii="PMingLiU" w:eastAsia="PMingLiU" w:hAnsi="PMingLiU" w:cs="PMingLiU"/>
        </w:rPr>
        <w:br/>
      </w:r>
      <w:r>
        <w:rPr>
          <w:rFonts w:ascii="Times New Roman" w:eastAsia="Times New Roman" w:hAnsi="Times New Roman" w:cs="Times New Roman"/>
          <w:highlight w:val="white"/>
        </w:rPr>
        <w:t xml:space="preserve">Chun, Wendy Hui Kyong. “Preface: The Wonderful Creepiness of New Media” and “Interlude: THEY-&gt;YOU” in </w:t>
      </w:r>
      <w:r>
        <w:rPr>
          <w:rFonts w:ascii="Times New Roman" w:eastAsia="Times New Roman" w:hAnsi="Times New Roman" w:cs="Times New Roman"/>
          <w:i/>
          <w:highlight w:val="white"/>
        </w:rPr>
        <w:t xml:space="preserve">Updating to Remain the Same: Habitual New Media. </w:t>
      </w:r>
      <w:r>
        <w:rPr>
          <w:rFonts w:ascii="Times New Roman" w:eastAsia="Times New Roman" w:hAnsi="Times New Roman" w:cs="Times New Roman"/>
          <w:highlight w:val="white"/>
        </w:rPr>
        <w:t>Cambridge, MA: MIT Press, 2016. ix-xi; 21-23</w:t>
      </w:r>
    </w:p>
    <w:p w:rsidR="00D46618" w:rsidRDefault="00D46618">
      <w:pPr>
        <w:rPr>
          <w:rFonts w:ascii="Times New Roman" w:eastAsia="Times New Roman" w:hAnsi="Times New Roman" w:cs="Times New Roman"/>
          <w:u w:val="single"/>
        </w:rPr>
      </w:pPr>
    </w:p>
    <w:p w:rsidR="00D46618" w:rsidRDefault="00DC60C6">
      <w:pPr>
        <w:rPr>
          <w:rFonts w:ascii="Times New Roman" w:eastAsia="Times New Roman" w:hAnsi="Times New Roman" w:cs="Times New Roman"/>
          <w:u w:val="single"/>
        </w:rPr>
      </w:pPr>
      <w:r>
        <w:rPr>
          <w:rFonts w:ascii="Times New Roman" w:eastAsia="Times New Roman" w:hAnsi="Times New Roman" w:cs="Times New Roman"/>
          <w:u w:val="single"/>
        </w:rPr>
        <w:t>Sept 1: Histories of Environments and Technologies</w:t>
      </w:r>
    </w:p>
    <w:p w:rsidR="00D46618" w:rsidRDefault="00DC60C6">
      <w:pPr>
        <w:rPr>
          <w:rFonts w:ascii="Times New Roman" w:eastAsia="Times New Roman" w:hAnsi="Times New Roman" w:cs="Times New Roman"/>
        </w:rPr>
      </w:pPr>
      <w:r>
        <w:rPr>
          <w:rFonts w:ascii="Times New Roman" w:eastAsia="Times New Roman" w:hAnsi="Times New Roman" w:cs="Times New Roman"/>
        </w:rPr>
        <w:t>Pratt, “Science, Planetary Consciousness, Interiors”  </w:t>
      </w:r>
    </w:p>
    <w:p w:rsidR="00D46618" w:rsidRDefault="00DC60C6">
      <w:pPr>
        <w:rPr>
          <w:rFonts w:ascii="Times New Roman" w:eastAsia="Times New Roman" w:hAnsi="Times New Roman" w:cs="Times New Roman"/>
        </w:rPr>
      </w:pPr>
      <w:r>
        <w:rPr>
          <w:rFonts w:ascii="Times New Roman" w:eastAsia="Times New Roman" w:hAnsi="Times New Roman" w:cs="Times New Roman"/>
          <w:highlight w:val="white"/>
        </w:rPr>
        <w:t>Chun, Wendy Hui Kyong.</w:t>
      </w:r>
      <w:r>
        <w:rPr>
          <w:rFonts w:ascii="Times New Roman" w:eastAsia="Times New Roman" w:hAnsi="Times New Roman" w:cs="Times New Roman"/>
          <w:color w:val="0000FF"/>
          <w:highlight w:val="white"/>
        </w:rPr>
        <w:t xml:space="preserve"> “</w:t>
      </w:r>
      <w:hyperlink r:id="rId17">
        <w:r>
          <w:rPr>
            <w:rFonts w:ascii="Times New Roman" w:eastAsia="Times New Roman" w:hAnsi="Times New Roman" w:cs="Times New Roman"/>
            <w:color w:val="0000FF"/>
          </w:rPr>
          <w:t>On Hypo-Real Models or Global Climate Change: A Challenge for the Humanities</w:t>
        </w:r>
      </w:hyperlink>
      <w:r>
        <w:rPr>
          <w:rFonts w:ascii="Times New Roman" w:eastAsia="Times New Roman" w:hAnsi="Times New Roman" w:cs="Times New Roman"/>
          <w:color w:val="0000FF"/>
          <w:highlight w:val="white"/>
        </w:rPr>
        <w:t>.”</w:t>
      </w:r>
      <w:r>
        <w:rPr>
          <w:rFonts w:ascii="Times New Roman" w:eastAsia="Times New Roman" w:hAnsi="Times New Roman" w:cs="Times New Roman"/>
          <w:color w:val="595B5B"/>
          <w:highlight w:val="white"/>
        </w:rPr>
        <w:t xml:space="preserve"> </w:t>
      </w:r>
      <w:r>
        <w:rPr>
          <w:rFonts w:ascii="Times New Roman" w:eastAsia="Times New Roman" w:hAnsi="Times New Roman" w:cs="Times New Roman"/>
          <w:highlight w:val="white"/>
        </w:rPr>
        <w:t xml:space="preserve">In </w:t>
      </w:r>
      <w:r>
        <w:rPr>
          <w:rFonts w:ascii="Times New Roman" w:eastAsia="Times New Roman" w:hAnsi="Times New Roman" w:cs="Times New Roman"/>
          <w:i/>
          <w:highlight w:val="white"/>
        </w:rPr>
        <w:t>Critical Inquiry</w:t>
      </w:r>
      <w:r>
        <w:rPr>
          <w:rFonts w:ascii="Times New Roman" w:eastAsia="Times New Roman" w:hAnsi="Times New Roman" w:cs="Times New Roman"/>
          <w:highlight w:val="white"/>
        </w:rPr>
        <w:t xml:space="preserve"> 2015: 41.3.  675-703</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Scheibinger, “Why Mammals are Called Mammals,” </w:t>
      </w:r>
      <w:r>
        <w:rPr>
          <w:rFonts w:ascii="PMingLiU" w:eastAsia="PMingLiU" w:hAnsi="PMingLiU" w:cs="PMingLiU"/>
        </w:rPr>
        <w:br/>
      </w:r>
      <w:r>
        <w:rPr>
          <w:rFonts w:ascii="Times New Roman" w:eastAsia="Times New Roman" w:hAnsi="Times New Roman" w:cs="Times New Roman"/>
        </w:rPr>
        <w:t xml:space="preserve">Lynn White, “The Historical Roots of our Ecological Crisis” </w:t>
      </w:r>
      <w:r>
        <w:rPr>
          <w:rFonts w:ascii="PMingLiU" w:eastAsia="PMingLiU" w:hAnsi="PMingLiU" w:cs="PMingLiU"/>
        </w:rPr>
        <w:br/>
      </w:r>
      <w:r>
        <w:rPr>
          <w:rFonts w:ascii="Times New Roman" w:eastAsia="Times New Roman" w:hAnsi="Times New Roman" w:cs="Times New Roman"/>
        </w:rPr>
        <w:t xml:space="preserve">Gitelman, Lisa: “‘Raw Data’ Is an Oxymoron.” In </w:t>
      </w:r>
      <w:r>
        <w:rPr>
          <w:rFonts w:ascii="Times New Roman" w:eastAsia="Times New Roman" w:hAnsi="Times New Roman" w:cs="Times New Roman"/>
          <w:i/>
        </w:rPr>
        <w:t>New Media, Old Media: A History and Theory Reader</w:t>
      </w:r>
      <w:r>
        <w:rPr>
          <w:rFonts w:ascii="Times New Roman" w:eastAsia="Times New Roman" w:hAnsi="Times New Roman" w:cs="Times New Roman"/>
        </w:rPr>
        <w:t xml:space="preserve">. Second ed. Eds. Wendy Hui Kyong Chun and Anna Watkins Fisher. London: Routledge, 2016. 167-176.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b/>
        </w:rPr>
        <w:t>Geographical Region One: Representations of “The Orient”</w:t>
      </w:r>
    </w:p>
    <w:p w:rsidR="00D46618" w:rsidRDefault="00DC60C6">
      <w:pPr>
        <w:rPr>
          <w:rFonts w:ascii="Times New Roman" w:eastAsia="Times New Roman" w:hAnsi="Times New Roman" w:cs="Times New Roman"/>
        </w:rPr>
      </w:pPr>
      <w:r>
        <w:rPr>
          <w:rFonts w:ascii="Times New Roman" w:eastAsia="Times New Roman" w:hAnsi="Times New Roman" w:cs="Times New Roman"/>
          <w:u w:val="single"/>
        </w:rPr>
        <w:t>Sept. 5: Constructing “the Orient” through travel</w:t>
      </w:r>
      <w:r>
        <w:rPr>
          <w:rFonts w:ascii="Times New Roman" w:eastAsia="Times New Roman" w:hAnsi="Times New Roman" w:cs="Times New Roman"/>
        </w:rPr>
        <w:t>:</w:t>
      </w:r>
      <w:r>
        <w:rPr>
          <w:rFonts w:ascii="Times New Roman" w:eastAsia="Times New Roman" w:hAnsi="Times New Roman" w:cs="Times New Roman"/>
        </w:rPr>
        <w:br/>
        <w:t xml:space="preserve">Edward Said, Selection from </w:t>
      </w:r>
      <w:r>
        <w:rPr>
          <w:rFonts w:ascii="Times New Roman" w:eastAsia="Times New Roman" w:hAnsi="Times New Roman" w:cs="Times New Roman"/>
          <w:i/>
        </w:rPr>
        <w:t>Orientalism</w:t>
      </w:r>
      <w:r>
        <w:rPr>
          <w:rFonts w:ascii="Times New Roman" w:eastAsia="Times New Roman" w:hAnsi="Times New Roman" w:cs="Times New Roman"/>
        </w:rPr>
        <w:t xml:space="preserve"> </w:t>
      </w:r>
      <w:r>
        <w:rPr>
          <w:rFonts w:ascii="Times New Roman" w:eastAsia="Times New Roman" w:hAnsi="Times New Roman" w:cs="Times New Roman"/>
        </w:rPr>
        <w:br/>
        <w:t>Selections from: Montagu, “Turkish Embassy Letters,” Burton, “A Pilgrimage to Mecca,” Kingsley, “Travels to West Africa,” Duff Gordon, “Letters from Egypt,” Martineau, “Secrets of the Hareem.”  </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Recommended: Linda Nochlin, “The Imaginary Orient,” Lisa Lowe, excerpt from </w:t>
      </w:r>
      <w:r>
        <w:rPr>
          <w:rFonts w:ascii="Times New Roman" w:eastAsia="Times New Roman" w:hAnsi="Times New Roman" w:cs="Times New Roman"/>
          <w:i/>
        </w:rPr>
        <w:t>Critical Terrains: French and British Orientalisms</w:t>
      </w:r>
    </w:p>
    <w:p w:rsidR="00D46618" w:rsidRDefault="00DC60C6">
      <w:pPr>
        <w:rPr>
          <w:rFonts w:ascii="Times New Roman" w:eastAsia="Times New Roman" w:hAnsi="Times New Roman" w:cs="Times New Roman"/>
        </w:rPr>
      </w:pPr>
      <w:r>
        <w:rPr>
          <w:rFonts w:ascii="Times New Roman" w:eastAsia="Times New Roman" w:hAnsi="Times New Roman" w:cs="Times New Roman"/>
        </w:rPr>
        <w:br/>
        <w:t xml:space="preserve">Sept. 7: </w:t>
      </w:r>
      <w:r>
        <w:rPr>
          <w:rFonts w:ascii="Times New Roman" w:eastAsia="Times New Roman" w:hAnsi="Times New Roman" w:cs="Times New Roman"/>
          <w:u w:val="single"/>
        </w:rPr>
        <w:t>Exotic Bodies and Mobility:</w:t>
      </w:r>
    </w:p>
    <w:p w:rsidR="00D46618" w:rsidRDefault="00DC60C6">
      <w:pPr>
        <w:rPr>
          <w:rFonts w:ascii="Times New Roman" w:eastAsia="Times New Roman" w:hAnsi="Times New Roman" w:cs="Times New Roman"/>
          <w:i/>
        </w:rPr>
      </w:pPr>
      <w:r>
        <w:rPr>
          <w:rFonts w:ascii="Times New Roman" w:eastAsia="Times New Roman" w:hAnsi="Times New Roman" w:cs="Times New Roman"/>
        </w:rPr>
        <w:t xml:space="preserve">Frantz Fanon, Selection from </w:t>
      </w:r>
      <w:r>
        <w:rPr>
          <w:rFonts w:ascii="Times New Roman" w:eastAsia="Times New Roman" w:hAnsi="Times New Roman" w:cs="Times New Roman"/>
          <w:i/>
        </w:rPr>
        <w:t>The Wretched of the Earth</w:t>
      </w:r>
      <w:r>
        <w:rPr>
          <w:rFonts w:ascii="Times New Roman" w:eastAsia="Times New Roman" w:hAnsi="Times New Roman" w:cs="Times New Roman"/>
        </w:rPr>
        <w:br/>
        <w:t xml:space="preserve">Darwin selection from </w:t>
      </w:r>
      <w:r>
        <w:rPr>
          <w:rFonts w:ascii="Times New Roman" w:eastAsia="Times New Roman" w:hAnsi="Times New Roman" w:cs="Times New Roman"/>
          <w:i/>
        </w:rPr>
        <w:t xml:space="preserve">Voyage of the Beagle; </w:t>
      </w:r>
    </w:p>
    <w:p w:rsidR="00D46618" w:rsidRDefault="00DC60C6">
      <w:pPr>
        <w:rPr>
          <w:rFonts w:ascii="Times New Roman" w:eastAsia="Times New Roman" w:hAnsi="Times New Roman" w:cs="Times New Roman"/>
        </w:rPr>
      </w:pPr>
      <w:r>
        <w:rPr>
          <w:rFonts w:ascii="Times New Roman" w:eastAsia="Times New Roman" w:hAnsi="Times New Roman" w:cs="Times New Roman"/>
        </w:rPr>
        <w:t>Hottentot Venus material: Anne Fausto Sterling, “Gender, Race, and Nation,” and Sander Gilman, “The Hottentot and the Prostitute”  </w:t>
      </w:r>
    </w:p>
    <w:p w:rsidR="00D46618" w:rsidRDefault="00DC60C6">
      <w:pPr>
        <w:rPr>
          <w:rFonts w:ascii="Times New Roman" w:eastAsia="Times New Roman" w:hAnsi="Times New Roman" w:cs="Times New Roman"/>
        </w:rPr>
      </w:pPr>
      <w:r>
        <w:rPr>
          <w:rFonts w:ascii="Times New Roman" w:eastAsia="Times New Roman" w:hAnsi="Times New Roman" w:cs="Times New Roman"/>
        </w:rPr>
        <w:t>Recommended: Ann Stoler, “Making Empire Respectable”</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u w:val="single"/>
        </w:rPr>
        <w:t>Sept. 12: Postcolonial writing/Narratives of migration:</w:t>
      </w:r>
      <w:r>
        <w:rPr>
          <w:rFonts w:ascii="Times New Roman" w:eastAsia="Times New Roman" w:hAnsi="Times New Roman" w:cs="Times New Roman"/>
        </w:rPr>
        <w:t xml:space="preserve"> </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Tsitsi Dangarembga, </w:t>
      </w:r>
      <w:r>
        <w:rPr>
          <w:rFonts w:ascii="Times New Roman" w:eastAsia="Times New Roman" w:hAnsi="Times New Roman" w:cs="Times New Roman"/>
          <w:i/>
        </w:rPr>
        <w:t>Nervous Conditions,</w:t>
      </w:r>
      <w:r>
        <w:rPr>
          <w:rFonts w:ascii="Times New Roman" w:eastAsia="Times New Roman" w:hAnsi="Times New Roman" w:cs="Times New Roman"/>
        </w:rPr>
        <w:t xml:space="preserve"> chapters 1-6; </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Assia Djebbar, </w:t>
      </w:r>
      <w:r>
        <w:rPr>
          <w:rFonts w:ascii="Times New Roman" w:eastAsia="Times New Roman" w:hAnsi="Times New Roman" w:cs="Times New Roman"/>
          <w:i/>
        </w:rPr>
        <w:t>Fantasia</w:t>
      </w:r>
      <w:r>
        <w:rPr>
          <w:rFonts w:ascii="Times New Roman" w:eastAsia="Times New Roman" w:hAnsi="Times New Roman" w:cs="Times New Roman"/>
        </w:rPr>
        <w:t xml:space="preserve"> selection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Sept. 14: Finish Dangarembga, </w:t>
      </w:r>
      <w:r>
        <w:rPr>
          <w:rFonts w:ascii="Times New Roman" w:eastAsia="Times New Roman" w:hAnsi="Times New Roman" w:cs="Times New Roman"/>
          <w:i/>
        </w:rPr>
        <w:t>Nervous Conditions</w:t>
      </w:r>
      <w:r>
        <w:rPr>
          <w:rFonts w:ascii="Times New Roman" w:eastAsia="Times New Roman" w:hAnsi="Times New Roman" w:cs="Times New Roman"/>
        </w:rPr>
        <w:t xml:space="preserve">, Bapsi Sidhwa, selection from </w:t>
      </w:r>
      <w:r>
        <w:rPr>
          <w:rFonts w:ascii="Times New Roman" w:eastAsia="Times New Roman" w:hAnsi="Times New Roman" w:cs="Times New Roman"/>
          <w:i/>
        </w:rPr>
        <w:t>Cracking India</w:t>
      </w:r>
      <w:r>
        <w:rPr>
          <w:rFonts w:ascii="Times New Roman" w:eastAsia="Times New Roman" w:hAnsi="Times New Roman" w:cs="Times New Roman"/>
        </w:rPr>
        <w:t xml:space="preserve"> </w:t>
      </w:r>
    </w:p>
    <w:p w:rsidR="00D46618" w:rsidRDefault="00DC60C6">
      <w:pPr>
        <w:rPr>
          <w:rFonts w:ascii="Times New Roman" w:eastAsia="Times New Roman" w:hAnsi="Times New Roman" w:cs="Times New Roman"/>
        </w:rPr>
      </w:pPr>
      <w:r>
        <w:rPr>
          <w:rFonts w:ascii="Times New Roman" w:eastAsia="Times New Roman" w:hAnsi="Times New Roman" w:cs="Times New Roman"/>
        </w:rPr>
        <w:t>Recommended: Spivak, “Can the Subaltern Speak?” and Lata Mani, “Multiple Mediations: Feminist Scholarship in the Age of Multinational Reception”</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u w:val="single"/>
        </w:rPr>
        <w:t>Sept. 19: Media and globalization/Contemporary Representations of “the Orient”</w:t>
      </w:r>
      <w:r>
        <w:rPr>
          <w:rFonts w:ascii="Times New Roman" w:eastAsia="Times New Roman" w:hAnsi="Times New Roman" w:cs="Times New Roman"/>
        </w:rPr>
        <w:t xml:space="preserve">: </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Mohsin Hamid, </w:t>
      </w:r>
      <w:r>
        <w:rPr>
          <w:rFonts w:ascii="Times New Roman" w:eastAsia="Times New Roman" w:hAnsi="Times New Roman" w:cs="Times New Roman"/>
          <w:i/>
        </w:rPr>
        <w:t>The Reluctant Fundamentalist</w:t>
      </w:r>
      <w:r>
        <w:rPr>
          <w:rFonts w:ascii="Times New Roman" w:eastAsia="Times New Roman" w:hAnsi="Times New Roman" w:cs="Times New Roman"/>
        </w:rPr>
        <w:t xml:space="preserve"> (selections and film)</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Evelyn Alsultany, </w:t>
      </w:r>
      <w:r>
        <w:rPr>
          <w:rFonts w:ascii="Times New Roman" w:eastAsia="Times New Roman" w:hAnsi="Times New Roman" w:cs="Times New Roman"/>
          <w:i/>
        </w:rPr>
        <w:t xml:space="preserve">Arabs and Muslims in the Media: Race and Representation After 9/11 </w:t>
      </w:r>
      <w:r>
        <w:rPr>
          <w:rFonts w:ascii="Times New Roman" w:eastAsia="Times New Roman" w:hAnsi="Times New Roman" w:cs="Times New Roman"/>
        </w:rPr>
        <w:t>(selection).</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Sept. 21: Guest LMC Faculty: Nihad Farooq </w:t>
      </w:r>
      <w:r>
        <w:rPr>
          <w:rFonts w:ascii="Times New Roman" w:eastAsia="Times New Roman" w:hAnsi="Times New Roman" w:cs="Times New Roman"/>
          <w:color w:val="4A86E8"/>
        </w:rPr>
        <w:t xml:space="preserve">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Sept. 26: Lila Abu Lughod, “Do Muslim Women Need Saving?” Catch up day to wrap up “Constructing the Orient.” Begin viewing </w:t>
      </w:r>
      <w:r>
        <w:rPr>
          <w:rFonts w:ascii="Times New Roman" w:eastAsia="Times New Roman" w:hAnsi="Times New Roman" w:cs="Times New Roman"/>
          <w:i/>
        </w:rPr>
        <w:t>Control Room</w:t>
      </w:r>
      <w:r>
        <w:rPr>
          <w:rFonts w:ascii="Times New Roman" w:eastAsia="Times New Roman" w:hAnsi="Times New Roman" w:cs="Times New Roman"/>
        </w:rPr>
        <w:t xml:space="preserve"> in class. </w:t>
      </w:r>
      <w:r>
        <w:rPr>
          <w:rFonts w:ascii="Times New Roman" w:eastAsia="Times New Roman" w:hAnsi="Times New Roman" w:cs="Times New Roman"/>
        </w:rPr>
        <w:br/>
      </w:r>
    </w:p>
    <w:p w:rsidR="00D46618" w:rsidRDefault="00DC60C6">
      <w:pPr>
        <w:rPr>
          <w:rFonts w:ascii="Times New Roman" w:eastAsia="Times New Roman" w:hAnsi="Times New Roman" w:cs="Times New Roman"/>
        </w:rPr>
      </w:pPr>
      <w:r>
        <w:rPr>
          <w:rFonts w:ascii="Times New Roman" w:eastAsia="Times New Roman" w:hAnsi="Times New Roman" w:cs="Times New Roman"/>
          <w:b/>
        </w:rPr>
        <w:t>“Atlanta”: Local and Global  </w:t>
      </w:r>
    </w:p>
    <w:p w:rsidR="00D46618" w:rsidRDefault="00DC60C6">
      <w:pPr>
        <w:rPr>
          <w:rFonts w:ascii="Times New Roman" w:eastAsia="Times New Roman" w:hAnsi="Times New Roman" w:cs="Times New Roman"/>
        </w:rPr>
      </w:pPr>
      <w:r>
        <w:rPr>
          <w:rFonts w:ascii="Times New Roman" w:eastAsia="Times New Roman" w:hAnsi="Times New Roman" w:cs="Times New Roman"/>
        </w:rPr>
        <w:t>Sept, 28: Richard Utz (LMC)</w:t>
      </w:r>
    </w:p>
    <w:p w:rsidR="00D46618" w:rsidRDefault="00D46618">
      <w:pPr>
        <w:rPr>
          <w:rFonts w:ascii="Times New Roman" w:eastAsia="Times New Roman" w:hAnsi="Times New Roman" w:cs="Times New Roman"/>
          <w:color w:val="0000FF"/>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Oct 3: Discussion of </w:t>
      </w:r>
      <w:r>
        <w:rPr>
          <w:rFonts w:ascii="Times New Roman" w:eastAsia="Times New Roman" w:hAnsi="Times New Roman" w:cs="Times New Roman"/>
          <w:i/>
        </w:rPr>
        <w:t>Control Room</w:t>
      </w:r>
      <w:r>
        <w:rPr>
          <w:rFonts w:ascii="Times New Roman" w:eastAsia="Times New Roman" w:hAnsi="Times New Roman" w:cs="Times New Roman"/>
        </w:rPr>
        <w:t xml:space="preserve"> and analysis of CNN</w:t>
      </w:r>
      <w:r>
        <w:rPr>
          <w:rFonts w:ascii="Times New Roman" w:eastAsia="Times New Roman" w:hAnsi="Times New Roman" w:cs="Times New Roman"/>
          <w:color w:val="0000FF"/>
        </w:rPr>
        <w:t xml:space="preserve"> </w:t>
      </w:r>
    </w:p>
    <w:p w:rsidR="00D46618" w:rsidRDefault="00D46618">
      <w:pPr>
        <w:rPr>
          <w:rFonts w:ascii="Times New Roman" w:eastAsia="Times New Roman" w:hAnsi="Times New Roman" w:cs="Times New Roman"/>
          <w:color w:val="0000FF"/>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Oct. 5: GT archives/Guest speaker</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b/>
        </w:rPr>
        <w:t>“The Arctic”: Myths, Imaginaries, Challenges</w:t>
      </w:r>
    </w:p>
    <w:p w:rsidR="00D46618" w:rsidRDefault="00DC60C6">
      <w:pPr>
        <w:rPr>
          <w:rFonts w:ascii="Times New Roman" w:eastAsia="Times New Roman" w:hAnsi="Times New Roman" w:cs="Times New Roman"/>
        </w:rPr>
      </w:pPr>
      <w:r>
        <w:rPr>
          <w:rFonts w:ascii="Times New Roman" w:eastAsia="Times New Roman" w:hAnsi="Times New Roman" w:cs="Times New Roman"/>
        </w:rPr>
        <w:t>Oct. 10: Fall Break</w:t>
      </w:r>
    </w:p>
    <w:p w:rsidR="00D46618" w:rsidRDefault="00DC60C6">
      <w:pPr>
        <w:rPr>
          <w:rFonts w:ascii="Times New Roman" w:eastAsia="Times New Roman" w:hAnsi="Times New Roman" w:cs="Times New Roman"/>
          <w:color w:val="93C47D"/>
        </w:rPr>
      </w:pPr>
      <w:r>
        <w:rPr>
          <w:rFonts w:ascii="Times New Roman" w:eastAsia="Times New Roman" w:hAnsi="Times New Roman" w:cs="Times New Roman"/>
        </w:rPr>
        <w:t xml:space="preserve">Oct. 12: Take-home mid-term assignment due. </w:t>
      </w:r>
      <w:r>
        <w:rPr>
          <w:rFonts w:ascii="Times New Roman" w:eastAsia="Times New Roman" w:hAnsi="Times New Roman" w:cs="Times New Roman"/>
        </w:rPr>
        <w:br/>
      </w:r>
      <w:r>
        <w:rPr>
          <w:rFonts w:ascii="Times New Roman" w:eastAsia="Times New Roman" w:hAnsi="Times New Roman" w:cs="Times New Roman"/>
          <w:u w:val="single"/>
        </w:rPr>
        <w:t xml:space="preserve">“The Arctic and Expanded Cinema”: Introduction. </w:t>
      </w:r>
      <w:r>
        <w:rPr>
          <w:rFonts w:ascii="Times New Roman" w:eastAsia="Times New Roman" w:hAnsi="Times New Roman" w:cs="Times New Roman"/>
          <w:color w:val="93C47D"/>
        </w:rPr>
        <w:t xml:space="preserve"> </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Screening </w:t>
      </w:r>
      <w:r>
        <w:rPr>
          <w:rFonts w:ascii="Times New Roman" w:eastAsia="Times New Roman" w:hAnsi="Times New Roman" w:cs="Times New Roman"/>
          <w:i/>
        </w:rPr>
        <w:t>IMAX To the Arctic</w:t>
      </w:r>
      <w:r>
        <w:rPr>
          <w:rFonts w:ascii="Times New Roman" w:eastAsia="Times New Roman" w:hAnsi="Times New Roman" w:cs="Times New Roman"/>
        </w:rPr>
        <w:t xml:space="preserve"> (Greg MacGillivray, Canada, 2012; 40 mins)</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u w:val="single"/>
        </w:rPr>
        <w:t xml:space="preserve">Oct. 17: The Explorer Myths, Technology, the Archive, and the Post-Modernist Imagination of the End of the World. </w:t>
      </w:r>
      <w:r>
        <w:rPr>
          <w:rFonts w:ascii="Times New Roman" w:eastAsia="Times New Roman" w:hAnsi="Times New Roman" w:cs="Times New Roman"/>
        </w:rPr>
        <w:br/>
        <w:t xml:space="preserve">Novel: Christoph Raynsmayr </w:t>
      </w:r>
      <w:r>
        <w:rPr>
          <w:rFonts w:ascii="Times New Roman" w:eastAsia="Times New Roman" w:hAnsi="Times New Roman" w:cs="Times New Roman"/>
          <w:i/>
        </w:rPr>
        <w:t xml:space="preserve">The Terrors of Ice and Darkness </w:t>
      </w:r>
      <w:r>
        <w:rPr>
          <w:rFonts w:ascii="Times New Roman" w:eastAsia="Times New Roman" w:hAnsi="Times New Roman" w:cs="Times New Roman"/>
        </w:rPr>
        <w:t xml:space="preserve">(1996; </w:t>
      </w:r>
      <w:hyperlink r:id="rId18">
        <w:r>
          <w:rPr>
            <w:rFonts w:ascii="Times New Roman" w:eastAsia="Times New Roman" w:hAnsi="Times New Roman" w:cs="Times New Roman"/>
            <w:color w:val="1155CC"/>
          </w:rPr>
          <w:t>easily available used</w:t>
        </w:r>
      </w:hyperlink>
      <w:r>
        <w:rPr>
          <w:rFonts w:ascii="Times New Roman" w:eastAsia="Times New Roman" w:hAnsi="Times New Roman" w:cs="Times New Roman"/>
        </w:rPr>
        <w:t xml:space="preserve"> through online sellers and ordered at GT Barnes and Noble)</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Oct 19: Raynsmayr </w:t>
      </w:r>
      <w:r>
        <w:rPr>
          <w:rFonts w:ascii="Times New Roman" w:eastAsia="Times New Roman" w:hAnsi="Times New Roman" w:cs="Times New Roman"/>
          <w:i/>
        </w:rPr>
        <w:t>Terrors</w:t>
      </w:r>
      <w:r>
        <w:rPr>
          <w:rFonts w:ascii="Times New Roman" w:eastAsia="Times New Roman" w:hAnsi="Times New Roman" w:cs="Times New Roman"/>
        </w:rPr>
        <w:t xml:space="preserve"> continued. Final MS GMC project proposal due</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u w:val="single"/>
        </w:rPr>
        <w:t xml:space="preserve">Oct. 24: Documentary Challenges. </w:t>
      </w:r>
      <w:r>
        <w:rPr>
          <w:rFonts w:ascii="Times New Roman" w:eastAsia="Times New Roman" w:hAnsi="Times New Roman" w:cs="Times New Roman"/>
          <w:u w:val="single"/>
        </w:rPr>
        <w:br/>
      </w:r>
      <w:r>
        <w:rPr>
          <w:rFonts w:ascii="Times New Roman" w:eastAsia="Times New Roman" w:hAnsi="Times New Roman" w:cs="Times New Roman"/>
        </w:rPr>
        <w:t xml:space="preserve">In-class screening of </w:t>
      </w:r>
      <w:r>
        <w:rPr>
          <w:rFonts w:ascii="Times New Roman" w:eastAsia="Times New Roman" w:hAnsi="Times New Roman" w:cs="Times New Roman"/>
          <w:i/>
        </w:rPr>
        <w:t xml:space="preserve">Angry Inuk </w:t>
      </w:r>
      <w:r>
        <w:rPr>
          <w:rFonts w:ascii="Times New Roman" w:eastAsia="Times New Roman" w:hAnsi="Times New Roman" w:cs="Times New Roman"/>
        </w:rPr>
        <w:t xml:space="preserve">(Alethea-Arnuquq-Baril, Canada, 2015). </w:t>
      </w:r>
      <w:r>
        <w:rPr>
          <w:rFonts w:ascii="Times New Roman" w:eastAsia="Times New Roman" w:hAnsi="Times New Roman" w:cs="Times New Roman"/>
          <w:color w:val="222222"/>
          <w:highlight w:val="white"/>
        </w:rPr>
        <w:t xml:space="preserve">Watch </w:t>
      </w:r>
      <w:r>
        <w:rPr>
          <w:rFonts w:ascii="Times New Roman" w:eastAsia="Times New Roman" w:hAnsi="Times New Roman" w:cs="Times New Roman"/>
          <w:i/>
          <w:color w:val="222222"/>
          <w:highlight w:val="white"/>
        </w:rPr>
        <w:t>Nanook of the North</w:t>
      </w:r>
      <w:r>
        <w:rPr>
          <w:rFonts w:ascii="Times New Roman" w:eastAsia="Times New Roman" w:hAnsi="Times New Roman" w:cs="Times New Roman"/>
          <w:color w:val="222222"/>
          <w:highlight w:val="white"/>
        </w:rPr>
        <w:t xml:space="preserve"> (Robert Flaherty, USA, 1921; 79 mins) on your own before class (available through the GT library). </w:t>
      </w:r>
    </w:p>
    <w:p w:rsidR="00D46618" w:rsidRDefault="00DC60C6">
      <w:pPr>
        <w:rPr>
          <w:rFonts w:ascii="Times New Roman" w:eastAsia="Times New Roman" w:hAnsi="Times New Roman" w:cs="Times New Roman"/>
        </w:rPr>
      </w:pPr>
      <w:r>
        <w:rPr>
          <w:rFonts w:ascii="Times New Roman" w:eastAsia="Times New Roman" w:hAnsi="Times New Roman" w:cs="Times New Roman"/>
        </w:rPr>
        <w:lastRenderedPageBreak/>
        <w:t xml:space="preserve">Oct. 26: Discussion of </w:t>
      </w:r>
      <w:r>
        <w:rPr>
          <w:rFonts w:ascii="Times New Roman" w:eastAsia="Times New Roman" w:hAnsi="Times New Roman" w:cs="Times New Roman"/>
          <w:i/>
        </w:rPr>
        <w:t>Angry Inuk</w:t>
      </w:r>
      <w:r>
        <w:rPr>
          <w:rFonts w:ascii="Times New Roman" w:eastAsia="Times New Roman" w:hAnsi="Times New Roman" w:cs="Times New Roman"/>
        </w:rPr>
        <w:t xml:space="preserve">, </w:t>
      </w:r>
      <w:r>
        <w:rPr>
          <w:rFonts w:ascii="Times New Roman" w:eastAsia="Times New Roman" w:hAnsi="Times New Roman" w:cs="Times New Roman"/>
          <w:i/>
        </w:rPr>
        <w:t>Nanook of the North</w:t>
      </w:r>
      <w:r>
        <w:rPr>
          <w:rFonts w:ascii="Times New Roman" w:eastAsia="Times New Roman" w:hAnsi="Times New Roman" w:cs="Times New Roman"/>
        </w:rPr>
        <w:t xml:space="preserve">, and selected reading from Sheila Watt-Cloutier, </w:t>
      </w:r>
      <w:r>
        <w:rPr>
          <w:rFonts w:ascii="Times New Roman" w:eastAsia="Times New Roman" w:hAnsi="Times New Roman" w:cs="Times New Roman"/>
          <w:i/>
        </w:rPr>
        <w:t>The Right to Be Cold</w:t>
      </w:r>
      <w:r>
        <w:rPr>
          <w:rFonts w:ascii="Times New Roman" w:eastAsia="Times New Roman" w:hAnsi="Times New Roman" w:cs="Times New Roman"/>
        </w:rPr>
        <w:t xml:space="preserve"> (Toronto, 2015).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u w:val="single"/>
        </w:rPr>
        <w:t xml:space="preserve">Oct. 31: New Historiographies of the Scandinavian North and Visual Anthropology: </w:t>
      </w:r>
      <w:r>
        <w:rPr>
          <w:rFonts w:ascii="Times New Roman" w:eastAsia="Times New Roman" w:hAnsi="Times New Roman" w:cs="Times New Roman"/>
        </w:rPr>
        <w:t> </w:t>
      </w:r>
      <w:r>
        <w:rPr>
          <w:rFonts w:ascii="Times New Roman" w:eastAsia="Times New Roman" w:hAnsi="Times New Roman" w:cs="Times New Roman"/>
        </w:rPr>
        <w:br/>
        <w:t xml:space="preserve">Screening of </w:t>
      </w:r>
      <w:r>
        <w:rPr>
          <w:rFonts w:ascii="Times New Roman" w:eastAsia="Times New Roman" w:hAnsi="Times New Roman" w:cs="Times New Roman"/>
          <w:i/>
        </w:rPr>
        <w:t xml:space="preserve">Sami Blood </w:t>
      </w:r>
      <w:r>
        <w:rPr>
          <w:rFonts w:ascii="Times New Roman" w:eastAsia="Times New Roman" w:hAnsi="Times New Roman" w:cs="Times New Roman"/>
        </w:rPr>
        <w:t xml:space="preserve">(Amanda Kernell, Sweden, 2016). </w:t>
      </w:r>
      <w:r>
        <w:rPr>
          <w:rFonts w:ascii="Times New Roman" w:eastAsia="Times New Roman" w:hAnsi="Times New Roman" w:cs="Times New Roman"/>
        </w:rPr>
        <w:br/>
      </w:r>
      <w:r>
        <w:rPr>
          <w:rFonts w:ascii="Times New Roman" w:eastAsia="Times New Roman" w:hAnsi="Times New Roman" w:cs="Times New Roman"/>
          <w:b/>
        </w:rPr>
        <w:t xml:space="preserve">Project Proposals Due </w:t>
      </w:r>
      <w:r>
        <w:rPr>
          <w:rFonts w:ascii="Times New Roman" w:eastAsia="Times New Roman" w:hAnsi="Times New Roman" w:cs="Times New Roman"/>
          <w:b/>
        </w:rPr>
        <w:br/>
      </w:r>
      <w:r>
        <w:rPr>
          <w:rFonts w:ascii="Times New Roman" w:eastAsia="Times New Roman" w:hAnsi="Times New Roman" w:cs="Times New Roman"/>
          <w:b/>
        </w:rPr>
        <w:br/>
      </w:r>
      <w:r>
        <w:rPr>
          <w:rFonts w:ascii="Times New Roman" w:eastAsia="Times New Roman" w:hAnsi="Times New Roman" w:cs="Times New Roman"/>
        </w:rPr>
        <w:t xml:space="preserve">Nov. 2: Discussion of </w:t>
      </w:r>
      <w:r>
        <w:rPr>
          <w:rFonts w:ascii="Times New Roman" w:eastAsia="Times New Roman" w:hAnsi="Times New Roman" w:cs="Times New Roman"/>
          <w:i/>
        </w:rPr>
        <w:t>Sami Blood</w:t>
      </w:r>
      <w:r>
        <w:rPr>
          <w:rFonts w:ascii="Times New Roman" w:eastAsia="Times New Roman" w:hAnsi="Times New Roman" w:cs="Times New Roman"/>
        </w:rPr>
        <w:t xml:space="preserve">. </w:t>
      </w:r>
      <w:r>
        <w:rPr>
          <w:rFonts w:ascii="Times New Roman" w:eastAsia="Times New Roman" w:hAnsi="Times New Roman" w:cs="Times New Roman"/>
        </w:rPr>
        <w:br/>
        <w:t>Reading: Kjellman, Ulrika.</w:t>
      </w:r>
      <w:hyperlink r:id="rId19">
        <w:r>
          <w:rPr>
            <w:rFonts w:ascii="Times New Roman" w:eastAsia="Times New Roman" w:hAnsi="Times New Roman" w:cs="Times New Roman"/>
            <w:color w:val="1155CC"/>
          </w:rPr>
          <w:t>“A Whiter Shade of Pale:Visuality and race in the work of the Swedish State Institute for Race Biology.”</w:t>
        </w:r>
      </w:hyperlink>
      <w:r>
        <w:rPr>
          <w:rFonts w:ascii="Times New Roman" w:eastAsia="Times New Roman" w:hAnsi="Times New Roman" w:cs="Times New Roman"/>
          <w:color w:val="333333"/>
        </w:rPr>
        <w:t xml:space="preserve"> In </w:t>
      </w:r>
      <w:r>
        <w:rPr>
          <w:rFonts w:ascii="Times New Roman" w:eastAsia="Times New Roman" w:hAnsi="Times New Roman" w:cs="Times New Roman"/>
          <w:i/>
          <w:color w:val="333333"/>
        </w:rPr>
        <w:t xml:space="preserve">Scandinavian Journal of History. </w:t>
      </w:r>
      <w:r>
        <w:rPr>
          <w:rFonts w:ascii="Times New Roman" w:eastAsia="Times New Roman" w:hAnsi="Times New Roman" w:cs="Times New Roman"/>
          <w:color w:val="333333"/>
        </w:rPr>
        <w:t xml:space="preserve">2013: 38.2, 180-201. Additional reading TBA.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b/>
        </w:rPr>
        <w:t>“Atlanta”: Case Study continued</w:t>
      </w: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Nov. 7: </w:t>
      </w:r>
      <w:r>
        <w:rPr>
          <w:rFonts w:ascii="Times New Roman" w:eastAsia="Times New Roman" w:hAnsi="Times New Roman" w:cs="Times New Roman"/>
          <w:u w:val="single"/>
        </w:rPr>
        <w:t>Guest Speaker:</w:t>
      </w:r>
      <w:r>
        <w:rPr>
          <w:rFonts w:ascii="Times New Roman" w:eastAsia="Times New Roman" w:hAnsi="Times New Roman" w:cs="Times New Roman"/>
        </w:rPr>
        <w:t xml:space="preserve"> Dean of IAC Jackie Royster on Atlanta race, segregation, and social justice. Reading TBA.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November 9: </w:t>
      </w:r>
      <w:r>
        <w:rPr>
          <w:rFonts w:ascii="Times New Roman" w:eastAsia="Times New Roman" w:hAnsi="Times New Roman" w:cs="Times New Roman"/>
          <w:u w:val="single"/>
        </w:rPr>
        <w:t xml:space="preserve">Guest Speaker: </w:t>
      </w:r>
      <w:r>
        <w:rPr>
          <w:rFonts w:ascii="Times New Roman" w:eastAsia="Times New Roman" w:hAnsi="Times New Roman" w:cs="Times New Roman"/>
        </w:rPr>
        <w:t xml:space="preserve">Ryan Gravel and the Atlanta Beltline. Reading TBA. </w:t>
      </w:r>
    </w:p>
    <w:p w:rsidR="00D46618" w:rsidRDefault="00DC60C6">
      <w:pPr>
        <w:rPr>
          <w:rFonts w:ascii="Times New Roman" w:eastAsia="Times New Roman" w:hAnsi="Times New Roman" w:cs="Times New Roman"/>
        </w:rPr>
      </w:pPr>
      <w:r>
        <w:rPr>
          <w:rFonts w:ascii="Times New Roman" w:eastAsia="Times New Roman" w:hAnsi="Times New Roman" w:cs="Times New Roman"/>
        </w:rPr>
        <w:t>[November 10: All-day campus event: Climate Change Visualizations]</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Nov. 14: </w:t>
      </w:r>
      <w:r>
        <w:rPr>
          <w:rFonts w:ascii="Times New Roman" w:eastAsia="Times New Roman" w:hAnsi="Times New Roman" w:cs="Times New Roman"/>
          <w:u w:val="single"/>
        </w:rPr>
        <w:t xml:space="preserve">Guest Speaker: </w:t>
      </w:r>
      <w:r>
        <w:rPr>
          <w:rFonts w:ascii="Times New Roman" w:eastAsia="Times New Roman" w:hAnsi="Times New Roman" w:cs="Times New Roman"/>
        </w:rPr>
        <w:t xml:space="preserve">Juan Carlos Rodriguez (ML) and Latin American Atlanta. Reading TBA. Final project proposal due.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Nov. 16: </w:t>
      </w:r>
      <w:r>
        <w:rPr>
          <w:rFonts w:ascii="Times New Roman" w:eastAsia="Times New Roman" w:hAnsi="Times New Roman" w:cs="Times New Roman"/>
          <w:u w:val="single"/>
        </w:rPr>
        <w:t xml:space="preserve">Guest Speaker: </w:t>
      </w:r>
      <w:r>
        <w:rPr>
          <w:rFonts w:ascii="Times New Roman" w:eastAsia="Times New Roman" w:hAnsi="Times New Roman" w:cs="Times New Roman"/>
        </w:rPr>
        <w:t xml:space="preserve">Joycelyn Wilson (LMC) on Atlanta hip-hop and black media and Hugh Crawford (LMC) on Atlanta narratives. Reading TBA.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Nov. 19: Student research and presentation planning  </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Nov. 21: No class. Thanksgiving break</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Nov. 28: Student Presentations</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Nov. 30: Student Presentations; semester conclusion</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Dec. 5: Public exhibit, with class presenters invited to provide feedback.</w:t>
      </w:r>
    </w:p>
    <w:p w:rsidR="00D46618" w:rsidRDefault="00D46618">
      <w:pPr>
        <w:rPr>
          <w:rFonts w:ascii="Times New Roman" w:eastAsia="Times New Roman" w:hAnsi="Times New Roman" w:cs="Times New Roman"/>
        </w:rPr>
      </w:pPr>
    </w:p>
    <w:p w:rsidR="00D46618" w:rsidRDefault="00DC60C6">
      <w:pPr>
        <w:rPr>
          <w:rFonts w:ascii="Times New Roman" w:eastAsia="Times New Roman" w:hAnsi="Times New Roman" w:cs="Times New Roman"/>
        </w:rPr>
      </w:pPr>
      <w:r>
        <w:rPr>
          <w:rFonts w:ascii="Times New Roman" w:eastAsia="Times New Roman" w:hAnsi="Times New Roman" w:cs="Times New Roman"/>
        </w:rPr>
        <w:t xml:space="preserve">December 12: Final projects/papers due. </w:t>
      </w:r>
    </w:p>
    <w:p w:rsidR="00D46618" w:rsidRDefault="00D46618"/>
    <w:sectPr w:rsidR="00D46618">
      <w:footerReference w:type="even" r:id="rId20"/>
      <w:footerReference w:type="default" r:id="rId2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45D" w:rsidRDefault="00DC60C6">
      <w:r>
        <w:separator/>
      </w:r>
    </w:p>
  </w:endnote>
  <w:endnote w:type="continuationSeparator" w:id="0">
    <w:p w:rsidR="00CF545D" w:rsidRDefault="00DC6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PMingLiU">
    <w:altName w:val="Arial Unicode MS"/>
    <w:panose1 w:val="02010601000101010101"/>
    <w:charset w:val="88"/>
    <w:family w:val="auto"/>
    <w:notTrueType/>
    <w:pitch w:val="variable"/>
    <w:sig w:usb0="00000000" w:usb1="08080000" w:usb2="00000010"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18" w:rsidRDefault="00DC60C6">
    <w:pPr>
      <w:tabs>
        <w:tab w:val="center" w:pos="4680"/>
        <w:tab w:val="right" w:pos="9360"/>
      </w:tabs>
      <w:jc w:val="right"/>
    </w:pPr>
    <w:r>
      <w:fldChar w:fldCharType="begin"/>
    </w:r>
    <w:r>
      <w:instrText>PAGE</w:instrText>
    </w:r>
    <w:r>
      <w:fldChar w:fldCharType="end"/>
    </w:r>
  </w:p>
  <w:p w:rsidR="00D46618" w:rsidRDefault="00D46618">
    <w:pPr>
      <w:tabs>
        <w:tab w:val="center" w:pos="4680"/>
        <w:tab w:val="right" w:pos="9360"/>
      </w:tabs>
      <w:spacing w:after="720"/>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6618" w:rsidRDefault="00DC60C6">
    <w:pPr>
      <w:tabs>
        <w:tab w:val="center" w:pos="4680"/>
        <w:tab w:val="right" w:pos="9360"/>
      </w:tabs>
      <w:jc w:val="right"/>
    </w:pPr>
    <w:r>
      <w:fldChar w:fldCharType="begin"/>
    </w:r>
    <w:r>
      <w:instrText>PAGE</w:instrText>
    </w:r>
    <w:r>
      <w:fldChar w:fldCharType="separate"/>
    </w:r>
    <w:r w:rsidR="00ED7727">
      <w:rPr>
        <w:noProof/>
      </w:rPr>
      <w:t>6</w:t>
    </w:r>
    <w:r>
      <w:fldChar w:fldCharType="end"/>
    </w:r>
  </w:p>
  <w:p w:rsidR="00D46618" w:rsidRDefault="00D46618">
    <w:pPr>
      <w:tabs>
        <w:tab w:val="center" w:pos="4680"/>
        <w:tab w:val="right" w:pos="936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45D" w:rsidRDefault="00DC60C6">
      <w:r>
        <w:separator/>
      </w:r>
    </w:p>
  </w:footnote>
  <w:footnote w:type="continuationSeparator" w:id="0">
    <w:p w:rsidR="00CF545D" w:rsidRDefault="00DC6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D04614"/>
    <w:multiLevelType w:val="multilevel"/>
    <w:tmpl w:val="3D2894C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618"/>
    <w:rsid w:val="00CF545D"/>
    <w:rsid w:val="00D46618"/>
    <w:rsid w:val="00DC60C6"/>
    <w:rsid w:val="00ED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D7727"/>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ED772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atalog.gatech.edu/rules/4/" TargetMode="External"/><Relationship Id="rId13" Type="http://schemas.openxmlformats.org/officeDocument/2006/relationships/hyperlink" Target="http://www.huffingtonpost.com/entry/your-american-dream-score-quiz-galewill_us_5930806ee4b02478cb99cf39" TargetMode="External"/><Relationship Id="rId18" Type="http://schemas.openxmlformats.org/officeDocument/2006/relationships/hyperlink" Target="https://www.amazon.com/Terrors-Ice-Darkness-Christoph-Ransmayr/dp/0802134599" TargetMode="External"/><Relationship Id="rId3" Type="http://schemas.microsoft.com/office/2007/relationships/stylesWithEffects" Target="stylesWithEffect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huffingtonpost.com/entry/your-american-dream-score-quiz-galewill_us_5930806ee4b02478cb99cf39" TargetMode="External"/><Relationship Id="rId17" Type="http://schemas.openxmlformats.org/officeDocument/2006/relationships/hyperlink" Target="https://vivo.brown.edu/display/n98470" TargetMode="External"/><Relationship Id="rId2" Type="http://schemas.openxmlformats.org/officeDocument/2006/relationships/styles" Target="styles.xml"/><Relationship Id="rId16" Type="http://schemas.openxmlformats.org/officeDocument/2006/relationships/hyperlink" Target="https://peacelearner.org/2016/03/14/privilege-walk-lesson-plan/"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movingupusa.com/" TargetMode="External"/><Relationship Id="rId5" Type="http://schemas.openxmlformats.org/officeDocument/2006/relationships/webSettings" Target="webSettings.xml"/><Relationship Id="rId15" Type="http://schemas.openxmlformats.org/officeDocument/2006/relationships/hyperlink" Target="http://www.huffingtonpost.com/entry/your-american-dream-score-quiz-galewill_us_5930806ee4b02478cb99cf39" TargetMode="External"/><Relationship Id="rId23" Type="http://schemas.openxmlformats.org/officeDocument/2006/relationships/theme" Target="theme/theme1.xml"/><Relationship Id="rId10" Type="http://schemas.openxmlformats.org/officeDocument/2006/relationships/hyperlink" Target="https://www.wired.com/2005/05/friedman-2/" TargetMode="External"/><Relationship Id="rId19" Type="http://schemas.openxmlformats.org/officeDocument/2006/relationships/hyperlink" Target="http://www.tandfonline.com/doi/abs/10.1080/03468755.2013.769458" TargetMode="External"/><Relationship Id="rId4" Type="http://schemas.openxmlformats.org/officeDocument/2006/relationships/settings" Target="settings.xml"/><Relationship Id="rId9" Type="http://schemas.openxmlformats.org/officeDocument/2006/relationships/hyperlink" Target="http://disabilityservices.gatech.edu" TargetMode="External"/><Relationship Id="rId14" Type="http://schemas.openxmlformats.org/officeDocument/2006/relationships/hyperlink" Target="http://www.huffingtonpost.com/entry/your-american-dream-score-quiz-galewill_us_5930806ee4b02478cb99cf39"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3707</Words>
  <Characters>21135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GaTech</Company>
  <LinksUpToDate>false</LinksUpToDate>
  <CharactersWithSpaces>24793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Shook, David J</dc:creator>
  <cp:lastModifiedBy>Windows User</cp:lastModifiedBy>
  <cp:revision>2</cp:revision>
  <dcterms:created xsi:type="dcterms:W3CDTF">2017-11-21T17:47:00Z</dcterms:created>
  <dcterms:modified xsi:type="dcterms:W3CDTF">2017-11-21T17:47:00Z</dcterms:modified>
</cp:coreProperties>
</file>