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910" w:rsidRPr="00B62F81" w:rsidRDefault="00B87910" w:rsidP="00B87910">
      <w:pPr>
        <w:pStyle w:val="Title"/>
        <w:rPr>
          <w:rFonts w:asciiTheme="minorHAnsi" w:hAnsiTheme="minorHAnsi" w:cstheme="minorHAnsi"/>
          <w:u w:val="none"/>
        </w:rPr>
      </w:pPr>
      <w:r w:rsidRPr="00B62F81">
        <w:rPr>
          <w:rFonts w:asciiTheme="minorHAnsi" w:hAnsiTheme="minorHAnsi" w:cstheme="minorHAnsi"/>
          <w:u w:val="none"/>
        </w:rPr>
        <w:t>Sociology of Education</w:t>
      </w:r>
    </w:p>
    <w:p w:rsidR="00B87910" w:rsidRPr="00B62F81" w:rsidRDefault="00DE1A75" w:rsidP="00B87910">
      <w:pPr>
        <w:pStyle w:val="Title"/>
        <w:rPr>
          <w:rFonts w:asciiTheme="minorHAnsi" w:hAnsiTheme="minorHAnsi" w:cstheme="minorHAnsi"/>
          <w:u w:val="none"/>
        </w:rPr>
      </w:pPr>
      <w:r>
        <w:rPr>
          <w:rFonts w:asciiTheme="minorHAnsi" w:hAnsiTheme="minorHAnsi" w:cstheme="minorHAnsi"/>
          <w:u w:val="none"/>
        </w:rPr>
        <w:t>Spring 20</w:t>
      </w:r>
      <w:r w:rsidR="00861400">
        <w:rPr>
          <w:rFonts w:asciiTheme="minorHAnsi" w:hAnsiTheme="minorHAnsi" w:cstheme="minorHAnsi"/>
          <w:u w:val="none"/>
        </w:rPr>
        <w:t>14</w:t>
      </w:r>
    </w:p>
    <w:p w:rsidR="00B87910" w:rsidRPr="00B62F81" w:rsidRDefault="004F73F6" w:rsidP="00B87910">
      <w:pPr>
        <w:rPr>
          <w:rFonts w:asciiTheme="minorHAnsi" w:hAnsiTheme="minorHAnsi" w:cstheme="minorHAnsi"/>
        </w:rPr>
      </w:pPr>
      <w:r>
        <w:rPr>
          <w:rFonts w:asciiTheme="minorHAnsi" w:hAnsiTheme="minorHAnsi" w:cstheme="minorHAnsi"/>
          <w:noProof/>
        </w:rPr>
        <mc:AlternateContent>
          <mc:Choice Requires="wps">
            <w:drawing>
              <wp:anchor distT="4294967295" distB="4294967295" distL="114300" distR="114300" simplePos="0" relativeHeight="251659264" behindDoc="0" locked="0" layoutInCell="1" allowOverlap="1">
                <wp:simplePos x="0" y="0"/>
                <wp:positionH relativeFrom="column">
                  <wp:posOffset>-68580</wp:posOffset>
                </wp:positionH>
                <wp:positionV relativeFrom="paragraph">
                  <wp:posOffset>99059</wp:posOffset>
                </wp:positionV>
                <wp:extent cx="644842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48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4pt,7.8pt" to="502.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" strokecolor="#4579b8 [3044]">
                <o:lock v:ext="edit" shapetype="f"/>
              </v:line>
            </w:pict>
          </mc:Fallback>
        </mc:AlternateContent>
      </w:r>
    </w:p>
    <w:p w:rsidR="00B87910" w:rsidRPr="00B62F81" w:rsidRDefault="00B87910" w:rsidP="00B87910">
      <w:pPr>
        <w:pStyle w:val="Heading1"/>
        <w:rPr>
          <w:rFonts w:asciiTheme="minorHAnsi" w:hAnsiTheme="minorHAnsi" w:cstheme="minorHAnsi"/>
        </w:rPr>
      </w:pPr>
    </w:p>
    <w:p w:rsidR="00DE1A75" w:rsidRDefault="00DE1A75" w:rsidP="00DE1A75">
      <w:pPr>
        <w:rPr>
          <w:rFonts w:asciiTheme="minorHAnsi" w:hAnsiTheme="minorHAnsi" w:cstheme="minorHAnsi"/>
        </w:rPr>
      </w:pPr>
      <w:r w:rsidRPr="00794464">
        <w:rPr>
          <w:rFonts w:asciiTheme="minorHAnsi" w:hAnsiTheme="minorHAnsi" w:cstheme="minorHAnsi"/>
        </w:rPr>
        <w:t>Professor: Dr. Kristin Gordon</w:t>
      </w:r>
      <w:r w:rsidRPr="00794464">
        <w:rPr>
          <w:rFonts w:asciiTheme="minorHAnsi" w:hAnsiTheme="minorHAnsi" w:cstheme="minorHAnsi"/>
        </w:rPr>
        <w:tab/>
      </w:r>
      <w:r w:rsidRPr="00794464">
        <w:rPr>
          <w:rFonts w:asciiTheme="minorHAnsi" w:hAnsiTheme="minorHAnsi" w:cstheme="minorHAnsi"/>
        </w:rPr>
        <w:tab/>
      </w:r>
      <w:r w:rsidRPr="00794464">
        <w:rPr>
          <w:rFonts w:asciiTheme="minorHAnsi" w:hAnsiTheme="minorHAnsi" w:cstheme="minorHAnsi"/>
        </w:rPr>
        <w:tab/>
      </w:r>
      <w:r w:rsidRPr="00794464">
        <w:rPr>
          <w:rFonts w:asciiTheme="minorHAnsi" w:hAnsiTheme="minorHAnsi" w:cstheme="minorHAnsi"/>
        </w:rPr>
        <w:tab/>
      </w:r>
      <w:r w:rsidR="0027727D">
        <w:rPr>
          <w:rFonts w:asciiTheme="minorHAnsi" w:hAnsiTheme="minorHAnsi" w:cstheme="minorHAnsi"/>
        </w:rPr>
        <w:tab/>
      </w:r>
      <w:r w:rsidR="0027727D">
        <w:rPr>
          <w:rFonts w:asciiTheme="minorHAnsi" w:hAnsiTheme="minorHAnsi" w:cstheme="minorHAnsi"/>
        </w:rPr>
        <w:tab/>
        <w:t xml:space="preserve">      </w:t>
      </w:r>
      <w:r w:rsidRPr="00794464">
        <w:rPr>
          <w:rFonts w:asciiTheme="minorHAnsi" w:hAnsiTheme="minorHAnsi" w:cstheme="minorHAnsi"/>
        </w:rPr>
        <w:t>Office:</w:t>
      </w:r>
      <w:r>
        <w:rPr>
          <w:rFonts w:asciiTheme="minorHAnsi" w:hAnsiTheme="minorHAnsi" w:cstheme="minorHAnsi"/>
        </w:rPr>
        <w:t xml:space="preserve">  </w:t>
      </w:r>
      <w:r w:rsidR="00814780">
        <w:rPr>
          <w:rFonts w:asciiTheme="minorHAnsi" w:hAnsiTheme="minorHAnsi" w:cstheme="minorHAnsi"/>
        </w:rPr>
        <w:t>Room G17, Old CE Building</w:t>
      </w:r>
    </w:p>
    <w:p w:rsidR="0027727D" w:rsidRDefault="00DE1A75" w:rsidP="0027727D">
      <w:pPr>
        <w:ind w:left="5040" w:hanging="5040"/>
        <w:rPr>
          <w:rFonts w:asciiTheme="minorHAnsi" w:hAnsiTheme="minorHAnsi" w:cstheme="minorHAnsi"/>
        </w:rPr>
      </w:pPr>
      <w:r w:rsidRPr="0060635A">
        <w:rPr>
          <w:rFonts w:asciiTheme="minorHAnsi" w:hAnsiTheme="minorHAnsi" w:cstheme="minorHAnsi"/>
        </w:rPr>
        <w:t>Email:</w:t>
      </w:r>
      <w:r w:rsidR="00814780">
        <w:rPr>
          <w:rFonts w:asciiTheme="minorHAnsi" w:hAnsiTheme="minorHAnsi" w:cstheme="minorHAnsi"/>
        </w:rPr>
        <w:t xml:space="preserve">  </w:t>
      </w:r>
      <w:r w:rsidR="0085271E">
        <w:rPr>
          <w:rFonts w:asciiTheme="minorHAnsi" w:hAnsiTheme="minorHAnsi" w:cstheme="minorHAnsi"/>
        </w:rPr>
        <w:t>kristin.gordon@hts.gatech.edu</w:t>
      </w:r>
      <w:r>
        <w:rPr>
          <w:rFonts w:asciiTheme="minorHAnsi" w:hAnsiTheme="minorHAnsi" w:cstheme="minorHAnsi"/>
        </w:rPr>
        <w:tab/>
      </w:r>
      <w:r>
        <w:rPr>
          <w:rFonts w:asciiTheme="minorHAnsi" w:hAnsiTheme="minorHAnsi" w:cstheme="minorHAnsi"/>
        </w:rPr>
        <w:tab/>
      </w:r>
      <w:r w:rsidR="0027727D">
        <w:rPr>
          <w:rFonts w:asciiTheme="minorHAnsi" w:hAnsiTheme="minorHAnsi" w:cstheme="minorHAnsi"/>
        </w:rPr>
        <w:tab/>
        <w:t xml:space="preserve">      </w:t>
      </w:r>
      <w:r w:rsidR="0027727D" w:rsidRPr="00FB5E29">
        <w:rPr>
          <w:rFonts w:asciiTheme="minorHAnsi" w:hAnsiTheme="minorHAnsi" w:cstheme="minorHAnsi"/>
        </w:rPr>
        <w:t xml:space="preserve">Office Hours: </w:t>
      </w:r>
      <w:r w:rsidR="0027727D">
        <w:rPr>
          <w:rFonts w:asciiTheme="minorHAnsi" w:hAnsiTheme="minorHAnsi" w:cstheme="minorHAnsi"/>
        </w:rPr>
        <w:t>T/</w:t>
      </w:r>
      <w:proofErr w:type="spellStart"/>
      <w:r w:rsidR="0027727D">
        <w:rPr>
          <w:rFonts w:asciiTheme="minorHAnsi" w:hAnsiTheme="minorHAnsi" w:cstheme="minorHAnsi"/>
        </w:rPr>
        <w:t>Th</w:t>
      </w:r>
      <w:proofErr w:type="spellEnd"/>
      <w:r w:rsidR="0027727D">
        <w:rPr>
          <w:rFonts w:asciiTheme="minorHAnsi" w:hAnsiTheme="minorHAnsi" w:cstheme="minorHAnsi"/>
        </w:rPr>
        <w:t xml:space="preserve"> 10 - 11 am &amp;</w:t>
      </w:r>
    </w:p>
    <w:p w:rsidR="0027727D" w:rsidRPr="00FB5E29" w:rsidRDefault="0027727D" w:rsidP="0027727D">
      <w:pPr>
        <w:ind w:left="5040" w:hanging="5040"/>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Pr>
          <w:rFonts w:asciiTheme="minorHAnsi" w:hAnsiTheme="minorHAnsi" w:cstheme="minorHAnsi"/>
        </w:rPr>
        <w:t>by</w:t>
      </w:r>
      <w:proofErr w:type="gramEnd"/>
      <w:r>
        <w:rPr>
          <w:rFonts w:asciiTheme="minorHAnsi" w:hAnsiTheme="minorHAnsi" w:cstheme="minorHAnsi"/>
        </w:rPr>
        <w:t xml:space="preserve"> appointment </w:t>
      </w:r>
    </w:p>
    <w:p w:rsidR="00B87910" w:rsidRPr="00B62F81" w:rsidRDefault="00B87910" w:rsidP="00861400">
      <w:pPr>
        <w:rPr>
          <w:rFonts w:asciiTheme="minorHAnsi" w:hAnsiTheme="minorHAnsi" w:cstheme="minorHAnsi"/>
          <w:i/>
          <w:iCs/>
        </w:rPr>
      </w:pPr>
    </w:p>
    <w:p w:rsidR="00B87910" w:rsidRPr="00B62F81" w:rsidRDefault="00B87910" w:rsidP="00B87910">
      <w:pPr>
        <w:jc w:val="center"/>
        <w:rPr>
          <w:rFonts w:asciiTheme="minorHAnsi" w:hAnsiTheme="minorHAnsi" w:cstheme="minorHAnsi"/>
          <w:i/>
          <w:iCs/>
          <w:color w:val="444444"/>
          <w:szCs w:val="15"/>
        </w:rPr>
      </w:pPr>
      <w:r w:rsidRPr="00B62F81">
        <w:rPr>
          <w:rFonts w:asciiTheme="minorHAnsi" w:hAnsiTheme="minorHAnsi" w:cstheme="minorHAnsi"/>
          <w:i/>
          <w:iCs/>
          <w:szCs w:val="15"/>
        </w:rPr>
        <w:t>“Never in the history of human civilization has a society attempted to educate all of its children. Under this new law, we will strive to provide every boy and girl in America with a high-quality education—regardless of his or her income, ability or background.”</w:t>
      </w:r>
      <w:r w:rsidRPr="00B62F81">
        <w:rPr>
          <w:rFonts w:asciiTheme="minorHAnsi" w:hAnsiTheme="minorHAnsi" w:cstheme="minorHAnsi"/>
          <w:i/>
          <w:iCs/>
          <w:color w:val="444444"/>
          <w:szCs w:val="15"/>
        </w:rPr>
        <w:t xml:space="preserve"> </w:t>
      </w:r>
    </w:p>
    <w:p w:rsidR="00B87910" w:rsidRDefault="00B87910" w:rsidP="00B87910">
      <w:pPr>
        <w:jc w:val="center"/>
        <w:rPr>
          <w:rFonts w:asciiTheme="minorHAnsi" w:hAnsiTheme="minorHAnsi" w:cstheme="minorHAnsi"/>
          <w:i/>
          <w:iCs/>
        </w:rPr>
      </w:pPr>
      <w:r w:rsidRPr="00B62F81">
        <w:rPr>
          <w:rFonts w:asciiTheme="minorHAnsi" w:hAnsiTheme="minorHAnsi" w:cstheme="minorHAnsi"/>
          <w:i/>
          <w:iCs/>
        </w:rPr>
        <w:t xml:space="preserve">January 2002, No Child Left Behind </w:t>
      </w:r>
    </w:p>
    <w:p w:rsidR="00861400" w:rsidRPr="00861400" w:rsidRDefault="00861400" w:rsidP="00B87910">
      <w:pPr>
        <w:jc w:val="center"/>
        <w:rPr>
          <w:rFonts w:asciiTheme="minorHAnsi" w:hAnsiTheme="minorHAnsi" w:cstheme="minorHAnsi"/>
          <w:i/>
          <w:iCs/>
        </w:rPr>
      </w:pPr>
    </w:p>
    <w:p w:rsidR="00861400" w:rsidRPr="00861400" w:rsidRDefault="00861400" w:rsidP="00861400">
      <w:pPr>
        <w:pStyle w:val="Default"/>
        <w:jc w:val="center"/>
        <w:rPr>
          <w:rFonts w:asciiTheme="minorHAnsi" w:hAnsiTheme="minorHAnsi"/>
          <w:i/>
        </w:rPr>
      </w:pPr>
      <w:r w:rsidRPr="00861400">
        <w:rPr>
          <w:rFonts w:asciiTheme="minorHAnsi" w:hAnsiTheme="minorHAnsi"/>
          <w:i/>
        </w:rPr>
        <w:t>“Few civil rights are as central to the cause of human freedom as equal educational opportunity. Freedom is … the ability to think on your own and to pursue your own path as far as your gifts can take you— and only edu</w:t>
      </w:r>
      <w:r w:rsidR="004B536A">
        <w:rPr>
          <w:rFonts w:asciiTheme="minorHAnsi" w:hAnsiTheme="minorHAnsi"/>
          <w:i/>
        </w:rPr>
        <w:t>cation can give you that freedom..</w:t>
      </w:r>
      <w:r w:rsidR="00223E8E">
        <w:rPr>
          <w:rFonts w:asciiTheme="minorHAnsi" w:hAnsiTheme="minorHAnsi"/>
          <w:i/>
        </w:rPr>
        <w:t>.</w:t>
      </w:r>
      <w:r w:rsidRPr="00861400">
        <w:rPr>
          <w:rFonts w:asciiTheme="minorHAnsi" w:hAnsiTheme="minorHAnsi"/>
          <w:i/>
        </w:rPr>
        <w:t>”</w:t>
      </w:r>
    </w:p>
    <w:p w:rsidR="00861400" w:rsidRPr="00861400" w:rsidRDefault="00861400" w:rsidP="00861400">
      <w:pPr>
        <w:jc w:val="center"/>
        <w:rPr>
          <w:rFonts w:asciiTheme="minorHAnsi" w:hAnsiTheme="minorHAnsi" w:cstheme="minorHAnsi"/>
          <w:i/>
          <w:iCs/>
        </w:rPr>
      </w:pPr>
      <w:r w:rsidRPr="00861400">
        <w:rPr>
          <w:rFonts w:asciiTheme="minorHAnsi" w:hAnsiTheme="minorHAnsi" w:cs="Minion Pro"/>
          <w:i/>
          <w:color w:val="000000"/>
        </w:rPr>
        <w:t>—U.S. Secretary of Education Arne Duncan</w:t>
      </w:r>
    </w:p>
    <w:p w:rsidR="00B87910" w:rsidRPr="00B62F81" w:rsidRDefault="00B87910" w:rsidP="00B87910">
      <w:pPr>
        <w:jc w:val="center"/>
        <w:rPr>
          <w:rFonts w:asciiTheme="minorHAnsi" w:hAnsiTheme="minorHAnsi" w:cstheme="minorHAnsi"/>
        </w:rPr>
      </w:pPr>
    </w:p>
    <w:p w:rsidR="00B87910" w:rsidRPr="00B62F81" w:rsidRDefault="00B87910" w:rsidP="00B87910">
      <w:pPr>
        <w:pStyle w:val="Heading1"/>
        <w:rPr>
          <w:rFonts w:asciiTheme="minorHAnsi" w:hAnsiTheme="minorHAnsi" w:cstheme="minorHAnsi"/>
        </w:rPr>
      </w:pPr>
      <w:r w:rsidRPr="00B62F81">
        <w:rPr>
          <w:rFonts w:asciiTheme="minorHAnsi" w:hAnsiTheme="minorHAnsi" w:cstheme="minorHAnsi"/>
        </w:rPr>
        <w:t>Course Description</w:t>
      </w:r>
    </w:p>
    <w:p w:rsidR="00B87910" w:rsidRPr="00B62F81" w:rsidRDefault="00B87910" w:rsidP="00B87910">
      <w:pPr>
        <w:rPr>
          <w:rFonts w:asciiTheme="minorHAnsi" w:hAnsiTheme="minorHAnsi" w:cstheme="minorHAnsi"/>
        </w:rPr>
      </w:pPr>
    </w:p>
    <w:p w:rsidR="00B87910" w:rsidRPr="00B62F81" w:rsidRDefault="00B87910" w:rsidP="00B87910">
      <w:pPr>
        <w:rPr>
          <w:rFonts w:asciiTheme="minorHAnsi" w:hAnsiTheme="minorHAnsi" w:cstheme="minorHAnsi"/>
        </w:rPr>
      </w:pPr>
      <w:r w:rsidRPr="00B62F81">
        <w:rPr>
          <w:rFonts w:asciiTheme="minorHAnsi" w:hAnsiTheme="minorHAnsi" w:cstheme="minorHAnsi"/>
        </w:rPr>
        <w:t xml:space="preserve">There are few institutions that shape the nature of social life as profoundly as systems of formal education.  While not all education takes place within a formal school setting, what occurs within, to, and as a result of the formal system of schooling plays a remarkable role in shaping social outcomes and </w:t>
      </w:r>
      <w:proofErr w:type="gramStart"/>
      <w:r w:rsidRPr="00B62F81">
        <w:rPr>
          <w:rFonts w:asciiTheme="minorHAnsi" w:hAnsiTheme="minorHAnsi" w:cstheme="minorHAnsi"/>
        </w:rPr>
        <w:t>attitudes.</w:t>
      </w:r>
      <w:proofErr w:type="gramEnd"/>
      <w:r w:rsidRPr="00B62F81">
        <w:rPr>
          <w:rFonts w:asciiTheme="minorHAnsi" w:hAnsiTheme="minorHAnsi" w:cstheme="minorHAnsi"/>
        </w:rPr>
        <w:t xml:space="preserve">  This course will begin by examining several theoretical approaches utilized by sociologists to understand education.  We will turn next to explore some of the individual</w:t>
      </w:r>
      <w:r w:rsidR="00DF23C3">
        <w:rPr>
          <w:rFonts w:asciiTheme="minorHAnsi" w:hAnsiTheme="minorHAnsi" w:cstheme="minorHAnsi"/>
        </w:rPr>
        <w:t>- and school-</w:t>
      </w:r>
      <w:r w:rsidRPr="00B62F81">
        <w:rPr>
          <w:rFonts w:asciiTheme="minorHAnsi" w:hAnsiTheme="minorHAnsi" w:cstheme="minorHAnsi"/>
        </w:rPr>
        <w:t>level factors that produce variation in student and teacher ou</w:t>
      </w:r>
      <w:r w:rsidR="00917C72">
        <w:rPr>
          <w:rFonts w:asciiTheme="minorHAnsi" w:hAnsiTheme="minorHAnsi" w:cstheme="minorHAnsi"/>
        </w:rPr>
        <w:t xml:space="preserve">tcomes.  Issues of </w:t>
      </w:r>
      <w:r w:rsidR="008D5D2D">
        <w:rPr>
          <w:rFonts w:asciiTheme="minorHAnsi" w:hAnsiTheme="minorHAnsi" w:cstheme="minorHAnsi"/>
        </w:rPr>
        <w:t>g</w:t>
      </w:r>
      <w:r w:rsidR="00917C72">
        <w:rPr>
          <w:rFonts w:asciiTheme="minorHAnsi" w:hAnsiTheme="minorHAnsi" w:cstheme="minorHAnsi"/>
        </w:rPr>
        <w:t xml:space="preserve">ender, race, </w:t>
      </w:r>
      <w:r w:rsidRPr="00B62F81">
        <w:rPr>
          <w:rFonts w:asciiTheme="minorHAnsi" w:hAnsiTheme="minorHAnsi" w:cstheme="minorHAnsi"/>
        </w:rPr>
        <w:t>ethnicity</w:t>
      </w:r>
      <w:r w:rsidR="008D5D2D">
        <w:rPr>
          <w:rFonts w:asciiTheme="minorHAnsi" w:hAnsiTheme="minorHAnsi" w:cstheme="minorHAnsi"/>
        </w:rPr>
        <w:t>,</w:t>
      </w:r>
      <w:r w:rsidRPr="00B62F81">
        <w:rPr>
          <w:rFonts w:asciiTheme="minorHAnsi" w:hAnsiTheme="minorHAnsi" w:cstheme="minorHAnsi"/>
        </w:rPr>
        <w:t xml:space="preserve"> social class</w:t>
      </w:r>
      <w:r w:rsidR="008D5D2D">
        <w:rPr>
          <w:rFonts w:asciiTheme="minorHAnsi" w:hAnsiTheme="minorHAnsi" w:cstheme="minorHAnsi"/>
        </w:rPr>
        <w:t xml:space="preserve"> and other for</w:t>
      </w:r>
      <w:r w:rsidR="004F4B5B">
        <w:rPr>
          <w:rFonts w:asciiTheme="minorHAnsi" w:hAnsiTheme="minorHAnsi" w:cstheme="minorHAnsi"/>
        </w:rPr>
        <w:t>ms of</w:t>
      </w:r>
      <w:r w:rsidR="008D5D2D">
        <w:rPr>
          <w:rFonts w:asciiTheme="minorHAnsi" w:hAnsiTheme="minorHAnsi" w:cstheme="minorHAnsi"/>
        </w:rPr>
        <w:t xml:space="preserve"> </w:t>
      </w:r>
      <w:r w:rsidR="00B671F9">
        <w:rPr>
          <w:rFonts w:asciiTheme="minorHAnsi" w:hAnsiTheme="minorHAnsi" w:cstheme="minorHAnsi"/>
        </w:rPr>
        <w:t xml:space="preserve">cultural </w:t>
      </w:r>
      <w:r w:rsidR="008D5D2D">
        <w:rPr>
          <w:rFonts w:asciiTheme="minorHAnsi" w:hAnsiTheme="minorHAnsi" w:cstheme="minorHAnsi"/>
        </w:rPr>
        <w:t>diversity</w:t>
      </w:r>
      <w:r w:rsidRPr="00B62F81">
        <w:rPr>
          <w:rFonts w:asciiTheme="minorHAnsi" w:hAnsiTheme="minorHAnsi" w:cstheme="minorHAnsi"/>
        </w:rPr>
        <w:t xml:space="preserve"> are inseparable from the experience of education, thus special emphasis will be placed on these issues throughout this course.  We will conclude by considering </w:t>
      </w:r>
      <w:r w:rsidR="00BA3873">
        <w:rPr>
          <w:rFonts w:asciiTheme="minorHAnsi" w:hAnsiTheme="minorHAnsi" w:cstheme="minorHAnsi"/>
        </w:rPr>
        <w:t>strategies used by educators to effectively teach diverse student populations</w:t>
      </w:r>
      <w:r w:rsidRPr="00B62F81">
        <w:rPr>
          <w:rFonts w:asciiTheme="minorHAnsi" w:hAnsiTheme="minorHAnsi" w:cstheme="minorHAnsi"/>
        </w:rPr>
        <w:t xml:space="preserve">.  In addition to discussing the empirical and theoretical literature in each of these areas, we will also </w:t>
      </w:r>
      <w:r w:rsidR="00BA3873">
        <w:rPr>
          <w:rFonts w:asciiTheme="minorHAnsi" w:hAnsiTheme="minorHAnsi" w:cstheme="minorHAnsi"/>
        </w:rPr>
        <w:t>experience multiculturalism and diversity by engaging in structured observation and analysis of local events and activities</w:t>
      </w:r>
      <w:r w:rsidRPr="00B62F81">
        <w:rPr>
          <w:rFonts w:asciiTheme="minorHAnsi" w:hAnsiTheme="minorHAnsi" w:cstheme="minorHAnsi"/>
        </w:rPr>
        <w:t xml:space="preserve">.  This </w:t>
      </w:r>
      <w:r w:rsidR="00BA3873">
        <w:rPr>
          <w:rFonts w:asciiTheme="minorHAnsi" w:hAnsiTheme="minorHAnsi" w:cstheme="minorHAnsi"/>
        </w:rPr>
        <w:t xml:space="preserve">field </w:t>
      </w:r>
      <w:r w:rsidR="00B671F9">
        <w:rPr>
          <w:rFonts w:asciiTheme="minorHAnsi" w:hAnsiTheme="minorHAnsi" w:cstheme="minorHAnsi"/>
        </w:rPr>
        <w:t>experience will</w:t>
      </w:r>
      <w:r w:rsidR="00BA3873">
        <w:rPr>
          <w:rFonts w:asciiTheme="minorHAnsi" w:hAnsiTheme="minorHAnsi" w:cstheme="minorHAnsi"/>
        </w:rPr>
        <w:t xml:space="preserve"> </w:t>
      </w:r>
      <w:r w:rsidR="00E75CD8">
        <w:rPr>
          <w:rFonts w:asciiTheme="minorHAnsi" w:hAnsiTheme="minorHAnsi" w:cstheme="minorHAnsi"/>
        </w:rPr>
        <w:t xml:space="preserve">promote self-reflection, improve observation and analysis skills, as well as </w:t>
      </w:r>
      <w:r w:rsidR="00BA3873">
        <w:rPr>
          <w:rFonts w:asciiTheme="minorHAnsi" w:hAnsiTheme="minorHAnsi" w:cstheme="minorHAnsi"/>
        </w:rPr>
        <w:t xml:space="preserve">enhance your understanding of </w:t>
      </w:r>
      <w:r w:rsidR="00E75CD8">
        <w:rPr>
          <w:rFonts w:asciiTheme="minorHAnsi" w:hAnsiTheme="minorHAnsi" w:cstheme="minorHAnsi"/>
        </w:rPr>
        <w:t>diversity</w:t>
      </w:r>
      <w:r w:rsidR="00490DF0">
        <w:rPr>
          <w:rFonts w:asciiTheme="minorHAnsi" w:hAnsiTheme="minorHAnsi" w:cstheme="minorHAnsi"/>
        </w:rPr>
        <w:t xml:space="preserve"> and education</w:t>
      </w:r>
      <w:r w:rsidR="00E75CD8">
        <w:rPr>
          <w:rFonts w:asciiTheme="minorHAnsi" w:hAnsiTheme="minorHAnsi" w:cstheme="minorHAnsi"/>
        </w:rPr>
        <w:t>.</w:t>
      </w:r>
      <w:r w:rsidRPr="00B62F81">
        <w:rPr>
          <w:rFonts w:asciiTheme="minorHAnsi" w:hAnsiTheme="minorHAnsi" w:cstheme="minorHAnsi"/>
        </w:rPr>
        <w:t xml:space="preserve"> </w:t>
      </w:r>
    </w:p>
    <w:p w:rsidR="00B87910" w:rsidRPr="00B62F81" w:rsidRDefault="00B87910" w:rsidP="00B87910">
      <w:pPr>
        <w:rPr>
          <w:rFonts w:asciiTheme="minorHAnsi" w:hAnsiTheme="minorHAnsi" w:cstheme="minorHAnsi"/>
        </w:rPr>
      </w:pPr>
    </w:p>
    <w:p w:rsidR="00B87910" w:rsidRPr="00B62F81" w:rsidRDefault="00350AC5" w:rsidP="00B87910">
      <w:pPr>
        <w:pStyle w:val="Heading1"/>
        <w:rPr>
          <w:rFonts w:asciiTheme="minorHAnsi" w:hAnsiTheme="minorHAnsi" w:cstheme="minorHAnsi"/>
        </w:rPr>
      </w:pPr>
      <w:r w:rsidRPr="00B62F81">
        <w:rPr>
          <w:rFonts w:asciiTheme="minorHAnsi" w:hAnsiTheme="minorHAnsi" w:cstheme="minorHAnsi"/>
        </w:rPr>
        <w:t>R</w:t>
      </w:r>
      <w:r w:rsidR="00B87910" w:rsidRPr="00B62F81">
        <w:rPr>
          <w:rFonts w:asciiTheme="minorHAnsi" w:hAnsiTheme="minorHAnsi" w:cstheme="minorHAnsi"/>
        </w:rPr>
        <w:t>equired Readings</w:t>
      </w:r>
    </w:p>
    <w:p w:rsidR="00B87910" w:rsidRPr="00B62F81" w:rsidRDefault="00B87910" w:rsidP="00B87910">
      <w:pPr>
        <w:ind w:left="1440" w:hanging="360"/>
        <w:rPr>
          <w:rFonts w:asciiTheme="minorHAnsi" w:hAnsiTheme="minorHAnsi" w:cstheme="minorHAnsi"/>
        </w:rPr>
      </w:pPr>
    </w:p>
    <w:p w:rsidR="009E0E7F" w:rsidRPr="00B62F81" w:rsidRDefault="009E0E7F" w:rsidP="009E0E7F">
      <w:pPr>
        <w:ind w:left="720" w:hanging="720"/>
        <w:rPr>
          <w:rFonts w:asciiTheme="minorHAnsi" w:hAnsiTheme="minorHAnsi" w:cstheme="minorHAnsi"/>
        </w:rPr>
      </w:pPr>
      <w:r w:rsidRPr="00B62F81">
        <w:rPr>
          <w:rFonts w:asciiTheme="minorHAnsi" w:hAnsiTheme="minorHAnsi" w:cstheme="minorHAnsi"/>
        </w:rPr>
        <w:t>Cornelius Riordan</w:t>
      </w:r>
      <w:r w:rsidRPr="00B62F81">
        <w:rPr>
          <w:rFonts w:asciiTheme="minorHAnsi" w:hAnsiTheme="minorHAnsi" w:cstheme="minorHAnsi"/>
          <w:i/>
        </w:rPr>
        <w:t>, Equality and Achievement: An Introduction to the Sociology of</w:t>
      </w:r>
      <w:r w:rsidRPr="00B62F81">
        <w:rPr>
          <w:rFonts w:asciiTheme="minorHAnsi" w:hAnsiTheme="minorHAnsi" w:cstheme="minorHAnsi"/>
          <w:i/>
        </w:rPr>
        <w:tab/>
        <w:t>Education</w:t>
      </w:r>
      <w:r w:rsidRPr="00B62F81">
        <w:rPr>
          <w:rFonts w:asciiTheme="minorHAnsi" w:hAnsiTheme="minorHAnsi" w:cstheme="minorHAnsi"/>
        </w:rPr>
        <w:t>. (2</w:t>
      </w:r>
      <w:r w:rsidRPr="00B62F81">
        <w:rPr>
          <w:rFonts w:asciiTheme="minorHAnsi" w:hAnsiTheme="minorHAnsi" w:cstheme="minorHAnsi"/>
          <w:vertAlign w:val="superscript"/>
        </w:rPr>
        <w:t>nd</w:t>
      </w:r>
      <w:r w:rsidRPr="00B62F81">
        <w:rPr>
          <w:rFonts w:asciiTheme="minorHAnsi" w:hAnsiTheme="minorHAnsi" w:cstheme="minorHAnsi"/>
        </w:rPr>
        <w:t xml:space="preserve"> edition) </w:t>
      </w:r>
      <w:proofErr w:type="gramStart"/>
      <w:r w:rsidRPr="00B62F81">
        <w:rPr>
          <w:rFonts w:asciiTheme="minorHAnsi" w:hAnsiTheme="minorHAnsi" w:cstheme="minorHAnsi"/>
        </w:rPr>
        <w:t>Pearson Prentice Hall, 2004.</w:t>
      </w:r>
      <w:proofErr w:type="gramEnd"/>
    </w:p>
    <w:p w:rsidR="009E0E7F" w:rsidRPr="00B62F81" w:rsidRDefault="009E0E7F" w:rsidP="009E0E7F">
      <w:pPr>
        <w:rPr>
          <w:rFonts w:asciiTheme="minorHAnsi" w:hAnsiTheme="minorHAnsi" w:cstheme="minorHAnsi"/>
        </w:rPr>
      </w:pPr>
    </w:p>
    <w:p w:rsidR="009E0E7F" w:rsidRPr="00B62F81" w:rsidRDefault="009E0E7F" w:rsidP="009E0E7F">
      <w:pPr>
        <w:rPr>
          <w:rFonts w:asciiTheme="minorHAnsi" w:hAnsiTheme="minorHAnsi" w:cstheme="minorHAnsi"/>
          <w:i/>
        </w:rPr>
      </w:pPr>
      <w:proofErr w:type="gramStart"/>
      <w:r w:rsidRPr="00B62F81">
        <w:rPr>
          <w:rFonts w:asciiTheme="minorHAnsi" w:hAnsiTheme="minorHAnsi" w:cstheme="minorHAnsi"/>
        </w:rPr>
        <w:t>Richard Arum, Irene Beattie, and Karly Ford.</w:t>
      </w:r>
      <w:proofErr w:type="gramEnd"/>
      <w:r w:rsidRPr="00B62F81">
        <w:rPr>
          <w:rFonts w:asciiTheme="minorHAnsi" w:hAnsiTheme="minorHAnsi" w:cstheme="minorHAnsi"/>
        </w:rPr>
        <w:t xml:space="preserve"> </w:t>
      </w:r>
      <w:r w:rsidRPr="00B62F81">
        <w:rPr>
          <w:rFonts w:asciiTheme="minorHAnsi" w:hAnsiTheme="minorHAnsi" w:cstheme="minorHAnsi"/>
          <w:i/>
        </w:rPr>
        <w:t xml:space="preserve">The Structure of Schooling: Readings in the Sociology of </w:t>
      </w:r>
    </w:p>
    <w:p w:rsidR="009E0E7F" w:rsidRPr="00B62F81" w:rsidRDefault="009E0E7F" w:rsidP="009E0E7F">
      <w:pPr>
        <w:ind w:firstLine="720"/>
        <w:rPr>
          <w:rFonts w:asciiTheme="minorHAnsi" w:hAnsiTheme="minorHAnsi" w:cstheme="minorHAnsi"/>
        </w:rPr>
      </w:pPr>
      <w:proofErr w:type="gramStart"/>
      <w:r w:rsidRPr="00B62F81">
        <w:rPr>
          <w:rFonts w:asciiTheme="minorHAnsi" w:hAnsiTheme="minorHAnsi" w:cstheme="minorHAnsi"/>
          <w:i/>
        </w:rPr>
        <w:t>American Education</w:t>
      </w:r>
      <w:r w:rsidRPr="00B62F81">
        <w:rPr>
          <w:rFonts w:asciiTheme="minorHAnsi" w:hAnsiTheme="minorHAnsi" w:cstheme="minorHAnsi"/>
        </w:rPr>
        <w:t>.</w:t>
      </w:r>
      <w:proofErr w:type="gramEnd"/>
      <w:r w:rsidRPr="00B62F81">
        <w:rPr>
          <w:rFonts w:asciiTheme="minorHAnsi" w:hAnsiTheme="minorHAnsi" w:cstheme="minorHAnsi"/>
        </w:rPr>
        <w:t xml:space="preserve"> (2</w:t>
      </w:r>
      <w:r w:rsidRPr="00B62F81">
        <w:rPr>
          <w:rFonts w:asciiTheme="minorHAnsi" w:hAnsiTheme="minorHAnsi" w:cstheme="minorHAnsi"/>
          <w:vertAlign w:val="superscript"/>
        </w:rPr>
        <w:t>nd</w:t>
      </w:r>
      <w:r w:rsidRPr="00B62F81">
        <w:rPr>
          <w:rFonts w:asciiTheme="minorHAnsi" w:hAnsiTheme="minorHAnsi" w:cstheme="minorHAnsi"/>
        </w:rPr>
        <w:t xml:space="preserve"> edition) Pine Forge Press, 2011.</w:t>
      </w:r>
    </w:p>
    <w:p w:rsidR="009E0E7F" w:rsidRPr="00B62F81" w:rsidRDefault="009E0E7F" w:rsidP="009E0E7F">
      <w:pPr>
        <w:rPr>
          <w:rFonts w:asciiTheme="minorHAnsi" w:hAnsiTheme="minorHAnsi" w:cstheme="minorHAnsi"/>
        </w:rPr>
      </w:pPr>
    </w:p>
    <w:p w:rsidR="00B87910" w:rsidRPr="00B62F81" w:rsidRDefault="00B87910" w:rsidP="00B87910">
      <w:pPr>
        <w:rPr>
          <w:rFonts w:asciiTheme="minorHAnsi" w:hAnsiTheme="minorHAnsi" w:cstheme="minorHAnsi"/>
        </w:rPr>
      </w:pPr>
    </w:p>
    <w:p w:rsidR="00B87910" w:rsidRPr="00B62F81" w:rsidRDefault="00B87910" w:rsidP="00B87910">
      <w:pPr>
        <w:rPr>
          <w:rFonts w:asciiTheme="minorHAnsi" w:hAnsiTheme="minorHAnsi" w:cstheme="minorHAnsi"/>
        </w:rPr>
      </w:pPr>
      <w:r w:rsidRPr="00B62F81">
        <w:rPr>
          <w:rFonts w:asciiTheme="minorHAnsi" w:hAnsiTheme="minorHAnsi" w:cstheme="minorHAnsi"/>
          <w:u w:val="single"/>
        </w:rPr>
        <w:lastRenderedPageBreak/>
        <w:t>Readings</w:t>
      </w:r>
      <w:r w:rsidRPr="00B62F81">
        <w:rPr>
          <w:rFonts w:asciiTheme="minorHAnsi" w:hAnsiTheme="minorHAnsi" w:cstheme="minorHAnsi"/>
        </w:rPr>
        <w:t xml:space="preserve"> – The required readings not in these texts are available through</w:t>
      </w:r>
      <w:r w:rsidR="008D5D2D">
        <w:rPr>
          <w:rFonts w:asciiTheme="minorHAnsi" w:hAnsiTheme="minorHAnsi" w:cstheme="minorHAnsi"/>
        </w:rPr>
        <w:t xml:space="preserve"> Library Reserves System</w:t>
      </w:r>
      <w:r w:rsidR="009E0E7F" w:rsidRPr="00B62F81">
        <w:rPr>
          <w:rFonts w:asciiTheme="minorHAnsi" w:hAnsiTheme="minorHAnsi" w:cstheme="minorHAnsi"/>
        </w:rPr>
        <w:t xml:space="preserve">.  </w:t>
      </w:r>
      <w:r w:rsidRPr="00B62F81">
        <w:rPr>
          <w:rFonts w:asciiTheme="minorHAnsi" w:hAnsiTheme="minorHAnsi" w:cstheme="minorHAnsi"/>
        </w:rPr>
        <w:t xml:space="preserve">Please note </w:t>
      </w:r>
      <w:r w:rsidR="009E0E7F" w:rsidRPr="00B62F81">
        <w:rPr>
          <w:rFonts w:asciiTheme="minorHAnsi" w:hAnsiTheme="minorHAnsi" w:cstheme="minorHAnsi"/>
        </w:rPr>
        <w:t>that articles indicated with (A</w:t>
      </w:r>
      <w:r w:rsidRPr="00B62F81">
        <w:rPr>
          <w:rFonts w:asciiTheme="minorHAnsi" w:hAnsiTheme="minorHAnsi" w:cstheme="minorHAnsi"/>
        </w:rPr>
        <w:t>B</w:t>
      </w:r>
      <w:r w:rsidR="009E0E7F" w:rsidRPr="00B62F81">
        <w:rPr>
          <w:rFonts w:asciiTheme="minorHAnsi" w:hAnsiTheme="minorHAnsi" w:cstheme="minorHAnsi"/>
        </w:rPr>
        <w:t>F</w:t>
      </w:r>
      <w:r w:rsidRPr="00B62F81">
        <w:rPr>
          <w:rFonts w:asciiTheme="minorHAnsi" w:hAnsiTheme="minorHAnsi" w:cstheme="minorHAnsi"/>
        </w:rPr>
        <w:t>) are from Arum</w:t>
      </w:r>
      <w:r w:rsidR="009E0E7F" w:rsidRPr="00B62F81">
        <w:rPr>
          <w:rFonts w:asciiTheme="minorHAnsi" w:hAnsiTheme="minorHAnsi" w:cstheme="minorHAnsi"/>
        </w:rPr>
        <w:t>,</w:t>
      </w:r>
      <w:r w:rsidRPr="00B62F81">
        <w:rPr>
          <w:rFonts w:asciiTheme="minorHAnsi" w:hAnsiTheme="minorHAnsi" w:cstheme="minorHAnsi"/>
        </w:rPr>
        <w:t xml:space="preserve"> Beattie</w:t>
      </w:r>
      <w:r w:rsidR="009E0E7F" w:rsidRPr="00B62F81">
        <w:rPr>
          <w:rFonts w:asciiTheme="minorHAnsi" w:hAnsiTheme="minorHAnsi" w:cstheme="minorHAnsi"/>
        </w:rPr>
        <w:t xml:space="preserve"> and Ford</w:t>
      </w:r>
      <w:r w:rsidRPr="00B62F81">
        <w:rPr>
          <w:rFonts w:asciiTheme="minorHAnsi" w:hAnsiTheme="minorHAnsi" w:cstheme="minorHAnsi"/>
        </w:rPr>
        <w:t xml:space="preserve">, </w:t>
      </w:r>
      <w:r w:rsidRPr="00B62F81">
        <w:rPr>
          <w:rFonts w:asciiTheme="minorHAnsi" w:hAnsiTheme="minorHAnsi" w:cstheme="minorHAnsi"/>
          <w:u w:val="single"/>
        </w:rPr>
        <w:t>The Structure of Schooling</w:t>
      </w:r>
      <w:r w:rsidR="00917C72">
        <w:rPr>
          <w:rFonts w:asciiTheme="minorHAnsi" w:hAnsiTheme="minorHAnsi" w:cstheme="minorHAnsi"/>
        </w:rPr>
        <w:t xml:space="preserve">.  </w:t>
      </w:r>
      <w:r w:rsidRPr="00B62F81">
        <w:rPr>
          <w:rFonts w:asciiTheme="minorHAnsi" w:hAnsiTheme="minorHAnsi" w:cstheme="minorHAnsi"/>
        </w:rPr>
        <w:t>It is your responsibility to complete all the required readings before class and be prepared to contribute to class discussion.  Please note that some days the reading assignment is heavier than other days.  Make sure you read ahead in the syllabus and plan adequate time to complete the readings before class.  An asterisk (*) by an article means it is recommended but not required.</w:t>
      </w:r>
    </w:p>
    <w:p w:rsidR="00B87910" w:rsidRPr="00B62F81" w:rsidRDefault="00B87910" w:rsidP="00B87910">
      <w:pPr>
        <w:rPr>
          <w:rFonts w:asciiTheme="minorHAnsi" w:hAnsiTheme="minorHAnsi" w:cstheme="minorHAnsi"/>
        </w:rPr>
      </w:pPr>
      <w:r w:rsidRPr="00B62F81">
        <w:rPr>
          <w:rFonts w:asciiTheme="minorHAnsi" w:hAnsiTheme="minorHAnsi" w:cstheme="minorHAnsi"/>
        </w:rPr>
        <w:t xml:space="preserve"> </w:t>
      </w:r>
    </w:p>
    <w:p w:rsidR="00B87910" w:rsidRPr="00B62F81" w:rsidRDefault="00B87910" w:rsidP="00B87910">
      <w:pPr>
        <w:pStyle w:val="Heading1"/>
        <w:rPr>
          <w:rFonts w:asciiTheme="minorHAnsi" w:hAnsiTheme="minorHAnsi" w:cstheme="minorHAnsi"/>
        </w:rPr>
      </w:pPr>
      <w:r w:rsidRPr="00B62F81">
        <w:rPr>
          <w:rFonts w:asciiTheme="minorHAnsi" w:hAnsiTheme="minorHAnsi" w:cstheme="minorHAnsi"/>
        </w:rPr>
        <w:t>Course Requirements</w:t>
      </w:r>
    </w:p>
    <w:p w:rsidR="00B87910" w:rsidRPr="00B62F81" w:rsidRDefault="00B87910" w:rsidP="00B87910">
      <w:pPr>
        <w:rPr>
          <w:rFonts w:asciiTheme="minorHAnsi" w:hAnsiTheme="minorHAnsi" w:cstheme="minorHAnsi"/>
        </w:rPr>
      </w:pPr>
    </w:p>
    <w:p w:rsidR="00B87910" w:rsidRPr="00F2580E" w:rsidRDefault="00B87910" w:rsidP="00F2580E">
      <w:pPr>
        <w:rPr>
          <w:rFonts w:asciiTheme="minorHAnsi" w:hAnsiTheme="minorHAnsi" w:cstheme="minorHAnsi"/>
        </w:rPr>
      </w:pPr>
      <w:r w:rsidRPr="00F2580E">
        <w:rPr>
          <w:rFonts w:asciiTheme="minorHAnsi" w:hAnsiTheme="minorHAnsi" w:cstheme="minorHAnsi"/>
          <w:u w:val="single"/>
        </w:rPr>
        <w:t>Class Participation &amp; Attendance Policy</w:t>
      </w:r>
      <w:r w:rsidRPr="00F2580E">
        <w:rPr>
          <w:rFonts w:asciiTheme="minorHAnsi" w:hAnsiTheme="minorHAnsi" w:cstheme="minorHAnsi"/>
        </w:rPr>
        <w:t xml:space="preserve"> – Key to making this a successful course is your participation in all aspects of the class.  This means that you need to complete the required reading prior to class and be ready to </w:t>
      </w:r>
      <w:r w:rsidR="00610903">
        <w:rPr>
          <w:rFonts w:asciiTheme="minorHAnsi" w:hAnsiTheme="minorHAnsi" w:cstheme="minorHAnsi"/>
        </w:rPr>
        <w:t xml:space="preserve">actively engage in class </w:t>
      </w:r>
      <w:r w:rsidRPr="00F2580E">
        <w:rPr>
          <w:rFonts w:asciiTheme="minorHAnsi" w:hAnsiTheme="minorHAnsi" w:cstheme="minorHAnsi"/>
        </w:rPr>
        <w:t>discuss</w:t>
      </w:r>
      <w:r w:rsidR="00610903">
        <w:rPr>
          <w:rFonts w:asciiTheme="minorHAnsi" w:hAnsiTheme="minorHAnsi" w:cstheme="minorHAnsi"/>
        </w:rPr>
        <w:t>ion</w:t>
      </w:r>
      <w:r w:rsidRPr="00F2580E">
        <w:rPr>
          <w:rFonts w:asciiTheme="minorHAnsi" w:hAnsiTheme="minorHAnsi" w:cstheme="minorHAnsi"/>
        </w:rPr>
        <w:t xml:space="preserve"> with your classmates.  </w:t>
      </w:r>
      <w:r w:rsidR="00610903" w:rsidRPr="00F2580E">
        <w:rPr>
          <w:rFonts w:asciiTheme="minorHAnsi" w:hAnsiTheme="minorHAnsi" w:cstheme="minorHAnsi"/>
        </w:rPr>
        <w:t xml:space="preserve">In order to facilitate productive conversation both in class and at your </w:t>
      </w:r>
      <w:r w:rsidR="00610903">
        <w:rPr>
          <w:rFonts w:asciiTheme="minorHAnsi" w:hAnsiTheme="minorHAnsi" w:cstheme="minorHAnsi"/>
        </w:rPr>
        <w:t>site</w:t>
      </w:r>
      <w:r w:rsidR="00610903" w:rsidRPr="00F2580E">
        <w:rPr>
          <w:rFonts w:asciiTheme="minorHAnsi" w:hAnsiTheme="minorHAnsi" w:cstheme="minorHAnsi"/>
        </w:rPr>
        <w:t xml:space="preserve"> </w:t>
      </w:r>
      <w:r w:rsidR="00610903">
        <w:rPr>
          <w:rFonts w:asciiTheme="minorHAnsi" w:hAnsiTheme="minorHAnsi" w:cstheme="minorHAnsi"/>
        </w:rPr>
        <w:t>visits</w:t>
      </w:r>
      <w:r w:rsidR="00610903" w:rsidRPr="00F2580E">
        <w:rPr>
          <w:rFonts w:asciiTheme="minorHAnsi" w:hAnsiTheme="minorHAnsi" w:cstheme="minorHAnsi"/>
        </w:rPr>
        <w:t xml:space="preserve">, please make sure you read the Ground Rules for Class Discussion. </w:t>
      </w:r>
      <w:r w:rsidR="00610903">
        <w:rPr>
          <w:rFonts w:asciiTheme="minorHAnsi" w:hAnsiTheme="minorHAnsi" w:cstheme="minorHAnsi"/>
        </w:rPr>
        <w:t xml:space="preserve">Both the quantity and quality of your participation is evaluated by the instructor.  If you do not participate in class discussions, you will not earn any of the 5 available points.  Only exceptional participation will be rewarded with the full 5 points.  </w:t>
      </w:r>
    </w:p>
    <w:p w:rsidR="00B87910" w:rsidRPr="00F2580E" w:rsidRDefault="00B87910" w:rsidP="00F2580E">
      <w:pPr>
        <w:rPr>
          <w:rFonts w:asciiTheme="minorHAnsi" w:hAnsiTheme="minorHAnsi" w:cstheme="minorHAnsi"/>
        </w:rPr>
      </w:pPr>
    </w:p>
    <w:p w:rsidR="0013254C" w:rsidRDefault="00B87910" w:rsidP="00F2580E">
      <w:pPr>
        <w:rPr>
          <w:rFonts w:asciiTheme="minorHAnsi" w:hAnsiTheme="minorHAnsi" w:cstheme="minorHAnsi"/>
        </w:rPr>
      </w:pPr>
      <w:r w:rsidRPr="00F2580E">
        <w:rPr>
          <w:rFonts w:asciiTheme="minorHAnsi" w:hAnsiTheme="minorHAnsi" w:cstheme="minorHAnsi"/>
        </w:rPr>
        <w:t>Attendance is also crucial.  I will frequently present material not covered in the readings during class.  You are responsible for all of the readings listed on the syllabus, regardless of whether we discuss them in class, and the new material I introduce during our class sessions.  If you miss a class it is your responsibility to get the lecture notes from a classmate.  I will not review the lecture material with you privately.  T</w:t>
      </w:r>
      <w:r w:rsidR="0013254C">
        <w:rPr>
          <w:rFonts w:asciiTheme="minorHAnsi" w:hAnsiTheme="minorHAnsi" w:cstheme="minorHAnsi"/>
        </w:rPr>
        <w:t>here will be several quizzes,</w:t>
      </w:r>
      <w:r w:rsidRPr="00F2580E">
        <w:rPr>
          <w:rFonts w:asciiTheme="minorHAnsi" w:hAnsiTheme="minorHAnsi" w:cstheme="minorHAnsi"/>
        </w:rPr>
        <w:t xml:space="preserve"> in-class assignments</w:t>
      </w:r>
      <w:r w:rsidR="0013254C">
        <w:rPr>
          <w:rFonts w:asciiTheme="minorHAnsi" w:hAnsiTheme="minorHAnsi" w:cstheme="minorHAnsi"/>
        </w:rPr>
        <w:t>, and homework assignments</w:t>
      </w:r>
      <w:r w:rsidRPr="00F2580E">
        <w:rPr>
          <w:rFonts w:asciiTheme="minorHAnsi" w:hAnsiTheme="minorHAnsi" w:cstheme="minorHAnsi"/>
        </w:rPr>
        <w:t xml:space="preserve"> throughout the semester.  </w:t>
      </w:r>
      <w:r w:rsidR="0013254C">
        <w:rPr>
          <w:rFonts w:asciiTheme="minorHAnsi" w:hAnsiTheme="minorHAnsi" w:cstheme="minorHAnsi"/>
        </w:rPr>
        <w:t>Assignments and quizzes</w:t>
      </w:r>
      <w:r w:rsidRPr="00F2580E">
        <w:rPr>
          <w:rFonts w:asciiTheme="minorHAnsi" w:hAnsiTheme="minorHAnsi" w:cstheme="minorHAnsi"/>
        </w:rPr>
        <w:t xml:space="preserve"> cannot be made up.  Thus, if you do not come to class you cannot receive points for participating in the assignment.  Coming to class on time is also part of attendance.  </w:t>
      </w:r>
      <w:r w:rsidR="0085271E">
        <w:rPr>
          <w:rFonts w:asciiTheme="minorHAnsi" w:hAnsiTheme="minorHAnsi" w:cstheme="minorHAnsi"/>
        </w:rPr>
        <w:t>There is no penalty for your first absence.  However, beginning with your second absence, you will lose .5 point</w:t>
      </w:r>
      <w:r w:rsidR="00610903">
        <w:rPr>
          <w:rFonts w:asciiTheme="minorHAnsi" w:hAnsiTheme="minorHAnsi" w:cstheme="minorHAnsi"/>
        </w:rPr>
        <w:t>s</w:t>
      </w:r>
      <w:r w:rsidR="0085271E">
        <w:rPr>
          <w:rFonts w:asciiTheme="minorHAnsi" w:hAnsiTheme="minorHAnsi" w:cstheme="minorHAnsi"/>
        </w:rPr>
        <w:t xml:space="preserve"> off your attendance grade. </w:t>
      </w:r>
      <w:r w:rsidR="00153668">
        <w:rPr>
          <w:rFonts w:asciiTheme="minorHAnsi" w:hAnsiTheme="minorHAnsi" w:cstheme="minorHAnsi"/>
        </w:rPr>
        <w:t xml:space="preserve"> It is your responsibility to sign the class attendance sheet each day when it is circulated.  Your failur</w:t>
      </w:r>
      <w:r w:rsidR="00DF23C3">
        <w:rPr>
          <w:rFonts w:asciiTheme="minorHAnsi" w:hAnsiTheme="minorHAnsi" w:cstheme="minorHAnsi"/>
        </w:rPr>
        <w:t>e to sign this sheet will</w:t>
      </w:r>
      <w:r w:rsidR="00153668">
        <w:rPr>
          <w:rFonts w:asciiTheme="minorHAnsi" w:hAnsiTheme="minorHAnsi" w:cstheme="minorHAnsi"/>
        </w:rPr>
        <w:t xml:space="preserve"> result in a counted absence.  (1</w:t>
      </w:r>
      <w:r w:rsidR="005C62B6">
        <w:rPr>
          <w:rFonts w:asciiTheme="minorHAnsi" w:hAnsiTheme="minorHAnsi" w:cstheme="minorHAnsi"/>
        </w:rPr>
        <w:t xml:space="preserve">0 points </w:t>
      </w:r>
      <w:r w:rsidR="00153668">
        <w:rPr>
          <w:rFonts w:asciiTheme="minorHAnsi" w:hAnsiTheme="minorHAnsi" w:cstheme="minorHAnsi"/>
        </w:rPr>
        <w:t>of the final grade</w:t>
      </w:r>
      <w:r w:rsidR="0085271E">
        <w:rPr>
          <w:rFonts w:asciiTheme="minorHAnsi" w:hAnsiTheme="minorHAnsi" w:cstheme="minorHAnsi"/>
        </w:rPr>
        <w:t xml:space="preserve"> - 5 for participation and 5 for attendance</w:t>
      </w:r>
      <w:r w:rsidR="00153668">
        <w:rPr>
          <w:rFonts w:asciiTheme="minorHAnsi" w:hAnsiTheme="minorHAnsi" w:cstheme="minorHAnsi"/>
        </w:rPr>
        <w:t>)</w:t>
      </w:r>
    </w:p>
    <w:p w:rsidR="00B87910" w:rsidRPr="00F2580E" w:rsidRDefault="00B87910" w:rsidP="00F2580E">
      <w:pPr>
        <w:rPr>
          <w:rFonts w:asciiTheme="minorHAnsi" w:hAnsiTheme="minorHAnsi" w:cstheme="minorHAnsi"/>
        </w:rPr>
      </w:pPr>
    </w:p>
    <w:p w:rsidR="00B87910" w:rsidRPr="00F2580E" w:rsidRDefault="00CD050B" w:rsidP="00F2580E">
      <w:pPr>
        <w:rPr>
          <w:rFonts w:asciiTheme="minorHAnsi" w:hAnsiTheme="minorHAnsi" w:cstheme="minorHAnsi"/>
        </w:rPr>
      </w:pPr>
      <w:r>
        <w:rPr>
          <w:rFonts w:asciiTheme="minorHAnsi" w:hAnsiTheme="minorHAnsi" w:cstheme="minorHAnsi"/>
          <w:u w:val="single"/>
        </w:rPr>
        <w:t xml:space="preserve">Field Experience </w:t>
      </w:r>
      <w:r w:rsidR="005C62B6">
        <w:rPr>
          <w:rFonts w:asciiTheme="minorHAnsi" w:hAnsiTheme="minorHAnsi" w:cstheme="minorHAnsi"/>
          <w:u w:val="single"/>
        </w:rPr>
        <w:t>Project</w:t>
      </w:r>
      <w:r w:rsidR="005C62B6" w:rsidRPr="00F2580E">
        <w:rPr>
          <w:rFonts w:asciiTheme="minorHAnsi" w:hAnsiTheme="minorHAnsi" w:cstheme="minorHAnsi"/>
          <w:u w:val="single"/>
        </w:rPr>
        <w:t xml:space="preserve"> </w:t>
      </w:r>
      <w:r w:rsidR="005C62B6" w:rsidRPr="00F2580E">
        <w:rPr>
          <w:rFonts w:asciiTheme="minorHAnsi" w:hAnsiTheme="minorHAnsi" w:cstheme="minorHAnsi"/>
        </w:rPr>
        <w:t>- An</w:t>
      </w:r>
      <w:r w:rsidR="00B87910" w:rsidRPr="00F2580E">
        <w:rPr>
          <w:rFonts w:asciiTheme="minorHAnsi" w:hAnsiTheme="minorHAnsi" w:cstheme="minorHAnsi"/>
        </w:rPr>
        <w:t xml:space="preserve"> integral part of this course i</w:t>
      </w:r>
      <w:r w:rsidR="004B536A">
        <w:rPr>
          <w:rFonts w:asciiTheme="minorHAnsi" w:hAnsiTheme="minorHAnsi" w:cstheme="minorHAnsi"/>
        </w:rPr>
        <w:t>s your active participation in</w:t>
      </w:r>
      <w:r w:rsidR="00B87910" w:rsidRPr="00F2580E">
        <w:rPr>
          <w:rFonts w:asciiTheme="minorHAnsi" w:hAnsiTheme="minorHAnsi" w:cstheme="minorHAnsi"/>
        </w:rPr>
        <w:t xml:space="preserve"> </w:t>
      </w:r>
      <w:r w:rsidR="00AE2702">
        <w:rPr>
          <w:rFonts w:asciiTheme="minorHAnsi" w:hAnsiTheme="minorHAnsi" w:cstheme="minorHAnsi"/>
        </w:rPr>
        <w:t xml:space="preserve">several </w:t>
      </w:r>
      <w:r w:rsidR="004B536A">
        <w:rPr>
          <w:rFonts w:asciiTheme="minorHAnsi" w:hAnsiTheme="minorHAnsi" w:cstheme="minorHAnsi"/>
        </w:rPr>
        <w:t>field experiences</w:t>
      </w:r>
      <w:r w:rsidR="00E859D4">
        <w:rPr>
          <w:rFonts w:asciiTheme="minorHAnsi" w:hAnsiTheme="minorHAnsi" w:cstheme="minorHAnsi"/>
        </w:rPr>
        <w:t xml:space="preserve">.  </w:t>
      </w:r>
      <w:r w:rsidR="00F81E9C">
        <w:rPr>
          <w:rFonts w:asciiTheme="minorHAnsi" w:hAnsiTheme="minorHAnsi" w:cstheme="minorHAnsi"/>
        </w:rPr>
        <w:t>This pedagogical approach, called short-term experiential learning,</w:t>
      </w:r>
      <w:r w:rsidR="00B87910" w:rsidRPr="00F2580E">
        <w:rPr>
          <w:rFonts w:asciiTheme="minorHAnsi" w:hAnsiTheme="minorHAnsi" w:cstheme="minorHAnsi"/>
        </w:rPr>
        <w:t xml:space="preserve"> allows you to learn </w:t>
      </w:r>
      <w:r w:rsidR="00917C72" w:rsidRPr="00F2580E">
        <w:rPr>
          <w:rFonts w:asciiTheme="minorHAnsi" w:hAnsiTheme="minorHAnsi" w:cstheme="minorHAnsi"/>
        </w:rPr>
        <w:t>firsthand</w:t>
      </w:r>
      <w:r w:rsidR="00B87910" w:rsidRPr="00F2580E">
        <w:rPr>
          <w:rFonts w:asciiTheme="minorHAnsi" w:hAnsiTheme="minorHAnsi" w:cstheme="minorHAnsi"/>
        </w:rPr>
        <w:t xml:space="preserve"> about the issues we discuss in class, while at the same time </w:t>
      </w:r>
      <w:r w:rsidR="00F81E9C">
        <w:rPr>
          <w:rFonts w:asciiTheme="minorHAnsi" w:hAnsiTheme="minorHAnsi" w:cstheme="minorHAnsi"/>
        </w:rPr>
        <w:t xml:space="preserve">observing and </w:t>
      </w:r>
      <w:r w:rsidR="004B536A">
        <w:rPr>
          <w:rFonts w:asciiTheme="minorHAnsi" w:hAnsiTheme="minorHAnsi" w:cstheme="minorHAnsi"/>
        </w:rPr>
        <w:t xml:space="preserve">engaging with </w:t>
      </w:r>
      <w:r w:rsidR="00EE6B56">
        <w:rPr>
          <w:rFonts w:asciiTheme="minorHAnsi" w:hAnsiTheme="minorHAnsi" w:cstheme="minorHAnsi"/>
        </w:rPr>
        <w:t xml:space="preserve">the </w:t>
      </w:r>
      <w:r w:rsidR="004B536A">
        <w:rPr>
          <w:rFonts w:asciiTheme="minorHAnsi" w:hAnsiTheme="minorHAnsi" w:cstheme="minorHAnsi"/>
        </w:rPr>
        <w:t>community</w:t>
      </w:r>
      <w:r w:rsidR="00B87910" w:rsidRPr="00F2580E">
        <w:rPr>
          <w:rFonts w:asciiTheme="minorHAnsi" w:hAnsiTheme="minorHAnsi" w:cstheme="minorHAnsi"/>
        </w:rPr>
        <w:t xml:space="preserve">.  </w:t>
      </w:r>
      <w:r w:rsidR="00606BC8">
        <w:rPr>
          <w:rFonts w:asciiTheme="minorHAnsi" w:hAnsiTheme="minorHAnsi" w:cstheme="minorHAnsi"/>
        </w:rPr>
        <w:t xml:space="preserve">This course fuses two central ideas: how diversity impacts educational experiences and outcomes </w:t>
      </w:r>
      <w:r w:rsidR="002B52A8">
        <w:rPr>
          <w:rFonts w:asciiTheme="minorHAnsi" w:hAnsiTheme="minorHAnsi" w:cstheme="minorHAnsi"/>
        </w:rPr>
        <w:t>as well as an examination of</w:t>
      </w:r>
      <w:r w:rsidR="00606BC8">
        <w:rPr>
          <w:rFonts w:asciiTheme="minorHAnsi" w:hAnsiTheme="minorHAnsi" w:cstheme="minorHAnsi"/>
        </w:rPr>
        <w:t xml:space="preserve"> education as a social institution.  In this project, you will combine these ideas, by </w:t>
      </w:r>
      <w:r w:rsidR="00E859D4">
        <w:rPr>
          <w:rFonts w:asciiTheme="minorHAnsi" w:hAnsiTheme="minorHAnsi" w:cstheme="minorHAnsi"/>
        </w:rPr>
        <w:t>attend</w:t>
      </w:r>
      <w:r w:rsidR="00606BC8">
        <w:rPr>
          <w:rFonts w:asciiTheme="minorHAnsi" w:hAnsiTheme="minorHAnsi" w:cstheme="minorHAnsi"/>
        </w:rPr>
        <w:t>ing</w:t>
      </w:r>
      <w:r w:rsidR="00E859D4">
        <w:rPr>
          <w:rFonts w:asciiTheme="minorHAnsi" w:hAnsiTheme="minorHAnsi" w:cstheme="minorHAnsi"/>
        </w:rPr>
        <w:t xml:space="preserve"> three community events that focus on </w:t>
      </w:r>
      <w:r w:rsidR="00606BC8">
        <w:rPr>
          <w:rFonts w:asciiTheme="minorHAnsi" w:hAnsiTheme="minorHAnsi" w:cstheme="minorHAnsi"/>
        </w:rPr>
        <w:t xml:space="preserve">education in and around </w:t>
      </w:r>
      <w:r w:rsidR="00AE2702">
        <w:rPr>
          <w:rFonts w:asciiTheme="minorHAnsi" w:hAnsiTheme="minorHAnsi" w:cstheme="minorHAnsi"/>
        </w:rPr>
        <w:t>topics of diversity</w:t>
      </w:r>
      <w:r w:rsidR="00606BC8">
        <w:rPr>
          <w:rFonts w:asciiTheme="minorHAnsi" w:hAnsiTheme="minorHAnsi" w:cstheme="minorHAnsi"/>
        </w:rPr>
        <w:t xml:space="preserve"> and analyze them as they relate to our engagement with educational institutions</w:t>
      </w:r>
      <w:r w:rsidR="00E859D4">
        <w:rPr>
          <w:rFonts w:asciiTheme="minorHAnsi" w:hAnsiTheme="minorHAnsi" w:cstheme="minorHAnsi"/>
        </w:rPr>
        <w:t xml:space="preserve">.  </w:t>
      </w:r>
      <w:r w:rsidR="00606BC8">
        <w:rPr>
          <w:rFonts w:asciiTheme="minorHAnsi" w:hAnsiTheme="minorHAnsi" w:cstheme="minorHAnsi"/>
        </w:rPr>
        <w:t>Thus, the goal for your site visits is to engage with settings that will allow you to make detailed observations on the structure and experience of learning among</w:t>
      </w:r>
      <w:r w:rsidR="002B52A8">
        <w:rPr>
          <w:rFonts w:asciiTheme="minorHAnsi" w:hAnsiTheme="minorHAnsi" w:cstheme="minorHAnsi"/>
        </w:rPr>
        <w:t xml:space="preserve"> communities that do NOT resemble your own experience and background.</w:t>
      </w:r>
      <w:r w:rsidR="00606BC8">
        <w:rPr>
          <w:rFonts w:asciiTheme="minorHAnsi" w:hAnsiTheme="minorHAnsi" w:cstheme="minorHAnsi"/>
        </w:rPr>
        <w:t xml:space="preserve">  </w:t>
      </w:r>
      <w:r w:rsidR="00E859D4">
        <w:rPr>
          <w:rFonts w:asciiTheme="minorHAnsi" w:hAnsiTheme="minorHAnsi" w:cstheme="minorHAnsi"/>
        </w:rPr>
        <w:t>A list of some possible events wil</w:t>
      </w:r>
      <w:r w:rsidR="00AE2702">
        <w:rPr>
          <w:rFonts w:asciiTheme="minorHAnsi" w:hAnsiTheme="minorHAnsi" w:cstheme="minorHAnsi"/>
        </w:rPr>
        <w:t xml:space="preserve">l be distributed to the class. </w:t>
      </w:r>
      <w:r w:rsidR="00E859D4">
        <w:rPr>
          <w:rFonts w:asciiTheme="minorHAnsi" w:hAnsiTheme="minorHAnsi" w:cstheme="minorHAnsi"/>
        </w:rPr>
        <w:t xml:space="preserve"> </w:t>
      </w:r>
      <w:r w:rsidR="00AE2702">
        <w:rPr>
          <w:rFonts w:asciiTheme="minorHAnsi" w:hAnsiTheme="minorHAnsi" w:cstheme="minorHAnsi"/>
        </w:rPr>
        <w:t>H</w:t>
      </w:r>
      <w:r w:rsidR="00E859D4">
        <w:rPr>
          <w:rFonts w:asciiTheme="minorHAnsi" w:hAnsiTheme="minorHAnsi" w:cstheme="minorHAnsi"/>
        </w:rPr>
        <w:t>owever, you may be aware of</w:t>
      </w:r>
      <w:r w:rsidR="00AE2702">
        <w:rPr>
          <w:rFonts w:asciiTheme="minorHAnsi" w:hAnsiTheme="minorHAnsi" w:cstheme="minorHAnsi"/>
        </w:rPr>
        <w:t>,</w:t>
      </w:r>
      <w:r w:rsidR="00E859D4">
        <w:rPr>
          <w:rFonts w:asciiTheme="minorHAnsi" w:hAnsiTheme="minorHAnsi" w:cstheme="minorHAnsi"/>
        </w:rPr>
        <w:t xml:space="preserve"> or learn about</w:t>
      </w:r>
      <w:r w:rsidR="00AE2702">
        <w:rPr>
          <w:rFonts w:asciiTheme="minorHAnsi" w:hAnsiTheme="minorHAnsi" w:cstheme="minorHAnsi"/>
        </w:rPr>
        <w:t>,</w:t>
      </w:r>
      <w:r w:rsidR="00E859D4">
        <w:rPr>
          <w:rFonts w:asciiTheme="minorHAnsi" w:hAnsiTheme="minorHAnsi" w:cstheme="minorHAnsi"/>
        </w:rPr>
        <w:t xml:space="preserve"> additional events that you feel are appropriate for this project.  Please share these events with the instructor for pre-approval as quickly as possible.  This will allow plenty of time so other members of the class may also have the opportunity to attend.  </w:t>
      </w:r>
      <w:r w:rsidR="00F81E9C">
        <w:rPr>
          <w:rFonts w:asciiTheme="minorHAnsi" w:hAnsiTheme="minorHAnsi" w:cstheme="minorHAnsi"/>
        </w:rPr>
        <w:t>No experiential learning</w:t>
      </w:r>
      <w:r w:rsidR="00AE2702">
        <w:rPr>
          <w:rFonts w:asciiTheme="minorHAnsi" w:hAnsiTheme="minorHAnsi" w:cstheme="minorHAnsi"/>
        </w:rPr>
        <w:t xml:space="preserve"> project</w:t>
      </w:r>
      <w:r w:rsidR="00940B4B">
        <w:rPr>
          <w:rFonts w:asciiTheme="minorHAnsi" w:hAnsiTheme="minorHAnsi" w:cstheme="minorHAnsi"/>
        </w:rPr>
        <w:t xml:space="preserve"> would be complete without an opportunity for you to reflect on your experiences and connect them with the theoretical and empirical work studied in class.  To accomplish this goal, you will write a journal entry following each </w:t>
      </w:r>
      <w:r w:rsidR="00AE2702">
        <w:rPr>
          <w:rFonts w:asciiTheme="minorHAnsi" w:hAnsiTheme="minorHAnsi" w:cstheme="minorHAnsi"/>
        </w:rPr>
        <w:t>site visit</w:t>
      </w:r>
      <w:r w:rsidR="00940B4B">
        <w:rPr>
          <w:rFonts w:asciiTheme="minorHAnsi" w:hAnsiTheme="minorHAnsi" w:cstheme="minorHAnsi"/>
        </w:rPr>
        <w:t xml:space="preserve">.  This journal entry will help you record your observations, experiences, and interpretations of the event.  In addition, you will submit a final reflection paper which </w:t>
      </w:r>
      <w:r w:rsidR="00940B4B">
        <w:rPr>
          <w:rFonts w:asciiTheme="minorHAnsi" w:hAnsiTheme="minorHAnsi" w:cstheme="minorHAnsi"/>
        </w:rPr>
        <w:lastRenderedPageBreak/>
        <w:t>summarizes your learning from the field experiences and draws the</w:t>
      </w:r>
      <w:r w:rsidR="00AE2702">
        <w:rPr>
          <w:rFonts w:asciiTheme="minorHAnsi" w:hAnsiTheme="minorHAnsi" w:cstheme="minorHAnsi"/>
        </w:rPr>
        <w:t>m</w:t>
      </w:r>
      <w:r w:rsidR="00940B4B">
        <w:rPr>
          <w:rFonts w:asciiTheme="minorHAnsi" w:hAnsiTheme="minorHAnsi" w:cstheme="minorHAnsi"/>
        </w:rPr>
        <w:t xml:space="preserve"> together with course content.  More detailed information on the structure of the journal entries, reflection paper, possible events, and due dates will be distributed in class.</w:t>
      </w:r>
      <w:r w:rsidR="00153668">
        <w:rPr>
          <w:rFonts w:asciiTheme="minorHAnsi" w:hAnsiTheme="minorHAnsi" w:cstheme="minorHAnsi"/>
        </w:rPr>
        <w:t xml:space="preserve"> (Journal</w:t>
      </w:r>
      <w:r w:rsidR="005C62B6">
        <w:rPr>
          <w:rFonts w:asciiTheme="minorHAnsi" w:hAnsiTheme="minorHAnsi" w:cstheme="minorHAnsi"/>
        </w:rPr>
        <w:t>s</w:t>
      </w:r>
      <w:r w:rsidR="00153668">
        <w:rPr>
          <w:rFonts w:asciiTheme="minorHAnsi" w:hAnsiTheme="minorHAnsi" w:cstheme="minorHAnsi"/>
        </w:rPr>
        <w:t xml:space="preserve"> 15</w:t>
      </w:r>
      <w:r w:rsidR="005C62B6">
        <w:rPr>
          <w:rFonts w:asciiTheme="minorHAnsi" w:hAnsiTheme="minorHAnsi" w:cstheme="minorHAnsi"/>
        </w:rPr>
        <w:t xml:space="preserve"> points - 5 points per entry</w:t>
      </w:r>
      <w:r w:rsidR="00153668">
        <w:rPr>
          <w:rFonts w:asciiTheme="minorHAnsi" w:hAnsiTheme="minorHAnsi" w:cstheme="minorHAnsi"/>
        </w:rPr>
        <w:t xml:space="preserve">, Essay </w:t>
      </w:r>
      <w:r w:rsidR="005C62B6">
        <w:rPr>
          <w:rFonts w:asciiTheme="minorHAnsi" w:hAnsiTheme="minorHAnsi" w:cstheme="minorHAnsi"/>
        </w:rPr>
        <w:t>15 points</w:t>
      </w:r>
      <w:r w:rsidR="00B87910" w:rsidRPr="00F2580E">
        <w:rPr>
          <w:rFonts w:asciiTheme="minorHAnsi" w:hAnsiTheme="minorHAnsi" w:cstheme="minorHAnsi"/>
        </w:rPr>
        <w:t>)</w:t>
      </w:r>
    </w:p>
    <w:p w:rsidR="00B87910" w:rsidRPr="00F2580E" w:rsidRDefault="00B87910" w:rsidP="00F2580E">
      <w:pPr>
        <w:rPr>
          <w:rFonts w:asciiTheme="minorHAnsi" w:hAnsiTheme="minorHAnsi" w:cstheme="minorHAnsi"/>
        </w:rPr>
      </w:pPr>
    </w:p>
    <w:p w:rsidR="00F67A92" w:rsidRDefault="00F67A92" w:rsidP="00F2580E">
      <w:pPr>
        <w:rPr>
          <w:rFonts w:asciiTheme="minorHAnsi" w:hAnsiTheme="minorHAnsi" w:cstheme="minorHAnsi"/>
          <w:u w:val="single"/>
        </w:rPr>
      </w:pPr>
      <w:r>
        <w:rPr>
          <w:rFonts w:asciiTheme="minorHAnsi" w:hAnsiTheme="minorHAnsi" w:cstheme="minorHAnsi"/>
          <w:u w:val="single"/>
        </w:rPr>
        <w:t>Media Report</w:t>
      </w:r>
      <w:r w:rsidR="005C62B6" w:rsidRPr="005C62B6">
        <w:rPr>
          <w:rFonts w:asciiTheme="minorHAnsi" w:hAnsiTheme="minorHAnsi" w:cstheme="minorHAnsi"/>
        </w:rPr>
        <w:t xml:space="preserve"> – Once during the semester you will be responsible for presenting a news article that relates to class material.  </w:t>
      </w:r>
      <w:r w:rsidR="005C62B6">
        <w:rPr>
          <w:rFonts w:asciiTheme="minorHAnsi" w:hAnsiTheme="minorHAnsi" w:cstheme="minorHAnsi"/>
        </w:rPr>
        <w:t>You must select an article, write a short analysis of the article summarizing the connection between the article and course content, and briefly present the article to the class on your selected due date.  The article summary will be posted online for your classmates to review.  (10 points)</w:t>
      </w:r>
    </w:p>
    <w:p w:rsidR="00F67A92" w:rsidRDefault="00F67A92" w:rsidP="00F2580E">
      <w:pPr>
        <w:rPr>
          <w:rFonts w:asciiTheme="minorHAnsi" w:hAnsiTheme="minorHAnsi" w:cstheme="minorHAnsi"/>
          <w:u w:val="single"/>
        </w:rPr>
      </w:pPr>
    </w:p>
    <w:p w:rsidR="00B87910" w:rsidRPr="00F2580E" w:rsidRDefault="00B87910" w:rsidP="00F2580E">
      <w:pPr>
        <w:rPr>
          <w:rFonts w:asciiTheme="minorHAnsi" w:hAnsiTheme="minorHAnsi" w:cstheme="minorHAnsi"/>
        </w:rPr>
      </w:pPr>
      <w:r w:rsidRPr="00F2580E">
        <w:rPr>
          <w:rFonts w:asciiTheme="minorHAnsi" w:hAnsiTheme="minorHAnsi" w:cstheme="minorHAnsi"/>
          <w:u w:val="single"/>
        </w:rPr>
        <w:t>Tests</w:t>
      </w:r>
      <w:r w:rsidRPr="00F2580E">
        <w:rPr>
          <w:rFonts w:asciiTheme="minorHAnsi" w:hAnsiTheme="minorHAnsi" w:cstheme="minorHAnsi"/>
        </w:rPr>
        <w:t xml:space="preserve"> – Two exams will be given during the course of the semester to test your comprehension of the material covered in the readings, lectures, and presentations.  Exams </w:t>
      </w:r>
      <w:r w:rsidR="005C62B6">
        <w:rPr>
          <w:rFonts w:asciiTheme="minorHAnsi" w:hAnsiTheme="minorHAnsi" w:cstheme="minorHAnsi"/>
        </w:rPr>
        <w:t xml:space="preserve">may </w:t>
      </w:r>
      <w:r w:rsidRPr="00F2580E">
        <w:rPr>
          <w:rFonts w:asciiTheme="minorHAnsi" w:hAnsiTheme="minorHAnsi" w:cstheme="minorHAnsi"/>
        </w:rPr>
        <w:t xml:space="preserve">utilize </w:t>
      </w:r>
      <w:r w:rsidR="00CD050B">
        <w:rPr>
          <w:rFonts w:asciiTheme="minorHAnsi" w:hAnsiTheme="minorHAnsi" w:cstheme="minorHAnsi"/>
        </w:rPr>
        <w:t xml:space="preserve">multiple choice, </w:t>
      </w:r>
      <w:r w:rsidR="005C62B6">
        <w:rPr>
          <w:rFonts w:asciiTheme="minorHAnsi" w:hAnsiTheme="minorHAnsi" w:cstheme="minorHAnsi"/>
        </w:rPr>
        <w:t xml:space="preserve">fill-in-the-blank, true/false, </w:t>
      </w:r>
      <w:r w:rsidR="00CD050B">
        <w:rPr>
          <w:rFonts w:asciiTheme="minorHAnsi" w:hAnsiTheme="minorHAnsi" w:cstheme="minorHAnsi"/>
        </w:rPr>
        <w:t xml:space="preserve">short answer and short </w:t>
      </w:r>
      <w:r w:rsidRPr="00F2580E">
        <w:rPr>
          <w:rFonts w:asciiTheme="minorHAnsi" w:hAnsiTheme="minorHAnsi" w:cstheme="minorHAnsi"/>
        </w:rPr>
        <w:t xml:space="preserve">essay format.  (25 </w:t>
      </w:r>
      <w:r w:rsidR="005C62B6">
        <w:rPr>
          <w:rFonts w:asciiTheme="minorHAnsi" w:hAnsiTheme="minorHAnsi" w:cstheme="minorHAnsi"/>
        </w:rPr>
        <w:t>points</w:t>
      </w:r>
      <w:r w:rsidRPr="00F2580E">
        <w:rPr>
          <w:rFonts w:asciiTheme="minorHAnsi" w:hAnsiTheme="minorHAnsi" w:cstheme="minorHAnsi"/>
        </w:rPr>
        <w:t xml:space="preserve"> per exam, 50 </w:t>
      </w:r>
      <w:r w:rsidR="005C62B6">
        <w:rPr>
          <w:rFonts w:asciiTheme="minorHAnsi" w:hAnsiTheme="minorHAnsi" w:cstheme="minorHAnsi"/>
        </w:rPr>
        <w:t>points</w:t>
      </w:r>
      <w:r w:rsidRPr="00F2580E">
        <w:rPr>
          <w:rFonts w:asciiTheme="minorHAnsi" w:hAnsiTheme="minorHAnsi" w:cstheme="minorHAnsi"/>
        </w:rPr>
        <w:t xml:space="preserve"> of your final grade)     </w:t>
      </w:r>
    </w:p>
    <w:p w:rsidR="00B87910" w:rsidRPr="00F2580E" w:rsidRDefault="00B87910" w:rsidP="00F2580E">
      <w:pPr>
        <w:rPr>
          <w:rFonts w:asciiTheme="minorHAnsi" w:hAnsiTheme="minorHAnsi" w:cstheme="minorHAnsi"/>
          <w:u w:val="single"/>
        </w:rPr>
      </w:pPr>
    </w:p>
    <w:p w:rsidR="00B87910" w:rsidRPr="00F2580E" w:rsidRDefault="00B87910" w:rsidP="00F2580E">
      <w:pPr>
        <w:rPr>
          <w:rFonts w:asciiTheme="minorHAnsi" w:hAnsiTheme="minorHAnsi" w:cstheme="minorHAnsi"/>
        </w:rPr>
      </w:pPr>
      <w:r w:rsidRPr="00F2580E">
        <w:rPr>
          <w:rFonts w:asciiTheme="minorHAnsi" w:hAnsiTheme="minorHAnsi" w:cstheme="minorHAnsi"/>
          <w:u w:val="single"/>
        </w:rPr>
        <w:t>Grading</w:t>
      </w:r>
      <w:r w:rsidRPr="00F2580E">
        <w:rPr>
          <w:rFonts w:asciiTheme="minorHAnsi" w:hAnsiTheme="minorHAnsi" w:cstheme="minorHAnsi"/>
        </w:rPr>
        <w:t xml:space="preserve"> -</w:t>
      </w:r>
      <w:r w:rsidRPr="00F2580E">
        <w:rPr>
          <w:rFonts w:asciiTheme="minorHAnsi" w:hAnsiTheme="minorHAnsi" w:cstheme="minorHAnsi"/>
        </w:rPr>
        <w:tab/>
      </w:r>
      <w:r w:rsidRPr="00F2580E">
        <w:rPr>
          <w:rFonts w:asciiTheme="minorHAnsi" w:hAnsiTheme="minorHAnsi" w:cstheme="minorHAnsi"/>
        </w:rPr>
        <w:tab/>
        <w:t>Test 1</w:t>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005C62B6">
        <w:rPr>
          <w:rFonts w:asciiTheme="minorHAnsi" w:hAnsiTheme="minorHAnsi" w:cstheme="minorHAnsi"/>
        </w:rPr>
        <w:tab/>
      </w:r>
      <w:r w:rsidR="005C62B6">
        <w:rPr>
          <w:rFonts w:asciiTheme="minorHAnsi" w:hAnsiTheme="minorHAnsi" w:cstheme="minorHAnsi"/>
        </w:rPr>
        <w:tab/>
      </w:r>
      <w:r w:rsidR="000C7F90">
        <w:rPr>
          <w:rFonts w:asciiTheme="minorHAnsi" w:hAnsiTheme="minorHAnsi" w:cstheme="minorHAnsi"/>
        </w:rPr>
        <w:t>25 points</w:t>
      </w:r>
    </w:p>
    <w:p w:rsidR="00B87910" w:rsidRDefault="00B87910" w:rsidP="00F2580E">
      <w:pPr>
        <w:rPr>
          <w:rFonts w:asciiTheme="minorHAnsi" w:hAnsiTheme="minorHAnsi" w:cstheme="minorHAnsi"/>
        </w:rPr>
      </w:pP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t>Test 2</w:t>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005C62B6">
        <w:rPr>
          <w:rFonts w:asciiTheme="minorHAnsi" w:hAnsiTheme="minorHAnsi" w:cstheme="minorHAnsi"/>
        </w:rPr>
        <w:tab/>
      </w:r>
      <w:r w:rsidR="005C62B6">
        <w:rPr>
          <w:rFonts w:asciiTheme="minorHAnsi" w:hAnsiTheme="minorHAnsi" w:cstheme="minorHAnsi"/>
        </w:rPr>
        <w:tab/>
      </w:r>
      <w:r w:rsidR="000C7F90">
        <w:rPr>
          <w:rFonts w:asciiTheme="minorHAnsi" w:hAnsiTheme="minorHAnsi" w:cstheme="minorHAnsi"/>
        </w:rPr>
        <w:t>25 points</w:t>
      </w:r>
    </w:p>
    <w:p w:rsidR="00F67A92" w:rsidRPr="00F2580E" w:rsidRDefault="00F67A92" w:rsidP="00F2580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t>Media Report</w:t>
      </w:r>
      <w:r w:rsidR="000C7F90">
        <w:rPr>
          <w:rFonts w:asciiTheme="minorHAnsi" w:hAnsiTheme="minorHAnsi" w:cstheme="minorHAnsi"/>
        </w:rPr>
        <w:tab/>
      </w:r>
      <w:r w:rsidR="000C7F90">
        <w:rPr>
          <w:rFonts w:asciiTheme="minorHAnsi" w:hAnsiTheme="minorHAnsi" w:cstheme="minorHAnsi"/>
        </w:rPr>
        <w:tab/>
      </w:r>
      <w:r w:rsidR="000C7F90">
        <w:rPr>
          <w:rFonts w:asciiTheme="minorHAnsi" w:hAnsiTheme="minorHAnsi" w:cstheme="minorHAnsi"/>
        </w:rPr>
        <w:tab/>
      </w:r>
      <w:r w:rsidR="005C62B6">
        <w:rPr>
          <w:rFonts w:asciiTheme="minorHAnsi" w:hAnsiTheme="minorHAnsi" w:cstheme="minorHAnsi"/>
        </w:rPr>
        <w:tab/>
      </w:r>
      <w:r w:rsidR="005C62B6">
        <w:rPr>
          <w:rFonts w:asciiTheme="minorHAnsi" w:hAnsiTheme="minorHAnsi" w:cstheme="minorHAnsi"/>
        </w:rPr>
        <w:tab/>
      </w:r>
      <w:r w:rsidR="000C7F90">
        <w:rPr>
          <w:rFonts w:asciiTheme="minorHAnsi" w:hAnsiTheme="minorHAnsi" w:cstheme="minorHAnsi"/>
        </w:rPr>
        <w:t>10 points</w:t>
      </w:r>
    </w:p>
    <w:p w:rsidR="00B87910" w:rsidRPr="00F2580E" w:rsidRDefault="00B87910" w:rsidP="00F2580E">
      <w:pPr>
        <w:rPr>
          <w:rFonts w:asciiTheme="minorHAnsi" w:hAnsiTheme="minorHAnsi" w:cstheme="minorHAnsi"/>
        </w:rPr>
      </w:pP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00CD050B">
        <w:rPr>
          <w:rFonts w:asciiTheme="minorHAnsi" w:hAnsiTheme="minorHAnsi" w:cstheme="minorHAnsi"/>
        </w:rPr>
        <w:t>Field Experience</w:t>
      </w:r>
      <w:r w:rsidRPr="00F2580E">
        <w:rPr>
          <w:rFonts w:asciiTheme="minorHAnsi" w:hAnsiTheme="minorHAnsi" w:cstheme="minorHAnsi"/>
        </w:rPr>
        <w:t xml:space="preserve"> Project</w:t>
      </w:r>
      <w:r w:rsidRPr="00F2580E">
        <w:rPr>
          <w:rFonts w:asciiTheme="minorHAnsi" w:hAnsiTheme="minorHAnsi" w:cstheme="minorHAnsi"/>
        </w:rPr>
        <w:tab/>
      </w:r>
      <w:r w:rsidR="005C62B6">
        <w:rPr>
          <w:rFonts w:asciiTheme="minorHAnsi" w:hAnsiTheme="minorHAnsi" w:cstheme="minorHAnsi"/>
        </w:rPr>
        <w:tab/>
      </w:r>
      <w:r w:rsidR="005C62B6">
        <w:rPr>
          <w:rFonts w:asciiTheme="minorHAnsi" w:hAnsiTheme="minorHAnsi" w:cstheme="minorHAnsi"/>
        </w:rPr>
        <w:tab/>
      </w:r>
      <w:r w:rsidRPr="00F2580E">
        <w:rPr>
          <w:rFonts w:asciiTheme="minorHAnsi" w:hAnsiTheme="minorHAnsi" w:cstheme="minorHAnsi"/>
        </w:rPr>
        <w:t>3</w:t>
      </w:r>
      <w:r w:rsidR="000C7F90">
        <w:rPr>
          <w:rFonts w:asciiTheme="minorHAnsi" w:hAnsiTheme="minorHAnsi" w:cstheme="minorHAnsi"/>
        </w:rPr>
        <w:t>0 points</w:t>
      </w:r>
      <w:r w:rsidRPr="00F2580E">
        <w:rPr>
          <w:rFonts w:asciiTheme="minorHAnsi" w:hAnsiTheme="minorHAnsi" w:cstheme="minorHAnsi"/>
        </w:rPr>
        <w:t xml:space="preserve"> </w:t>
      </w:r>
    </w:p>
    <w:p w:rsidR="00B87910" w:rsidRPr="00F2580E" w:rsidRDefault="00B87910" w:rsidP="00F2580E">
      <w:pPr>
        <w:pStyle w:val="Footer"/>
        <w:tabs>
          <w:tab w:val="clear" w:pos="4320"/>
          <w:tab w:val="clear" w:pos="8640"/>
        </w:tabs>
        <w:rPr>
          <w:rFonts w:asciiTheme="minorHAnsi" w:hAnsiTheme="minorHAnsi" w:cstheme="minorHAnsi"/>
        </w:rPr>
      </w:pP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t xml:space="preserve">- </w:t>
      </w:r>
      <w:r w:rsidR="000C7F90">
        <w:rPr>
          <w:rFonts w:asciiTheme="minorHAnsi" w:hAnsiTheme="minorHAnsi" w:cstheme="minorHAnsi"/>
        </w:rPr>
        <w:t>Journals</w:t>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t xml:space="preserve">15 </w:t>
      </w:r>
      <w:r w:rsidR="000C7F90">
        <w:rPr>
          <w:rFonts w:asciiTheme="minorHAnsi" w:hAnsiTheme="minorHAnsi" w:cstheme="minorHAnsi"/>
        </w:rPr>
        <w:t>points</w:t>
      </w:r>
    </w:p>
    <w:p w:rsidR="00F67A92" w:rsidRPr="00F2580E" w:rsidRDefault="00B87910" w:rsidP="00F2580E">
      <w:pPr>
        <w:pStyle w:val="Footer"/>
        <w:tabs>
          <w:tab w:val="clear" w:pos="4320"/>
          <w:tab w:val="clear" w:pos="8640"/>
        </w:tabs>
        <w:rPr>
          <w:rFonts w:asciiTheme="minorHAnsi" w:hAnsiTheme="minorHAnsi" w:cstheme="minorHAnsi"/>
        </w:rPr>
      </w:pP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r>
      <w:r w:rsidR="000C7F90">
        <w:rPr>
          <w:rFonts w:asciiTheme="minorHAnsi" w:hAnsiTheme="minorHAnsi" w:cstheme="minorHAnsi"/>
        </w:rPr>
        <w:t xml:space="preserve">- </w:t>
      </w:r>
      <w:r w:rsidR="008D5D2D">
        <w:rPr>
          <w:rFonts w:asciiTheme="minorHAnsi" w:hAnsiTheme="minorHAnsi" w:cstheme="minorHAnsi"/>
        </w:rPr>
        <w:t xml:space="preserve">Final </w:t>
      </w:r>
      <w:r w:rsidR="000C7F90">
        <w:rPr>
          <w:rFonts w:asciiTheme="minorHAnsi" w:hAnsiTheme="minorHAnsi" w:cstheme="minorHAnsi"/>
        </w:rPr>
        <w:t>Reflection</w:t>
      </w:r>
      <w:r w:rsidR="008D5D2D">
        <w:rPr>
          <w:rFonts w:asciiTheme="minorHAnsi" w:hAnsiTheme="minorHAnsi" w:cstheme="minorHAnsi"/>
        </w:rPr>
        <w:t xml:space="preserve"> Paper</w:t>
      </w:r>
      <w:r w:rsidRPr="00F2580E">
        <w:rPr>
          <w:rFonts w:asciiTheme="minorHAnsi" w:hAnsiTheme="minorHAnsi" w:cstheme="minorHAnsi"/>
        </w:rPr>
        <w:tab/>
      </w:r>
      <w:r w:rsidR="000C7F90">
        <w:rPr>
          <w:rFonts w:asciiTheme="minorHAnsi" w:hAnsiTheme="minorHAnsi" w:cstheme="minorHAnsi"/>
        </w:rPr>
        <w:t>15</w:t>
      </w:r>
      <w:r w:rsidRPr="00F2580E">
        <w:rPr>
          <w:rFonts w:asciiTheme="minorHAnsi" w:hAnsiTheme="minorHAnsi" w:cstheme="minorHAnsi"/>
        </w:rPr>
        <w:t xml:space="preserve"> </w:t>
      </w:r>
      <w:r w:rsidR="000C7F90">
        <w:rPr>
          <w:rFonts w:asciiTheme="minorHAnsi" w:hAnsiTheme="minorHAnsi" w:cstheme="minorHAnsi"/>
        </w:rPr>
        <w:t>points</w:t>
      </w:r>
    </w:p>
    <w:p w:rsidR="00B87910" w:rsidRPr="00F2580E" w:rsidRDefault="00B87910" w:rsidP="00F2580E">
      <w:pPr>
        <w:rPr>
          <w:rFonts w:asciiTheme="minorHAnsi" w:hAnsiTheme="minorHAnsi" w:cstheme="minorHAnsi"/>
        </w:rPr>
      </w:pPr>
      <w:r w:rsidRPr="00F2580E">
        <w:rPr>
          <w:rFonts w:asciiTheme="minorHAnsi" w:hAnsiTheme="minorHAnsi" w:cstheme="minorHAnsi"/>
        </w:rPr>
        <w:tab/>
      </w:r>
      <w:r w:rsidRPr="00F2580E">
        <w:rPr>
          <w:rFonts w:asciiTheme="minorHAnsi" w:hAnsiTheme="minorHAnsi" w:cstheme="minorHAnsi"/>
        </w:rPr>
        <w:tab/>
      </w:r>
      <w:r w:rsidRPr="00F2580E">
        <w:rPr>
          <w:rFonts w:asciiTheme="minorHAnsi" w:hAnsiTheme="minorHAnsi" w:cstheme="minorHAnsi"/>
        </w:rPr>
        <w:tab/>
        <w:t>Participation &amp; Attendance</w:t>
      </w:r>
      <w:r w:rsidRPr="00F2580E">
        <w:rPr>
          <w:rFonts w:asciiTheme="minorHAnsi" w:hAnsiTheme="minorHAnsi" w:cstheme="minorHAnsi"/>
        </w:rPr>
        <w:tab/>
      </w:r>
      <w:r w:rsidR="005C62B6">
        <w:rPr>
          <w:rFonts w:asciiTheme="minorHAnsi" w:hAnsiTheme="minorHAnsi" w:cstheme="minorHAnsi"/>
        </w:rPr>
        <w:tab/>
      </w:r>
      <w:r w:rsidR="005C62B6">
        <w:rPr>
          <w:rFonts w:asciiTheme="minorHAnsi" w:hAnsiTheme="minorHAnsi" w:cstheme="minorHAnsi"/>
        </w:rPr>
        <w:tab/>
      </w:r>
      <w:r w:rsidRPr="00F2580E">
        <w:rPr>
          <w:rFonts w:asciiTheme="minorHAnsi" w:hAnsiTheme="minorHAnsi" w:cstheme="minorHAnsi"/>
        </w:rPr>
        <w:t>1</w:t>
      </w:r>
      <w:r w:rsidR="000C7F90">
        <w:rPr>
          <w:rFonts w:asciiTheme="minorHAnsi" w:hAnsiTheme="minorHAnsi" w:cstheme="minorHAnsi"/>
        </w:rPr>
        <w:t>0 points</w:t>
      </w:r>
    </w:p>
    <w:p w:rsidR="00B87910" w:rsidRPr="00F2580E" w:rsidRDefault="00B87910" w:rsidP="00F2580E">
      <w:pPr>
        <w:rPr>
          <w:rFonts w:asciiTheme="minorHAnsi" w:hAnsiTheme="minorHAnsi" w:cstheme="minorHAnsi"/>
        </w:rPr>
      </w:pPr>
    </w:p>
    <w:p w:rsidR="00B87910" w:rsidRPr="00683E9A" w:rsidRDefault="00B87910" w:rsidP="005C62B6">
      <w:pPr>
        <w:widowControl w:val="0"/>
        <w:rPr>
          <w:rFonts w:asciiTheme="minorHAnsi" w:hAnsiTheme="minorHAnsi" w:cstheme="minorHAnsi"/>
          <w:b/>
          <w:bCs/>
        </w:rPr>
      </w:pPr>
      <w:r w:rsidRPr="00F2580E">
        <w:rPr>
          <w:rFonts w:asciiTheme="minorHAnsi" w:hAnsiTheme="minorHAnsi" w:cstheme="minorHAnsi"/>
        </w:rPr>
        <w:t>The grading system will follow the A to F scale as follows: A: 100-9</w:t>
      </w:r>
      <w:r w:rsidR="00F67A92">
        <w:rPr>
          <w:rFonts w:asciiTheme="minorHAnsi" w:hAnsiTheme="minorHAnsi" w:cstheme="minorHAnsi"/>
        </w:rPr>
        <w:t>0</w:t>
      </w:r>
      <w:r w:rsidRPr="00F2580E">
        <w:rPr>
          <w:rFonts w:asciiTheme="minorHAnsi" w:hAnsiTheme="minorHAnsi" w:cstheme="minorHAnsi"/>
        </w:rPr>
        <w:t>; B: 89-8</w:t>
      </w:r>
      <w:r w:rsidR="00F67A92">
        <w:rPr>
          <w:rFonts w:asciiTheme="minorHAnsi" w:hAnsiTheme="minorHAnsi" w:cstheme="minorHAnsi"/>
        </w:rPr>
        <w:t>0</w:t>
      </w:r>
      <w:r w:rsidRPr="00F2580E">
        <w:rPr>
          <w:rFonts w:asciiTheme="minorHAnsi" w:hAnsiTheme="minorHAnsi" w:cstheme="minorHAnsi"/>
        </w:rPr>
        <w:t>; C: 79-7</w:t>
      </w:r>
      <w:r w:rsidR="00F67A92">
        <w:rPr>
          <w:rFonts w:asciiTheme="minorHAnsi" w:hAnsiTheme="minorHAnsi" w:cstheme="minorHAnsi"/>
        </w:rPr>
        <w:t>0</w:t>
      </w:r>
      <w:r w:rsidRPr="00F2580E">
        <w:rPr>
          <w:rFonts w:asciiTheme="minorHAnsi" w:hAnsiTheme="minorHAnsi" w:cstheme="minorHAnsi"/>
        </w:rPr>
        <w:t>; D: 69-6</w:t>
      </w:r>
      <w:r w:rsidR="00F67A92">
        <w:rPr>
          <w:rFonts w:asciiTheme="minorHAnsi" w:hAnsiTheme="minorHAnsi" w:cstheme="minorHAnsi"/>
        </w:rPr>
        <w:t>0</w:t>
      </w:r>
      <w:r w:rsidR="00917C72" w:rsidRPr="00F2580E">
        <w:rPr>
          <w:rFonts w:asciiTheme="minorHAnsi" w:eastAsia="Calibri" w:hAnsiTheme="minorHAnsi" w:cstheme="minorHAnsi"/>
        </w:rPr>
        <w:t>; F: 59-0.</w:t>
      </w:r>
      <w:r w:rsidR="00917C72" w:rsidRPr="00F2580E">
        <w:rPr>
          <w:rFonts w:asciiTheme="minorHAnsi" w:hAnsiTheme="minorHAnsi" w:cstheme="minorHAnsi"/>
        </w:rPr>
        <w:t xml:space="preserve">   </w:t>
      </w:r>
    </w:p>
    <w:p w:rsidR="00683E9A" w:rsidRPr="00F2580E" w:rsidRDefault="00683E9A" w:rsidP="00F2580E">
      <w:pPr>
        <w:rPr>
          <w:rFonts w:asciiTheme="minorHAnsi" w:hAnsiTheme="minorHAnsi" w:cstheme="minorHAnsi"/>
          <w:b/>
          <w:bCs/>
        </w:rPr>
      </w:pPr>
    </w:p>
    <w:p w:rsidR="00B87910" w:rsidRPr="00F2580E" w:rsidRDefault="00B87910" w:rsidP="00F2580E">
      <w:pPr>
        <w:rPr>
          <w:rFonts w:asciiTheme="minorHAnsi" w:hAnsiTheme="minorHAnsi" w:cstheme="minorHAnsi"/>
        </w:rPr>
      </w:pPr>
      <w:r w:rsidRPr="00F2580E">
        <w:rPr>
          <w:rFonts w:asciiTheme="minorHAnsi" w:hAnsiTheme="minorHAnsi" w:cstheme="minorHAnsi"/>
          <w:u w:val="single"/>
        </w:rPr>
        <w:t>Policy on Late Assignments</w:t>
      </w:r>
      <w:r w:rsidRPr="00F2580E">
        <w:rPr>
          <w:rFonts w:asciiTheme="minorHAnsi" w:hAnsiTheme="minorHAnsi" w:cstheme="minorHAnsi"/>
        </w:rPr>
        <w:t xml:space="preserve"> </w:t>
      </w:r>
      <w:proofErr w:type="gramStart"/>
      <w:r w:rsidRPr="00F2580E">
        <w:rPr>
          <w:rFonts w:asciiTheme="minorHAnsi" w:hAnsiTheme="minorHAnsi" w:cstheme="minorHAnsi"/>
        </w:rPr>
        <w:t>-  It</w:t>
      </w:r>
      <w:proofErr w:type="gramEnd"/>
      <w:r w:rsidRPr="00F2580E">
        <w:rPr>
          <w:rFonts w:asciiTheme="minorHAnsi" w:hAnsiTheme="minorHAnsi" w:cstheme="minorHAnsi"/>
        </w:rPr>
        <w:t xml:space="preserve"> is crucial that you turn in all assignments on time.  Specific deadlines will be distributed well in advance with the instructions for every assignment.  Thus, all late assignments will be penalized 5 points for every day they are late, includi</w:t>
      </w:r>
      <w:r w:rsidR="005D5C5B">
        <w:rPr>
          <w:rFonts w:asciiTheme="minorHAnsi" w:hAnsiTheme="minorHAnsi" w:cstheme="minorHAnsi"/>
        </w:rPr>
        <w:t xml:space="preserve">ng weekends and holidays. </w:t>
      </w:r>
      <w:r w:rsidRPr="00F2580E">
        <w:rPr>
          <w:rFonts w:asciiTheme="minorHAnsi" w:hAnsiTheme="minorHAnsi" w:cstheme="minorHAnsi"/>
        </w:rPr>
        <w:t xml:space="preserve">  </w:t>
      </w:r>
    </w:p>
    <w:p w:rsidR="00B87910" w:rsidRPr="00F2580E" w:rsidRDefault="00B87910" w:rsidP="00F2580E">
      <w:pPr>
        <w:rPr>
          <w:rFonts w:asciiTheme="minorHAnsi" w:hAnsiTheme="minorHAnsi" w:cstheme="minorHAnsi"/>
        </w:rPr>
      </w:pPr>
      <w:r w:rsidRPr="00F2580E">
        <w:rPr>
          <w:rFonts w:asciiTheme="minorHAnsi" w:hAnsiTheme="minorHAnsi" w:cstheme="minorHAnsi"/>
        </w:rPr>
        <w:t xml:space="preserve"> </w:t>
      </w:r>
      <w:r w:rsidRPr="00F2580E">
        <w:rPr>
          <w:rFonts w:asciiTheme="minorHAnsi" w:hAnsiTheme="minorHAnsi" w:cstheme="minorHAnsi"/>
        </w:rPr>
        <w:tab/>
      </w:r>
      <w:r w:rsidRPr="00F2580E">
        <w:rPr>
          <w:rFonts w:asciiTheme="minorHAnsi" w:hAnsiTheme="minorHAnsi" w:cstheme="minorHAnsi"/>
        </w:rPr>
        <w:tab/>
      </w:r>
    </w:p>
    <w:p w:rsidR="00F2580E" w:rsidRPr="00F2580E" w:rsidRDefault="00F2580E" w:rsidP="00F2580E">
      <w:pPr>
        <w:pStyle w:val="BodyText"/>
        <w:pBdr>
          <w:bottom w:val="single" w:sz="6" w:space="22" w:color="auto"/>
        </w:pBdr>
        <w:spacing w:after="0"/>
        <w:rPr>
          <w:rFonts w:asciiTheme="minorHAnsi" w:hAnsiTheme="minorHAnsi" w:cstheme="minorHAnsi"/>
        </w:rPr>
      </w:pPr>
      <w:r w:rsidRPr="00F2580E">
        <w:rPr>
          <w:rFonts w:asciiTheme="minorHAnsi" w:hAnsiTheme="minorHAnsi" w:cstheme="minorHAnsi"/>
          <w:u w:val="single"/>
        </w:rPr>
        <w:t>Academic Honesty</w:t>
      </w:r>
      <w:r w:rsidRPr="00F2580E">
        <w:rPr>
          <w:rFonts w:asciiTheme="minorHAnsi" w:hAnsiTheme="minorHAnsi" w:cstheme="minorHAnsi"/>
        </w:rPr>
        <w:t xml:space="preserve"> – Every </w:t>
      </w:r>
      <w:r w:rsidR="008A7637">
        <w:rPr>
          <w:rFonts w:asciiTheme="minorHAnsi" w:hAnsiTheme="minorHAnsi" w:cstheme="minorHAnsi"/>
        </w:rPr>
        <w:t xml:space="preserve">Georgia Institute of Technology </w:t>
      </w:r>
      <w:r w:rsidRPr="00F2580E">
        <w:rPr>
          <w:rFonts w:asciiTheme="minorHAnsi" w:hAnsiTheme="minorHAnsi" w:cstheme="minorHAnsi"/>
        </w:rPr>
        <w:t>student is responsible for upholding the high</w:t>
      </w:r>
      <w:r w:rsidR="00801ACB">
        <w:rPr>
          <w:rFonts w:asciiTheme="minorHAnsi" w:hAnsiTheme="minorHAnsi" w:cstheme="minorHAnsi"/>
        </w:rPr>
        <w:t>est</w:t>
      </w:r>
      <w:r w:rsidRPr="00F2580E">
        <w:rPr>
          <w:rFonts w:asciiTheme="minorHAnsi" w:hAnsiTheme="minorHAnsi" w:cstheme="minorHAnsi"/>
        </w:rPr>
        <w:t xml:space="preserve"> standards of academic integrity.  </w:t>
      </w:r>
      <w:r w:rsidR="008D5D2D">
        <w:rPr>
          <w:rFonts w:asciiTheme="minorHAnsi" w:hAnsiTheme="minorHAnsi" w:cstheme="minorHAnsi"/>
        </w:rPr>
        <w:t>Students are expected to</w:t>
      </w:r>
      <w:r w:rsidR="008A7637">
        <w:rPr>
          <w:rFonts w:asciiTheme="minorHAnsi" w:hAnsiTheme="minorHAnsi" w:cstheme="minorHAnsi"/>
        </w:rPr>
        <w:t xml:space="preserve"> have a thorough understanding of the </w:t>
      </w:r>
      <w:r w:rsidR="008D5D2D">
        <w:rPr>
          <w:rFonts w:asciiTheme="minorHAnsi" w:hAnsiTheme="minorHAnsi" w:cstheme="minorHAnsi"/>
        </w:rPr>
        <w:t xml:space="preserve">Georgia Institute of Technology </w:t>
      </w:r>
      <w:r w:rsidR="008A7637">
        <w:rPr>
          <w:rFonts w:asciiTheme="minorHAnsi" w:hAnsiTheme="minorHAnsi" w:cstheme="minorHAnsi"/>
        </w:rPr>
        <w:t>academic honor code</w:t>
      </w:r>
      <w:r w:rsidR="008D5D2D">
        <w:rPr>
          <w:rFonts w:asciiTheme="minorHAnsi" w:hAnsiTheme="minorHAnsi" w:cstheme="minorHAnsi"/>
        </w:rPr>
        <w:t>.  A</w:t>
      </w:r>
      <w:r w:rsidR="00801ACB">
        <w:rPr>
          <w:rFonts w:asciiTheme="minorHAnsi" w:hAnsiTheme="minorHAnsi" w:cstheme="minorHAnsi"/>
        </w:rPr>
        <w:t>ll work submitted by the student—</w:t>
      </w:r>
      <w:r w:rsidR="008D5D2D">
        <w:rPr>
          <w:rFonts w:asciiTheme="minorHAnsi" w:hAnsiTheme="minorHAnsi" w:cstheme="minorHAnsi"/>
        </w:rPr>
        <w:t xml:space="preserve">unless specifically noted in writing by the professor—must represent the individual effort of the student.  If you have questions about what </w:t>
      </w:r>
      <w:r w:rsidRPr="00F2580E">
        <w:rPr>
          <w:rFonts w:asciiTheme="minorHAnsi" w:hAnsiTheme="minorHAnsi" w:cstheme="minorHAnsi"/>
        </w:rPr>
        <w:t xml:space="preserve">constitutes academic dishonesty, it is your responsibility to ask your professors.  If you choose to be dishonest, be aware that I will submit your case for further review.  Remember: Your personal integrity is more valuable than your grade on any assignment.  </w:t>
      </w:r>
    </w:p>
    <w:p w:rsidR="00F2580E" w:rsidRPr="00F2580E" w:rsidRDefault="00F2580E" w:rsidP="00F2580E">
      <w:pPr>
        <w:pStyle w:val="BodyText"/>
        <w:pBdr>
          <w:bottom w:val="single" w:sz="6" w:space="22" w:color="auto"/>
        </w:pBdr>
        <w:spacing w:after="0"/>
        <w:rPr>
          <w:rFonts w:asciiTheme="minorHAnsi" w:hAnsiTheme="minorHAnsi" w:cstheme="minorHAnsi"/>
        </w:rPr>
      </w:pPr>
    </w:p>
    <w:p w:rsidR="00917C72" w:rsidRPr="00F2580E" w:rsidRDefault="00F2580E" w:rsidP="00F2580E">
      <w:pPr>
        <w:pStyle w:val="BodyText"/>
        <w:pBdr>
          <w:bottom w:val="single" w:sz="6" w:space="22" w:color="auto"/>
        </w:pBdr>
        <w:spacing w:after="0"/>
        <w:rPr>
          <w:rFonts w:asciiTheme="minorHAnsi" w:hAnsiTheme="minorHAnsi" w:cstheme="minorHAnsi"/>
        </w:rPr>
      </w:pPr>
      <w:r w:rsidRPr="00F2580E">
        <w:rPr>
          <w:rFonts w:asciiTheme="minorHAnsi" w:hAnsiTheme="minorHAnsi" w:cstheme="minorHAnsi"/>
          <w:u w:val="single"/>
        </w:rPr>
        <w:t>Class Conduct</w:t>
      </w:r>
      <w:r w:rsidRPr="00F2580E">
        <w:rPr>
          <w:rFonts w:asciiTheme="minorHAnsi" w:hAnsiTheme="minorHAnsi" w:cstheme="minorHAnsi"/>
        </w:rPr>
        <w:t xml:space="preserve"> - In order to create an atmosphere of learning, please turn off your cell phone and anything else that may disrupt class.  You should not use any electronic equipment during class unless it is necessary to facilitate your learning and approved by the professor.  I reserve the right to lower your participation grade should you disrupt class.</w:t>
      </w:r>
      <w:r w:rsidR="00B87910" w:rsidRPr="00F2580E">
        <w:rPr>
          <w:rFonts w:asciiTheme="minorHAnsi" w:hAnsiTheme="minorHAnsi" w:cstheme="minorHAnsi"/>
        </w:rPr>
        <w:cr/>
      </w:r>
    </w:p>
    <w:p w:rsidR="00F2580E" w:rsidRPr="00F2580E" w:rsidRDefault="00F2580E" w:rsidP="00F2580E">
      <w:pPr>
        <w:pStyle w:val="BodyText"/>
        <w:pBdr>
          <w:bottom w:val="single" w:sz="6" w:space="22" w:color="auto"/>
        </w:pBdr>
        <w:spacing w:after="0"/>
        <w:rPr>
          <w:rFonts w:asciiTheme="minorHAnsi" w:hAnsiTheme="minorHAnsi" w:cstheme="minorHAnsi"/>
        </w:rPr>
      </w:pPr>
      <w:r w:rsidRPr="00F2580E">
        <w:rPr>
          <w:rFonts w:asciiTheme="minorHAnsi" w:hAnsiTheme="minorHAnsi" w:cstheme="minorHAnsi"/>
          <w:u w:val="single"/>
        </w:rPr>
        <w:t>Disability Statement</w:t>
      </w:r>
      <w:r w:rsidRPr="00F2580E">
        <w:rPr>
          <w:rFonts w:asciiTheme="minorHAnsi" w:hAnsiTheme="minorHAnsi" w:cstheme="minorHAnsi"/>
        </w:rPr>
        <w:t xml:space="preserve"> – </w:t>
      </w:r>
      <w:r w:rsidR="003D7D57">
        <w:rPr>
          <w:rFonts w:asciiTheme="minorHAnsi" w:hAnsiTheme="minorHAnsi" w:cstheme="minorHAnsi"/>
        </w:rPr>
        <w:t>Georgia Tech offers accommodations to students with disabilities.  If you need a classroom accommodation, please make an appointment with the ADAPTS</w:t>
      </w:r>
      <w:r w:rsidR="00EE6B56">
        <w:rPr>
          <w:rFonts w:asciiTheme="minorHAnsi" w:hAnsiTheme="minorHAnsi" w:cstheme="minorHAnsi"/>
        </w:rPr>
        <w:t xml:space="preserve"> – Office of Disability Services</w:t>
      </w:r>
      <w:r w:rsidR="003D7D57">
        <w:rPr>
          <w:rFonts w:asciiTheme="minorHAnsi" w:hAnsiTheme="minorHAnsi" w:cstheme="minorHAnsi"/>
        </w:rPr>
        <w:t xml:space="preserve"> </w:t>
      </w:r>
      <w:r w:rsidR="0085271E">
        <w:rPr>
          <w:rFonts w:asciiTheme="minorHAnsi" w:hAnsiTheme="minorHAnsi" w:cstheme="minorHAnsi"/>
        </w:rPr>
        <w:t>O</w:t>
      </w:r>
      <w:r w:rsidR="003D7D57">
        <w:rPr>
          <w:rFonts w:asciiTheme="minorHAnsi" w:hAnsiTheme="minorHAnsi" w:cstheme="minorHAnsi"/>
        </w:rPr>
        <w:t>ffice (www.adapts.gatech.edu).</w:t>
      </w:r>
    </w:p>
    <w:p w:rsidR="00B87910" w:rsidRPr="00F2580E" w:rsidRDefault="00B87910" w:rsidP="00F2580E">
      <w:pPr>
        <w:pStyle w:val="BodyText"/>
        <w:pBdr>
          <w:bottom w:val="single" w:sz="6" w:space="22" w:color="auto"/>
        </w:pBdr>
        <w:spacing w:after="0"/>
        <w:rPr>
          <w:rFonts w:asciiTheme="minorHAnsi" w:hAnsiTheme="minorHAnsi" w:cstheme="minorHAnsi"/>
        </w:rPr>
      </w:pPr>
    </w:p>
    <w:p w:rsidR="00B87910" w:rsidRPr="00F2580E" w:rsidRDefault="00B87910" w:rsidP="00F2580E">
      <w:pPr>
        <w:pStyle w:val="BodyText"/>
        <w:pBdr>
          <w:bottom w:val="single" w:sz="6" w:space="22" w:color="auto"/>
        </w:pBdr>
        <w:spacing w:after="0"/>
        <w:rPr>
          <w:rFonts w:asciiTheme="minorHAnsi" w:hAnsiTheme="minorHAnsi" w:cstheme="minorHAnsi"/>
        </w:rPr>
      </w:pPr>
      <w:r w:rsidRPr="00F2580E">
        <w:rPr>
          <w:rFonts w:asciiTheme="minorHAnsi" w:hAnsiTheme="minorHAnsi" w:cstheme="minorHAnsi"/>
          <w:u w:val="single"/>
        </w:rPr>
        <w:t>Disclaimer</w:t>
      </w:r>
      <w:r w:rsidRPr="00F2580E">
        <w:rPr>
          <w:rFonts w:asciiTheme="minorHAnsi" w:hAnsiTheme="minorHAnsi" w:cstheme="minorHAnsi"/>
        </w:rPr>
        <w:t xml:space="preserve"> – The syllabus detailed below is subject to change at the discretion of the instructor.</w:t>
      </w:r>
    </w:p>
    <w:p w:rsidR="005D5C5B" w:rsidRDefault="005D5C5B" w:rsidP="00B87910">
      <w:pPr>
        <w:jc w:val="center"/>
        <w:rPr>
          <w:rFonts w:asciiTheme="minorHAnsi" w:hAnsiTheme="minorHAnsi" w:cstheme="minorHAnsi"/>
          <w:b/>
          <w:bCs/>
        </w:rPr>
      </w:pPr>
    </w:p>
    <w:p w:rsidR="00B87910" w:rsidRPr="00B62F81" w:rsidRDefault="00B87910" w:rsidP="00B87910">
      <w:pPr>
        <w:jc w:val="center"/>
        <w:rPr>
          <w:rFonts w:asciiTheme="minorHAnsi" w:hAnsiTheme="minorHAnsi" w:cstheme="minorHAnsi"/>
          <w:b/>
          <w:bCs/>
        </w:rPr>
      </w:pPr>
      <w:r w:rsidRPr="00B62F81">
        <w:rPr>
          <w:rFonts w:asciiTheme="minorHAnsi" w:hAnsiTheme="minorHAnsi" w:cstheme="minorHAnsi"/>
          <w:b/>
          <w:bCs/>
        </w:rPr>
        <w:t>Ground Rules for Class Discussion</w:t>
      </w:r>
      <w:r w:rsidRPr="00B62F81">
        <w:rPr>
          <w:rStyle w:val="FootnoteReference"/>
          <w:rFonts w:asciiTheme="minorHAnsi" w:hAnsiTheme="minorHAnsi" w:cstheme="minorHAnsi"/>
        </w:rPr>
        <w:footnoteReference w:id="1"/>
      </w:r>
    </w:p>
    <w:p w:rsidR="00B87910" w:rsidRPr="00B62F81" w:rsidRDefault="00B87910" w:rsidP="00B87910">
      <w:pPr>
        <w:jc w:val="center"/>
        <w:rPr>
          <w:rFonts w:asciiTheme="minorHAnsi" w:hAnsiTheme="minorHAnsi" w:cstheme="minorHAnsi"/>
        </w:rPr>
      </w:pPr>
    </w:p>
    <w:p w:rsidR="00B87910" w:rsidRDefault="00B87910" w:rsidP="00B87910">
      <w:pPr>
        <w:rPr>
          <w:rFonts w:asciiTheme="minorHAnsi" w:hAnsiTheme="minorHAnsi" w:cstheme="minorHAnsi"/>
        </w:rPr>
      </w:pPr>
      <w:r w:rsidRPr="00B62F81">
        <w:rPr>
          <w:rFonts w:asciiTheme="minorHAnsi" w:hAnsiTheme="minorHAnsi" w:cstheme="minorHAnsi"/>
        </w:rPr>
        <w:t xml:space="preserve">During the semester this class will discuss controversial issues and debates in education.  </w:t>
      </w:r>
      <w:r w:rsidR="003D7D57">
        <w:rPr>
          <w:rFonts w:asciiTheme="minorHAnsi" w:hAnsiTheme="minorHAnsi" w:cstheme="minorHAnsi"/>
        </w:rPr>
        <w:t xml:space="preserve">We will frequently examine the roles played by culture, race, ethnicity, ability/disability, gender, language, religion, and socioeconomic status in the teaching and learning process.  </w:t>
      </w:r>
      <w:r w:rsidRPr="00B62F81">
        <w:rPr>
          <w:rFonts w:asciiTheme="minorHAnsi" w:hAnsiTheme="minorHAnsi" w:cstheme="minorHAnsi"/>
        </w:rPr>
        <w:t xml:space="preserve">It is necessary that we create an environment where everyone feels comfortable speaking and engaging in discussions.  Thus, all of us must abide by the following ground rules for class discussion. </w:t>
      </w:r>
    </w:p>
    <w:p w:rsidR="008A7637" w:rsidRPr="00B62F81" w:rsidRDefault="008A7637" w:rsidP="00B87910">
      <w:pPr>
        <w:rPr>
          <w:rFonts w:asciiTheme="minorHAnsi" w:hAnsiTheme="minorHAnsi" w:cstheme="minorHAnsi"/>
        </w:rPr>
      </w:pP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Acknowledge that racism, sexism and classism and other forms of institutionalized oppression exist.</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Acknowledge that one mechanism of institutionalized racism, sexism, classism, heterosexism, and the like is that we are all systematically misinformed about our own group and about members of other groups.  This is true for members of privileged and oppressed groups.</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Agree not to blame others or ourselves for the misinformation we have learned, but to accept responsibility for not repeating misinformation after we have learned otherwise.</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Agree not to “blame victims” for the condition of their lives.</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Assume that people – both the groups we study and the members of the class – always do the best they can.</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Actively pursue information about our own groups and those of others.</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Share information about our groups with other members of the class, and never demean, devalue, or in any way “put down” people for their own experiences.</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Agree to combat actively the myths and stereotypes about our own groups and other groups so that we can break down the walls that prohibit group cooperation and group gain.</w:t>
      </w:r>
    </w:p>
    <w:p w:rsidR="00B87910" w:rsidRPr="00B62F81" w:rsidRDefault="00B87910" w:rsidP="00B87910">
      <w:pPr>
        <w:numPr>
          <w:ilvl w:val="0"/>
          <w:numId w:val="1"/>
        </w:numPr>
        <w:rPr>
          <w:rFonts w:asciiTheme="minorHAnsi" w:hAnsiTheme="minorHAnsi" w:cstheme="minorHAnsi"/>
        </w:rPr>
      </w:pPr>
      <w:r w:rsidRPr="00B62F81">
        <w:rPr>
          <w:rFonts w:asciiTheme="minorHAnsi" w:hAnsiTheme="minorHAnsi" w:cstheme="minorHAnsi"/>
        </w:rPr>
        <w:t xml:space="preserve">Create a safe atmosphere for open discussion.  If members of the class wish to make comments that they do not want repeated outside of the classroom, they can preface their remarks with a request that the class agree not to repeat the remarks.    </w:t>
      </w:r>
    </w:p>
    <w:p w:rsidR="006C62B0" w:rsidRDefault="006C62B0" w:rsidP="006C62B0">
      <w:pPr>
        <w:pStyle w:val="Heading4"/>
        <w:jc w:val="left"/>
        <w:rPr>
          <w:rFonts w:asciiTheme="minorHAnsi" w:hAnsiTheme="minorHAnsi" w:cstheme="minorHAnsi"/>
        </w:rPr>
      </w:pPr>
    </w:p>
    <w:p w:rsidR="006C62B0" w:rsidRPr="006C62B0" w:rsidRDefault="006C62B0" w:rsidP="006C62B0">
      <w:pPr>
        <w:pStyle w:val="Heading4"/>
        <w:rPr>
          <w:rFonts w:asciiTheme="minorHAnsi" w:hAnsiTheme="minorHAnsi" w:cstheme="minorHAnsi"/>
          <w:u w:val="none"/>
        </w:rPr>
      </w:pPr>
      <w:r>
        <w:rPr>
          <w:rFonts w:asciiTheme="minorHAnsi" w:hAnsiTheme="minorHAnsi" w:cstheme="minorHAnsi"/>
          <w:u w:val="none"/>
        </w:rPr>
        <w:t>Learning Outcomes for this Course</w:t>
      </w:r>
    </w:p>
    <w:p w:rsidR="006C62B0" w:rsidRPr="006C62B0" w:rsidRDefault="006C62B0" w:rsidP="006C62B0">
      <w:pPr>
        <w:pStyle w:val="Heading4"/>
        <w:jc w:val="left"/>
        <w:rPr>
          <w:rFonts w:asciiTheme="minorHAnsi" w:hAnsiTheme="minorHAnsi" w:cstheme="minorHAnsi"/>
          <w:b w:val="0"/>
          <w:u w:val="none"/>
        </w:rPr>
      </w:pPr>
      <w:r w:rsidRPr="006C62B0">
        <w:rPr>
          <w:rFonts w:asciiTheme="minorHAnsi" w:hAnsiTheme="minorHAnsi" w:cstheme="minorHAnsi"/>
          <w:b w:val="0"/>
          <w:u w:val="none"/>
        </w:rPr>
        <w:t>Learning Outcomes for the course include:</w:t>
      </w:r>
    </w:p>
    <w:p w:rsidR="006C62B0" w:rsidRPr="006C62B0" w:rsidRDefault="006C62B0" w:rsidP="006C62B0">
      <w:pPr>
        <w:pStyle w:val="Heading4"/>
        <w:jc w:val="left"/>
        <w:rPr>
          <w:rFonts w:asciiTheme="minorHAnsi" w:hAnsiTheme="minorHAnsi" w:cstheme="minorHAnsi"/>
          <w:b w:val="0"/>
          <w:u w:val="none"/>
        </w:rPr>
      </w:pPr>
      <w:r w:rsidRPr="006C62B0">
        <w:rPr>
          <w:rFonts w:asciiTheme="minorHAnsi" w:hAnsiTheme="minorHAnsi" w:cstheme="minorHAnsi"/>
          <w:b w:val="0"/>
          <w:u w:val="none"/>
        </w:rPr>
        <w:t xml:space="preserve">-- Students will demonstrate an understanding of how sociocultural, economic, and political forces shape behavior in </w:t>
      </w:r>
      <w:r>
        <w:rPr>
          <w:rFonts w:asciiTheme="minorHAnsi" w:hAnsiTheme="minorHAnsi" w:cstheme="minorHAnsi"/>
          <w:b w:val="0"/>
          <w:u w:val="none"/>
        </w:rPr>
        <w:t>education</w:t>
      </w:r>
      <w:r w:rsidRPr="006C62B0">
        <w:rPr>
          <w:rFonts w:asciiTheme="minorHAnsi" w:hAnsiTheme="minorHAnsi" w:cstheme="minorHAnsi"/>
          <w:b w:val="0"/>
          <w:u w:val="none"/>
        </w:rPr>
        <w:t>.</w:t>
      </w:r>
    </w:p>
    <w:p w:rsidR="006C62B0" w:rsidRPr="006C62B0" w:rsidRDefault="006C62B0" w:rsidP="006C62B0">
      <w:pPr>
        <w:pStyle w:val="Heading4"/>
        <w:jc w:val="left"/>
        <w:rPr>
          <w:rFonts w:asciiTheme="minorHAnsi" w:hAnsiTheme="minorHAnsi" w:cstheme="minorHAnsi"/>
          <w:b w:val="0"/>
          <w:u w:val="none"/>
        </w:rPr>
      </w:pPr>
      <w:r w:rsidRPr="006C62B0">
        <w:rPr>
          <w:rFonts w:asciiTheme="minorHAnsi" w:hAnsiTheme="minorHAnsi" w:cstheme="minorHAnsi"/>
          <w:b w:val="0"/>
          <w:u w:val="none"/>
        </w:rPr>
        <w:t>-- Students will demonstrate an understanding of how social and cultural ideas of race</w:t>
      </w:r>
      <w:r>
        <w:rPr>
          <w:rFonts w:asciiTheme="minorHAnsi" w:hAnsiTheme="minorHAnsi" w:cstheme="minorHAnsi"/>
          <w:b w:val="0"/>
          <w:u w:val="none"/>
        </w:rPr>
        <w:t xml:space="preserve"> and gender shape</w:t>
      </w:r>
      <w:r w:rsidRPr="006C62B0">
        <w:rPr>
          <w:rFonts w:asciiTheme="minorHAnsi" w:hAnsiTheme="minorHAnsi" w:cstheme="minorHAnsi"/>
          <w:b w:val="0"/>
          <w:u w:val="none"/>
        </w:rPr>
        <w:t xml:space="preserve"> behavior in </w:t>
      </w:r>
      <w:r>
        <w:rPr>
          <w:rFonts w:asciiTheme="minorHAnsi" w:hAnsiTheme="minorHAnsi" w:cstheme="minorHAnsi"/>
          <w:b w:val="0"/>
          <w:u w:val="none"/>
        </w:rPr>
        <w:t>education</w:t>
      </w:r>
      <w:r w:rsidRPr="006C62B0">
        <w:rPr>
          <w:rFonts w:asciiTheme="minorHAnsi" w:hAnsiTheme="minorHAnsi" w:cstheme="minorHAnsi"/>
          <w:b w:val="0"/>
          <w:u w:val="none"/>
        </w:rPr>
        <w:t>.</w:t>
      </w:r>
    </w:p>
    <w:p w:rsidR="006C62B0" w:rsidRPr="006C62B0" w:rsidRDefault="006C62B0" w:rsidP="006C62B0">
      <w:pPr>
        <w:pStyle w:val="Heading4"/>
        <w:jc w:val="left"/>
        <w:rPr>
          <w:rFonts w:asciiTheme="minorHAnsi" w:hAnsiTheme="minorHAnsi" w:cstheme="minorHAnsi"/>
          <w:b w:val="0"/>
          <w:u w:val="none"/>
        </w:rPr>
      </w:pPr>
      <w:r w:rsidRPr="006C62B0">
        <w:rPr>
          <w:rFonts w:asciiTheme="minorHAnsi" w:hAnsiTheme="minorHAnsi" w:cstheme="minorHAnsi"/>
          <w:b w:val="0"/>
          <w:u w:val="none"/>
        </w:rPr>
        <w:t>-- Students will demonstrate an under</w:t>
      </w:r>
      <w:r>
        <w:rPr>
          <w:rFonts w:asciiTheme="minorHAnsi" w:hAnsiTheme="minorHAnsi" w:cstheme="minorHAnsi"/>
          <w:b w:val="0"/>
          <w:u w:val="none"/>
        </w:rPr>
        <w:t>standing of how the institution</w:t>
      </w:r>
      <w:r w:rsidRPr="006C62B0">
        <w:rPr>
          <w:rFonts w:asciiTheme="minorHAnsi" w:hAnsiTheme="minorHAnsi" w:cstheme="minorHAnsi"/>
          <w:b w:val="0"/>
          <w:u w:val="none"/>
        </w:rPr>
        <w:t xml:space="preserve"> of </w:t>
      </w:r>
      <w:r>
        <w:rPr>
          <w:rFonts w:asciiTheme="minorHAnsi" w:hAnsiTheme="minorHAnsi" w:cstheme="minorHAnsi"/>
          <w:b w:val="0"/>
          <w:u w:val="none"/>
        </w:rPr>
        <w:t>education</w:t>
      </w:r>
      <w:r w:rsidRPr="006C62B0">
        <w:rPr>
          <w:rFonts w:asciiTheme="minorHAnsi" w:hAnsiTheme="minorHAnsi" w:cstheme="minorHAnsi"/>
          <w:b w:val="0"/>
          <w:u w:val="none"/>
        </w:rPr>
        <w:t xml:space="preserve"> ha</w:t>
      </w:r>
      <w:r>
        <w:rPr>
          <w:rFonts w:asciiTheme="minorHAnsi" w:hAnsiTheme="minorHAnsi" w:cstheme="minorHAnsi"/>
          <w:b w:val="0"/>
          <w:u w:val="none"/>
        </w:rPr>
        <w:t>s</w:t>
      </w:r>
      <w:r w:rsidRPr="006C62B0">
        <w:rPr>
          <w:rFonts w:asciiTheme="minorHAnsi" w:hAnsiTheme="minorHAnsi" w:cstheme="minorHAnsi"/>
          <w:b w:val="0"/>
          <w:u w:val="none"/>
        </w:rPr>
        <w:t xml:space="preserve"> impacted racial minorities</w:t>
      </w:r>
      <w:r>
        <w:rPr>
          <w:rFonts w:asciiTheme="minorHAnsi" w:hAnsiTheme="minorHAnsi" w:cstheme="minorHAnsi"/>
          <w:b w:val="0"/>
          <w:u w:val="none"/>
        </w:rPr>
        <w:t>, women, and the economically disadvantaged</w:t>
      </w:r>
      <w:bookmarkStart w:id="0" w:name="_GoBack"/>
      <w:bookmarkEnd w:id="0"/>
      <w:r w:rsidRPr="006C62B0">
        <w:rPr>
          <w:rFonts w:asciiTheme="minorHAnsi" w:hAnsiTheme="minorHAnsi" w:cstheme="minorHAnsi"/>
          <w:b w:val="0"/>
          <w:u w:val="none"/>
        </w:rPr>
        <w:t>.</w:t>
      </w:r>
    </w:p>
    <w:p w:rsidR="00B87910" w:rsidRPr="009A2C9D" w:rsidRDefault="00B87910" w:rsidP="006C62B0">
      <w:pPr>
        <w:pStyle w:val="Heading4"/>
        <w:jc w:val="left"/>
        <w:rPr>
          <w:rFonts w:asciiTheme="minorHAnsi" w:hAnsiTheme="minorHAnsi" w:cstheme="minorHAnsi"/>
        </w:rPr>
      </w:pPr>
      <w:r w:rsidRPr="00B62F81">
        <w:rPr>
          <w:rFonts w:asciiTheme="minorHAnsi" w:hAnsiTheme="minorHAnsi" w:cstheme="minorHAnsi"/>
        </w:rPr>
        <w:br w:type="page"/>
      </w:r>
      <w:r w:rsidRPr="009A2C9D">
        <w:rPr>
          <w:rFonts w:asciiTheme="minorHAnsi" w:hAnsiTheme="minorHAnsi" w:cstheme="minorHAnsi"/>
        </w:rPr>
        <w:lastRenderedPageBreak/>
        <w:t>Course Outline</w:t>
      </w:r>
    </w:p>
    <w:p w:rsidR="00B87910" w:rsidRPr="009A2C9D" w:rsidRDefault="00B87910" w:rsidP="00B87910">
      <w:pPr>
        <w:jc w:val="center"/>
        <w:rPr>
          <w:rFonts w:asciiTheme="minorHAnsi" w:hAnsiTheme="minorHAnsi" w:cstheme="minorHAnsi"/>
        </w:rPr>
      </w:pPr>
    </w:p>
    <w:p w:rsidR="002B284E" w:rsidRPr="009A2C9D" w:rsidRDefault="002B284E" w:rsidP="002B284E">
      <w:pPr>
        <w:rPr>
          <w:rFonts w:asciiTheme="minorHAnsi" w:hAnsiTheme="minorHAnsi" w:cstheme="minorHAnsi"/>
        </w:rPr>
      </w:pPr>
      <w:r w:rsidRPr="009A2C9D">
        <w:rPr>
          <w:rFonts w:asciiTheme="minorHAnsi" w:hAnsiTheme="minorHAnsi" w:cstheme="minorHAnsi"/>
          <w:b/>
          <w:bCs/>
          <w:caps/>
        </w:rPr>
        <w:t xml:space="preserve">Part I: Education </w:t>
      </w:r>
      <w:r>
        <w:rPr>
          <w:rFonts w:asciiTheme="minorHAnsi" w:hAnsiTheme="minorHAnsi" w:cstheme="minorHAnsi"/>
          <w:b/>
          <w:bCs/>
          <w:caps/>
        </w:rPr>
        <w:t>and Cultural diversity</w:t>
      </w:r>
    </w:p>
    <w:p w:rsidR="002B284E" w:rsidRDefault="002B284E" w:rsidP="00B87910">
      <w:pPr>
        <w:rPr>
          <w:rFonts w:asciiTheme="minorHAnsi" w:hAnsiTheme="minorHAnsi" w:cstheme="minorHAnsi"/>
        </w:rPr>
      </w:pPr>
    </w:p>
    <w:p w:rsidR="002B284E" w:rsidRDefault="002B284E" w:rsidP="00B87910">
      <w:pPr>
        <w:rPr>
          <w:rFonts w:asciiTheme="minorHAnsi" w:hAnsiTheme="minorHAnsi" w:cstheme="minorHAnsi"/>
        </w:rPr>
      </w:pPr>
      <w:r>
        <w:rPr>
          <w:rFonts w:asciiTheme="minorHAnsi" w:hAnsiTheme="minorHAnsi" w:cstheme="minorHAnsi"/>
        </w:rPr>
        <w:t xml:space="preserve">January </w:t>
      </w:r>
      <w:proofErr w:type="gramStart"/>
      <w:r>
        <w:rPr>
          <w:rFonts w:asciiTheme="minorHAnsi" w:hAnsiTheme="minorHAnsi" w:cstheme="minorHAnsi"/>
        </w:rPr>
        <w:t xml:space="preserve">7 </w:t>
      </w:r>
      <w:r w:rsidR="00B87910" w:rsidRPr="009A2C9D">
        <w:rPr>
          <w:rFonts w:asciiTheme="minorHAnsi" w:hAnsiTheme="minorHAnsi" w:cstheme="minorHAnsi"/>
        </w:rPr>
        <w:t xml:space="preserve"> -</w:t>
      </w:r>
      <w:proofErr w:type="gramEnd"/>
      <w:r w:rsidR="00B87910" w:rsidRPr="009A2C9D">
        <w:rPr>
          <w:rFonts w:asciiTheme="minorHAnsi" w:hAnsiTheme="minorHAnsi" w:cstheme="minorHAnsi"/>
        </w:rPr>
        <w:t xml:space="preserve"> </w:t>
      </w:r>
      <w:r w:rsidR="00B87910" w:rsidRPr="009A2C9D">
        <w:rPr>
          <w:rFonts w:asciiTheme="minorHAnsi" w:hAnsiTheme="minorHAnsi" w:cstheme="minorHAnsi"/>
        </w:rPr>
        <w:tab/>
      </w:r>
    </w:p>
    <w:p w:rsidR="002B284E" w:rsidRDefault="002B284E" w:rsidP="00B87910">
      <w:pPr>
        <w:rPr>
          <w:rFonts w:asciiTheme="minorHAnsi" w:hAnsiTheme="minorHAnsi" w:cstheme="minorHAnsi"/>
        </w:rPr>
      </w:pPr>
    </w:p>
    <w:p w:rsidR="00B87910" w:rsidRPr="009A2C9D" w:rsidRDefault="00B87910" w:rsidP="005C62B6">
      <w:pPr>
        <w:ind w:firstLine="720"/>
        <w:rPr>
          <w:rFonts w:asciiTheme="minorHAnsi" w:hAnsiTheme="minorHAnsi" w:cstheme="minorHAnsi"/>
        </w:rPr>
      </w:pPr>
      <w:r w:rsidRPr="009A2C9D">
        <w:rPr>
          <w:rFonts w:asciiTheme="minorHAnsi" w:hAnsiTheme="minorHAnsi" w:cstheme="minorHAnsi"/>
        </w:rPr>
        <w:t xml:space="preserve">Introduction to Course </w:t>
      </w:r>
    </w:p>
    <w:p w:rsidR="00B87910" w:rsidRPr="009A2C9D" w:rsidRDefault="00B87910" w:rsidP="00B87910">
      <w:pPr>
        <w:rPr>
          <w:rFonts w:asciiTheme="minorHAnsi" w:hAnsiTheme="minorHAnsi" w:cstheme="minorHAnsi"/>
        </w:rPr>
      </w:pPr>
    </w:p>
    <w:p w:rsidR="00B87910" w:rsidRPr="009A2C9D" w:rsidRDefault="00B87910" w:rsidP="00B87910">
      <w:pPr>
        <w:pStyle w:val="Heading2"/>
        <w:rPr>
          <w:rFonts w:asciiTheme="minorHAnsi" w:hAnsiTheme="minorHAnsi" w:cstheme="minorHAnsi"/>
          <w:caps/>
        </w:rPr>
      </w:pPr>
      <w:r w:rsidRPr="009A2C9D">
        <w:rPr>
          <w:rFonts w:asciiTheme="minorHAnsi" w:hAnsiTheme="minorHAnsi" w:cstheme="minorHAnsi"/>
          <w:caps/>
        </w:rPr>
        <w:t>Part II:  Theories of Schooling</w:t>
      </w:r>
    </w:p>
    <w:p w:rsidR="00B87910" w:rsidRPr="009A2C9D" w:rsidRDefault="00B87910" w:rsidP="00B87910">
      <w:pPr>
        <w:rPr>
          <w:rFonts w:asciiTheme="minorHAnsi" w:hAnsiTheme="minorHAnsi" w:cstheme="minorHAnsi"/>
          <w:b/>
          <w:bCs/>
        </w:rPr>
      </w:pPr>
      <w:r w:rsidRPr="009A2C9D">
        <w:rPr>
          <w:rFonts w:asciiTheme="minorHAnsi" w:hAnsiTheme="minorHAnsi" w:cstheme="minorHAnsi"/>
          <w:b/>
          <w:bCs/>
        </w:rPr>
        <w:t xml:space="preserve"> </w:t>
      </w:r>
    </w:p>
    <w:p w:rsidR="00B87910" w:rsidRPr="009A2C9D" w:rsidRDefault="00B87910" w:rsidP="00B87910">
      <w:pPr>
        <w:pStyle w:val="BodyTextIndent"/>
        <w:spacing w:line="240" w:lineRule="auto"/>
        <w:rPr>
          <w:rFonts w:asciiTheme="minorHAnsi" w:hAnsiTheme="minorHAnsi" w:cstheme="minorHAnsi"/>
          <w:b/>
          <w:bCs/>
        </w:rPr>
      </w:pPr>
      <w:r w:rsidRPr="009A2C9D">
        <w:rPr>
          <w:rFonts w:asciiTheme="minorHAnsi" w:hAnsiTheme="minorHAnsi" w:cstheme="minorHAnsi"/>
          <w:b/>
          <w:bCs/>
        </w:rPr>
        <w:t>Section 1:  Human Capital Theory</w:t>
      </w:r>
    </w:p>
    <w:p w:rsidR="00B87910" w:rsidRPr="009A2C9D" w:rsidRDefault="00B87910" w:rsidP="00B87910">
      <w:pPr>
        <w:rPr>
          <w:rFonts w:asciiTheme="minorHAnsi" w:hAnsiTheme="minorHAnsi" w:cstheme="minorHAnsi"/>
        </w:rPr>
      </w:pPr>
    </w:p>
    <w:p w:rsidR="00B87910" w:rsidRPr="009A2C9D" w:rsidRDefault="00153668" w:rsidP="00B87910">
      <w:pPr>
        <w:ind w:left="360" w:hanging="360"/>
        <w:rPr>
          <w:rFonts w:asciiTheme="minorHAnsi" w:hAnsiTheme="minorHAnsi" w:cstheme="minorHAnsi"/>
        </w:rPr>
      </w:pPr>
      <w:r>
        <w:rPr>
          <w:rFonts w:asciiTheme="minorHAnsi" w:hAnsiTheme="minorHAnsi" w:cstheme="minorHAnsi"/>
        </w:rPr>
        <w:t xml:space="preserve">January </w:t>
      </w:r>
      <w:proofErr w:type="gramStart"/>
      <w:r w:rsidR="0098044B">
        <w:rPr>
          <w:rFonts w:asciiTheme="minorHAnsi" w:hAnsiTheme="minorHAnsi" w:cstheme="minorHAnsi"/>
        </w:rPr>
        <w:t>9</w:t>
      </w:r>
      <w:r w:rsidR="00B87910" w:rsidRPr="009A2C9D">
        <w:rPr>
          <w:rFonts w:asciiTheme="minorHAnsi" w:hAnsiTheme="minorHAnsi" w:cstheme="minorHAnsi"/>
        </w:rPr>
        <w:t xml:space="preserve">  -</w:t>
      </w:r>
      <w:proofErr w:type="gramEnd"/>
      <w:r w:rsidR="00B87910" w:rsidRPr="009A2C9D">
        <w:rPr>
          <w:rFonts w:asciiTheme="minorHAnsi" w:hAnsiTheme="minorHAnsi" w:cstheme="minorHAnsi"/>
        </w:rPr>
        <w:t xml:space="preserve"> </w:t>
      </w:r>
      <w:r w:rsidR="00B87910" w:rsidRPr="009A2C9D">
        <w:rPr>
          <w:rFonts w:asciiTheme="minorHAnsi" w:hAnsiTheme="minorHAnsi" w:cstheme="minorHAnsi"/>
        </w:rPr>
        <w:tab/>
      </w:r>
    </w:p>
    <w:p w:rsidR="00A77774" w:rsidRPr="009A2C9D" w:rsidRDefault="00B62F81" w:rsidP="00B87910">
      <w:pPr>
        <w:ind w:left="1080" w:hanging="360"/>
        <w:rPr>
          <w:rFonts w:asciiTheme="minorHAnsi" w:hAnsiTheme="minorHAnsi" w:cstheme="minorHAnsi"/>
        </w:rPr>
      </w:pPr>
      <w:r w:rsidRPr="009A2C9D">
        <w:rPr>
          <w:rFonts w:asciiTheme="minorHAnsi" w:hAnsiTheme="minorHAnsi" w:cstheme="minorHAnsi"/>
        </w:rPr>
        <w:t>G.</w:t>
      </w:r>
      <w:r w:rsidR="00A77774" w:rsidRPr="009A2C9D">
        <w:rPr>
          <w:rFonts w:asciiTheme="minorHAnsi" w:hAnsiTheme="minorHAnsi" w:cstheme="minorHAnsi"/>
        </w:rPr>
        <w:t xml:space="preserve"> Becker, </w:t>
      </w:r>
      <w:r w:rsidR="00A77774" w:rsidRPr="009A2C9D">
        <w:rPr>
          <w:rFonts w:asciiTheme="minorHAnsi" w:hAnsiTheme="minorHAnsi" w:cstheme="minorHAnsi"/>
          <w:i/>
        </w:rPr>
        <w:t>Human Capital</w:t>
      </w:r>
      <w:r w:rsidR="00A77774" w:rsidRPr="009A2C9D">
        <w:rPr>
          <w:rFonts w:asciiTheme="minorHAnsi" w:hAnsiTheme="minorHAnsi" w:cstheme="minorHAnsi"/>
        </w:rPr>
        <w:t xml:space="preserve"> </w:t>
      </w:r>
      <w:r w:rsidR="008F2DA8" w:rsidRPr="009A2C9D">
        <w:rPr>
          <w:rFonts w:asciiTheme="minorHAnsi" w:hAnsiTheme="minorHAnsi" w:cstheme="minorHAnsi"/>
        </w:rPr>
        <w:t>(</w:t>
      </w:r>
      <w:r w:rsidR="00A77774" w:rsidRPr="009A2C9D">
        <w:rPr>
          <w:rFonts w:asciiTheme="minorHAnsi" w:hAnsiTheme="minorHAnsi" w:cstheme="minorHAnsi"/>
        </w:rPr>
        <w:t>ABF</w:t>
      </w:r>
      <w:r w:rsidR="008F2DA8" w:rsidRPr="009A2C9D">
        <w:rPr>
          <w:rFonts w:asciiTheme="minorHAnsi" w:hAnsiTheme="minorHAnsi" w:cstheme="minorHAnsi"/>
        </w:rPr>
        <w:t>)</w:t>
      </w:r>
    </w:p>
    <w:p w:rsidR="00B87910" w:rsidRPr="009A2C9D" w:rsidRDefault="0092363D" w:rsidP="00B87910">
      <w:pPr>
        <w:ind w:left="1080" w:hanging="360"/>
        <w:rPr>
          <w:rFonts w:asciiTheme="minorHAnsi" w:hAnsiTheme="minorHAnsi" w:cstheme="minorHAnsi"/>
        </w:rPr>
      </w:pPr>
      <w:r w:rsidRPr="009A2C9D">
        <w:rPr>
          <w:rFonts w:asciiTheme="minorHAnsi" w:hAnsiTheme="minorHAnsi" w:cstheme="minorHAnsi"/>
        </w:rPr>
        <w:t xml:space="preserve">R. Collins, </w:t>
      </w:r>
      <w:proofErr w:type="gramStart"/>
      <w:r w:rsidRPr="009A2C9D">
        <w:rPr>
          <w:rFonts w:asciiTheme="minorHAnsi" w:hAnsiTheme="minorHAnsi" w:cstheme="minorHAnsi"/>
          <w:i/>
        </w:rPr>
        <w:t>The</w:t>
      </w:r>
      <w:proofErr w:type="gramEnd"/>
      <w:r w:rsidRPr="009A2C9D">
        <w:rPr>
          <w:rFonts w:asciiTheme="minorHAnsi" w:hAnsiTheme="minorHAnsi" w:cstheme="minorHAnsi"/>
          <w:i/>
        </w:rPr>
        <w:t xml:space="preserve"> Myth of Technocracy,</w:t>
      </w:r>
      <w:r w:rsidR="00B87910" w:rsidRPr="009A2C9D">
        <w:rPr>
          <w:rFonts w:asciiTheme="minorHAnsi" w:hAnsiTheme="minorHAnsi" w:cstheme="minorHAnsi"/>
        </w:rPr>
        <w:t xml:space="preserve"> Chapter 1 in </w:t>
      </w:r>
      <w:r w:rsidR="00B87910" w:rsidRPr="009A2C9D">
        <w:rPr>
          <w:rFonts w:asciiTheme="minorHAnsi" w:hAnsiTheme="minorHAnsi" w:cstheme="minorHAnsi"/>
          <w:i/>
          <w:iCs/>
        </w:rPr>
        <w:t>The Credential Society</w:t>
      </w:r>
      <w:r w:rsidR="00B87910" w:rsidRPr="009A2C9D">
        <w:rPr>
          <w:rFonts w:asciiTheme="minorHAnsi" w:hAnsiTheme="minorHAnsi" w:cstheme="minorHAnsi"/>
        </w:rPr>
        <w:t xml:space="preserve"> (on reserve)</w:t>
      </w:r>
    </w:p>
    <w:p w:rsidR="00B87910" w:rsidRPr="009A2C9D" w:rsidRDefault="00B87910" w:rsidP="00B87910">
      <w:pPr>
        <w:rPr>
          <w:rFonts w:asciiTheme="minorHAnsi" w:hAnsiTheme="minorHAnsi" w:cstheme="minorHAnsi"/>
        </w:rPr>
      </w:pPr>
    </w:p>
    <w:p w:rsidR="00B87910" w:rsidRPr="009A2C9D" w:rsidRDefault="00B87910" w:rsidP="00B87910">
      <w:pPr>
        <w:pStyle w:val="Heading2"/>
        <w:rPr>
          <w:rFonts w:asciiTheme="minorHAnsi" w:hAnsiTheme="minorHAnsi" w:cstheme="minorHAnsi"/>
        </w:rPr>
      </w:pPr>
      <w:r w:rsidRPr="009A2C9D">
        <w:rPr>
          <w:rFonts w:asciiTheme="minorHAnsi" w:hAnsiTheme="minorHAnsi" w:cstheme="minorHAnsi"/>
        </w:rPr>
        <w:t>Section 2:  Status Conflict Theory</w:t>
      </w:r>
    </w:p>
    <w:p w:rsidR="00B87910" w:rsidRPr="009A2C9D" w:rsidRDefault="00B87910" w:rsidP="00B87910">
      <w:pPr>
        <w:rPr>
          <w:rFonts w:asciiTheme="minorHAnsi" w:hAnsiTheme="minorHAnsi" w:cstheme="minorHAnsi"/>
        </w:rPr>
      </w:pPr>
    </w:p>
    <w:p w:rsidR="00B87910" w:rsidRPr="009A2C9D" w:rsidRDefault="002B284E" w:rsidP="00B87910">
      <w:pPr>
        <w:rPr>
          <w:rFonts w:asciiTheme="minorHAnsi" w:hAnsiTheme="minorHAnsi" w:cstheme="minorHAnsi"/>
        </w:rPr>
      </w:pPr>
      <w:r>
        <w:rPr>
          <w:rFonts w:asciiTheme="minorHAnsi" w:hAnsiTheme="minorHAnsi" w:cstheme="minorHAnsi"/>
        </w:rPr>
        <w:t xml:space="preserve">January </w:t>
      </w:r>
      <w:r w:rsidR="001263F3">
        <w:rPr>
          <w:rFonts w:asciiTheme="minorHAnsi" w:hAnsiTheme="minorHAnsi" w:cstheme="minorHAnsi"/>
        </w:rPr>
        <w:t>1</w:t>
      </w:r>
      <w:r w:rsidR="0098044B">
        <w:rPr>
          <w:rFonts w:asciiTheme="minorHAnsi" w:hAnsiTheme="minorHAnsi" w:cstheme="minorHAnsi"/>
        </w:rPr>
        <w:t>4</w:t>
      </w:r>
      <w:r w:rsidR="001263F3">
        <w:rPr>
          <w:rFonts w:asciiTheme="minorHAnsi" w:hAnsiTheme="minorHAnsi" w:cstheme="minorHAnsi"/>
        </w:rPr>
        <w:t xml:space="preserve"> - </w:t>
      </w:r>
    </w:p>
    <w:p w:rsidR="0047782B" w:rsidRPr="009A2C9D" w:rsidRDefault="00A857C7" w:rsidP="0047782B">
      <w:pPr>
        <w:ind w:left="1080" w:hanging="360"/>
        <w:rPr>
          <w:rFonts w:asciiTheme="minorHAnsi" w:hAnsiTheme="minorHAnsi" w:cstheme="minorHAnsi"/>
        </w:rPr>
      </w:pPr>
      <w:r w:rsidRPr="009A2C9D">
        <w:rPr>
          <w:rFonts w:asciiTheme="minorHAnsi" w:hAnsiTheme="minorHAnsi" w:cstheme="minorHAnsi"/>
        </w:rPr>
        <w:t xml:space="preserve">R. Collins, </w:t>
      </w:r>
      <w:r w:rsidR="0047782B" w:rsidRPr="009A2C9D">
        <w:rPr>
          <w:rFonts w:asciiTheme="minorHAnsi" w:hAnsiTheme="minorHAnsi" w:cstheme="minorHAnsi"/>
          <w:i/>
        </w:rPr>
        <w:t>Functional and Conflict Theories of Educational Stratification</w:t>
      </w:r>
      <w:r w:rsidR="0047782B" w:rsidRPr="009A2C9D">
        <w:rPr>
          <w:rFonts w:asciiTheme="minorHAnsi" w:hAnsiTheme="minorHAnsi" w:cstheme="minorHAnsi"/>
        </w:rPr>
        <w:t xml:space="preserve"> (ABF)</w:t>
      </w:r>
    </w:p>
    <w:p w:rsidR="008F2DA8" w:rsidRPr="009A2C9D" w:rsidRDefault="008F2DA8" w:rsidP="008F2DA8">
      <w:pPr>
        <w:ind w:firstLine="720"/>
        <w:rPr>
          <w:rFonts w:asciiTheme="minorHAnsi" w:hAnsiTheme="minorHAnsi" w:cstheme="minorHAnsi"/>
        </w:rPr>
      </w:pPr>
      <w:r w:rsidRPr="009A2C9D">
        <w:rPr>
          <w:rFonts w:asciiTheme="minorHAnsi" w:hAnsiTheme="minorHAnsi" w:cstheme="minorHAnsi"/>
        </w:rPr>
        <w:t>P</w:t>
      </w:r>
      <w:r w:rsidR="00B62F81" w:rsidRPr="009A2C9D">
        <w:rPr>
          <w:rFonts w:asciiTheme="minorHAnsi" w:hAnsiTheme="minorHAnsi" w:cstheme="minorHAnsi"/>
        </w:rPr>
        <w:t>.</w:t>
      </w:r>
      <w:r w:rsidRPr="009A2C9D">
        <w:rPr>
          <w:rFonts w:asciiTheme="minorHAnsi" w:hAnsiTheme="minorHAnsi" w:cstheme="minorHAnsi"/>
        </w:rPr>
        <w:t xml:space="preserve"> Cookson and C</w:t>
      </w:r>
      <w:r w:rsidR="00B62F81" w:rsidRPr="009A2C9D">
        <w:rPr>
          <w:rFonts w:asciiTheme="minorHAnsi" w:hAnsiTheme="minorHAnsi" w:cstheme="minorHAnsi"/>
        </w:rPr>
        <w:t>.</w:t>
      </w:r>
      <w:r w:rsidRPr="009A2C9D">
        <w:rPr>
          <w:rFonts w:asciiTheme="minorHAnsi" w:hAnsiTheme="minorHAnsi" w:cstheme="minorHAnsi"/>
        </w:rPr>
        <w:t xml:space="preserve"> </w:t>
      </w:r>
      <w:proofErr w:type="spellStart"/>
      <w:r w:rsidRPr="009A2C9D">
        <w:rPr>
          <w:rFonts w:asciiTheme="minorHAnsi" w:hAnsiTheme="minorHAnsi" w:cstheme="minorHAnsi"/>
        </w:rPr>
        <w:t>Persell</w:t>
      </w:r>
      <w:proofErr w:type="spellEnd"/>
      <w:r w:rsidRPr="009A2C9D">
        <w:rPr>
          <w:rFonts w:asciiTheme="minorHAnsi" w:hAnsiTheme="minorHAnsi" w:cstheme="minorHAnsi"/>
        </w:rPr>
        <w:t xml:space="preserve">, </w:t>
      </w:r>
      <w:proofErr w:type="gramStart"/>
      <w:r w:rsidRPr="009A2C9D">
        <w:rPr>
          <w:rFonts w:asciiTheme="minorHAnsi" w:hAnsiTheme="minorHAnsi" w:cstheme="minorHAnsi"/>
          <w:i/>
        </w:rPr>
        <w:t>The</w:t>
      </w:r>
      <w:proofErr w:type="gramEnd"/>
      <w:r w:rsidRPr="009A2C9D">
        <w:rPr>
          <w:rFonts w:asciiTheme="minorHAnsi" w:hAnsiTheme="minorHAnsi" w:cstheme="minorHAnsi"/>
          <w:i/>
        </w:rPr>
        <w:t xml:space="preserve"> Chosen Ones</w:t>
      </w:r>
      <w:r w:rsidRPr="009A2C9D">
        <w:rPr>
          <w:rFonts w:asciiTheme="minorHAnsi" w:hAnsiTheme="minorHAnsi" w:cstheme="minorHAnsi"/>
        </w:rPr>
        <w:t xml:space="preserve">, </w:t>
      </w:r>
      <w:r w:rsidR="00B62F81" w:rsidRPr="009A2C9D">
        <w:rPr>
          <w:rFonts w:asciiTheme="minorHAnsi" w:hAnsiTheme="minorHAnsi" w:cstheme="minorHAnsi"/>
        </w:rPr>
        <w:t>(</w:t>
      </w:r>
      <w:r w:rsidRPr="009A2C9D">
        <w:rPr>
          <w:rFonts w:asciiTheme="minorHAnsi" w:hAnsiTheme="minorHAnsi" w:cstheme="minorHAnsi"/>
        </w:rPr>
        <w:t>ABF</w:t>
      </w:r>
      <w:r w:rsidR="00B62F81" w:rsidRPr="009A2C9D">
        <w:rPr>
          <w:rFonts w:asciiTheme="minorHAnsi" w:hAnsiTheme="minorHAnsi" w:cstheme="minorHAnsi"/>
        </w:rPr>
        <w:t>)</w:t>
      </w:r>
    </w:p>
    <w:p w:rsidR="008F2DA8" w:rsidRPr="009A2C9D" w:rsidRDefault="00B62F81" w:rsidP="008F2DA8">
      <w:pPr>
        <w:ind w:firstLine="720"/>
        <w:rPr>
          <w:rFonts w:asciiTheme="minorHAnsi" w:hAnsiTheme="minorHAnsi" w:cstheme="minorHAnsi"/>
        </w:rPr>
      </w:pPr>
      <w:r w:rsidRPr="009A2C9D">
        <w:rPr>
          <w:rFonts w:asciiTheme="minorHAnsi" w:hAnsiTheme="minorHAnsi" w:cstheme="minorHAnsi"/>
        </w:rPr>
        <w:t>A.</w:t>
      </w:r>
      <w:r w:rsidR="008F2DA8" w:rsidRPr="009A2C9D">
        <w:rPr>
          <w:rFonts w:asciiTheme="minorHAnsi" w:hAnsiTheme="minorHAnsi" w:cstheme="minorHAnsi"/>
        </w:rPr>
        <w:t xml:space="preserve"> </w:t>
      </w:r>
      <w:proofErr w:type="spellStart"/>
      <w:r w:rsidR="008F2DA8" w:rsidRPr="009A2C9D">
        <w:rPr>
          <w:rFonts w:asciiTheme="minorHAnsi" w:hAnsiTheme="minorHAnsi" w:cstheme="minorHAnsi"/>
        </w:rPr>
        <w:t>Portes</w:t>
      </w:r>
      <w:proofErr w:type="spellEnd"/>
      <w:r w:rsidR="008F2DA8" w:rsidRPr="009A2C9D">
        <w:rPr>
          <w:rFonts w:asciiTheme="minorHAnsi" w:hAnsiTheme="minorHAnsi" w:cstheme="minorHAnsi"/>
        </w:rPr>
        <w:t xml:space="preserve">, </w:t>
      </w:r>
      <w:r w:rsidR="008F2DA8" w:rsidRPr="009A2C9D">
        <w:rPr>
          <w:rFonts w:asciiTheme="minorHAnsi" w:hAnsiTheme="minorHAnsi" w:cstheme="minorHAnsi"/>
          <w:i/>
        </w:rPr>
        <w:t>English-Only Triumphs, But the Costs are High</w:t>
      </w:r>
      <w:r w:rsidRPr="009A2C9D">
        <w:rPr>
          <w:rFonts w:asciiTheme="minorHAnsi" w:hAnsiTheme="minorHAnsi" w:cstheme="minorHAnsi"/>
        </w:rPr>
        <w:t>, (ABF)</w:t>
      </w:r>
    </w:p>
    <w:p w:rsidR="00B87910" w:rsidRPr="009A2C9D" w:rsidRDefault="00B87910" w:rsidP="00B87910">
      <w:pPr>
        <w:ind w:left="1080" w:hanging="360"/>
        <w:rPr>
          <w:rFonts w:asciiTheme="minorHAnsi" w:hAnsiTheme="minorHAnsi" w:cstheme="minorHAnsi"/>
        </w:rPr>
      </w:pPr>
    </w:p>
    <w:p w:rsidR="00B87910" w:rsidRPr="009A2C9D" w:rsidRDefault="00B87910" w:rsidP="00B87910">
      <w:pPr>
        <w:rPr>
          <w:rFonts w:asciiTheme="minorHAnsi" w:hAnsiTheme="minorHAnsi" w:cstheme="minorHAnsi"/>
          <w:b/>
          <w:bCs/>
        </w:rPr>
      </w:pPr>
      <w:r w:rsidRPr="009A2C9D">
        <w:rPr>
          <w:rFonts w:asciiTheme="minorHAnsi" w:hAnsiTheme="minorHAnsi" w:cstheme="minorHAnsi"/>
          <w:b/>
          <w:bCs/>
        </w:rPr>
        <w:t>Section 3:  Class Theory</w:t>
      </w:r>
    </w:p>
    <w:p w:rsidR="00B87910" w:rsidRPr="009A2C9D" w:rsidRDefault="00B87910" w:rsidP="00B87910">
      <w:pPr>
        <w:rPr>
          <w:rFonts w:asciiTheme="minorHAnsi" w:hAnsiTheme="minorHAnsi" w:cstheme="minorHAnsi"/>
        </w:rPr>
      </w:pPr>
    </w:p>
    <w:p w:rsidR="00B87910" w:rsidRPr="009A2C9D" w:rsidRDefault="002B284E" w:rsidP="00B87910">
      <w:pPr>
        <w:rPr>
          <w:rFonts w:asciiTheme="minorHAnsi" w:hAnsiTheme="minorHAnsi" w:cstheme="minorHAnsi"/>
        </w:rPr>
      </w:pPr>
      <w:r>
        <w:rPr>
          <w:rFonts w:asciiTheme="minorHAnsi" w:hAnsiTheme="minorHAnsi" w:cstheme="minorHAnsi"/>
        </w:rPr>
        <w:t xml:space="preserve">January </w:t>
      </w:r>
      <w:r w:rsidR="0098044B">
        <w:rPr>
          <w:rFonts w:asciiTheme="minorHAnsi" w:hAnsiTheme="minorHAnsi" w:cstheme="minorHAnsi"/>
        </w:rPr>
        <w:t>16</w:t>
      </w:r>
      <w:r w:rsidR="001263F3">
        <w:rPr>
          <w:rFonts w:asciiTheme="minorHAnsi" w:hAnsiTheme="minorHAnsi" w:cstheme="minorHAnsi"/>
        </w:rPr>
        <w:t xml:space="preserve"> - </w:t>
      </w:r>
    </w:p>
    <w:p w:rsidR="008F2DA8" w:rsidRPr="009A2C9D" w:rsidRDefault="008F2DA8" w:rsidP="00991312">
      <w:pPr>
        <w:ind w:left="1080" w:hanging="360"/>
        <w:rPr>
          <w:rFonts w:asciiTheme="minorHAnsi" w:hAnsiTheme="minorHAnsi" w:cstheme="minorHAnsi"/>
        </w:rPr>
      </w:pPr>
      <w:r w:rsidRPr="009A2C9D">
        <w:rPr>
          <w:rFonts w:asciiTheme="minorHAnsi" w:hAnsiTheme="minorHAnsi" w:cstheme="minorHAnsi"/>
        </w:rPr>
        <w:t>S</w:t>
      </w:r>
      <w:r w:rsidR="00B62F81" w:rsidRPr="009A2C9D">
        <w:rPr>
          <w:rFonts w:asciiTheme="minorHAnsi" w:hAnsiTheme="minorHAnsi" w:cstheme="minorHAnsi"/>
        </w:rPr>
        <w:t>.</w:t>
      </w:r>
      <w:r w:rsidRPr="009A2C9D">
        <w:rPr>
          <w:rFonts w:asciiTheme="minorHAnsi" w:hAnsiTheme="minorHAnsi" w:cstheme="minorHAnsi"/>
        </w:rPr>
        <w:t xml:space="preserve"> Bowles and H</w:t>
      </w:r>
      <w:r w:rsidR="00B62F81" w:rsidRPr="009A2C9D">
        <w:rPr>
          <w:rFonts w:asciiTheme="minorHAnsi" w:hAnsiTheme="minorHAnsi" w:cstheme="minorHAnsi"/>
        </w:rPr>
        <w:t>.</w:t>
      </w:r>
      <w:r w:rsidRPr="009A2C9D">
        <w:rPr>
          <w:rFonts w:asciiTheme="minorHAnsi" w:hAnsiTheme="minorHAnsi" w:cstheme="minorHAnsi"/>
        </w:rPr>
        <w:t xml:space="preserve"> </w:t>
      </w:r>
      <w:proofErr w:type="spellStart"/>
      <w:r w:rsidRPr="009A2C9D">
        <w:rPr>
          <w:rFonts w:asciiTheme="minorHAnsi" w:hAnsiTheme="minorHAnsi" w:cstheme="minorHAnsi"/>
        </w:rPr>
        <w:t>Gintis</w:t>
      </w:r>
      <w:proofErr w:type="spellEnd"/>
      <w:r w:rsidRPr="009A2C9D">
        <w:rPr>
          <w:rFonts w:asciiTheme="minorHAnsi" w:hAnsiTheme="minorHAnsi" w:cstheme="minorHAnsi"/>
        </w:rPr>
        <w:t xml:space="preserve">, </w:t>
      </w:r>
      <w:r w:rsidRPr="009A2C9D">
        <w:rPr>
          <w:rFonts w:asciiTheme="minorHAnsi" w:hAnsiTheme="minorHAnsi" w:cstheme="minorHAnsi"/>
          <w:i/>
        </w:rPr>
        <w:t xml:space="preserve">Beyond the Educational Frontier: The Great American </w:t>
      </w:r>
      <w:r w:rsidR="00B62F81" w:rsidRPr="009A2C9D">
        <w:rPr>
          <w:rFonts w:asciiTheme="minorHAnsi" w:hAnsiTheme="minorHAnsi" w:cstheme="minorHAnsi"/>
          <w:i/>
        </w:rPr>
        <w:t>D</w:t>
      </w:r>
      <w:r w:rsidRPr="009A2C9D">
        <w:rPr>
          <w:rFonts w:asciiTheme="minorHAnsi" w:hAnsiTheme="minorHAnsi" w:cstheme="minorHAnsi"/>
          <w:i/>
        </w:rPr>
        <w:t>ream Freeze</w:t>
      </w:r>
      <w:r w:rsidRPr="009A2C9D">
        <w:rPr>
          <w:rFonts w:asciiTheme="minorHAnsi" w:hAnsiTheme="minorHAnsi" w:cstheme="minorHAnsi"/>
        </w:rPr>
        <w:t xml:space="preserve">, </w:t>
      </w:r>
      <w:r w:rsidR="00B62F81" w:rsidRPr="009A2C9D">
        <w:rPr>
          <w:rFonts w:asciiTheme="minorHAnsi" w:hAnsiTheme="minorHAnsi" w:cstheme="minorHAnsi"/>
        </w:rPr>
        <w:t>(ABF)</w:t>
      </w:r>
    </w:p>
    <w:p w:rsidR="008F2DA8" w:rsidRPr="009A2C9D" w:rsidRDefault="008F2DA8" w:rsidP="00991312">
      <w:pPr>
        <w:ind w:left="1080" w:hanging="360"/>
        <w:rPr>
          <w:rFonts w:asciiTheme="minorHAnsi" w:hAnsiTheme="minorHAnsi" w:cstheme="minorHAnsi"/>
          <w:i/>
        </w:rPr>
      </w:pPr>
      <w:r w:rsidRPr="009A2C9D">
        <w:rPr>
          <w:rFonts w:asciiTheme="minorHAnsi" w:hAnsiTheme="minorHAnsi" w:cstheme="minorHAnsi"/>
        </w:rPr>
        <w:t>M</w:t>
      </w:r>
      <w:r w:rsidR="00824984">
        <w:rPr>
          <w:rFonts w:asciiTheme="minorHAnsi" w:hAnsiTheme="minorHAnsi" w:cstheme="minorHAnsi"/>
        </w:rPr>
        <w:t>.</w:t>
      </w:r>
      <w:r w:rsidRPr="009A2C9D">
        <w:rPr>
          <w:rFonts w:asciiTheme="minorHAnsi" w:hAnsiTheme="minorHAnsi" w:cstheme="minorHAnsi"/>
        </w:rPr>
        <w:t xml:space="preserve"> Lamont and A</w:t>
      </w:r>
      <w:r w:rsidR="00824984">
        <w:rPr>
          <w:rFonts w:asciiTheme="minorHAnsi" w:hAnsiTheme="minorHAnsi" w:cstheme="minorHAnsi"/>
        </w:rPr>
        <w:t>.</w:t>
      </w:r>
      <w:r w:rsidRPr="009A2C9D">
        <w:rPr>
          <w:rFonts w:asciiTheme="minorHAnsi" w:hAnsiTheme="minorHAnsi" w:cstheme="minorHAnsi"/>
        </w:rPr>
        <w:t xml:space="preserve"> </w:t>
      </w:r>
      <w:proofErr w:type="spellStart"/>
      <w:r w:rsidRPr="009A2C9D">
        <w:rPr>
          <w:rFonts w:asciiTheme="minorHAnsi" w:hAnsiTheme="minorHAnsi" w:cstheme="minorHAnsi"/>
        </w:rPr>
        <w:t>Lareau</w:t>
      </w:r>
      <w:proofErr w:type="spellEnd"/>
      <w:r w:rsidRPr="009A2C9D">
        <w:rPr>
          <w:rFonts w:asciiTheme="minorHAnsi" w:hAnsiTheme="minorHAnsi" w:cstheme="minorHAnsi"/>
          <w:i/>
        </w:rPr>
        <w:t xml:space="preserve">, Cultural Capital: Allusions, Gaps, and Glissandos      </w:t>
      </w:r>
    </w:p>
    <w:p w:rsidR="008F2DA8" w:rsidRPr="009A2C9D" w:rsidRDefault="008F2DA8" w:rsidP="00991312">
      <w:pPr>
        <w:ind w:left="1080"/>
        <w:rPr>
          <w:rFonts w:asciiTheme="minorHAnsi" w:hAnsiTheme="minorHAnsi" w:cstheme="minorHAnsi"/>
        </w:rPr>
      </w:pPr>
      <w:proofErr w:type="gramStart"/>
      <w:r w:rsidRPr="009A2C9D">
        <w:rPr>
          <w:rFonts w:asciiTheme="minorHAnsi" w:hAnsiTheme="minorHAnsi" w:cstheme="minorHAnsi"/>
          <w:i/>
        </w:rPr>
        <w:t>in</w:t>
      </w:r>
      <w:proofErr w:type="gramEnd"/>
      <w:r w:rsidRPr="009A2C9D">
        <w:rPr>
          <w:rFonts w:asciiTheme="minorHAnsi" w:hAnsiTheme="minorHAnsi" w:cstheme="minorHAnsi"/>
          <w:i/>
        </w:rPr>
        <w:t xml:space="preserve"> Recent Theoretical Developments</w:t>
      </w:r>
      <w:r w:rsidRPr="009A2C9D">
        <w:rPr>
          <w:rFonts w:asciiTheme="minorHAnsi" w:hAnsiTheme="minorHAnsi" w:cstheme="minorHAnsi"/>
        </w:rPr>
        <w:t xml:space="preserve">, </w:t>
      </w:r>
      <w:r w:rsidR="00B62F81" w:rsidRPr="009A2C9D">
        <w:rPr>
          <w:rFonts w:asciiTheme="minorHAnsi" w:hAnsiTheme="minorHAnsi" w:cstheme="minorHAnsi"/>
        </w:rPr>
        <w:t>(</w:t>
      </w:r>
      <w:r w:rsidRPr="009A2C9D">
        <w:rPr>
          <w:rFonts w:asciiTheme="minorHAnsi" w:hAnsiTheme="minorHAnsi" w:cstheme="minorHAnsi"/>
        </w:rPr>
        <w:t>ABF</w:t>
      </w:r>
      <w:r w:rsidR="00B62F81" w:rsidRPr="009A2C9D">
        <w:rPr>
          <w:rFonts w:asciiTheme="minorHAnsi" w:hAnsiTheme="minorHAnsi" w:cstheme="minorHAnsi"/>
        </w:rPr>
        <w:t>)</w:t>
      </w:r>
    </w:p>
    <w:p w:rsidR="008F2DA8" w:rsidRPr="009A2C9D" w:rsidRDefault="008F2DA8" w:rsidP="00991312">
      <w:pPr>
        <w:ind w:left="1080" w:hanging="360"/>
        <w:rPr>
          <w:rFonts w:asciiTheme="minorHAnsi" w:hAnsiTheme="minorHAnsi" w:cstheme="minorHAnsi"/>
        </w:rPr>
      </w:pPr>
      <w:r w:rsidRPr="009A2C9D">
        <w:rPr>
          <w:rFonts w:asciiTheme="minorHAnsi" w:hAnsiTheme="minorHAnsi" w:cstheme="minorHAnsi"/>
        </w:rPr>
        <w:t>M</w:t>
      </w:r>
      <w:r w:rsidR="00824984">
        <w:rPr>
          <w:rFonts w:asciiTheme="minorHAnsi" w:hAnsiTheme="minorHAnsi" w:cstheme="minorHAnsi"/>
        </w:rPr>
        <w:t>.</w:t>
      </w:r>
      <w:r w:rsidRPr="009A2C9D">
        <w:rPr>
          <w:rFonts w:asciiTheme="minorHAnsi" w:hAnsiTheme="minorHAnsi" w:cstheme="minorHAnsi"/>
        </w:rPr>
        <w:t xml:space="preserve"> Stevens, </w:t>
      </w:r>
      <w:r w:rsidRPr="009A2C9D">
        <w:rPr>
          <w:rFonts w:asciiTheme="minorHAnsi" w:hAnsiTheme="minorHAnsi" w:cstheme="minorHAnsi"/>
          <w:i/>
        </w:rPr>
        <w:t>Creating a Class:  College Admissions and the Education of Elites</w:t>
      </w:r>
      <w:r w:rsidR="00B62F81" w:rsidRPr="009A2C9D">
        <w:rPr>
          <w:rFonts w:asciiTheme="minorHAnsi" w:hAnsiTheme="minorHAnsi" w:cstheme="minorHAnsi"/>
        </w:rPr>
        <w:t>, (ABF)</w:t>
      </w:r>
      <w:r w:rsidR="00FE3043">
        <w:rPr>
          <w:rFonts w:asciiTheme="minorHAnsi" w:hAnsiTheme="minorHAnsi" w:cstheme="minorHAnsi"/>
        </w:rPr>
        <w:t>*</w:t>
      </w:r>
    </w:p>
    <w:p w:rsidR="00B87910" w:rsidRPr="009A2C9D" w:rsidRDefault="00B87910" w:rsidP="00B87910">
      <w:pPr>
        <w:rPr>
          <w:rFonts w:asciiTheme="minorHAnsi" w:hAnsiTheme="minorHAnsi" w:cstheme="minorHAnsi"/>
        </w:rPr>
      </w:pPr>
    </w:p>
    <w:p w:rsidR="002025A9" w:rsidRPr="002025A9" w:rsidRDefault="002B284E" w:rsidP="00B87910">
      <w:pPr>
        <w:rPr>
          <w:rFonts w:asciiTheme="minorHAnsi" w:hAnsiTheme="minorHAnsi" w:cstheme="minorHAnsi"/>
          <w:bCs/>
        </w:rPr>
      </w:pPr>
      <w:r>
        <w:rPr>
          <w:rFonts w:asciiTheme="minorHAnsi" w:hAnsiTheme="minorHAnsi" w:cstheme="minorHAnsi"/>
          <w:bCs/>
        </w:rPr>
        <w:t>January 2</w:t>
      </w:r>
      <w:r w:rsidR="0098044B">
        <w:rPr>
          <w:rFonts w:asciiTheme="minorHAnsi" w:hAnsiTheme="minorHAnsi" w:cstheme="minorHAnsi"/>
          <w:bCs/>
        </w:rPr>
        <w:t>1</w:t>
      </w:r>
      <w:r w:rsidR="002025A9" w:rsidRPr="002025A9">
        <w:rPr>
          <w:rFonts w:asciiTheme="minorHAnsi" w:hAnsiTheme="minorHAnsi" w:cstheme="minorHAnsi"/>
          <w:bCs/>
        </w:rPr>
        <w:t xml:space="preserve"> – Review and Discussion Day</w:t>
      </w:r>
    </w:p>
    <w:p w:rsidR="002025A9" w:rsidRDefault="002025A9" w:rsidP="00B87910">
      <w:pPr>
        <w:rPr>
          <w:rFonts w:asciiTheme="minorHAnsi" w:hAnsiTheme="minorHAnsi" w:cstheme="minorHAnsi"/>
          <w:b/>
          <w:bCs/>
        </w:rPr>
      </w:pPr>
    </w:p>
    <w:p w:rsidR="00B87910" w:rsidRPr="009A2C9D" w:rsidRDefault="00B87910" w:rsidP="00B87910">
      <w:pPr>
        <w:rPr>
          <w:rFonts w:asciiTheme="minorHAnsi" w:hAnsiTheme="minorHAnsi" w:cstheme="minorHAnsi"/>
          <w:b/>
          <w:bCs/>
        </w:rPr>
      </w:pPr>
      <w:r w:rsidRPr="009A2C9D">
        <w:rPr>
          <w:rFonts w:asciiTheme="minorHAnsi" w:hAnsiTheme="minorHAnsi" w:cstheme="minorHAnsi"/>
          <w:b/>
          <w:bCs/>
        </w:rPr>
        <w:t xml:space="preserve">PART III:  </w:t>
      </w:r>
      <w:r w:rsidRPr="009A2C9D">
        <w:rPr>
          <w:rFonts w:asciiTheme="minorHAnsi" w:hAnsiTheme="minorHAnsi" w:cstheme="minorHAnsi"/>
          <w:b/>
          <w:bCs/>
          <w:caps/>
        </w:rPr>
        <w:t>Equality and Achievement</w:t>
      </w:r>
    </w:p>
    <w:p w:rsidR="00B87910" w:rsidRPr="009A2C9D" w:rsidRDefault="00B87910" w:rsidP="00B87910">
      <w:pPr>
        <w:pStyle w:val="Footer"/>
        <w:tabs>
          <w:tab w:val="clear" w:pos="4320"/>
          <w:tab w:val="clear" w:pos="8640"/>
        </w:tabs>
        <w:rPr>
          <w:rFonts w:asciiTheme="minorHAnsi" w:hAnsiTheme="minorHAnsi" w:cstheme="minorHAnsi"/>
        </w:rPr>
      </w:pPr>
    </w:p>
    <w:p w:rsidR="00B87910" w:rsidRPr="009A2C9D" w:rsidRDefault="002B284E" w:rsidP="00B87910">
      <w:pPr>
        <w:pStyle w:val="Footer"/>
        <w:tabs>
          <w:tab w:val="clear" w:pos="4320"/>
          <w:tab w:val="clear" w:pos="8640"/>
        </w:tabs>
        <w:rPr>
          <w:rFonts w:asciiTheme="minorHAnsi" w:hAnsiTheme="minorHAnsi" w:cstheme="minorHAnsi"/>
        </w:rPr>
      </w:pPr>
      <w:r>
        <w:rPr>
          <w:rFonts w:asciiTheme="minorHAnsi" w:hAnsiTheme="minorHAnsi" w:cstheme="minorHAnsi"/>
        </w:rPr>
        <w:t>J</w:t>
      </w:r>
      <w:r w:rsidR="001263F3">
        <w:rPr>
          <w:rFonts w:asciiTheme="minorHAnsi" w:hAnsiTheme="minorHAnsi" w:cstheme="minorHAnsi"/>
        </w:rPr>
        <w:t>anuary 2</w:t>
      </w:r>
      <w:r w:rsidR="0098044B">
        <w:rPr>
          <w:rFonts w:asciiTheme="minorHAnsi" w:hAnsiTheme="minorHAnsi" w:cstheme="minorHAnsi"/>
        </w:rPr>
        <w:t>3</w:t>
      </w:r>
    </w:p>
    <w:p w:rsidR="00B87910" w:rsidRPr="00E2353C" w:rsidRDefault="00B87910" w:rsidP="00B87910">
      <w:pPr>
        <w:pStyle w:val="Heading2"/>
        <w:ind w:left="1080" w:hanging="360"/>
        <w:rPr>
          <w:b w:val="0"/>
          <w:bCs w:val="0"/>
        </w:rPr>
      </w:pPr>
      <w:r w:rsidRPr="00E2353C">
        <w:rPr>
          <w:b w:val="0"/>
          <w:bCs w:val="0"/>
        </w:rPr>
        <w:t>C. Riordan, Equality &amp; Achievement in Education: Chapter 1, Equality and Achievement</w:t>
      </w:r>
    </w:p>
    <w:p w:rsidR="005D5C5B" w:rsidRPr="00E2353C" w:rsidRDefault="00991312" w:rsidP="00991312">
      <w:pPr>
        <w:ind w:firstLine="720"/>
      </w:pPr>
      <w:r w:rsidRPr="00E2353C">
        <w:t xml:space="preserve">Cornelius Riordan, Equality and Achievement: Chapter 2, </w:t>
      </w:r>
      <w:proofErr w:type="gramStart"/>
      <w:r w:rsidRPr="00E2353C">
        <w:rPr>
          <w:i/>
        </w:rPr>
        <w:t>A</w:t>
      </w:r>
      <w:proofErr w:type="gramEnd"/>
      <w:r w:rsidRPr="00E2353C">
        <w:rPr>
          <w:i/>
        </w:rPr>
        <w:t xml:space="preserve"> Sociological Perspective</w:t>
      </w:r>
      <w:r w:rsidRPr="00E2353C">
        <w:t xml:space="preserve">.  </w:t>
      </w:r>
    </w:p>
    <w:p w:rsidR="00991312" w:rsidRPr="00E2353C" w:rsidRDefault="00991312" w:rsidP="005D5C5B">
      <w:pPr>
        <w:ind w:left="720" w:firstLine="720"/>
      </w:pPr>
      <w:r w:rsidRPr="00E2353C">
        <w:t>(</w:t>
      </w:r>
      <w:proofErr w:type="gramStart"/>
      <w:r w:rsidR="005D5C5B" w:rsidRPr="00E2353C">
        <w:t>pages</w:t>
      </w:r>
      <w:proofErr w:type="gramEnd"/>
      <w:r w:rsidR="005D5C5B" w:rsidRPr="00E2353C">
        <w:t xml:space="preserve"> </w:t>
      </w:r>
      <w:r w:rsidRPr="00E2353C">
        <w:t>TBA)</w:t>
      </w:r>
    </w:p>
    <w:p w:rsidR="00B87910" w:rsidRPr="009A2C9D" w:rsidRDefault="00B87910" w:rsidP="00B87910">
      <w:pPr>
        <w:rPr>
          <w:rFonts w:asciiTheme="minorHAnsi" w:hAnsiTheme="minorHAnsi" w:cstheme="minorHAnsi"/>
        </w:rPr>
      </w:pPr>
    </w:p>
    <w:p w:rsidR="00814780" w:rsidRDefault="00814780">
      <w:pPr>
        <w:spacing w:after="200" w:line="276" w:lineRule="auto"/>
        <w:rPr>
          <w:rFonts w:asciiTheme="minorHAnsi" w:hAnsiTheme="minorHAnsi" w:cstheme="minorHAnsi"/>
          <w:b/>
          <w:bCs/>
          <w:caps/>
        </w:rPr>
      </w:pPr>
      <w:r>
        <w:rPr>
          <w:rFonts w:asciiTheme="minorHAnsi" w:hAnsiTheme="minorHAnsi" w:cstheme="minorHAnsi"/>
          <w:caps/>
        </w:rPr>
        <w:br w:type="page"/>
      </w:r>
    </w:p>
    <w:p w:rsidR="00B87910" w:rsidRPr="009A2C9D" w:rsidRDefault="00B87910" w:rsidP="00B87910">
      <w:pPr>
        <w:pStyle w:val="Heading2"/>
        <w:rPr>
          <w:rFonts w:asciiTheme="minorHAnsi" w:hAnsiTheme="minorHAnsi" w:cstheme="minorHAnsi"/>
        </w:rPr>
      </w:pPr>
      <w:r w:rsidRPr="009A2C9D">
        <w:rPr>
          <w:rFonts w:asciiTheme="minorHAnsi" w:hAnsiTheme="minorHAnsi" w:cstheme="minorHAnsi"/>
          <w:caps/>
        </w:rPr>
        <w:lastRenderedPageBreak/>
        <w:t xml:space="preserve">Part IV:  The primary importance of Social Background  </w:t>
      </w:r>
    </w:p>
    <w:p w:rsidR="00B87910" w:rsidRPr="009A2C9D" w:rsidRDefault="00B87910" w:rsidP="00B87910">
      <w:pPr>
        <w:rPr>
          <w:rFonts w:asciiTheme="minorHAnsi" w:hAnsiTheme="minorHAnsi" w:cstheme="minorHAnsi"/>
          <w:b/>
          <w:bCs/>
        </w:rPr>
      </w:pPr>
    </w:p>
    <w:p w:rsidR="00B87910" w:rsidRPr="009A2C9D" w:rsidRDefault="00B87910" w:rsidP="00B87910">
      <w:pPr>
        <w:rPr>
          <w:rFonts w:asciiTheme="minorHAnsi" w:hAnsiTheme="minorHAnsi" w:cstheme="minorHAnsi"/>
        </w:rPr>
      </w:pPr>
      <w:r w:rsidRPr="009A2C9D">
        <w:rPr>
          <w:rFonts w:asciiTheme="minorHAnsi" w:hAnsiTheme="minorHAnsi" w:cstheme="minorHAnsi"/>
          <w:b/>
          <w:bCs/>
        </w:rPr>
        <w:t xml:space="preserve">Section 1: </w:t>
      </w:r>
      <w:r w:rsidR="002B284E">
        <w:rPr>
          <w:rFonts w:asciiTheme="minorHAnsi" w:hAnsiTheme="minorHAnsi" w:cstheme="minorHAnsi"/>
          <w:b/>
          <w:bCs/>
        </w:rPr>
        <w:t>Elements of Social Background: History and Culture</w:t>
      </w:r>
      <w:r w:rsidRPr="009A2C9D">
        <w:rPr>
          <w:rFonts w:asciiTheme="minorHAnsi" w:hAnsiTheme="minorHAnsi" w:cstheme="minorHAnsi"/>
          <w:b/>
          <w:bCs/>
        </w:rPr>
        <w:t xml:space="preserve">  </w:t>
      </w:r>
    </w:p>
    <w:p w:rsidR="00B87910" w:rsidRPr="009A2C9D" w:rsidRDefault="00B87910" w:rsidP="00B87910">
      <w:pPr>
        <w:rPr>
          <w:rFonts w:asciiTheme="minorHAnsi" w:hAnsiTheme="minorHAnsi" w:cstheme="minorHAnsi"/>
        </w:rPr>
      </w:pPr>
    </w:p>
    <w:p w:rsidR="00B87910" w:rsidRPr="009A2C9D" w:rsidRDefault="0098044B" w:rsidP="00B87910">
      <w:pPr>
        <w:rPr>
          <w:rFonts w:asciiTheme="minorHAnsi" w:hAnsiTheme="minorHAnsi" w:cstheme="minorHAnsi"/>
        </w:rPr>
      </w:pPr>
      <w:r>
        <w:rPr>
          <w:rFonts w:asciiTheme="minorHAnsi" w:hAnsiTheme="minorHAnsi" w:cstheme="minorHAnsi"/>
        </w:rPr>
        <w:t>January 28</w:t>
      </w:r>
      <w:r w:rsidR="002B6705">
        <w:rPr>
          <w:rFonts w:asciiTheme="minorHAnsi" w:hAnsiTheme="minorHAnsi" w:cstheme="minorHAnsi"/>
        </w:rPr>
        <w:t>: Overview of the Primary Importance of Social Background</w:t>
      </w:r>
      <w:r w:rsidR="00B87910" w:rsidRPr="009A2C9D">
        <w:rPr>
          <w:rFonts w:asciiTheme="minorHAnsi" w:hAnsiTheme="minorHAnsi" w:cstheme="minorHAnsi"/>
        </w:rPr>
        <w:t xml:space="preserve"> </w:t>
      </w:r>
    </w:p>
    <w:p w:rsidR="001C6357" w:rsidRPr="009A2C9D" w:rsidRDefault="001C6357" w:rsidP="001C6357">
      <w:pPr>
        <w:ind w:firstLine="720"/>
        <w:rPr>
          <w:rFonts w:asciiTheme="minorHAnsi" w:hAnsiTheme="minorHAnsi" w:cstheme="minorHAnsi"/>
        </w:rPr>
      </w:pPr>
      <w:r w:rsidRPr="009A2C9D">
        <w:rPr>
          <w:rFonts w:asciiTheme="minorHAnsi" w:hAnsiTheme="minorHAnsi" w:cstheme="minorHAnsi"/>
        </w:rPr>
        <w:t>C</w:t>
      </w:r>
      <w:r w:rsidR="00A857C7" w:rsidRPr="009A2C9D">
        <w:rPr>
          <w:rFonts w:asciiTheme="minorHAnsi" w:hAnsiTheme="minorHAnsi" w:cstheme="minorHAnsi"/>
        </w:rPr>
        <w:t>.</w:t>
      </w:r>
      <w:r w:rsidRPr="009A2C9D">
        <w:rPr>
          <w:rFonts w:asciiTheme="minorHAnsi" w:hAnsiTheme="minorHAnsi" w:cstheme="minorHAnsi"/>
        </w:rPr>
        <w:t xml:space="preserve"> Riordan, Equality and Achievement: Chapter 3, </w:t>
      </w:r>
      <w:r w:rsidRPr="0086153A">
        <w:rPr>
          <w:rFonts w:asciiTheme="minorHAnsi" w:hAnsiTheme="minorHAnsi" w:cstheme="minorHAnsi"/>
          <w:i/>
        </w:rPr>
        <w:t>Differences Between Homes</w:t>
      </w:r>
      <w:r w:rsidRPr="009A2C9D">
        <w:rPr>
          <w:rFonts w:asciiTheme="minorHAnsi" w:hAnsiTheme="minorHAnsi" w:cstheme="minorHAnsi"/>
        </w:rPr>
        <w:t>.</w:t>
      </w:r>
    </w:p>
    <w:p w:rsidR="00B87910" w:rsidRDefault="00B87910" w:rsidP="00B87910">
      <w:pPr>
        <w:pStyle w:val="Footer"/>
        <w:tabs>
          <w:tab w:val="clear" w:pos="4320"/>
          <w:tab w:val="clear" w:pos="8640"/>
        </w:tabs>
        <w:rPr>
          <w:rFonts w:asciiTheme="minorHAnsi" w:hAnsiTheme="minorHAnsi" w:cstheme="minorHAnsi"/>
        </w:rPr>
      </w:pPr>
    </w:p>
    <w:p w:rsidR="002B6705" w:rsidRDefault="0098044B" w:rsidP="00B87910">
      <w:pPr>
        <w:pStyle w:val="Footer"/>
        <w:tabs>
          <w:tab w:val="clear" w:pos="4320"/>
          <w:tab w:val="clear" w:pos="8640"/>
        </w:tabs>
        <w:rPr>
          <w:rFonts w:asciiTheme="minorHAnsi" w:hAnsiTheme="minorHAnsi" w:cstheme="minorHAnsi"/>
        </w:rPr>
      </w:pPr>
      <w:r>
        <w:rPr>
          <w:rFonts w:asciiTheme="minorHAnsi" w:hAnsiTheme="minorHAnsi" w:cstheme="minorHAnsi"/>
        </w:rPr>
        <w:t>January 30</w:t>
      </w:r>
      <w:r w:rsidR="002B6705">
        <w:rPr>
          <w:rFonts w:asciiTheme="minorHAnsi" w:hAnsiTheme="minorHAnsi" w:cstheme="minorHAnsi"/>
        </w:rPr>
        <w:t>:  Social Class and Economic Diversity in Education</w:t>
      </w:r>
    </w:p>
    <w:p w:rsidR="00014B4C" w:rsidRDefault="00D95CB2" w:rsidP="0098044B">
      <w:pPr>
        <w:pStyle w:val="Footer"/>
        <w:numPr>
          <w:ilvl w:val="0"/>
          <w:numId w:val="5"/>
        </w:numPr>
        <w:tabs>
          <w:tab w:val="clear" w:pos="4320"/>
          <w:tab w:val="clear" w:pos="8640"/>
        </w:tabs>
        <w:ind w:left="1080"/>
        <w:rPr>
          <w:rFonts w:asciiTheme="minorHAnsi" w:hAnsiTheme="minorHAnsi" w:cstheme="minorHAnsi"/>
        </w:rPr>
      </w:pPr>
      <w:proofErr w:type="spellStart"/>
      <w:r>
        <w:rPr>
          <w:rFonts w:asciiTheme="minorHAnsi" w:hAnsiTheme="minorHAnsi" w:cstheme="minorHAnsi"/>
        </w:rPr>
        <w:t>Lareau</w:t>
      </w:r>
      <w:proofErr w:type="spellEnd"/>
      <w:r>
        <w:rPr>
          <w:rFonts w:asciiTheme="minorHAnsi" w:hAnsiTheme="minorHAnsi" w:cstheme="minorHAnsi"/>
        </w:rPr>
        <w:t xml:space="preserve">, </w:t>
      </w:r>
      <w:r w:rsidRPr="0086153A">
        <w:rPr>
          <w:rFonts w:asciiTheme="minorHAnsi" w:hAnsiTheme="minorHAnsi" w:cstheme="minorHAnsi"/>
          <w:i/>
        </w:rPr>
        <w:t>Invisible Inequality: Social Class and Childrearing in Black Families and White Families</w:t>
      </w:r>
      <w:r>
        <w:rPr>
          <w:rFonts w:asciiTheme="minorHAnsi" w:hAnsiTheme="minorHAnsi" w:cstheme="minorHAnsi"/>
        </w:rPr>
        <w:t>, (ABF)</w:t>
      </w:r>
    </w:p>
    <w:p w:rsidR="002B6705" w:rsidRDefault="002B6705" w:rsidP="00B87910">
      <w:pPr>
        <w:pStyle w:val="Footer"/>
        <w:tabs>
          <w:tab w:val="clear" w:pos="4320"/>
          <w:tab w:val="clear" w:pos="8640"/>
        </w:tabs>
        <w:rPr>
          <w:rFonts w:asciiTheme="minorHAnsi" w:hAnsiTheme="minorHAnsi" w:cstheme="minorHAnsi"/>
        </w:rPr>
      </w:pPr>
    </w:p>
    <w:p w:rsidR="002B6705" w:rsidRDefault="002B6705" w:rsidP="00B87910">
      <w:pPr>
        <w:pStyle w:val="Footer"/>
        <w:tabs>
          <w:tab w:val="clear" w:pos="4320"/>
          <w:tab w:val="clear" w:pos="8640"/>
        </w:tabs>
        <w:rPr>
          <w:rFonts w:asciiTheme="minorHAnsi" w:hAnsiTheme="minorHAnsi" w:cstheme="minorHAnsi"/>
        </w:rPr>
      </w:pPr>
      <w:r>
        <w:rPr>
          <w:rFonts w:asciiTheme="minorHAnsi" w:hAnsiTheme="minorHAnsi" w:cstheme="minorHAnsi"/>
        </w:rPr>
        <w:t>February</w:t>
      </w:r>
      <w:r w:rsidR="001263F3">
        <w:rPr>
          <w:rFonts w:asciiTheme="minorHAnsi" w:hAnsiTheme="minorHAnsi" w:cstheme="minorHAnsi"/>
        </w:rPr>
        <w:t xml:space="preserve"> </w:t>
      </w:r>
      <w:r w:rsidR="0098044B">
        <w:rPr>
          <w:rFonts w:asciiTheme="minorHAnsi" w:hAnsiTheme="minorHAnsi" w:cstheme="minorHAnsi"/>
        </w:rPr>
        <w:t>4</w:t>
      </w:r>
      <w:r>
        <w:rPr>
          <w:rFonts w:asciiTheme="minorHAnsi" w:hAnsiTheme="minorHAnsi" w:cstheme="minorHAnsi"/>
        </w:rPr>
        <w:t>:  Race and Ethnic Diversity in Education</w:t>
      </w:r>
    </w:p>
    <w:p w:rsidR="00E6272F" w:rsidRDefault="00E6272F" w:rsidP="0098044B">
      <w:pPr>
        <w:pStyle w:val="Footer"/>
        <w:numPr>
          <w:ilvl w:val="0"/>
          <w:numId w:val="6"/>
        </w:numPr>
        <w:tabs>
          <w:tab w:val="clear" w:pos="4320"/>
          <w:tab w:val="clear" w:pos="8640"/>
        </w:tabs>
        <w:rPr>
          <w:rFonts w:asciiTheme="minorHAnsi" w:hAnsiTheme="minorHAnsi" w:cstheme="minorHAnsi"/>
        </w:rPr>
      </w:pPr>
      <w:r>
        <w:rPr>
          <w:rFonts w:asciiTheme="minorHAnsi" w:hAnsiTheme="minorHAnsi" w:cstheme="minorHAnsi"/>
        </w:rPr>
        <w:t xml:space="preserve">Lewis, </w:t>
      </w:r>
      <w:r w:rsidRPr="0086153A">
        <w:rPr>
          <w:rFonts w:asciiTheme="minorHAnsi" w:hAnsiTheme="minorHAnsi" w:cstheme="minorHAnsi"/>
          <w:i/>
        </w:rPr>
        <w:t>Race in the Schoolyard: Negotiating the Color Line in Classrooms and Communities</w:t>
      </w:r>
      <w:r>
        <w:rPr>
          <w:rFonts w:asciiTheme="minorHAnsi" w:hAnsiTheme="minorHAnsi" w:cstheme="minorHAnsi"/>
        </w:rPr>
        <w:t xml:space="preserve"> (ABF</w:t>
      </w:r>
      <w:r w:rsidR="00050B49">
        <w:rPr>
          <w:rFonts w:asciiTheme="minorHAnsi" w:hAnsiTheme="minorHAnsi" w:cstheme="minorHAnsi"/>
        </w:rPr>
        <w:t>)</w:t>
      </w:r>
    </w:p>
    <w:p w:rsidR="005A74C2" w:rsidRDefault="00E6272F" w:rsidP="0098044B">
      <w:pPr>
        <w:pStyle w:val="Footer"/>
        <w:numPr>
          <w:ilvl w:val="0"/>
          <w:numId w:val="8"/>
        </w:numPr>
        <w:tabs>
          <w:tab w:val="clear" w:pos="4320"/>
          <w:tab w:val="clear" w:pos="8640"/>
        </w:tabs>
        <w:rPr>
          <w:rFonts w:asciiTheme="minorHAnsi" w:hAnsiTheme="minorHAnsi" w:cstheme="minorHAnsi"/>
        </w:rPr>
      </w:pPr>
      <w:r>
        <w:rPr>
          <w:rFonts w:asciiTheme="minorHAnsi" w:hAnsiTheme="minorHAnsi" w:cstheme="minorHAnsi"/>
        </w:rPr>
        <w:t xml:space="preserve">McIntosh, </w:t>
      </w:r>
      <w:r w:rsidR="00050B49" w:rsidRPr="0086153A">
        <w:rPr>
          <w:rFonts w:asciiTheme="minorHAnsi" w:hAnsiTheme="minorHAnsi" w:cstheme="minorHAnsi"/>
          <w:i/>
        </w:rPr>
        <w:t>White Privilege and Male Priv</w:t>
      </w:r>
      <w:r w:rsidR="00050B49">
        <w:rPr>
          <w:rFonts w:asciiTheme="minorHAnsi" w:hAnsiTheme="minorHAnsi" w:cstheme="minorHAnsi"/>
        </w:rPr>
        <w:t>ilege (on reserve)</w:t>
      </w:r>
    </w:p>
    <w:p w:rsidR="002B6705" w:rsidRDefault="002B6705" w:rsidP="00B87910">
      <w:pPr>
        <w:pStyle w:val="Footer"/>
        <w:tabs>
          <w:tab w:val="clear" w:pos="4320"/>
          <w:tab w:val="clear" w:pos="8640"/>
        </w:tabs>
        <w:rPr>
          <w:rFonts w:asciiTheme="minorHAnsi" w:hAnsiTheme="minorHAnsi" w:cstheme="minorHAnsi"/>
        </w:rPr>
      </w:pPr>
    </w:p>
    <w:p w:rsidR="002B6705" w:rsidRDefault="002B6705" w:rsidP="00B87910">
      <w:pPr>
        <w:pStyle w:val="Footer"/>
        <w:tabs>
          <w:tab w:val="clear" w:pos="4320"/>
          <w:tab w:val="clear" w:pos="8640"/>
        </w:tabs>
        <w:rPr>
          <w:rFonts w:asciiTheme="minorHAnsi" w:hAnsiTheme="minorHAnsi" w:cstheme="minorHAnsi"/>
        </w:rPr>
      </w:pPr>
      <w:r>
        <w:rPr>
          <w:rFonts w:asciiTheme="minorHAnsi" w:hAnsiTheme="minorHAnsi" w:cstheme="minorHAnsi"/>
        </w:rPr>
        <w:t xml:space="preserve">February </w:t>
      </w:r>
      <w:r w:rsidR="0098044B">
        <w:rPr>
          <w:rFonts w:asciiTheme="minorHAnsi" w:hAnsiTheme="minorHAnsi" w:cstheme="minorHAnsi"/>
        </w:rPr>
        <w:t>6</w:t>
      </w:r>
      <w:r>
        <w:rPr>
          <w:rFonts w:asciiTheme="minorHAnsi" w:hAnsiTheme="minorHAnsi" w:cstheme="minorHAnsi"/>
        </w:rPr>
        <w:t>:  Gender and Sexual Diversity in Education</w:t>
      </w:r>
    </w:p>
    <w:p w:rsidR="005A74C2" w:rsidRDefault="009B7877" w:rsidP="0098044B">
      <w:pPr>
        <w:pStyle w:val="Footer"/>
        <w:tabs>
          <w:tab w:val="clear" w:pos="4320"/>
          <w:tab w:val="clear" w:pos="8640"/>
        </w:tabs>
        <w:ind w:left="1080" w:hanging="360"/>
        <w:rPr>
          <w:rFonts w:asciiTheme="minorHAnsi" w:hAnsiTheme="minorHAnsi" w:cstheme="minorHAnsi"/>
        </w:rPr>
      </w:pPr>
      <w:r>
        <w:rPr>
          <w:rFonts w:asciiTheme="minorHAnsi" w:hAnsiTheme="minorHAnsi" w:cstheme="minorHAnsi"/>
        </w:rPr>
        <w:t xml:space="preserve">D. </w:t>
      </w:r>
      <w:r w:rsidR="005A74C2">
        <w:rPr>
          <w:rFonts w:asciiTheme="minorHAnsi" w:hAnsiTheme="minorHAnsi" w:cstheme="minorHAnsi"/>
        </w:rPr>
        <w:t>Epstein</w:t>
      </w:r>
      <w:r>
        <w:rPr>
          <w:rFonts w:asciiTheme="minorHAnsi" w:hAnsiTheme="minorHAnsi" w:cstheme="minorHAnsi"/>
        </w:rPr>
        <w:t xml:space="preserve">, S. </w:t>
      </w:r>
      <w:proofErr w:type="spellStart"/>
      <w:r>
        <w:rPr>
          <w:rFonts w:asciiTheme="minorHAnsi" w:hAnsiTheme="minorHAnsi" w:cstheme="minorHAnsi"/>
        </w:rPr>
        <w:t>O’Flynn</w:t>
      </w:r>
      <w:proofErr w:type="spellEnd"/>
      <w:r>
        <w:rPr>
          <w:rFonts w:asciiTheme="minorHAnsi" w:hAnsiTheme="minorHAnsi" w:cstheme="minorHAnsi"/>
        </w:rPr>
        <w:t xml:space="preserve"> &amp; D. Telford</w:t>
      </w:r>
      <w:proofErr w:type="gramStart"/>
      <w:r>
        <w:rPr>
          <w:rFonts w:asciiTheme="minorHAnsi" w:hAnsiTheme="minorHAnsi" w:cstheme="minorHAnsi"/>
        </w:rPr>
        <w:t xml:space="preserve">, </w:t>
      </w:r>
      <w:r w:rsidR="005A74C2">
        <w:rPr>
          <w:rFonts w:asciiTheme="minorHAnsi" w:hAnsiTheme="minorHAnsi" w:cstheme="minorHAnsi"/>
        </w:rPr>
        <w:t xml:space="preserve"> </w:t>
      </w:r>
      <w:r w:rsidRPr="0086153A">
        <w:rPr>
          <w:rFonts w:asciiTheme="minorHAnsi" w:hAnsiTheme="minorHAnsi" w:cstheme="minorHAnsi"/>
          <w:i/>
        </w:rPr>
        <w:t>“</w:t>
      </w:r>
      <w:proofErr w:type="spellStart"/>
      <w:proofErr w:type="gramEnd"/>
      <w:r w:rsidRPr="0086153A">
        <w:rPr>
          <w:rFonts w:asciiTheme="minorHAnsi" w:hAnsiTheme="minorHAnsi" w:cstheme="minorHAnsi"/>
          <w:i/>
        </w:rPr>
        <w:t>Othering</w:t>
      </w:r>
      <w:proofErr w:type="spellEnd"/>
      <w:r w:rsidRPr="0086153A">
        <w:rPr>
          <w:rFonts w:asciiTheme="minorHAnsi" w:hAnsiTheme="minorHAnsi" w:cstheme="minorHAnsi"/>
          <w:i/>
        </w:rPr>
        <w:t>” Education: Sexualities, Silences, and Schooling</w:t>
      </w:r>
      <w:r>
        <w:rPr>
          <w:rFonts w:asciiTheme="minorHAnsi" w:hAnsiTheme="minorHAnsi" w:cstheme="minorHAnsi"/>
        </w:rPr>
        <w:t xml:space="preserve"> (on reserve)</w:t>
      </w:r>
    </w:p>
    <w:p w:rsidR="00D95CB2" w:rsidRDefault="00E6272F" w:rsidP="00B87910">
      <w:pPr>
        <w:pStyle w:val="Footer"/>
        <w:tabs>
          <w:tab w:val="clear" w:pos="4320"/>
          <w:tab w:val="clear" w:pos="8640"/>
        </w:tabs>
        <w:rPr>
          <w:rFonts w:asciiTheme="minorHAnsi" w:hAnsiTheme="minorHAnsi" w:cstheme="minorHAnsi"/>
        </w:rPr>
      </w:pPr>
      <w:r>
        <w:rPr>
          <w:rFonts w:asciiTheme="minorHAnsi" w:hAnsiTheme="minorHAnsi" w:cstheme="minorHAnsi"/>
        </w:rPr>
        <w:tab/>
        <w:t xml:space="preserve">C.J. Pascoe, </w:t>
      </w:r>
      <w:r w:rsidRPr="0086153A">
        <w:rPr>
          <w:rFonts w:asciiTheme="minorHAnsi" w:hAnsiTheme="minorHAnsi" w:cstheme="minorHAnsi"/>
          <w:i/>
        </w:rPr>
        <w:t>“Dude, You’re a Fag”: Adolescent Masculinity and the Fag Discourse</w:t>
      </w:r>
      <w:r>
        <w:rPr>
          <w:rFonts w:asciiTheme="minorHAnsi" w:hAnsiTheme="minorHAnsi" w:cstheme="minorHAnsi"/>
        </w:rPr>
        <w:t xml:space="preserve"> (ABF)</w:t>
      </w:r>
    </w:p>
    <w:p w:rsidR="002B6705" w:rsidRDefault="002B6705" w:rsidP="00B87910">
      <w:pPr>
        <w:pStyle w:val="Footer"/>
        <w:tabs>
          <w:tab w:val="clear" w:pos="4320"/>
          <w:tab w:val="clear" w:pos="8640"/>
        </w:tabs>
        <w:rPr>
          <w:rFonts w:asciiTheme="minorHAnsi" w:hAnsiTheme="minorHAnsi" w:cstheme="minorHAnsi"/>
        </w:rPr>
      </w:pPr>
    </w:p>
    <w:p w:rsidR="002B6705" w:rsidRDefault="002B6705" w:rsidP="00B87910">
      <w:pPr>
        <w:pStyle w:val="Footer"/>
        <w:tabs>
          <w:tab w:val="clear" w:pos="4320"/>
          <w:tab w:val="clear" w:pos="8640"/>
        </w:tabs>
        <w:rPr>
          <w:rFonts w:asciiTheme="minorHAnsi" w:hAnsiTheme="minorHAnsi" w:cstheme="minorHAnsi"/>
        </w:rPr>
      </w:pPr>
      <w:r>
        <w:rPr>
          <w:rFonts w:asciiTheme="minorHAnsi" w:hAnsiTheme="minorHAnsi" w:cstheme="minorHAnsi"/>
        </w:rPr>
        <w:t>February 1</w:t>
      </w:r>
      <w:r w:rsidR="0098044B">
        <w:rPr>
          <w:rFonts w:asciiTheme="minorHAnsi" w:hAnsiTheme="minorHAnsi" w:cstheme="minorHAnsi"/>
        </w:rPr>
        <w:t>1</w:t>
      </w:r>
      <w:r>
        <w:rPr>
          <w:rFonts w:asciiTheme="minorHAnsi" w:hAnsiTheme="minorHAnsi" w:cstheme="minorHAnsi"/>
        </w:rPr>
        <w:t xml:space="preserve">:  </w:t>
      </w:r>
      <w:r w:rsidR="001263F3">
        <w:rPr>
          <w:rFonts w:asciiTheme="minorHAnsi" w:hAnsiTheme="minorHAnsi" w:cstheme="minorHAnsi"/>
        </w:rPr>
        <w:t>Religious Diversity in Education</w:t>
      </w:r>
    </w:p>
    <w:p w:rsidR="005A74C2" w:rsidRDefault="00050B49" w:rsidP="0098044B">
      <w:pPr>
        <w:pStyle w:val="Footer"/>
        <w:tabs>
          <w:tab w:val="clear" w:pos="4320"/>
          <w:tab w:val="clear" w:pos="8640"/>
        </w:tabs>
        <w:ind w:left="1080" w:hanging="360"/>
        <w:rPr>
          <w:rFonts w:asciiTheme="minorHAnsi" w:hAnsiTheme="minorHAnsi" w:cstheme="minorHAnsi"/>
        </w:rPr>
      </w:pPr>
      <w:r>
        <w:rPr>
          <w:rFonts w:asciiTheme="minorHAnsi" w:hAnsiTheme="minorHAnsi" w:cstheme="minorHAnsi"/>
        </w:rPr>
        <w:t xml:space="preserve">W.J. </w:t>
      </w:r>
      <w:proofErr w:type="spellStart"/>
      <w:r w:rsidR="005A74C2">
        <w:rPr>
          <w:rFonts w:asciiTheme="minorHAnsi" w:hAnsiTheme="minorHAnsi" w:cstheme="minorHAnsi"/>
        </w:rPr>
        <w:t>Blumenfeld</w:t>
      </w:r>
      <w:proofErr w:type="spellEnd"/>
      <w:r w:rsidR="005A74C2">
        <w:rPr>
          <w:rFonts w:asciiTheme="minorHAnsi" w:hAnsiTheme="minorHAnsi" w:cstheme="minorHAnsi"/>
        </w:rPr>
        <w:t xml:space="preserve"> </w:t>
      </w:r>
      <w:r>
        <w:rPr>
          <w:rFonts w:asciiTheme="minorHAnsi" w:hAnsiTheme="minorHAnsi" w:cstheme="minorHAnsi"/>
        </w:rPr>
        <w:t>&amp;</w:t>
      </w:r>
      <w:r w:rsidR="005A74C2">
        <w:rPr>
          <w:rFonts w:asciiTheme="minorHAnsi" w:hAnsiTheme="minorHAnsi" w:cstheme="minorHAnsi"/>
        </w:rPr>
        <w:t xml:space="preserve"> </w:t>
      </w:r>
      <w:r>
        <w:rPr>
          <w:rFonts w:asciiTheme="minorHAnsi" w:hAnsiTheme="minorHAnsi" w:cstheme="minorHAnsi"/>
        </w:rPr>
        <w:t xml:space="preserve">K. </w:t>
      </w:r>
      <w:proofErr w:type="spellStart"/>
      <w:r w:rsidR="005A74C2">
        <w:rPr>
          <w:rFonts w:asciiTheme="minorHAnsi" w:hAnsiTheme="minorHAnsi" w:cstheme="minorHAnsi"/>
        </w:rPr>
        <w:t>Jaekel</w:t>
      </w:r>
      <w:proofErr w:type="spellEnd"/>
      <w:r>
        <w:rPr>
          <w:rFonts w:asciiTheme="minorHAnsi" w:hAnsiTheme="minorHAnsi" w:cstheme="minorHAnsi"/>
        </w:rPr>
        <w:t xml:space="preserve">, </w:t>
      </w:r>
      <w:r w:rsidRPr="0086153A">
        <w:rPr>
          <w:rFonts w:asciiTheme="minorHAnsi" w:hAnsiTheme="minorHAnsi" w:cstheme="minorHAnsi"/>
          <w:i/>
        </w:rPr>
        <w:t xml:space="preserve">Exploring Levels of Christian Privilege Awareness </w:t>
      </w:r>
      <w:proofErr w:type="gramStart"/>
      <w:r w:rsidRPr="0086153A">
        <w:rPr>
          <w:rFonts w:asciiTheme="minorHAnsi" w:hAnsiTheme="minorHAnsi" w:cstheme="minorHAnsi"/>
          <w:i/>
        </w:rPr>
        <w:t>Among</w:t>
      </w:r>
      <w:proofErr w:type="gramEnd"/>
      <w:r w:rsidRPr="0086153A">
        <w:rPr>
          <w:rFonts w:asciiTheme="minorHAnsi" w:hAnsiTheme="minorHAnsi" w:cstheme="minorHAnsi"/>
          <w:i/>
        </w:rPr>
        <w:t xml:space="preserve"> </w:t>
      </w:r>
      <w:proofErr w:type="spellStart"/>
      <w:r w:rsidRPr="0086153A">
        <w:rPr>
          <w:rFonts w:asciiTheme="minorHAnsi" w:hAnsiTheme="minorHAnsi" w:cstheme="minorHAnsi"/>
          <w:i/>
        </w:rPr>
        <w:t>Preservice</w:t>
      </w:r>
      <w:proofErr w:type="spellEnd"/>
      <w:r w:rsidRPr="0086153A">
        <w:rPr>
          <w:rFonts w:asciiTheme="minorHAnsi" w:hAnsiTheme="minorHAnsi" w:cstheme="minorHAnsi"/>
          <w:i/>
        </w:rPr>
        <w:t xml:space="preserve"> Teachers</w:t>
      </w:r>
      <w:r>
        <w:rPr>
          <w:rFonts w:asciiTheme="minorHAnsi" w:hAnsiTheme="minorHAnsi" w:cstheme="minorHAnsi"/>
        </w:rPr>
        <w:t xml:space="preserve"> (on reserve)</w:t>
      </w:r>
      <w:r w:rsidR="005A74C2">
        <w:rPr>
          <w:rFonts w:asciiTheme="minorHAnsi" w:hAnsiTheme="minorHAnsi" w:cstheme="minorHAnsi"/>
        </w:rPr>
        <w:t xml:space="preserve"> </w:t>
      </w:r>
    </w:p>
    <w:p w:rsidR="001263F3" w:rsidRDefault="001263F3" w:rsidP="00B87910">
      <w:pPr>
        <w:pStyle w:val="Footer"/>
        <w:tabs>
          <w:tab w:val="clear" w:pos="4320"/>
          <w:tab w:val="clear" w:pos="8640"/>
        </w:tabs>
        <w:rPr>
          <w:rFonts w:asciiTheme="minorHAnsi" w:hAnsiTheme="minorHAnsi" w:cstheme="minorHAnsi"/>
        </w:rPr>
      </w:pPr>
    </w:p>
    <w:p w:rsidR="001263F3" w:rsidRDefault="001263F3" w:rsidP="00B87910">
      <w:pPr>
        <w:pStyle w:val="Footer"/>
        <w:tabs>
          <w:tab w:val="clear" w:pos="4320"/>
          <w:tab w:val="clear" w:pos="8640"/>
        </w:tabs>
        <w:rPr>
          <w:rFonts w:asciiTheme="minorHAnsi" w:hAnsiTheme="minorHAnsi" w:cstheme="minorHAnsi"/>
        </w:rPr>
      </w:pPr>
      <w:r>
        <w:rPr>
          <w:rFonts w:asciiTheme="minorHAnsi" w:hAnsiTheme="minorHAnsi" w:cstheme="minorHAnsi"/>
        </w:rPr>
        <w:t>February 1</w:t>
      </w:r>
      <w:r w:rsidR="0098044B">
        <w:rPr>
          <w:rFonts w:asciiTheme="minorHAnsi" w:hAnsiTheme="minorHAnsi" w:cstheme="minorHAnsi"/>
        </w:rPr>
        <w:t>3</w:t>
      </w:r>
      <w:r>
        <w:rPr>
          <w:rFonts w:asciiTheme="minorHAnsi" w:hAnsiTheme="minorHAnsi" w:cstheme="minorHAnsi"/>
        </w:rPr>
        <w:t>:  Exceptionality and Ability Diversity in Education</w:t>
      </w:r>
    </w:p>
    <w:p w:rsidR="00EC2314" w:rsidRDefault="004F4B5B" w:rsidP="00B87910">
      <w:pPr>
        <w:pStyle w:val="Footer"/>
        <w:tabs>
          <w:tab w:val="clear" w:pos="4320"/>
          <w:tab w:val="clear" w:pos="8640"/>
        </w:tabs>
        <w:rPr>
          <w:rFonts w:asciiTheme="minorHAnsi" w:hAnsiTheme="minorHAnsi" w:cstheme="minorHAnsi"/>
        </w:rPr>
      </w:pPr>
      <w:r>
        <w:rPr>
          <w:rFonts w:asciiTheme="minorHAnsi" w:hAnsiTheme="minorHAnsi" w:cstheme="minorHAnsi"/>
        </w:rPr>
        <w:tab/>
        <w:t xml:space="preserve">T. </w:t>
      </w:r>
      <w:proofErr w:type="spellStart"/>
      <w:r>
        <w:rPr>
          <w:rFonts w:asciiTheme="minorHAnsi" w:hAnsiTheme="minorHAnsi" w:cstheme="minorHAnsi"/>
        </w:rPr>
        <w:t>Hehir</w:t>
      </w:r>
      <w:proofErr w:type="spellEnd"/>
      <w:r>
        <w:rPr>
          <w:rFonts w:asciiTheme="minorHAnsi" w:hAnsiTheme="minorHAnsi" w:cstheme="minorHAnsi"/>
        </w:rPr>
        <w:t xml:space="preserve">, </w:t>
      </w:r>
      <w:r w:rsidRPr="0086153A">
        <w:rPr>
          <w:rFonts w:asciiTheme="minorHAnsi" w:hAnsiTheme="minorHAnsi" w:cstheme="minorHAnsi"/>
          <w:i/>
        </w:rPr>
        <w:t>Eliminating Ableism in Education</w:t>
      </w:r>
      <w:r>
        <w:rPr>
          <w:rFonts w:asciiTheme="minorHAnsi" w:hAnsiTheme="minorHAnsi" w:cstheme="minorHAnsi"/>
        </w:rPr>
        <w:t xml:space="preserve"> (on reserve)</w:t>
      </w:r>
    </w:p>
    <w:p w:rsidR="001263F3" w:rsidRDefault="001263F3" w:rsidP="00B87910">
      <w:pPr>
        <w:pStyle w:val="Footer"/>
        <w:tabs>
          <w:tab w:val="clear" w:pos="4320"/>
          <w:tab w:val="clear" w:pos="8640"/>
        </w:tabs>
        <w:rPr>
          <w:rFonts w:asciiTheme="minorHAnsi" w:hAnsiTheme="minorHAnsi" w:cstheme="minorHAnsi"/>
        </w:rPr>
      </w:pPr>
    </w:p>
    <w:p w:rsidR="001263F3" w:rsidRDefault="001263F3" w:rsidP="00B87910">
      <w:pPr>
        <w:pStyle w:val="Footer"/>
        <w:tabs>
          <w:tab w:val="clear" w:pos="4320"/>
          <w:tab w:val="clear" w:pos="8640"/>
        </w:tabs>
        <w:rPr>
          <w:rFonts w:asciiTheme="minorHAnsi" w:hAnsiTheme="minorHAnsi" w:cstheme="minorHAnsi"/>
        </w:rPr>
      </w:pPr>
      <w:r>
        <w:rPr>
          <w:rFonts w:asciiTheme="minorHAnsi" w:hAnsiTheme="minorHAnsi" w:cstheme="minorHAnsi"/>
        </w:rPr>
        <w:t xml:space="preserve">February </w:t>
      </w:r>
      <w:r w:rsidR="0098044B">
        <w:rPr>
          <w:rFonts w:asciiTheme="minorHAnsi" w:hAnsiTheme="minorHAnsi" w:cstheme="minorHAnsi"/>
        </w:rPr>
        <w:t>18</w:t>
      </w:r>
      <w:r>
        <w:rPr>
          <w:rFonts w:asciiTheme="minorHAnsi" w:hAnsiTheme="minorHAnsi" w:cstheme="minorHAnsi"/>
        </w:rPr>
        <w:t>:  Linguistic and Geographic Diversity in Education</w:t>
      </w:r>
    </w:p>
    <w:p w:rsidR="00C3708C" w:rsidRDefault="00C3708C" w:rsidP="0098044B">
      <w:pPr>
        <w:pStyle w:val="Footer"/>
        <w:tabs>
          <w:tab w:val="clear" w:pos="4320"/>
          <w:tab w:val="clear" w:pos="8640"/>
        </w:tabs>
        <w:ind w:left="720"/>
        <w:rPr>
          <w:rFonts w:asciiTheme="minorHAnsi" w:hAnsiTheme="minorHAnsi" w:cstheme="minorHAnsi"/>
        </w:rPr>
      </w:pPr>
      <w:r>
        <w:rPr>
          <w:rFonts w:asciiTheme="minorHAnsi" w:hAnsiTheme="minorHAnsi" w:cstheme="minorHAnsi"/>
        </w:rPr>
        <w:t xml:space="preserve">L. </w:t>
      </w:r>
      <w:proofErr w:type="spellStart"/>
      <w:r>
        <w:rPr>
          <w:rFonts w:asciiTheme="minorHAnsi" w:hAnsiTheme="minorHAnsi" w:cstheme="minorHAnsi"/>
        </w:rPr>
        <w:t>Hempel</w:t>
      </w:r>
      <w:proofErr w:type="spellEnd"/>
      <w:r>
        <w:rPr>
          <w:rFonts w:asciiTheme="minorHAnsi" w:hAnsiTheme="minorHAnsi" w:cstheme="minorHAnsi"/>
        </w:rPr>
        <w:t xml:space="preserve"> et al, </w:t>
      </w:r>
      <w:r w:rsidRPr="0086153A">
        <w:rPr>
          <w:rFonts w:asciiTheme="minorHAnsi" w:hAnsiTheme="minorHAnsi" w:cstheme="minorHAnsi"/>
          <w:i/>
        </w:rPr>
        <w:t>Racial Threat and White Opposition to Bilingual Education in Texas</w:t>
      </w:r>
      <w:r>
        <w:rPr>
          <w:rFonts w:asciiTheme="minorHAnsi" w:hAnsiTheme="minorHAnsi" w:cstheme="minorHAnsi"/>
        </w:rPr>
        <w:t xml:space="preserve"> (on reserve)</w:t>
      </w:r>
    </w:p>
    <w:p w:rsidR="009B7877" w:rsidRDefault="009B7877" w:rsidP="0098044B">
      <w:pPr>
        <w:pStyle w:val="Footer"/>
        <w:tabs>
          <w:tab w:val="clear" w:pos="4320"/>
          <w:tab w:val="clear" w:pos="8640"/>
        </w:tabs>
        <w:ind w:left="720"/>
        <w:rPr>
          <w:rFonts w:asciiTheme="minorHAnsi" w:hAnsiTheme="minorHAnsi" w:cstheme="minorHAnsi"/>
        </w:rPr>
      </w:pPr>
    </w:p>
    <w:p w:rsidR="001263F3" w:rsidRDefault="001263F3" w:rsidP="00B87910">
      <w:pPr>
        <w:pStyle w:val="Footer"/>
        <w:tabs>
          <w:tab w:val="clear" w:pos="4320"/>
          <w:tab w:val="clear" w:pos="8640"/>
        </w:tabs>
        <w:rPr>
          <w:rFonts w:asciiTheme="minorHAnsi" w:hAnsiTheme="minorHAnsi" w:cstheme="minorHAnsi"/>
        </w:rPr>
      </w:pPr>
      <w:r w:rsidRPr="00733136">
        <w:rPr>
          <w:rFonts w:asciiTheme="minorHAnsi" w:hAnsiTheme="minorHAnsi" w:cstheme="minorHAnsi"/>
        </w:rPr>
        <w:t>February 2</w:t>
      </w:r>
      <w:r w:rsidR="0098044B" w:rsidRPr="00733136">
        <w:rPr>
          <w:rFonts w:asciiTheme="minorHAnsi" w:hAnsiTheme="minorHAnsi" w:cstheme="minorHAnsi"/>
        </w:rPr>
        <w:t>0</w:t>
      </w:r>
      <w:r w:rsidR="00814780">
        <w:rPr>
          <w:rFonts w:asciiTheme="minorHAnsi" w:hAnsiTheme="minorHAnsi" w:cstheme="minorHAnsi"/>
        </w:rPr>
        <w:t xml:space="preserve">:  </w:t>
      </w:r>
      <w:proofErr w:type="spellStart"/>
      <w:r w:rsidR="00814780">
        <w:rPr>
          <w:rFonts w:asciiTheme="minorHAnsi" w:hAnsiTheme="minorHAnsi" w:cstheme="minorHAnsi"/>
        </w:rPr>
        <w:t>Intersectionality</w:t>
      </w:r>
      <w:proofErr w:type="spellEnd"/>
      <w:r w:rsidR="00814780">
        <w:rPr>
          <w:rFonts w:asciiTheme="minorHAnsi" w:hAnsiTheme="minorHAnsi" w:cstheme="minorHAnsi"/>
        </w:rPr>
        <w:t xml:space="preserve"> and</w:t>
      </w:r>
      <w:r w:rsidRPr="00733136">
        <w:rPr>
          <w:rFonts w:asciiTheme="minorHAnsi" w:hAnsiTheme="minorHAnsi" w:cstheme="minorHAnsi"/>
        </w:rPr>
        <w:t xml:space="preserve"> Education</w:t>
      </w:r>
    </w:p>
    <w:p w:rsidR="00814780" w:rsidRDefault="00814780" w:rsidP="00814780">
      <w:pPr>
        <w:ind w:left="1080" w:hanging="360"/>
        <w:rPr>
          <w:rFonts w:asciiTheme="minorHAnsi" w:hAnsiTheme="minorHAnsi" w:cstheme="minorHAnsi"/>
        </w:rPr>
      </w:pPr>
      <w:r>
        <w:rPr>
          <w:rFonts w:asciiTheme="minorHAnsi" w:hAnsiTheme="minorHAnsi" w:cstheme="minorHAnsi"/>
        </w:rPr>
        <w:t xml:space="preserve">C.A. Grant and E. </w:t>
      </w:r>
      <w:proofErr w:type="spellStart"/>
      <w:r>
        <w:rPr>
          <w:rFonts w:asciiTheme="minorHAnsi" w:hAnsiTheme="minorHAnsi" w:cstheme="minorHAnsi"/>
        </w:rPr>
        <w:t>Zwier</w:t>
      </w:r>
      <w:proofErr w:type="spellEnd"/>
      <w:r>
        <w:rPr>
          <w:rFonts w:asciiTheme="minorHAnsi" w:hAnsiTheme="minorHAnsi" w:cstheme="minorHAnsi"/>
        </w:rPr>
        <w:t xml:space="preserve">, </w:t>
      </w:r>
      <w:proofErr w:type="spellStart"/>
      <w:r w:rsidRPr="0086153A">
        <w:rPr>
          <w:rFonts w:asciiTheme="minorHAnsi" w:hAnsiTheme="minorHAnsi" w:cstheme="minorHAnsi"/>
          <w:i/>
        </w:rPr>
        <w:t>Intersectionality</w:t>
      </w:r>
      <w:proofErr w:type="spellEnd"/>
      <w:r w:rsidRPr="0086153A">
        <w:rPr>
          <w:rFonts w:asciiTheme="minorHAnsi" w:hAnsiTheme="minorHAnsi" w:cstheme="minorHAnsi"/>
          <w:i/>
        </w:rPr>
        <w:t xml:space="preserve"> and Student Outcomes: Sharpening the Struggle </w:t>
      </w:r>
      <w:proofErr w:type="gramStart"/>
      <w:r w:rsidRPr="0086153A">
        <w:rPr>
          <w:rFonts w:asciiTheme="minorHAnsi" w:hAnsiTheme="minorHAnsi" w:cstheme="minorHAnsi"/>
          <w:i/>
        </w:rPr>
        <w:t>Against</w:t>
      </w:r>
      <w:proofErr w:type="gramEnd"/>
      <w:r w:rsidRPr="0086153A">
        <w:rPr>
          <w:rFonts w:asciiTheme="minorHAnsi" w:hAnsiTheme="minorHAnsi" w:cstheme="minorHAnsi"/>
          <w:i/>
        </w:rPr>
        <w:t xml:space="preserve"> Racism, Sexism, Classism, Ableism, Heterosexism, Nationalism, and Linguistic, Religious and Geographical Discrimination in Teaching and Learning</w:t>
      </w:r>
      <w:r>
        <w:rPr>
          <w:rFonts w:asciiTheme="minorHAnsi" w:hAnsiTheme="minorHAnsi" w:cstheme="minorHAnsi"/>
        </w:rPr>
        <w:t>. (</w:t>
      </w:r>
      <w:proofErr w:type="gramStart"/>
      <w:r>
        <w:rPr>
          <w:rFonts w:asciiTheme="minorHAnsi" w:hAnsiTheme="minorHAnsi" w:cstheme="minorHAnsi"/>
        </w:rPr>
        <w:t>on</w:t>
      </w:r>
      <w:proofErr w:type="gramEnd"/>
      <w:r>
        <w:rPr>
          <w:rFonts w:asciiTheme="minorHAnsi" w:hAnsiTheme="minorHAnsi" w:cstheme="minorHAnsi"/>
        </w:rPr>
        <w:t xml:space="preserve"> reserve)</w:t>
      </w:r>
    </w:p>
    <w:p w:rsidR="00733136" w:rsidRPr="009A2C9D" w:rsidRDefault="00733136" w:rsidP="00B87910">
      <w:pPr>
        <w:pStyle w:val="Footer"/>
        <w:tabs>
          <w:tab w:val="clear" w:pos="4320"/>
          <w:tab w:val="clear" w:pos="8640"/>
        </w:tabs>
        <w:rPr>
          <w:rFonts w:asciiTheme="minorHAnsi" w:hAnsiTheme="minorHAnsi" w:cstheme="minorHAnsi"/>
        </w:rPr>
      </w:pPr>
    </w:p>
    <w:p w:rsidR="00B87910" w:rsidRPr="009A2C9D" w:rsidRDefault="002025A9" w:rsidP="00014B4C">
      <w:pPr>
        <w:pStyle w:val="Footer"/>
        <w:tabs>
          <w:tab w:val="clear" w:pos="4320"/>
          <w:tab w:val="clear" w:pos="8640"/>
        </w:tabs>
        <w:rPr>
          <w:rFonts w:asciiTheme="minorHAnsi" w:hAnsiTheme="minorHAnsi" w:cstheme="minorHAnsi"/>
        </w:rPr>
      </w:pPr>
      <w:r>
        <w:rPr>
          <w:rFonts w:asciiTheme="minorHAnsi" w:hAnsiTheme="minorHAnsi" w:cstheme="minorHAnsi"/>
        </w:rPr>
        <w:t xml:space="preserve">February </w:t>
      </w:r>
      <w:r w:rsidR="00E00BE8">
        <w:rPr>
          <w:rFonts w:asciiTheme="minorHAnsi" w:hAnsiTheme="minorHAnsi" w:cstheme="minorHAnsi"/>
        </w:rPr>
        <w:t>2</w:t>
      </w:r>
      <w:r w:rsidR="0098044B">
        <w:rPr>
          <w:rFonts w:asciiTheme="minorHAnsi" w:hAnsiTheme="minorHAnsi" w:cstheme="minorHAnsi"/>
        </w:rPr>
        <w:t>5</w:t>
      </w:r>
      <w:r w:rsidR="00B87910" w:rsidRPr="009A2C9D">
        <w:rPr>
          <w:rFonts w:asciiTheme="minorHAnsi" w:hAnsiTheme="minorHAnsi" w:cstheme="minorHAnsi"/>
        </w:rPr>
        <w:t xml:space="preserve"> </w:t>
      </w:r>
      <w:proofErr w:type="gramStart"/>
      <w:r w:rsidR="00B87910" w:rsidRPr="009A2C9D">
        <w:rPr>
          <w:rFonts w:asciiTheme="minorHAnsi" w:hAnsiTheme="minorHAnsi" w:cstheme="minorHAnsi"/>
        </w:rPr>
        <w:t xml:space="preserve">- </w:t>
      </w:r>
      <w:r w:rsidR="00014B4C">
        <w:rPr>
          <w:rFonts w:asciiTheme="minorHAnsi" w:hAnsiTheme="minorHAnsi" w:cstheme="minorHAnsi"/>
        </w:rPr>
        <w:t xml:space="preserve"> </w:t>
      </w:r>
      <w:r w:rsidR="00B87910" w:rsidRPr="009A2C9D">
        <w:rPr>
          <w:rFonts w:asciiTheme="minorHAnsi" w:hAnsiTheme="minorHAnsi" w:cstheme="minorHAnsi"/>
        </w:rPr>
        <w:t>Review</w:t>
      </w:r>
      <w:proofErr w:type="gramEnd"/>
      <w:r w:rsidR="00B87910" w:rsidRPr="009A2C9D">
        <w:rPr>
          <w:rFonts w:asciiTheme="minorHAnsi" w:hAnsiTheme="minorHAnsi" w:cstheme="minorHAnsi"/>
        </w:rPr>
        <w:t xml:space="preserve"> and Discussion Day</w:t>
      </w:r>
    </w:p>
    <w:p w:rsidR="00B87910" w:rsidRPr="009A2C9D" w:rsidRDefault="00B87910" w:rsidP="00B87910">
      <w:pPr>
        <w:pStyle w:val="Footer"/>
        <w:tabs>
          <w:tab w:val="clear" w:pos="4320"/>
          <w:tab w:val="clear" w:pos="8640"/>
        </w:tabs>
        <w:rPr>
          <w:rFonts w:asciiTheme="minorHAnsi" w:hAnsiTheme="minorHAnsi" w:cstheme="minorHAnsi"/>
        </w:rPr>
      </w:pPr>
    </w:p>
    <w:p w:rsidR="00B87910" w:rsidRPr="009A2C9D" w:rsidRDefault="0098044B" w:rsidP="00B87910">
      <w:pPr>
        <w:pStyle w:val="Footer"/>
        <w:tabs>
          <w:tab w:val="clear" w:pos="4320"/>
          <w:tab w:val="clear" w:pos="8640"/>
        </w:tabs>
        <w:rPr>
          <w:rFonts w:asciiTheme="minorHAnsi" w:hAnsiTheme="minorHAnsi" w:cstheme="minorHAnsi"/>
        </w:rPr>
      </w:pPr>
      <w:r>
        <w:rPr>
          <w:rFonts w:asciiTheme="minorHAnsi" w:hAnsiTheme="minorHAnsi" w:cstheme="minorHAnsi"/>
        </w:rPr>
        <w:t xml:space="preserve">February </w:t>
      </w:r>
      <w:proofErr w:type="gramStart"/>
      <w:r>
        <w:rPr>
          <w:rFonts w:asciiTheme="minorHAnsi" w:hAnsiTheme="minorHAnsi" w:cstheme="minorHAnsi"/>
        </w:rPr>
        <w:t>27</w:t>
      </w:r>
      <w:r w:rsidR="001263F3">
        <w:rPr>
          <w:rFonts w:asciiTheme="minorHAnsi" w:hAnsiTheme="minorHAnsi" w:cstheme="minorHAnsi"/>
        </w:rPr>
        <w:t xml:space="preserve"> </w:t>
      </w:r>
      <w:r w:rsidR="00B87910" w:rsidRPr="009A2C9D">
        <w:rPr>
          <w:rFonts w:asciiTheme="minorHAnsi" w:hAnsiTheme="minorHAnsi" w:cstheme="minorHAnsi"/>
        </w:rPr>
        <w:t xml:space="preserve"> -</w:t>
      </w:r>
      <w:proofErr w:type="gramEnd"/>
      <w:r w:rsidR="00B87910" w:rsidRPr="009A2C9D">
        <w:rPr>
          <w:rFonts w:asciiTheme="minorHAnsi" w:hAnsiTheme="minorHAnsi" w:cstheme="minorHAnsi"/>
        </w:rPr>
        <w:tab/>
        <w:t>Midterm</w:t>
      </w:r>
    </w:p>
    <w:p w:rsidR="00B87910" w:rsidRPr="009A2C9D" w:rsidRDefault="00B87910" w:rsidP="00B87910">
      <w:pPr>
        <w:rPr>
          <w:rFonts w:asciiTheme="minorHAnsi" w:hAnsiTheme="minorHAnsi" w:cstheme="minorHAnsi"/>
          <w:b/>
          <w:bCs/>
        </w:rPr>
      </w:pPr>
    </w:p>
    <w:p w:rsidR="00814780" w:rsidRDefault="00814780">
      <w:pPr>
        <w:spacing w:after="200" w:line="276" w:lineRule="auto"/>
        <w:rPr>
          <w:rFonts w:asciiTheme="minorHAnsi" w:hAnsiTheme="minorHAnsi" w:cstheme="minorHAnsi"/>
          <w:b/>
          <w:bCs/>
        </w:rPr>
      </w:pPr>
      <w:r>
        <w:rPr>
          <w:rFonts w:asciiTheme="minorHAnsi" w:hAnsiTheme="minorHAnsi" w:cstheme="minorHAnsi"/>
          <w:b/>
          <w:bCs/>
        </w:rPr>
        <w:br w:type="page"/>
      </w:r>
    </w:p>
    <w:p w:rsidR="00B87910" w:rsidRPr="009A2C9D" w:rsidRDefault="00B87910" w:rsidP="00B87910">
      <w:pPr>
        <w:rPr>
          <w:rFonts w:asciiTheme="minorHAnsi" w:hAnsiTheme="minorHAnsi" w:cstheme="minorHAnsi"/>
        </w:rPr>
      </w:pPr>
      <w:r w:rsidRPr="009A2C9D">
        <w:rPr>
          <w:rFonts w:asciiTheme="minorHAnsi" w:hAnsiTheme="minorHAnsi" w:cstheme="minorHAnsi"/>
          <w:b/>
          <w:bCs/>
        </w:rPr>
        <w:lastRenderedPageBreak/>
        <w:t>Section 2: Explaining the Effects of Social Background: The Structure of Schooling</w:t>
      </w:r>
    </w:p>
    <w:p w:rsidR="00B87910" w:rsidRPr="009A2C9D" w:rsidRDefault="00B87910" w:rsidP="00B87910">
      <w:pPr>
        <w:rPr>
          <w:rFonts w:asciiTheme="minorHAnsi" w:hAnsiTheme="minorHAnsi" w:cstheme="minorHAnsi"/>
        </w:rPr>
      </w:pPr>
    </w:p>
    <w:p w:rsidR="00B87910" w:rsidRPr="009A2C9D" w:rsidRDefault="00153668" w:rsidP="00B87910">
      <w:pPr>
        <w:rPr>
          <w:rFonts w:asciiTheme="minorHAnsi" w:hAnsiTheme="minorHAnsi" w:cstheme="minorHAnsi"/>
        </w:rPr>
      </w:pPr>
      <w:r>
        <w:rPr>
          <w:rFonts w:asciiTheme="minorHAnsi" w:hAnsiTheme="minorHAnsi" w:cstheme="minorHAnsi"/>
        </w:rPr>
        <w:t xml:space="preserve">March </w:t>
      </w:r>
      <w:r w:rsidR="0098044B">
        <w:rPr>
          <w:rFonts w:asciiTheme="minorHAnsi" w:hAnsiTheme="minorHAnsi" w:cstheme="minorHAnsi"/>
        </w:rPr>
        <w:t>4</w:t>
      </w:r>
    </w:p>
    <w:p w:rsidR="00B87910" w:rsidRPr="009A2C9D" w:rsidRDefault="00A857C7"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S. Fordham and J. </w:t>
      </w:r>
      <w:proofErr w:type="spellStart"/>
      <w:r w:rsidRPr="009A2C9D">
        <w:rPr>
          <w:rFonts w:asciiTheme="minorHAnsi" w:hAnsiTheme="minorHAnsi" w:cstheme="minorHAnsi"/>
        </w:rPr>
        <w:t>Ogbu</w:t>
      </w:r>
      <w:proofErr w:type="spellEnd"/>
      <w:r w:rsidRPr="009A2C9D">
        <w:rPr>
          <w:rFonts w:asciiTheme="minorHAnsi" w:hAnsiTheme="minorHAnsi" w:cstheme="minorHAnsi"/>
          <w:i/>
        </w:rPr>
        <w:t xml:space="preserve">, </w:t>
      </w:r>
      <w:r w:rsidR="00B87910" w:rsidRPr="009A2C9D">
        <w:rPr>
          <w:rFonts w:asciiTheme="minorHAnsi" w:hAnsiTheme="minorHAnsi" w:cstheme="minorHAnsi"/>
          <w:i/>
        </w:rPr>
        <w:t>Black Students’ School Success</w:t>
      </w:r>
      <w:r w:rsidR="00B87910" w:rsidRPr="009A2C9D">
        <w:rPr>
          <w:rFonts w:asciiTheme="minorHAnsi" w:hAnsiTheme="minorHAnsi" w:cstheme="minorHAnsi"/>
        </w:rPr>
        <w:t xml:space="preserve"> (</w:t>
      </w:r>
      <w:r w:rsidR="00FD1ACA" w:rsidRPr="009A2C9D">
        <w:rPr>
          <w:rFonts w:asciiTheme="minorHAnsi" w:hAnsiTheme="minorHAnsi" w:cstheme="minorHAnsi"/>
        </w:rPr>
        <w:t>A</w:t>
      </w:r>
      <w:r w:rsidR="00B87910" w:rsidRPr="009A2C9D">
        <w:rPr>
          <w:rFonts w:asciiTheme="minorHAnsi" w:hAnsiTheme="minorHAnsi" w:cstheme="minorHAnsi"/>
        </w:rPr>
        <w:t>B</w:t>
      </w:r>
      <w:r w:rsidR="00FD1ACA" w:rsidRPr="009A2C9D">
        <w:rPr>
          <w:rFonts w:asciiTheme="minorHAnsi" w:hAnsiTheme="minorHAnsi" w:cstheme="minorHAnsi"/>
        </w:rPr>
        <w:t>F</w:t>
      </w:r>
      <w:r w:rsidR="00B87910" w:rsidRPr="009A2C9D">
        <w:rPr>
          <w:rFonts w:asciiTheme="minorHAnsi" w:hAnsiTheme="minorHAnsi" w:cstheme="minorHAnsi"/>
        </w:rPr>
        <w:t>)</w:t>
      </w:r>
    </w:p>
    <w:p w:rsidR="00B87910" w:rsidRPr="009A2C9D" w:rsidRDefault="00A857C7"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J. </w:t>
      </w:r>
      <w:proofErr w:type="spellStart"/>
      <w:r w:rsidRPr="009A2C9D">
        <w:rPr>
          <w:rFonts w:asciiTheme="minorHAnsi" w:hAnsiTheme="minorHAnsi" w:cstheme="minorHAnsi"/>
        </w:rPr>
        <w:t>Ogbu</w:t>
      </w:r>
      <w:proofErr w:type="spellEnd"/>
      <w:r w:rsidRPr="009A2C9D">
        <w:rPr>
          <w:rFonts w:asciiTheme="minorHAnsi" w:hAnsiTheme="minorHAnsi" w:cstheme="minorHAnsi"/>
        </w:rPr>
        <w:t xml:space="preserve">, </w:t>
      </w:r>
      <w:r w:rsidR="00B87910" w:rsidRPr="009A2C9D">
        <w:rPr>
          <w:rFonts w:asciiTheme="minorHAnsi" w:hAnsiTheme="minorHAnsi" w:cstheme="minorHAnsi"/>
          <w:i/>
        </w:rPr>
        <w:t xml:space="preserve">Social Stratification and </w:t>
      </w:r>
      <w:r w:rsidRPr="009A2C9D">
        <w:rPr>
          <w:rFonts w:asciiTheme="minorHAnsi" w:hAnsiTheme="minorHAnsi" w:cstheme="minorHAnsi"/>
          <w:i/>
        </w:rPr>
        <w:t>the Socialization of Competence</w:t>
      </w:r>
      <w:r w:rsidR="00B87910" w:rsidRPr="009A2C9D">
        <w:rPr>
          <w:rFonts w:asciiTheme="minorHAnsi" w:hAnsiTheme="minorHAnsi" w:cstheme="minorHAnsi"/>
        </w:rPr>
        <w:t xml:space="preserve"> (</w:t>
      </w:r>
      <w:r w:rsidR="00872100" w:rsidRPr="009A2C9D">
        <w:rPr>
          <w:rFonts w:asciiTheme="minorHAnsi" w:hAnsiTheme="minorHAnsi" w:cstheme="minorHAnsi"/>
        </w:rPr>
        <w:t>on reserve</w:t>
      </w:r>
      <w:r w:rsidR="00B87910" w:rsidRPr="009A2C9D">
        <w:rPr>
          <w:rFonts w:asciiTheme="minorHAnsi" w:hAnsiTheme="minorHAnsi" w:cstheme="minorHAnsi"/>
        </w:rPr>
        <w:t>)</w:t>
      </w:r>
    </w:p>
    <w:p w:rsidR="00B87910" w:rsidRPr="009A2C9D" w:rsidRDefault="00B87910"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S. </w:t>
      </w:r>
      <w:proofErr w:type="spellStart"/>
      <w:r w:rsidRPr="009A2C9D">
        <w:rPr>
          <w:rFonts w:asciiTheme="minorHAnsi" w:hAnsiTheme="minorHAnsi" w:cstheme="minorHAnsi"/>
        </w:rPr>
        <w:t>Heyneman</w:t>
      </w:r>
      <w:proofErr w:type="spellEnd"/>
      <w:r w:rsidRPr="009A2C9D">
        <w:rPr>
          <w:rFonts w:asciiTheme="minorHAnsi" w:hAnsiTheme="minorHAnsi" w:cstheme="minorHAnsi"/>
        </w:rPr>
        <w:t xml:space="preserve"> and W. Loxley, </w:t>
      </w:r>
      <w:r w:rsidRPr="0086153A">
        <w:rPr>
          <w:rFonts w:asciiTheme="minorHAnsi" w:hAnsiTheme="minorHAnsi" w:cstheme="minorHAnsi"/>
          <w:i/>
        </w:rPr>
        <w:t xml:space="preserve">“The Effect of Primary School Quality on Academic Achievement </w:t>
      </w:r>
      <w:proofErr w:type="gramStart"/>
      <w:r w:rsidRPr="0086153A">
        <w:rPr>
          <w:rFonts w:asciiTheme="minorHAnsi" w:hAnsiTheme="minorHAnsi" w:cstheme="minorHAnsi"/>
          <w:i/>
        </w:rPr>
        <w:t>Across</w:t>
      </w:r>
      <w:proofErr w:type="gramEnd"/>
      <w:r w:rsidRPr="0086153A">
        <w:rPr>
          <w:rFonts w:asciiTheme="minorHAnsi" w:hAnsiTheme="minorHAnsi" w:cstheme="minorHAnsi"/>
          <w:i/>
        </w:rPr>
        <w:t xml:space="preserve"> Twenty-Nine High- and Low-Income Countries”</w:t>
      </w:r>
      <w:r w:rsidRPr="009A2C9D">
        <w:rPr>
          <w:rFonts w:asciiTheme="minorHAnsi" w:hAnsiTheme="minorHAnsi" w:cstheme="minorHAnsi"/>
        </w:rPr>
        <w:t xml:space="preserve"> American Journal of Sociology 1983. 88: 1162-1194. (</w:t>
      </w:r>
      <w:proofErr w:type="gramStart"/>
      <w:r w:rsidRPr="009A2C9D">
        <w:rPr>
          <w:rFonts w:asciiTheme="minorHAnsi" w:hAnsiTheme="minorHAnsi" w:cstheme="minorHAnsi"/>
        </w:rPr>
        <w:t>on</w:t>
      </w:r>
      <w:proofErr w:type="gramEnd"/>
      <w:r w:rsidRPr="009A2C9D">
        <w:rPr>
          <w:rFonts w:asciiTheme="minorHAnsi" w:hAnsiTheme="minorHAnsi" w:cstheme="minorHAnsi"/>
        </w:rPr>
        <w:t xml:space="preserve"> reserve)</w:t>
      </w:r>
    </w:p>
    <w:p w:rsidR="00B87910" w:rsidRPr="009A2C9D" w:rsidRDefault="00B87910" w:rsidP="00B87910">
      <w:pPr>
        <w:pStyle w:val="BodyTextIndent"/>
        <w:spacing w:line="240" w:lineRule="auto"/>
        <w:ind w:left="540" w:hanging="540"/>
        <w:rPr>
          <w:rFonts w:asciiTheme="minorHAnsi" w:hAnsiTheme="minorHAnsi" w:cstheme="minorHAnsi"/>
        </w:rPr>
      </w:pPr>
    </w:p>
    <w:p w:rsidR="00B87910" w:rsidRPr="009A2C9D" w:rsidRDefault="00153668" w:rsidP="00B87910">
      <w:pPr>
        <w:pStyle w:val="BodyTextIndent"/>
        <w:spacing w:line="240" w:lineRule="auto"/>
        <w:ind w:left="540" w:hanging="540"/>
        <w:rPr>
          <w:rFonts w:asciiTheme="minorHAnsi" w:hAnsiTheme="minorHAnsi" w:cstheme="minorHAnsi"/>
        </w:rPr>
      </w:pPr>
      <w:r>
        <w:rPr>
          <w:rFonts w:asciiTheme="minorHAnsi" w:hAnsiTheme="minorHAnsi" w:cstheme="minorHAnsi"/>
        </w:rPr>
        <w:t xml:space="preserve">March </w:t>
      </w:r>
      <w:r w:rsidR="0098044B">
        <w:rPr>
          <w:rFonts w:asciiTheme="minorHAnsi" w:hAnsiTheme="minorHAnsi" w:cstheme="minorHAnsi"/>
        </w:rPr>
        <w:t>6</w:t>
      </w:r>
    </w:p>
    <w:p w:rsidR="00B87910" w:rsidRPr="009A2C9D" w:rsidRDefault="00A857C7"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R. Mickelson, </w:t>
      </w:r>
      <w:r w:rsidR="00B87910" w:rsidRPr="009A2C9D">
        <w:rPr>
          <w:rFonts w:asciiTheme="minorHAnsi" w:hAnsiTheme="minorHAnsi" w:cstheme="minorHAnsi"/>
          <w:i/>
        </w:rPr>
        <w:t>Why Does Jane Read and Write so Well?  The Anomaly of Women’s Achievemen</w:t>
      </w:r>
      <w:r w:rsidRPr="009A2C9D">
        <w:rPr>
          <w:rFonts w:asciiTheme="minorHAnsi" w:hAnsiTheme="minorHAnsi" w:cstheme="minorHAnsi"/>
          <w:i/>
        </w:rPr>
        <w:t>t</w:t>
      </w:r>
      <w:r w:rsidR="00B87910" w:rsidRPr="009A2C9D">
        <w:rPr>
          <w:rFonts w:asciiTheme="minorHAnsi" w:hAnsiTheme="minorHAnsi" w:cstheme="minorHAnsi"/>
        </w:rPr>
        <w:t xml:space="preserve"> (</w:t>
      </w:r>
      <w:r w:rsidRPr="009A2C9D">
        <w:rPr>
          <w:rFonts w:asciiTheme="minorHAnsi" w:hAnsiTheme="minorHAnsi" w:cstheme="minorHAnsi"/>
        </w:rPr>
        <w:t>on</w:t>
      </w:r>
      <w:r w:rsidR="00872100" w:rsidRPr="009A2C9D">
        <w:rPr>
          <w:rFonts w:asciiTheme="minorHAnsi" w:hAnsiTheme="minorHAnsi" w:cstheme="minorHAnsi"/>
        </w:rPr>
        <w:t xml:space="preserve"> reserve</w:t>
      </w:r>
      <w:r w:rsidR="00B87910" w:rsidRPr="009A2C9D">
        <w:rPr>
          <w:rFonts w:asciiTheme="minorHAnsi" w:hAnsiTheme="minorHAnsi" w:cstheme="minorHAnsi"/>
        </w:rPr>
        <w:t>)</w:t>
      </w:r>
    </w:p>
    <w:p w:rsidR="00B87910" w:rsidRPr="009A2C9D" w:rsidRDefault="00733862"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D. Baker and D. Jones, </w:t>
      </w:r>
      <w:r w:rsidR="00B87910" w:rsidRPr="009A2C9D">
        <w:rPr>
          <w:rFonts w:asciiTheme="minorHAnsi" w:hAnsiTheme="minorHAnsi" w:cstheme="minorHAnsi"/>
          <w:i/>
        </w:rPr>
        <w:t>Opportunity and Performance: A Sociological Explanation for Gender Differences in Mathematics</w:t>
      </w:r>
      <w:r w:rsidR="00B87910" w:rsidRPr="009A2C9D">
        <w:rPr>
          <w:rFonts w:asciiTheme="minorHAnsi" w:hAnsiTheme="minorHAnsi" w:cstheme="minorHAnsi"/>
        </w:rPr>
        <w:t xml:space="preserve"> (on reserve)</w:t>
      </w:r>
    </w:p>
    <w:p w:rsidR="001F451B" w:rsidRPr="009A2C9D" w:rsidRDefault="001F451B" w:rsidP="002025A9">
      <w:pPr>
        <w:pStyle w:val="BodyTextIndent"/>
        <w:spacing w:line="240" w:lineRule="auto"/>
        <w:ind w:left="0" w:firstLine="0"/>
        <w:rPr>
          <w:rFonts w:asciiTheme="minorHAnsi" w:hAnsiTheme="minorHAnsi" w:cstheme="minorHAnsi"/>
        </w:rPr>
      </w:pPr>
    </w:p>
    <w:p w:rsidR="001F451B" w:rsidRPr="009A2C9D" w:rsidRDefault="002025A9" w:rsidP="00B87910">
      <w:pPr>
        <w:pStyle w:val="BodyTextIndent"/>
        <w:spacing w:line="240" w:lineRule="auto"/>
        <w:ind w:left="540" w:hanging="540"/>
        <w:rPr>
          <w:rFonts w:asciiTheme="minorHAnsi" w:hAnsiTheme="minorHAnsi" w:cstheme="minorHAnsi"/>
        </w:rPr>
      </w:pPr>
      <w:r>
        <w:rPr>
          <w:rFonts w:asciiTheme="minorHAnsi" w:hAnsiTheme="minorHAnsi" w:cstheme="minorHAnsi"/>
        </w:rPr>
        <w:t xml:space="preserve">March </w:t>
      </w:r>
      <w:r w:rsidR="001263F3">
        <w:rPr>
          <w:rFonts w:asciiTheme="minorHAnsi" w:hAnsiTheme="minorHAnsi" w:cstheme="minorHAnsi"/>
        </w:rPr>
        <w:t>1</w:t>
      </w:r>
      <w:r w:rsidR="0098044B">
        <w:rPr>
          <w:rFonts w:asciiTheme="minorHAnsi" w:hAnsiTheme="minorHAnsi" w:cstheme="minorHAnsi"/>
        </w:rPr>
        <w:t>1</w:t>
      </w:r>
    </w:p>
    <w:p w:rsidR="00872100" w:rsidRPr="009A2C9D" w:rsidRDefault="00872100"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K. Tyson, D. </w:t>
      </w:r>
      <w:proofErr w:type="spellStart"/>
      <w:r w:rsidRPr="009A2C9D">
        <w:rPr>
          <w:rFonts w:asciiTheme="minorHAnsi" w:hAnsiTheme="minorHAnsi" w:cstheme="minorHAnsi"/>
        </w:rPr>
        <w:t>Castellino</w:t>
      </w:r>
      <w:proofErr w:type="spellEnd"/>
      <w:r w:rsidRPr="009A2C9D">
        <w:rPr>
          <w:rFonts w:asciiTheme="minorHAnsi" w:hAnsiTheme="minorHAnsi" w:cstheme="minorHAnsi"/>
        </w:rPr>
        <w:t xml:space="preserve">, and W. </w:t>
      </w:r>
      <w:proofErr w:type="spellStart"/>
      <w:r w:rsidRPr="009A2C9D">
        <w:rPr>
          <w:rFonts w:asciiTheme="minorHAnsi" w:hAnsiTheme="minorHAnsi" w:cstheme="minorHAnsi"/>
        </w:rPr>
        <w:t>Darity</w:t>
      </w:r>
      <w:proofErr w:type="spellEnd"/>
      <w:r w:rsidRPr="009A2C9D">
        <w:rPr>
          <w:rFonts w:asciiTheme="minorHAnsi" w:hAnsiTheme="minorHAnsi" w:cstheme="minorHAnsi"/>
        </w:rPr>
        <w:t xml:space="preserve">, Jr. </w:t>
      </w:r>
      <w:r w:rsidRPr="009A2C9D">
        <w:rPr>
          <w:rFonts w:asciiTheme="minorHAnsi" w:hAnsiTheme="minorHAnsi" w:cstheme="minorHAnsi"/>
          <w:i/>
        </w:rPr>
        <w:t>It’s Not ‘A Black Thing’</w:t>
      </w:r>
      <w:r w:rsidRPr="009A2C9D">
        <w:rPr>
          <w:rFonts w:asciiTheme="minorHAnsi" w:hAnsiTheme="minorHAnsi" w:cstheme="minorHAnsi"/>
        </w:rPr>
        <w:t>, (ABF)</w:t>
      </w:r>
    </w:p>
    <w:p w:rsidR="00B21006" w:rsidRDefault="00B21006" w:rsidP="00B87910">
      <w:pPr>
        <w:pStyle w:val="BodyTextIndent"/>
        <w:spacing w:line="240" w:lineRule="auto"/>
        <w:ind w:left="1080" w:hanging="360"/>
        <w:rPr>
          <w:rFonts w:asciiTheme="minorHAnsi" w:hAnsiTheme="minorHAnsi" w:cstheme="minorHAnsi"/>
        </w:rPr>
      </w:pPr>
      <w:r>
        <w:rPr>
          <w:rFonts w:asciiTheme="minorHAnsi" w:hAnsiTheme="minorHAnsi" w:cstheme="minorHAnsi"/>
        </w:rPr>
        <w:t xml:space="preserve">E. Matthew, </w:t>
      </w:r>
      <w:r w:rsidRPr="0086153A">
        <w:rPr>
          <w:rFonts w:asciiTheme="minorHAnsi" w:hAnsiTheme="minorHAnsi" w:cstheme="minorHAnsi"/>
          <w:i/>
        </w:rPr>
        <w:t>Effort Optimism in the Classroom: Attitudes of Black and White Students on Education, Social Structure, and Causes of Life Opportunities</w:t>
      </w:r>
      <w:r>
        <w:rPr>
          <w:rFonts w:asciiTheme="minorHAnsi" w:hAnsiTheme="minorHAnsi" w:cstheme="minorHAnsi"/>
        </w:rPr>
        <w:t xml:space="preserve"> (on reserve)</w:t>
      </w:r>
    </w:p>
    <w:p w:rsidR="00E6272F" w:rsidRPr="009A2C9D" w:rsidRDefault="00E6272F" w:rsidP="00B87910">
      <w:pPr>
        <w:pStyle w:val="BodyTextIndent"/>
        <w:spacing w:line="240" w:lineRule="auto"/>
        <w:ind w:left="1080" w:hanging="360"/>
        <w:rPr>
          <w:rFonts w:asciiTheme="minorHAnsi" w:hAnsiTheme="minorHAnsi" w:cstheme="minorHAnsi"/>
        </w:rPr>
      </w:pPr>
      <w:r>
        <w:rPr>
          <w:rFonts w:asciiTheme="minorHAnsi" w:hAnsiTheme="minorHAnsi" w:cstheme="minorHAnsi"/>
        </w:rPr>
        <w:t xml:space="preserve">P. Carter, </w:t>
      </w:r>
      <w:r w:rsidRPr="0086153A">
        <w:rPr>
          <w:rFonts w:asciiTheme="minorHAnsi" w:hAnsiTheme="minorHAnsi" w:cstheme="minorHAnsi"/>
          <w:i/>
        </w:rPr>
        <w:t>Straddling Boundaries: Identity, Culture and School</w:t>
      </w:r>
      <w:r>
        <w:rPr>
          <w:rFonts w:asciiTheme="minorHAnsi" w:hAnsiTheme="minorHAnsi" w:cstheme="minorHAnsi"/>
        </w:rPr>
        <w:t xml:space="preserve"> (ABF)</w:t>
      </w:r>
    </w:p>
    <w:p w:rsidR="0098044B" w:rsidRDefault="0098044B" w:rsidP="0098044B">
      <w:pPr>
        <w:pStyle w:val="BodyTextIndent"/>
        <w:spacing w:line="240" w:lineRule="auto"/>
        <w:ind w:left="540" w:hanging="540"/>
        <w:rPr>
          <w:rFonts w:asciiTheme="minorHAnsi" w:hAnsiTheme="minorHAnsi" w:cstheme="minorHAnsi"/>
          <w:b/>
          <w:bCs/>
          <w:caps/>
        </w:rPr>
      </w:pPr>
    </w:p>
    <w:p w:rsidR="0098044B" w:rsidRPr="009A2C9D" w:rsidRDefault="0098044B" w:rsidP="0098044B">
      <w:pPr>
        <w:pStyle w:val="BodyTextIndent"/>
        <w:spacing w:line="240" w:lineRule="auto"/>
        <w:ind w:left="540" w:hanging="540"/>
        <w:rPr>
          <w:rFonts w:asciiTheme="minorHAnsi" w:hAnsiTheme="minorHAnsi" w:cstheme="minorHAnsi"/>
        </w:rPr>
      </w:pPr>
      <w:r w:rsidRPr="009A2C9D">
        <w:rPr>
          <w:rFonts w:asciiTheme="minorHAnsi" w:hAnsiTheme="minorHAnsi" w:cstheme="minorHAnsi"/>
          <w:b/>
          <w:bCs/>
          <w:caps/>
        </w:rPr>
        <w:t>Part V:  The Effects of schools</w:t>
      </w:r>
      <w:r w:rsidRPr="009A2C9D">
        <w:rPr>
          <w:rFonts w:asciiTheme="minorHAnsi" w:hAnsiTheme="minorHAnsi" w:cstheme="minorHAnsi"/>
        </w:rPr>
        <w:t xml:space="preserve"> </w:t>
      </w:r>
    </w:p>
    <w:p w:rsidR="0098044B" w:rsidRPr="009A2C9D" w:rsidRDefault="0098044B" w:rsidP="0098044B">
      <w:pPr>
        <w:pStyle w:val="BodyTextIndent"/>
        <w:tabs>
          <w:tab w:val="left" w:pos="2730"/>
        </w:tabs>
        <w:spacing w:line="240" w:lineRule="auto"/>
        <w:ind w:left="540" w:hanging="540"/>
        <w:rPr>
          <w:rFonts w:asciiTheme="minorHAnsi" w:hAnsiTheme="minorHAnsi" w:cstheme="minorHAnsi"/>
        </w:rPr>
      </w:pPr>
      <w:r w:rsidRPr="009A2C9D">
        <w:rPr>
          <w:rFonts w:asciiTheme="minorHAnsi" w:hAnsiTheme="minorHAnsi" w:cstheme="minorHAnsi"/>
        </w:rPr>
        <w:tab/>
      </w:r>
      <w:r w:rsidRPr="009A2C9D">
        <w:rPr>
          <w:rFonts w:asciiTheme="minorHAnsi" w:hAnsiTheme="minorHAnsi" w:cstheme="minorHAnsi"/>
        </w:rPr>
        <w:tab/>
      </w:r>
    </w:p>
    <w:p w:rsidR="0098044B" w:rsidRPr="009A2C9D" w:rsidRDefault="0098044B" w:rsidP="0098044B">
      <w:pPr>
        <w:pStyle w:val="BodyTextIndent"/>
        <w:spacing w:line="240" w:lineRule="auto"/>
        <w:ind w:left="540" w:hanging="540"/>
        <w:rPr>
          <w:rFonts w:asciiTheme="minorHAnsi" w:hAnsiTheme="minorHAnsi" w:cstheme="minorHAnsi"/>
        </w:rPr>
      </w:pPr>
      <w:r w:rsidRPr="009A2C9D">
        <w:rPr>
          <w:rFonts w:asciiTheme="minorHAnsi" w:hAnsiTheme="minorHAnsi" w:cstheme="minorHAnsi"/>
          <w:b/>
          <w:bCs/>
        </w:rPr>
        <w:t xml:space="preserve">Section 1: School Quality, </w:t>
      </w:r>
      <w:r>
        <w:rPr>
          <w:rFonts w:asciiTheme="minorHAnsi" w:hAnsiTheme="minorHAnsi" w:cstheme="minorHAnsi"/>
          <w:b/>
          <w:bCs/>
        </w:rPr>
        <w:t>School</w:t>
      </w:r>
      <w:r w:rsidRPr="009A2C9D">
        <w:rPr>
          <w:rFonts w:asciiTheme="minorHAnsi" w:hAnsiTheme="minorHAnsi" w:cstheme="minorHAnsi"/>
          <w:b/>
          <w:bCs/>
        </w:rPr>
        <w:t xml:space="preserve"> Composition, </w:t>
      </w:r>
      <w:proofErr w:type="gramStart"/>
      <w:r w:rsidRPr="009A2C9D">
        <w:rPr>
          <w:rFonts w:asciiTheme="minorHAnsi" w:hAnsiTheme="minorHAnsi" w:cstheme="minorHAnsi"/>
          <w:b/>
          <w:bCs/>
        </w:rPr>
        <w:t xml:space="preserve">and </w:t>
      </w:r>
      <w:r>
        <w:rPr>
          <w:rFonts w:asciiTheme="minorHAnsi" w:hAnsiTheme="minorHAnsi" w:cstheme="minorHAnsi"/>
          <w:b/>
          <w:bCs/>
        </w:rPr>
        <w:t xml:space="preserve"> School</w:t>
      </w:r>
      <w:proofErr w:type="gramEnd"/>
      <w:r>
        <w:rPr>
          <w:rFonts w:asciiTheme="minorHAnsi" w:hAnsiTheme="minorHAnsi" w:cstheme="minorHAnsi"/>
          <w:b/>
          <w:bCs/>
        </w:rPr>
        <w:t xml:space="preserve"> Structure</w:t>
      </w:r>
      <w:r w:rsidRPr="009A2C9D">
        <w:rPr>
          <w:rFonts w:asciiTheme="minorHAnsi" w:hAnsiTheme="minorHAnsi" w:cstheme="minorHAnsi"/>
        </w:rPr>
        <w:t xml:space="preserve"> </w:t>
      </w:r>
    </w:p>
    <w:p w:rsidR="0098044B" w:rsidRPr="009A2C9D" w:rsidRDefault="0098044B" w:rsidP="0098044B">
      <w:pPr>
        <w:pStyle w:val="BodyTextIndent"/>
        <w:spacing w:line="240" w:lineRule="auto"/>
        <w:ind w:left="540" w:hanging="540"/>
        <w:rPr>
          <w:rFonts w:asciiTheme="minorHAnsi" w:hAnsiTheme="minorHAnsi" w:cstheme="minorHAnsi"/>
        </w:rPr>
      </w:pPr>
    </w:p>
    <w:p w:rsidR="0098044B" w:rsidRPr="009A2C9D" w:rsidRDefault="0098044B" w:rsidP="0098044B">
      <w:pPr>
        <w:pStyle w:val="BodyTextIndent"/>
        <w:spacing w:line="240" w:lineRule="auto"/>
        <w:ind w:left="540" w:hanging="540"/>
        <w:rPr>
          <w:rFonts w:asciiTheme="minorHAnsi" w:hAnsiTheme="minorHAnsi" w:cstheme="minorHAnsi"/>
        </w:rPr>
      </w:pPr>
      <w:r>
        <w:rPr>
          <w:rFonts w:asciiTheme="minorHAnsi" w:hAnsiTheme="minorHAnsi" w:cstheme="minorHAnsi"/>
        </w:rPr>
        <w:t>March 13</w:t>
      </w:r>
      <w:r w:rsidRPr="009A2C9D">
        <w:rPr>
          <w:rFonts w:asciiTheme="minorHAnsi" w:hAnsiTheme="minorHAnsi" w:cstheme="minorHAnsi"/>
        </w:rPr>
        <w:t xml:space="preserve"> </w:t>
      </w:r>
    </w:p>
    <w:p w:rsidR="0098044B" w:rsidRPr="009A2C9D" w:rsidRDefault="0098044B" w:rsidP="0098044B">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C. Riordan Equality and Achievement: Chapter 4, Differences Between Schools: The Early Studies</w:t>
      </w:r>
    </w:p>
    <w:p w:rsidR="0098044B" w:rsidRPr="009A2C9D" w:rsidRDefault="0098044B" w:rsidP="0098044B">
      <w:pPr>
        <w:ind w:firstLine="720"/>
        <w:rPr>
          <w:rFonts w:asciiTheme="minorHAnsi" w:hAnsiTheme="minorHAnsi" w:cstheme="minorHAnsi"/>
        </w:rPr>
      </w:pPr>
      <w:r w:rsidRPr="009A2C9D">
        <w:rPr>
          <w:rFonts w:asciiTheme="minorHAnsi" w:hAnsiTheme="minorHAnsi" w:cstheme="minorHAnsi"/>
        </w:rPr>
        <w:t xml:space="preserve">J. Coleman et al., </w:t>
      </w:r>
      <w:r w:rsidRPr="009A2C9D">
        <w:rPr>
          <w:rFonts w:asciiTheme="minorHAnsi" w:hAnsiTheme="minorHAnsi" w:cstheme="minorHAnsi"/>
          <w:i/>
        </w:rPr>
        <w:t>Equality of Educational Opportunity: The Coleman Report</w:t>
      </w:r>
      <w:r w:rsidRPr="009A2C9D">
        <w:rPr>
          <w:rFonts w:asciiTheme="minorHAnsi" w:hAnsiTheme="minorHAnsi" w:cstheme="minorHAnsi"/>
        </w:rPr>
        <w:t>, (ABF)</w:t>
      </w:r>
    </w:p>
    <w:p w:rsidR="00E00BE8" w:rsidRDefault="00E00BE8" w:rsidP="00E00BE8">
      <w:pPr>
        <w:pStyle w:val="BodyTextIndent"/>
        <w:spacing w:line="240" w:lineRule="auto"/>
        <w:rPr>
          <w:rFonts w:asciiTheme="minorHAnsi" w:hAnsiTheme="minorHAnsi" w:cstheme="minorHAnsi"/>
        </w:rPr>
      </w:pPr>
    </w:p>
    <w:p w:rsidR="001263F3" w:rsidRDefault="001263F3" w:rsidP="00E00BE8">
      <w:pPr>
        <w:pStyle w:val="BodyTextIndent"/>
        <w:spacing w:line="240" w:lineRule="auto"/>
        <w:rPr>
          <w:rFonts w:asciiTheme="minorHAnsi" w:hAnsiTheme="minorHAnsi" w:cstheme="minorHAnsi"/>
        </w:rPr>
      </w:pPr>
      <w:r>
        <w:rPr>
          <w:rFonts w:asciiTheme="minorHAnsi" w:hAnsiTheme="minorHAnsi" w:cstheme="minorHAnsi"/>
        </w:rPr>
        <w:t xml:space="preserve">March </w:t>
      </w:r>
      <w:r w:rsidR="00FA510E">
        <w:rPr>
          <w:rFonts w:asciiTheme="minorHAnsi" w:hAnsiTheme="minorHAnsi" w:cstheme="minorHAnsi"/>
        </w:rPr>
        <w:t>18 &amp; 20 – Spring Recess</w:t>
      </w:r>
    </w:p>
    <w:p w:rsidR="00B87910" w:rsidRPr="009A2C9D" w:rsidRDefault="00B87910" w:rsidP="00B87910">
      <w:pPr>
        <w:pStyle w:val="BodyTextIndent"/>
        <w:spacing w:line="240" w:lineRule="auto"/>
        <w:ind w:left="540" w:hanging="540"/>
        <w:rPr>
          <w:rFonts w:asciiTheme="minorHAnsi" w:hAnsiTheme="minorHAnsi" w:cstheme="minorHAnsi"/>
        </w:rPr>
      </w:pPr>
    </w:p>
    <w:p w:rsidR="00B87910" w:rsidRPr="009A2C9D" w:rsidRDefault="002025A9" w:rsidP="0098044B">
      <w:pPr>
        <w:pStyle w:val="BodyTextIndent"/>
        <w:spacing w:line="240" w:lineRule="auto"/>
        <w:rPr>
          <w:rFonts w:asciiTheme="minorHAnsi" w:hAnsiTheme="minorHAnsi" w:cstheme="minorHAnsi"/>
        </w:rPr>
      </w:pPr>
      <w:r>
        <w:rPr>
          <w:rFonts w:asciiTheme="minorHAnsi" w:hAnsiTheme="minorHAnsi" w:cstheme="minorHAnsi"/>
        </w:rPr>
        <w:t>March 2</w:t>
      </w:r>
      <w:r w:rsidR="0098044B">
        <w:rPr>
          <w:rFonts w:asciiTheme="minorHAnsi" w:hAnsiTheme="minorHAnsi" w:cstheme="minorHAnsi"/>
        </w:rPr>
        <w:t>5</w:t>
      </w:r>
    </w:p>
    <w:p w:rsidR="00B87910" w:rsidRPr="009A2C9D" w:rsidRDefault="00B87910"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C. Riordan, Equality and Achievement Chapter 5, </w:t>
      </w:r>
      <w:r w:rsidRPr="0086153A">
        <w:rPr>
          <w:rFonts w:asciiTheme="minorHAnsi" w:hAnsiTheme="minorHAnsi" w:cstheme="minorHAnsi"/>
          <w:i/>
        </w:rPr>
        <w:t>Differences Between Schools: The</w:t>
      </w:r>
      <w:r w:rsidR="00733862" w:rsidRPr="0086153A">
        <w:rPr>
          <w:rFonts w:asciiTheme="minorHAnsi" w:hAnsiTheme="minorHAnsi" w:cstheme="minorHAnsi"/>
          <w:i/>
        </w:rPr>
        <w:t xml:space="preserve"> Current </w:t>
      </w:r>
      <w:proofErr w:type="gramStart"/>
      <w:r w:rsidR="00733862" w:rsidRPr="0086153A">
        <w:rPr>
          <w:rFonts w:asciiTheme="minorHAnsi" w:hAnsiTheme="minorHAnsi" w:cstheme="minorHAnsi"/>
          <w:i/>
        </w:rPr>
        <w:t xml:space="preserve">Studies  </w:t>
      </w:r>
      <w:r w:rsidR="00733862" w:rsidRPr="009A2C9D">
        <w:rPr>
          <w:rFonts w:asciiTheme="minorHAnsi" w:hAnsiTheme="minorHAnsi" w:cstheme="minorHAnsi"/>
        </w:rPr>
        <w:t>(</w:t>
      </w:r>
      <w:proofErr w:type="gramEnd"/>
      <w:r w:rsidR="00733862" w:rsidRPr="009A2C9D">
        <w:rPr>
          <w:rFonts w:asciiTheme="minorHAnsi" w:hAnsiTheme="minorHAnsi" w:cstheme="minorHAnsi"/>
        </w:rPr>
        <w:t xml:space="preserve">you may </w:t>
      </w:r>
      <w:r w:rsidRPr="009A2C9D">
        <w:rPr>
          <w:rFonts w:asciiTheme="minorHAnsi" w:hAnsiTheme="minorHAnsi" w:cstheme="minorHAnsi"/>
        </w:rPr>
        <w:t>skim pages 153-158 beginning again with “The Effects of School Size”)</w:t>
      </w:r>
    </w:p>
    <w:p w:rsidR="001C6357" w:rsidRPr="009A2C9D" w:rsidRDefault="00733862"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J</w:t>
      </w:r>
      <w:r w:rsidR="001C6357" w:rsidRPr="009A2C9D">
        <w:rPr>
          <w:rFonts w:asciiTheme="minorHAnsi" w:hAnsiTheme="minorHAnsi" w:cstheme="minorHAnsi"/>
        </w:rPr>
        <w:t xml:space="preserve">. </w:t>
      </w:r>
      <w:proofErr w:type="spellStart"/>
      <w:r w:rsidR="001C6357" w:rsidRPr="009A2C9D">
        <w:rPr>
          <w:rFonts w:asciiTheme="minorHAnsi" w:hAnsiTheme="minorHAnsi" w:cstheme="minorHAnsi"/>
        </w:rPr>
        <w:t>Kozol</w:t>
      </w:r>
      <w:proofErr w:type="spellEnd"/>
      <w:r w:rsidR="001C6357" w:rsidRPr="009A2C9D">
        <w:rPr>
          <w:rFonts w:asciiTheme="minorHAnsi" w:hAnsiTheme="minorHAnsi" w:cstheme="minorHAnsi"/>
        </w:rPr>
        <w:t xml:space="preserve">, </w:t>
      </w:r>
      <w:proofErr w:type="gramStart"/>
      <w:r w:rsidR="005D5C5B">
        <w:rPr>
          <w:rFonts w:asciiTheme="minorHAnsi" w:hAnsiTheme="minorHAnsi" w:cstheme="minorHAnsi"/>
          <w:i/>
        </w:rPr>
        <w:t>The</w:t>
      </w:r>
      <w:proofErr w:type="gramEnd"/>
      <w:r w:rsidR="005D5C5B">
        <w:rPr>
          <w:rFonts w:asciiTheme="minorHAnsi" w:hAnsiTheme="minorHAnsi" w:cstheme="minorHAnsi"/>
          <w:i/>
        </w:rPr>
        <w:t xml:space="preserve"> Shame of the Nation</w:t>
      </w:r>
      <w:r w:rsidR="001C6357" w:rsidRPr="009A2C9D">
        <w:rPr>
          <w:rFonts w:asciiTheme="minorHAnsi" w:hAnsiTheme="minorHAnsi" w:cstheme="minorHAnsi"/>
        </w:rPr>
        <w:t xml:space="preserve"> (on</w:t>
      </w:r>
      <w:r w:rsidRPr="009A2C9D">
        <w:rPr>
          <w:rFonts w:asciiTheme="minorHAnsi" w:hAnsiTheme="minorHAnsi" w:cstheme="minorHAnsi"/>
        </w:rPr>
        <w:t xml:space="preserve"> reserve</w:t>
      </w:r>
      <w:r w:rsidR="001C6357" w:rsidRPr="009A2C9D">
        <w:rPr>
          <w:rFonts w:asciiTheme="minorHAnsi" w:hAnsiTheme="minorHAnsi" w:cstheme="minorHAnsi"/>
        </w:rPr>
        <w:t>).</w:t>
      </w:r>
    </w:p>
    <w:p w:rsidR="00B87910" w:rsidRPr="009A2C9D" w:rsidRDefault="00B87910" w:rsidP="00B87910">
      <w:pPr>
        <w:pStyle w:val="BodyTextIndent"/>
        <w:spacing w:line="240" w:lineRule="auto"/>
        <w:ind w:left="1080" w:hanging="360"/>
        <w:rPr>
          <w:rFonts w:asciiTheme="minorHAnsi" w:hAnsiTheme="minorHAnsi" w:cstheme="minorHAnsi"/>
        </w:rPr>
      </w:pPr>
      <w:proofErr w:type="gramStart"/>
      <w:r w:rsidRPr="009A2C9D">
        <w:rPr>
          <w:rFonts w:asciiTheme="minorHAnsi" w:hAnsiTheme="minorHAnsi" w:cstheme="minorHAnsi"/>
        </w:rPr>
        <w:t xml:space="preserve">D. Condron, and V. </w:t>
      </w:r>
      <w:proofErr w:type="spellStart"/>
      <w:r w:rsidRPr="009A2C9D">
        <w:rPr>
          <w:rFonts w:asciiTheme="minorHAnsi" w:hAnsiTheme="minorHAnsi" w:cstheme="minorHAnsi"/>
        </w:rPr>
        <w:t>Roscigno</w:t>
      </w:r>
      <w:proofErr w:type="spellEnd"/>
      <w:r w:rsidRPr="009A2C9D">
        <w:rPr>
          <w:rFonts w:asciiTheme="minorHAnsi" w:hAnsiTheme="minorHAnsi" w:cstheme="minorHAnsi"/>
        </w:rPr>
        <w:t>.</w:t>
      </w:r>
      <w:proofErr w:type="gramEnd"/>
      <w:r w:rsidRPr="009A2C9D">
        <w:rPr>
          <w:rFonts w:asciiTheme="minorHAnsi" w:hAnsiTheme="minorHAnsi" w:cstheme="minorHAnsi"/>
        </w:rPr>
        <w:t xml:space="preserve"> </w:t>
      </w:r>
      <w:proofErr w:type="gramStart"/>
      <w:r w:rsidRPr="0086153A">
        <w:rPr>
          <w:rFonts w:asciiTheme="minorHAnsi" w:hAnsiTheme="minorHAnsi" w:cstheme="minorHAnsi"/>
          <w:i/>
        </w:rPr>
        <w:t>“Disparities Within: Unequal Spending and Achievement in an Urban School District”</w:t>
      </w:r>
      <w:r w:rsidRPr="009A2C9D">
        <w:rPr>
          <w:rFonts w:asciiTheme="minorHAnsi" w:hAnsiTheme="minorHAnsi" w:cstheme="minorHAnsi"/>
        </w:rPr>
        <w:t xml:space="preserve"> </w:t>
      </w:r>
      <w:r w:rsidRPr="009A2C9D">
        <w:rPr>
          <w:rFonts w:asciiTheme="minorHAnsi" w:hAnsiTheme="minorHAnsi" w:cstheme="minorHAnsi"/>
          <w:i/>
          <w:iCs/>
        </w:rPr>
        <w:t>Sociology of Education</w:t>
      </w:r>
      <w:r w:rsidRPr="009A2C9D">
        <w:rPr>
          <w:rFonts w:asciiTheme="minorHAnsi" w:hAnsiTheme="minorHAnsi" w:cstheme="minorHAnsi"/>
        </w:rPr>
        <w:t>.</w:t>
      </w:r>
      <w:proofErr w:type="gramEnd"/>
      <w:r w:rsidRPr="009A2C9D">
        <w:rPr>
          <w:rFonts w:asciiTheme="minorHAnsi" w:hAnsiTheme="minorHAnsi" w:cstheme="minorHAnsi"/>
        </w:rPr>
        <w:t xml:space="preserve"> 2003. 76(1): 18-36. (</w:t>
      </w:r>
      <w:proofErr w:type="gramStart"/>
      <w:r w:rsidRPr="009A2C9D">
        <w:rPr>
          <w:rFonts w:asciiTheme="minorHAnsi" w:hAnsiTheme="minorHAnsi" w:cstheme="minorHAnsi"/>
        </w:rPr>
        <w:t>on</w:t>
      </w:r>
      <w:proofErr w:type="gramEnd"/>
      <w:r w:rsidRPr="009A2C9D">
        <w:rPr>
          <w:rFonts w:asciiTheme="minorHAnsi" w:hAnsiTheme="minorHAnsi" w:cstheme="minorHAnsi"/>
        </w:rPr>
        <w:t xml:space="preserve"> reserve)*</w:t>
      </w:r>
    </w:p>
    <w:p w:rsidR="00B87910" w:rsidRPr="009A2C9D" w:rsidRDefault="00B87910" w:rsidP="00B87910">
      <w:pPr>
        <w:pStyle w:val="BodyTextIndent"/>
        <w:spacing w:line="240" w:lineRule="auto"/>
        <w:ind w:left="540" w:hanging="540"/>
        <w:rPr>
          <w:rFonts w:asciiTheme="minorHAnsi" w:hAnsiTheme="minorHAnsi" w:cstheme="minorHAnsi"/>
        </w:rPr>
      </w:pPr>
    </w:p>
    <w:p w:rsidR="00B87910" w:rsidRPr="009A2C9D" w:rsidRDefault="0098044B" w:rsidP="00B87910">
      <w:pPr>
        <w:pStyle w:val="BodyTextIndent"/>
        <w:spacing w:line="240" w:lineRule="auto"/>
        <w:ind w:left="540" w:hanging="540"/>
        <w:rPr>
          <w:rFonts w:asciiTheme="minorHAnsi" w:hAnsiTheme="minorHAnsi" w:cstheme="minorHAnsi"/>
        </w:rPr>
      </w:pPr>
      <w:r>
        <w:rPr>
          <w:rFonts w:asciiTheme="minorHAnsi" w:hAnsiTheme="minorHAnsi" w:cstheme="minorHAnsi"/>
        </w:rPr>
        <w:t>March 27</w:t>
      </w:r>
    </w:p>
    <w:p w:rsidR="001C6357" w:rsidRPr="009A2C9D" w:rsidRDefault="001C6357" w:rsidP="001C6357">
      <w:pPr>
        <w:ind w:firstLine="720"/>
        <w:rPr>
          <w:rFonts w:asciiTheme="minorHAnsi" w:hAnsiTheme="minorHAnsi" w:cstheme="minorHAnsi"/>
        </w:rPr>
      </w:pPr>
      <w:r w:rsidRPr="009A2C9D">
        <w:rPr>
          <w:rFonts w:asciiTheme="minorHAnsi" w:hAnsiTheme="minorHAnsi" w:cstheme="minorHAnsi"/>
        </w:rPr>
        <w:t xml:space="preserve">G. </w:t>
      </w:r>
      <w:proofErr w:type="spellStart"/>
      <w:r w:rsidRPr="009A2C9D">
        <w:rPr>
          <w:rFonts w:asciiTheme="minorHAnsi" w:hAnsiTheme="minorHAnsi" w:cstheme="minorHAnsi"/>
        </w:rPr>
        <w:t>Orfield</w:t>
      </w:r>
      <w:proofErr w:type="spellEnd"/>
      <w:r w:rsidRPr="009A2C9D">
        <w:rPr>
          <w:rFonts w:asciiTheme="minorHAnsi" w:hAnsiTheme="minorHAnsi" w:cstheme="minorHAnsi"/>
        </w:rPr>
        <w:t xml:space="preserve"> and C. Lee, </w:t>
      </w:r>
      <w:r w:rsidRPr="009A2C9D">
        <w:rPr>
          <w:rFonts w:asciiTheme="minorHAnsi" w:hAnsiTheme="minorHAnsi" w:cstheme="minorHAnsi"/>
          <w:i/>
        </w:rPr>
        <w:t xml:space="preserve">Brown at 50, </w:t>
      </w:r>
      <w:r w:rsidR="00A857C7" w:rsidRPr="009A2C9D">
        <w:rPr>
          <w:rFonts w:asciiTheme="minorHAnsi" w:hAnsiTheme="minorHAnsi" w:cstheme="minorHAnsi"/>
        </w:rPr>
        <w:t>(</w:t>
      </w:r>
      <w:r w:rsidRPr="009A2C9D">
        <w:rPr>
          <w:rFonts w:asciiTheme="minorHAnsi" w:hAnsiTheme="minorHAnsi" w:cstheme="minorHAnsi"/>
        </w:rPr>
        <w:t>ABF</w:t>
      </w:r>
      <w:r w:rsidR="00A857C7" w:rsidRPr="009A2C9D">
        <w:rPr>
          <w:rFonts w:asciiTheme="minorHAnsi" w:hAnsiTheme="minorHAnsi" w:cstheme="minorHAnsi"/>
        </w:rPr>
        <w:t>)</w:t>
      </w:r>
    </w:p>
    <w:p w:rsidR="001C6357" w:rsidRPr="009A2C9D" w:rsidRDefault="001C6357" w:rsidP="001C6357">
      <w:pPr>
        <w:ind w:firstLine="720"/>
        <w:rPr>
          <w:rFonts w:asciiTheme="minorHAnsi" w:hAnsiTheme="minorHAnsi" w:cstheme="minorHAnsi"/>
        </w:rPr>
      </w:pPr>
      <w:r w:rsidRPr="009A2C9D">
        <w:rPr>
          <w:rFonts w:asciiTheme="minorHAnsi" w:hAnsiTheme="minorHAnsi" w:cstheme="minorHAnsi"/>
        </w:rPr>
        <w:t xml:space="preserve">D. </w:t>
      </w:r>
      <w:proofErr w:type="spellStart"/>
      <w:r w:rsidRPr="009A2C9D">
        <w:rPr>
          <w:rFonts w:asciiTheme="minorHAnsi" w:hAnsiTheme="minorHAnsi" w:cstheme="minorHAnsi"/>
        </w:rPr>
        <w:t>Entwisle</w:t>
      </w:r>
      <w:proofErr w:type="spellEnd"/>
      <w:r w:rsidRPr="009A2C9D">
        <w:rPr>
          <w:rFonts w:asciiTheme="minorHAnsi" w:hAnsiTheme="minorHAnsi" w:cstheme="minorHAnsi"/>
        </w:rPr>
        <w:t xml:space="preserve"> et al., </w:t>
      </w:r>
      <w:proofErr w:type="gramStart"/>
      <w:r w:rsidRPr="009A2C9D">
        <w:rPr>
          <w:rFonts w:asciiTheme="minorHAnsi" w:hAnsiTheme="minorHAnsi" w:cstheme="minorHAnsi"/>
          <w:i/>
        </w:rPr>
        <w:t>The</w:t>
      </w:r>
      <w:proofErr w:type="gramEnd"/>
      <w:r w:rsidRPr="009A2C9D">
        <w:rPr>
          <w:rFonts w:asciiTheme="minorHAnsi" w:hAnsiTheme="minorHAnsi" w:cstheme="minorHAnsi"/>
          <w:i/>
        </w:rPr>
        <w:t xml:space="preserve"> Nature of Schooling</w:t>
      </w:r>
      <w:r w:rsidRPr="009A2C9D">
        <w:rPr>
          <w:rFonts w:asciiTheme="minorHAnsi" w:hAnsiTheme="minorHAnsi" w:cstheme="minorHAnsi"/>
        </w:rPr>
        <w:t xml:space="preserve">, </w:t>
      </w:r>
      <w:r w:rsidR="00A857C7" w:rsidRPr="009A2C9D">
        <w:rPr>
          <w:rFonts w:asciiTheme="minorHAnsi" w:hAnsiTheme="minorHAnsi" w:cstheme="minorHAnsi"/>
        </w:rPr>
        <w:t>(</w:t>
      </w:r>
      <w:r w:rsidRPr="009A2C9D">
        <w:rPr>
          <w:rFonts w:asciiTheme="minorHAnsi" w:hAnsiTheme="minorHAnsi" w:cstheme="minorHAnsi"/>
        </w:rPr>
        <w:t>ABF</w:t>
      </w:r>
      <w:r w:rsidR="00A857C7" w:rsidRPr="009A2C9D">
        <w:rPr>
          <w:rFonts w:asciiTheme="minorHAnsi" w:hAnsiTheme="minorHAnsi" w:cstheme="minorHAnsi"/>
        </w:rPr>
        <w:t>)</w:t>
      </w:r>
    </w:p>
    <w:p w:rsidR="00B87910" w:rsidRPr="009A2C9D" w:rsidRDefault="00B87910" w:rsidP="00B87910">
      <w:pPr>
        <w:pStyle w:val="BodyTextIndent"/>
        <w:spacing w:line="240" w:lineRule="auto"/>
        <w:ind w:left="1080" w:hanging="360"/>
        <w:rPr>
          <w:rFonts w:asciiTheme="minorHAnsi" w:hAnsiTheme="minorHAnsi" w:cstheme="minorHAnsi"/>
        </w:rPr>
      </w:pPr>
      <w:r w:rsidRPr="009A2C9D">
        <w:rPr>
          <w:rFonts w:asciiTheme="minorHAnsi" w:hAnsiTheme="minorHAnsi" w:cstheme="minorHAnsi"/>
        </w:rPr>
        <w:t xml:space="preserve">D. Downey, P. von </w:t>
      </w:r>
      <w:proofErr w:type="spellStart"/>
      <w:r w:rsidRPr="009A2C9D">
        <w:rPr>
          <w:rFonts w:asciiTheme="minorHAnsi" w:hAnsiTheme="minorHAnsi" w:cstheme="minorHAnsi"/>
        </w:rPr>
        <w:t>Hippel</w:t>
      </w:r>
      <w:proofErr w:type="spellEnd"/>
      <w:r w:rsidRPr="009A2C9D">
        <w:rPr>
          <w:rFonts w:asciiTheme="minorHAnsi" w:hAnsiTheme="minorHAnsi" w:cstheme="minorHAnsi"/>
        </w:rPr>
        <w:t xml:space="preserve">, and B. </w:t>
      </w:r>
      <w:proofErr w:type="spellStart"/>
      <w:r w:rsidRPr="009A2C9D">
        <w:rPr>
          <w:rFonts w:asciiTheme="minorHAnsi" w:hAnsiTheme="minorHAnsi" w:cstheme="minorHAnsi"/>
        </w:rPr>
        <w:t>Broh</w:t>
      </w:r>
      <w:proofErr w:type="spellEnd"/>
      <w:r w:rsidRPr="009A2C9D">
        <w:rPr>
          <w:rFonts w:asciiTheme="minorHAnsi" w:hAnsiTheme="minorHAnsi" w:cstheme="minorHAnsi"/>
        </w:rPr>
        <w:t xml:space="preserve">. </w:t>
      </w:r>
      <w:r w:rsidRPr="0086153A">
        <w:rPr>
          <w:rFonts w:asciiTheme="minorHAnsi" w:hAnsiTheme="minorHAnsi" w:cstheme="minorHAnsi"/>
          <w:i/>
        </w:rPr>
        <w:t>“Are schools the great equalizer?”</w:t>
      </w:r>
      <w:r w:rsidRPr="009A2C9D">
        <w:rPr>
          <w:rFonts w:asciiTheme="minorHAnsi" w:hAnsiTheme="minorHAnsi" w:cstheme="minorHAnsi"/>
        </w:rPr>
        <w:t xml:space="preserve"> </w:t>
      </w:r>
      <w:proofErr w:type="gramStart"/>
      <w:r w:rsidRPr="009A2C9D">
        <w:rPr>
          <w:rFonts w:asciiTheme="minorHAnsi" w:hAnsiTheme="minorHAnsi" w:cstheme="minorHAnsi"/>
          <w:i/>
          <w:iCs/>
        </w:rPr>
        <w:t>American Sociological Review</w:t>
      </w:r>
      <w:r w:rsidRPr="009A2C9D">
        <w:rPr>
          <w:rFonts w:asciiTheme="minorHAnsi" w:hAnsiTheme="minorHAnsi" w:cstheme="minorHAnsi"/>
        </w:rPr>
        <w:t>.</w:t>
      </w:r>
      <w:proofErr w:type="gramEnd"/>
      <w:r w:rsidRPr="009A2C9D">
        <w:rPr>
          <w:rFonts w:asciiTheme="minorHAnsi" w:hAnsiTheme="minorHAnsi" w:cstheme="minorHAnsi"/>
        </w:rPr>
        <w:t xml:space="preserve"> 2004. 69(5): 613-635 (on reserve)*</w:t>
      </w:r>
    </w:p>
    <w:p w:rsidR="00B87910" w:rsidRDefault="00B87910" w:rsidP="00B87910">
      <w:pPr>
        <w:pStyle w:val="BodyTextIndent"/>
        <w:spacing w:line="240" w:lineRule="auto"/>
        <w:ind w:left="540" w:hanging="540"/>
        <w:rPr>
          <w:rFonts w:asciiTheme="minorHAnsi" w:hAnsiTheme="minorHAnsi" w:cstheme="minorHAnsi"/>
        </w:rPr>
      </w:pPr>
    </w:p>
    <w:p w:rsidR="002025A9" w:rsidRDefault="00E00BE8" w:rsidP="00B87910">
      <w:pPr>
        <w:pStyle w:val="BodyTextIndent"/>
        <w:spacing w:line="240" w:lineRule="auto"/>
        <w:ind w:left="540" w:hanging="540"/>
        <w:rPr>
          <w:rFonts w:asciiTheme="minorHAnsi" w:hAnsiTheme="minorHAnsi" w:cstheme="minorHAnsi"/>
        </w:rPr>
      </w:pPr>
      <w:r>
        <w:rPr>
          <w:rFonts w:asciiTheme="minorHAnsi" w:hAnsiTheme="minorHAnsi" w:cstheme="minorHAnsi"/>
        </w:rPr>
        <w:t xml:space="preserve">April </w:t>
      </w:r>
      <w:r w:rsidR="0098044B">
        <w:rPr>
          <w:rFonts w:asciiTheme="minorHAnsi" w:hAnsiTheme="minorHAnsi" w:cstheme="minorHAnsi"/>
        </w:rPr>
        <w:t>1</w:t>
      </w:r>
      <w:r w:rsidR="002025A9">
        <w:rPr>
          <w:rFonts w:asciiTheme="minorHAnsi" w:hAnsiTheme="minorHAnsi" w:cstheme="minorHAnsi"/>
        </w:rPr>
        <w:t xml:space="preserve"> – Review and Discussion Day</w:t>
      </w:r>
    </w:p>
    <w:p w:rsidR="002025A9" w:rsidRPr="009A2C9D" w:rsidRDefault="002025A9" w:rsidP="00B87910">
      <w:pPr>
        <w:pStyle w:val="BodyTextIndent"/>
        <w:spacing w:line="240" w:lineRule="auto"/>
        <w:ind w:left="540" w:hanging="540"/>
        <w:rPr>
          <w:rFonts w:asciiTheme="minorHAnsi" w:hAnsiTheme="minorHAnsi" w:cstheme="minorHAnsi"/>
        </w:rPr>
      </w:pPr>
    </w:p>
    <w:p w:rsidR="00B87910" w:rsidRPr="009A2C9D" w:rsidRDefault="00B87910" w:rsidP="00B87910">
      <w:pPr>
        <w:pStyle w:val="BodyTextIndent"/>
        <w:spacing w:line="240" w:lineRule="auto"/>
        <w:ind w:left="0" w:firstLine="0"/>
        <w:rPr>
          <w:rFonts w:asciiTheme="minorHAnsi" w:hAnsiTheme="minorHAnsi" w:cstheme="minorHAnsi"/>
        </w:rPr>
      </w:pPr>
      <w:r w:rsidRPr="009A2C9D">
        <w:rPr>
          <w:rFonts w:asciiTheme="minorHAnsi" w:hAnsiTheme="minorHAnsi" w:cstheme="minorHAnsi"/>
          <w:b/>
          <w:bCs/>
        </w:rPr>
        <w:lastRenderedPageBreak/>
        <w:t>Section 2:  School Organization</w:t>
      </w:r>
      <w:r w:rsidR="00FA510E">
        <w:rPr>
          <w:rFonts w:asciiTheme="minorHAnsi" w:hAnsiTheme="minorHAnsi" w:cstheme="minorHAnsi"/>
          <w:b/>
          <w:bCs/>
        </w:rPr>
        <w:t xml:space="preserve"> and Difference</w:t>
      </w:r>
      <w:r w:rsidRPr="009A2C9D">
        <w:rPr>
          <w:rFonts w:asciiTheme="minorHAnsi" w:hAnsiTheme="minorHAnsi" w:cstheme="minorHAnsi"/>
          <w:b/>
          <w:bCs/>
        </w:rPr>
        <w:t>: Tracking, Classroom Structure, Teachers</w:t>
      </w:r>
    </w:p>
    <w:p w:rsidR="00B87910" w:rsidRPr="009A2C9D" w:rsidRDefault="00B87910" w:rsidP="00B87910">
      <w:pPr>
        <w:pStyle w:val="BodyTextIndent"/>
        <w:spacing w:line="240" w:lineRule="auto"/>
        <w:ind w:left="0" w:firstLine="0"/>
        <w:rPr>
          <w:rFonts w:asciiTheme="minorHAnsi" w:hAnsiTheme="minorHAnsi" w:cstheme="minorHAnsi"/>
        </w:rPr>
      </w:pPr>
    </w:p>
    <w:p w:rsidR="00B87910" w:rsidRPr="009A2C9D" w:rsidRDefault="00E00BE8" w:rsidP="00B87910">
      <w:pPr>
        <w:pStyle w:val="BodyTextIndent"/>
        <w:spacing w:line="240" w:lineRule="auto"/>
        <w:ind w:left="0" w:firstLine="0"/>
        <w:rPr>
          <w:rFonts w:asciiTheme="minorHAnsi" w:hAnsiTheme="minorHAnsi" w:cstheme="minorHAnsi"/>
        </w:rPr>
      </w:pPr>
      <w:r>
        <w:rPr>
          <w:rFonts w:asciiTheme="minorHAnsi" w:hAnsiTheme="minorHAnsi" w:cstheme="minorHAnsi"/>
        </w:rPr>
        <w:t xml:space="preserve">April </w:t>
      </w:r>
      <w:r w:rsidR="0098044B">
        <w:rPr>
          <w:rFonts w:asciiTheme="minorHAnsi" w:hAnsiTheme="minorHAnsi" w:cstheme="minorHAnsi"/>
        </w:rPr>
        <w:t>3</w:t>
      </w:r>
    </w:p>
    <w:p w:rsidR="00B87910" w:rsidRPr="009A2C9D" w:rsidRDefault="00B87910" w:rsidP="00B87910">
      <w:pPr>
        <w:ind w:left="1080" w:hanging="360"/>
        <w:rPr>
          <w:rFonts w:asciiTheme="minorHAnsi" w:hAnsiTheme="minorHAnsi" w:cstheme="minorHAnsi"/>
          <w:u w:val="single"/>
        </w:rPr>
      </w:pPr>
      <w:r w:rsidRPr="009A2C9D">
        <w:rPr>
          <w:rFonts w:asciiTheme="minorHAnsi" w:hAnsiTheme="minorHAnsi" w:cstheme="minorHAnsi"/>
        </w:rPr>
        <w:t xml:space="preserve">C. Riordan, Equality and Achievement: Chapter 6: </w:t>
      </w:r>
      <w:r w:rsidRPr="0086153A">
        <w:rPr>
          <w:rFonts w:asciiTheme="minorHAnsi" w:hAnsiTheme="minorHAnsi" w:cstheme="minorHAnsi"/>
          <w:i/>
        </w:rPr>
        <w:t xml:space="preserve">Differences </w:t>
      </w:r>
      <w:proofErr w:type="gramStart"/>
      <w:r w:rsidRPr="0086153A">
        <w:rPr>
          <w:rFonts w:asciiTheme="minorHAnsi" w:hAnsiTheme="minorHAnsi" w:cstheme="minorHAnsi"/>
          <w:i/>
        </w:rPr>
        <w:t>Within</w:t>
      </w:r>
      <w:proofErr w:type="gramEnd"/>
      <w:r w:rsidRPr="0086153A">
        <w:rPr>
          <w:rFonts w:asciiTheme="minorHAnsi" w:hAnsiTheme="minorHAnsi" w:cstheme="minorHAnsi"/>
          <w:i/>
        </w:rPr>
        <w:t xml:space="preserve"> Schools</w:t>
      </w:r>
      <w:r w:rsidRPr="009A2C9D">
        <w:rPr>
          <w:rFonts w:asciiTheme="minorHAnsi" w:hAnsiTheme="minorHAnsi" w:cstheme="minorHAnsi"/>
        </w:rPr>
        <w:t xml:space="preserve"> (only read pages 176-188)</w:t>
      </w:r>
    </w:p>
    <w:p w:rsidR="0055134D" w:rsidRPr="009A2C9D" w:rsidRDefault="0055134D" w:rsidP="0055134D">
      <w:pPr>
        <w:ind w:firstLine="720"/>
        <w:rPr>
          <w:rFonts w:asciiTheme="minorHAnsi" w:hAnsiTheme="minorHAnsi" w:cstheme="minorHAnsi"/>
        </w:rPr>
      </w:pPr>
      <w:r w:rsidRPr="009A2C9D">
        <w:rPr>
          <w:rFonts w:asciiTheme="minorHAnsi" w:hAnsiTheme="minorHAnsi" w:cstheme="minorHAnsi"/>
        </w:rPr>
        <w:t>M</w:t>
      </w:r>
      <w:r w:rsidR="00A857C7" w:rsidRPr="009A2C9D">
        <w:rPr>
          <w:rFonts w:asciiTheme="minorHAnsi" w:hAnsiTheme="minorHAnsi" w:cstheme="minorHAnsi"/>
        </w:rPr>
        <w:t xml:space="preserve">. </w:t>
      </w:r>
      <w:proofErr w:type="spellStart"/>
      <w:r w:rsidRPr="009A2C9D">
        <w:rPr>
          <w:rFonts w:asciiTheme="minorHAnsi" w:hAnsiTheme="minorHAnsi" w:cstheme="minorHAnsi"/>
        </w:rPr>
        <w:t>Hallinan</w:t>
      </w:r>
      <w:proofErr w:type="spellEnd"/>
      <w:r w:rsidRPr="009A2C9D">
        <w:rPr>
          <w:rFonts w:asciiTheme="minorHAnsi" w:hAnsiTheme="minorHAnsi" w:cstheme="minorHAnsi"/>
        </w:rPr>
        <w:t xml:space="preserve">, </w:t>
      </w:r>
      <w:r w:rsidRPr="009A2C9D">
        <w:rPr>
          <w:rFonts w:asciiTheme="minorHAnsi" w:hAnsiTheme="minorHAnsi" w:cstheme="minorHAnsi"/>
          <w:i/>
        </w:rPr>
        <w:t>Tracking: From Theory to Practice</w:t>
      </w:r>
      <w:r w:rsidRPr="009A2C9D">
        <w:rPr>
          <w:rFonts w:asciiTheme="minorHAnsi" w:hAnsiTheme="minorHAnsi" w:cstheme="minorHAnsi"/>
        </w:rPr>
        <w:t xml:space="preserve">, </w:t>
      </w:r>
      <w:r w:rsidR="00A857C7" w:rsidRPr="009A2C9D">
        <w:rPr>
          <w:rFonts w:asciiTheme="minorHAnsi" w:hAnsiTheme="minorHAnsi" w:cstheme="minorHAnsi"/>
        </w:rPr>
        <w:t>(</w:t>
      </w:r>
      <w:r w:rsidRPr="009A2C9D">
        <w:rPr>
          <w:rFonts w:asciiTheme="minorHAnsi" w:hAnsiTheme="minorHAnsi" w:cstheme="minorHAnsi"/>
        </w:rPr>
        <w:t>ABF</w:t>
      </w:r>
      <w:r w:rsidR="00A857C7" w:rsidRPr="009A2C9D">
        <w:rPr>
          <w:rFonts w:asciiTheme="minorHAnsi" w:hAnsiTheme="minorHAnsi" w:cstheme="minorHAnsi"/>
        </w:rPr>
        <w:t>)</w:t>
      </w:r>
    </w:p>
    <w:p w:rsidR="0055134D" w:rsidRPr="009A2C9D" w:rsidRDefault="0055134D" w:rsidP="0055134D">
      <w:pPr>
        <w:ind w:firstLine="720"/>
        <w:rPr>
          <w:rFonts w:asciiTheme="minorHAnsi" w:hAnsiTheme="minorHAnsi" w:cstheme="minorHAnsi"/>
        </w:rPr>
      </w:pPr>
      <w:r w:rsidRPr="009A2C9D">
        <w:rPr>
          <w:rFonts w:asciiTheme="minorHAnsi" w:hAnsiTheme="minorHAnsi" w:cstheme="minorHAnsi"/>
        </w:rPr>
        <w:t>A</w:t>
      </w:r>
      <w:r w:rsidR="00A857C7" w:rsidRPr="009A2C9D">
        <w:rPr>
          <w:rFonts w:asciiTheme="minorHAnsi" w:hAnsiTheme="minorHAnsi" w:cstheme="minorHAnsi"/>
        </w:rPr>
        <w:t>.</w:t>
      </w:r>
      <w:r w:rsidRPr="009A2C9D">
        <w:rPr>
          <w:rFonts w:asciiTheme="minorHAnsi" w:hAnsiTheme="minorHAnsi" w:cstheme="minorHAnsi"/>
        </w:rPr>
        <w:t xml:space="preserve"> </w:t>
      </w:r>
      <w:proofErr w:type="spellStart"/>
      <w:r w:rsidRPr="009A2C9D">
        <w:rPr>
          <w:rFonts w:asciiTheme="minorHAnsi" w:hAnsiTheme="minorHAnsi" w:cstheme="minorHAnsi"/>
        </w:rPr>
        <w:t>Gamoran</w:t>
      </w:r>
      <w:proofErr w:type="spellEnd"/>
      <w:r w:rsidRPr="009A2C9D">
        <w:rPr>
          <w:rFonts w:asciiTheme="minorHAnsi" w:hAnsiTheme="minorHAnsi" w:cstheme="minorHAnsi"/>
        </w:rPr>
        <w:t xml:space="preserve">, </w:t>
      </w:r>
      <w:r w:rsidRPr="009A2C9D">
        <w:rPr>
          <w:rFonts w:asciiTheme="minorHAnsi" w:hAnsiTheme="minorHAnsi" w:cstheme="minorHAnsi"/>
          <w:i/>
        </w:rPr>
        <w:t>Is Ability Grouping Equitable</w:t>
      </w:r>
      <w:proofErr w:type="gramStart"/>
      <w:r w:rsidRPr="009A2C9D">
        <w:rPr>
          <w:rFonts w:asciiTheme="minorHAnsi" w:hAnsiTheme="minorHAnsi" w:cstheme="minorHAnsi"/>
          <w:i/>
        </w:rPr>
        <w:t>?</w:t>
      </w:r>
      <w:r w:rsidR="00A857C7" w:rsidRPr="009A2C9D">
        <w:rPr>
          <w:rFonts w:asciiTheme="minorHAnsi" w:hAnsiTheme="minorHAnsi" w:cstheme="minorHAnsi"/>
        </w:rPr>
        <w:t>,</w:t>
      </w:r>
      <w:proofErr w:type="gramEnd"/>
      <w:r w:rsidR="00A857C7" w:rsidRPr="009A2C9D">
        <w:rPr>
          <w:rFonts w:asciiTheme="minorHAnsi" w:hAnsiTheme="minorHAnsi" w:cstheme="minorHAnsi"/>
        </w:rPr>
        <w:t xml:space="preserve"> (</w:t>
      </w:r>
      <w:r w:rsidRPr="009A2C9D">
        <w:rPr>
          <w:rFonts w:asciiTheme="minorHAnsi" w:hAnsiTheme="minorHAnsi" w:cstheme="minorHAnsi"/>
        </w:rPr>
        <w:t>ABF</w:t>
      </w:r>
      <w:r w:rsidR="00A857C7" w:rsidRPr="009A2C9D">
        <w:rPr>
          <w:rFonts w:asciiTheme="minorHAnsi" w:hAnsiTheme="minorHAnsi" w:cstheme="minorHAnsi"/>
        </w:rPr>
        <w:t>)</w:t>
      </w:r>
    </w:p>
    <w:p w:rsidR="0055134D" w:rsidRPr="009A2C9D" w:rsidRDefault="0055134D" w:rsidP="0055134D">
      <w:pPr>
        <w:ind w:firstLine="720"/>
        <w:rPr>
          <w:rFonts w:asciiTheme="minorHAnsi" w:hAnsiTheme="minorHAnsi" w:cstheme="minorHAnsi"/>
        </w:rPr>
      </w:pPr>
      <w:r w:rsidRPr="009A2C9D">
        <w:rPr>
          <w:rFonts w:asciiTheme="minorHAnsi" w:hAnsiTheme="minorHAnsi" w:cstheme="minorHAnsi"/>
        </w:rPr>
        <w:t>J</w:t>
      </w:r>
      <w:r w:rsidR="00A857C7" w:rsidRPr="009A2C9D">
        <w:rPr>
          <w:rFonts w:asciiTheme="minorHAnsi" w:hAnsiTheme="minorHAnsi" w:cstheme="minorHAnsi"/>
        </w:rPr>
        <w:t>.</w:t>
      </w:r>
      <w:r w:rsidRPr="009A2C9D">
        <w:rPr>
          <w:rFonts w:asciiTheme="minorHAnsi" w:hAnsiTheme="minorHAnsi" w:cstheme="minorHAnsi"/>
        </w:rPr>
        <w:t xml:space="preserve"> Oakes, </w:t>
      </w:r>
      <w:proofErr w:type="gramStart"/>
      <w:r w:rsidRPr="009A2C9D">
        <w:rPr>
          <w:rFonts w:asciiTheme="minorHAnsi" w:hAnsiTheme="minorHAnsi" w:cstheme="minorHAnsi"/>
          <w:i/>
        </w:rPr>
        <w:t>The</w:t>
      </w:r>
      <w:proofErr w:type="gramEnd"/>
      <w:r w:rsidRPr="009A2C9D">
        <w:rPr>
          <w:rFonts w:asciiTheme="minorHAnsi" w:hAnsiTheme="minorHAnsi" w:cstheme="minorHAnsi"/>
          <w:i/>
        </w:rPr>
        <w:t xml:space="preserve"> Distribution of Knowledge</w:t>
      </w:r>
      <w:r w:rsidRPr="009A2C9D">
        <w:rPr>
          <w:rFonts w:asciiTheme="minorHAnsi" w:hAnsiTheme="minorHAnsi" w:cstheme="minorHAnsi"/>
        </w:rPr>
        <w:t xml:space="preserve">, </w:t>
      </w:r>
      <w:r w:rsidR="00A857C7" w:rsidRPr="009A2C9D">
        <w:rPr>
          <w:rFonts w:asciiTheme="minorHAnsi" w:hAnsiTheme="minorHAnsi" w:cstheme="minorHAnsi"/>
        </w:rPr>
        <w:t>(</w:t>
      </w:r>
      <w:r w:rsidRPr="009A2C9D">
        <w:rPr>
          <w:rFonts w:asciiTheme="minorHAnsi" w:hAnsiTheme="minorHAnsi" w:cstheme="minorHAnsi"/>
        </w:rPr>
        <w:t>ABF</w:t>
      </w:r>
      <w:r w:rsidR="00A857C7" w:rsidRPr="009A2C9D">
        <w:rPr>
          <w:rFonts w:asciiTheme="minorHAnsi" w:hAnsiTheme="minorHAnsi" w:cstheme="minorHAnsi"/>
        </w:rPr>
        <w:t>)</w:t>
      </w:r>
    </w:p>
    <w:p w:rsidR="00EC2314" w:rsidRDefault="00EC2314" w:rsidP="00B87910">
      <w:pPr>
        <w:pStyle w:val="BodyTextIndent"/>
        <w:spacing w:line="240" w:lineRule="auto"/>
        <w:ind w:left="0" w:firstLine="0"/>
        <w:rPr>
          <w:rFonts w:asciiTheme="minorHAnsi" w:hAnsiTheme="minorHAnsi" w:cstheme="minorHAnsi"/>
        </w:rPr>
      </w:pPr>
    </w:p>
    <w:p w:rsidR="00B87910" w:rsidRPr="009A2C9D" w:rsidRDefault="00B87910" w:rsidP="00B87910">
      <w:pPr>
        <w:pStyle w:val="BodyTextIndent"/>
        <w:spacing w:line="240" w:lineRule="auto"/>
        <w:ind w:left="0" w:firstLine="0"/>
        <w:rPr>
          <w:rFonts w:asciiTheme="minorHAnsi" w:hAnsiTheme="minorHAnsi" w:cstheme="minorHAnsi"/>
        </w:rPr>
      </w:pPr>
      <w:r w:rsidRPr="009A2C9D">
        <w:rPr>
          <w:rFonts w:asciiTheme="minorHAnsi" w:hAnsiTheme="minorHAnsi" w:cstheme="minorHAnsi"/>
        </w:rPr>
        <w:t xml:space="preserve">April </w:t>
      </w:r>
      <w:r w:rsidR="002E514D">
        <w:rPr>
          <w:rFonts w:asciiTheme="minorHAnsi" w:hAnsiTheme="minorHAnsi" w:cstheme="minorHAnsi"/>
        </w:rPr>
        <w:t>8</w:t>
      </w:r>
    </w:p>
    <w:p w:rsidR="00B87910" w:rsidRPr="009A2C9D" w:rsidRDefault="00B87910" w:rsidP="00B87910">
      <w:pPr>
        <w:ind w:left="1080" w:hanging="360"/>
        <w:rPr>
          <w:rFonts w:asciiTheme="minorHAnsi" w:hAnsiTheme="minorHAnsi" w:cstheme="minorHAnsi"/>
        </w:rPr>
      </w:pPr>
      <w:r w:rsidRPr="009A2C9D">
        <w:rPr>
          <w:rFonts w:asciiTheme="minorHAnsi" w:hAnsiTheme="minorHAnsi" w:cstheme="minorHAnsi"/>
        </w:rPr>
        <w:t xml:space="preserve">C. Riordan, Equality and Achievement: Chapter 6: </w:t>
      </w:r>
      <w:r w:rsidRPr="0086153A">
        <w:rPr>
          <w:rFonts w:asciiTheme="minorHAnsi" w:hAnsiTheme="minorHAnsi" w:cstheme="minorHAnsi"/>
          <w:i/>
        </w:rPr>
        <w:t xml:space="preserve">Differences </w:t>
      </w:r>
      <w:proofErr w:type="gramStart"/>
      <w:r w:rsidRPr="0086153A">
        <w:rPr>
          <w:rFonts w:asciiTheme="minorHAnsi" w:hAnsiTheme="minorHAnsi" w:cstheme="minorHAnsi"/>
          <w:i/>
        </w:rPr>
        <w:t>Within</w:t>
      </w:r>
      <w:proofErr w:type="gramEnd"/>
      <w:r w:rsidRPr="0086153A">
        <w:rPr>
          <w:rFonts w:asciiTheme="minorHAnsi" w:hAnsiTheme="minorHAnsi" w:cstheme="minorHAnsi"/>
          <w:i/>
        </w:rPr>
        <w:t xml:space="preserve"> Schools</w:t>
      </w:r>
      <w:r w:rsidRPr="009A2C9D">
        <w:rPr>
          <w:rFonts w:asciiTheme="minorHAnsi" w:hAnsiTheme="minorHAnsi" w:cstheme="minorHAnsi"/>
        </w:rPr>
        <w:t xml:space="preserve"> (pages 188-218)</w:t>
      </w:r>
    </w:p>
    <w:p w:rsidR="00B87910" w:rsidRPr="009A2C9D" w:rsidRDefault="00B87910" w:rsidP="00B87910">
      <w:pPr>
        <w:pStyle w:val="BodyTextIndent"/>
        <w:spacing w:line="240" w:lineRule="auto"/>
        <w:ind w:left="0" w:firstLine="0"/>
        <w:rPr>
          <w:rFonts w:asciiTheme="minorHAnsi" w:hAnsiTheme="minorHAnsi" w:cstheme="minorHAnsi"/>
        </w:rPr>
      </w:pPr>
      <w:r w:rsidRPr="009A2C9D">
        <w:rPr>
          <w:rFonts w:asciiTheme="minorHAnsi" w:hAnsiTheme="minorHAnsi" w:cstheme="minorHAnsi"/>
        </w:rPr>
        <w:tab/>
      </w:r>
    </w:p>
    <w:p w:rsidR="00B87910" w:rsidRPr="009A2C9D" w:rsidRDefault="00B87910" w:rsidP="00B87910">
      <w:pPr>
        <w:rPr>
          <w:rFonts w:asciiTheme="minorHAnsi" w:hAnsiTheme="minorHAnsi" w:cstheme="minorHAnsi"/>
        </w:rPr>
      </w:pPr>
      <w:r w:rsidRPr="009A2C9D">
        <w:rPr>
          <w:rFonts w:asciiTheme="minorHAnsi" w:hAnsiTheme="minorHAnsi" w:cstheme="minorHAnsi"/>
          <w:b/>
          <w:bCs/>
        </w:rPr>
        <w:t>Section 3: Culture Clashes</w:t>
      </w:r>
    </w:p>
    <w:p w:rsidR="00B87910" w:rsidRPr="009A2C9D" w:rsidRDefault="00B87910" w:rsidP="00B87910">
      <w:pPr>
        <w:rPr>
          <w:rFonts w:asciiTheme="minorHAnsi" w:hAnsiTheme="minorHAnsi" w:cstheme="minorHAnsi"/>
        </w:rPr>
      </w:pPr>
    </w:p>
    <w:p w:rsidR="00B87910" w:rsidRPr="009A2C9D" w:rsidRDefault="002025A9" w:rsidP="00B87910">
      <w:pPr>
        <w:rPr>
          <w:rFonts w:asciiTheme="minorHAnsi" w:hAnsiTheme="minorHAnsi" w:cstheme="minorHAnsi"/>
        </w:rPr>
      </w:pPr>
      <w:r>
        <w:rPr>
          <w:rFonts w:asciiTheme="minorHAnsi" w:hAnsiTheme="minorHAnsi" w:cstheme="minorHAnsi"/>
        </w:rPr>
        <w:t xml:space="preserve">April </w:t>
      </w:r>
      <w:r w:rsidR="00E00BE8">
        <w:rPr>
          <w:rFonts w:asciiTheme="minorHAnsi" w:hAnsiTheme="minorHAnsi" w:cstheme="minorHAnsi"/>
        </w:rPr>
        <w:t>1</w:t>
      </w:r>
      <w:r w:rsidR="002E514D">
        <w:rPr>
          <w:rFonts w:asciiTheme="minorHAnsi" w:hAnsiTheme="minorHAnsi" w:cstheme="minorHAnsi"/>
        </w:rPr>
        <w:t>0</w:t>
      </w:r>
      <w:r>
        <w:rPr>
          <w:rFonts w:asciiTheme="minorHAnsi" w:hAnsiTheme="minorHAnsi" w:cstheme="minorHAnsi"/>
        </w:rPr>
        <w:t xml:space="preserve"> &amp; </w:t>
      </w:r>
      <w:r w:rsidR="00E00BE8">
        <w:rPr>
          <w:rFonts w:asciiTheme="minorHAnsi" w:hAnsiTheme="minorHAnsi" w:cstheme="minorHAnsi"/>
        </w:rPr>
        <w:t>1</w:t>
      </w:r>
      <w:r w:rsidR="002E514D">
        <w:rPr>
          <w:rFonts w:asciiTheme="minorHAnsi" w:hAnsiTheme="minorHAnsi" w:cstheme="minorHAnsi"/>
        </w:rPr>
        <w:t>5</w:t>
      </w:r>
      <w:r w:rsidR="00B87910" w:rsidRPr="009A2C9D">
        <w:rPr>
          <w:rFonts w:asciiTheme="minorHAnsi" w:hAnsiTheme="minorHAnsi" w:cstheme="minorHAnsi"/>
        </w:rPr>
        <w:t xml:space="preserve"> </w:t>
      </w:r>
    </w:p>
    <w:p w:rsidR="00B87910" w:rsidRPr="009A2C9D" w:rsidRDefault="00B87910" w:rsidP="00B87910">
      <w:pPr>
        <w:ind w:firstLine="720"/>
        <w:rPr>
          <w:rFonts w:asciiTheme="minorHAnsi" w:hAnsiTheme="minorHAnsi" w:cstheme="minorHAnsi"/>
        </w:rPr>
      </w:pPr>
      <w:r w:rsidRPr="009A2C9D">
        <w:rPr>
          <w:rFonts w:asciiTheme="minorHAnsi" w:hAnsiTheme="minorHAnsi" w:cstheme="minorHAnsi"/>
        </w:rPr>
        <w:t xml:space="preserve">C. Riordan, Equality and Achievement: Chapter 7: </w:t>
      </w:r>
      <w:r w:rsidRPr="0086153A">
        <w:rPr>
          <w:rFonts w:asciiTheme="minorHAnsi" w:hAnsiTheme="minorHAnsi" w:cstheme="minorHAnsi"/>
          <w:i/>
        </w:rPr>
        <w:t>Peer Group Differences and Effects</w:t>
      </w:r>
    </w:p>
    <w:p w:rsidR="00B87910" w:rsidRPr="009A2C9D" w:rsidRDefault="00B87910" w:rsidP="00B87910">
      <w:pPr>
        <w:ind w:left="1080" w:hanging="360"/>
        <w:rPr>
          <w:rFonts w:asciiTheme="minorHAnsi" w:hAnsiTheme="minorHAnsi" w:cstheme="minorHAnsi"/>
        </w:rPr>
      </w:pPr>
      <w:r w:rsidRPr="009A2C9D">
        <w:rPr>
          <w:rFonts w:asciiTheme="minorHAnsi" w:hAnsiTheme="minorHAnsi" w:cstheme="minorHAnsi"/>
        </w:rPr>
        <w:t xml:space="preserve">A. Guest and B. Schneider, </w:t>
      </w:r>
      <w:r w:rsidRPr="0086153A">
        <w:rPr>
          <w:rFonts w:asciiTheme="minorHAnsi" w:hAnsiTheme="minorHAnsi" w:cstheme="minorHAnsi"/>
          <w:i/>
        </w:rPr>
        <w:t>“Adolescents’ Extracurricular Participation in Context: The Mediating Effects of Schools, Communities, and Identity”</w:t>
      </w:r>
      <w:r w:rsidRPr="009A2C9D">
        <w:rPr>
          <w:rFonts w:asciiTheme="minorHAnsi" w:hAnsiTheme="minorHAnsi" w:cstheme="minorHAnsi"/>
        </w:rPr>
        <w:t xml:space="preserve"> Sociology of Education 2003. 76(2):89-109. (</w:t>
      </w:r>
      <w:proofErr w:type="gramStart"/>
      <w:r w:rsidRPr="009A2C9D">
        <w:rPr>
          <w:rFonts w:asciiTheme="minorHAnsi" w:hAnsiTheme="minorHAnsi" w:cstheme="minorHAnsi"/>
        </w:rPr>
        <w:t>on</w:t>
      </w:r>
      <w:proofErr w:type="gramEnd"/>
      <w:r w:rsidRPr="009A2C9D">
        <w:rPr>
          <w:rFonts w:asciiTheme="minorHAnsi" w:hAnsiTheme="minorHAnsi" w:cstheme="minorHAnsi"/>
        </w:rPr>
        <w:t xml:space="preserve"> reserve)</w:t>
      </w:r>
    </w:p>
    <w:p w:rsidR="00B87910" w:rsidRPr="009A2C9D" w:rsidRDefault="00A857C7" w:rsidP="00B87910">
      <w:pPr>
        <w:ind w:firstLine="720"/>
        <w:rPr>
          <w:rFonts w:asciiTheme="minorHAnsi" w:hAnsiTheme="minorHAnsi" w:cstheme="minorHAnsi"/>
        </w:rPr>
      </w:pPr>
      <w:r w:rsidRPr="009A2C9D">
        <w:rPr>
          <w:rFonts w:asciiTheme="minorHAnsi" w:hAnsiTheme="minorHAnsi" w:cstheme="minorHAnsi"/>
        </w:rPr>
        <w:t xml:space="preserve">P. Willis, </w:t>
      </w:r>
      <w:r w:rsidR="00B87910" w:rsidRPr="009A2C9D">
        <w:rPr>
          <w:rFonts w:asciiTheme="minorHAnsi" w:hAnsiTheme="minorHAnsi" w:cstheme="minorHAnsi"/>
          <w:i/>
        </w:rPr>
        <w:t>Elements of Culture</w:t>
      </w:r>
      <w:r w:rsidR="00B87910" w:rsidRPr="009A2C9D">
        <w:rPr>
          <w:rFonts w:asciiTheme="minorHAnsi" w:hAnsiTheme="minorHAnsi" w:cstheme="minorHAnsi"/>
        </w:rPr>
        <w:t xml:space="preserve"> (</w:t>
      </w:r>
      <w:r w:rsidR="00FD1ACA" w:rsidRPr="009A2C9D">
        <w:rPr>
          <w:rFonts w:asciiTheme="minorHAnsi" w:hAnsiTheme="minorHAnsi" w:cstheme="minorHAnsi"/>
        </w:rPr>
        <w:t>A</w:t>
      </w:r>
      <w:r w:rsidR="00B87910" w:rsidRPr="009A2C9D">
        <w:rPr>
          <w:rFonts w:asciiTheme="minorHAnsi" w:hAnsiTheme="minorHAnsi" w:cstheme="minorHAnsi"/>
        </w:rPr>
        <w:t>B</w:t>
      </w:r>
      <w:r w:rsidR="00FD1ACA" w:rsidRPr="009A2C9D">
        <w:rPr>
          <w:rFonts w:asciiTheme="minorHAnsi" w:hAnsiTheme="minorHAnsi" w:cstheme="minorHAnsi"/>
        </w:rPr>
        <w:t>F</w:t>
      </w:r>
      <w:r w:rsidR="00B87910" w:rsidRPr="009A2C9D">
        <w:rPr>
          <w:rFonts w:asciiTheme="minorHAnsi" w:hAnsiTheme="minorHAnsi" w:cstheme="minorHAnsi"/>
        </w:rPr>
        <w:t>)</w:t>
      </w:r>
    </w:p>
    <w:p w:rsidR="00FD1ACA" w:rsidRPr="009A2C9D" w:rsidRDefault="00733862" w:rsidP="00B87910">
      <w:pPr>
        <w:ind w:firstLine="720"/>
        <w:rPr>
          <w:rFonts w:asciiTheme="minorHAnsi" w:hAnsiTheme="minorHAnsi" w:cstheme="minorHAnsi"/>
        </w:rPr>
      </w:pPr>
      <w:r w:rsidRPr="009A2C9D">
        <w:rPr>
          <w:rFonts w:asciiTheme="minorHAnsi" w:hAnsiTheme="minorHAnsi" w:cstheme="minorHAnsi"/>
        </w:rPr>
        <w:t xml:space="preserve">K. </w:t>
      </w:r>
      <w:r w:rsidR="00FD1ACA" w:rsidRPr="009A2C9D">
        <w:rPr>
          <w:rFonts w:asciiTheme="minorHAnsi" w:hAnsiTheme="minorHAnsi" w:cstheme="minorHAnsi"/>
        </w:rPr>
        <w:t xml:space="preserve">Newman, </w:t>
      </w:r>
      <w:r w:rsidR="00FD1ACA" w:rsidRPr="009A2C9D">
        <w:rPr>
          <w:rFonts w:asciiTheme="minorHAnsi" w:hAnsiTheme="minorHAnsi" w:cstheme="minorHAnsi"/>
          <w:i/>
        </w:rPr>
        <w:t>Testing the Theory: Rampage – The Social Roots of School Shootings</w:t>
      </w:r>
      <w:r w:rsidR="00A857C7" w:rsidRPr="009A2C9D">
        <w:rPr>
          <w:rFonts w:asciiTheme="minorHAnsi" w:hAnsiTheme="minorHAnsi" w:cstheme="minorHAnsi"/>
        </w:rPr>
        <w:t>,</w:t>
      </w:r>
      <w:r w:rsidR="00FD1ACA" w:rsidRPr="009A2C9D">
        <w:rPr>
          <w:rFonts w:asciiTheme="minorHAnsi" w:hAnsiTheme="minorHAnsi" w:cstheme="minorHAnsi"/>
        </w:rPr>
        <w:t xml:space="preserve"> (ABF)</w:t>
      </w:r>
    </w:p>
    <w:p w:rsidR="00B87910" w:rsidRPr="009A2C9D" w:rsidRDefault="00B87910" w:rsidP="00B87910">
      <w:pPr>
        <w:pStyle w:val="Heading5"/>
        <w:ind w:firstLine="0"/>
        <w:rPr>
          <w:rFonts w:asciiTheme="minorHAnsi" w:hAnsiTheme="minorHAnsi" w:cstheme="minorHAnsi"/>
          <w:b w:val="0"/>
          <w:bCs w:val="0"/>
        </w:rPr>
      </w:pPr>
    </w:p>
    <w:p w:rsidR="00B87910" w:rsidRPr="009A2C9D" w:rsidRDefault="00B87910" w:rsidP="00B87910">
      <w:pPr>
        <w:rPr>
          <w:rFonts w:asciiTheme="minorHAnsi" w:hAnsiTheme="minorHAnsi" w:cstheme="minorHAnsi"/>
          <w:b/>
          <w:bCs/>
          <w:caps/>
        </w:rPr>
      </w:pPr>
      <w:r w:rsidRPr="009A2C9D">
        <w:rPr>
          <w:rFonts w:asciiTheme="minorHAnsi" w:hAnsiTheme="minorHAnsi" w:cstheme="minorHAnsi"/>
          <w:b/>
          <w:bCs/>
          <w:caps/>
        </w:rPr>
        <w:t xml:space="preserve">Part VI:  </w:t>
      </w:r>
      <w:r w:rsidR="00FA510E">
        <w:rPr>
          <w:rFonts w:asciiTheme="minorHAnsi" w:hAnsiTheme="minorHAnsi" w:cstheme="minorHAnsi"/>
          <w:b/>
          <w:bCs/>
          <w:caps/>
        </w:rPr>
        <w:t>building on our strengths:  Strategies for educating a diverse population</w:t>
      </w:r>
    </w:p>
    <w:p w:rsidR="00B87910" w:rsidRPr="009A2C9D" w:rsidRDefault="00B87910" w:rsidP="00B87910">
      <w:pPr>
        <w:rPr>
          <w:rFonts w:asciiTheme="minorHAnsi" w:hAnsiTheme="minorHAnsi" w:cstheme="minorHAnsi"/>
        </w:rPr>
      </w:pPr>
    </w:p>
    <w:p w:rsidR="00B87910" w:rsidRPr="009A2C9D" w:rsidRDefault="00B87910" w:rsidP="0055134D">
      <w:pPr>
        <w:rPr>
          <w:rFonts w:asciiTheme="minorHAnsi" w:hAnsiTheme="minorHAnsi" w:cstheme="minorHAnsi"/>
        </w:rPr>
      </w:pPr>
      <w:r w:rsidRPr="009A2C9D">
        <w:rPr>
          <w:rFonts w:asciiTheme="minorHAnsi" w:hAnsiTheme="minorHAnsi" w:cstheme="minorHAnsi"/>
        </w:rPr>
        <w:t xml:space="preserve">April </w:t>
      </w:r>
      <w:r w:rsidR="002E514D">
        <w:rPr>
          <w:rFonts w:asciiTheme="minorHAnsi" w:hAnsiTheme="minorHAnsi" w:cstheme="minorHAnsi"/>
        </w:rPr>
        <w:t>17</w:t>
      </w:r>
      <w:r w:rsidR="00EC2314">
        <w:rPr>
          <w:rFonts w:asciiTheme="minorHAnsi" w:hAnsiTheme="minorHAnsi" w:cstheme="minorHAnsi"/>
        </w:rPr>
        <w:t xml:space="preserve"> &amp; 2</w:t>
      </w:r>
      <w:r w:rsidR="002E514D">
        <w:rPr>
          <w:rFonts w:asciiTheme="minorHAnsi" w:hAnsiTheme="minorHAnsi" w:cstheme="minorHAnsi"/>
        </w:rPr>
        <w:t>2</w:t>
      </w:r>
    </w:p>
    <w:p w:rsidR="0055134D" w:rsidRPr="009A2C9D" w:rsidRDefault="0055134D" w:rsidP="0055134D">
      <w:pPr>
        <w:rPr>
          <w:rFonts w:asciiTheme="minorHAnsi" w:hAnsiTheme="minorHAnsi" w:cstheme="minorHAnsi"/>
        </w:rPr>
      </w:pPr>
    </w:p>
    <w:p w:rsidR="00B87910" w:rsidRDefault="00B87910" w:rsidP="00B87910">
      <w:pPr>
        <w:pStyle w:val="BodyTextIndent3"/>
        <w:ind w:left="0"/>
        <w:rPr>
          <w:rFonts w:asciiTheme="minorHAnsi" w:hAnsiTheme="minorHAnsi" w:cstheme="minorHAnsi"/>
        </w:rPr>
      </w:pPr>
      <w:r w:rsidRPr="009A2C9D">
        <w:rPr>
          <w:rFonts w:asciiTheme="minorHAnsi" w:hAnsiTheme="minorHAnsi" w:cstheme="minorHAnsi"/>
        </w:rPr>
        <w:tab/>
      </w:r>
      <w:r w:rsidR="001F451B" w:rsidRPr="009A2C9D">
        <w:rPr>
          <w:rFonts w:asciiTheme="minorHAnsi" w:hAnsiTheme="minorHAnsi" w:cstheme="minorHAnsi"/>
        </w:rPr>
        <w:t xml:space="preserve">C. Riordan, Equality and Achievement: Chapter 8: </w:t>
      </w:r>
      <w:r w:rsidR="001F451B" w:rsidRPr="0086153A">
        <w:rPr>
          <w:rFonts w:asciiTheme="minorHAnsi" w:hAnsiTheme="minorHAnsi" w:cstheme="minorHAnsi"/>
          <w:i/>
        </w:rPr>
        <w:t>Maximizing Achievement and Equality</w:t>
      </w:r>
    </w:p>
    <w:p w:rsidR="00EC2314" w:rsidRDefault="00A163CE" w:rsidP="0098044B">
      <w:pPr>
        <w:pStyle w:val="BodyTextIndent3"/>
        <w:ind w:left="1080" w:hanging="360"/>
        <w:rPr>
          <w:rFonts w:asciiTheme="minorHAnsi" w:hAnsiTheme="minorHAnsi" w:cstheme="minorHAnsi"/>
        </w:rPr>
      </w:pPr>
      <w:r>
        <w:rPr>
          <w:rFonts w:asciiTheme="minorHAnsi" w:hAnsiTheme="minorHAnsi" w:cstheme="minorHAnsi"/>
        </w:rPr>
        <w:t xml:space="preserve">P. </w:t>
      </w:r>
      <w:proofErr w:type="spellStart"/>
      <w:r w:rsidR="00EC2314">
        <w:rPr>
          <w:rFonts w:asciiTheme="minorHAnsi" w:hAnsiTheme="minorHAnsi" w:cstheme="minorHAnsi"/>
        </w:rPr>
        <w:t>Heinze</w:t>
      </w:r>
      <w:proofErr w:type="spellEnd"/>
      <w:r>
        <w:rPr>
          <w:rFonts w:asciiTheme="minorHAnsi" w:hAnsiTheme="minorHAnsi" w:cstheme="minorHAnsi"/>
        </w:rPr>
        <w:t xml:space="preserve">, </w:t>
      </w:r>
      <w:r w:rsidRPr="0086153A">
        <w:rPr>
          <w:rFonts w:asciiTheme="minorHAnsi" w:hAnsiTheme="minorHAnsi" w:cstheme="minorHAnsi"/>
          <w:i/>
        </w:rPr>
        <w:t xml:space="preserve">Let’s Talk About Race, Baby: How a White Professor Teaches White Students </w:t>
      </w:r>
      <w:proofErr w:type="gramStart"/>
      <w:r w:rsidRPr="0086153A">
        <w:rPr>
          <w:rFonts w:asciiTheme="minorHAnsi" w:hAnsiTheme="minorHAnsi" w:cstheme="minorHAnsi"/>
          <w:i/>
        </w:rPr>
        <w:t>About</w:t>
      </w:r>
      <w:proofErr w:type="gramEnd"/>
      <w:r w:rsidRPr="0086153A">
        <w:rPr>
          <w:rFonts w:asciiTheme="minorHAnsi" w:hAnsiTheme="minorHAnsi" w:cstheme="minorHAnsi"/>
          <w:i/>
        </w:rPr>
        <w:t xml:space="preserve"> White Privilege and Racism</w:t>
      </w:r>
      <w:r w:rsidR="00EC2314">
        <w:rPr>
          <w:rFonts w:asciiTheme="minorHAnsi" w:hAnsiTheme="minorHAnsi" w:cstheme="minorHAnsi"/>
        </w:rPr>
        <w:t xml:space="preserve"> </w:t>
      </w:r>
      <w:r>
        <w:rPr>
          <w:rFonts w:asciiTheme="minorHAnsi" w:hAnsiTheme="minorHAnsi" w:cstheme="minorHAnsi"/>
        </w:rPr>
        <w:t>(on reserve)</w:t>
      </w:r>
    </w:p>
    <w:p w:rsidR="005A74C2" w:rsidRDefault="00A163CE" w:rsidP="0098044B">
      <w:pPr>
        <w:pStyle w:val="BodyTextIndent3"/>
        <w:ind w:left="1080" w:hanging="360"/>
        <w:rPr>
          <w:rFonts w:asciiTheme="minorHAnsi" w:hAnsiTheme="minorHAnsi" w:cstheme="minorHAnsi"/>
        </w:rPr>
      </w:pPr>
      <w:r>
        <w:rPr>
          <w:rFonts w:asciiTheme="minorHAnsi" w:hAnsiTheme="minorHAnsi" w:cstheme="minorHAnsi"/>
        </w:rPr>
        <w:t xml:space="preserve">E. </w:t>
      </w:r>
      <w:r w:rsidR="005A74C2">
        <w:rPr>
          <w:rFonts w:asciiTheme="minorHAnsi" w:hAnsiTheme="minorHAnsi" w:cstheme="minorHAnsi"/>
        </w:rPr>
        <w:t>Parsons</w:t>
      </w:r>
      <w:r>
        <w:rPr>
          <w:rFonts w:asciiTheme="minorHAnsi" w:hAnsiTheme="minorHAnsi" w:cstheme="minorHAnsi"/>
        </w:rPr>
        <w:t xml:space="preserve">, </w:t>
      </w:r>
      <w:r w:rsidRPr="0086153A">
        <w:rPr>
          <w:rFonts w:asciiTheme="minorHAnsi" w:hAnsiTheme="minorHAnsi" w:cstheme="minorHAnsi"/>
          <w:i/>
        </w:rPr>
        <w:t>Using Power and Caring to Mediate White Male Privilege, Equality and Equity in an Urban Elementary Classroom: Implications for Teacher Preparation</w:t>
      </w:r>
      <w:r>
        <w:rPr>
          <w:rFonts w:asciiTheme="minorHAnsi" w:hAnsiTheme="minorHAnsi" w:cstheme="minorHAnsi"/>
        </w:rPr>
        <w:t xml:space="preserve"> (on reserve)</w:t>
      </w:r>
    </w:p>
    <w:p w:rsidR="002E514D" w:rsidRDefault="002E514D" w:rsidP="002E514D">
      <w:pPr>
        <w:pStyle w:val="BodyTextIndent3"/>
        <w:ind w:left="0"/>
        <w:rPr>
          <w:rFonts w:asciiTheme="minorHAnsi" w:hAnsiTheme="minorHAnsi" w:cstheme="minorHAnsi"/>
        </w:rPr>
      </w:pPr>
    </w:p>
    <w:p w:rsidR="002E514D" w:rsidRPr="009A2C9D" w:rsidRDefault="002E514D" w:rsidP="002E514D">
      <w:pPr>
        <w:pStyle w:val="BodyTextIndent3"/>
        <w:ind w:left="0"/>
        <w:rPr>
          <w:rFonts w:asciiTheme="minorHAnsi" w:hAnsiTheme="minorHAnsi" w:cstheme="minorHAnsi"/>
        </w:rPr>
      </w:pPr>
      <w:r>
        <w:rPr>
          <w:rFonts w:asciiTheme="minorHAnsi" w:hAnsiTheme="minorHAnsi" w:cstheme="minorHAnsi"/>
        </w:rPr>
        <w:t>April 24 – Review and Discussion Day</w:t>
      </w:r>
    </w:p>
    <w:p w:rsidR="00991312" w:rsidRPr="009A2C9D" w:rsidRDefault="00991312" w:rsidP="00B87910">
      <w:pPr>
        <w:pStyle w:val="BodyTextIndent3"/>
        <w:ind w:left="0"/>
        <w:rPr>
          <w:rFonts w:asciiTheme="minorHAnsi" w:hAnsiTheme="minorHAnsi" w:cstheme="minorHAnsi"/>
        </w:rPr>
      </w:pPr>
    </w:p>
    <w:p w:rsidR="000609C8" w:rsidRPr="0027727D" w:rsidRDefault="00B87910" w:rsidP="001F451B">
      <w:pPr>
        <w:pStyle w:val="Footer"/>
        <w:tabs>
          <w:tab w:val="clear" w:pos="4320"/>
          <w:tab w:val="clear" w:pos="8640"/>
        </w:tabs>
        <w:rPr>
          <w:rFonts w:asciiTheme="minorHAnsi" w:hAnsiTheme="minorHAnsi" w:cstheme="minorHAnsi"/>
          <w:b/>
        </w:rPr>
      </w:pPr>
      <w:r w:rsidRPr="0027727D">
        <w:rPr>
          <w:rFonts w:asciiTheme="minorHAnsi" w:hAnsiTheme="minorHAnsi" w:cstheme="minorHAnsi"/>
          <w:b/>
        </w:rPr>
        <w:t xml:space="preserve">Final Exam Period </w:t>
      </w:r>
      <w:proofErr w:type="gramStart"/>
      <w:r w:rsidRPr="0027727D">
        <w:rPr>
          <w:rFonts w:asciiTheme="minorHAnsi" w:hAnsiTheme="minorHAnsi" w:cstheme="minorHAnsi"/>
          <w:b/>
        </w:rPr>
        <w:t xml:space="preserve">-  </w:t>
      </w:r>
      <w:r w:rsidR="00490DF0" w:rsidRPr="0027727D">
        <w:rPr>
          <w:rFonts w:asciiTheme="minorHAnsi" w:hAnsiTheme="minorHAnsi" w:cstheme="minorHAnsi"/>
          <w:b/>
        </w:rPr>
        <w:t>April</w:t>
      </w:r>
      <w:proofErr w:type="gramEnd"/>
      <w:r w:rsidR="00490DF0" w:rsidRPr="0027727D">
        <w:rPr>
          <w:rFonts w:asciiTheme="minorHAnsi" w:hAnsiTheme="minorHAnsi" w:cstheme="minorHAnsi"/>
          <w:b/>
        </w:rPr>
        <w:t xml:space="preserve"> 29, </w:t>
      </w:r>
      <w:r w:rsidR="0027727D" w:rsidRPr="0098044B">
        <w:rPr>
          <w:rFonts w:asciiTheme="minorHAnsi" w:hAnsiTheme="minorHAnsi"/>
          <w:b/>
        </w:rPr>
        <w:t>11:30am - 2:20pm</w:t>
      </w:r>
    </w:p>
    <w:sectPr w:rsidR="000609C8" w:rsidRPr="0027727D" w:rsidSect="00490DF0">
      <w:footerReference w:type="even" r:id="rId8"/>
      <w:footerReference w:type="default" r:id="rId9"/>
      <w:pgSz w:w="12240" w:h="15840"/>
      <w:pgMar w:top="1152" w:right="1008" w:bottom="1152"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9CE" w:rsidRDefault="001349CE" w:rsidP="00B87910">
      <w:r>
        <w:separator/>
      </w:r>
    </w:p>
  </w:endnote>
  <w:endnote w:type="continuationSeparator" w:id="0">
    <w:p w:rsidR="001349CE" w:rsidRDefault="001349CE" w:rsidP="00B87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andwriting">
    <w:altName w:val="Handwriting"/>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F0" w:rsidRDefault="00490D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0DF0" w:rsidRDefault="00490DF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DF0" w:rsidRDefault="00490DF0">
    <w:pPr>
      <w:pStyle w:val="Footer"/>
      <w:framePr w:wrap="around" w:vAnchor="text" w:hAnchor="margin" w:xAlign="right"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6C62B0">
      <w:rPr>
        <w:rStyle w:val="PageNumber"/>
        <w:noProof/>
      </w:rPr>
      <w:t>4</w:t>
    </w:r>
    <w:r>
      <w:rPr>
        <w:rStyle w:val="PageNumber"/>
      </w:rPr>
      <w:fldChar w:fldCharType="end"/>
    </w:r>
  </w:p>
  <w:p w:rsidR="00490DF0" w:rsidRDefault="00490DF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9CE" w:rsidRDefault="001349CE" w:rsidP="00B87910">
      <w:r>
        <w:separator/>
      </w:r>
    </w:p>
  </w:footnote>
  <w:footnote w:type="continuationSeparator" w:id="0">
    <w:p w:rsidR="001349CE" w:rsidRDefault="001349CE" w:rsidP="00B87910">
      <w:r>
        <w:continuationSeparator/>
      </w:r>
    </w:p>
  </w:footnote>
  <w:footnote w:id="1">
    <w:p w:rsidR="00490DF0" w:rsidRDefault="00490DF0" w:rsidP="00B87910">
      <w:pPr>
        <w:pStyle w:val="FootnoteText"/>
      </w:pPr>
      <w:r>
        <w:rPr>
          <w:rStyle w:val="FootnoteReference"/>
        </w:rPr>
        <w:footnoteRef/>
      </w:r>
      <w:r>
        <w:t xml:space="preserve"> </w:t>
      </w:r>
      <w:proofErr w:type="gramStart"/>
      <w:r>
        <w:t>From Lynn Weber Cannon, “Fostering Positive Race, Class, and Gender Dynamics in the Classroom.”</w:t>
      </w:r>
      <w:proofErr w:type="gramEnd"/>
      <w:r>
        <w:t xml:space="preserve"> </w:t>
      </w:r>
      <w:proofErr w:type="gramStart"/>
      <w:r>
        <w:t>Women’s Studies Quarterly 1990.</w:t>
      </w:r>
      <w:proofErr w:type="gramEnd"/>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7D33"/>
    <w:multiLevelType w:val="hybridMultilevel"/>
    <w:tmpl w:val="6C182D1A"/>
    <w:lvl w:ilvl="0" w:tplc="563486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283CA0"/>
    <w:multiLevelType w:val="hybridMultilevel"/>
    <w:tmpl w:val="039CB278"/>
    <w:lvl w:ilvl="0" w:tplc="77D0C9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2853F9"/>
    <w:multiLevelType w:val="hybridMultilevel"/>
    <w:tmpl w:val="CAF22952"/>
    <w:lvl w:ilvl="0" w:tplc="52608D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B97CA9"/>
    <w:multiLevelType w:val="hybridMultilevel"/>
    <w:tmpl w:val="38765D2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5B35ED6"/>
    <w:multiLevelType w:val="hybridMultilevel"/>
    <w:tmpl w:val="91981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C6255"/>
    <w:multiLevelType w:val="hybridMultilevel"/>
    <w:tmpl w:val="3732C434"/>
    <w:lvl w:ilvl="0" w:tplc="ECF4D260">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D0C85"/>
    <w:multiLevelType w:val="hybridMultilevel"/>
    <w:tmpl w:val="F70E8C8E"/>
    <w:lvl w:ilvl="0" w:tplc="D46CDB76">
      <w:start w:val="1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20145F"/>
    <w:multiLevelType w:val="hybridMultilevel"/>
    <w:tmpl w:val="6B786544"/>
    <w:lvl w:ilvl="0" w:tplc="C5D61740">
      <w:start w:val="16"/>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D8788C"/>
    <w:multiLevelType w:val="hybridMultilevel"/>
    <w:tmpl w:val="BF68708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9213609"/>
    <w:multiLevelType w:val="hybridMultilevel"/>
    <w:tmpl w:val="57F264E2"/>
    <w:lvl w:ilvl="0" w:tplc="4FF24F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0"/>
  </w:num>
  <w:num w:numId="3">
    <w:abstractNumId w:val="1"/>
  </w:num>
  <w:num w:numId="4">
    <w:abstractNumId w:val="5"/>
  </w:num>
  <w:num w:numId="5">
    <w:abstractNumId w:val="4"/>
  </w:num>
  <w:num w:numId="6">
    <w:abstractNumId w:val="2"/>
  </w:num>
  <w:num w:numId="7">
    <w:abstractNumId w:val="6"/>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910"/>
    <w:rsid w:val="00014B4C"/>
    <w:rsid w:val="00050B49"/>
    <w:rsid w:val="000609C8"/>
    <w:rsid w:val="000C7F90"/>
    <w:rsid w:val="001263F3"/>
    <w:rsid w:val="0013254C"/>
    <w:rsid w:val="001349CE"/>
    <w:rsid w:val="00153668"/>
    <w:rsid w:val="00191879"/>
    <w:rsid w:val="001C6357"/>
    <w:rsid w:val="001D26D5"/>
    <w:rsid w:val="001F451B"/>
    <w:rsid w:val="002025A9"/>
    <w:rsid w:val="00223E8E"/>
    <w:rsid w:val="00276824"/>
    <w:rsid w:val="0027727D"/>
    <w:rsid w:val="002945DB"/>
    <w:rsid w:val="002B284E"/>
    <w:rsid w:val="002B52A8"/>
    <w:rsid w:val="002B6705"/>
    <w:rsid w:val="002E514D"/>
    <w:rsid w:val="0032143C"/>
    <w:rsid w:val="00350AC5"/>
    <w:rsid w:val="003D56C8"/>
    <w:rsid w:val="003D7D57"/>
    <w:rsid w:val="00403BAC"/>
    <w:rsid w:val="00457E6A"/>
    <w:rsid w:val="00460778"/>
    <w:rsid w:val="00464914"/>
    <w:rsid w:val="0047782B"/>
    <w:rsid w:val="00480AB2"/>
    <w:rsid w:val="0048419F"/>
    <w:rsid w:val="00490DF0"/>
    <w:rsid w:val="004B536A"/>
    <w:rsid w:val="004D7AD2"/>
    <w:rsid w:val="004E28DF"/>
    <w:rsid w:val="004E58AC"/>
    <w:rsid w:val="004F4B5B"/>
    <w:rsid w:val="004F73F6"/>
    <w:rsid w:val="0055134D"/>
    <w:rsid w:val="005A74C2"/>
    <w:rsid w:val="005C62B6"/>
    <w:rsid w:val="005D5C5B"/>
    <w:rsid w:val="0060635A"/>
    <w:rsid w:val="00606BC8"/>
    <w:rsid w:val="00610903"/>
    <w:rsid w:val="0064098C"/>
    <w:rsid w:val="00683E9A"/>
    <w:rsid w:val="006C62B0"/>
    <w:rsid w:val="00727C7C"/>
    <w:rsid w:val="00733136"/>
    <w:rsid w:val="00733862"/>
    <w:rsid w:val="00752CE9"/>
    <w:rsid w:val="007B6080"/>
    <w:rsid w:val="00801ACB"/>
    <w:rsid w:val="008046E6"/>
    <w:rsid w:val="00814780"/>
    <w:rsid w:val="00824984"/>
    <w:rsid w:val="008365AE"/>
    <w:rsid w:val="0085271E"/>
    <w:rsid w:val="00861400"/>
    <w:rsid w:val="0086153A"/>
    <w:rsid w:val="00872100"/>
    <w:rsid w:val="00894F83"/>
    <w:rsid w:val="008A7637"/>
    <w:rsid w:val="008D5D2D"/>
    <w:rsid w:val="008F2DA8"/>
    <w:rsid w:val="00917C72"/>
    <w:rsid w:val="0092363D"/>
    <w:rsid w:val="00940B4B"/>
    <w:rsid w:val="0098044B"/>
    <w:rsid w:val="00987A0B"/>
    <w:rsid w:val="00991312"/>
    <w:rsid w:val="009A2C9D"/>
    <w:rsid w:val="009B7877"/>
    <w:rsid w:val="009D5391"/>
    <w:rsid w:val="009E0E7F"/>
    <w:rsid w:val="00A163CE"/>
    <w:rsid w:val="00A77774"/>
    <w:rsid w:val="00A857C7"/>
    <w:rsid w:val="00AA2206"/>
    <w:rsid w:val="00AB5B77"/>
    <w:rsid w:val="00AC0948"/>
    <w:rsid w:val="00AE2702"/>
    <w:rsid w:val="00AF228E"/>
    <w:rsid w:val="00B21006"/>
    <w:rsid w:val="00B62F81"/>
    <w:rsid w:val="00B671F9"/>
    <w:rsid w:val="00B87910"/>
    <w:rsid w:val="00BA3873"/>
    <w:rsid w:val="00BD4A7D"/>
    <w:rsid w:val="00C3708C"/>
    <w:rsid w:val="00CD050B"/>
    <w:rsid w:val="00D03CB8"/>
    <w:rsid w:val="00D077CA"/>
    <w:rsid w:val="00D07D7A"/>
    <w:rsid w:val="00D91F5A"/>
    <w:rsid w:val="00D95CB2"/>
    <w:rsid w:val="00DE1A75"/>
    <w:rsid w:val="00DF23C3"/>
    <w:rsid w:val="00E00BE8"/>
    <w:rsid w:val="00E2353C"/>
    <w:rsid w:val="00E6272F"/>
    <w:rsid w:val="00E75CD8"/>
    <w:rsid w:val="00E859D4"/>
    <w:rsid w:val="00EC2314"/>
    <w:rsid w:val="00ED4DC5"/>
    <w:rsid w:val="00EE6B56"/>
    <w:rsid w:val="00F2580E"/>
    <w:rsid w:val="00F332E3"/>
    <w:rsid w:val="00F67A92"/>
    <w:rsid w:val="00F81E9C"/>
    <w:rsid w:val="00FA510E"/>
    <w:rsid w:val="00FD1ACA"/>
    <w:rsid w:val="00FE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87910"/>
    <w:pPr>
      <w:keepNext/>
      <w:jc w:val="center"/>
      <w:outlineLvl w:val="0"/>
    </w:pPr>
    <w:rPr>
      <w:b/>
      <w:bCs/>
    </w:rPr>
  </w:style>
  <w:style w:type="paragraph" w:styleId="Heading2">
    <w:name w:val="heading 2"/>
    <w:basedOn w:val="Normal"/>
    <w:next w:val="Normal"/>
    <w:link w:val="Heading2Char"/>
    <w:qFormat/>
    <w:rsid w:val="00B87910"/>
    <w:pPr>
      <w:keepNext/>
      <w:outlineLvl w:val="1"/>
    </w:pPr>
    <w:rPr>
      <w:b/>
      <w:bCs/>
    </w:rPr>
  </w:style>
  <w:style w:type="paragraph" w:styleId="Heading4">
    <w:name w:val="heading 4"/>
    <w:basedOn w:val="Normal"/>
    <w:next w:val="Normal"/>
    <w:link w:val="Heading4Char"/>
    <w:qFormat/>
    <w:rsid w:val="00B87910"/>
    <w:pPr>
      <w:keepNext/>
      <w:jc w:val="center"/>
      <w:outlineLvl w:val="3"/>
    </w:pPr>
    <w:rPr>
      <w:rFonts w:ascii="Times New (W1)" w:hAnsi="Times New (W1)"/>
      <w:b/>
      <w:bCs/>
      <w:u w:val="single"/>
    </w:rPr>
  </w:style>
  <w:style w:type="paragraph" w:styleId="Heading5">
    <w:name w:val="heading 5"/>
    <w:basedOn w:val="Normal"/>
    <w:next w:val="Normal"/>
    <w:link w:val="Heading5Char"/>
    <w:qFormat/>
    <w:rsid w:val="00B87910"/>
    <w:pPr>
      <w:keepNext/>
      <w:ind w:firstLine="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791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B87910"/>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B87910"/>
    <w:rPr>
      <w:rFonts w:ascii="Times New (W1)" w:eastAsia="Times New Roman" w:hAnsi="Times New (W1)" w:cs="Times New Roman"/>
      <w:b/>
      <w:bCs/>
      <w:sz w:val="24"/>
      <w:szCs w:val="24"/>
      <w:u w:val="single"/>
    </w:rPr>
  </w:style>
  <w:style w:type="character" w:customStyle="1" w:styleId="Heading5Char">
    <w:name w:val="Heading 5 Char"/>
    <w:basedOn w:val="DefaultParagraphFont"/>
    <w:link w:val="Heading5"/>
    <w:rsid w:val="00B87910"/>
    <w:rPr>
      <w:rFonts w:ascii="Times New Roman" w:eastAsia="Times New Roman" w:hAnsi="Times New Roman" w:cs="Times New Roman"/>
      <w:b/>
      <w:bCs/>
      <w:sz w:val="24"/>
      <w:szCs w:val="24"/>
    </w:rPr>
  </w:style>
  <w:style w:type="paragraph" w:styleId="BodyTextIndent">
    <w:name w:val="Body Text Indent"/>
    <w:basedOn w:val="Normal"/>
    <w:link w:val="BodyTextIndentChar"/>
    <w:rsid w:val="00B87910"/>
    <w:pPr>
      <w:spacing w:line="360" w:lineRule="auto"/>
      <w:ind w:left="900" w:hanging="900"/>
    </w:pPr>
  </w:style>
  <w:style w:type="character" w:customStyle="1" w:styleId="BodyTextIndentChar">
    <w:name w:val="Body Text Indent Char"/>
    <w:basedOn w:val="DefaultParagraphFont"/>
    <w:link w:val="BodyTextIndent"/>
    <w:rsid w:val="00B87910"/>
    <w:rPr>
      <w:rFonts w:ascii="Times New Roman" w:eastAsia="Times New Roman" w:hAnsi="Times New Roman" w:cs="Times New Roman"/>
      <w:sz w:val="24"/>
      <w:szCs w:val="24"/>
    </w:rPr>
  </w:style>
  <w:style w:type="paragraph" w:styleId="BodyTextIndent2">
    <w:name w:val="Body Text Indent 2"/>
    <w:basedOn w:val="Normal"/>
    <w:link w:val="BodyTextIndent2Char"/>
    <w:rsid w:val="00B87910"/>
    <w:pPr>
      <w:spacing w:line="360" w:lineRule="auto"/>
      <w:ind w:left="720" w:hanging="720"/>
    </w:pPr>
  </w:style>
  <w:style w:type="character" w:customStyle="1" w:styleId="BodyTextIndent2Char">
    <w:name w:val="Body Text Indent 2 Char"/>
    <w:basedOn w:val="DefaultParagraphFont"/>
    <w:link w:val="BodyTextIndent2"/>
    <w:rsid w:val="00B87910"/>
    <w:rPr>
      <w:rFonts w:ascii="Times New Roman" w:eastAsia="Times New Roman" w:hAnsi="Times New Roman" w:cs="Times New Roman"/>
      <w:sz w:val="24"/>
      <w:szCs w:val="24"/>
    </w:rPr>
  </w:style>
  <w:style w:type="paragraph" w:styleId="Title">
    <w:name w:val="Title"/>
    <w:basedOn w:val="Normal"/>
    <w:link w:val="TitleChar"/>
    <w:uiPriority w:val="10"/>
    <w:qFormat/>
    <w:rsid w:val="00B87910"/>
    <w:pPr>
      <w:jc w:val="center"/>
    </w:pPr>
    <w:rPr>
      <w:rFonts w:asciiTheme="majorHAnsi" w:hAnsiTheme="majorHAnsi"/>
      <w:bCs/>
      <w:sz w:val="52"/>
      <w:u w:val="single"/>
    </w:rPr>
  </w:style>
  <w:style w:type="character" w:customStyle="1" w:styleId="TitleChar">
    <w:name w:val="Title Char"/>
    <w:basedOn w:val="DefaultParagraphFont"/>
    <w:link w:val="Title"/>
    <w:uiPriority w:val="10"/>
    <w:rsid w:val="00B87910"/>
    <w:rPr>
      <w:rFonts w:asciiTheme="majorHAnsi" w:eastAsia="Times New Roman" w:hAnsiTheme="majorHAnsi" w:cs="Times New Roman"/>
      <w:bCs/>
      <w:sz w:val="52"/>
      <w:szCs w:val="24"/>
      <w:u w:val="single"/>
    </w:rPr>
  </w:style>
  <w:style w:type="character" w:styleId="Hyperlink">
    <w:name w:val="Hyperlink"/>
    <w:basedOn w:val="DefaultParagraphFont"/>
    <w:rsid w:val="00B87910"/>
    <w:rPr>
      <w:color w:val="0000FF"/>
      <w:u w:val="single"/>
    </w:rPr>
  </w:style>
  <w:style w:type="paragraph" w:styleId="FootnoteText">
    <w:name w:val="footnote text"/>
    <w:basedOn w:val="Normal"/>
    <w:link w:val="FootnoteTextChar"/>
    <w:semiHidden/>
    <w:rsid w:val="00B87910"/>
    <w:rPr>
      <w:sz w:val="20"/>
      <w:szCs w:val="20"/>
    </w:rPr>
  </w:style>
  <w:style w:type="character" w:customStyle="1" w:styleId="FootnoteTextChar">
    <w:name w:val="Footnote Text Char"/>
    <w:basedOn w:val="DefaultParagraphFont"/>
    <w:link w:val="FootnoteText"/>
    <w:semiHidden/>
    <w:rsid w:val="00B87910"/>
    <w:rPr>
      <w:rFonts w:ascii="Times New Roman" w:eastAsia="Times New Roman" w:hAnsi="Times New Roman" w:cs="Times New Roman"/>
      <w:sz w:val="20"/>
      <w:szCs w:val="20"/>
    </w:rPr>
  </w:style>
  <w:style w:type="character" w:styleId="FootnoteReference">
    <w:name w:val="footnote reference"/>
    <w:basedOn w:val="DefaultParagraphFont"/>
    <w:semiHidden/>
    <w:rsid w:val="00B87910"/>
    <w:rPr>
      <w:vertAlign w:val="superscript"/>
    </w:rPr>
  </w:style>
  <w:style w:type="paragraph" w:styleId="BodyTextIndent3">
    <w:name w:val="Body Text Indent 3"/>
    <w:basedOn w:val="Normal"/>
    <w:link w:val="BodyTextIndent3Char"/>
    <w:rsid w:val="00B87910"/>
    <w:pPr>
      <w:ind w:left="720"/>
    </w:pPr>
  </w:style>
  <w:style w:type="character" w:customStyle="1" w:styleId="BodyTextIndent3Char">
    <w:name w:val="Body Text Indent 3 Char"/>
    <w:basedOn w:val="DefaultParagraphFont"/>
    <w:link w:val="BodyTextIndent3"/>
    <w:rsid w:val="00B87910"/>
    <w:rPr>
      <w:rFonts w:ascii="Times New Roman" w:eastAsia="Times New Roman" w:hAnsi="Times New Roman" w:cs="Times New Roman"/>
      <w:sz w:val="24"/>
      <w:szCs w:val="24"/>
    </w:rPr>
  </w:style>
  <w:style w:type="paragraph" w:styleId="Footer">
    <w:name w:val="footer"/>
    <w:basedOn w:val="Normal"/>
    <w:link w:val="FooterChar"/>
    <w:rsid w:val="00B87910"/>
    <w:pPr>
      <w:tabs>
        <w:tab w:val="center" w:pos="4320"/>
        <w:tab w:val="right" w:pos="8640"/>
      </w:tabs>
    </w:pPr>
  </w:style>
  <w:style w:type="character" w:customStyle="1" w:styleId="FooterChar">
    <w:name w:val="Footer Char"/>
    <w:basedOn w:val="DefaultParagraphFont"/>
    <w:link w:val="Footer"/>
    <w:rsid w:val="00B87910"/>
    <w:rPr>
      <w:rFonts w:ascii="Times New Roman" w:eastAsia="Times New Roman" w:hAnsi="Times New Roman" w:cs="Times New Roman"/>
      <w:sz w:val="24"/>
      <w:szCs w:val="24"/>
    </w:rPr>
  </w:style>
  <w:style w:type="character" w:styleId="PageNumber">
    <w:name w:val="page number"/>
    <w:basedOn w:val="DefaultParagraphFont"/>
    <w:rsid w:val="00B87910"/>
  </w:style>
  <w:style w:type="character" w:customStyle="1" w:styleId="rwrro">
    <w:name w:val="rwrro"/>
    <w:basedOn w:val="DefaultParagraphFont"/>
    <w:rsid w:val="00B87910"/>
  </w:style>
  <w:style w:type="paragraph" w:styleId="BodyText">
    <w:name w:val="Body Text"/>
    <w:basedOn w:val="Normal"/>
    <w:link w:val="BodyTextChar"/>
    <w:uiPriority w:val="99"/>
    <w:unhideWhenUsed/>
    <w:rsid w:val="00B87910"/>
    <w:pPr>
      <w:spacing w:after="120"/>
    </w:pPr>
  </w:style>
  <w:style w:type="character" w:customStyle="1" w:styleId="BodyTextChar">
    <w:name w:val="Body Text Char"/>
    <w:basedOn w:val="DefaultParagraphFont"/>
    <w:link w:val="BodyText"/>
    <w:uiPriority w:val="99"/>
    <w:rsid w:val="00B87910"/>
    <w:rPr>
      <w:rFonts w:ascii="Times New Roman" w:eastAsia="Times New Roman" w:hAnsi="Times New Roman" w:cs="Times New Roman"/>
      <w:sz w:val="24"/>
      <w:szCs w:val="24"/>
    </w:rPr>
  </w:style>
  <w:style w:type="paragraph" w:customStyle="1" w:styleId="Default">
    <w:name w:val="Default"/>
    <w:rsid w:val="00861400"/>
    <w:pPr>
      <w:autoSpaceDE w:val="0"/>
      <w:autoSpaceDN w:val="0"/>
      <w:adjustRightInd w:val="0"/>
      <w:spacing w:after="0" w:line="240" w:lineRule="auto"/>
    </w:pPr>
    <w:rPr>
      <w:rFonts w:ascii="Handwriting" w:hAnsi="Handwriting" w:cs="Handwriting"/>
      <w:color w:val="000000"/>
      <w:sz w:val="24"/>
      <w:szCs w:val="24"/>
    </w:rPr>
  </w:style>
  <w:style w:type="character" w:styleId="CommentReference">
    <w:name w:val="annotation reference"/>
    <w:basedOn w:val="DefaultParagraphFont"/>
    <w:uiPriority w:val="99"/>
    <w:semiHidden/>
    <w:unhideWhenUsed/>
    <w:rsid w:val="00464914"/>
    <w:rPr>
      <w:sz w:val="16"/>
      <w:szCs w:val="16"/>
    </w:rPr>
  </w:style>
  <w:style w:type="paragraph" w:styleId="CommentText">
    <w:name w:val="annotation text"/>
    <w:basedOn w:val="Normal"/>
    <w:link w:val="CommentTextChar"/>
    <w:uiPriority w:val="99"/>
    <w:semiHidden/>
    <w:unhideWhenUsed/>
    <w:rsid w:val="00464914"/>
    <w:rPr>
      <w:sz w:val="20"/>
      <w:szCs w:val="20"/>
    </w:rPr>
  </w:style>
  <w:style w:type="character" w:customStyle="1" w:styleId="CommentTextChar">
    <w:name w:val="Comment Text Char"/>
    <w:basedOn w:val="DefaultParagraphFont"/>
    <w:link w:val="CommentText"/>
    <w:uiPriority w:val="99"/>
    <w:semiHidden/>
    <w:rsid w:val="004649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4914"/>
    <w:rPr>
      <w:b/>
      <w:bCs/>
    </w:rPr>
  </w:style>
  <w:style w:type="character" w:customStyle="1" w:styleId="CommentSubjectChar">
    <w:name w:val="Comment Subject Char"/>
    <w:basedOn w:val="CommentTextChar"/>
    <w:link w:val="CommentSubject"/>
    <w:uiPriority w:val="99"/>
    <w:semiHidden/>
    <w:rsid w:val="0046491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4914"/>
    <w:rPr>
      <w:rFonts w:ascii="Tahoma" w:hAnsi="Tahoma" w:cs="Tahoma"/>
      <w:sz w:val="16"/>
      <w:szCs w:val="16"/>
    </w:rPr>
  </w:style>
  <w:style w:type="character" w:customStyle="1" w:styleId="BalloonTextChar">
    <w:name w:val="Balloon Text Char"/>
    <w:basedOn w:val="DefaultParagraphFont"/>
    <w:link w:val="BalloonText"/>
    <w:uiPriority w:val="99"/>
    <w:semiHidden/>
    <w:rsid w:val="0046491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91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87910"/>
    <w:pPr>
      <w:keepNext/>
      <w:jc w:val="center"/>
      <w:outlineLvl w:val="0"/>
    </w:pPr>
    <w:rPr>
      <w:b/>
      <w:bCs/>
    </w:rPr>
  </w:style>
  <w:style w:type="paragraph" w:styleId="Heading2">
    <w:name w:val="heading 2"/>
    <w:basedOn w:val="Normal"/>
    <w:next w:val="Normal"/>
    <w:link w:val="Heading2Char"/>
    <w:qFormat/>
    <w:rsid w:val="00B87910"/>
    <w:pPr>
      <w:keepNext/>
      <w:outlineLvl w:val="1"/>
    </w:pPr>
    <w:rPr>
      <w:b/>
      <w:bCs/>
    </w:rPr>
  </w:style>
  <w:style w:type="paragraph" w:styleId="Heading4">
    <w:name w:val="heading 4"/>
    <w:basedOn w:val="Normal"/>
    <w:next w:val="Normal"/>
    <w:link w:val="Heading4Char"/>
    <w:qFormat/>
    <w:rsid w:val="00B87910"/>
    <w:pPr>
      <w:keepNext/>
      <w:jc w:val="center"/>
      <w:outlineLvl w:val="3"/>
    </w:pPr>
    <w:rPr>
      <w:rFonts w:ascii="Times New (W1)" w:hAnsi="Times New (W1)"/>
      <w:b/>
      <w:bCs/>
      <w:u w:val="single"/>
    </w:rPr>
  </w:style>
  <w:style w:type="paragraph" w:styleId="Heading5">
    <w:name w:val="heading 5"/>
    <w:basedOn w:val="Normal"/>
    <w:next w:val="Normal"/>
    <w:link w:val="Heading5Char"/>
    <w:qFormat/>
    <w:rsid w:val="00B87910"/>
    <w:pPr>
      <w:keepNext/>
      <w:ind w:firstLine="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7910"/>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B87910"/>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B87910"/>
    <w:rPr>
      <w:rFonts w:ascii="Times New (W1)" w:eastAsia="Times New Roman" w:hAnsi="Times New (W1)" w:cs="Times New Roman"/>
      <w:b/>
      <w:bCs/>
      <w:sz w:val="24"/>
      <w:szCs w:val="24"/>
      <w:u w:val="single"/>
    </w:rPr>
  </w:style>
  <w:style w:type="character" w:customStyle="1" w:styleId="Heading5Char">
    <w:name w:val="Heading 5 Char"/>
    <w:basedOn w:val="DefaultParagraphFont"/>
    <w:link w:val="Heading5"/>
    <w:rsid w:val="00B87910"/>
    <w:rPr>
      <w:rFonts w:ascii="Times New Roman" w:eastAsia="Times New Roman" w:hAnsi="Times New Roman" w:cs="Times New Roman"/>
      <w:b/>
      <w:bCs/>
      <w:sz w:val="24"/>
      <w:szCs w:val="24"/>
    </w:rPr>
  </w:style>
  <w:style w:type="paragraph" w:styleId="BodyTextIndent">
    <w:name w:val="Body Text Indent"/>
    <w:basedOn w:val="Normal"/>
    <w:link w:val="BodyTextIndentChar"/>
    <w:rsid w:val="00B87910"/>
    <w:pPr>
      <w:spacing w:line="360" w:lineRule="auto"/>
      <w:ind w:left="900" w:hanging="900"/>
    </w:pPr>
  </w:style>
  <w:style w:type="character" w:customStyle="1" w:styleId="BodyTextIndentChar">
    <w:name w:val="Body Text Indent Char"/>
    <w:basedOn w:val="DefaultParagraphFont"/>
    <w:link w:val="BodyTextIndent"/>
    <w:rsid w:val="00B87910"/>
    <w:rPr>
      <w:rFonts w:ascii="Times New Roman" w:eastAsia="Times New Roman" w:hAnsi="Times New Roman" w:cs="Times New Roman"/>
      <w:sz w:val="24"/>
      <w:szCs w:val="24"/>
    </w:rPr>
  </w:style>
  <w:style w:type="paragraph" w:styleId="BodyTextIndent2">
    <w:name w:val="Body Text Indent 2"/>
    <w:basedOn w:val="Normal"/>
    <w:link w:val="BodyTextIndent2Char"/>
    <w:rsid w:val="00B87910"/>
    <w:pPr>
      <w:spacing w:line="360" w:lineRule="auto"/>
      <w:ind w:left="720" w:hanging="720"/>
    </w:pPr>
  </w:style>
  <w:style w:type="character" w:customStyle="1" w:styleId="BodyTextIndent2Char">
    <w:name w:val="Body Text Indent 2 Char"/>
    <w:basedOn w:val="DefaultParagraphFont"/>
    <w:link w:val="BodyTextIndent2"/>
    <w:rsid w:val="00B87910"/>
    <w:rPr>
      <w:rFonts w:ascii="Times New Roman" w:eastAsia="Times New Roman" w:hAnsi="Times New Roman" w:cs="Times New Roman"/>
      <w:sz w:val="24"/>
      <w:szCs w:val="24"/>
    </w:rPr>
  </w:style>
  <w:style w:type="paragraph" w:styleId="Title">
    <w:name w:val="Title"/>
    <w:basedOn w:val="Normal"/>
    <w:link w:val="TitleChar"/>
    <w:uiPriority w:val="10"/>
    <w:qFormat/>
    <w:rsid w:val="00B87910"/>
    <w:pPr>
      <w:jc w:val="center"/>
    </w:pPr>
    <w:rPr>
      <w:rFonts w:asciiTheme="majorHAnsi" w:hAnsiTheme="majorHAnsi"/>
      <w:bCs/>
      <w:sz w:val="52"/>
      <w:u w:val="single"/>
    </w:rPr>
  </w:style>
  <w:style w:type="character" w:customStyle="1" w:styleId="TitleChar">
    <w:name w:val="Title Char"/>
    <w:basedOn w:val="DefaultParagraphFont"/>
    <w:link w:val="Title"/>
    <w:uiPriority w:val="10"/>
    <w:rsid w:val="00B87910"/>
    <w:rPr>
      <w:rFonts w:asciiTheme="majorHAnsi" w:eastAsia="Times New Roman" w:hAnsiTheme="majorHAnsi" w:cs="Times New Roman"/>
      <w:bCs/>
      <w:sz w:val="52"/>
      <w:szCs w:val="24"/>
      <w:u w:val="single"/>
    </w:rPr>
  </w:style>
  <w:style w:type="character" w:styleId="Hyperlink">
    <w:name w:val="Hyperlink"/>
    <w:basedOn w:val="DefaultParagraphFont"/>
    <w:rsid w:val="00B87910"/>
    <w:rPr>
      <w:color w:val="0000FF"/>
      <w:u w:val="single"/>
    </w:rPr>
  </w:style>
  <w:style w:type="paragraph" w:styleId="FootnoteText">
    <w:name w:val="footnote text"/>
    <w:basedOn w:val="Normal"/>
    <w:link w:val="FootnoteTextChar"/>
    <w:semiHidden/>
    <w:rsid w:val="00B87910"/>
    <w:rPr>
      <w:sz w:val="20"/>
      <w:szCs w:val="20"/>
    </w:rPr>
  </w:style>
  <w:style w:type="character" w:customStyle="1" w:styleId="FootnoteTextChar">
    <w:name w:val="Footnote Text Char"/>
    <w:basedOn w:val="DefaultParagraphFont"/>
    <w:link w:val="FootnoteText"/>
    <w:semiHidden/>
    <w:rsid w:val="00B87910"/>
    <w:rPr>
      <w:rFonts w:ascii="Times New Roman" w:eastAsia="Times New Roman" w:hAnsi="Times New Roman" w:cs="Times New Roman"/>
      <w:sz w:val="20"/>
      <w:szCs w:val="20"/>
    </w:rPr>
  </w:style>
  <w:style w:type="character" w:styleId="FootnoteReference">
    <w:name w:val="footnote reference"/>
    <w:basedOn w:val="DefaultParagraphFont"/>
    <w:semiHidden/>
    <w:rsid w:val="00B87910"/>
    <w:rPr>
      <w:vertAlign w:val="superscript"/>
    </w:rPr>
  </w:style>
  <w:style w:type="paragraph" w:styleId="BodyTextIndent3">
    <w:name w:val="Body Text Indent 3"/>
    <w:basedOn w:val="Normal"/>
    <w:link w:val="BodyTextIndent3Char"/>
    <w:rsid w:val="00B87910"/>
    <w:pPr>
      <w:ind w:left="720"/>
    </w:pPr>
  </w:style>
  <w:style w:type="character" w:customStyle="1" w:styleId="BodyTextIndent3Char">
    <w:name w:val="Body Text Indent 3 Char"/>
    <w:basedOn w:val="DefaultParagraphFont"/>
    <w:link w:val="BodyTextIndent3"/>
    <w:rsid w:val="00B87910"/>
    <w:rPr>
      <w:rFonts w:ascii="Times New Roman" w:eastAsia="Times New Roman" w:hAnsi="Times New Roman" w:cs="Times New Roman"/>
      <w:sz w:val="24"/>
      <w:szCs w:val="24"/>
    </w:rPr>
  </w:style>
  <w:style w:type="paragraph" w:styleId="Footer">
    <w:name w:val="footer"/>
    <w:basedOn w:val="Normal"/>
    <w:link w:val="FooterChar"/>
    <w:rsid w:val="00B87910"/>
    <w:pPr>
      <w:tabs>
        <w:tab w:val="center" w:pos="4320"/>
        <w:tab w:val="right" w:pos="8640"/>
      </w:tabs>
    </w:pPr>
  </w:style>
  <w:style w:type="character" w:customStyle="1" w:styleId="FooterChar">
    <w:name w:val="Footer Char"/>
    <w:basedOn w:val="DefaultParagraphFont"/>
    <w:link w:val="Footer"/>
    <w:rsid w:val="00B87910"/>
    <w:rPr>
      <w:rFonts w:ascii="Times New Roman" w:eastAsia="Times New Roman" w:hAnsi="Times New Roman" w:cs="Times New Roman"/>
      <w:sz w:val="24"/>
      <w:szCs w:val="24"/>
    </w:rPr>
  </w:style>
  <w:style w:type="character" w:styleId="PageNumber">
    <w:name w:val="page number"/>
    <w:basedOn w:val="DefaultParagraphFont"/>
    <w:rsid w:val="00B87910"/>
  </w:style>
  <w:style w:type="character" w:customStyle="1" w:styleId="rwrro">
    <w:name w:val="rwrro"/>
    <w:basedOn w:val="DefaultParagraphFont"/>
    <w:rsid w:val="00B87910"/>
  </w:style>
  <w:style w:type="paragraph" w:styleId="BodyText">
    <w:name w:val="Body Text"/>
    <w:basedOn w:val="Normal"/>
    <w:link w:val="BodyTextChar"/>
    <w:uiPriority w:val="99"/>
    <w:unhideWhenUsed/>
    <w:rsid w:val="00B87910"/>
    <w:pPr>
      <w:spacing w:after="120"/>
    </w:pPr>
  </w:style>
  <w:style w:type="character" w:customStyle="1" w:styleId="BodyTextChar">
    <w:name w:val="Body Text Char"/>
    <w:basedOn w:val="DefaultParagraphFont"/>
    <w:link w:val="BodyText"/>
    <w:uiPriority w:val="99"/>
    <w:rsid w:val="00B87910"/>
    <w:rPr>
      <w:rFonts w:ascii="Times New Roman" w:eastAsia="Times New Roman" w:hAnsi="Times New Roman" w:cs="Times New Roman"/>
      <w:sz w:val="24"/>
      <w:szCs w:val="24"/>
    </w:rPr>
  </w:style>
  <w:style w:type="paragraph" w:customStyle="1" w:styleId="Default">
    <w:name w:val="Default"/>
    <w:rsid w:val="00861400"/>
    <w:pPr>
      <w:autoSpaceDE w:val="0"/>
      <w:autoSpaceDN w:val="0"/>
      <w:adjustRightInd w:val="0"/>
      <w:spacing w:after="0" w:line="240" w:lineRule="auto"/>
    </w:pPr>
    <w:rPr>
      <w:rFonts w:ascii="Handwriting" w:hAnsi="Handwriting" w:cs="Handwriting"/>
      <w:color w:val="000000"/>
      <w:sz w:val="24"/>
      <w:szCs w:val="24"/>
    </w:rPr>
  </w:style>
  <w:style w:type="character" w:styleId="CommentReference">
    <w:name w:val="annotation reference"/>
    <w:basedOn w:val="DefaultParagraphFont"/>
    <w:uiPriority w:val="99"/>
    <w:semiHidden/>
    <w:unhideWhenUsed/>
    <w:rsid w:val="00464914"/>
    <w:rPr>
      <w:sz w:val="16"/>
      <w:szCs w:val="16"/>
    </w:rPr>
  </w:style>
  <w:style w:type="paragraph" w:styleId="CommentText">
    <w:name w:val="annotation text"/>
    <w:basedOn w:val="Normal"/>
    <w:link w:val="CommentTextChar"/>
    <w:uiPriority w:val="99"/>
    <w:semiHidden/>
    <w:unhideWhenUsed/>
    <w:rsid w:val="00464914"/>
    <w:rPr>
      <w:sz w:val="20"/>
      <w:szCs w:val="20"/>
    </w:rPr>
  </w:style>
  <w:style w:type="character" w:customStyle="1" w:styleId="CommentTextChar">
    <w:name w:val="Comment Text Char"/>
    <w:basedOn w:val="DefaultParagraphFont"/>
    <w:link w:val="CommentText"/>
    <w:uiPriority w:val="99"/>
    <w:semiHidden/>
    <w:rsid w:val="0046491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4914"/>
    <w:rPr>
      <w:b/>
      <w:bCs/>
    </w:rPr>
  </w:style>
  <w:style w:type="character" w:customStyle="1" w:styleId="CommentSubjectChar">
    <w:name w:val="Comment Subject Char"/>
    <w:basedOn w:val="CommentTextChar"/>
    <w:link w:val="CommentSubject"/>
    <w:uiPriority w:val="99"/>
    <w:semiHidden/>
    <w:rsid w:val="0046491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4914"/>
    <w:rPr>
      <w:rFonts w:ascii="Tahoma" w:hAnsi="Tahoma" w:cs="Tahoma"/>
      <w:sz w:val="16"/>
      <w:szCs w:val="16"/>
    </w:rPr>
  </w:style>
  <w:style w:type="character" w:customStyle="1" w:styleId="BalloonTextChar">
    <w:name w:val="Balloon Text Char"/>
    <w:basedOn w:val="DefaultParagraphFont"/>
    <w:link w:val="BalloonText"/>
    <w:uiPriority w:val="99"/>
    <w:semiHidden/>
    <w:rsid w:val="0046491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964694">
      <w:bodyDiv w:val="1"/>
      <w:marLeft w:val="0"/>
      <w:marRight w:val="0"/>
      <w:marTop w:val="0"/>
      <w:marBottom w:val="0"/>
      <w:divBdr>
        <w:top w:val="none" w:sz="0" w:space="0" w:color="auto"/>
        <w:left w:val="none" w:sz="0" w:space="0" w:color="auto"/>
        <w:bottom w:val="none" w:sz="0" w:space="0" w:color="auto"/>
        <w:right w:val="none" w:sz="0" w:space="0" w:color="auto"/>
      </w:divBdr>
    </w:div>
    <w:div w:id="551775093">
      <w:bodyDiv w:val="1"/>
      <w:marLeft w:val="0"/>
      <w:marRight w:val="0"/>
      <w:marTop w:val="0"/>
      <w:marBottom w:val="0"/>
      <w:divBdr>
        <w:top w:val="none" w:sz="0" w:space="0" w:color="auto"/>
        <w:left w:val="none" w:sz="0" w:space="0" w:color="auto"/>
        <w:bottom w:val="none" w:sz="0" w:space="0" w:color="auto"/>
        <w:right w:val="none" w:sz="0" w:space="0" w:color="auto"/>
      </w:divBdr>
    </w:div>
    <w:div w:id="1571189962">
      <w:bodyDiv w:val="1"/>
      <w:marLeft w:val="0"/>
      <w:marRight w:val="0"/>
      <w:marTop w:val="0"/>
      <w:marBottom w:val="0"/>
      <w:divBdr>
        <w:top w:val="none" w:sz="0" w:space="0" w:color="auto"/>
        <w:left w:val="none" w:sz="0" w:space="0" w:color="auto"/>
        <w:bottom w:val="none" w:sz="0" w:space="0" w:color="auto"/>
        <w:right w:val="none" w:sz="0" w:space="0" w:color="auto"/>
      </w:divBdr>
      <w:divsChild>
        <w:div w:id="1156724462">
          <w:marLeft w:val="0"/>
          <w:marRight w:val="0"/>
          <w:marTop w:val="0"/>
          <w:marBottom w:val="0"/>
          <w:divBdr>
            <w:top w:val="none" w:sz="0" w:space="0" w:color="auto"/>
            <w:left w:val="none" w:sz="0" w:space="0" w:color="auto"/>
            <w:bottom w:val="none" w:sz="0" w:space="0" w:color="auto"/>
            <w:right w:val="none" w:sz="0" w:space="0" w:color="auto"/>
          </w:divBdr>
          <w:divsChild>
            <w:div w:id="139806270">
              <w:marLeft w:val="0"/>
              <w:marRight w:val="0"/>
              <w:marTop w:val="0"/>
              <w:marBottom w:val="0"/>
              <w:divBdr>
                <w:top w:val="none" w:sz="0" w:space="0" w:color="auto"/>
                <w:left w:val="none" w:sz="0" w:space="0" w:color="auto"/>
                <w:bottom w:val="none" w:sz="0" w:space="0" w:color="auto"/>
                <w:right w:val="none" w:sz="0" w:space="0" w:color="auto"/>
              </w:divBdr>
              <w:divsChild>
                <w:div w:id="157305548">
                  <w:marLeft w:val="0"/>
                  <w:marRight w:val="0"/>
                  <w:marTop w:val="0"/>
                  <w:marBottom w:val="0"/>
                  <w:divBdr>
                    <w:top w:val="none" w:sz="0" w:space="0" w:color="auto"/>
                    <w:left w:val="none" w:sz="0" w:space="0" w:color="auto"/>
                    <w:bottom w:val="none" w:sz="0" w:space="0" w:color="auto"/>
                    <w:right w:val="none" w:sz="0" w:space="0" w:color="auto"/>
                  </w:divBdr>
                  <w:divsChild>
                    <w:div w:id="1481462159">
                      <w:marLeft w:val="0"/>
                      <w:marRight w:val="0"/>
                      <w:marTop w:val="0"/>
                      <w:marBottom w:val="0"/>
                      <w:divBdr>
                        <w:top w:val="none" w:sz="0" w:space="0" w:color="auto"/>
                        <w:left w:val="none" w:sz="0" w:space="0" w:color="auto"/>
                        <w:bottom w:val="none" w:sz="0" w:space="0" w:color="auto"/>
                        <w:right w:val="none" w:sz="0" w:space="0" w:color="auto"/>
                      </w:divBdr>
                      <w:divsChild>
                        <w:div w:id="1607731012">
                          <w:marLeft w:val="0"/>
                          <w:marRight w:val="0"/>
                          <w:marTop w:val="0"/>
                          <w:marBottom w:val="0"/>
                          <w:divBdr>
                            <w:top w:val="none" w:sz="0" w:space="0" w:color="auto"/>
                            <w:left w:val="none" w:sz="0" w:space="0" w:color="auto"/>
                            <w:bottom w:val="none" w:sz="0" w:space="0" w:color="auto"/>
                            <w:right w:val="none" w:sz="0" w:space="0" w:color="auto"/>
                          </w:divBdr>
                          <w:divsChild>
                            <w:div w:id="940064688">
                              <w:marLeft w:val="0"/>
                              <w:marRight w:val="0"/>
                              <w:marTop w:val="0"/>
                              <w:marBottom w:val="0"/>
                              <w:divBdr>
                                <w:top w:val="none" w:sz="0" w:space="0" w:color="auto"/>
                                <w:left w:val="none" w:sz="0" w:space="0" w:color="auto"/>
                                <w:bottom w:val="none" w:sz="0" w:space="0" w:color="auto"/>
                                <w:right w:val="none" w:sz="0" w:space="0" w:color="auto"/>
                              </w:divBdr>
                              <w:divsChild>
                                <w:div w:id="1345323336">
                                  <w:marLeft w:val="0"/>
                                  <w:marRight w:val="0"/>
                                  <w:marTop w:val="0"/>
                                  <w:marBottom w:val="0"/>
                                  <w:divBdr>
                                    <w:top w:val="none" w:sz="0" w:space="0" w:color="auto"/>
                                    <w:left w:val="none" w:sz="0" w:space="0" w:color="auto"/>
                                    <w:bottom w:val="none" w:sz="0" w:space="0" w:color="auto"/>
                                    <w:right w:val="none" w:sz="0" w:space="0" w:color="auto"/>
                                  </w:divBdr>
                                  <w:divsChild>
                                    <w:div w:id="444815291">
                                      <w:marLeft w:val="0"/>
                                      <w:marRight w:val="0"/>
                                      <w:marTop w:val="0"/>
                                      <w:marBottom w:val="0"/>
                                      <w:divBdr>
                                        <w:top w:val="none" w:sz="0" w:space="0" w:color="auto"/>
                                        <w:left w:val="none" w:sz="0" w:space="0" w:color="auto"/>
                                        <w:bottom w:val="none" w:sz="0" w:space="0" w:color="auto"/>
                                        <w:right w:val="none" w:sz="0" w:space="0" w:color="auto"/>
                                      </w:divBdr>
                                      <w:divsChild>
                                        <w:div w:id="1778326277">
                                          <w:marLeft w:val="0"/>
                                          <w:marRight w:val="0"/>
                                          <w:marTop w:val="0"/>
                                          <w:marBottom w:val="0"/>
                                          <w:divBdr>
                                            <w:top w:val="none" w:sz="0" w:space="0" w:color="auto"/>
                                            <w:left w:val="none" w:sz="0" w:space="0" w:color="auto"/>
                                            <w:bottom w:val="none" w:sz="0" w:space="0" w:color="auto"/>
                                            <w:right w:val="none" w:sz="0" w:space="0" w:color="auto"/>
                                          </w:divBdr>
                                          <w:divsChild>
                                            <w:div w:id="582222777">
                                              <w:marLeft w:val="0"/>
                                              <w:marRight w:val="0"/>
                                              <w:marTop w:val="0"/>
                                              <w:marBottom w:val="0"/>
                                              <w:divBdr>
                                                <w:top w:val="none" w:sz="0" w:space="0" w:color="auto"/>
                                                <w:left w:val="none" w:sz="0" w:space="0" w:color="auto"/>
                                                <w:bottom w:val="none" w:sz="0" w:space="0" w:color="auto"/>
                                                <w:right w:val="none" w:sz="0" w:space="0" w:color="auto"/>
                                              </w:divBdr>
                                              <w:divsChild>
                                                <w:div w:id="548566942">
                                                  <w:marLeft w:val="0"/>
                                                  <w:marRight w:val="0"/>
                                                  <w:marTop w:val="0"/>
                                                  <w:marBottom w:val="0"/>
                                                  <w:divBdr>
                                                    <w:top w:val="none" w:sz="0" w:space="0" w:color="auto"/>
                                                    <w:left w:val="none" w:sz="0" w:space="0" w:color="auto"/>
                                                    <w:bottom w:val="none" w:sz="0" w:space="0" w:color="auto"/>
                                                    <w:right w:val="none" w:sz="0" w:space="0" w:color="auto"/>
                                                  </w:divBdr>
                                                  <w:divsChild>
                                                    <w:div w:id="18337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2750</Words>
  <Characters>15679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Oxford College</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Kristy</dc:creator>
  <cp:lastModifiedBy>ww87</cp:lastModifiedBy>
  <cp:revision>3</cp:revision>
  <dcterms:created xsi:type="dcterms:W3CDTF">2014-03-07T17:06:00Z</dcterms:created>
  <dcterms:modified xsi:type="dcterms:W3CDTF">2014-03-07T18:05:00Z</dcterms:modified>
</cp:coreProperties>
</file>