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86" w:rsidRDefault="00AA3786" w:rsidP="00AA37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HTS 4081, </w:t>
      </w:r>
      <w:proofErr w:type="gramStart"/>
      <w:r>
        <w:rPr>
          <w:rFonts w:ascii="Times New Roman" w:hAnsi="Times New Roman" w:cs="Times New Roman"/>
          <w:sz w:val="24"/>
          <w:szCs w:val="24"/>
        </w:rPr>
        <w:t>Fall</w:t>
      </w:r>
      <w:proofErr w:type="gramEnd"/>
      <w:r>
        <w:rPr>
          <w:rFonts w:ascii="Times New Roman" w:hAnsi="Times New Roman" w:cs="Times New Roman"/>
          <w:sz w:val="24"/>
          <w:szCs w:val="24"/>
        </w:rPr>
        <w:t xml:space="preserve"> 2011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Prof. S. W. </w:t>
      </w:r>
      <w:proofErr w:type="spellStart"/>
      <w:r>
        <w:rPr>
          <w:rFonts w:ascii="Times New Roman" w:hAnsi="Times New Roman" w:cs="Times New Roman"/>
          <w:sz w:val="24"/>
          <w:szCs w:val="24"/>
        </w:rPr>
        <w:t>Usselman</w:t>
      </w:r>
      <w:proofErr w:type="spellEnd"/>
    </w:p>
    <w:p w:rsidR="00AA3786" w:rsidRDefault="00AA3786" w:rsidP="00AA3786">
      <w:pPr>
        <w:spacing w:after="0" w:line="240" w:lineRule="auto"/>
        <w:rPr>
          <w:rFonts w:ascii="Times New Roman" w:hAnsi="Times New Roman" w:cs="Times New Roman"/>
          <w:sz w:val="24"/>
          <w:szCs w:val="24"/>
        </w:rPr>
      </w:pPr>
      <w:r>
        <w:rPr>
          <w:rFonts w:ascii="Times New Roman" w:hAnsi="Times New Roman" w:cs="Times New Roman"/>
          <w:sz w:val="24"/>
          <w:szCs w:val="24"/>
        </w:rPr>
        <w:t>W, 9:05-11:55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Office Hours: W, 2-4, and by appt.</w:t>
      </w:r>
    </w:p>
    <w:p w:rsidR="00AA3786" w:rsidRDefault="00AA3786" w:rsidP="00AA3786">
      <w:pPr>
        <w:spacing w:after="0" w:line="240" w:lineRule="auto"/>
        <w:rPr>
          <w:rFonts w:ascii="Times New Roman" w:hAnsi="Times New Roman" w:cs="Times New Roman"/>
          <w:sz w:val="24"/>
          <w:szCs w:val="24"/>
        </w:rPr>
      </w:pPr>
      <w:r>
        <w:rPr>
          <w:rFonts w:ascii="Times New Roman" w:hAnsi="Times New Roman" w:cs="Times New Roman"/>
          <w:sz w:val="24"/>
          <w:szCs w:val="24"/>
        </w:rPr>
        <w:t>Old CE 104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Old CE 137</w:t>
      </w:r>
    </w:p>
    <w:p w:rsidR="00AA3786" w:rsidRDefault="00AA3786" w:rsidP="00AA3786">
      <w:pPr>
        <w:spacing w:after="0" w:line="240" w:lineRule="auto"/>
        <w:rPr>
          <w:rFonts w:ascii="Times New Roman" w:hAnsi="Times New Roman" w:cs="Times New Roman"/>
          <w:sz w:val="24"/>
          <w:szCs w:val="24"/>
        </w:rPr>
      </w:pPr>
    </w:p>
    <w:p w:rsidR="00AA3786" w:rsidRPr="00AA3786" w:rsidRDefault="00AA3786" w:rsidP="00AA3786">
      <w:pPr>
        <w:spacing w:after="0" w:line="240" w:lineRule="auto"/>
        <w:jc w:val="center"/>
        <w:rPr>
          <w:rFonts w:ascii="Times New Roman" w:hAnsi="Times New Roman" w:cs="Times New Roman"/>
          <w:b/>
          <w:sz w:val="24"/>
          <w:szCs w:val="24"/>
        </w:rPr>
      </w:pPr>
      <w:r w:rsidRPr="00AA3786">
        <w:rPr>
          <w:rFonts w:ascii="Times New Roman" w:hAnsi="Times New Roman" w:cs="Times New Roman"/>
          <w:b/>
          <w:sz w:val="24"/>
          <w:szCs w:val="24"/>
        </w:rPr>
        <w:t>Seminar: Technology and the American South</w:t>
      </w:r>
    </w:p>
    <w:p w:rsidR="00AA3786" w:rsidRDefault="00AA3786" w:rsidP="00AA3786">
      <w:pPr>
        <w:spacing w:after="0" w:line="240" w:lineRule="auto"/>
        <w:jc w:val="center"/>
        <w:rPr>
          <w:rFonts w:ascii="Times New Roman" w:hAnsi="Times New Roman" w:cs="Times New Roman"/>
          <w:sz w:val="24"/>
          <w:szCs w:val="24"/>
        </w:rPr>
      </w:pPr>
    </w:p>
    <w:p w:rsidR="00E65AA6" w:rsidRDefault="00AA3786" w:rsidP="009C504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This class explores how technology </w:t>
      </w:r>
      <w:r w:rsidR="003C76BB">
        <w:rPr>
          <w:rFonts w:ascii="Times New Roman" w:hAnsi="Times New Roman" w:cs="Times New Roman"/>
          <w:sz w:val="24"/>
          <w:szCs w:val="24"/>
        </w:rPr>
        <w:t xml:space="preserve">shapes and reflects </w:t>
      </w:r>
      <w:r>
        <w:rPr>
          <w:rFonts w:ascii="Times New Roman" w:hAnsi="Times New Roman" w:cs="Times New Roman"/>
          <w:sz w:val="24"/>
          <w:szCs w:val="24"/>
        </w:rPr>
        <w:t xml:space="preserve">regional distinctiveness.   </w:t>
      </w:r>
      <w:r w:rsidR="00737388">
        <w:rPr>
          <w:rFonts w:ascii="Times New Roman" w:hAnsi="Times New Roman" w:cs="Times New Roman"/>
          <w:sz w:val="24"/>
          <w:szCs w:val="24"/>
        </w:rPr>
        <w:t xml:space="preserve">For much of its history, the South has existed as a region apart, sharing some universal attributes with the rest of the nation yet somehow also exhibiting its own distinctive character.  Many of those differences involve technologies and the built environment.  </w:t>
      </w:r>
      <w:r w:rsidR="00810B75">
        <w:rPr>
          <w:rFonts w:ascii="Times New Roman" w:hAnsi="Times New Roman" w:cs="Times New Roman"/>
          <w:sz w:val="24"/>
          <w:szCs w:val="24"/>
        </w:rPr>
        <w:t xml:space="preserve">As part of the </w:t>
      </w:r>
      <w:r w:rsidR="00CA1FEB">
        <w:rPr>
          <w:rFonts w:ascii="Times New Roman" w:hAnsi="Times New Roman" w:cs="Times New Roman"/>
          <w:sz w:val="24"/>
          <w:szCs w:val="24"/>
        </w:rPr>
        <w:t xml:space="preserve">most technologically dynamic nation the world has ever known, </w:t>
      </w:r>
      <w:r w:rsidR="00810B75">
        <w:rPr>
          <w:rFonts w:ascii="Times New Roman" w:hAnsi="Times New Roman" w:cs="Times New Roman"/>
          <w:sz w:val="24"/>
          <w:szCs w:val="24"/>
        </w:rPr>
        <w:t xml:space="preserve">the South has hardly escaped the churning social pressures wrought by changing technology.  </w:t>
      </w:r>
      <w:r w:rsidR="001D59E4">
        <w:rPr>
          <w:rFonts w:ascii="Times New Roman" w:hAnsi="Times New Roman" w:cs="Times New Roman"/>
          <w:sz w:val="24"/>
          <w:szCs w:val="24"/>
        </w:rPr>
        <w:t xml:space="preserve">Yet for various reasons, the region has seldom been perceived as being at the center of </w:t>
      </w:r>
      <w:r w:rsidR="00810B75">
        <w:rPr>
          <w:rFonts w:ascii="Times New Roman" w:hAnsi="Times New Roman" w:cs="Times New Roman"/>
          <w:sz w:val="24"/>
          <w:szCs w:val="24"/>
        </w:rPr>
        <w:t xml:space="preserve">the technical juggernaut.  </w:t>
      </w:r>
      <w:r w:rsidR="00993998">
        <w:rPr>
          <w:rFonts w:ascii="Times New Roman" w:hAnsi="Times New Roman" w:cs="Times New Roman"/>
          <w:sz w:val="24"/>
          <w:szCs w:val="24"/>
        </w:rPr>
        <w:t>Instead, i</w:t>
      </w:r>
      <w:r w:rsidR="001D59E4">
        <w:rPr>
          <w:rFonts w:ascii="Times New Roman" w:hAnsi="Times New Roman" w:cs="Times New Roman"/>
          <w:sz w:val="24"/>
          <w:szCs w:val="24"/>
        </w:rPr>
        <w:t xml:space="preserve">t has occupied </w:t>
      </w:r>
      <w:r w:rsidR="00F500C2">
        <w:rPr>
          <w:rFonts w:ascii="Times New Roman" w:hAnsi="Times New Roman" w:cs="Times New Roman"/>
          <w:sz w:val="24"/>
          <w:szCs w:val="24"/>
        </w:rPr>
        <w:t>positions that</w:t>
      </w:r>
      <w:r w:rsidR="00993998">
        <w:rPr>
          <w:rFonts w:ascii="Times New Roman" w:hAnsi="Times New Roman" w:cs="Times New Roman"/>
          <w:sz w:val="24"/>
          <w:szCs w:val="24"/>
        </w:rPr>
        <w:t xml:space="preserve"> strike many observers as peripheral, influenced by larger trends but not quite central to them.  </w:t>
      </w:r>
      <w:r w:rsidR="009C5045">
        <w:rPr>
          <w:rFonts w:ascii="Times New Roman" w:hAnsi="Times New Roman" w:cs="Times New Roman"/>
          <w:sz w:val="24"/>
          <w:szCs w:val="24"/>
        </w:rPr>
        <w:t>Responding to change, but not forging it.</w:t>
      </w:r>
    </w:p>
    <w:p w:rsidR="00E65AA6" w:rsidRDefault="00E65AA6" w:rsidP="003F6942">
      <w:pPr>
        <w:spacing w:after="0" w:line="240" w:lineRule="auto"/>
        <w:rPr>
          <w:rFonts w:ascii="Times New Roman" w:hAnsi="Times New Roman" w:cs="Times New Roman"/>
          <w:sz w:val="24"/>
          <w:szCs w:val="24"/>
        </w:rPr>
      </w:pPr>
    </w:p>
    <w:p w:rsidR="00AA3786" w:rsidRDefault="00CA1FEB" w:rsidP="009262A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Early in its history</w:t>
      </w:r>
      <w:r w:rsidR="00737388">
        <w:rPr>
          <w:rFonts w:ascii="Times New Roman" w:hAnsi="Times New Roman" w:cs="Times New Roman"/>
          <w:sz w:val="24"/>
          <w:szCs w:val="24"/>
        </w:rPr>
        <w:t>,</w:t>
      </w:r>
      <w:r w:rsidR="003F6942">
        <w:rPr>
          <w:rFonts w:ascii="Times New Roman" w:hAnsi="Times New Roman" w:cs="Times New Roman"/>
          <w:sz w:val="24"/>
          <w:szCs w:val="24"/>
        </w:rPr>
        <w:t xml:space="preserve"> while Northerners celebrated the patent system and </w:t>
      </w:r>
      <w:r w:rsidR="009262AF">
        <w:rPr>
          <w:rFonts w:ascii="Times New Roman" w:hAnsi="Times New Roman" w:cs="Times New Roman"/>
          <w:sz w:val="24"/>
          <w:szCs w:val="24"/>
        </w:rPr>
        <w:t>cultivated</w:t>
      </w:r>
      <w:r w:rsidR="003F6942">
        <w:rPr>
          <w:rFonts w:ascii="Times New Roman" w:hAnsi="Times New Roman" w:cs="Times New Roman"/>
          <w:sz w:val="24"/>
          <w:szCs w:val="24"/>
        </w:rPr>
        <w:t xml:space="preserve"> an identity based on mechanical ingenuity, the South</w:t>
      </w:r>
      <w:r w:rsidR="00737388">
        <w:rPr>
          <w:rFonts w:ascii="Times New Roman" w:hAnsi="Times New Roman" w:cs="Times New Roman"/>
          <w:sz w:val="24"/>
          <w:szCs w:val="24"/>
        </w:rPr>
        <w:t xml:space="preserve"> committed</w:t>
      </w:r>
      <w:r w:rsidR="003F6942">
        <w:rPr>
          <w:rFonts w:ascii="Times New Roman" w:hAnsi="Times New Roman" w:cs="Times New Roman"/>
          <w:sz w:val="24"/>
          <w:szCs w:val="24"/>
        </w:rPr>
        <w:t xml:space="preserve"> itself</w:t>
      </w:r>
      <w:r w:rsidR="00737388">
        <w:rPr>
          <w:rFonts w:ascii="Times New Roman" w:hAnsi="Times New Roman" w:cs="Times New Roman"/>
          <w:sz w:val="24"/>
          <w:szCs w:val="24"/>
        </w:rPr>
        <w:t xml:space="preserve"> to a</w:t>
      </w:r>
      <w:r w:rsidR="003F6942">
        <w:rPr>
          <w:rFonts w:ascii="Times New Roman" w:hAnsi="Times New Roman" w:cs="Times New Roman"/>
          <w:sz w:val="24"/>
          <w:szCs w:val="24"/>
        </w:rPr>
        <w:t>n economy</w:t>
      </w:r>
      <w:r w:rsidR="00737388">
        <w:rPr>
          <w:rFonts w:ascii="Times New Roman" w:hAnsi="Times New Roman" w:cs="Times New Roman"/>
          <w:sz w:val="24"/>
          <w:szCs w:val="24"/>
        </w:rPr>
        <w:t xml:space="preserve"> </w:t>
      </w:r>
      <w:r w:rsidR="001D59E4">
        <w:rPr>
          <w:rFonts w:ascii="Times New Roman" w:hAnsi="Times New Roman" w:cs="Times New Roman"/>
          <w:sz w:val="24"/>
          <w:szCs w:val="24"/>
        </w:rPr>
        <w:t xml:space="preserve">focused on agricultural exports </w:t>
      </w:r>
      <w:r w:rsidR="003F6942">
        <w:rPr>
          <w:rFonts w:ascii="Times New Roman" w:hAnsi="Times New Roman" w:cs="Times New Roman"/>
          <w:sz w:val="24"/>
          <w:szCs w:val="24"/>
        </w:rPr>
        <w:t xml:space="preserve">utilizing </w:t>
      </w:r>
      <w:r w:rsidR="00737388">
        <w:rPr>
          <w:rFonts w:ascii="Times New Roman" w:hAnsi="Times New Roman" w:cs="Times New Roman"/>
          <w:sz w:val="24"/>
          <w:szCs w:val="24"/>
        </w:rPr>
        <w:t xml:space="preserve">slave labor </w:t>
      </w:r>
      <w:r w:rsidR="007A682E">
        <w:rPr>
          <w:rFonts w:ascii="Times New Roman" w:hAnsi="Times New Roman" w:cs="Times New Roman"/>
          <w:sz w:val="24"/>
          <w:szCs w:val="24"/>
        </w:rPr>
        <w:t>and few</w:t>
      </w:r>
      <w:r w:rsidR="003F6942">
        <w:rPr>
          <w:rFonts w:ascii="Times New Roman" w:hAnsi="Times New Roman" w:cs="Times New Roman"/>
          <w:sz w:val="24"/>
          <w:szCs w:val="24"/>
        </w:rPr>
        <w:t xml:space="preserve"> machines</w:t>
      </w:r>
      <w:r w:rsidR="00737388">
        <w:rPr>
          <w:rFonts w:ascii="Times New Roman" w:hAnsi="Times New Roman" w:cs="Times New Roman"/>
          <w:sz w:val="24"/>
          <w:szCs w:val="24"/>
        </w:rPr>
        <w:t>. The raced-based syst</w:t>
      </w:r>
      <w:r w:rsidR="00073C31">
        <w:rPr>
          <w:rFonts w:ascii="Times New Roman" w:hAnsi="Times New Roman" w:cs="Times New Roman"/>
          <w:sz w:val="24"/>
          <w:szCs w:val="24"/>
        </w:rPr>
        <w:t>em imparted enduring legacies</w:t>
      </w:r>
      <w:r w:rsidR="003F6942">
        <w:rPr>
          <w:rFonts w:ascii="Times New Roman" w:hAnsi="Times New Roman" w:cs="Times New Roman"/>
          <w:sz w:val="24"/>
          <w:szCs w:val="24"/>
        </w:rPr>
        <w:t xml:space="preserve"> to the South</w:t>
      </w:r>
      <w:r w:rsidR="00073C31">
        <w:rPr>
          <w:rFonts w:ascii="Times New Roman" w:hAnsi="Times New Roman" w:cs="Times New Roman"/>
          <w:sz w:val="24"/>
          <w:szCs w:val="24"/>
        </w:rPr>
        <w:t>, readily evident in the structure of its</w:t>
      </w:r>
      <w:r w:rsidR="007A682E">
        <w:rPr>
          <w:rFonts w:ascii="Times New Roman" w:hAnsi="Times New Roman" w:cs="Times New Roman"/>
          <w:sz w:val="24"/>
          <w:szCs w:val="24"/>
        </w:rPr>
        <w:t xml:space="preserve"> postwar</w:t>
      </w:r>
      <w:r w:rsidR="00073C31">
        <w:rPr>
          <w:rFonts w:ascii="Times New Roman" w:hAnsi="Times New Roman" w:cs="Times New Roman"/>
          <w:sz w:val="24"/>
          <w:szCs w:val="24"/>
        </w:rPr>
        <w:t xml:space="preserve"> industries, its social </w:t>
      </w:r>
      <w:r w:rsidR="00D04C8B">
        <w:rPr>
          <w:rFonts w:ascii="Times New Roman" w:hAnsi="Times New Roman" w:cs="Times New Roman"/>
          <w:sz w:val="24"/>
          <w:szCs w:val="24"/>
        </w:rPr>
        <w:t xml:space="preserve">and economic </w:t>
      </w:r>
      <w:r w:rsidR="00073C31">
        <w:rPr>
          <w:rFonts w:ascii="Times New Roman" w:hAnsi="Times New Roman" w:cs="Times New Roman"/>
          <w:sz w:val="24"/>
          <w:szCs w:val="24"/>
        </w:rPr>
        <w:t>geography, its occupations and workforce, and its attitudes.</w:t>
      </w:r>
      <w:r w:rsidR="00737388">
        <w:rPr>
          <w:rFonts w:ascii="Times New Roman" w:hAnsi="Times New Roman" w:cs="Times New Roman"/>
          <w:sz w:val="24"/>
          <w:szCs w:val="24"/>
        </w:rPr>
        <w:t xml:space="preserve"> </w:t>
      </w:r>
      <w:r w:rsidR="00073C31">
        <w:rPr>
          <w:rFonts w:ascii="Times New Roman" w:hAnsi="Times New Roman" w:cs="Times New Roman"/>
          <w:sz w:val="24"/>
          <w:szCs w:val="24"/>
        </w:rPr>
        <w:t xml:space="preserve"> </w:t>
      </w:r>
      <w:r w:rsidR="00D04C8B">
        <w:rPr>
          <w:rFonts w:ascii="Times New Roman" w:hAnsi="Times New Roman" w:cs="Times New Roman"/>
          <w:sz w:val="24"/>
          <w:szCs w:val="24"/>
        </w:rPr>
        <w:t>A</w:t>
      </w:r>
      <w:r w:rsidR="00073C31">
        <w:rPr>
          <w:rFonts w:ascii="Times New Roman" w:hAnsi="Times New Roman" w:cs="Times New Roman"/>
          <w:sz w:val="24"/>
          <w:szCs w:val="24"/>
        </w:rPr>
        <w:t>s technologies such as automobiles</w:t>
      </w:r>
      <w:r w:rsidR="00D04C8B">
        <w:rPr>
          <w:rFonts w:ascii="Times New Roman" w:hAnsi="Times New Roman" w:cs="Times New Roman"/>
          <w:sz w:val="24"/>
          <w:szCs w:val="24"/>
        </w:rPr>
        <w:t>,</w:t>
      </w:r>
      <w:r w:rsidR="00073C31">
        <w:rPr>
          <w:rFonts w:ascii="Times New Roman" w:hAnsi="Times New Roman" w:cs="Times New Roman"/>
          <w:sz w:val="24"/>
          <w:szCs w:val="24"/>
        </w:rPr>
        <w:t xml:space="preserve"> radio</w:t>
      </w:r>
      <w:r w:rsidR="00D04C8B">
        <w:rPr>
          <w:rFonts w:ascii="Times New Roman" w:hAnsi="Times New Roman" w:cs="Times New Roman"/>
          <w:sz w:val="24"/>
          <w:szCs w:val="24"/>
        </w:rPr>
        <w:t xml:space="preserve">, and electric power made their way into the region, Southerners reached their own accommodations with them. </w:t>
      </w:r>
      <w:r w:rsidR="00F500C2">
        <w:rPr>
          <w:rFonts w:ascii="Times New Roman" w:hAnsi="Times New Roman" w:cs="Times New Roman"/>
          <w:sz w:val="24"/>
          <w:szCs w:val="24"/>
        </w:rPr>
        <w:t xml:space="preserve"> Southerners</w:t>
      </w:r>
      <w:r w:rsidR="00F36E59">
        <w:rPr>
          <w:rFonts w:ascii="Times New Roman" w:hAnsi="Times New Roman" w:cs="Times New Roman"/>
          <w:sz w:val="24"/>
          <w:szCs w:val="24"/>
        </w:rPr>
        <w:t xml:space="preserve"> raced stock cars, not specialized high-tech racing machines.  </w:t>
      </w:r>
      <w:r w:rsidR="00D04C8B">
        <w:rPr>
          <w:rFonts w:ascii="Times New Roman" w:hAnsi="Times New Roman" w:cs="Times New Roman"/>
          <w:sz w:val="24"/>
          <w:szCs w:val="24"/>
        </w:rPr>
        <w:t>Even the massive technological programs of the Cold War</w:t>
      </w:r>
      <w:r w:rsidR="0037227D">
        <w:rPr>
          <w:rFonts w:ascii="Times New Roman" w:hAnsi="Times New Roman" w:cs="Times New Roman"/>
          <w:sz w:val="24"/>
          <w:szCs w:val="24"/>
        </w:rPr>
        <w:t xml:space="preserve"> and the Civil Rights Era</w:t>
      </w:r>
      <w:r w:rsidR="00D04C8B">
        <w:rPr>
          <w:rFonts w:ascii="Times New Roman" w:hAnsi="Times New Roman" w:cs="Times New Roman"/>
          <w:sz w:val="24"/>
          <w:szCs w:val="24"/>
        </w:rPr>
        <w:t xml:space="preserve"> – the military bases, interstate highways, breeder reactors, rocket sites, suburban tracts, appliance factories</w:t>
      </w:r>
      <w:r w:rsidR="0037227D">
        <w:rPr>
          <w:rFonts w:ascii="Times New Roman" w:hAnsi="Times New Roman" w:cs="Times New Roman"/>
          <w:sz w:val="24"/>
          <w:szCs w:val="24"/>
        </w:rPr>
        <w:t xml:space="preserve">, and </w:t>
      </w:r>
      <w:proofErr w:type="spellStart"/>
      <w:r w:rsidR="0037227D">
        <w:rPr>
          <w:rFonts w:ascii="Times New Roman" w:hAnsi="Times New Roman" w:cs="Times New Roman"/>
          <w:sz w:val="24"/>
          <w:szCs w:val="24"/>
        </w:rPr>
        <w:t>Wal</w:t>
      </w:r>
      <w:proofErr w:type="spellEnd"/>
      <w:r w:rsidR="0037227D">
        <w:rPr>
          <w:rFonts w:ascii="Times New Roman" w:hAnsi="Times New Roman" w:cs="Times New Roman"/>
          <w:sz w:val="24"/>
          <w:szCs w:val="24"/>
        </w:rPr>
        <w:t>-Marts</w:t>
      </w:r>
      <w:r w:rsidR="00D04C8B">
        <w:rPr>
          <w:rFonts w:ascii="Times New Roman" w:hAnsi="Times New Roman" w:cs="Times New Roman"/>
          <w:sz w:val="24"/>
          <w:szCs w:val="24"/>
        </w:rPr>
        <w:t xml:space="preserve"> – have not </w:t>
      </w:r>
      <w:r w:rsidR="0037227D">
        <w:rPr>
          <w:rFonts w:ascii="Times New Roman" w:hAnsi="Times New Roman" w:cs="Times New Roman"/>
          <w:sz w:val="24"/>
          <w:szCs w:val="24"/>
        </w:rPr>
        <w:t>entirely washed the region of its distinctiveness.</w:t>
      </w:r>
      <w:r w:rsidR="00D22586">
        <w:rPr>
          <w:rFonts w:ascii="Times New Roman" w:hAnsi="Times New Roman" w:cs="Times New Roman"/>
          <w:sz w:val="24"/>
          <w:szCs w:val="24"/>
        </w:rPr>
        <w:t xml:space="preserve">  In some ways, they m</w:t>
      </w:r>
      <w:r>
        <w:rPr>
          <w:rFonts w:ascii="Times New Roman" w:hAnsi="Times New Roman" w:cs="Times New Roman"/>
          <w:sz w:val="24"/>
          <w:szCs w:val="24"/>
        </w:rPr>
        <w:t>ay</w:t>
      </w:r>
      <w:r w:rsidR="00D22586">
        <w:rPr>
          <w:rFonts w:ascii="Times New Roman" w:hAnsi="Times New Roman" w:cs="Times New Roman"/>
          <w:sz w:val="24"/>
          <w:szCs w:val="24"/>
        </w:rPr>
        <w:t xml:space="preserve"> have made the South </w:t>
      </w:r>
      <w:r w:rsidR="00D22586" w:rsidRPr="00CA1FEB">
        <w:rPr>
          <w:rFonts w:ascii="Times New Roman" w:hAnsi="Times New Roman" w:cs="Times New Roman"/>
          <w:i/>
          <w:iCs/>
          <w:sz w:val="24"/>
          <w:szCs w:val="24"/>
        </w:rPr>
        <w:t>more</w:t>
      </w:r>
      <w:r w:rsidR="00D22586">
        <w:rPr>
          <w:rFonts w:ascii="Times New Roman" w:hAnsi="Times New Roman" w:cs="Times New Roman"/>
          <w:sz w:val="24"/>
          <w:szCs w:val="24"/>
        </w:rPr>
        <w:t xml:space="preserve"> southern.</w:t>
      </w:r>
    </w:p>
    <w:p w:rsidR="003F6942" w:rsidRDefault="003F6942" w:rsidP="003F6942">
      <w:pPr>
        <w:spacing w:after="0" w:line="240" w:lineRule="auto"/>
        <w:rPr>
          <w:rFonts w:ascii="Times New Roman" w:hAnsi="Times New Roman" w:cs="Times New Roman"/>
          <w:sz w:val="24"/>
          <w:szCs w:val="24"/>
        </w:rPr>
      </w:pPr>
    </w:p>
    <w:p w:rsidR="003F6942" w:rsidRDefault="00E65AA6" w:rsidP="009262AF">
      <w:pPr>
        <w:spacing w:after="0" w:line="240" w:lineRule="auto"/>
        <w:rPr>
          <w:rFonts w:ascii="Times New Roman" w:hAnsi="Times New Roman" w:cs="Times New Roman"/>
          <w:sz w:val="24"/>
          <w:szCs w:val="24"/>
        </w:rPr>
      </w:pPr>
      <w:r>
        <w:rPr>
          <w:rFonts w:ascii="Times New Roman" w:hAnsi="Times New Roman" w:cs="Times New Roman"/>
          <w:sz w:val="24"/>
          <w:szCs w:val="24"/>
        </w:rPr>
        <w:tab/>
        <w:t>The distinctive position of the South vis-à-vis</w:t>
      </w:r>
      <w:r w:rsidR="007A682E">
        <w:rPr>
          <w:rFonts w:ascii="Times New Roman" w:hAnsi="Times New Roman" w:cs="Times New Roman"/>
          <w:sz w:val="24"/>
          <w:szCs w:val="24"/>
        </w:rPr>
        <w:t xml:space="preserve"> </w:t>
      </w:r>
      <w:r>
        <w:rPr>
          <w:rFonts w:ascii="Times New Roman" w:hAnsi="Times New Roman" w:cs="Times New Roman"/>
          <w:sz w:val="24"/>
          <w:szCs w:val="24"/>
        </w:rPr>
        <w:t>technology has long bred cultural stereotypes.  F</w:t>
      </w:r>
      <w:r w:rsidR="009262AF">
        <w:rPr>
          <w:rFonts w:ascii="Times New Roman" w:hAnsi="Times New Roman" w:cs="Times New Roman"/>
          <w:sz w:val="24"/>
          <w:szCs w:val="24"/>
        </w:rPr>
        <w:t>rom the nation’s earliest days</w:t>
      </w:r>
      <w:r>
        <w:rPr>
          <w:rFonts w:ascii="Times New Roman" w:hAnsi="Times New Roman" w:cs="Times New Roman"/>
          <w:sz w:val="24"/>
          <w:szCs w:val="24"/>
        </w:rPr>
        <w:t>, Northern visitors have puzzled over what they s</w:t>
      </w:r>
      <w:r w:rsidR="009C5045">
        <w:rPr>
          <w:rFonts w:ascii="Times New Roman" w:hAnsi="Times New Roman" w:cs="Times New Roman"/>
          <w:sz w:val="24"/>
          <w:szCs w:val="24"/>
        </w:rPr>
        <w:t>aw</w:t>
      </w:r>
      <w:r>
        <w:rPr>
          <w:rFonts w:ascii="Times New Roman" w:hAnsi="Times New Roman" w:cs="Times New Roman"/>
          <w:sz w:val="24"/>
          <w:szCs w:val="24"/>
        </w:rPr>
        <w:t xml:space="preserve"> as the waste and wantonness of the South.  They have routinely labeled the region “backward”</w:t>
      </w:r>
      <w:r w:rsidR="007A682E">
        <w:rPr>
          <w:rFonts w:ascii="Times New Roman" w:hAnsi="Times New Roman" w:cs="Times New Roman"/>
          <w:sz w:val="24"/>
          <w:szCs w:val="24"/>
        </w:rPr>
        <w:t xml:space="preserve"> and frequently </w:t>
      </w:r>
      <w:r>
        <w:rPr>
          <w:rFonts w:ascii="Times New Roman" w:hAnsi="Times New Roman" w:cs="Times New Roman"/>
          <w:sz w:val="24"/>
          <w:szCs w:val="24"/>
        </w:rPr>
        <w:t xml:space="preserve">identified it as </w:t>
      </w:r>
      <w:r w:rsidR="007A682E">
        <w:rPr>
          <w:rFonts w:ascii="Times New Roman" w:hAnsi="Times New Roman" w:cs="Times New Roman"/>
          <w:sz w:val="24"/>
          <w:szCs w:val="24"/>
        </w:rPr>
        <w:t xml:space="preserve">a </w:t>
      </w:r>
      <w:r>
        <w:rPr>
          <w:rFonts w:ascii="Times New Roman" w:hAnsi="Times New Roman" w:cs="Times New Roman"/>
          <w:sz w:val="24"/>
          <w:szCs w:val="24"/>
        </w:rPr>
        <w:t>problem</w:t>
      </w:r>
      <w:r w:rsidR="007A682E">
        <w:rPr>
          <w:rFonts w:ascii="Times New Roman" w:hAnsi="Times New Roman" w:cs="Times New Roman"/>
          <w:sz w:val="24"/>
          <w:szCs w:val="24"/>
        </w:rPr>
        <w:t xml:space="preserve"> in need of remedy, often through application of Northern techniques</w:t>
      </w:r>
      <w:r>
        <w:rPr>
          <w:rFonts w:ascii="Times New Roman" w:hAnsi="Times New Roman" w:cs="Times New Roman"/>
          <w:sz w:val="24"/>
          <w:szCs w:val="24"/>
        </w:rPr>
        <w:t xml:space="preserve">.  </w:t>
      </w:r>
      <w:r w:rsidR="007A682E">
        <w:rPr>
          <w:rFonts w:ascii="Times New Roman" w:hAnsi="Times New Roman" w:cs="Times New Roman"/>
          <w:sz w:val="24"/>
          <w:szCs w:val="24"/>
        </w:rPr>
        <w:t>Southerners have turned these criticisms on their head</w:t>
      </w:r>
      <w:r w:rsidR="00F36E59">
        <w:rPr>
          <w:rFonts w:ascii="Times New Roman" w:hAnsi="Times New Roman" w:cs="Times New Roman"/>
          <w:sz w:val="24"/>
          <w:szCs w:val="24"/>
        </w:rPr>
        <w:t>.  E</w:t>
      </w:r>
      <w:r w:rsidR="007A682E">
        <w:rPr>
          <w:rFonts w:ascii="Times New Roman" w:hAnsi="Times New Roman" w:cs="Times New Roman"/>
          <w:sz w:val="24"/>
          <w:szCs w:val="24"/>
        </w:rPr>
        <w:t>mbrac</w:t>
      </w:r>
      <w:r w:rsidR="00F36E59">
        <w:rPr>
          <w:rFonts w:ascii="Times New Roman" w:hAnsi="Times New Roman" w:cs="Times New Roman"/>
          <w:sz w:val="24"/>
          <w:szCs w:val="24"/>
        </w:rPr>
        <w:t>ing</w:t>
      </w:r>
      <w:r w:rsidR="007A682E">
        <w:rPr>
          <w:rFonts w:ascii="Times New Roman" w:hAnsi="Times New Roman" w:cs="Times New Roman"/>
          <w:sz w:val="24"/>
          <w:szCs w:val="24"/>
        </w:rPr>
        <w:t xml:space="preserve"> their differences as</w:t>
      </w:r>
      <w:r w:rsidR="009C5045">
        <w:rPr>
          <w:rFonts w:ascii="Times New Roman" w:hAnsi="Times New Roman" w:cs="Times New Roman"/>
          <w:sz w:val="24"/>
          <w:szCs w:val="24"/>
        </w:rPr>
        <w:t xml:space="preserve"> expressions of deeper</w:t>
      </w:r>
      <w:r w:rsidR="007A682E">
        <w:rPr>
          <w:rFonts w:ascii="Times New Roman" w:hAnsi="Times New Roman" w:cs="Times New Roman"/>
          <w:sz w:val="24"/>
          <w:szCs w:val="24"/>
        </w:rPr>
        <w:t xml:space="preserve"> virtues</w:t>
      </w:r>
      <w:r w:rsidR="009C5045">
        <w:rPr>
          <w:rFonts w:ascii="Times New Roman" w:hAnsi="Times New Roman" w:cs="Times New Roman"/>
          <w:sz w:val="24"/>
          <w:szCs w:val="24"/>
        </w:rPr>
        <w:t>,</w:t>
      </w:r>
      <w:r w:rsidR="007A682E">
        <w:rPr>
          <w:rFonts w:ascii="Times New Roman" w:hAnsi="Times New Roman" w:cs="Times New Roman"/>
          <w:sz w:val="24"/>
          <w:szCs w:val="24"/>
        </w:rPr>
        <w:t xml:space="preserve"> </w:t>
      </w:r>
      <w:r w:rsidR="00F36E59">
        <w:rPr>
          <w:rFonts w:ascii="Times New Roman" w:hAnsi="Times New Roman" w:cs="Times New Roman"/>
          <w:sz w:val="24"/>
          <w:szCs w:val="24"/>
        </w:rPr>
        <w:t>they have</w:t>
      </w:r>
      <w:r w:rsidR="007A682E">
        <w:rPr>
          <w:rFonts w:ascii="Times New Roman" w:hAnsi="Times New Roman" w:cs="Times New Roman"/>
          <w:sz w:val="24"/>
          <w:szCs w:val="24"/>
        </w:rPr>
        <w:t xml:space="preserve"> </w:t>
      </w:r>
      <w:r w:rsidR="009C5045">
        <w:rPr>
          <w:rFonts w:ascii="Times New Roman" w:hAnsi="Times New Roman" w:cs="Times New Roman"/>
          <w:sz w:val="24"/>
          <w:szCs w:val="24"/>
        </w:rPr>
        <w:t>prided themselves as noble resistors to the homogenizing juggernaut of change.</w:t>
      </w:r>
      <w:r w:rsidR="00F36E59">
        <w:rPr>
          <w:rFonts w:ascii="Times New Roman" w:hAnsi="Times New Roman" w:cs="Times New Roman"/>
          <w:sz w:val="24"/>
          <w:szCs w:val="24"/>
        </w:rPr>
        <w:t xml:space="preserve">  </w:t>
      </w:r>
      <w:r w:rsidR="00F500C2">
        <w:rPr>
          <w:rFonts w:ascii="Times New Roman" w:hAnsi="Times New Roman" w:cs="Times New Roman"/>
          <w:sz w:val="24"/>
          <w:szCs w:val="24"/>
        </w:rPr>
        <w:t>A</w:t>
      </w:r>
      <w:r w:rsidR="00F36E59">
        <w:rPr>
          <w:rFonts w:ascii="Times New Roman" w:hAnsi="Times New Roman" w:cs="Times New Roman"/>
          <w:sz w:val="24"/>
          <w:szCs w:val="24"/>
        </w:rPr>
        <w:t xml:space="preserve"> celebrated school of Southern literature is built around such notions.</w:t>
      </w:r>
    </w:p>
    <w:p w:rsidR="0037227D" w:rsidRDefault="0037227D" w:rsidP="00AA3786">
      <w:pPr>
        <w:spacing w:after="0" w:line="240" w:lineRule="auto"/>
        <w:rPr>
          <w:rFonts w:ascii="Times New Roman" w:hAnsi="Times New Roman" w:cs="Times New Roman"/>
          <w:sz w:val="24"/>
          <w:szCs w:val="24"/>
        </w:rPr>
      </w:pPr>
    </w:p>
    <w:p w:rsidR="0037227D" w:rsidRDefault="0037227D" w:rsidP="00E54A6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F36E59">
        <w:rPr>
          <w:rFonts w:ascii="Times New Roman" w:hAnsi="Times New Roman" w:cs="Times New Roman"/>
          <w:sz w:val="24"/>
          <w:szCs w:val="24"/>
        </w:rPr>
        <w:t xml:space="preserve">This class takes a hard look at these ideas and the material realities that underlie them.  </w:t>
      </w:r>
      <w:r>
        <w:rPr>
          <w:rFonts w:ascii="Times New Roman" w:hAnsi="Times New Roman" w:cs="Times New Roman"/>
          <w:sz w:val="24"/>
          <w:szCs w:val="24"/>
        </w:rPr>
        <w:t>I</w:t>
      </w:r>
      <w:r w:rsidR="00E54A62">
        <w:rPr>
          <w:rFonts w:ascii="Times New Roman" w:hAnsi="Times New Roman" w:cs="Times New Roman"/>
          <w:sz w:val="24"/>
          <w:szCs w:val="24"/>
        </w:rPr>
        <w:t>t embraces Southern history as a fascinating</w:t>
      </w:r>
      <w:r>
        <w:rPr>
          <w:rFonts w:ascii="Times New Roman" w:hAnsi="Times New Roman" w:cs="Times New Roman"/>
          <w:sz w:val="24"/>
          <w:szCs w:val="24"/>
        </w:rPr>
        <w:t xml:space="preserve"> opportunity to think seriously about the ways technology</w:t>
      </w:r>
      <w:r w:rsidR="00CA1FEB">
        <w:rPr>
          <w:rFonts w:ascii="Times New Roman" w:hAnsi="Times New Roman" w:cs="Times New Roman"/>
          <w:sz w:val="24"/>
          <w:szCs w:val="24"/>
        </w:rPr>
        <w:t xml:space="preserve"> interacts with</w:t>
      </w:r>
      <w:r>
        <w:rPr>
          <w:rFonts w:ascii="Times New Roman" w:hAnsi="Times New Roman" w:cs="Times New Roman"/>
          <w:sz w:val="24"/>
          <w:szCs w:val="24"/>
        </w:rPr>
        <w:t xml:space="preserve"> culture</w:t>
      </w:r>
      <w:r w:rsidR="00D22586">
        <w:rPr>
          <w:rFonts w:ascii="Times New Roman" w:hAnsi="Times New Roman" w:cs="Times New Roman"/>
          <w:sz w:val="24"/>
          <w:szCs w:val="24"/>
        </w:rPr>
        <w:t xml:space="preserve"> </w:t>
      </w:r>
      <w:r>
        <w:rPr>
          <w:rFonts w:ascii="Times New Roman" w:hAnsi="Times New Roman" w:cs="Times New Roman"/>
          <w:sz w:val="24"/>
          <w:szCs w:val="24"/>
        </w:rPr>
        <w:t>across time</w:t>
      </w:r>
      <w:r w:rsidR="00D22586">
        <w:rPr>
          <w:rFonts w:ascii="Times New Roman" w:hAnsi="Times New Roman" w:cs="Times New Roman"/>
          <w:sz w:val="24"/>
          <w:szCs w:val="24"/>
        </w:rPr>
        <w:t>.  Together</w:t>
      </w:r>
      <w:r w:rsidR="00E54A62">
        <w:rPr>
          <w:rFonts w:ascii="Times New Roman" w:hAnsi="Times New Roman" w:cs="Times New Roman"/>
          <w:sz w:val="24"/>
          <w:szCs w:val="24"/>
        </w:rPr>
        <w:t>,</w:t>
      </w:r>
      <w:r w:rsidR="00D22586">
        <w:rPr>
          <w:rFonts w:ascii="Times New Roman" w:hAnsi="Times New Roman" w:cs="Times New Roman"/>
          <w:sz w:val="24"/>
          <w:szCs w:val="24"/>
        </w:rPr>
        <w:t xml:space="preserve"> </w:t>
      </w:r>
      <w:r w:rsidR="00E54A62">
        <w:rPr>
          <w:rFonts w:ascii="Times New Roman" w:hAnsi="Times New Roman" w:cs="Times New Roman"/>
          <w:sz w:val="24"/>
          <w:szCs w:val="24"/>
        </w:rPr>
        <w:t xml:space="preserve">technology and culture </w:t>
      </w:r>
      <w:r w:rsidR="00D7234E">
        <w:rPr>
          <w:rFonts w:ascii="Times New Roman" w:hAnsi="Times New Roman" w:cs="Times New Roman"/>
          <w:sz w:val="24"/>
          <w:szCs w:val="24"/>
        </w:rPr>
        <w:t>bequeath</w:t>
      </w:r>
      <w:r w:rsidR="00D22586">
        <w:rPr>
          <w:rFonts w:ascii="Times New Roman" w:hAnsi="Times New Roman" w:cs="Times New Roman"/>
          <w:sz w:val="24"/>
          <w:szCs w:val="24"/>
        </w:rPr>
        <w:t xml:space="preserve"> to us</w:t>
      </w:r>
      <w:r w:rsidR="00D7234E">
        <w:rPr>
          <w:rFonts w:ascii="Times New Roman" w:hAnsi="Times New Roman" w:cs="Times New Roman"/>
          <w:sz w:val="24"/>
          <w:szCs w:val="24"/>
        </w:rPr>
        <w:t xml:space="preserve"> an </w:t>
      </w:r>
      <w:r w:rsidR="00E54A62">
        <w:rPr>
          <w:rFonts w:ascii="Times New Roman" w:hAnsi="Times New Roman" w:cs="Times New Roman"/>
          <w:sz w:val="24"/>
          <w:szCs w:val="24"/>
        </w:rPr>
        <w:t>array</w:t>
      </w:r>
      <w:r w:rsidR="00D7234E">
        <w:rPr>
          <w:rFonts w:ascii="Times New Roman" w:hAnsi="Times New Roman" w:cs="Times New Roman"/>
          <w:sz w:val="24"/>
          <w:szCs w:val="24"/>
        </w:rPr>
        <w:t xml:space="preserve"> </w:t>
      </w:r>
      <w:r w:rsidR="00CA1FEB">
        <w:rPr>
          <w:rFonts w:ascii="Times New Roman" w:hAnsi="Times New Roman" w:cs="Times New Roman"/>
          <w:sz w:val="24"/>
          <w:szCs w:val="24"/>
        </w:rPr>
        <w:t>of structures and capabilities,</w:t>
      </w:r>
      <w:r w:rsidR="00E54A62">
        <w:rPr>
          <w:rFonts w:ascii="Times New Roman" w:hAnsi="Times New Roman" w:cs="Times New Roman"/>
          <w:sz w:val="24"/>
          <w:szCs w:val="24"/>
        </w:rPr>
        <w:t xml:space="preserve"> </w:t>
      </w:r>
      <w:r w:rsidR="00D7234E">
        <w:rPr>
          <w:rFonts w:ascii="Times New Roman" w:hAnsi="Times New Roman" w:cs="Times New Roman"/>
          <w:sz w:val="24"/>
          <w:szCs w:val="24"/>
        </w:rPr>
        <w:t>obligations and attitudes that in</w:t>
      </w:r>
      <w:r w:rsidR="00E54A62">
        <w:rPr>
          <w:rFonts w:ascii="Times New Roman" w:hAnsi="Times New Roman" w:cs="Times New Roman"/>
          <w:sz w:val="24"/>
          <w:szCs w:val="24"/>
        </w:rPr>
        <w:t>exorably shape</w:t>
      </w:r>
      <w:r w:rsidR="00D7234E">
        <w:rPr>
          <w:rFonts w:ascii="Times New Roman" w:hAnsi="Times New Roman" w:cs="Times New Roman"/>
          <w:sz w:val="24"/>
          <w:szCs w:val="24"/>
        </w:rPr>
        <w:t xml:space="preserve"> our own time and </w:t>
      </w:r>
      <w:r w:rsidR="009262AF">
        <w:rPr>
          <w:rFonts w:ascii="Times New Roman" w:hAnsi="Times New Roman" w:cs="Times New Roman"/>
          <w:sz w:val="24"/>
          <w:szCs w:val="24"/>
        </w:rPr>
        <w:t xml:space="preserve">influence </w:t>
      </w:r>
      <w:r w:rsidR="00D7234E">
        <w:rPr>
          <w:rFonts w:ascii="Times New Roman" w:hAnsi="Times New Roman" w:cs="Times New Roman"/>
          <w:sz w:val="24"/>
          <w:szCs w:val="24"/>
        </w:rPr>
        <w:t>the potential for change</w:t>
      </w:r>
      <w:r w:rsidR="00E54A62">
        <w:rPr>
          <w:rFonts w:ascii="Times New Roman" w:hAnsi="Times New Roman" w:cs="Times New Roman"/>
          <w:sz w:val="24"/>
          <w:szCs w:val="24"/>
        </w:rPr>
        <w:t xml:space="preserve"> in our region and our world</w:t>
      </w:r>
      <w:r>
        <w:rPr>
          <w:rFonts w:ascii="Times New Roman" w:hAnsi="Times New Roman" w:cs="Times New Roman"/>
          <w:sz w:val="24"/>
          <w:szCs w:val="24"/>
        </w:rPr>
        <w:t xml:space="preserve">.  </w:t>
      </w:r>
      <w:r w:rsidR="00D7234E">
        <w:rPr>
          <w:rFonts w:ascii="Times New Roman" w:hAnsi="Times New Roman" w:cs="Times New Roman"/>
          <w:sz w:val="24"/>
          <w:szCs w:val="24"/>
        </w:rPr>
        <w:t xml:space="preserve">We turn to the past not merely to learn from it and keep from repeating its mistakes, but also to </w:t>
      </w:r>
      <w:r w:rsidR="00D22586">
        <w:rPr>
          <w:rFonts w:ascii="Times New Roman" w:hAnsi="Times New Roman" w:cs="Times New Roman"/>
          <w:sz w:val="24"/>
          <w:szCs w:val="24"/>
        </w:rPr>
        <w:t>grasp</w:t>
      </w:r>
      <w:r w:rsidR="00E54A62">
        <w:rPr>
          <w:rFonts w:ascii="Times New Roman" w:hAnsi="Times New Roman" w:cs="Times New Roman"/>
          <w:sz w:val="24"/>
          <w:szCs w:val="24"/>
        </w:rPr>
        <w:t xml:space="preserve"> something of</w:t>
      </w:r>
      <w:r w:rsidR="00D22586">
        <w:rPr>
          <w:rFonts w:ascii="Times New Roman" w:hAnsi="Times New Roman" w:cs="Times New Roman"/>
          <w:sz w:val="24"/>
          <w:szCs w:val="24"/>
        </w:rPr>
        <w:t xml:space="preserve"> </w:t>
      </w:r>
      <w:r w:rsidR="00E54A62">
        <w:rPr>
          <w:rFonts w:ascii="Times New Roman" w:hAnsi="Times New Roman" w:cs="Times New Roman"/>
          <w:sz w:val="24"/>
          <w:szCs w:val="24"/>
        </w:rPr>
        <w:t>this</w:t>
      </w:r>
      <w:r w:rsidR="00D22586">
        <w:rPr>
          <w:rFonts w:ascii="Times New Roman" w:hAnsi="Times New Roman" w:cs="Times New Roman"/>
          <w:sz w:val="24"/>
          <w:szCs w:val="24"/>
        </w:rPr>
        <w:t xml:space="preserve"> inheritance, so that we might </w:t>
      </w:r>
      <w:r w:rsidR="00D7234E">
        <w:rPr>
          <w:rFonts w:ascii="Times New Roman" w:hAnsi="Times New Roman" w:cs="Times New Roman"/>
          <w:sz w:val="24"/>
          <w:szCs w:val="24"/>
        </w:rPr>
        <w:t>know ourselves better</w:t>
      </w:r>
      <w:r w:rsidR="00D22586">
        <w:rPr>
          <w:rFonts w:ascii="Times New Roman" w:hAnsi="Times New Roman" w:cs="Times New Roman"/>
          <w:sz w:val="24"/>
          <w:szCs w:val="24"/>
        </w:rPr>
        <w:t xml:space="preserve"> and</w:t>
      </w:r>
      <w:r w:rsidR="00D7234E">
        <w:rPr>
          <w:rFonts w:ascii="Times New Roman" w:hAnsi="Times New Roman" w:cs="Times New Roman"/>
          <w:sz w:val="24"/>
          <w:szCs w:val="24"/>
        </w:rPr>
        <w:t xml:space="preserve"> work more effectively toward addressing the challenges of our own time.</w:t>
      </w:r>
      <w:r w:rsidR="00EF488C">
        <w:rPr>
          <w:rFonts w:ascii="Times New Roman" w:hAnsi="Times New Roman" w:cs="Times New Roman"/>
          <w:sz w:val="24"/>
          <w:szCs w:val="24"/>
        </w:rPr>
        <w:t xml:space="preserve">  For none of us can escape history and ignore </w:t>
      </w:r>
      <w:r w:rsidR="00700973">
        <w:rPr>
          <w:rFonts w:ascii="Times New Roman" w:hAnsi="Times New Roman" w:cs="Times New Roman"/>
          <w:sz w:val="24"/>
          <w:szCs w:val="24"/>
        </w:rPr>
        <w:t xml:space="preserve">the </w:t>
      </w:r>
      <w:r w:rsidR="00EF488C">
        <w:rPr>
          <w:rFonts w:ascii="Times New Roman" w:hAnsi="Times New Roman" w:cs="Times New Roman"/>
          <w:sz w:val="24"/>
          <w:szCs w:val="24"/>
        </w:rPr>
        <w:t>burdens</w:t>
      </w:r>
      <w:r w:rsidR="00700973">
        <w:rPr>
          <w:rFonts w:ascii="Times New Roman" w:hAnsi="Times New Roman" w:cs="Times New Roman"/>
          <w:sz w:val="24"/>
          <w:szCs w:val="24"/>
        </w:rPr>
        <w:t xml:space="preserve"> it imposes</w:t>
      </w:r>
      <w:r w:rsidR="00EF488C">
        <w:rPr>
          <w:rFonts w:ascii="Times New Roman" w:hAnsi="Times New Roman" w:cs="Times New Roman"/>
          <w:sz w:val="24"/>
          <w:szCs w:val="24"/>
        </w:rPr>
        <w:t>.</w:t>
      </w:r>
      <w:r w:rsidR="00D22586">
        <w:rPr>
          <w:rFonts w:ascii="Times New Roman" w:hAnsi="Times New Roman" w:cs="Times New Roman"/>
          <w:sz w:val="24"/>
          <w:szCs w:val="24"/>
        </w:rPr>
        <w:t xml:space="preserve">  </w:t>
      </w:r>
    </w:p>
    <w:p w:rsidR="00EF488C" w:rsidRDefault="00EF488C" w:rsidP="00AA3786">
      <w:pPr>
        <w:spacing w:after="0" w:line="240" w:lineRule="auto"/>
        <w:rPr>
          <w:rFonts w:ascii="Times New Roman" w:hAnsi="Times New Roman" w:cs="Times New Roman"/>
          <w:sz w:val="24"/>
          <w:szCs w:val="24"/>
        </w:rPr>
      </w:pPr>
    </w:p>
    <w:p w:rsidR="00EF488C" w:rsidRDefault="00EF488C" w:rsidP="00D22586">
      <w:pPr>
        <w:spacing w:after="0" w:line="240" w:lineRule="auto"/>
        <w:rPr>
          <w:rFonts w:ascii="Times New Roman" w:hAnsi="Times New Roman" w:cs="Times New Roman"/>
          <w:sz w:val="24"/>
          <w:szCs w:val="24"/>
        </w:rPr>
      </w:pPr>
      <w:r>
        <w:rPr>
          <w:rFonts w:ascii="Times New Roman" w:hAnsi="Times New Roman" w:cs="Times New Roman"/>
          <w:sz w:val="24"/>
          <w:szCs w:val="24"/>
        </w:rPr>
        <w:tab/>
        <w:t>While we study history for our own purposes and our own times, in order to learn from the past we must be willing to comprehend it on its own terms.  We cannot expect the people of the past to behave as we would if transported to that past.  We would of course bring a different set of tools, but we would also bring a quite different set of assumptions about what mattered and what we desired, given the realm of possibilities we could envision.  Studying history requires that we immerse ourselves in the worlds of the</w:t>
      </w:r>
      <w:r w:rsidR="00560154">
        <w:rPr>
          <w:rFonts w:ascii="Times New Roman" w:hAnsi="Times New Roman" w:cs="Times New Roman"/>
          <w:sz w:val="24"/>
          <w:szCs w:val="24"/>
        </w:rPr>
        <w:t xml:space="preserve"> people whose lives we examine.  We seek to understand why they acted as they did, not to marvel over why they did not act as we might under similar circumstances.  When we understand</w:t>
      </w:r>
      <w:r w:rsidR="009262AF">
        <w:rPr>
          <w:rFonts w:ascii="Times New Roman" w:hAnsi="Times New Roman" w:cs="Times New Roman"/>
          <w:sz w:val="24"/>
          <w:szCs w:val="24"/>
        </w:rPr>
        <w:t xml:space="preserve"> and appreciate</w:t>
      </w:r>
      <w:r w:rsidR="00560154">
        <w:rPr>
          <w:rFonts w:ascii="Times New Roman" w:hAnsi="Times New Roman" w:cs="Times New Roman"/>
          <w:sz w:val="24"/>
          <w:szCs w:val="24"/>
        </w:rPr>
        <w:t xml:space="preserve"> what was different about them, we </w:t>
      </w:r>
      <w:r w:rsidR="00D22586">
        <w:rPr>
          <w:rFonts w:ascii="Times New Roman" w:hAnsi="Times New Roman" w:cs="Times New Roman"/>
          <w:sz w:val="24"/>
          <w:szCs w:val="24"/>
        </w:rPr>
        <w:t xml:space="preserve">gain some </w:t>
      </w:r>
      <w:r w:rsidR="00560154">
        <w:rPr>
          <w:rFonts w:ascii="Times New Roman" w:hAnsi="Times New Roman" w:cs="Times New Roman"/>
          <w:sz w:val="24"/>
          <w:szCs w:val="24"/>
        </w:rPr>
        <w:t>understand</w:t>
      </w:r>
      <w:r w:rsidR="00D22586">
        <w:rPr>
          <w:rFonts w:ascii="Times New Roman" w:hAnsi="Times New Roman" w:cs="Times New Roman"/>
          <w:sz w:val="24"/>
          <w:szCs w:val="24"/>
        </w:rPr>
        <w:t>ing</w:t>
      </w:r>
      <w:r w:rsidR="00560154">
        <w:rPr>
          <w:rFonts w:ascii="Times New Roman" w:hAnsi="Times New Roman" w:cs="Times New Roman"/>
          <w:sz w:val="24"/>
          <w:szCs w:val="24"/>
        </w:rPr>
        <w:t xml:space="preserve"> about ourselves.</w:t>
      </w:r>
    </w:p>
    <w:p w:rsidR="00560154" w:rsidRDefault="00560154" w:rsidP="00AA3786">
      <w:pPr>
        <w:spacing w:after="0" w:line="240" w:lineRule="auto"/>
        <w:rPr>
          <w:rFonts w:ascii="Times New Roman" w:hAnsi="Times New Roman" w:cs="Times New Roman"/>
          <w:sz w:val="24"/>
          <w:szCs w:val="24"/>
        </w:rPr>
      </w:pPr>
    </w:p>
    <w:p w:rsidR="00560154" w:rsidRDefault="00560154" w:rsidP="00AA378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 small seminar class provides a unique chance to engage the past in this way.  </w:t>
      </w:r>
      <w:r w:rsidR="005C7CAE">
        <w:rPr>
          <w:rFonts w:ascii="Times New Roman" w:hAnsi="Times New Roman" w:cs="Times New Roman"/>
          <w:sz w:val="24"/>
          <w:szCs w:val="24"/>
        </w:rPr>
        <w:t xml:space="preserve">Rather than an instructor telling you about the past, seminars provide opportunities to explore the past on your own terms.  You do this collectively through class discussions, where many minds engage a common set of material and come together to share their individual reactions to it.  Discussions become learning opportunities, forums through which you gain a deeper understanding by </w:t>
      </w:r>
      <w:r w:rsidR="00710AAC">
        <w:rPr>
          <w:rFonts w:ascii="Times New Roman" w:hAnsi="Times New Roman" w:cs="Times New Roman"/>
          <w:sz w:val="24"/>
          <w:szCs w:val="24"/>
        </w:rPr>
        <w:t>exchanging</w:t>
      </w:r>
      <w:r w:rsidR="005C7CAE">
        <w:rPr>
          <w:rFonts w:ascii="Times New Roman" w:hAnsi="Times New Roman" w:cs="Times New Roman"/>
          <w:sz w:val="24"/>
          <w:szCs w:val="24"/>
        </w:rPr>
        <w:t xml:space="preserve"> your perceptions with those of fellow students.  Seminars also provide you with an opportunity to engage the past intensively through original </w:t>
      </w:r>
      <w:r w:rsidR="00710AAC">
        <w:rPr>
          <w:rFonts w:ascii="Times New Roman" w:hAnsi="Times New Roman" w:cs="Times New Roman"/>
          <w:sz w:val="24"/>
          <w:szCs w:val="24"/>
        </w:rPr>
        <w:t xml:space="preserve">independent </w:t>
      </w:r>
      <w:r w:rsidR="005C7CAE">
        <w:rPr>
          <w:rFonts w:ascii="Times New Roman" w:hAnsi="Times New Roman" w:cs="Times New Roman"/>
          <w:sz w:val="24"/>
          <w:szCs w:val="24"/>
        </w:rPr>
        <w:t xml:space="preserve">research into primary sources – documents and </w:t>
      </w:r>
      <w:r w:rsidR="00710AAC">
        <w:rPr>
          <w:rFonts w:ascii="Times New Roman" w:hAnsi="Times New Roman" w:cs="Times New Roman"/>
          <w:sz w:val="24"/>
          <w:szCs w:val="24"/>
        </w:rPr>
        <w:t xml:space="preserve">other </w:t>
      </w:r>
      <w:r w:rsidR="005C7CAE">
        <w:rPr>
          <w:rFonts w:ascii="Times New Roman" w:hAnsi="Times New Roman" w:cs="Times New Roman"/>
          <w:sz w:val="24"/>
          <w:szCs w:val="24"/>
        </w:rPr>
        <w:t>materials generated by the people of the time you are studying.</w:t>
      </w:r>
      <w:r w:rsidR="00710AAC">
        <w:rPr>
          <w:rFonts w:ascii="Times New Roman" w:hAnsi="Times New Roman" w:cs="Times New Roman"/>
          <w:sz w:val="24"/>
          <w:szCs w:val="24"/>
        </w:rPr>
        <w:t xml:space="preserve">  With archives pertaining to technology and the South readily available in our area, you can immerse yourself into the past and produce a paper of real originality.</w:t>
      </w:r>
    </w:p>
    <w:p w:rsidR="00D22586" w:rsidRDefault="00D22586" w:rsidP="00AA3786">
      <w:pPr>
        <w:spacing w:after="0" w:line="240" w:lineRule="auto"/>
        <w:rPr>
          <w:rFonts w:ascii="Times New Roman" w:hAnsi="Times New Roman" w:cs="Times New Roman"/>
          <w:sz w:val="24"/>
          <w:szCs w:val="24"/>
        </w:rPr>
      </w:pPr>
    </w:p>
    <w:p w:rsidR="00710AAC" w:rsidRDefault="00710AAC" w:rsidP="00AA3786">
      <w:pPr>
        <w:spacing w:after="0" w:line="240" w:lineRule="auto"/>
        <w:rPr>
          <w:rFonts w:ascii="Times New Roman" w:hAnsi="Times New Roman" w:cs="Times New Roman"/>
          <w:b/>
          <w:sz w:val="24"/>
          <w:szCs w:val="24"/>
        </w:rPr>
      </w:pPr>
      <w:r w:rsidRPr="00710AAC">
        <w:rPr>
          <w:rFonts w:ascii="Times New Roman" w:hAnsi="Times New Roman" w:cs="Times New Roman"/>
          <w:b/>
          <w:sz w:val="24"/>
          <w:szCs w:val="24"/>
        </w:rPr>
        <w:t>Requirements and Routines</w:t>
      </w:r>
    </w:p>
    <w:p w:rsidR="00710AAC" w:rsidRDefault="00710AAC" w:rsidP="00AA3786">
      <w:pPr>
        <w:spacing w:after="0" w:line="240" w:lineRule="auto"/>
        <w:rPr>
          <w:rFonts w:ascii="Times New Roman" w:hAnsi="Times New Roman" w:cs="Times New Roman"/>
          <w:b/>
          <w:sz w:val="24"/>
          <w:szCs w:val="24"/>
        </w:rPr>
      </w:pPr>
    </w:p>
    <w:p w:rsidR="00710AAC" w:rsidRDefault="00710AAC" w:rsidP="00AA378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This class meets just once a week, which means students carry a lot of responsibility for monitoring their own workload and staying on top of things.  You cannot </w:t>
      </w:r>
      <w:r w:rsidR="00B11028">
        <w:rPr>
          <w:rFonts w:ascii="Times New Roman" w:hAnsi="Times New Roman" w:cs="Times New Roman"/>
          <w:sz w:val="24"/>
          <w:szCs w:val="24"/>
        </w:rPr>
        <w:t>participate meaningfully in a discussion on Wednesday morning</w:t>
      </w:r>
      <w:r>
        <w:rPr>
          <w:rFonts w:ascii="Times New Roman" w:hAnsi="Times New Roman" w:cs="Times New Roman"/>
          <w:sz w:val="24"/>
          <w:szCs w:val="24"/>
        </w:rPr>
        <w:t xml:space="preserve"> by waiting until Tuesday night to crack open a t</w:t>
      </w:r>
      <w:r w:rsidR="00B11028">
        <w:rPr>
          <w:rFonts w:ascii="Times New Roman" w:hAnsi="Times New Roman" w:cs="Times New Roman"/>
          <w:sz w:val="24"/>
          <w:szCs w:val="24"/>
        </w:rPr>
        <w:t>hree</w:t>
      </w:r>
      <w:r>
        <w:rPr>
          <w:rFonts w:ascii="Times New Roman" w:hAnsi="Times New Roman" w:cs="Times New Roman"/>
          <w:sz w:val="24"/>
          <w:szCs w:val="24"/>
        </w:rPr>
        <w:t>-hundred-page book.  The same holds for your term paper.  You cannot conduct research for a twenty-five page paper in a week</w:t>
      </w:r>
      <w:r w:rsidR="00B11028">
        <w:rPr>
          <w:rFonts w:ascii="Times New Roman" w:hAnsi="Times New Roman" w:cs="Times New Roman"/>
          <w:sz w:val="24"/>
          <w:szCs w:val="24"/>
        </w:rPr>
        <w:t>, and you cannot figure out how to organize what you find into a coherent paper with a day or two of writing.  I can help by varying the schedule a bit and setting some intermediate deadlines, but you need to pace the work appropriately.</w:t>
      </w:r>
    </w:p>
    <w:p w:rsidR="00B11028" w:rsidRDefault="00B11028" w:rsidP="00AA3786">
      <w:pPr>
        <w:spacing w:after="0" w:line="240" w:lineRule="auto"/>
        <w:rPr>
          <w:rFonts w:ascii="Times New Roman" w:hAnsi="Times New Roman" w:cs="Times New Roman"/>
          <w:sz w:val="24"/>
          <w:szCs w:val="24"/>
        </w:rPr>
      </w:pPr>
    </w:p>
    <w:p w:rsidR="00B11028" w:rsidRDefault="00B11028" w:rsidP="00AA378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Each week you should come to class prepared.  In many weeks, this will entail completing the assigned reading and preparing a thoughtful, intelligent question about it, which I will ask you to share with the class.  In others, it will involve completing a short assignment of some sort connected to your research project.  I will present you with a detailed schedule of assignments </w:t>
      </w:r>
      <w:r w:rsidR="007C6A42">
        <w:rPr>
          <w:rFonts w:ascii="Times New Roman" w:hAnsi="Times New Roman" w:cs="Times New Roman"/>
          <w:sz w:val="24"/>
          <w:szCs w:val="24"/>
        </w:rPr>
        <w:t>by August 31, our first full class meeting.</w:t>
      </w:r>
    </w:p>
    <w:p w:rsidR="007C6A42" w:rsidRDefault="007C6A42" w:rsidP="00AA3786">
      <w:pPr>
        <w:spacing w:after="0" w:line="240" w:lineRule="auto"/>
        <w:rPr>
          <w:rFonts w:ascii="Times New Roman" w:hAnsi="Times New Roman" w:cs="Times New Roman"/>
          <w:sz w:val="24"/>
          <w:szCs w:val="24"/>
        </w:rPr>
      </w:pPr>
    </w:p>
    <w:p w:rsidR="007C6A42" w:rsidRDefault="007C6A42" w:rsidP="00AA378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These weekly tasks, including your active participation in class discussion, constitute roughly half of your grade for the course.  I will assess both the quality and frequency of your participation and provide you with individual feedback regarding your performance, so you know where you stand.  In cases where participation seems inadequate or leaves me wondering if you have fully engaged the material, I may ask you to prepare a written take-home assignment on the readings.  If I </w:t>
      </w:r>
      <w:r w:rsidR="00075A3C">
        <w:rPr>
          <w:rFonts w:ascii="Times New Roman" w:hAnsi="Times New Roman" w:cs="Times New Roman"/>
          <w:sz w:val="24"/>
          <w:szCs w:val="24"/>
        </w:rPr>
        <w:t>extend</w:t>
      </w:r>
      <w:r>
        <w:rPr>
          <w:rFonts w:ascii="Times New Roman" w:hAnsi="Times New Roman" w:cs="Times New Roman"/>
          <w:sz w:val="24"/>
          <w:szCs w:val="24"/>
        </w:rPr>
        <w:t xml:space="preserve"> such an opportunity to one or more students, any student is free to complete the assignment.</w:t>
      </w:r>
      <w:r w:rsidR="00700973">
        <w:rPr>
          <w:rFonts w:ascii="Times New Roman" w:hAnsi="Times New Roman" w:cs="Times New Roman"/>
          <w:sz w:val="24"/>
          <w:szCs w:val="24"/>
        </w:rPr>
        <w:t xml:space="preserve">  Whether you complete such an assignment of not, however, this part of the course requirements will still count roughly half of your final grade.</w:t>
      </w:r>
    </w:p>
    <w:p w:rsidR="00700973" w:rsidRDefault="00700973" w:rsidP="00AA3786">
      <w:pPr>
        <w:spacing w:after="0" w:line="240" w:lineRule="auto"/>
        <w:rPr>
          <w:rFonts w:ascii="Times New Roman" w:hAnsi="Times New Roman" w:cs="Times New Roman"/>
          <w:sz w:val="24"/>
          <w:szCs w:val="24"/>
        </w:rPr>
      </w:pPr>
    </w:p>
    <w:p w:rsidR="00700973" w:rsidRDefault="00700973" w:rsidP="00C66E8A">
      <w:pPr>
        <w:spacing w:after="0" w:line="240" w:lineRule="auto"/>
        <w:rPr>
          <w:rFonts w:ascii="Times New Roman" w:hAnsi="Times New Roman" w:cs="Times New Roman"/>
          <w:sz w:val="24"/>
          <w:szCs w:val="24"/>
        </w:rPr>
      </w:pPr>
      <w:r>
        <w:rPr>
          <w:rFonts w:ascii="Times New Roman" w:hAnsi="Times New Roman" w:cs="Times New Roman"/>
          <w:sz w:val="24"/>
          <w:szCs w:val="24"/>
        </w:rPr>
        <w:tab/>
        <w:t>The other half of your grade will be based on your term-long research paper.  These papers are intended to be a crowning achievement of your work toward an HTS degree.  Many of the courses you have taken along the way, espe</w:t>
      </w:r>
      <w:r w:rsidR="005F2861">
        <w:rPr>
          <w:rFonts w:ascii="Times New Roman" w:hAnsi="Times New Roman" w:cs="Times New Roman"/>
          <w:sz w:val="24"/>
          <w:szCs w:val="24"/>
        </w:rPr>
        <w:t>cially the methods course, were designed with the intent of preparing you to conduct independent research and write an original paper in which you can take pride.  Like anything worth doing, preparing this paper takes real commitment.  You need to plan, to</w:t>
      </w:r>
      <w:r w:rsidR="00B030BD">
        <w:rPr>
          <w:rFonts w:ascii="Times New Roman" w:hAnsi="Times New Roman" w:cs="Times New Roman"/>
          <w:sz w:val="24"/>
          <w:szCs w:val="24"/>
        </w:rPr>
        <w:t xml:space="preserve"> work</w:t>
      </w:r>
      <w:r w:rsidR="005F2861">
        <w:rPr>
          <w:rFonts w:ascii="Times New Roman" w:hAnsi="Times New Roman" w:cs="Times New Roman"/>
          <w:sz w:val="24"/>
          <w:szCs w:val="24"/>
        </w:rPr>
        <w:t xml:space="preserve">, and to show some courage – for it takes some courage to </w:t>
      </w:r>
      <w:r w:rsidR="00B030BD">
        <w:rPr>
          <w:rFonts w:ascii="Times New Roman" w:hAnsi="Times New Roman" w:cs="Times New Roman"/>
          <w:sz w:val="24"/>
          <w:szCs w:val="24"/>
        </w:rPr>
        <w:t>believe in a project and persevere when the going gets rough.  You need to enjoy the hunt, to take pleasure in the sense of discovery, and to have faith that such searches always yield something of benefit.  You are always better off for conducting them</w:t>
      </w:r>
      <w:r w:rsidR="00C66E8A">
        <w:rPr>
          <w:rFonts w:ascii="Times New Roman" w:hAnsi="Times New Roman" w:cs="Times New Roman"/>
          <w:sz w:val="24"/>
          <w:szCs w:val="24"/>
        </w:rPr>
        <w:t>, no matter how frustrated you might be along the way</w:t>
      </w:r>
      <w:r w:rsidR="00B030BD">
        <w:rPr>
          <w:rFonts w:ascii="Times New Roman" w:hAnsi="Times New Roman" w:cs="Times New Roman"/>
          <w:sz w:val="24"/>
          <w:szCs w:val="24"/>
        </w:rPr>
        <w:t xml:space="preserve">.  I will have more to say about this project, and the steps necessary to complete it, when we meet as a group.  </w:t>
      </w:r>
      <w:r w:rsidR="00C66E8A">
        <w:rPr>
          <w:rFonts w:ascii="Times New Roman" w:hAnsi="Times New Roman" w:cs="Times New Roman"/>
          <w:sz w:val="24"/>
          <w:szCs w:val="24"/>
        </w:rPr>
        <w:t>For now, just keep in mind that it matters a lot -- half your grade, and maybe more than that in the larger scheme of your education as an HTS major.  Here’s your chance to do something special and take real ownership in your education.</w:t>
      </w:r>
    </w:p>
    <w:p w:rsidR="00C66E8A" w:rsidRDefault="00C66E8A" w:rsidP="00C66E8A">
      <w:pPr>
        <w:spacing w:after="0" w:line="240" w:lineRule="auto"/>
        <w:rPr>
          <w:rFonts w:ascii="Times New Roman" w:hAnsi="Times New Roman" w:cs="Times New Roman"/>
          <w:sz w:val="24"/>
          <w:szCs w:val="24"/>
        </w:rPr>
      </w:pPr>
    </w:p>
    <w:p w:rsidR="00C66E8A" w:rsidRDefault="00C66E8A" w:rsidP="00010A7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addition to the written paper, you will need to prepare an oral summary for presentation to the class.  You may wish to </w:t>
      </w:r>
      <w:r w:rsidR="000627C8">
        <w:rPr>
          <w:rFonts w:ascii="Times New Roman" w:hAnsi="Times New Roman" w:cs="Times New Roman"/>
          <w:sz w:val="24"/>
          <w:szCs w:val="24"/>
        </w:rPr>
        <w:t xml:space="preserve">use Power Point for this, though that is not required.  The important thing is to convey what you have learned to your fellow students, not by reading your paper, but by summarizing its highlights.  This is a useful exercise, and it helps turn your </w:t>
      </w:r>
      <w:r w:rsidR="00010A7E">
        <w:rPr>
          <w:rFonts w:ascii="Times New Roman" w:hAnsi="Times New Roman" w:cs="Times New Roman"/>
          <w:sz w:val="24"/>
          <w:szCs w:val="24"/>
        </w:rPr>
        <w:t xml:space="preserve">individual </w:t>
      </w:r>
      <w:r w:rsidR="000627C8">
        <w:rPr>
          <w:rFonts w:ascii="Times New Roman" w:hAnsi="Times New Roman" w:cs="Times New Roman"/>
          <w:sz w:val="24"/>
          <w:szCs w:val="24"/>
        </w:rPr>
        <w:t xml:space="preserve">research into a </w:t>
      </w:r>
      <w:r w:rsidR="00010A7E">
        <w:rPr>
          <w:rFonts w:ascii="Times New Roman" w:hAnsi="Times New Roman" w:cs="Times New Roman"/>
          <w:sz w:val="24"/>
          <w:szCs w:val="24"/>
        </w:rPr>
        <w:t>collective</w:t>
      </w:r>
      <w:r w:rsidR="000627C8">
        <w:rPr>
          <w:rFonts w:ascii="Times New Roman" w:hAnsi="Times New Roman" w:cs="Times New Roman"/>
          <w:sz w:val="24"/>
          <w:szCs w:val="24"/>
        </w:rPr>
        <w:t xml:space="preserve"> endeavor.  Together, we have a chance to learn about an important and underexplored topic.  To help foster this sense of common purpose, I will also form working subgroups of students whose papers focus on complementary topics.  Social science research can be lonely; it helps to know that we are all in it together. </w:t>
      </w:r>
    </w:p>
    <w:p w:rsidR="000627C8" w:rsidRDefault="000627C8" w:rsidP="000627C8">
      <w:pPr>
        <w:spacing w:after="0" w:line="240" w:lineRule="auto"/>
        <w:rPr>
          <w:rFonts w:ascii="Times New Roman" w:hAnsi="Times New Roman" w:cs="Times New Roman"/>
          <w:sz w:val="24"/>
          <w:szCs w:val="24"/>
        </w:rPr>
      </w:pPr>
    </w:p>
    <w:p w:rsidR="000627C8" w:rsidRDefault="000627C8" w:rsidP="000627C8">
      <w:pPr>
        <w:spacing w:after="0" w:line="240" w:lineRule="auto"/>
        <w:rPr>
          <w:rFonts w:ascii="Times New Roman" w:hAnsi="Times New Roman" w:cs="Times New Roman"/>
          <w:sz w:val="24"/>
          <w:szCs w:val="24"/>
        </w:rPr>
      </w:pPr>
      <w:r>
        <w:rPr>
          <w:rFonts w:ascii="Times New Roman" w:hAnsi="Times New Roman" w:cs="Times New Roman"/>
          <w:b/>
          <w:bCs/>
          <w:sz w:val="24"/>
          <w:szCs w:val="24"/>
        </w:rPr>
        <w:t>Rules</w:t>
      </w:r>
    </w:p>
    <w:p w:rsidR="000627C8" w:rsidRDefault="000627C8" w:rsidP="000627C8">
      <w:pPr>
        <w:spacing w:after="0" w:line="240" w:lineRule="auto"/>
        <w:rPr>
          <w:rFonts w:ascii="Times New Roman" w:hAnsi="Times New Roman" w:cs="Times New Roman"/>
          <w:sz w:val="24"/>
          <w:szCs w:val="24"/>
        </w:rPr>
      </w:pPr>
    </w:p>
    <w:p w:rsidR="000627C8" w:rsidRDefault="000627C8" w:rsidP="00C2210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You are of course required to observe the Georgia Tech Honor Code.  You are also expected to show respect for me and your fellow students.  Arrive on time.  Be attentive.  Listen to </w:t>
      </w:r>
      <w:r w:rsidR="002E5DAF">
        <w:rPr>
          <w:rFonts w:ascii="Times New Roman" w:hAnsi="Times New Roman" w:cs="Times New Roman"/>
          <w:sz w:val="24"/>
          <w:szCs w:val="24"/>
        </w:rPr>
        <w:t xml:space="preserve">your fellow </w:t>
      </w:r>
      <w:r>
        <w:rPr>
          <w:rFonts w:ascii="Times New Roman" w:hAnsi="Times New Roman" w:cs="Times New Roman"/>
          <w:sz w:val="24"/>
          <w:szCs w:val="24"/>
        </w:rPr>
        <w:t>students</w:t>
      </w:r>
      <w:r w:rsidR="002E5DAF">
        <w:rPr>
          <w:rFonts w:ascii="Times New Roman" w:hAnsi="Times New Roman" w:cs="Times New Roman"/>
          <w:sz w:val="24"/>
          <w:szCs w:val="24"/>
        </w:rPr>
        <w:t xml:space="preserve"> and try to build upon </w:t>
      </w:r>
      <w:r w:rsidR="00C22107">
        <w:rPr>
          <w:rFonts w:ascii="Times New Roman" w:hAnsi="Times New Roman" w:cs="Times New Roman"/>
          <w:sz w:val="24"/>
          <w:szCs w:val="24"/>
        </w:rPr>
        <w:t>what they have said</w:t>
      </w:r>
      <w:r w:rsidR="002E5DAF">
        <w:rPr>
          <w:rFonts w:ascii="Times New Roman" w:hAnsi="Times New Roman" w:cs="Times New Roman"/>
          <w:sz w:val="24"/>
          <w:szCs w:val="24"/>
        </w:rPr>
        <w:t>.  Raise your hand when you wish to contribute; do not interrupt or blurt out responses.  Recognize that some students contribute more readily than others and that I might choose to let some more reticent folks have a say, rather than letting the same people dominate</w:t>
      </w:r>
      <w:r w:rsidR="00C22107">
        <w:rPr>
          <w:rFonts w:ascii="Times New Roman" w:hAnsi="Times New Roman" w:cs="Times New Roman"/>
          <w:sz w:val="24"/>
          <w:szCs w:val="24"/>
        </w:rPr>
        <w:t xml:space="preserve"> all the time</w:t>
      </w:r>
      <w:r w:rsidR="002E5DAF">
        <w:rPr>
          <w:rFonts w:ascii="Times New Roman" w:hAnsi="Times New Roman" w:cs="Times New Roman"/>
          <w:sz w:val="24"/>
          <w:szCs w:val="24"/>
        </w:rPr>
        <w:t>.  Laptops do not have much place in a discussion class.  There’s no real reason to take notes, and there is absolutely no reason to surf the net.  Better to stay attentive to the flow of conversation</w:t>
      </w:r>
      <w:r w:rsidR="00C22107">
        <w:rPr>
          <w:rFonts w:ascii="Times New Roman" w:hAnsi="Times New Roman" w:cs="Times New Roman"/>
          <w:sz w:val="24"/>
          <w:szCs w:val="24"/>
        </w:rPr>
        <w:t xml:space="preserve"> and work to keep things moving</w:t>
      </w:r>
      <w:r w:rsidR="002E5DAF">
        <w:rPr>
          <w:rFonts w:ascii="Times New Roman" w:hAnsi="Times New Roman" w:cs="Times New Roman"/>
          <w:sz w:val="24"/>
          <w:szCs w:val="24"/>
        </w:rPr>
        <w:t>.  Phones and texting undermine that and are strictly prohibited.  Pack them away, out of site and touch</w:t>
      </w:r>
      <w:r w:rsidR="00C22107">
        <w:rPr>
          <w:rFonts w:ascii="Times New Roman" w:hAnsi="Times New Roman" w:cs="Times New Roman"/>
          <w:sz w:val="24"/>
          <w:szCs w:val="24"/>
        </w:rPr>
        <w:t xml:space="preserve">.  </w:t>
      </w:r>
      <w:r w:rsidR="002E5DAF">
        <w:rPr>
          <w:rFonts w:ascii="Times New Roman" w:hAnsi="Times New Roman" w:cs="Times New Roman"/>
          <w:sz w:val="24"/>
          <w:szCs w:val="24"/>
        </w:rPr>
        <w:t xml:space="preserve">We will take a break, when you can connect to the outside world if you choose.  But when we settle in at the seminar table, you need to be in the room and in the moment.  </w:t>
      </w:r>
    </w:p>
    <w:p w:rsidR="00C22107" w:rsidRDefault="00C22107" w:rsidP="00C22107">
      <w:pPr>
        <w:spacing w:after="0" w:line="240" w:lineRule="auto"/>
        <w:rPr>
          <w:rFonts w:ascii="Times New Roman" w:hAnsi="Times New Roman" w:cs="Times New Roman"/>
          <w:sz w:val="24"/>
          <w:szCs w:val="24"/>
        </w:rPr>
      </w:pPr>
    </w:p>
    <w:p w:rsidR="00C22107" w:rsidRDefault="00C22107" w:rsidP="00C22107">
      <w:pPr>
        <w:spacing w:after="0" w:line="240" w:lineRule="auto"/>
        <w:rPr>
          <w:rFonts w:ascii="Times New Roman" w:hAnsi="Times New Roman" w:cs="Times New Roman"/>
          <w:sz w:val="24"/>
          <w:szCs w:val="24"/>
        </w:rPr>
      </w:pPr>
      <w:r>
        <w:rPr>
          <w:rFonts w:ascii="Times New Roman" w:hAnsi="Times New Roman" w:cs="Times New Roman"/>
          <w:b/>
          <w:bCs/>
          <w:sz w:val="24"/>
          <w:szCs w:val="24"/>
        </w:rPr>
        <w:t>Readings</w:t>
      </w:r>
    </w:p>
    <w:p w:rsidR="00C22107" w:rsidRDefault="00C22107" w:rsidP="00C22107">
      <w:pPr>
        <w:spacing w:after="0" w:line="240" w:lineRule="auto"/>
        <w:rPr>
          <w:rFonts w:ascii="Times New Roman" w:hAnsi="Times New Roman" w:cs="Times New Roman"/>
          <w:sz w:val="24"/>
          <w:szCs w:val="24"/>
        </w:rPr>
      </w:pPr>
    </w:p>
    <w:p w:rsidR="00C22107" w:rsidRDefault="00C22107" w:rsidP="00CA1FE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Most of the group readings come from a list of books available at Engineer’s Bookstore or from other vendors.  From time to time I will post short supplemental readings on </w:t>
      </w:r>
      <w:proofErr w:type="spellStart"/>
      <w:r>
        <w:rPr>
          <w:rFonts w:ascii="Times New Roman" w:hAnsi="Times New Roman" w:cs="Times New Roman"/>
          <w:sz w:val="24"/>
          <w:szCs w:val="24"/>
        </w:rPr>
        <w:t>Tsquare</w:t>
      </w:r>
      <w:proofErr w:type="spellEnd"/>
      <w:r>
        <w:rPr>
          <w:rFonts w:ascii="Times New Roman" w:hAnsi="Times New Roman" w:cs="Times New Roman"/>
          <w:sz w:val="24"/>
          <w:szCs w:val="24"/>
        </w:rPr>
        <w:t>, or ask you to look at a document or some statistics.  Here’s the booklist:</w:t>
      </w:r>
    </w:p>
    <w:p w:rsidR="00CA1FEB" w:rsidRPr="00551630" w:rsidRDefault="00CA1FEB" w:rsidP="00CA1FEB">
      <w:pPr>
        <w:spacing w:before="100" w:beforeAutospacing="1" w:after="100" w:afterAutospacing="1" w:line="240" w:lineRule="auto"/>
        <w:outlineLvl w:val="0"/>
        <w:rPr>
          <w:rFonts w:asciiTheme="majorBidi" w:hAnsiTheme="majorBidi" w:cstheme="majorBidi"/>
          <w:sz w:val="24"/>
          <w:szCs w:val="24"/>
        </w:rPr>
      </w:pPr>
      <w:r w:rsidRPr="00551630">
        <w:rPr>
          <w:rFonts w:asciiTheme="majorBidi" w:eastAsia="Times New Roman" w:hAnsiTheme="majorBidi" w:cstheme="majorBidi"/>
          <w:kern w:val="36"/>
          <w:sz w:val="24"/>
          <w:szCs w:val="24"/>
        </w:rPr>
        <w:t xml:space="preserve">Merritt Roe Smith, </w:t>
      </w:r>
      <w:r w:rsidRPr="00551630">
        <w:rPr>
          <w:rFonts w:asciiTheme="majorBidi" w:eastAsia="Times New Roman" w:hAnsiTheme="majorBidi" w:cstheme="majorBidi"/>
          <w:i/>
          <w:iCs/>
          <w:kern w:val="36"/>
          <w:sz w:val="24"/>
          <w:szCs w:val="24"/>
        </w:rPr>
        <w:t>Harpers Ferry Armory and the New Technology</w:t>
      </w:r>
      <w:r w:rsidRPr="00551630">
        <w:rPr>
          <w:rFonts w:asciiTheme="majorBidi" w:eastAsia="Times New Roman" w:hAnsiTheme="majorBidi" w:cstheme="majorBidi"/>
          <w:kern w:val="36"/>
          <w:sz w:val="24"/>
          <w:szCs w:val="24"/>
        </w:rPr>
        <w:t xml:space="preserve"> [paperback</w:t>
      </w:r>
      <w:proofErr w:type="gramStart"/>
      <w:r w:rsidRPr="00551630">
        <w:rPr>
          <w:rFonts w:asciiTheme="majorBidi" w:eastAsia="Times New Roman" w:hAnsiTheme="majorBidi" w:cstheme="majorBidi"/>
          <w:kern w:val="36"/>
          <w:sz w:val="24"/>
          <w:szCs w:val="24"/>
        </w:rPr>
        <w:t xml:space="preserve">]  </w:t>
      </w:r>
      <w:r w:rsidRPr="00551630">
        <w:rPr>
          <w:rFonts w:asciiTheme="majorBidi" w:hAnsiTheme="majorBidi" w:cstheme="majorBidi"/>
          <w:b/>
          <w:bCs/>
          <w:sz w:val="24"/>
          <w:szCs w:val="24"/>
        </w:rPr>
        <w:t>ISBN</w:t>
      </w:r>
      <w:proofErr w:type="gramEnd"/>
      <w:r w:rsidRPr="00551630">
        <w:rPr>
          <w:rFonts w:asciiTheme="majorBidi" w:hAnsiTheme="majorBidi" w:cstheme="majorBidi"/>
          <w:b/>
          <w:bCs/>
          <w:sz w:val="24"/>
          <w:szCs w:val="24"/>
        </w:rPr>
        <w:t>-13:</w:t>
      </w:r>
      <w:r w:rsidRPr="00551630">
        <w:rPr>
          <w:rFonts w:asciiTheme="majorBidi" w:hAnsiTheme="majorBidi" w:cstheme="majorBidi"/>
          <w:sz w:val="24"/>
          <w:szCs w:val="24"/>
        </w:rPr>
        <w:t xml:space="preserve"> 978-0801491818</w:t>
      </w:r>
    </w:p>
    <w:p w:rsidR="00CA1FEB" w:rsidRPr="00551630" w:rsidRDefault="00CA1FEB" w:rsidP="00CA1FEB">
      <w:pPr>
        <w:spacing w:before="100" w:beforeAutospacing="1" w:after="100" w:afterAutospacing="1" w:line="240" w:lineRule="auto"/>
        <w:outlineLvl w:val="0"/>
        <w:rPr>
          <w:rFonts w:asciiTheme="majorBidi" w:hAnsiTheme="majorBidi" w:cstheme="majorBidi"/>
          <w:sz w:val="24"/>
          <w:szCs w:val="24"/>
        </w:rPr>
      </w:pPr>
      <w:r w:rsidRPr="00551630">
        <w:rPr>
          <w:rFonts w:asciiTheme="majorBidi" w:eastAsia="Times New Roman" w:hAnsiTheme="majorBidi" w:cstheme="majorBidi"/>
          <w:kern w:val="36"/>
          <w:sz w:val="24"/>
          <w:szCs w:val="24"/>
        </w:rPr>
        <w:lastRenderedPageBreak/>
        <w:t xml:space="preserve">Gene </w:t>
      </w:r>
      <w:proofErr w:type="spellStart"/>
      <w:r w:rsidRPr="00551630">
        <w:rPr>
          <w:rFonts w:asciiTheme="majorBidi" w:eastAsia="Times New Roman" w:hAnsiTheme="majorBidi" w:cstheme="majorBidi"/>
          <w:kern w:val="36"/>
          <w:sz w:val="24"/>
          <w:szCs w:val="24"/>
        </w:rPr>
        <w:t>Dattell</w:t>
      </w:r>
      <w:proofErr w:type="spellEnd"/>
      <w:r w:rsidRPr="00551630">
        <w:rPr>
          <w:rFonts w:asciiTheme="majorBidi" w:eastAsia="Times New Roman" w:hAnsiTheme="majorBidi" w:cstheme="majorBidi"/>
          <w:kern w:val="36"/>
          <w:sz w:val="24"/>
          <w:szCs w:val="24"/>
        </w:rPr>
        <w:t xml:space="preserve">, </w:t>
      </w:r>
      <w:r w:rsidRPr="00551630">
        <w:rPr>
          <w:rFonts w:asciiTheme="majorBidi" w:eastAsia="Times New Roman" w:hAnsiTheme="majorBidi" w:cstheme="majorBidi"/>
          <w:i/>
          <w:iCs/>
          <w:kern w:val="36"/>
          <w:sz w:val="24"/>
          <w:szCs w:val="24"/>
        </w:rPr>
        <w:t>Cotton and Race in the Making of America</w:t>
      </w:r>
      <w:r w:rsidRPr="00551630">
        <w:rPr>
          <w:rFonts w:asciiTheme="majorBidi" w:eastAsia="Times New Roman" w:hAnsiTheme="majorBidi" w:cstheme="majorBidi"/>
          <w:kern w:val="36"/>
          <w:sz w:val="24"/>
          <w:szCs w:val="24"/>
        </w:rPr>
        <w:t xml:space="preserve"> [paperback</w:t>
      </w:r>
      <w:proofErr w:type="gramStart"/>
      <w:r w:rsidRPr="00551630">
        <w:rPr>
          <w:rFonts w:asciiTheme="majorBidi" w:eastAsia="Times New Roman" w:hAnsiTheme="majorBidi" w:cstheme="majorBidi"/>
          <w:kern w:val="36"/>
          <w:sz w:val="24"/>
          <w:szCs w:val="24"/>
        </w:rPr>
        <w:t xml:space="preserve">]  </w:t>
      </w:r>
      <w:r w:rsidRPr="00551630">
        <w:rPr>
          <w:rFonts w:asciiTheme="majorBidi" w:hAnsiTheme="majorBidi" w:cstheme="majorBidi"/>
          <w:b/>
          <w:bCs/>
          <w:sz w:val="24"/>
          <w:szCs w:val="24"/>
        </w:rPr>
        <w:t>ISBN</w:t>
      </w:r>
      <w:proofErr w:type="gramEnd"/>
      <w:r w:rsidRPr="00551630">
        <w:rPr>
          <w:rFonts w:asciiTheme="majorBidi" w:hAnsiTheme="majorBidi" w:cstheme="majorBidi"/>
          <w:b/>
          <w:bCs/>
          <w:sz w:val="24"/>
          <w:szCs w:val="24"/>
        </w:rPr>
        <w:t>-13:</w:t>
      </w:r>
      <w:r w:rsidRPr="00551630">
        <w:rPr>
          <w:rFonts w:asciiTheme="majorBidi" w:hAnsiTheme="majorBidi" w:cstheme="majorBidi"/>
          <w:sz w:val="24"/>
          <w:szCs w:val="24"/>
        </w:rPr>
        <w:t xml:space="preserve"> 978-1566639682</w:t>
      </w:r>
    </w:p>
    <w:p w:rsidR="00CA1FEB" w:rsidRPr="00551630" w:rsidRDefault="00CA1FEB" w:rsidP="00CA1FEB">
      <w:pPr>
        <w:spacing w:before="100" w:beforeAutospacing="1" w:after="100" w:afterAutospacing="1" w:line="240" w:lineRule="auto"/>
        <w:outlineLvl w:val="0"/>
        <w:rPr>
          <w:rFonts w:asciiTheme="majorBidi" w:hAnsiTheme="majorBidi" w:cstheme="majorBidi"/>
          <w:sz w:val="24"/>
          <w:szCs w:val="24"/>
        </w:rPr>
      </w:pPr>
      <w:r w:rsidRPr="00551630">
        <w:rPr>
          <w:rFonts w:asciiTheme="majorBidi" w:eastAsia="Times New Roman" w:hAnsiTheme="majorBidi" w:cstheme="majorBidi"/>
          <w:kern w:val="36"/>
          <w:sz w:val="24"/>
          <w:szCs w:val="24"/>
        </w:rPr>
        <w:t xml:space="preserve">Jimmy Carter, </w:t>
      </w:r>
      <w:r w:rsidRPr="00551630">
        <w:rPr>
          <w:rFonts w:asciiTheme="majorBidi" w:eastAsia="Times New Roman" w:hAnsiTheme="majorBidi" w:cstheme="majorBidi"/>
          <w:i/>
          <w:iCs/>
          <w:kern w:val="36"/>
          <w:sz w:val="24"/>
          <w:szCs w:val="24"/>
        </w:rPr>
        <w:t xml:space="preserve">An Hour Before </w:t>
      </w:r>
      <w:proofErr w:type="gramStart"/>
      <w:r w:rsidRPr="00551630">
        <w:rPr>
          <w:rFonts w:asciiTheme="majorBidi" w:eastAsia="Times New Roman" w:hAnsiTheme="majorBidi" w:cstheme="majorBidi"/>
          <w:i/>
          <w:iCs/>
          <w:kern w:val="36"/>
          <w:sz w:val="24"/>
          <w:szCs w:val="24"/>
        </w:rPr>
        <w:t>Daylight</w:t>
      </w:r>
      <w:r w:rsidRPr="00551630">
        <w:rPr>
          <w:rFonts w:asciiTheme="majorBidi" w:eastAsia="Times New Roman" w:hAnsiTheme="majorBidi" w:cstheme="majorBidi"/>
          <w:kern w:val="36"/>
          <w:sz w:val="24"/>
          <w:szCs w:val="24"/>
        </w:rPr>
        <w:t xml:space="preserve">  [</w:t>
      </w:r>
      <w:proofErr w:type="gramEnd"/>
      <w:r w:rsidRPr="00551630">
        <w:rPr>
          <w:rFonts w:asciiTheme="majorBidi" w:eastAsia="Times New Roman" w:hAnsiTheme="majorBidi" w:cstheme="majorBidi"/>
          <w:kern w:val="36"/>
          <w:sz w:val="24"/>
          <w:szCs w:val="24"/>
        </w:rPr>
        <w:t xml:space="preserve">paperback]  </w:t>
      </w:r>
      <w:r w:rsidRPr="00551630">
        <w:rPr>
          <w:rFonts w:asciiTheme="majorBidi" w:hAnsiTheme="majorBidi" w:cstheme="majorBidi"/>
          <w:b/>
          <w:bCs/>
          <w:sz w:val="24"/>
          <w:szCs w:val="24"/>
        </w:rPr>
        <w:t>ISBN-13:</w:t>
      </w:r>
      <w:r w:rsidRPr="00551630">
        <w:rPr>
          <w:rFonts w:asciiTheme="majorBidi" w:hAnsiTheme="majorBidi" w:cstheme="majorBidi"/>
          <w:sz w:val="24"/>
          <w:szCs w:val="24"/>
        </w:rPr>
        <w:t xml:space="preserve"> 978-0641611087</w:t>
      </w:r>
    </w:p>
    <w:p w:rsidR="00CA1FEB" w:rsidRPr="00551630" w:rsidRDefault="00CA1FEB" w:rsidP="00CA1FEB">
      <w:pPr>
        <w:spacing w:before="100" w:beforeAutospacing="1" w:after="100" w:afterAutospacing="1" w:line="240" w:lineRule="auto"/>
        <w:outlineLvl w:val="0"/>
        <w:rPr>
          <w:rFonts w:asciiTheme="majorBidi" w:hAnsiTheme="majorBidi" w:cstheme="majorBidi"/>
          <w:sz w:val="24"/>
          <w:szCs w:val="24"/>
        </w:rPr>
      </w:pPr>
      <w:r w:rsidRPr="00551630">
        <w:rPr>
          <w:rFonts w:asciiTheme="majorBidi" w:eastAsia="Times New Roman" w:hAnsiTheme="majorBidi" w:cstheme="majorBidi"/>
          <w:kern w:val="36"/>
          <w:sz w:val="24"/>
          <w:szCs w:val="24"/>
        </w:rPr>
        <w:t xml:space="preserve">Sarah T. Phillips, </w:t>
      </w:r>
      <w:r w:rsidRPr="00551630">
        <w:rPr>
          <w:rFonts w:asciiTheme="majorBidi" w:eastAsia="Times New Roman" w:hAnsiTheme="majorBidi" w:cstheme="majorBidi"/>
          <w:i/>
          <w:iCs/>
          <w:kern w:val="36"/>
          <w:sz w:val="24"/>
          <w:szCs w:val="24"/>
        </w:rPr>
        <w:t xml:space="preserve">This Land, This </w:t>
      </w:r>
      <w:proofErr w:type="gramStart"/>
      <w:r w:rsidRPr="00551630">
        <w:rPr>
          <w:rFonts w:asciiTheme="majorBidi" w:eastAsia="Times New Roman" w:hAnsiTheme="majorBidi" w:cstheme="majorBidi"/>
          <w:i/>
          <w:iCs/>
          <w:kern w:val="36"/>
          <w:sz w:val="24"/>
          <w:szCs w:val="24"/>
        </w:rPr>
        <w:t>Nation</w:t>
      </w:r>
      <w:r w:rsidRPr="00551630">
        <w:rPr>
          <w:rFonts w:asciiTheme="majorBidi" w:eastAsia="Times New Roman" w:hAnsiTheme="majorBidi" w:cstheme="majorBidi"/>
          <w:kern w:val="36"/>
          <w:sz w:val="24"/>
          <w:szCs w:val="24"/>
        </w:rPr>
        <w:t xml:space="preserve">  [</w:t>
      </w:r>
      <w:proofErr w:type="gramEnd"/>
      <w:r w:rsidRPr="00551630">
        <w:rPr>
          <w:rFonts w:asciiTheme="majorBidi" w:eastAsia="Times New Roman" w:hAnsiTheme="majorBidi" w:cstheme="majorBidi"/>
          <w:kern w:val="36"/>
          <w:sz w:val="24"/>
          <w:szCs w:val="24"/>
        </w:rPr>
        <w:t xml:space="preserve">paperback]  </w:t>
      </w:r>
      <w:r w:rsidRPr="00551630">
        <w:rPr>
          <w:rFonts w:asciiTheme="majorBidi" w:hAnsiTheme="majorBidi" w:cstheme="majorBidi"/>
          <w:b/>
          <w:bCs/>
          <w:sz w:val="24"/>
          <w:szCs w:val="24"/>
        </w:rPr>
        <w:t>ISBN-13:</w:t>
      </w:r>
      <w:r w:rsidRPr="00551630">
        <w:rPr>
          <w:rFonts w:asciiTheme="majorBidi" w:hAnsiTheme="majorBidi" w:cstheme="majorBidi"/>
          <w:sz w:val="24"/>
          <w:szCs w:val="24"/>
        </w:rPr>
        <w:t xml:space="preserve"> 978-0521617963</w:t>
      </w:r>
    </w:p>
    <w:p w:rsidR="00CA1FEB" w:rsidRPr="00551630" w:rsidRDefault="00CA1FEB" w:rsidP="00CA1FEB">
      <w:pPr>
        <w:spacing w:before="100" w:beforeAutospacing="1" w:after="100" w:afterAutospacing="1" w:line="240" w:lineRule="auto"/>
        <w:outlineLvl w:val="0"/>
        <w:rPr>
          <w:rFonts w:asciiTheme="majorBidi" w:eastAsia="Times New Roman" w:hAnsiTheme="majorBidi" w:cstheme="majorBidi"/>
          <w:kern w:val="36"/>
          <w:sz w:val="24"/>
          <w:szCs w:val="24"/>
        </w:rPr>
      </w:pPr>
      <w:r w:rsidRPr="00551630">
        <w:rPr>
          <w:rFonts w:asciiTheme="majorBidi" w:eastAsia="Times New Roman" w:hAnsiTheme="majorBidi" w:cstheme="majorBidi"/>
          <w:kern w:val="36"/>
          <w:sz w:val="24"/>
          <w:szCs w:val="24"/>
        </w:rPr>
        <w:t xml:space="preserve">Louise </w:t>
      </w:r>
      <w:proofErr w:type="spellStart"/>
      <w:r w:rsidRPr="00551630">
        <w:rPr>
          <w:rFonts w:asciiTheme="majorBidi" w:eastAsia="Times New Roman" w:hAnsiTheme="majorBidi" w:cstheme="majorBidi"/>
          <w:kern w:val="36"/>
          <w:sz w:val="24"/>
          <w:szCs w:val="24"/>
        </w:rPr>
        <w:t>Cassells</w:t>
      </w:r>
      <w:proofErr w:type="spellEnd"/>
      <w:r w:rsidRPr="00551630">
        <w:rPr>
          <w:rFonts w:asciiTheme="majorBidi" w:eastAsia="Times New Roman" w:hAnsiTheme="majorBidi" w:cstheme="majorBidi"/>
          <w:kern w:val="36"/>
          <w:sz w:val="24"/>
          <w:szCs w:val="24"/>
        </w:rPr>
        <w:t xml:space="preserve">, </w:t>
      </w:r>
      <w:r w:rsidRPr="00551630">
        <w:rPr>
          <w:rFonts w:asciiTheme="majorBidi" w:eastAsia="Times New Roman" w:hAnsiTheme="majorBidi" w:cstheme="majorBidi"/>
          <w:i/>
          <w:iCs/>
          <w:kern w:val="36"/>
          <w:sz w:val="24"/>
          <w:szCs w:val="24"/>
        </w:rPr>
        <w:t xml:space="preserve">The Unexpected </w:t>
      </w:r>
      <w:proofErr w:type="gramStart"/>
      <w:r w:rsidRPr="00551630">
        <w:rPr>
          <w:rFonts w:asciiTheme="majorBidi" w:eastAsia="Times New Roman" w:hAnsiTheme="majorBidi" w:cstheme="majorBidi"/>
          <w:i/>
          <w:iCs/>
          <w:kern w:val="36"/>
          <w:sz w:val="24"/>
          <w:szCs w:val="24"/>
        </w:rPr>
        <w:t>Exodus</w:t>
      </w:r>
      <w:r w:rsidRPr="00551630">
        <w:rPr>
          <w:rFonts w:asciiTheme="majorBidi" w:eastAsia="Times New Roman" w:hAnsiTheme="majorBidi" w:cstheme="majorBidi"/>
          <w:kern w:val="36"/>
          <w:sz w:val="24"/>
          <w:szCs w:val="24"/>
        </w:rPr>
        <w:t xml:space="preserve">  [</w:t>
      </w:r>
      <w:proofErr w:type="gramEnd"/>
      <w:r w:rsidRPr="00551630">
        <w:rPr>
          <w:rFonts w:asciiTheme="majorBidi" w:eastAsia="Times New Roman" w:hAnsiTheme="majorBidi" w:cstheme="majorBidi"/>
          <w:kern w:val="36"/>
          <w:sz w:val="24"/>
          <w:szCs w:val="24"/>
        </w:rPr>
        <w:t xml:space="preserve">paperback]  </w:t>
      </w:r>
      <w:r w:rsidRPr="00551630">
        <w:rPr>
          <w:rFonts w:asciiTheme="majorBidi" w:hAnsiTheme="majorBidi" w:cstheme="majorBidi"/>
          <w:b/>
          <w:bCs/>
          <w:sz w:val="24"/>
          <w:szCs w:val="24"/>
        </w:rPr>
        <w:t>ISBN-13:</w:t>
      </w:r>
      <w:r w:rsidRPr="00551630">
        <w:rPr>
          <w:rFonts w:asciiTheme="majorBidi" w:hAnsiTheme="majorBidi" w:cstheme="majorBidi"/>
          <w:sz w:val="24"/>
          <w:szCs w:val="24"/>
        </w:rPr>
        <w:t xml:space="preserve"> 978-1570037092</w:t>
      </w:r>
    </w:p>
    <w:p w:rsidR="00CA1FEB" w:rsidRPr="00551630" w:rsidRDefault="00CA1FEB" w:rsidP="00CA1FEB">
      <w:pPr>
        <w:spacing w:before="100" w:beforeAutospacing="1" w:after="100" w:afterAutospacing="1" w:line="240" w:lineRule="auto"/>
        <w:outlineLvl w:val="0"/>
        <w:rPr>
          <w:rFonts w:asciiTheme="majorBidi" w:hAnsiTheme="majorBidi" w:cstheme="majorBidi"/>
          <w:sz w:val="24"/>
          <w:szCs w:val="24"/>
        </w:rPr>
      </w:pPr>
      <w:r w:rsidRPr="00551630">
        <w:rPr>
          <w:rFonts w:asciiTheme="majorBidi" w:eastAsia="Times New Roman" w:hAnsiTheme="majorBidi" w:cstheme="majorBidi"/>
          <w:kern w:val="36"/>
          <w:sz w:val="24"/>
          <w:szCs w:val="24"/>
        </w:rPr>
        <w:t xml:space="preserve">Nelson Lichtenstein, </w:t>
      </w:r>
      <w:r w:rsidRPr="00551630">
        <w:rPr>
          <w:rFonts w:asciiTheme="majorBidi" w:eastAsia="Times New Roman" w:hAnsiTheme="majorBidi" w:cstheme="majorBidi"/>
          <w:i/>
          <w:iCs/>
          <w:kern w:val="36"/>
          <w:sz w:val="24"/>
          <w:szCs w:val="24"/>
        </w:rPr>
        <w:t>The Retail Revolution: How Wal-Mart Created a Brave New World of Business</w:t>
      </w:r>
      <w:r w:rsidRPr="00551630">
        <w:rPr>
          <w:rFonts w:asciiTheme="majorBidi" w:eastAsia="Times New Roman" w:hAnsiTheme="majorBidi" w:cstheme="majorBidi"/>
          <w:kern w:val="36"/>
          <w:sz w:val="24"/>
          <w:szCs w:val="24"/>
        </w:rPr>
        <w:t xml:space="preserve"> (Picador, 2010) [Paperback</w:t>
      </w:r>
      <w:proofErr w:type="gramStart"/>
      <w:r w:rsidRPr="00551630">
        <w:rPr>
          <w:rFonts w:asciiTheme="majorBidi" w:eastAsia="Times New Roman" w:hAnsiTheme="majorBidi" w:cstheme="majorBidi"/>
          <w:kern w:val="36"/>
          <w:sz w:val="24"/>
          <w:szCs w:val="24"/>
        </w:rPr>
        <w:t xml:space="preserve">]  </w:t>
      </w:r>
      <w:r w:rsidRPr="00551630">
        <w:rPr>
          <w:rFonts w:asciiTheme="majorBidi" w:hAnsiTheme="majorBidi" w:cstheme="majorBidi"/>
          <w:b/>
          <w:bCs/>
          <w:sz w:val="24"/>
          <w:szCs w:val="24"/>
        </w:rPr>
        <w:t>ISBN</w:t>
      </w:r>
      <w:proofErr w:type="gramEnd"/>
      <w:r w:rsidRPr="00551630">
        <w:rPr>
          <w:rFonts w:asciiTheme="majorBidi" w:hAnsiTheme="majorBidi" w:cstheme="majorBidi"/>
          <w:b/>
          <w:bCs/>
          <w:sz w:val="24"/>
          <w:szCs w:val="24"/>
        </w:rPr>
        <w:t>-10:</w:t>
      </w:r>
      <w:r w:rsidRPr="00551630">
        <w:rPr>
          <w:rFonts w:asciiTheme="majorBidi" w:hAnsiTheme="majorBidi" w:cstheme="majorBidi"/>
          <w:sz w:val="24"/>
          <w:szCs w:val="24"/>
        </w:rPr>
        <w:t xml:space="preserve"> 9780312429683</w:t>
      </w:r>
    </w:p>
    <w:p w:rsidR="00C22107" w:rsidRDefault="005A3B8C" w:rsidP="00B72CD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Many of these books are not just about the South or</w:t>
      </w:r>
      <w:r w:rsidR="00551630">
        <w:rPr>
          <w:rFonts w:ascii="Times New Roman" w:hAnsi="Times New Roman" w:cs="Times New Roman"/>
          <w:sz w:val="24"/>
          <w:szCs w:val="24"/>
        </w:rPr>
        <w:t xml:space="preserve"> primarily </w:t>
      </w:r>
      <w:r>
        <w:rPr>
          <w:rFonts w:ascii="Times New Roman" w:hAnsi="Times New Roman" w:cs="Times New Roman"/>
          <w:sz w:val="24"/>
          <w:szCs w:val="24"/>
        </w:rPr>
        <w:t xml:space="preserve">about technology.  I have tried to find readings that help situate the South in a larger context and </w:t>
      </w:r>
      <w:r w:rsidR="000E7116">
        <w:rPr>
          <w:rFonts w:ascii="Times New Roman" w:hAnsi="Times New Roman" w:cs="Times New Roman"/>
          <w:sz w:val="24"/>
          <w:szCs w:val="24"/>
        </w:rPr>
        <w:t>help us see</w:t>
      </w:r>
      <w:r>
        <w:rPr>
          <w:rFonts w:ascii="Times New Roman" w:hAnsi="Times New Roman" w:cs="Times New Roman"/>
          <w:sz w:val="24"/>
          <w:szCs w:val="24"/>
        </w:rPr>
        <w:t xml:space="preserve"> technology in </w:t>
      </w:r>
      <w:r w:rsidR="000E7116">
        <w:rPr>
          <w:rFonts w:ascii="Times New Roman" w:hAnsi="Times New Roman" w:cs="Times New Roman"/>
          <w:sz w:val="24"/>
          <w:szCs w:val="24"/>
        </w:rPr>
        <w:t>its</w:t>
      </w:r>
      <w:r>
        <w:rPr>
          <w:rFonts w:ascii="Times New Roman" w:hAnsi="Times New Roman" w:cs="Times New Roman"/>
          <w:sz w:val="24"/>
          <w:szCs w:val="24"/>
        </w:rPr>
        <w:t xml:space="preserve"> larger cultural frame.  Books on cotton and Wal-Mart are</w:t>
      </w:r>
      <w:r w:rsidR="00403D89">
        <w:rPr>
          <w:rFonts w:ascii="Times New Roman" w:hAnsi="Times New Roman" w:cs="Times New Roman"/>
          <w:sz w:val="24"/>
          <w:szCs w:val="24"/>
        </w:rPr>
        <w:t xml:space="preserve"> good examples</w:t>
      </w:r>
      <w:r w:rsidR="009262AF">
        <w:rPr>
          <w:rFonts w:ascii="Times New Roman" w:hAnsi="Times New Roman" w:cs="Times New Roman"/>
          <w:sz w:val="24"/>
          <w:szCs w:val="24"/>
        </w:rPr>
        <w:t xml:space="preserve">; they explore global phenomena in which the South has played an especially large role. </w:t>
      </w:r>
      <w:r w:rsidR="00551630">
        <w:rPr>
          <w:rFonts w:ascii="Times New Roman" w:hAnsi="Times New Roman" w:cs="Times New Roman"/>
          <w:i/>
          <w:iCs/>
          <w:sz w:val="24"/>
          <w:szCs w:val="24"/>
        </w:rPr>
        <w:t>This Land, This Nation</w:t>
      </w:r>
      <w:r w:rsidR="00551630">
        <w:rPr>
          <w:rFonts w:ascii="Times New Roman" w:hAnsi="Times New Roman" w:cs="Times New Roman"/>
          <w:sz w:val="24"/>
          <w:szCs w:val="24"/>
        </w:rPr>
        <w:t xml:space="preserve"> is about national ideas and policies in which the South </w:t>
      </w:r>
      <w:r w:rsidR="00B72CD1">
        <w:rPr>
          <w:rFonts w:ascii="Times New Roman" w:hAnsi="Times New Roman" w:cs="Times New Roman"/>
          <w:sz w:val="24"/>
          <w:szCs w:val="24"/>
        </w:rPr>
        <w:t>figured prominently</w:t>
      </w:r>
      <w:r w:rsidR="00551630">
        <w:rPr>
          <w:rFonts w:ascii="Times New Roman" w:hAnsi="Times New Roman" w:cs="Times New Roman"/>
          <w:sz w:val="24"/>
          <w:szCs w:val="24"/>
        </w:rPr>
        <w:t>.</w:t>
      </w:r>
      <w:r w:rsidR="00403D89">
        <w:rPr>
          <w:rFonts w:ascii="Times New Roman" w:hAnsi="Times New Roman" w:cs="Times New Roman"/>
          <w:sz w:val="24"/>
          <w:szCs w:val="24"/>
        </w:rPr>
        <w:t xml:space="preserve"> </w:t>
      </w:r>
      <w:r>
        <w:rPr>
          <w:rFonts w:ascii="Times New Roman" w:hAnsi="Times New Roman" w:cs="Times New Roman"/>
          <w:sz w:val="24"/>
          <w:szCs w:val="24"/>
        </w:rPr>
        <w:t xml:space="preserve">I have also tried to put us on the ground once in a while </w:t>
      </w:r>
      <w:r w:rsidR="00F500C2">
        <w:rPr>
          <w:rFonts w:ascii="Times New Roman" w:hAnsi="Times New Roman" w:cs="Times New Roman"/>
          <w:sz w:val="24"/>
          <w:szCs w:val="24"/>
        </w:rPr>
        <w:t xml:space="preserve">here in the South </w:t>
      </w:r>
      <w:r>
        <w:rPr>
          <w:rFonts w:ascii="Times New Roman" w:hAnsi="Times New Roman" w:cs="Times New Roman"/>
          <w:sz w:val="24"/>
          <w:szCs w:val="24"/>
        </w:rPr>
        <w:t xml:space="preserve">and hear from folks who lived the history, whether they be </w:t>
      </w:r>
      <w:r w:rsidR="00403D89">
        <w:rPr>
          <w:rFonts w:ascii="Times New Roman" w:hAnsi="Times New Roman" w:cs="Times New Roman"/>
          <w:sz w:val="24"/>
          <w:szCs w:val="24"/>
        </w:rPr>
        <w:t>future Presidents or little-known residents of forgotten (and obliterated) small towns.  Here, too, these books will have a lot to say about topics other than technology</w:t>
      </w:r>
      <w:r w:rsidR="000E7116">
        <w:rPr>
          <w:rFonts w:ascii="Times New Roman" w:hAnsi="Times New Roman" w:cs="Times New Roman"/>
          <w:sz w:val="24"/>
          <w:szCs w:val="24"/>
        </w:rPr>
        <w:t xml:space="preserve">, though </w:t>
      </w:r>
      <w:r w:rsidR="00403D89">
        <w:rPr>
          <w:rFonts w:ascii="Times New Roman" w:hAnsi="Times New Roman" w:cs="Times New Roman"/>
          <w:sz w:val="24"/>
          <w:szCs w:val="24"/>
        </w:rPr>
        <w:t>their authors are unusually attentive to how technolog</w:t>
      </w:r>
      <w:r w:rsidR="00F500C2">
        <w:rPr>
          <w:rFonts w:ascii="Times New Roman" w:hAnsi="Times New Roman" w:cs="Times New Roman"/>
          <w:sz w:val="24"/>
          <w:szCs w:val="24"/>
        </w:rPr>
        <w:t>ies</w:t>
      </w:r>
      <w:r w:rsidR="00403D89">
        <w:rPr>
          <w:rFonts w:ascii="Times New Roman" w:hAnsi="Times New Roman" w:cs="Times New Roman"/>
          <w:sz w:val="24"/>
          <w:szCs w:val="24"/>
        </w:rPr>
        <w:t xml:space="preserve"> fit in the larger fabric of life.  In this course, we look to read these books with a particular eye for the technology.  But don’t approach them as</w:t>
      </w:r>
      <w:r w:rsidR="00010A7E">
        <w:rPr>
          <w:rFonts w:ascii="Times New Roman" w:hAnsi="Times New Roman" w:cs="Times New Roman"/>
          <w:sz w:val="24"/>
          <w:szCs w:val="24"/>
        </w:rPr>
        <w:t xml:space="preserve"> you would</w:t>
      </w:r>
      <w:r w:rsidR="00403D89">
        <w:rPr>
          <w:rFonts w:ascii="Times New Roman" w:hAnsi="Times New Roman" w:cs="Times New Roman"/>
          <w:sz w:val="24"/>
          <w:szCs w:val="24"/>
        </w:rPr>
        <w:t xml:space="preserve"> a treasure hunt, looking to locate the technolog</w:t>
      </w:r>
      <w:r w:rsidR="000E7116">
        <w:rPr>
          <w:rFonts w:ascii="Times New Roman" w:hAnsi="Times New Roman" w:cs="Times New Roman"/>
          <w:sz w:val="24"/>
          <w:szCs w:val="24"/>
        </w:rPr>
        <w:t>ical gems</w:t>
      </w:r>
      <w:r w:rsidR="00403D89">
        <w:rPr>
          <w:rFonts w:ascii="Times New Roman" w:hAnsi="Times New Roman" w:cs="Times New Roman"/>
          <w:sz w:val="24"/>
          <w:szCs w:val="24"/>
        </w:rPr>
        <w:t xml:space="preserve"> amidst the </w:t>
      </w:r>
      <w:r w:rsidR="000E7116">
        <w:rPr>
          <w:rFonts w:ascii="Times New Roman" w:hAnsi="Times New Roman" w:cs="Times New Roman"/>
          <w:sz w:val="24"/>
          <w:szCs w:val="24"/>
        </w:rPr>
        <w:t>“</w:t>
      </w:r>
      <w:r w:rsidR="00403D89">
        <w:rPr>
          <w:rFonts w:ascii="Times New Roman" w:hAnsi="Times New Roman" w:cs="Times New Roman"/>
          <w:sz w:val="24"/>
          <w:szCs w:val="24"/>
        </w:rPr>
        <w:t>irrelevant</w:t>
      </w:r>
      <w:r w:rsidR="000E7116">
        <w:rPr>
          <w:rFonts w:ascii="Times New Roman" w:hAnsi="Times New Roman" w:cs="Times New Roman"/>
          <w:sz w:val="24"/>
          <w:szCs w:val="24"/>
        </w:rPr>
        <w:t xml:space="preserve">” rubble.  Be alert to the technology, but let it come to you in the course of the </w:t>
      </w:r>
      <w:r w:rsidR="00010A7E">
        <w:rPr>
          <w:rFonts w:ascii="Times New Roman" w:hAnsi="Times New Roman" w:cs="Times New Roman"/>
          <w:sz w:val="24"/>
          <w:szCs w:val="24"/>
        </w:rPr>
        <w:t>full</w:t>
      </w:r>
      <w:r w:rsidR="000E7116">
        <w:rPr>
          <w:rFonts w:ascii="Times New Roman" w:hAnsi="Times New Roman" w:cs="Times New Roman"/>
          <w:sz w:val="24"/>
          <w:szCs w:val="24"/>
        </w:rPr>
        <w:t xml:space="preserve"> story, so that you appreciate where it fit</w:t>
      </w:r>
      <w:r w:rsidR="00CA1FEB">
        <w:rPr>
          <w:rFonts w:ascii="Times New Roman" w:hAnsi="Times New Roman" w:cs="Times New Roman"/>
          <w:sz w:val="24"/>
          <w:szCs w:val="24"/>
        </w:rPr>
        <w:t>s</w:t>
      </w:r>
      <w:r w:rsidR="000E7116">
        <w:rPr>
          <w:rFonts w:ascii="Times New Roman" w:hAnsi="Times New Roman" w:cs="Times New Roman"/>
          <w:sz w:val="24"/>
          <w:szCs w:val="24"/>
        </w:rPr>
        <w:t xml:space="preserve"> in the larger scheme of things.</w:t>
      </w:r>
    </w:p>
    <w:p w:rsidR="00B72CD1" w:rsidRDefault="00B72CD1" w:rsidP="00B72CD1">
      <w:pPr>
        <w:spacing w:after="0" w:line="240" w:lineRule="auto"/>
        <w:ind w:firstLine="720"/>
        <w:rPr>
          <w:rFonts w:ascii="Times New Roman" w:hAnsi="Times New Roman" w:cs="Times New Roman"/>
          <w:sz w:val="24"/>
          <w:szCs w:val="24"/>
        </w:rPr>
      </w:pPr>
    </w:p>
    <w:p w:rsidR="00B72CD1" w:rsidRDefault="00B72CD1" w:rsidP="007117A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Our readings cover a long span of time – from the drafting of the Constitution to the latest protests against Wal-Mart – but do not give equal attention to all periods</w:t>
      </w:r>
      <w:r w:rsidR="007117AE">
        <w:rPr>
          <w:rFonts w:ascii="Times New Roman" w:hAnsi="Times New Roman" w:cs="Times New Roman"/>
          <w:sz w:val="24"/>
          <w:szCs w:val="24"/>
        </w:rPr>
        <w:t xml:space="preserve"> or all subjects</w:t>
      </w:r>
      <w:r>
        <w:rPr>
          <w:rFonts w:ascii="Times New Roman" w:hAnsi="Times New Roman" w:cs="Times New Roman"/>
          <w:sz w:val="24"/>
          <w:szCs w:val="24"/>
        </w:rPr>
        <w:t>.  We will spend a couple of weeks on the period before the Civil War, one on the war itself</w:t>
      </w:r>
      <w:r w:rsidR="007117AE">
        <w:rPr>
          <w:rFonts w:ascii="Times New Roman" w:hAnsi="Times New Roman" w:cs="Times New Roman"/>
          <w:sz w:val="24"/>
          <w:szCs w:val="24"/>
        </w:rPr>
        <w:t xml:space="preserve"> and</w:t>
      </w:r>
      <w:r>
        <w:rPr>
          <w:rFonts w:ascii="Times New Roman" w:hAnsi="Times New Roman" w:cs="Times New Roman"/>
          <w:sz w:val="24"/>
          <w:szCs w:val="24"/>
        </w:rPr>
        <w:t xml:space="preserve"> one or two on the period from Reconstruction to the Great Depression, three or even four on the mid-twentieth century, and one or two on </w:t>
      </w:r>
      <w:r w:rsidR="007117AE">
        <w:rPr>
          <w:rFonts w:ascii="Times New Roman" w:hAnsi="Times New Roman" w:cs="Times New Roman"/>
          <w:sz w:val="24"/>
          <w:szCs w:val="24"/>
        </w:rPr>
        <w:t xml:space="preserve">the age of </w:t>
      </w:r>
      <w:r>
        <w:rPr>
          <w:rFonts w:ascii="Times New Roman" w:hAnsi="Times New Roman" w:cs="Times New Roman"/>
          <w:sz w:val="24"/>
          <w:szCs w:val="24"/>
        </w:rPr>
        <w:t>Wal-Mart.</w:t>
      </w:r>
      <w:r w:rsidR="007117AE">
        <w:rPr>
          <w:rFonts w:ascii="Times New Roman" w:hAnsi="Times New Roman" w:cs="Times New Roman"/>
          <w:sz w:val="24"/>
          <w:szCs w:val="24"/>
        </w:rPr>
        <w:t xml:space="preserve">  That will leave us with room for presentations on your research and some other activities</w:t>
      </w:r>
      <w:r w:rsidR="00F500C2">
        <w:rPr>
          <w:rFonts w:ascii="Times New Roman" w:hAnsi="Times New Roman" w:cs="Times New Roman"/>
          <w:sz w:val="24"/>
          <w:szCs w:val="24"/>
        </w:rPr>
        <w:t xml:space="preserve"> along the way</w:t>
      </w:r>
      <w:r w:rsidR="007117AE">
        <w:rPr>
          <w:rFonts w:ascii="Times New Roman" w:hAnsi="Times New Roman" w:cs="Times New Roman"/>
          <w:sz w:val="24"/>
          <w:szCs w:val="24"/>
        </w:rPr>
        <w:t>.</w:t>
      </w:r>
      <w:r w:rsidR="00BD60B1">
        <w:rPr>
          <w:rFonts w:ascii="Times New Roman" w:hAnsi="Times New Roman" w:cs="Times New Roman"/>
          <w:sz w:val="24"/>
          <w:szCs w:val="24"/>
        </w:rPr>
        <w:t xml:space="preserve">  Here’s the tentative schedule, subject to some revision to accommodate visits to archives and such:</w:t>
      </w:r>
    </w:p>
    <w:p w:rsidR="00BD60B1" w:rsidRDefault="00BD60B1" w:rsidP="007117AE">
      <w:pPr>
        <w:spacing w:after="0" w:line="240" w:lineRule="auto"/>
        <w:ind w:firstLine="720"/>
        <w:rPr>
          <w:rFonts w:ascii="Times New Roman" w:hAnsi="Times New Roman" w:cs="Times New Roman"/>
          <w:sz w:val="24"/>
          <w:szCs w:val="24"/>
        </w:rPr>
      </w:pPr>
    </w:p>
    <w:p w:rsidR="00BD60B1" w:rsidRDefault="00BD60B1" w:rsidP="00BD60B1">
      <w:pPr>
        <w:spacing w:after="0" w:line="240" w:lineRule="auto"/>
        <w:rPr>
          <w:rFonts w:ascii="Times New Roman" w:hAnsi="Times New Roman" w:cs="Times New Roman"/>
          <w:b/>
          <w:sz w:val="24"/>
          <w:szCs w:val="24"/>
        </w:rPr>
      </w:pPr>
      <w:r w:rsidRPr="00BD60B1">
        <w:rPr>
          <w:rFonts w:ascii="Times New Roman" w:hAnsi="Times New Roman" w:cs="Times New Roman"/>
          <w:b/>
          <w:sz w:val="24"/>
          <w:szCs w:val="24"/>
        </w:rPr>
        <w:t>Schedule</w:t>
      </w:r>
    </w:p>
    <w:p w:rsidR="00BD60B1" w:rsidRPr="00BD60B1" w:rsidRDefault="00BD60B1" w:rsidP="00BD60B1">
      <w:pPr>
        <w:spacing w:after="0" w:line="240" w:lineRule="auto"/>
        <w:jc w:val="center"/>
        <w:rPr>
          <w:rFonts w:ascii="Times New Roman" w:hAnsi="Times New Roman" w:cs="Times New Roman"/>
          <w:b/>
          <w:sz w:val="24"/>
          <w:szCs w:val="24"/>
        </w:rPr>
      </w:pPr>
    </w:p>
    <w:p w:rsidR="00BD60B1" w:rsidRDefault="00BD60B1" w:rsidP="00BD60B1">
      <w:pPr>
        <w:spacing w:after="0" w:line="240" w:lineRule="auto"/>
        <w:rPr>
          <w:rFonts w:ascii="Times New Roman" w:hAnsi="Times New Roman" w:cs="Times New Roman"/>
          <w:sz w:val="24"/>
          <w:szCs w:val="24"/>
        </w:rPr>
      </w:pPr>
      <w:r>
        <w:rPr>
          <w:rFonts w:ascii="Times New Roman" w:hAnsi="Times New Roman" w:cs="Times New Roman"/>
          <w:sz w:val="24"/>
          <w:szCs w:val="24"/>
        </w:rPr>
        <w:t>W 8/24</w:t>
      </w:r>
      <w:r>
        <w:rPr>
          <w:rFonts w:ascii="Times New Roman" w:hAnsi="Times New Roman" w:cs="Times New Roman"/>
          <w:sz w:val="24"/>
          <w:szCs w:val="24"/>
        </w:rPr>
        <w:tab/>
      </w:r>
      <w:r>
        <w:rPr>
          <w:rFonts w:ascii="Times New Roman" w:hAnsi="Times New Roman" w:cs="Times New Roman"/>
          <w:sz w:val="24"/>
          <w:szCs w:val="24"/>
        </w:rPr>
        <w:tab/>
        <w:t>No Class</w:t>
      </w:r>
    </w:p>
    <w:p w:rsidR="00BD60B1" w:rsidRDefault="00BD60B1" w:rsidP="00BD60B1">
      <w:pPr>
        <w:spacing w:after="0" w:line="240" w:lineRule="auto"/>
        <w:rPr>
          <w:rFonts w:ascii="Times New Roman" w:hAnsi="Times New Roman" w:cs="Times New Roman"/>
          <w:sz w:val="24"/>
          <w:szCs w:val="24"/>
        </w:rPr>
      </w:pPr>
    </w:p>
    <w:p w:rsidR="00BD60B1" w:rsidRDefault="00BD60B1" w:rsidP="00BD60B1">
      <w:pPr>
        <w:spacing w:after="0" w:line="240" w:lineRule="auto"/>
        <w:rPr>
          <w:rFonts w:ascii="Times New Roman" w:hAnsi="Times New Roman" w:cs="Times New Roman"/>
          <w:sz w:val="24"/>
          <w:szCs w:val="24"/>
        </w:rPr>
      </w:pPr>
      <w:r>
        <w:rPr>
          <w:rFonts w:ascii="Times New Roman" w:hAnsi="Times New Roman" w:cs="Times New Roman"/>
          <w:sz w:val="24"/>
          <w:szCs w:val="24"/>
        </w:rPr>
        <w:t>W 8/31</w:t>
      </w:r>
      <w:r>
        <w:rPr>
          <w:rFonts w:ascii="Times New Roman" w:hAnsi="Times New Roman" w:cs="Times New Roman"/>
          <w:sz w:val="24"/>
          <w:szCs w:val="24"/>
        </w:rPr>
        <w:tab/>
      </w:r>
      <w:r>
        <w:rPr>
          <w:rFonts w:ascii="Times New Roman" w:hAnsi="Times New Roman" w:cs="Times New Roman"/>
          <w:sz w:val="24"/>
          <w:szCs w:val="24"/>
        </w:rPr>
        <w:tab/>
        <w:t>Orientation and Archives Visit</w:t>
      </w:r>
      <w:r w:rsidR="00F500C2">
        <w:rPr>
          <w:rFonts w:ascii="Times New Roman" w:hAnsi="Times New Roman" w:cs="Times New Roman"/>
          <w:sz w:val="24"/>
          <w:szCs w:val="24"/>
        </w:rPr>
        <w:t>; discuss patent data</w:t>
      </w:r>
    </w:p>
    <w:p w:rsidR="00BD60B1" w:rsidRDefault="00BD60B1" w:rsidP="00BD60B1">
      <w:pPr>
        <w:spacing w:after="0" w:line="240" w:lineRule="auto"/>
        <w:rPr>
          <w:rFonts w:ascii="Times New Roman" w:hAnsi="Times New Roman" w:cs="Times New Roman"/>
          <w:sz w:val="24"/>
          <w:szCs w:val="24"/>
        </w:rPr>
      </w:pPr>
    </w:p>
    <w:p w:rsidR="00BD60B1" w:rsidRPr="00BD60B1" w:rsidRDefault="00BD60B1" w:rsidP="00BD60B1">
      <w:pPr>
        <w:spacing w:after="0" w:line="240" w:lineRule="auto"/>
        <w:rPr>
          <w:rFonts w:ascii="Times New Roman" w:hAnsi="Times New Roman" w:cs="Times New Roman"/>
          <w:sz w:val="24"/>
          <w:szCs w:val="24"/>
        </w:rPr>
      </w:pPr>
      <w:r>
        <w:rPr>
          <w:rFonts w:ascii="Times New Roman" w:hAnsi="Times New Roman" w:cs="Times New Roman"/>
          <w:sz w:val="24"/>
          <w:szCs w:val="24"/>
        </w:rPr>
        <w:t>W 9/7</w:t>
      </w:r>
      <w:r>
        <w:rPr>
          <w:rFonts w:ascii="Times New Roman" w:hAnsi="Times New Roman" w:cs="Times New Roman"/>
          <w:sz w:val="24"/>
          <w:szCs w:val="24"/>
        </w:rPr>
        <w:tab/>
      </w:r>
      <w:r>
        <w:rPr>
          <w:rFonts w:ascii="Times New Roman" w:hAnsi="Times New Roman" w:cs="Times New Roman"/>
          <w:sz w:val="24"/>
          <w:szCs w:val="24"/>
        </w:rPr>
        <w:tab/>
        <w:t xml:space="preserve">Discuss Smith, </w:t>
      </w:r>
      <w:r>
        <w:rPr>
          <w:rFonts w:ascii="Times New Roman" w:hAnsi="Times New Roman" w:cs="Times New Roman"/>
          <w:i/>
          <w:sz w:val="24"/>
          <w:szCs w:val="24"/>
        </w:rPr>
        <w:t>Harper’s Ferry Armory</w:t>
      </w:r>
      <w:r>
        <w:rPr>
          <w:rFonts w:ascii="Times New Roman" w:hAnsi="Times New Roman" w:cs="Times New Roman"/>
          <w:sz w:val="24"/>
          <w:szCs w:val="24"/>
        </w:rPr>
        <w:t>, all</w:t>
      </w:r>
    </w:p>
    <w:p w:rsidR="00BD60B1" w:rsidRDefault="00BD60B1" w:rsidP="00BD60B1">
      <w:pPr>
        <w:spacing w:after="0" w:line="240" w:lineRule="auto"/>
        <w:rPr>
          <w:rFonts w:ascii="Times New Roman" w:hAnsi="Times New Roman" w:cs="Times New Roman"/>
          <w:i/>
          <w:sz w:val="24"/>
          <w:szCs w:val="24"/>
        </w:rPr>
      </w:pPr>
    </w:p>
    <w:p w:rsidR="00BD60B1" w:rsidRDefault="00BD60B1" w:rsidP="00BD60B1">
      <w:pPr>
        <w:spacing w:after="0" w:line="240" w:lineRule="auto"/>
        <w:rPr>
          <w:rFonts w:ascii="Times New Roman" w:hAnsi="Times New Roman" w:cs="Times New Roman"/>
          <w:sz w:val="24"/>
          <w:szCs w:val="24"/>
        </w:rPr>
      </w:pPr>
      <w:r>
        <w:rPr>
          <w:rFonts w:ascii="Times New Roman" w:hAnsi="Times New Roman" w:cs="Times New Roman"/>
          <w:sz w:val="24"/>
          <w:szCs w:val="24"/>
        </w:rPr>
        <w:t>W 9/14</w:t>
      </w:r>
      <w:r>
        <w:rPr>
          <w:rFonts w:ascii="Times New Roman" w:hAnsi="Times New Roman" w:cs="Times New Roman"/>
          <w:sz w:val="24"/>
          <w:szCs w:val="24"/>
        </w:rPr>
        <w:tab/>
      </w:r>
      <w:r>
        <w:rPr>
          <w:rFonts w:ascii="Times New Roman" w:hAnsi="Times New Roman" w:cs="Times New Roman"/>
          <w:sz w:val="24"/>
          <w:szCs w:val="24"/>
        </w:rPr>
        <w:tab/>
        <w:t xml:space="preserve">Discuss </w:t>
      </w:r>
      <w:proofErr w:type="spellStart"/>
      <w:r>
        <w:rPr>
          <w:rFonts w:ascii="Times New Roman" w:hAnsi="Times New Roman" w:cs="Times New Roman"/>
          <w:sz w:val="24"/>
          <w:szCs w:val="24"/>
        </w:rPr>
        <w:t>Dattel</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Cotton and Race, </w:t>
      </w:r>
      <w:r w:rsidR="00845746">
        <w:rPr>
          <w:rFonts w:ascii="Times New Roman" w:hAnsi="Times New Roman" w:cs="Times New Roman"/>
          <w:sz w:val="24"/>
          <w:szCs w:val="24"/>
        </w:rPr>
        <w:t>Ch. 1-3 and Thompson excerpts</w:t>
      </w:r>
    </w:p>
    <w:p w:rsidR="00845746" w:rsidRDefault="00845746" w:rsidP="00BD60B1">
      <w:pPr>
        <w:spacing w:after="0" w:line="240" w:lineRule="auto"/>
        <w:rPr>
          <w:rFonts w:ascii="Times New Roman" w:hAnsi="Times New Roman" w:cs="Times New Roman"/>
          <w:sz w:val="24"/>
          <w:szCs w:val="24"/>
        </w:rPr>
      </w:pPr>
    </w:p>
    <w:p w:rsidR="00845746" w:rsidRDefault="00845746" w:rsidP="00BD60B1">
      <w:pPr>
        <w:spacing w:after="0" w:line="240" w:lineRule="auto"/>
        <w:rPr>
          <w:rFonts w:ascii="Times New Roman" w:hAnsi="Times New Roman" w:cs="Times New Roman"/>
          <w:sz w:val="24"/>
          <w:szCs w:val="24"/>
        </w:rPr>
      </w:pPr>
      <w:r>
        <w:rPr>
          <w:rFonts w:ascii="Times New Roman" w:hAnsi="Times New Roman" w:cs="Times New Roman"/>
          <w:sz w:val="24"/>
          <w:szCs w:val="24"/>
        </w:rPr>
        <w:t>W 9/21</w:t>
      </w:r>
      <w:r>
        <w:rPr>
          <w:rFonts w:ascii="Times New Roman" w:hAnsi="Times New Roman" w:cs="Times New Roman"/>
          <w:sz w:val="24"/>
          <w:szCs w:val="24"/>
        </w:rPr>
        <w:tab/>
      </w:r>
      <w:r>
        <w:rPr>
          <w:rFonts w:ascii="Times New Roman" w:hAnsi="Times New Roman" w:cs="Times New Roman"/>
          <w:sz w:val="24"/>
          <w:szCs w:val="24"/>
        </w:rPr>
        <w:tab/>
        <w:t xml:space="preserve">Discuss </w:t>
      </w:r>
      <w:proofErr w:type="spellStart"/>
      <w:r>
        <w:rPr>
          <w:rFonts w:ascii="Times New Roman" w:hAnsi="Times New Roman" w:cs="Times New Roman"/>
          <w:sz w:val="24"/>
          <w:szCs w:val="24"/>
        </w:rPr>
        <w:t>Dattel</w:t>
      </w:r>
      <w:proofErr w:type="spellEnd"/>
      <w:r>
        <w:rPr>
          <w:rFonts w:ascii="Times New Roman" w:hAnsi="Times New Roman" w:cs="Times New Roman"/>
          <w:sz w:val="24"/>
          <w:szCs w:val="24"/>
        </w:rPr>
        <w:t>, Ch. 4 and Wright excerpts; preliminary proposals due</w:t>
      </w:r>
    </w:p>
    <w:p w:rsidR="00845746" w:rsidRDefault="00845746" w:rsidP="00BD60B1">
      <w:pPr>
        <w:spacing w:after="0" w:line="240" w:lineRule="auto"/>
        <w:rPr>
          <w:rFonts w:ascii="Times New Roman" w:hAnsi="Times New Roman" w:cs="Times New Roman"/>
          <w:sz w:val="24"/>
          <w:szCs w:val="24"/>
        </w:rPr>
      </w:pPr>
    </w:p>
    <w:p w:rsidR="00845746" w:rsidRDefault="00845746" w:rsidP="00BD60B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 9/28</w:t>
      </w:r>
      <w:r>
        <w:rPr>
          <w:rFonts w:ascii="Times New Roman" w:hAnsi="Times New Roman" w:cs="Times New Roman"/>
          <w:sz w:val="24"/>
          <w:szCs w:val="24"/>
        </w:rPr>
        <w:tab/>
      </w:r>
      <w:r>
        <w:rPr>
          <w:rFonts w:ascii="Times New Roman" w:hAnsi="Times New Roman" w:cs="Times New Roman"/>
          <w:sz w:val="24"/>
          <w:szCs w:val="24"/>
        </w:rPr>
        <w:tab/>
        <w:t xml:space="preserve">Discuss </w:t>
      </w:r>
      <w:proofErr w:type="spellStart"/>
      <w:r>
        <w:rPr>
          <w:rFonts w:ascii="Times New Roman" w:hAnsi="Times New Roman" w:cs="Times New Roman"/>
          <w:sz w:val="24"/>
          <w:szCs w:val="24"/>
        </w:rPr>
        <w:t>Dattell</w:t>
      </w:r>
      <w:proofErr w:type="spellEnd"/>
      <w:r>
        <w:rPr>
          <w:rFonts w:ascii="Times New Roman" w:hAnsi="Times New Roman" w:cs="Times New Roman"/>
          <w:sz w:val="24"/>
          <w:szCs w:val="24"/>
        </w:rPr>
        <w:t>, Ch. 5-6 and Wright excerpts</w:t>
      </w:r>
    </w:p>
    <w:p w:rsidR="00845746" w:rsidRDefault="00845746" w:rsidP="00BD60B1">
      <w:pPr>
        <w:spacing w:after="0" w:line="240" w:lineRule="auto"/>
        <w:rPr>
          <w:rFonts w:ascii="Times New Roman" w:hAnsi="Times New Roman" w:cs="Times New Roman"/>
          <w:sz w:val="24"/>
          <w:szCs w:val="24"/>
        </w:rPr>
      </w:pPr>
    </w:p>
    <w:p w:rsidR="00845746" w:rsidRDefault="00845746" w:rsidP="00BD60B1">
      <w:pPr>
        <w:spacing w:after="0" w:line="240" w:lineRule="auto"/>
        <w:rPr>
          <w:rFonts w:ascii="Times New Roman" w:hAnsi="Times New Roman" w:cs="Times New Roman"/>
          <w:sz w:val="24"/>
          <w:szCs w:val="24"/>
        </w:rPr>
      </w:pPr>
      <w:r>
        <w:rPr>
          <w:rFonts w:ascii="Times New Roman" w:hAnsi="Times New Roman" w:cs="Times New Roman"/>
          <w:sz w:val="24"/>
          <w:szCs w:val="24"/>
        </w:rPr>
        <w:t>W 10/5</w:t>
      </w:r>
      <w:r>
        <w:rPr>
          <w:rFonts w:ascii="Times New Roman" w:hAnsi="Times New Roman" w:cs="Times New Roman"/>
          <w:sz w:val="24"/>
          <w:szCs w:val="24"/>
        </w:rPr>
        <w:tab/>
      </w:r>
      <w:r>
        <w:rPr>
          <w:rFonts w:ascii="Times New Roman" w:hAnsi="Times New Roman" w:cs="Times New Roman"/>
          <w:sz w:val="24"/>
          <w:szCs w:val="24"/>
        </w:rPr>
        <w:tab/>
        <w:t xml:space="preserve">Discuss Carter, </w:t>
      </w:r>
      <w:r>
        <w:rPr>
          <w:rFonts w:ascii="Times New Roman" w:hAnsi="Times New Roman" w:cs="Times New Roman"/>
          <w:i/>
          <w:sz w:val="24"/>
          <w:szCs w:val="24"/>
        </w:rPr>
        <w:t xml:space="preserve">Hour </w:t>
      </w:r>
      <w:proofErr w:type="gramStart"/>
      <w:r>
        <w:rPr>
          <w:rFonts w:ascii="Times New Roman" w:hAnsi="Times New Roman" w:cs="Times New Roman"/>
          <w:i/>
          <w:sz w:val="24"/>
          <w:szCs w:val="24"/>
        </w:rPr>
        <w:t>Before</w:t>
      </w:r>
      <w:proofErr w:type="gramEnd"/>
      <w:r>
        <w:rPr>
          <w:rFonts w:ascii="Times New Roman" w:hAnsi="Times New Roman" w:cs="Times New Roman"/>
          <w:i/>
          <w:sz w:val="24"/>
          <w:szCs w:val="24"/>
        </w:rPr>
        <w:t xml:space="preserve"> Daylight</w:t>
      </w:r>
      <w:r>
        <w:rPr>
          <w:rFonts w:ascii="Times New Roman" w:hAnsi="Times New Roman" w:cs="Times New Roman"/>
          <w:sz w:val="24"/>
          <w:szCs w:val="24"/>
        </w:rPr>
        <w:t>, all</w:t>
      </w:r>
    </w:p>
    <w:p w:rsidR="00845746" w:rsidRDefault="00845746" w:rsidP="00BD60B1">
      <w:pPr>
        <w:spacing w:after="0" w:line="240" w:lineRule="auto"/>
        <w:rPr>
          <w:rFonts w:ascii="Times New Roman" w:hAnsi="Times New Roman" w:cs="Times New Roman"/>
          <w:sz w:val="24"/>
          <w:szCs w:val="24"/>
        </w:rPr>
      </w:pPr>
    </w:p>
    <w:p w:rsidR="00845746" w:rsidRDefault="00845746" w:rsidP="00BD60B1">
      <w:pPr>
        <w:spacing w:after="0" w:line="240" w:lineRule="auto"/>
        <w:rPr>
          <w:rFonts w:ascii="Times New Roman" w:hAnsi="Times New Roman" w:cs="Times New Roman"/>
          <w:sz w:val="24"/>
          <w:szCs w:val="24"/>
        </w:rPr>
      </w:pPr>
      <w:r>
        <w:rPr>
          <w:rFonts w:ascii="Times New Roman" w:hAnsi="Times New Roman" w:cs="Times New Roman"/>
          <w:sz w:val="24"/>
          <w:szCs w:val="24"/>
        </w:rPr>
        <w:t>W 10/12</w:t>
      </w:r>
      <w:r>
        <w:rPr>
          <w:rFonts w:ascii="Times New Roman" w:hAnsi="Times New Roman" w:cs="Times New Roman"/>
          <w:sz w:val="24"/>
          <w:szCs w:val="24"/>
        </w:rPr>
        <w:tab/>
        <w:t xml:space="preserve">Discuss Phillips, </w:t>
      </w:r>
      <w:r>
        <w:rPr>
          <w:rFonts w:ascii="Times New Roman" w:hAnsi="Times New Roman" w:cs="Times New Roman"/>
          <w:i/>
          <w:sz w:val="24"/>
          <w:szCs w:val="24"/>
        </w:rPr>
        <w:t>This Land, This Nation</w:t>
      </w:r>
      <w:r>
        <w:rPr>
          <w:rFonts w:ascii="Times New Roman" w:hAnsi="Times New Roman" w:cs="Times New Roman"/>
          <w:sz w:val="24"/>
          <w:szCs w:val="24"/>
        </w:rPr>
        <w:t>, all</w:t>
      </w:r>
    </w:p>
    <w:p w:rsidR="00845746" w:rsidRDefault="00845746" w:rsidP="00BD60B1">
      <w:pPr>
        <w:spacing w:after="0" w:line="240" w:lineRule="auto"/>
        <w:rPr>
          <w:rFonts w:ascii="Times New Roman" w:hAnsi="Times New Roman" w:cs="Times New Roman"/>
          <w:sz w:val="24"/>
          <w:szCs w:val="24"/>
        </w:rPr>
      </w:pPr>
    </w:p>
    <w:p w:rsidR="009C613F" w:rsidRDefault="00845746" w:rsidP="009C613F">
      <w:pPr>
        <w:spacing w:after="0" w:line="240" w:lineRule="auto"/>
        <w:rPr>
          <w:rFonts w:ascii="Times New Roman" w:hAnsi="Times New Roman" w:cs="Times New Roman"/>
          <w:sz w:val="24"/>
          <w:szCs w:val="24"/>
        </w:rPr>
      </w:pPr>
      <w:r>
        <w:rPr>
          <w:rFonts w:ascii="Times New Roman" w:hAnsi="Times New Roman" w:cs="Times New Roman"/>
          <w:sz w:val="24"/>
          <w:szCs w:val="24"/>
        </w:rPr>
        <w:t>W 10/19</w:t>
      </w:r>
      <w:r>
        <w:rPr>
          <w:rFonts w:ascii="Times New Roman" w:hAnsi="Times New Roman" w:cs="Times New Roman"/>
          <w:sz w:val="24"/>
          <w:szCs w:val="24"/>
        </w:rPr>
        <w:tab/>
      </w:r>
      <w:r w:rsidR="009C613F">
        <w:rPr>
          <w:rFonts w:ascii="Times New Roman" w:hAnsi="Times New Roman" w:cs="Times New Roman"/>
          <w:sz w:val="24"/>
          <w:szCs w:val="24"/>
        </w:rPr>
        <w:t xml:space="preserve">View </w:t>
      </w:r>
      <w:r w:rsidR="009C613F">
        <w:rPr>
          <w:rFonts w:ascii="Times New Roman" w:hAnsi="Times New Roman" w:cs="Times New Roman"/>
          <w:i/>
          <w:sz w:val="24"/>
          <w:szCs w:val="24"/>
        </w:rPr>
        <w:t xml:space="preserve">Wild River </w:t>
      </w:r>
      <w:r w:rsidR="009C613F">
        <w:rPr>
          <w:rFonts w:ascii="Times New Roman" w:hAnsi="Times New Roman" w:cs="Times New Roman"/>
          <w:sz w:val="24"/>
          <w:szCs w:val="24"/>
        </w:rPr>
        <w:t xml:space="preserve">and discuss; full proposals due </w:t>
      </w:r>
    </w:p>
    <w:p w:rsidR="00351AF9" w:rsidRDefault="00351AF9" w:rsidP="00BD60B1">
      <w:pPr>
        <w:spacing w:after="0" w:line="240" w:lineRule="auto"/>
        <w:rPr>
          <w:rFonts w:ascii="Times New Roman" w:hAnsi="Times New Roman" w:cs="Times New Roman"/>
          <w:sz w:val="24"/>
          <w:szCs w:val="24"/>
        </w:rPr>
      </w:pPr>
    </w:p>
    <w:p w:rsidR="009C613F" w:rsidRDefault="00351AF9" w:rsidP="009C613F">
      <w:pPr>
        <w:spacing w:after="0" w:line="240" w:lineRule="auto"/>
        <w:rPr>
          <w:rFonts w:ascii="Times New Roman" w:hAnsi="Times New Roman" w:cs="Times New Roman"/>
          <w:sz w:val="24"/>
          <w:szCs w:val="24"/>
        </w:rPr>
      </w:pPr>
      <w:r>
        <w:rPr>
          <w:rFonts w:ascii="Times New Roman" w:hAnsi="Times New Roman" w:cs="Times New Roman"/>
          <w:sz w:val="24"/>
          <w:szCs w:val="24"/>
        </w:rPr>
        <w:t>W 10/26</w:t>
      </w:r>
      <w:r>
        <w:rPr>
          <w:rFonts w:ascii="Times New Roman" w:hAnsi="Times New Roman" w:cs="Times New Roman"/>
          <w:sz w:val="24"/>
          <w:szCs w:val="24"/>
        </w:rPr>
        <w:tab/>
      </w:r>
      <w:r w:rsidR="009C613F">
        <w:rPr>
          <w:rFonts w:ascii="Times New Roman" w:hAnsi="Times New Roman" w:cs="Times New Roman"/>
          <w:sz w:val="24"/>
          <w:szCs w:val="24"/>
        </w:rPr>
        <w:t>Individual Meetings to Discuss Papers</w:t>
      </w:r>
    </w:p>
    <w:p w:rsidR="00351AF9" w:rsidRDefault="00351AF9" w:rsidP="00351AF9">
      <w:pPr>
        <w:spacing w:after="0" w:line="240" w:lineRule="auto"/>
        <w:rPr>
          <w:rFonts w:ascii="Times New Roman" w:hAnsi="Times New Roman" w:cs="Times New Roman"/>
          <w:i/>
          <w:sz w:val="24"/>
          <w:szCs w:val="24"/>
        </w:rPr>
      </w:pPr>
    </w:p>
    <w:p w:rsidR="009C613F" w:rsidRDefault="00351AF9" w:rsidP="009C613F">
      <w:pPr>
        <w:spacing w:after="0" w:line="240" w:lineRule="auto"/>
        <w:ind w:left="1440" w:hanging="1440"/>
        <w:rPr>
          <w:rFonts w:ascii="Times New Roman" w:hAnsi="Times New Roman" w:cs="Times New Roman"/>
          <w:i/>
          <w:sz w:val="24"/>
          <w:szCs w:val="24"/>
        </w:rPr>
      </w:pPr>
      <w:r>
        <w:rPr>
          <w:rFonts w:ascii="Times New Roman" w:hAnsi="Times New Roman" w:cs="Times New Roman"/>
          <w:sz w:val="24"/>
          <w:szCs w:val="24"/>
        </w:rPr>
        <w:t>W 11/2</w:t>
      </w:r>
      <w:r>
        <w:rPr>
          <w:rFonts w:ascii="Times New Roman" w:hAnsi="Times New Roman" w:cs="Times New Roman"/>
          <w:sz w:val="24"/>
          <w:szCs w:val="24"/>
        </w:rPr>
        <w:tab/>
      </w:r>
      <w:r w:rsidR="009C613F">
        <w:rPr>
          <w:rFonts w:ascii="Times New Roman" w:hAnsi="Times New Roman" w:cs="Times New Roman"/>
          <w:sz w:val="24"/>
          <w:szCs w:val="24"/>
        </w:rPr>
        <w:t xml:space="preserve">Discuss </w:t>
      </w:r>
      <w:r w:rsidR="00EE72E3">
        <w:rPr>
          <w:rFonts w:ascii="Times New Roman" w:hAnsi="Times New Roman" w:cs="Times New Roman"/>
          <w:sz w:val="24"/>
          <w:szCs w:val="24"/>
        </w:rPr>
        <w:t xml:space="preserve">Schulman excerpts; </w:t>
      </w:r>
      <w:proofErr w:type="spellStart"/>
      <w:r w:rsidR="009C613F">
        <w:rPr>
          <w:rFonts w:ascii="Times New Roman" w:hAnsi="Times New Roman" w:cs="Times New Roman"/>
          <w:sz w:val="24"/>
          <w:szCs w:val="24"/>
        </w:rPr>
        <w:t>Cassels</w:t>
      </w:r>
      <w:proofErr w:type="spellEnd"/>
      <w:r w:rsidR="009C613F">
        <w:rPr>
          <w:rFonts w:ascii="Times New Roman" w:hAnsi="Times New Roman" w:cs="Times New Roman"/>
          <w:sz w:val="24"/>
          <w:szCs w:val="24"/>
        </w:rPr>
        <w:t xml:space="preserve">, </w:t>
      </w:r>
      <w:r w:rsidR="009C613F">
        <w:rPr>
          <w:rFonts w:ascii="Times New Roman" w:hAnsi="Times New Roman" w:cs="Times New Roman"/>
          <w:i/>
          <w:sz w:val="24"/>
          <w:szCs w:val="24"/>
        </w:rPr>
        <w:t>The Unexpected Exodus</w:t>
      </w:r>
      <w:r w:rsidR="00EE72E3">
        <w:rPr>
          <w:rFonts w:ascii="Times New Roman" w:hAnsi="Times New Roman" w:cs="Times New Roman"/>
          <w:sz w:val="24"/>
          <w:szCs w:val="24"/>
        </w:rPr>
        <w:t>; and</w:t>
      </w:r>
      <w:r w:rsidR="009C613F">
        <w:rPr>
          <w:rFonts w:ascii="Times New Roman" w:hAnsi="Times New Roman" w:cs="Times New Roman"/>
          <w:sz w:val="24"/>
          <w:szCs w:val="24"/>
        </w:rPr>
        <w:t xml:space="preserve"> O’Connor, </w:t>
      </w:r>
      <w:r w:rsidR="009C613F">
        <w:rPr>
          <w:rFonts w:ascii="Times New Roman" w:hAnsi="Times New Roman" w:cs="Times New Roman"/>
          <w:i/>
          <w:sz w:val="24"/>
          <w:szCs w:val="24"/>
        </w:rPr>
        <w:t>The Displaced Person</w:t>
      </w:r>
    </w:p>
    <w:p w:rsidR="009C613F" w:rsidRDefault="009C613F" w:rsidP="009C613F">
      <w:pPr>
        <w:spacing w:after="0" w:line="240" w:lineRule="auto"/>
        <w:ind w:left="1440" w:hanging="1440"/>
        <w:rPr>
          <w:rFonts w:ascii="Times New Roman" w:hAnsi="Times New Roman" w:cs="Times New Roman"/>
          <w:i/>
          <w:sz w:val="24"/>
          <w:szCs w:val="24"/>
        </w:rPr>
      </w:pPr>
    </w:p>
    <w:p w:rsidR="009C613F" w:rsidRDefault="009C613F" w:rsidP="009C613F">
      <w:pPr>
        <w:spacing w:after="0" w:line="240" w:lineRule="auto"/>
        <w:ind w:left="1440" w:hanging="1440"/>
        <w:rPr>
          <w:rFonts w:ascii="Times New Roman" w:hAnsi="Times New Roman" w:cs="Times New Roman"/>
          <w:sz w:val="24"/>
          <w:szCs w:val="24"/>
        </w:rPr>
      </w:pPr>
      <w:r>
        <w:rPr>
          <w:rFonts w:ascii="Times New Roman" w:hAnsi="Times New Roman" w:cs="Times New Roman"/>
          <w:sz w:val="24"/>
          <w:szCs w:val="24"/>
        </w:rPr>
        <w:t>W 11/9</w:t>
      </w:r>
      <w:r>
        <w:rPr>
          <w:rFonts w:ascii="Times New Roman" w:hAnsi="Times New Roman" w:cs="Times New Roman"/>
          <w:sz w:val="24"/>
          <w:szCs w:val="24"/>
        </w:rPr>
        <w:tab/>
        <w:t>Discuss Lic</w:t>
      </w:r>
      <w:r w:rsidR="007B467C">
        <w:rPr>
          <w:rFonts w:ascii="Times New Roman" w:hAnsi="Times New Roman" w:cs="Times New Roman"/>
          <w:sz w:val="24"/>
          <w:szCs w:val="24"/>
        </w:rPr>
        <w:t>h</w:t>
      </w:r>
      <w:r>
        <w:rPr>
          <w:rFonts w:ascii="Times New Roman" w:hAnsi="Times New Roman" w:cs="Times New Roman"/>
          <w:sz w:val="24"/>
          <w:szCs w:val="24"/>
        </w:rPr>
        <w:t xml:space="preserve">tenstein, </w:t>
      </w:r>
      <w:r>
        <w:rPr>
          <w:rFonts w:ascii="Times New Roman" w:hAnsi="Times New Roman" w:cs="Times New Roman"/>
          <w:i/>
          <w:sz w:val="24"/>
          <w:szCs w:val="24"/>
        </w:rPr>
        <w:t>The Retail Revolution</w:t>
      </w:r>
      <w:r>
        <w:rPr>
          <w:rFonts w:ascii="Times New Roman" w:hAnsi="Times New Roman" w:cs="Times New Roman"/>
          <w:sz w:val="24"/>
          <w:szCs w:val="24"/>
        </w:rPr>
        <w:t>, all</w:t>
      </w:r>
    </w:p>
    <w:p w:rsidR="009C613F" w:rsidRDefault="009C613F" w:rsidP="009C613F">
      <w:pPr>
        <w:spacing w:after="0" w:line="240" w:lineRule="auto"/>
        <w:ind w:left="1440" w:hanging="1440"/>
        <w:rPr>
          <w:rFonts w:ascii="Times New Roman" w:hAnsi="Times New Roman" w:cs="Times New Roman"/>
          <w:sz w:val="24"/>
          <w:szCs w:val="24"/>
        </w:rPr>
      </w:pPr>
    </w:p>
    <w:p w:rsidR="009C613F" w:rsidRDefault="009C613F" w:rsidP="009C613F">
      <w:pPr>
        <w:spacing w:after="0" w:line="240" w:lineRule="auto"/>
        <w:ind w:left="1440" w:hanging="1440"/>
        <w:rPr>
          <w:rFonts w:ascii="Times New Roman" w:hAnsi="Times New Roman" w:cs="Times New Roman"/>
          <w:sz w:val="24"/>
          <w:szCs w:val="24"/>
        </w:rPr>
      </w:pPr>
      <w:r>
        <w:rPr>
          <w:rFonts w:ascii="Times New Roman" w:hAnsi="Times New Roman" w:cs="Times New Roman"/>
          <w:sz w:val="24"/>
          <w:szCs w:val="24"/>
        </w:rPr>
        <w:t>W 11/16</w:t>
      </w:r>
      <w:r>
        <w:rPr>
          <w:rFonts w:ascii="Times New Roman" w:hAnsi="Times New Roman" w:cs="Times New Roman"/>
          <w:sz w:val="24"/>
          <w:szCs w:val="24"/>
        </w:rPr>
        <w:tab/>
        <w:t xml:space="preserve">Individual </w:t>
      </w:r>
      <w:r w:rsidR="007B467C">
        <w:rPr>
          <w:rFonts w:ascii="Times New Roman" w:hAnsi="Times New Roman" w:cs="Times New Roman"/>
          <w:sz w:val="24"/>
          <w:szCs w:val="24"/>
        </w:rPr>
        <w:t>Meetings to Discuss Papers</w:t>
      </w:r>
    </w:p>
    <w:p w:rsidR="00EE72E3" w:rsidRDefault="00EE72E3" w:rsidP="009C613F">
      <w:pPr>
        <w:spacing w:after="0" w:line="240" w:lineRule="auto"/>
        <w:ind w:left="1440" w:hanging="1440"/>
        <w:rPr>
          <w:rFonts w:ascii="Times New Roman" w:hAnsi="Times New Roman" w:cs="Times New Roman"/>
          <w:sz w:val="24"/>
          <w:szCs w:val="24"/>
        </w:rPr>
      </w:pPr>
    </w:p>
    <w:p w:rsidR="00EE72E3" w:rsidRDefault="00EE72E3" w:rsidP="009C613F">
      <w:pPr>
        <w:spacing w:after="0" w:line="240" w:lineRule="auto"/>
        <w:ind w:left="1440" w:hanging="1440"/>
        <w:rPr>
          <w:rFonts w:ascii="Times New Roman" w:hAnsi="Times New Roman" w:cs="Times New Roman"/>
          <w:sz w:val="24"/>
          <w:szCs w:val="24"/>
        </w:rPr>
      </w:pPr>
      <w:r>
        <w:rPr>
          <w:rFonts w:ascii="Times New Roman" w:hAnsi="Times New Roman" w:cs="Times New Roman"/>
          <w:sz w:val="24"/>
          <w:szCs w:val="24"/>
        </w:rPr>
        <w:t>W 11/23</w:t>
      </w:r>
      <w:r>
        <w:rPr>
          <w:rFonts w:ascii="Times New Roman" w:hAnsi="Times New Roman" w:cs="Times New Roman"/>
          <w:sz w:val="24"/>
          <w:szCs w:val="24"/>
        </w:rPr>
        <w:tab/>
        <w:t>Drafts Due</w:t>
      </w:r>
    </w:p>
    <w:p w:rsidR="00EE72E3" w:rsidRDefault="00EE72E3" w:rsidP="009C613F">
      <w:pPr>
        <w:spacing w:after="0" w:line="240" w:lineRule="auto"/>
        <w:ind w:left="1440" w:hanging="1440"/>
        <w:rPr>
          <w:rFonts w:ascii="Times New Roman" w:hAnsi="Times New Roman" w:cs="Times New Roman"/>
          <w:sz w:val="24"/>
          <w:szCs w:val="24"/>
        </w:rPr>
      </w:pPr>
    </w:p>
    <w:p w:rsidR="00EE72E3" w:rsidRDefault="00EE72E3" w:rsidP="009C613F">
      <w:pPr>
        <w:spacing w:after="0" w:line="240" w:lineRule="auto"/>
        <w:ind w:left="1440" w:hanging="1440"/>
        <w:rPr>
          <w:rFonts w:ascii="Times New Roman" w:hAnsi="Times New Roman" w:cs="Times New Roman"/>
          <w:sz w:val="24"/>
          <w:szCs w:val="24"/>
        </w:rPr>
      </w:pPr>
      <w:r>
        <w:rPr>
          <w:rFonts w:ascii="Times New Roman" w:hAnsi="Times New Roman" w:cs="Times New Roman"/>
          <w:sz w:val="24"/>
          <w:szCs w:val="24"/>
        </w:rPr>
        <w:t>W 11/30</w:t>
      </w:r>
      <w:r>
        <w:rPr>
          <w:rFonts w:ascii="Times New Roman" w:hAnsi="Times New Roman" w:cs="Times New Roman"/>
          <w:sz w:val="24"/>
          <w:szCs w:val="24"/>
        </w:rPr>
        <w:tab/>
        <w:t>Student Presentations</w:t>
      </w:r>
    </w:p>
    <w:p w:rsidR="00EE72E3" w:rsidRDefault="00EE72E3" w:rsidP="009C613F">
      <w:pPr>
        <w:spacing w:after="0" w:line="240" w:lineRule="auto"/>
        <w:ind w:left="1440" w:hanging="1440"/>
        <w:rPr>
          <w:rFonts w:ascii="Times New Roman" w:hAnsi="Times New Roman" w:cs="Times New Roman"/>
          <w:sz w:val="24"/>
          <w:szCs w:val="24"/>
        </w:rPr>
      </w:pPr>
    </w:p>
    <w:p w:rsidR="00EE72E3" w:rsidRDefault="00EE72E3" w:rsidP="009C613F">
      <w:pPr>
        <w:spacing w:after="0" w:line="240" w:lineRule="auto"/>
        <w:ind w:left="1440" w:hanging="1440"/>
        <w:rPr>
          <w:rFonts w:ascii="Times New Roman" w:hAnsi="Times New Roman" w:cs="Times New Roman"/>
          <w:sz w:val="24"/>
          <w:szCs w:val="24"/>
        </w:rPr>
      </w:pPr>
      <w:r>
        <w:rPr>
          <w:rFonts w:ascii="Times New Roman" w:hAnsi="Times New Roman" w:cs="Times New Roman"/>
          <w:sz w:val="24"/>
          <w:szCs w:val="24"/>
        </w:rPr>
        <w:t>W 12/7</w:t>
      </w:r>
      <w:r>
        <w:rPr>
          <w:rFonts w:ascii="Times New Roman" w:hAnsi="Times New Roman" w:cs="Times New Roman"/>
          <w:sz w:val="24"/>
          <w:szCs w:val="24"/>
        </w:rPr>
        <w:tab/>
        <w:t>Student Presentations</w:t>
      </w:r>
    </w:p>
    <w:p w:rsidR="00EE72E3" w:rsidRDefault="00EE72E3" w:rsidP="009C613F">
      <w:pPr>
        <w:spacing w:after="0" w:line="240" w:lineRule="auto"/>
        <w:ind w:left="1440" w:hanging="1440"/>
        <w:rPr>
          <w:rFonts w:ascii="Times New Roman" w:hAnsi="Times New Roman" w:cs="Times New Roman"/>
          <w:sz w:val="24"/>
          <w:szCs w:val="24"/>
        </w:rPr>
      </w:pPr>
    </w:p>
    <w:p w:rsidR="00EE72E3" w:rsidRPr="009C613F" w:rsidRDefault="00EE72E3" w:rsidP="009C613F">
      <w:pPr>
        <w:spacing w:after="0" w:line="240" w:lineRule="auto"/>
        <w:ind w:left="1440" w:hanging="1440"/>
        <w:rPr>
          <w:rFonts w:ascii="Times New Roman" w:hAnsi="Times New Roman" w:cs="Times New Roman"/>
          <w:sz w:val="24"/>
          <w:szCs w:val="24"/>
        </w:rPr>
      </w:pPr>
      <w:r>
        <w:rPr>
          <w:rFonts w:ascii="Times New Roman" w:hAnsi="Times New Roman" w:cs="Times New Roman"/>
          <w:sz w:val="24"/>
          <w:szCs w:val="24"/>
        </w:rPr>
        <w:t>W 12/14</w:t>
      </w:r>
      <w:r>
        <w:rPr>
          <w:rFonts w:ascii="Times New Roman" w:hAnsi="Times New Roman" w:cs="Times New Roman"/>
          <w:sz w:val="24"/>
          <w:szCs w:val="24"/>
        </w:rPr>
        <w:tab/>
        <w:t>Student Presentations (if necessary); final papers due</w:t>
      </w:r>
    </w:p>
    <w:p w:rsidR="00351AF9" w:rsidRPr="00351AF9" w:rsidRDefault="00351AF9" w:rsidP="00351AF9">
      <w:pPr>
        <w:spacing w:after="0" w:line="240" w:lineRule="auto"/>
        <w:rPr>
          <w:rFonts w:ascii="Times New Roman" w:hAnsi="Times New Roman" w:cs="Times New Roman"/>
          <w:sz w:val="24"/>
          <w:szCs w:val="24"/>
        </w:rPr>
      </w:pPr>
    </w:p>
    <w:p w:rsidR="00351AF9" w:rsidRDefault="00351AF9" w:rsidP="00351AF9">
      <w:pPr>
        <w:spacing w:after="0" w:line="240" w:lineRule="auto"/>
        <w:rPr>
          <w:rFonts w:ascii="Times New Roman" w:hAnsi="Times New Roman" w:cs="Times New Roman"/>
          <w:i/>
          <w:sz w:val="24"/>
          <w:szCs w:val="24"/>
        </w:rPr>
      </w:pPr>
    </w:p>
    <w:p w:rsidR="00351AF9" w:rsidRPr="00351AF9" w:rsidRDefault="00351AF9" w:rsidP="00BD60B1">
      <w:pPr>
        <w:spacing w:after="0" w:line="240" w:lineRule="auto"/>
        <w:rPr>
          <w:rFonts w:ascii="Times New Roman" w:hAnsi="Times New Roman" w:cs="Times New Roman"/>
          <w:sz w:val="24"/>
          <w:szCs w:val="24"/>
        </w:rPr>
      </w:pPr>
    </w:p>
    <w:p w:rsidR="00551630" w:rsidRDefault="00551630" w:rsidP="009262AF">
      <w:pPr>
        <w:spacing w:after="0" w:line="240" w:lineRule="auto"/>
        <w:ind w:firstLine="720"/>
        <w:rPr>
          <w:rFonts w:ascii="Times New Roman" w:hAnsi="Times New Roman" w:cs="Times New Roman"/>
          <w:sz w:val="24"/>
          <w:szCs w:val="24"/>
        </w:rPr>
      </w:pPr>
    </w:p>
    <w:p w:rsidR="00551630" w:rsidRDefault="00551630" w:rsidP="009262AF">
      <w:pPr>
        <w:spacing w:after="0" w:line="240" w:lineRule="auto"/>
        <w:ind w:firstLine="720"/>
        <w:rPr>
          <w:rFonts w:ascii="Times New Roman" w:hAnsi="Times New Roman" w:cs="Times New Roman"/>
          <w:sz w:val="24"/>
          <w:szCs w:val="24"/>
        </w:rPr>
      </w:pPr>
    </w:p>
    <w:p w:rsidR="009262AF" w:rsidRDefault="009262AF" w:rsidP="009262AF">
      <w:pPr>
        <w:spacing w:after="0" w:line="240" w:lineRule="auto"/>
        <w:ind w:firstLine="720"/>
        <w:rPr>
          <w:rFonts w:ascii="Times New Roman" w:hAnsi="Times New Roman" w:cs="Times New Roman"/>
          <w:sz w:val="24"/>
          <w:szCs w:val="24"/>
        </w:rPr>
      </w:pPr>
    </w:p>
    <w:p w:rsidR="009262AF" w:rsidRPr="00710AAC" w:rsidRDefault="009262AF" w:rsidP="009262AF">
      <w:pPr>
        <w:spacing w:after="0" w:line="240" w:lineRule="auto"/>
        <w:ind w:firstLine="720"/>
        <w:rPr>
          <w:rFonts w:ascii="Times New Roman" w:hAnsi="Times New Roman" w:cs="Times New Roman"/>
          <w:sz w:val="24"/>
          <w:szCs w:val="24"/>
        </w:rPr>
      </w:pPr>
    </w:p>
    <w:sectPr w:rsidR="009262AF" w:rsidRPr="00710AAC" w:rsidSect="00D2286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E38" w:rsidRDefault="00794E38" w:rsidP="00D22586">
      <w:pPr>
        <w:spacing w:after="0" w:line="240" w:lineRule="auto"/>
      </w:pPr>
      <w:r>
        <w:separator/>
      </w:r>
    </w:p>
  </w:endnote>
  <w:endnote w:type="continuationSeparator" w:id="0">
    <w:p w:rsidR="00794E38" w:rsidRDefault="00794E38" w:rsidP="00D22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E38" w:rsidRDefault="00794E38" w:rsidP="00D22586">
      <w:pPr>
        <w:spacing w:after="0" w:line="240" w:lineRule="auto"/>
      </w:pPr>
      <w:r>
        <w:separator/>
      </w:r>
    </w:p>
  </w:footnote>
  <w:footnote w:type="continuationSeparator" w:id="0">
    <w:p w:rsidR="00794E38" w:rsidRDefault="00794E38" w:rsidP="00D2258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rsids>
    <w:rsidRoot w:val="00AA3786"/>
    <w:rsid w:val="00010A7E"/>
    <w:rsid w:val="000627C8"/>
    <w:rsid w:val="000729E7"/>
    <w:rsid w:val="00073C31"/>
    <w:rsid w:val="00075A3C"/>
    <w:rsid w:val="000E7116"/>
    <w:rsid w:val="001D59E4"/>
    <w:rsid w:val="002E5DAF"/>
    <w:rsid w:val="00351AF9"/>
    <w:rsid w:val="0037227D"/>
    <w:rsid w:val="003C76BB"/>
    <w:rsid w:val="003F6942"/>
    <w:rsid w:val="00403D89"/>
    <w:rsid w:val="00551630"/>
    <w:rsid w:val="00560154"/>
    <w:rsid w:val="00566FA6"/>
    <w:rsid w:val="005A3B8C"/>
    <w:rsid w:val="005C7CAE"/>
    <w:rsid w:val="005F2861"/>
    <w:rsid w:val="00700973"/>
    <w:rsid w:val="00704331"/>
    <w:rsid w:val="00710AAC"/>
    <w:rsid w:val="007117AE"/>
    <w:rsid w:val="00737388"/>
    <w:rsid w:val="00794E38"/>
    <w:rsid w:val="007A682E"/>
    <w:rsid w:val="007B467C"/>
    <w:rsid w:val="007C6A42"/>
    <w:rsid w:val="00810B75"/>
    <w:rsid w:val="00845746"/>
    <w:rsid w:val="009262AF"/>
    <w:rsid w:val="00993998"/>
    <w:rsid w:val="009C5045"/>
    <w:rsid w:val="009C613F"/>
    <w:rsid w:val="00AA3786"/>
    <w:rsid w:val="00AC127F"/>
    <w:rsid w:val="00B030BD"/>
    <w:rsid w:val="00B11028"/>
    <w:rsid w:val="00B72CD1"/>
    <w:rsid w:val="00BD60B1"/>
    <w:rsid w:val="00C22107"/>
    <w:rsid w:val="00C66E8A"/>
    <w:rsid w:val="00C841BB"/>
    <w:rsid w:val="00CA1FEB"/>
    <w:rsid w:val="00D04C8B"/>
    <w:rsid w:val="00D22586"/>
    <w:rsid w:val="00D22861"/>
    <w:rsid w:val="00D7234E"/>
    <w:rsid w:val="00E54A62"/>
    <w:rsid w:val="00E56067"/>
    <w:rsid w:val="00E65AA6"/>
    <w:rsid w:val="00EE72E3"/>
    <w:rsid w:val="00EF488C"/>
    <w:rsid w:val="00F36E59"/>
    <w:rsid w:val="00F500C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225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2586"/>
  </w:style>
  <w:style w:type="paragraph" w:styleId="Footer">
    <w:name w:val="footer"/>
    <w:basedOn w:val="Normal"/>
    <w:link w:val="FooterChar"/>
    <w:uiPriority w:val="99"/>
    <w:semiHidden/>
    <w:unhideWhenUsed/>
    <w:rsid w:val="00D225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25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Usselman</dc:creator>
  <cp:lastModifiedBy>Steve Usselman</cp:lastModifiedBy>
  <cp:revision>2</cp:revision>
  <dcterms:created xsi:type="dcterms:W3CDTF">2011-07-29T17:54:00Z</dcterms:created>
  <dcterms:modified xsi:type="dcterms:W3CDTF">2011-07-29T17:54:00Z</dcterms:modified>
</cp:coreProperties>
</file>