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740D08" w14:textId="7DD86D88" w:rsidR="00A25FFE" w:rsidRDefault="00A25FFE" w:rsidP="00A25FFE">
      <w:pPr>
        <w:jc w:val="center"/>
      </w:pPr>
      <w:r>
        <w:rPr>
          <w:i/>
        </w:rPr>
        <w:t xml:space="preserve">The primary task of a useful teacher is to teach his students to recognize </w:t>
      </w:r>
      <w:r>
        <w:t xml:space="preserve">inconvenient </w:t>
      </w:r>
      <w:r>
        <w:rPr>
          <w:i/>
        </w:rPr>
        <w:t>facts—I mean the facts that are inconvenient for their party opinions</w:t>
      </w:r>
      <w:r>
        <w:t xml:space="preserve"> (Max Weber).  Critical thinking is essential.</w:t>
      </w:r>
      <w:r w:rsidR="0083309A">
        <w:t xml:space="preserve">  One cannot be a good global citizen without being a critical thinker and understanding basic current events.</w:t>
      </w:r>
    </w:p>
    <w:p w14:paraId="3D796713" w14:textId="77777777" w:rsidR="00A25FFE" w:rsidRDefault="00A25FFE" w:rsidP="00786F76">
      <w:pPr>
        <w:jc w:val="center"/>
      </w:pPr>
    </w:p>
    <w:p w14:paraId="693BFB0F" w14:textId="3AE4CBAD" w:rsidR="002579E5" w:rsidRDefault="00786F76" w:rsidP="00786F76">
      <w:pPr>
        <w:jc w:val="center"/>
      </w:pPr>
      <w:r>
        <w:t xml:space="preserve">Kirk Bowman • </w:t>
      </w:r>
      <w:hyperlink r:id="rId6" w:history="1">
        <w:r w:rsidRPr="00DD62DB">
          <w:rPr>
            <w:rStyle w:val="Hyperlink"/>
          </w:rPr>
          <w:t>kbowman@gatech.edu</w:t>
        </w:r>
      </w:hyperlink>
      <w:r>
        <w:t xml:space="preserve"> • Office hours Wed. 12-2 </w:t>
      </w:r>
      <w:r w:rsidR="00880605">
        <w:t xml:space="preserve">in Highland Bakery </w:t>
      </w:r>
      <w:r>
        <w:t>and by appointment</w:t>
      </w:r>
      <w:r w:rsidR="00880605">
        <w:t xml:space="preserve"> in 152 Habersham Building (IAC Building, 781 Marietta St.)</w:t>
      </w:r>
    </w:p>
    <w:p w14:paraId="3D1B6822" w14:textId="77777777" w:rsidR="00786F76" w:rsidRDefault="00786F76" w:rsidP="00786F76">
      <w:pPr>
        <w:jc w:val="center"/>
      </w:pPr>
    </w:p>
    <w:p w14:paraId="68BABC81" w14:textId="7C0D4C54" w:rsidR="00786F76" w:rsidRPr="004874CB" w:rsidRDefault="00294EB5" w:rsidP="004874CB">
      <w:pPr>
        <w:tabs>
          <w:tab w:val="left" w:pos="1427"/>
          <w:tab w:val="center" w:pos="5400"/>
        </w:tabs>
        <w:jc w:val="center"/>
        <w:rPr>
          <w:rFonts w:ascii="Times" w:hAnsi="Times"/>
          <w:b/>
          <w:sz w:val="36"/>
          <w:szCs w:val="36"/>
          <w:u w:val="single"/>
        </w:rPr>
      </w:pPr>
      <w:r w:rsidRPr="004874CB">
        <w:rPr>
          <w:rFonts w:ascii="Times" w:hAnsi="Times" w:cs="Arial"/>
          <w:color w:val="260026"/>
          <w:sz w:val="36"/>
          <w:szCs w:val="36"/>
          <w:u w:color="260026"/>
        </w:rPr>
        <w:t xml:space="preserve">INTA 2XXX: </w:t>
      </w:r>
      <w:r w:rsidR="000D2F3D">
        <w:rPr>
          <w:rFonts w:ascii="Times" w:hAnsi="Times" w:cs="Arial"/>
          <w:color w:val="260026"/>
          <w:sz w:val="36"/>
          <w:szCs w:val="36"/>
          <w:u w:color="260026"/>
        </w:rPr>
        <w:t>I</w:t>
      </w:r>
      <w:r w:rsidR="004F4482">
        <w:rPr>
          <w:rFonts w:ascii="Times" w:hAnsi="Times" w:cs="Arial"/>
          <w:color w:val="260026"/>
          <w:sz w:val="36"/>
          <w:szCs w:val="36"/>
          <w:u w:color="260026"/>
        </w:rPr>
        <w:t>ntroduction to Global Development</w:t>
      </w:r>
      <w:bookmarkStart w:id="0" w:name="_GoBack"/>
      <w:bookmarkEnd w:id="0"/>
    </w:p>
    <w:p w14:paraId="1CF5A4F0" w14:textId="5E5C530A" w:rsidR="00786F76" w:rsidRDefault="00786F76" w:rsidP="002F5CDB">
      <w:pPr>
        <w:jc w:val="center"/>
      </w:pPr>
      <w:r>
        <w:t>There are no prerequisites for this course</w:t>
      </w:r>
    </w:p>
    <w:p w14:paraId="16C54CC1" w14:textId="77777777" w:rsidR="00786F76" w:rsidRDefault="00786F76" w:rsidP="00786F76">
      <w:pPr>
        <w:jc w:val="center"/>
      </w:pPr>
      <w:r>
        <w:t xml:space="preserve">This course fulfills the Social Science and </w:t>
      </w:r>
      <w:r w:rsidR="00F62C44">
        <w:t xml:space="preserve">Global Perspective </w:t>
      </w:r>
      <w:r>
        <w:t>GEN ED requirements at Georgia Tech.</w:t>
      </w:r>
    </w:p>
    <w:p w14:paraId="2A1E391E" w14:textId="77777777" w:rsidR="00786F76" w:rsidRDefault="00786F76" w:rsidP="00786F76">
      <w:pPr>
        <w:jc w:val="center"/>
      </w:pPr>
    </w:p>
    <w:p w14:paraId="3FF2332A" w14:textId="77777777" w:rsidR="000A4AFA" w:rsidRPr="000A4AFA" w:rsidRDefault="00786F76" w:rsidP="000A4AFA">
      <w:pPr>
        <w:widowControl w:val="0"/>
        <w:autoSpaceDE w:val="0"/>
        <w:autoSpaceDN w:val="0"/>
        <w:adjustRightInd w:val="0"/>
        <w:rPr>
          <w:rFonts w:ascii="Times-Roman" w:hAnsi="Times-Roman" w:cs="Times-Roman"/>
        </w:rPr>
      </w:pPr>
      <w:r w:rsidRPr="00F62C44">
        <w:rPr>
          <w:b/>
        </w:rPr>
        <w:t>Course Description</w:t>
      </w:r>
      <w:r>
        <w:t xml:space="preserve">:  </w:t>
      </w:r>
      <w:r w:rsidR="000D2F3D">
        <w:t>This course introduces students to th</w:t>
      </w:r>
      <w:r w:rsidR="000A4AFA">
        <w:t>e history, theory, politics,</w:t>
      </w:r>
      <w:r w:rsidR="000D2F3D">
        <w:t xml:space="preserve"> and practice of international </w:t>
      </w:r>
      <w:r w:rsidR="000D2F3D" w:rsidRPr="000A4AFA">
        <w:t xml:space="preserve">development.  </w:t>
      </w:r>
      <w:r w:rsidR="000A4AFA" w:rsidRPr="000A4AFA">
        <w:rPr>
          <w:rFonts w:ascii="Times-Roman" w:hAnsi="Times-Roman" w:cs="Times-Roman"/>
        </w:rPr>
        <w:t>We will compare mainstream and critical approaches to development and</w:t>
      </w:r>
    </w:p>
    <w:p w14:paraId="49A1AC52" w14:textId="77777777" w:rsidR="000A4AFA" w:rsidRPr="000A4AFA" w:rsidRDefault="000A4AFA" w:rsidP="000A4AFA">
      <w:pPr>
        <w:widowControl w:val="0"/>
        <w:autoSpaceDE w:val="0"/>
        <w:autoSpaceDN w:val="0"/>
        <w:adjustRightInd w:val="0"/>
        <w:rPr>
          <w:rFonts w:ascii="Times-Roman" w:hAnsi="Times-Roman" w:cs="Times-Roman"/>
        </w:rPr>
      </w:pPr>
      <w:proofErr w:type="gramStart"/>
      <w:r w:rsidRPr="000A4AFA">
        <w:rPr>
          <w:rFonts w:ascii="Times-Roman" w:hAnsi="Times-Roman" w:cs="Times-Roman"/>
        </w:rPr>
        <w:t>examine</w:t>
      </w:r>
      <w:proofErr w:type="gramEnd"/>
      <w:r w:rsidRPr="000A4AFA">
        <w:rPr>
          <w:rFonts w:ascii="Times-Roman" w:hAnsi="Times-Roman" w:cs="Times-Roman"/>
        </w:rPr>
        <w:t xml:space="preserve"> the role of diverse development institutions and projects, paying particular attention to poverty</w:t>
      </w:r>
    </w:p>
    <w:p w14:paraId="5A5CAC5D" w14:textId="77777777" w:rsidR="000A4AFA" w:rsidRPr="000A4AFA" w:rsidRDefault="000A4AFA" w:rsidP="000A4AFA">
      <w:pPr>
        <w:widowControl w:val="0"/>
        <w:autoSpaceDE w:val="0"/>
        <w:autoSpaceDN w:val="0"/>
        <w:adjustRightInd w:val="0"/>
        <w:rPr>
          <w:rFonts w:ascii="Times-Roman" w:hAnsi="Times-Roman" w:cs="Times-Roman"/>
        </w:rPr>
      </w:pPr>
      <w:proofErr w:type="gramStart"/>
      <w:r w:rsidRPr="000A4AFA">
        <w:rPr>
          <w:rFonts w:ascii="Times-Roman" w:hAnsi="Times-Roman" w:cs="Times-Roman"/>
        </w:rPr>
        <w:t>alleviation</w:t>
      </w:r>
      <w:proofErr w:type="gramEnd"/>
      <w:r w:rsidRPr="000A4AFA">
        <w:rPr>
          <w:rFonts w:ascii="Times-Roman" w:hAnsi="Times-Roman" w:cs="Times-Roman"/>
        </w:rPr>
        <w:t>, rural development, sustainable development and neoliberal policy prescriptions and to their</w:t>
      </w:r>
    </w:p>
    <w:p w14:paraId="304D5F2D" w14:textId="77777777" w:rsidR="000A4AFA" w:rsidRPr="000A4AFA" w:rsidRDefault="000A4AFA" w:rsidP="000A4AFA">
      <w:pPr>
        <w:widowControl w:val="0"/>
        <w:autoSpaceDE w:val="0"/>
        <w:autoSpaceDN w:val="0"/>
        <w:adjustRightInd w:val="0"/>
        <w:rPr>
          <w:rFonts w:ascii="Times-Roman" w:hAnsi="Times-Roman" w:cs="Times-Roman"/>
        </w:rPr>
      </w:pPr>
      <w:proofErr w:type="gramStart"/>
      <w:r w:rsidRPr="000A4AFA">
        <w:rPr>
          <w:rFonts w:ascii="Times-Roman" w:hAnsi="Times-Roman" w:cs="Times-Roman"/>
        </w:rPr>
        <w:t>implications</w:t>
      </w:r>
      <w:proofErr w:type="gramEnd"/>
      <w:r w:rsidRPr="000A4AFA">
        <w:rPr>
          <w:rFonts w:ascii="Times-Roman" w:hAnsi="Times-Roman" w:cs="Times-Roman"/>
        </w:rPr>
        <w:t xml:space="preserve"> for women, indigenous peoples, small farmers, poor urban residents, landscapes and</w:t>
      </w:r>
    </w:p>
    <w:p w14:paraId="648205CB" w14:textId="2D17BDBE" w:rsidR="00786F76" w:rsidRPr="000A4AFA" w:rsidRDefault="000A4AFA" w:rsidP="000A4AFA">
      <w:proofErr w:type="gramStart"/>
      <w:r w:rsidRPr="000A4AFA">
        <w:rPr>
          <w:rFonts w:ascii="Times-Roman" w:hAnsi="Times-Roman" w:cs="Times-Roman"/>
        </w:rPr>
        <w:t>ecosystems</w:t>
      </w:r>
      <w:proofErr w:type="gramEnd"/>
      <w:r w:rsidRPr="000A4AFA">
        <w:rPr>
          <w:rFonts w:ascii="Times-Roman" w:hAnsi="Times-Roman" w:cs="Times-Roman"/>
        </w:rPr>
        <w:t xml:space="preserve"> in the countries of the global south.</w:t>
      </w:r>
      <w:r w:rsidR="00442719">
        <w:rPr>
          <w:rFonts w:ascii="Times-Roman" w:hAnsi="Times-Roman" w:cs="Times-Roman"/>
        </w:rPr>
        <w:t xml:space="preserve">  </w:t>
      </w:r>
      <w:r w:rsidR="00442719" w:rsidRPr="00442719">
        <w:rPr>
          <w:rFonts w:ascii="Times-Roman" w:hAnsi="Times-Roman" w:cs="Times-Roman"/>
        </w:rPr>
        <w:t>This course will prepare students for more advanced courses on development and to better participate in international development projects of many types.</w:t>
      </w:r>
    </w:p>
    <w:p w14:paraId="7395AF88" w14:textId="77777777" w:rsidR="00F62C44" w:rsidRDefault="00F62C44" w:rsidP="00786F76">
      <w:pPr>
        <w:rPr>
          <w:i/>
        </w:rPr>
      </w:pPr>
    </w:p>
    <w:p w14:paraId="507BDE6E" w14:textId="77777777" w:rsidR="00F62C44" w:rsidRDefault="00F62C44" w:rsidP="00786F76">
      <w:pPr>
        <w:rPr>
          <w:b/>
        </w:rPr>
      </w:pPr>
      <w:r>
        <w:rPr>
          <w:b/>
        </w:rPr>
        <w:t xml:space="preserve">Learning Outcomes: </w:t>
      </w:r>
    </w:p>
    <w:p w14:paraId="3B10FCB3" w14:textId="77777777" w:rsidR="00F62C44" w:rsidRPr="001C4DB8" w:rsidRDefault="00F62C44" w:rsidP="00786F76">
      <w:pPr>
        <w:rPr>
          <w:rFonts w:ascii="Times" w:eastAsia="Times New Roman" w:hAnsi="Times" w:cs="Times New Roman"/>
          <w:i/>
        </w:rPr>
      </w:pPr>
      <w:r w:rsidRPr="001C4DB8">
        <w:rPr>
          <w:rFonts w:ascii="Times" w:eastAsia="Times New Roman" w:hAnsi="Times" w:cs="Times New Roman"/>
          <w:i/>
        </w:rPr>
        <w:t>Student will demonstrate the ability to describe the social, political, and economic forces that influence social behavior.</w:t>
      </w:r>
    </w:p>
    <w:p w14:paraId="15BB3798" w14:textId="77777777" w:rsidR="00F62C44" w:rsidRPr="001C4DB8" w:rsidRDefault="00F62C44" w:rsidP="00786F76">
      <w:pPr>
        <w:rPr>
          <w:rFonts w:ascii="Times" w:eastAsia="Times New Roman" w:hAnsi="Times" w:cs="Times New Roman"/>
          <w:i/>
        </w:rPr>
      </w:pPr>
    </w:p>
    <w:p w14:paraId="4A509085" w14:textId="77777777" w:rsidR="00F62C44" w:rsidRPr="001C4DB8" w:rsidRDefault="00F62C44" w:rsidP="00786F76">
      <w:pPr>
        <w:rPr>
          <w:rFonts w:ascii="Times" w:eastAsia="Times New Roman" w:hAnsi="Times" w:cs="Times New Roman"/>
          <w:i/>
        </w:rPr>
      </w:pPr>
      <w:r w:rsidRPr="001C4DB8">
        <w:rPr>
          <w:rFonts w:ascii="Times" w:eastAsia="Times New Roman" w:hAnsi="Times" w:cs="Times New Roman"/>
          <w:i/>
        </w:rPr>
        <w:t>Student will demonstrate the ability to describe the social, political, and economic forces that influence the global system.</w:t>
      </w:r>
    </w:p>
    <w:p w14:paraId="0FC5110A" w14:textId="77777777" w:rsidR="00F62C44" w:rsidRDefault="00F62C44" w:rsidP="00786F76">
      <w:pPr>
        <w:rPr>
          <w:rFonts w:eastAsia="Times New Roman" w:cs="Times New Roman"/>
          <w:i/>
        </w:rPr>
      </w:pPr>
    </w:p>
    <w:p w14:paraId="1C20C0AB" w14:textId="2DA6992D" w:rsidR="00F62C44" w:rsidRPr="006A49F0" w:rsidRDefault="00116D9A" w:rsidP="00F62C44">
      <w:pPr>
        <w:rPr>
          <w:rFonts w:ascii="Times" w:hAnsi="Times" w:cs="Calibri"/>
          <w:i/>
        </w:rPr>
      </w:pPr>
      <w:r>
        <w:rPr>
          <w:rFonts w:ascii="Times" w:hAnsi="Times"/>
          <w:i/>
        </w:rPr>
        <w:t>Students will articulate their mastery of development theories and ideas that have guided development practice in Asia, Africa, Latin America, and the Middle East.</w:t>
      </w:r>
    </w:p>
    <w:p w14:paraId="2F8C311F" w14:textId="2CC35C13" w:rsidR="00F62C44" w:rsidRDefault="00F62C44" w:rsidP="00F62C44">
      <w:pPr>
        <w:rPr>
          <w:rFonts w:ascii="Times" w:hAnsi="Times" w:cs="Calibri"/>
          <w:i/>
        </w:rPr>
      </w:pPr>
    </w:p>
    <w:p w14:paraId="3045334D" w14:textId="16E07D97" w:rsidR="00F62C44" w:rsidRDefault="00116D9A" w:rsidP="00786F76">
      <w:pPr>
        <w:rPr>
          <w:rFonts w:ascii="Times" w:hAnsi="Times" w:cs="Calibri"/>
          <w:i/>
        </w:rPr>
      </w:pPr>
      <w:r>
        <w:rPr>
          <w:rFonts w:ascii="Times" w:hAnsi="Times" w:cs="Calibri"/>
          <w:i/>
        </w:rPr>
        <w:t>Students will describe how key international financial institutions, states, firms, and non-governmental agencies are organized and ho</w:t>
      </w:r>
      <w:r w:rsidR="00442719">
        <w:rPr>
          <w:rFonts w:ascii="Times" w:hAnsi="Times" w:cs="Calibri"/>
          <w:i/>
        </w:rPr>
        <w:t>w they frame development issues and outcomes.</w:t>
      </w:r>
    </w:p>
    <w:p w14:paraId="78BA009C" w14:textId="77777777" w:rsidR="00116D9A" w:rsidRDefault="00116D9A" w:rsidP="00786F76">
      <w:pPr>
        <w:rPr>
          <w:rFonts w:ascii="Times" w:hAnsi="Times" w:cs="Calibri"/>
          <w:i/>
        </w:rPr>
      </w:pPr>
    </w:p>
    <w:p w14:paraId="7733FFC6" w14:textId="0BB7B719" w:rsidR="00116D9A" w:rsidRDefault="00116D9A" w:rsidP="00786F76">
      <w:pPr>
        <w:rPr>
          <w:rFonts w:ascii="Times" w:hAnsi="Times" w:cs="Calibri"/>
          <w:i/>
        </w:rPr>
      </w:pPr>
      <w:r>
        <w:rPr>
          <w:rFonts w:ascii="Times" w:hAnsi="Times" w:cs="Calibri"/>
          <w:i/>
        </w:rPr>
        <w:t>Students will demonstrate ability to analyze the myriad problems faced by development agencies and other change agents seeking modernization in the global south and assess the potential intended and unintended impacts of development projects.</w:t>
      </w:r>
    </w:p>
    <w:p w14:paraId="20E852A8" w14:textId="77777777" w:rsidR="00116D9A" w:rsidRDefault="00116D9A" w:rsidP="00786F76">
      <w:pPr>
        <w:rPr>
          <w:rFonts w:ascii="Times" w:hAnsi="Times" w:cs="Calibri"/>
          <w:i/>
        </w:rPr>
      </w:pPr>
    </w:p>
    <w:p w14:paraId="21F7F92C" w14:textId="411EE493" w:rsidR="00116D9A" w:rsidRPr="00F62C44" w:rsidRDefault="00116D9A" w:rsidP="00786F76">
      <w:r>
        <w:rPr>
          <w:rFonts w:ascii="Times" w:hAnsi="Times" w:cs="Calibri"/>
          <w:i/>
        </w:rPr>
        <w:t>Students will enhance their skills in oral, written, and visual communication</w:t>
      </w:r>
    </w:p>
    <w:p w14:paraId="46C685A5" w14:textId="77777777" w:rsidR="006A49F0" w:rsidRDefault="006A49F0" w:rsidP="00786F76">
      <w:pPr>
        <w:rPr>
          <w:b/>
        </w:rPr>
      </w:pPr>
    </w:p>
    <w:p w14:paraId="69CDDDEC" w14:textId="31AE26D3" w:rsidR="00F62C44" w:rsidRDefault="0042488D" w:rsidP="00786F76">
      <w:r>
        <w:rPr>
          <w:b/>
        </w:rPr>
        <w:t xml:space="preserve">Required Texts:  </w:t>
      </w:r>
      <w:r>
        <w:t xml:space="preserve">All students must </w:t>
      </w:r>
      <w:r w:rsidR="00116D9A">
        <w:t>purchase 2</w:t>
      </w:r>
      <w:r w:rsidR="00696896">
        <w:t xml:space="preserve"> books</w:t>
      </w:r>
      <w:r>
        <w:t>.  Additional readings will be added to TSQUARE.</w:t>
      </w:r>
    </w:p>
    <w:p w14:paraId="01142FA4" w14:textId="1FC0AFA8" w:rsidR="00116D9A" w:rsidRDefault="00116D9A" w:rsidP="00786F76">
      <w:pPr>
        <w:rPr>
          <w:i/>
        </w:rPr>
      </w:pPr>
      <w:r>
        <w:t xml:space="preserve">Hirschman, Albert O. </w:t>
      </w:r>
      <w:r>
        <w:rPr>
          <w:i/>
        </w:rPr>
        <w:t>Development Projects Observed</w:t>
      </w:r>
    </w:p>
    <w:p w14:paraId="6CEEC9CD" w14:textId="134B905A" w:rsidR="00116D9A" w:rsidRPr="00463293" w:rsidRDefault="00463293" w:rsidP="00786F76">
      <w:r>
        <w:t>Allen, Tim and Alan Thomas (</w:t>
      </w:r>
      <w:proofErr w:type="spellStart"/>
      <w:r>
        <w:t>eds</w:t>
      </w:r>
      <w:proofErr w:type="spellEnd"/>
      <w:r>
        <w:t xml:space="preserve">).  </w:t>
      </w:r>
      <w:r>
        <w:rPr>
          <w:i/>
        </w:rPr>
        <w:t>Poverty and Development: Into the 21</w:t>
      </w:r>
      <w:r w:rsidRPr="00463293">
        <w:rPr>
          <w:i/>
          <w:vertAlign w:val="superscript"/>
        </w:rPr>
        <w:t>st</w:t>
      </w:r>
      <w:r>
        <w:rPr>
          <w:i/>
        </w:rPr>
        <w:t xml:space="preserve"> Century </w:t>
      </w:r>
      <w:r>
        <w:t xml:space="preserve">(A&amp;T). </w:t>
      </w:r>
    </w:p>
    <w:p w14:paraId="19C7957B" w14:textId="77777777" w:rsidR="0042488D" w:rsidRDefault="0042488D" w:rsidP="00786F76"/>
    <w:p w14:paraId="18BE54FF" w14:textId="77777777" w:rsidR="0042488D" w:rsidRDefault="0042488D" w:rsidP="00786F76">
      <w:pPr>
        <w:rPr>
          <w:b/>
        </w:rPr>
      </w:pPr>
      <w:r>
        <w:rPr>
          <w:b/>
        </w:rPr>
        <w:t>List of Graded Assignments:</w:t>
      </w:r>
    </w:p>
    <w:p w14:paraId="58CF6EC9" w14:textId="77777777" w:rsidR="0042488D" w:rsidRDefault="0042488D" w:rsidP="00786F76">
      <w:r>
        <w:t>Midterm:  35%</w:t>
      </w:r>
    </w:p>
    <w:p w14:paraId="28D9FF0B" w14:textId="3574F788" w:rsidR="0042488D" w:rsidRPr="006305BF" w:rsidRDefault="00914481" w:rsidP="00786F76">
      <w:r>
        <w:t>Film</w:t>
      </w:r>
      <w:r w:rsidR="00880605">
        <w:t xml:space="preserve"> Written Assignment</w:t>
      </w:r>
      <w:r w:rsidR="0042488D">
        <w:t>:  15%</w:t>
      </w:r>
      <w:r w:rsidR="00BF086F">
        <w:t xml:space="preserve">.  Students are to </w:t>
      </w:r>
      <w:r>
        <w:t>watch 2 international films dealing with international development and</w:t>
      </w:r>
      <w:r w:rsidR="006305BF">
        <w:t xml:space="preserve"> </w:t>
      </w:r>
      <w:r>
        <w:t>write a five-</w:t>
      </w:r>
      <w:r w:rsidR="006305BF">
        <w:t xml:space="preserve">page paper that merges the novel with one of the topics covered in class. </w:t>
      </w:r>
      <w:r w:rsidR="00BF086F">
        <w:t>A rubric can be found in the Resources tab of TSQUARE</w:t>
      </w:r>
      <w:r w:rsidR="000C1E73">
        <w:t xml:space="preserve"> as well as a list </w:t>
      </w:r>
      <w:r w:rsidR="006305BF">
        <w:t xml:space="preserve">recommended </w:t>
      </w:r>
      <w:r>
        <w:t>pairs of films</w:t>
      </w:r>
      <w:r w:rsidR="000C1E73">
        <w:t xml:space="preserve">.  </w:t>
      </w:r>
      <w:r>
        <w:t xml:space="preserve">Ten pairs of film are on reserve in library.  </w:t>
      </w:r>
      <w:r w:rsidR="000C1E73">
        <w:t>Students can also select their own</w:t>
      </w:r>
      <w:r>
        <w:t xml:space="preserve"> films</w:t>
      </w:r>
      <w:r w:rsidR="00880605">
        <w:t xml:space="preserve"> </w:t>
      </w:r>
      <w:r w:rsidR="000C1E73">
        <w:t>and please feel free to discuss with professor at office hours</w:t>
      </w:r>
      <w:r w:rsidR="00BF086F">
        <w:t>.</w:t>
      </w:r>
      <w:r w:rsidR="006305BF">
        <w:t xml:space="preserve">  </w:t>
      </w:r>
      <w:r>
        <w:t>Films can be documentaries (</w:t>
      </w:r>
      <w:r>
        <w:rPr>
          <w:i/>
        </w:rPr>
        <w:t xml:space="preserve">Wasteland, </w:t>
      </w:r>
      <w:proofErr w:type="spellStart"/>
      <w:r>
        <w:rPr>
          <w:i/>
        </w:rPr>
        <w:t>Zaballeen</w:t>
      </w:r>
      <w:proofErr w:type="spellEnd"/>
      <w:r>
        <w:rPr>
          <w:i/>
        </w:rPr>
        <w:t>, Favela Rising)</w:t>
      </w:r>
      <w:r>
        <w:t xml:space="preserve"> or feature films (</w:t>
      </w:r>
      <w:r w:rsidRPr="00914481">
        <w:rPr>
          <w:i/>
        </w:rPr>
        <w:t>The Constant Gardener</w:t>
      </w:r>
      <w:r>
        <w:t xml:space="preserve"> or </w:t>
      </w:r>
      <w:r>
        <w:rPr>
          <w:i/>
        </w:rPr>
        <w:t>City of God)</w:t>
      </w:r>
      <w:r w:rsidR="006305BF">
        <w:rPr>
          <w:i/>
        </w:rPr>
        <w:t xml:space="preserve">.  </w:t>
      </w:r>
      <w:r w:rsidR="006305BF">
        <w:t>Please discuss with professor.</w:t>
      </w:r>
    </w:p>
    <w:p w14:paraId="4E1A23A9" w14:textId="602FE98F" w:rsidR="0042488D" w:rsidRDefault="00914481" w:rsidP="00786F76">
      <w:r>
        <w:t>5 response papers from the readings</w:t>
      </w:r>
      <w:r w:rsidR="0042488D">
        <w:t>:  15</w:t>
      </w:r>
    </w:p>
    <w:p w14:paraId="5BD6DBFD" w14:textId="1F60EF83" w:rsidR="0042488D" w:rsidRDefault="0042488D" w:rsidP="00786F76">
      <w:r>
        <w:lastRenderedPageBreak/>
        <w:t>Final Exam: 35%</w:t>
      </w:r>
      <w:r w:rsidR="00A25FFE">
        <w:t xml:space="preserve">  (Final exam given at time as shown on GT calendar)</w:t>
      </w:r>
    </w:p>
    <w:p w14:paraId="5CC271B1" w14:textId="77777777" w:rsidR="0042488D" w:rsidRDefault="0042488D" w:rsidP="00786F76"/>
    <w:p w14:paraId="58E1027F" w14:textId="77777777" w:rsidR="00DF513C" w:rsidRDefault="00DF513C" w:rsidP="00786F76">
      <w:pPr>
        <w:rPr>
          <w:b/>
        </w:rPr>
      </w:pPr>
    </w:p>
    <w:p w14:paraId="2A908C03" w14:textId="77777777" w:rsidR="0042488D" w:rsidRDefault="0042488D" w:rsidP="00786F76">
      <w:pPr>
        <w:rPr>
          <w:b/>
        </w:rPr>
      </w:pPr>
      <w:r>
        <w:rPr>
          <w:b/>
        </w:rPr>
        <w:t>Attendance Policy</w:t>
      </w:r>
    </w:p>
    <w:p w14:paraId="06581A79" w14:textId="77777777" w:rsidR="0042488D" w:rsidRDefault="0042488D" w:rsidP="00786F76">
      <w:r>
        <w:t>Attendance is mandatory as is reading before class.  There will be 7 short pop quizzes at the beginning of class on reading.  The two lowest scores will be dropped and the remaining 5 quizzes will count as 15% of your final grade.</w:t>
      </w:r>
    </w:p>
    <w:p w14:paraId="7CFC3D17" w14:textId="77777777" w:rsidR="0042488D" w:rsidRDefault="0042488D" w:rsidP="00786F76"/>
    <w:p w14:paraId="73C090D7" w14:textId="77777777" w:rsidR="0042488D" w:rsidRDefault="0042488D" w:rsidP="00786F76">
      <w:pPr>
        <w:rPr>
          <w:b/>
        </w:rPr>
      </w:pPr>
      <w:r>
        <w:rPr>
          <w:b/>
        </w:rPr>
        <w:t>ADAPTS</w:t>
      </w:r>
    </w:p>
    <w:p w14:paraId="3D81811D" w14:textId="77777777" w:rsidR="0042488D" w:rsidRDefault="0042488D" w:rsidP="00786F76">
      <w:r>
        <w:t xml:space="preserve">The professor will work with ADAPTS so that all students have an equal opportunity for success.  For information on ADAPTS, see </w:t>
      </w:r>
      <w:hyperlink r:id="rId7" w:history="1">
        <w:r w:rsidRPr="00DD62DB">
          <w:rPr>
            <w:rStyle w:val="Hyperlink"/>
          </w:rPr>
          <w:t>http://www.adapts.gatech.edu/</w:t>
        </w:r>
      </w:hyperlink>
    </w:p>
    <w:p w14:paraId="25B71045" w14:textId="77777777" w:rsidR="00BF086F" w:rsidRDefault="00BF086F" w:rsidP="00786F76">
      <w:pPr>
        <w:rPr>
          <w:b/>
        </w:rPr>
      </w:pPr>
    </w:p>
    <w:p w14:paraId="7AF7F391" w14:textId="77777777" w:rsidR="0042488D" w:rsidRDefault="0042488D" w:rsidP="00786F76">
      <w:pPr>
        <w:rPr>
          <w:b/>
        </w:rPr>
      </w:pPr>
      <w:r>
        <w:rPr>
          <w:b/>
        </w:rPr>
        <w:t xml:space="preserve">Honor Code Statement:  </w:t>
      </w:r>
    </w:p>
    <w:p w14:paraId="1547ECFA" w14:textId="77777777" w:rsidR="0042488D" w:rsidRDefault="0042488D" w:rsidP="00786F76">
      <w:pPr>
        <w:rPr>
          <w:rStyle w:val="Emphasis"/>
          <w:rFonts w:eastAsia="Times New Roman" w:cs="Times New Roman"/>
          <w:i w:val="0"/>
        </w:rPr>
      </w:pPr>
      <w:r>
        <w:rPr>
          <w:rStyle w:val="Emphasis"/>
          <w:rFonts w:eastAsia="Times New Roman" w:cs="Times New Roman"/>
        </w:rPr>
        <w:t>Plagiarizing is defined by Webster’s as “to steal and pass off (the ideas o</w:t>
      </w:r>
      <w:r w:rsidR="00BF086F">
        <w:rPr>
          <w:rStyle w:val="Emphasis"/>
          <w:rFonts w:eastAsia="Times New Roman" w:cs="Times New Roman"/>
        </w:rPr>
        <w:t>r words of another) as one's own</w:t>
      </w:r>
      <w:r>
        <w:rPr>
          <w:rStyle w:val="Emphasis"/>
          <w:rFonts w:eastAsia="Times New Roman" w:cs="Times New Roman"/>
        </w:rPr>
        <w:t>: use (another's production) without crediting the source.”</w:t>
      </w:r>
      <w:r>
        <w:rPr>
          <w:rFonts w:eastAsia="Times New Roman" w:cs="Times New Roman"/>
          <w:i/>
          <w:iCs/>
        </w:rPr>
        <w:br/>
      </w:r>
      <w:r w:rsidRPr="0042488D">
        <w:rPr>
          <w:rStyle w:val="Emphasis"/>
          <w:rFonts w:eastAsia="Times New Roman" w:cs="Times New Roman"/>
          <w:i w:val="0"/>
        </w:rPr>
        <w:t>If caught plagiarizing, you will be dealt with according to the GT Academic Honor Code.</w:t>
      </w:r>
    </w:p>
    <w:p w14:paraId="035AEA7F" w14:textId="77777777" w:rsidR="0042488D" w:rsidRDefault="0042488D" w:rsidP="00786F76">
      <w:pPr>
        <w:rPr>
          <w:rStyle w:val="Hyperlink"/>
        </w:rPr>
      </w:pPr>
      <w:r>
        <w:rPr>
          <w:rStyle w:val="Emphasis"/>
          <w:rFonts w:eastAsia="Times New Roman" w:cs="Times New Roman"/>
          <w:i w:val="0"/>
        </w:rPr>
        <w:t xml:space="preserve">For more information see: </w:t>
      </w:r>
      <w:hyperlink r:id="rId8" w:history="1">
        <w:r w:rsidRPr="00B7035E">
          <w:rPr>
            <w:rStyle w:val="Hyperlink"/>
          </w:rPr>
          <w:t>http://www.honor.gatech.edu/plugins/content/index.php?id=9</w:t>
        </w:r>
      </w:hyperlink>
    </w:p>
    <w:p w14:paraId="51E2BC0A" w14:textId="77777777" w:rsidR="0042488D" w:rsidRDefault="0042488D" w:rsidP="00786F76">
      <w:pPr>
        <w:rPr>
          <w:rStyle w:val="Hyperlink"/>
        </w:rPr>
      </w:pPr>
    </w:p>
    <w:p w14:paraId="0254A46D" w14:textId="77777777" w:rsidR="0042488D" w:rsidRDefault="0042488D" w:rsidP="00786F76">
      <w:pPr>
        <w:rPr>
          <w:rStyle w:val="Hyperlink"/>
          <w:b/>
          <w:color w:val="auto"/>
          <w:u w:val="none"/>
        </w:rPr>
      </w:pPr>
      <w:r>
        <w:rPr>
          <w:rStyle w:val="Hyperlink"/>
          <w:b/>
          <w:color w:val="auto"/>
          <w:u w:val="none"/>
        </w:rPr>
        <w:t>Week by week schedule</w:t>
      </w:r>
    </w:p>
    <w:p w14:paraId="6D834B56" w14:textId="1F480B09" w:rsidR="00E8464F" w:rsidRPr="00E8464F" w:rsidRDefault="00DF513C" w:rsidP="00463293">
      <w:pPr>
        <w:rPr>
          <w:rFonts w:cs="Helvetica"/>
          <w:color w:val="262626"/>
        </w:rPr>
      </w:pPr>
      <w:r w:rsidRPr="00671805">
        <w:rPr>
          <w:rStyle w:val="Hyperlink"/>
          <w:b/>
          <w:color w:val="auto"/>
          <w:u w:val="none"/>
        </w:rPr>
        <w:t xml:space="preserve">• </w:t>
      </w:r>
      <w:r w:rsidR="0042488D" w:rsidRPr="00671805">
        <w:rPr>
          <w:rStyle w:val="Hyperlink"/>
          <w:b/>
          <w:color w:val="auto"/>
          <w:u w:val="none"/>
        </w:rPr>
        <w:t xml:space="preserve">Week 1:  </w:t>
      </w:r>
      <w:r w:rsidR="00120726" w:rsidRPr="00671805">
        <w:rPr>
          <w:rFonts w:cs="Helvetica"/>
          <w:b/>
          <w:bCs/>
          <w:color w:val="262626"/>
        </w:rPr>
        <w:t>The</w:t>
      </w:r>
      <w:r w:rsidR="00120726" w:rsidRPr="00E8464F">
        <w:rPr>
          <w:rFonts w:cs="Helvetica"/>
          <w:b/>
          <w:bCs/>
          <w:color w:val="262626"/>
        </w:rPr>
        <w:t xml:space="preserve"> Object of Development.</w:t>
      </w:r>
      <w:r w:rsidR="00120726" w:rsidRPr="00E8464F">
        <w:rPr>
          <w:rFonts w:cs="Helvetica"/>
          <w:color w:val="262626"/>
        </w:rPr>
        <w:t xml:space="preserve"> </w:t>
      </w:r>
      <w:r w:rsidR="00120726" w:rsidRPr="00E8464F">
        <w:rPr>
          <w:rFonts w:cs="Calibri"/>
        </w:rPr>
        <w:t>Truman Inaugural Address (</w:t>
      </w:r>
      <w:proofErr w:type="spellStart"/>
      <w:r w:rsidR="00120726" w:rsidRPr="00E8464F">
        <w:rPr>
          <w:rFonts w:cs="Calibri"/>
        </w:rPr>
        <w:t>Tsquare</w:t>
      </w:r>
      <w:proofErr w:type="spellEnd"/>
      <w:r w:rsidR="00120726" w:rsidRPr="00E8464F">
        <w:rPr>
          <w:rFonts w:cs="Calibri"/>
        </w:rPr>
        <w:t xml:space="preserve">); </w:t>
      </w:r>
      <w:r w:rsidR="00120726" w:rsidRPr="00E8464F">
        <w:rPr>
          <w:rFonts w:cs="Helvetica"/>
          <w:color w:val="262626"/>
        </w:rPr>
        <w:t xml:space="preserve">'The Geography of Poverty and Wealth' </w:t>
      </w:r>
      <w:r w:rsidR="00120726" w:rsidRPr="00E8464F">
        <w:rPr>
          <w:rFonts w:cs="Helvetica"/>
          <w:i/>
          <w:iCs/>
          <w:color w:val="262626"/>
        </w:rPr>
        <w:t>J. Sachs.</w:t>
      </w:r>
      <w:r w:rsidR="00120726" w:rsidRPr="00E8464F">
        <w:rPr>
          <w:rFonts w:cs="Helvetica"/>
          <w:color w:val="262626"/>
        </w:rPr>
        <w:t xml:space="preserve"> </w:t>
      </w:r>
      <w:r w:rsidR="00463293">
        <w:rPr>
          <w:rFonts w:cs="Helvetica"/>
          <w:color w:val="262626"/>
        </w:rPr>
        <w:t xml:space="preserve"> </w:t>
      </w:r>
      <w:proofErr w:type="gramStart"/>
      <w:r w:rsidR="00463293">
        <w:rPr>
          <w:rFonts w:cs="Helvetica"/>
          <w:color w:val="262626"/>
        </w:rPr>
        <w:t>Allen and Thomas Chapter 1 (Poverty and the end of development) and 2 (Meanings and views of development).</w:t>
      </w:r>
      <w:proofErr w:type="gramEnd"/>
      <w:r w:rsidR="00022270">
        <w:rPr>
          <w:rFonts w:cs="Helvetica"/>
          <w:color w:val="262626"/>
        </w:rPr>
        <w:t xml:space="preserve">  Film: Isle of Flowers.</w:t>
      </w:r>
    </w:p>
    <w:p w14:paraId="78D63451" w14:textId="77777777" w:rsidR="00463293" w:rsidRDefault="00E8464F" w:rsidP="00786F76">
      <w:pPr>
        <w:rPr>
          <w:rFonts w:cs="Helvetica"/>
          <w:bCs/>
          <w:color w:val="262626"/>
        </w:rPr>
      </w:pPr>
      <w:r w:rsidRPr="00E8464F">
        <w:rPr>
          <w:rFonts w:cs="Helvetica"/>
          <w:color w:val="262626"/>
        </w:rPr>
        <w:t xml:space="preserve">• </w:t>
      </w:r>
      <w:r w:rsidR="00120726" w:rsidRPr="00E8464F">
        <w:rPr>
          <w:rFonts w:cs="Helvetica"/>
          <w:b/>
          <w:bCs/>
          <w:color w:val="262626"/>
        </w:rPr>
        <w:t xml:space="preserve">Week </w:t>
      </w:r>
      <w:r w:rsidR="00463293">
        <w:rPr>
          <w:rFonts w:cs="Helvetica"/>
          <w:b/>
          <w:bCs/>
          <w:color w:val="262626"/>
        </w:rPr>
        <w:t xml:space="preserve">2: A World of Challenges. </w:t>
      </w:r>
      <w:r w:rsidR="00463293">
        <w:rPr>
          <w:rFonts w:cs="Helvetica"/>
          <w:bCs/>
          <w:color w:val="262626"/>
        </w:rPr>
        <w:t>Allen and Thomas Chapter 3 (Understanding famine and hunger) and 4 (Diseases of poverty)</w:t>
      </w:r>
    </w:p>
    <w:p w14:paraId="61864CAD" w14:textId="77777777" w:rsidR="00463293" w:rsidRDefault="00463293" w:rsidP="00786F76">
      <w:pPr>
        <w:rPr>
          <w:rFonts w:cs="Helvetica"/>
          <w:bCs/>
          <w:color w:val="262626"/>
        </w:rPr>
      </w:pPr>
      <w:r>
        <w:rPr>
          <w:rFonts w:cs="Helvetica"/>
          <w:b/>
          <w:bCs/>
          <w:color w:val="262626"/>
        </w:rPr>
        <w:t>• Week 3: A World of Challenges II</w:t>
      </w:r>
      <w:r w:rsidR="00120726" w:rsidRPr="00E8464F">
        <w:rPr>
          <w:rFonts w:cs="Helvetica"/>
          <w:b/>
          <w:bCs/>
          <w:color w:val="262626"/>
        </w:rPr>
        <w:t>.</w:t>
      </w:r>
      <w:r w:rsidR="00120726" w:rsidRPr="00E8464F">
        <w:rPr>
          <w:rFonts w:cs="Helvetica"/>
          <w:color w:val="262626"/>
        </w:rPr>
        <w:t xml:space="preserve"> </w:t>
      </w:r>
      <w:r>
        <w:rPr>
          <w:rFonts w:cs="Helvetica"/>
          <w:bCs/>
          <w:color w:val="262626"/>
        </w:rPr>
        <w:t>Allen and Thomas Chapter 5 (Unemployment and making a living) and 6 (Is the world overpopulated)</w:t>
      </w:r>
    </w:p>
    <w:p w14:paraId="0159010E" w14:textId="77777777" w:rsidR="00463293" w:rsidRDefault="00463293" w:rsidP="00786F76">
      <w:pPr>
        <w:rPr>
          <w:rFonts w:cs="Helvetica"/>
          <w:bCs/>
          <w:color w:val="262626"/>
        </w:rPr>
      </w:pPr>
      <w:r>
        <w:rPr>
          <w:rFonts w:cs="Helvetica"/>
          <w:b/>
          <w:bCs/>
          <w:color w:val="262626"/>
        </w:rPr>
        <w:t xml:space="preserve">•Week 4: A World of Challenges III. </w:t>
      </w:r>
      <w:r>
        <w:rPr>
          <w:rFonts w:cs="Helvetica"/>
          <w:bCs/>
          <w:color w:val="262626"/>
        </w:rPr>
        <w:t xml:space="preserve">Allen and Thomas Chapter 7 (Environmental degradation and sustainability) and 8 (A world at war) </w:t>
      </w:r>
    </w:p>
    <w:p w14:paraId="46CF86A1" w14:textId="4A75C9B7" w:rsidR="00463293" w:rsidRDefault="00463293" w:rsidP="00786F76">
      <w:pPr>
        <w:rPr>
          <w:rFonts w:cs="Helvetica"/>
          <w:bCs/>
          <w:color w:val="262626"/>
        </w:rPr>
      </w:pPr>
      <w:r>
        <w:rPr>
          <w:rFonts w:cs="Helvetica"/>
          <w:b/>
          <w:bCs/>
          <w:color w:val="262626"/>
        </w:rPr>
        <w:t xml:space="preserve">• Week 5: Great Transformations. </w:t>
      </w:r>
      <w:r>
        <w:rPr>
          <w:rFonts w:cs="Helvetica"/>
          <w:bCs/>
          <w:color w:val="262626"/>
        </w:rPr>
        <w:t>Allen and Thomas Chapter 9 (Agencies of development) and 10 (Diversity in pre-capitalist societies)</w:t>
      </w:r>
    </w:p>
    <w:p w14:paraId="76DAFF01" w14:textId="0342F02B" w:rsidR="00463293" w:rsidRDefault="00463293" w:rsidP="00786F76">
      <w:pPr>
        <w:rPr>
          <w:rFonts w:cs="Helvetica"/>
          <w:bCs/>
          <w:color w:val="262626"/>
        </w:rPr>
      </w:pPr>
      <w:r>
        <w:rPr>
          <w:rFonts w:cs="Helvetica"/>
          <w:b/>
          <w:bCs/>
          <w:color w:val="262626"/>
        </w:rPr>
        <w:t xml:space="preserve">• Week 6: Great Transformations II: </w:t>
      </w:r>
      <w:r>
        <w:rPr>
          <w:rFonts w:cs="Helvetica"/>
          <w:bCs/>
          <w:color w:val="262626"/>
        </w:rPr>
        <w:t>Allen and Thomas Chapter 11 (Colonialism, capitalism and development) and 12 (</w:t>
      </w:r>
      <w:r w:rsidR="008330A9">
        <w:rPr>
          <w:rFonts w:cs="Helvetica"/>
          <w:bCs/>
          <w:color w:val="262626"/>
        </w:rPr>
        <w:t>The power of colonial states).</w:t>
      </w:r>
    </w:p>
    <w:p w14:paraId="7BABA76D" w14:textId="3EBE75A5" w:rsidR="008330A9" w:rsidRDefault="008330A9" w:rsidP="00786F76">
      <w:pPr>
        <w:rPr>
          <w:rFonts w:cs="Helvetica"/>
          <w:bCs/>
          <w:color w:val="262626"/>
        </w:rPr>
      </w:pPr>
      <w:r>
        <w:rPr>
          <w:rFonts w:cs="Helvetica"/>
          <w:b/>
          <w:bCs/>
          <w:color w:val="262626"/>
        </w:rPr>
        <w:t xml:space="preserve">• Week 7: Great Transformations III: </w:t>
      </w:r>
      <w:r>
        <w:rPr>
          <w:rFonts w:cs="Helvetica"/>
          <w:bCs/>
          <w:color w:val="262626"/>
        </w:rPr>
        <w:t>Allen and Thomas Chapter 13 (Half a century of development) and 14 (Socialist models of development)</w:t>
      </w:r>
    </w:p>
    <w:p w14:paraId="2BB40D5D" w14:textId="37D02662" w:rsidR="008330A9" w:rsidRDefault="008330A9" w:rsidP="00786F76">
      <w:pPr>
        <w:rPr>
          <w:rFonts w:cs="Helvetica"/>
          <w:b/>
          <w:bCs/>
          <w:color w:val="262626"/>
        </w:rPr>
      </w:pPr>
      <w:r>
        <w:rPr>
          <w:rFonts w:cs="Helvetica"/>
          <w:b/>
          <w:bCs/>
          <w:color w:val="262626"/>
        </w:rPr>
        <w:t xml:space="preserve">• Week 8: The Great Transformations IV: </w:t>
      </w:r>
      <w:r>
        <w:rPr>
          <w:rFonts w:cs="Helvetica"/>
          <w:bCs/>
          <w:color w:val="262626"/>
        </w:rPr>
        <w:t>Allen and Thomas Chapter 15 (The second great transformation? Capitalism at the end of the twentieth century) and 16 (Sustainable globalization? The global politics of development and exclusion in the new world order)</w:t>
      </w:r>
    </w:p>
    <w:p w14:paraId="1B42DF6F" w14:textId="475D4F93" w:rsidR="008330A9" w:rsidRDefault="008330A9" w:rsidP="00786F76">
      <w:pPr>
        <w:rPr>
          <w:rFonts w:cs="Helvetica"/>
          <w:b/>
          <w:bCs/>
          <w:color w:val="262626"/>
        </w:rPr>
      </w:pPr>
      <w:r>
        <w:rPr>
          <w:rFonts w:cs="Helvetica"/>
          <w:b/>
          <w:bCs/>
          <w:color w:val="262626"/>
        </w:rPr>
        <w:t xml:space="preserve">• Week 9: Understanding Development Now: </w:t>
      </w:r>
      <w:r>
        <w:rPr>
          <w:rFonts w:cs="Helvetica"/>
          <w:bCs/>
          <w:color w:val="262626"/>
        </w:rPr>
        <w:t>Allen and Thomas Chapter 17 (Democratization, good governance, and development) and 18 (Rethinking gender matters in development)</w:t>
      </w:r>
    </w:p>
    <w:p w14:paraId="542D408F" w14:textId="61C2894D" w:rsidR="008330A9" w:rsidRDefault="008330A9" w:rsidP="00786F76">
      <w:pPr>
        <w:rPr>
          <w:rFonts w:cs="Helvetica"/>
          <w:b/>
          <w:bCs/>
          <w:color w:val="262626"/>
        </w:rPr>
      </w:pPr>
      <w:r>
        <w:rPr>
          <w:rFonts w:cs="Helvetica"/>
          <w:b/>
          <w:bCs/>
          <w:color w:val="262626"/>
        </w:rPr>
        <w:t xml:space="preserve">• Week 10: Understanding Development Now: </w:t>
      </w:r>
      <w:r>
        <w:rPr>
          <w:rFonts w:cs="Helvetica"/>
          <w:bCs/>
          <w:color w:val="262626"/>
        </w:rPr>
        <w:t>Allen and Thomas Chapter 19 (Technology, poverty, and development), 20 (Life in cities), and 21 (Taking culture seriously)</w:t>
      </w:r>
    </w:p>
    <w:p w14:paraId="078DE15D" w14:textId="7F1A3313" w:rsidR="008330A9" w:rsidRDefault="008330A9" w:rsidP="00786F76">
      <w:pPr>
        <w:rPr>
          <w:rFonts w:cs="Helvetica"/>
          <w:b/>
          <w:bCs/>
          <w:color w:val="262626"/>
        </w:rPr>
      </w:pPr>
      <w:r>
        <w:rPr>
          <w:rFonts w:cs="Helvetica"/>
          <w:b/>
          <w:bCs/>
          <w:color w:val="262626"/>
        </w:rPr>
        <w:t xml:space="preserve">• Week 11: The Future of Development: </w:t>
      </w:r>
      <w:r>
        <w:rPr>
          <w:rFonts w:cs="Helvetica"/>
          <w:bCs/>
          <w:color w:val="262626"/>
        </w:rPr>
        <w:t>Allen and Thomas Chapter 22 (Genetic engineering of development? Myths and possibilities), 23 (The new politics of identity), and 24 (Industrialization and development: prospects and dilemmas</w:t>
      </w:r>
    </w:p>
    <w:p w14:paraId="1D98D3D0" w14:textId="0DF85BB2" w:rsidR="008330A9" w:rsidRPr="001403CE" w:rsidRDefault="008330A9" w:rsidP="00786F76">
      <w:pPr>
        <w:rPr>
          <w:rFonts w:cs="Helvetica"/>
          <w:bCs/>
          <w:color w:val="262626"/>
        </w:rPr>
      </w:pPr>
      <w:r>
        <w:rPr>
          <w:rFonts w:cs="Helvetica"/>
          <w:b/>
          <w:bCs/>
          <w:color w:val="262626"/>
        </w:rPr>
        <w:t>• Week 12</w:t>
      </w:r>
      <w:r w:rsidR="001403CE">
        <w:rPr>
          <w:rFonts w:cs="Helvetica"/>
          <w:b/>
          <w:bCs/>
          <w:color w:val="262626"/>
        </w:rPr>
        <w:t xml:space="preserve">: Development Projects Observed: </w:t>
      </w:r>
      <w:r w:rsidR="001403CE">
        <w:rPr>
          <w:rFonts w:cs="Helvetica"/>
          <w:bCs/>
          <w:color w:val="262626"/>
        </w:rPr>
        <w:t>Hirschman 1-2</w:t>
      </w:r>
    </w:p>
    <w:p w14:paraId="050A0C1C" w14:textId="479C8019" w:rsidR="008330A9" w:rsidRPr="004A7F8B" w:rsidRDefault="008330A9" w:rsidP="00786F76">
      <w:pPr>
        <w:rPr>
          <w:rFonts w:cs="Helvetica"/>
          <w:bCs/>
          <w:color w:val="262626"/>
        </w:rPr>
      </w:pPr>
      <w:r>
        <w:rPr>
          <w:rFonts w:cs="Helvetica"/>
          <w:b/>
          <w:bCs/>
          <w:color w:val="262626"/>
        </w:rPr>
        <w:t>• Week 13</w:t>
      </w:r>
      <w:r w:rsidR="001403CE">
        <w:rPr>
          <w:rFonts w:cs="Helvetica"/>
          <w:b/>
          <w:bCs/>
          <w:color w:val="262626"/>
        </w:rPr>
        <w:t xml:space="preserve">: Development Projects Observed II: </w:t>
      </w:r>
      <w:r w:rsidR="001403CE">
        <w:rPr>
          <w:rFonts w:cs="Helvetica"/>
          <w:bCs/>
          <w:color w:val="262626"/>
        </w:rPr>
        <w:t>Hirschman 3-5</w:t>
      </w:r>
    </w:p>
    <w:p w14:paraId="78EB87EE" w14:textId="127907A2" w:rsidR="008330A9" w:rsidRPr="007434CC" w:rsidRDefault="008330A9" w:rsidP="00786F76">
      <w:pPr>
        <w:rPr>
          <w:rFonts w:cs="Helvetica"/>
          <w:bCs/>
          <w:color w:val="262626"/>
        </w:rPr>
      </w:pPr>
      <w:r>
        <w:rPr>
          <w:rFonts w:cs="Helvetica"/>
          <w:b/>
          <w:bCs/>
          <w:color w:val="262626"/>
        </w:rPr>
        <w:t>• Week 14</w:t>
      </w:r>
      <w:r w:rsidR="004A7F8B">
        <w:rPr>
          <w:rFonts w:cs="Helvetica"/>
          <w:b/>
          <w:bCs/>
          <w:color w:val="262626"/>
        </w:rPr>
        <w:t xml:space="preserve">: </w:t>
      </w:r>
      <w:proofErr w:type="spellStart"/>
      <w:r w:rsidR="004A7F8B">
        <w:rPr>
          <w:rFonts w:cs="Helvetica"/>
          <w:b/>
          <w:bCs/>
          <w:color w:val="262626"/>
        </w:rPr>
        <w:t>Pharaonic</w:t>
      </w:r>
      <w:proofErr w:type="spellEnd"/>
      <w:r w:rsidR="004A7F8B">
        <w:rPr>
          <w:rFonts w:cs="Helvetica"/>
          <w:b/>
          <w:bCs/>
          <w:color w:val="262626"/>
        </w:rPr>
        <w:t xml:space="preserve"> Projects (Dams) and Micro Projects (Peace Corps): </w:t>
      </w:r>
      <w:r w:rsidR="004A7F8B">
        <w:rPr>
          <w:rFonts w:cs="Helvetica"/>
          <w:bCs/>
          <w:color w:val="262626"/>
        </w:rPr>
        <w:t xml:space="preserve">Excerpt from </w:t>
      </w:r>
      <w:r w:rsidR="004A7F8B">
        <w:rPr>
          <w:rFonts w:cs="Helvetica"/>
          <w:bCs/>
          <w:i/>
          <w:color w:val="262626"/>
        </w:rPr>
        <w:t>Silenced Rivers</w:t>
      </w:r>
      <w:r w:rsidR="004A7F8B">
        <w:rPr>
          <w:rFonts w:cs="Helvetica"/>
          <w:bCs/>
          <w:color w:val="262626"/>
        </w:rPr>
        <w:t xml:space="preserve"> and The Peace Corps: Think Again (</w:t>
      </w:r>
      <w:r w:rsidR="004A7F8B">
        <w:rPr>
          <w:rFonts w:cs="Helvetica"/>
          <w:bCs/>
          <w:i/>
          <w:color w:val="262626"/>
        </w:rPr>
        <w:t>Foreign Policy 2008)</w:t>
      </w:r>
      <w:r w:rsidR="007434CC">
        <w:rPr>
          <w:rFonts w:cs="Helvetica"/>
          <w:bCs/>
          <w:color w:val="262626"/>
        </w:rPr>
        <w:t xml:space="preserve"> and “Q&amp;A: Sargent Shriver; Peace Corps at 25 a proven success.</w:t>
      </w:r>
    </w:p>
    <w:p w14:paraId="6FE2DD4E" w14:textId="04332E8F" w:rsidR="00E8464F" w:rsidRPr="000D79D9" w:rsidRDefault="008330A9" w:rsidP="00786F76">
      <w:pPr>
        <w:rPr>
          <w:rFonts w:cs="Helvetica"/>
          <w:bCs/>
          <w:color w:val="262626"/>
        </w:rPr>
      </w:pPr>
      <w:r>
        <w:rPr>
          <w:rFonts w:cs="Helvetica"/>
          <w:b/>
          <w:bCs/>
          <w:color w:val="262626"/>
        </w:rPr>
        <w:lastRenderedPageBreak/>
        <w:t>• Week 15</w:t>
      </w:r>
      <w:r w:rsidR="004A7F8B">
        <w:rPr>
          <w:rFonts w:cs="Helvetica"/>
          <w:b/>
          <w:bCs/>
          <w:color w:val="262626"/>
        </w:rPr>
        <w:t xml:space="preserve">: </w:t>
      </w:r>
      <w:r w:rsidR="000D79D9">
        <w:rPr>
          <w:rFonts w:cs="Helvetica"/>
          <w:b/>
          <w:bCs/>
          <w:color w:val="262626"/>
        </w:rPr>
        <w:t xml:space="preserve">Success Stories: </w:t>
      </w:r>
      <w:r w:rsidR="000D79D9">
        <w:rPr>
          <w:rFonts w:cs="Helvetica"/>
          <w:bCs/>
          <w:color w:val="262626"/>
        </w:rPr>
        <w:t xml:space="preserve">Keck and </w:t>
      </w:r>
      <w:proofErr w:type="spellStart"/>
      <w:r w:rsidR="000D79D9">
        <w:rPr>
          <w:rFonts w:cs="Helvetica"/>
          <w:bCs/>
          <w:color w:val="262626"/>
        </w:rPr>
        <w:t>Sikkink</w:t>
      </w:r>
      <w:proofErr w:type="spellEnd"/>
      <w:r w:rsidR="000D79D9">
        <w:rPr>
          <w:rFonts w:cs="Helvetica"/>
          <w:bCs/>
          <w:color w:val="262626"/>
        </w:rPr>
        <w:t xml:space="preserve"> “Transnational Activist Networks” and Bowman “The Delayed Revolution and the Rise of the South: The Case of Brazil” in </w:t>
      </w:r>
      <w:proofErr w:type="spellStart"/>
      <w:r w:rsidR="000D79D9">
        <w:rPr>
          <w:rFonts w:cs="Helvetica"/>
          <w:bCs/>
          <w:color w:val="262626"/>
        </w:rPr>
        <w:t>Arocena</w:t>
      </w:r>
      <w:proofErr w:type="spellEnd"/>
      <w:r w:rsidR="000D79D9">
        <w:rPr>
          <w:rFonts w:cs="Helvetica"/>
          <w:bCs/>
          <w:color w:val="262626"/>
        </w:rPr>
        <w:t xml:space="preserve"> and Bowman </w:t>
      </w:r>
      <w:r w:rsidR="000D79D9">
        <w:rPr>
          <w:rFonts w:cs="Helvetica"/>
          <w:bCs/>
          <w:i/>
          <w:color w:val="262626"/>
        </w:rPr>
        <w:t>Lessons from Latin America: Politics, Culture, Development</w:t>
      </w:r>
      <w:r w:rsidR="000D79D9">
        <w:rPr>
          <w:rFonts w:cs="Helvetica"/>
          <w:bCs/>
          <w:color w:val="262626"/>
        </w:rPr>
        <w:t xml:space="preserve"> (2014 U Toronto Press).</w:t>
      </w:r>
    </w:p>
    <w:sectPr w:rsidR="00E8464F" w:rsidRPr="000D79D9" w:rsidSect="00786F76">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Roman">
    <w:altName w:val="Times New Roman"/>
    <w:panose1 w:val="00000000000000000000"/>
    <w:charset w:val="4D"/>
    <w:family w:val="swiss"/>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A6E41"/>
    <w:multiLevelType w:val="hybridMultilevel"/>
    <w:tmpl w:val="EA06AE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6F76"/>
    <w:rsid w:val="00022270"/>
    <w:rsid w:val="00062E62"/>
    <w:rsid w:val="000840AA"/>
    <w:rsid w:val="000847F2"/>
    <w:rsid w:val="000A4AFA"/>
    <w:rsid w:val="000C1E73"/>
    <w:rsid w:val="000D2F3D"/>
    <w:rsid w:val="000D79D9"/>
    <w:rsid w:val="00116D9A"/>
    <w:rsid w:val="00120726"/>
    <w:rsid w:val="001403CE"/>
    <w:rsid w:val="001C4DB8"/>
    <w:rsid w:val="00215FC2"/>
    <w:rsid w:val="002579E5"/>
    <w:rsid w:val="00260B7D"/>
    <w:rsid w:val="00294EB5"/>
    <w:rsid w:val="002F5CDB"/>
    <w:rsid w:val="00365C66"/>
    <w:rsid w:val="0042488D"/>
    <w:rsid w:val="00442719"/>
    <w:rsid w:val="00463293"/>
    <w:rsid w:val="004874CB"/>
    <w:rsid w:val="004A7F8B"/>
    <w:rsid w:val="004F4482"/>
    <w:rsid w:val="00543CCA"/>
    <w:rsid w:val="00582593"/>
    <w:rsid w:val="00583900"/>
    <w:rsid w:val="006305BF"/>
    <w:rsid w:val="006410E9"/>
    <w:rsid w:val="0065641C"/>
    <w:rsid w:val="00671805"/>
    <w:rsid w:val="00696896"/>
    <w:rsid w:val="006A49F0"/>
    <w:rsid w:val="007434CC"/>
    <w:rsid w:val="00786F76"/>
    <w:rsid w:val="0080447B"/>
    <w:rsid w:val="0083309A"/>
    <w:rsid w:val="008330A9"/>
    <w:rsid w:val="00880605"/>
    <w:rsid w:val="00914481"/>
    <w:rsid w:val="009265E2"/>
    <w:rsid w:val="00A25FFE"/>
    <w:rsid w:val="00AB60D5"/>
    <w:rsid w:val="00BE41E5"/>
    <w:rsid w:val="00BF086F"/>
    <w:rsid w:val="00DF513C"/>
    <w:rsid w:val="00E8464F"/>
    <w:rsid w:val="00EB557C"/>
    <w:rsid w:val="00F14774"/>
    <w:rsid w:val="00F62C4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22FF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6F76"/>
    <w:rPr>
      <w:color w:val="0000FF" w:themeColor="hyperlink"/>
      <w:u w:val="single"/>
    </w:rPr>
  </w:style>
  <w:style w:type="paragraph" w:styleId="ListParagraph">
    <w:name w:val="List Paragraph"/>
    <w:basedOn w:val="Normal"/>
    <w:uiPriority w:val="34"/>
    <w:qFormat/>
    <w:rsid w:val="00F62C44"/>
    <w:pPr>
      <w:ind w:left="720"/>
      <w:contextualSpacing/>
    </w:pPr>
  </w:style>
  <w:style w:type="character" w:styleId="Emphasis">
    <w:name w:val="Emphasis"/>
    <w:basedOn w:val="DefaultParagraphFont"/>
    <w:uiPriority w:val="20"/>
    <w:qFormat/>
    <w:rsid w:val="0042488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6F76"/>
    <w:rPr>
      <w:color w:val="0000FF" w:themeColor="hyperlink"/>
      <w:u w:val="single"/>
    </w:rPr>
  </w:style>
  <w:style w:type="paragraph" w:styleId="ListParagraph">
    <w:name w:val="List Paragraph"/>
    <w:basedOn w:val="Normal"/>
    <w:uiPriority w:val="34"/>
    <w:qFormat/>
    <w:rsid w:val="00F62C44"/>
    <w:pPr>
      <w:ind w:left="720"/>
      <w:contextualSpacing/>
    </w:pPr>
  </w:style>
  <w:style w:type="character" w:styleId="Emphasis">
    <w:name w:val="Emphasis"/>
    <w:basedOn w:val="DefaultParagraphFont"/>
    <w:uiPriority w:val="20"/>
    <w:qFormat/>
    <w:rsid w:val="0042488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nor.gatech.edu/plugins/content/index.php?id=9" TargetMode="External"/><Relationship Id="rId3" Type="http://schemas.microsoft.com/office/2007/relationships/stylesWithEffects" Target="stylesWithEffects.xml"/><Relationship Id="rId7" Type="http://schemas.openxmlformats.org/officeDocument/2006/relationships/hyperlink" Target="http://www.adapts.gatec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bowman@gatech.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3</Pages>
  <Words>1010</Words>
  <Characters>5761</Characters>
  <Application>Microsoft Office Word</Application>
  <DocSecurity>0</DocSecurity>
  <Lines>48</Lines>
  <Paragraphs>13</Paragraphs>
  <ScaleCrop>false</ScaleCrop>
  <Company>georgia tech</Company>
  <LinksUpToDate>false</LinksUpToDate>
  <CharactersWithSpaces>6758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Allen College</dc:creator>
  <cp:keywords/>
  <dc:description/>
  <cp:lastModifiedBy>Jackson, Stephanie J</cp:lastModifiedBy>
  <cp:revision>12</cp:revision>
  <dcterms:created xsi:type="dcterms:W3CDTF">2013-11-18T19:07:00Z</dcterms:created>
  <dcterms:modified xsi:type="dcterms:W3CDTF">2013-12-18T21:30:00Z</dcterms:modified>
</cp:coreProperties>
</file>