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0D08" w14:textId="7DD86D88" w:rsidR="00A25FFE" w:rsidRDefault="00A25FFE" w:rsidP="00A25FFE">
      <w:pPr>
        <w:jc w:val="center"/>
      </w:pPr>
      <w:r>
        <w:rPr>
          <w:i/>
        </w:rPr>
        <w:t xml:space="preserve">The primary task of a useful teacher is to teach his students to recognize </w:t>
      </w:r>
      <w:r>
        <w:t xml:space="preserve">inconvenient </w:t>
      </w:r>
      <w:r>
        <w:rPr>
          <w:i/>
        </w:rPr>
        <w:t>facts—I mean the facts that are inconvenient for their party opinions</w:t>
      </w:r>
      <w:r>
        <w:t xml:space="preserve"> (Max Weber).  Critical thinking is essential.</w:t>
      </w:r>
      <w:r w:rsidR="0083309A">
        <w:t xml:space="preserve">  One cannot be a good global citizen without being a critical thinker and understanding basic current events.</w:t>
      </w:r>
    </w:p>
    <w:p w14:paraId="3D796713" w14:textId="77777777" w:rsidR="00A25FFE" w:rsidRDefault="00A25FFE" w:rsidP="00786F76">
      <w:pPr>
        <w:jc w:val="center"/>
      </w:pPr>
    </w:p>
    <w:p w14:paraId="693BFB0F" w14:textId="3AE4CBAD" w:rsidR="002579E5" w:rsidRDefault="00786F76" w:rsidP="00786F76">
      <w:pPr>
        <w:jc w:val="center"/>
      </w:pPr>
      <w:r>
        <w:t xml:space="preserve">Kirk Bowman • </w:t>
      </w:r>
      <w:hyperlink r:id="rId6" w:history="1">
        <w:r w:rsidRPr="00DD62DB">
          <w:rPr>
            <w:rStyle w:val="Hyperlink"/>
          </w:rPr>
          <w:t>kbowman@gatech.edu</w:t>
        </w:r>
      </w:hyperlink>
      <w:r>
        <w:t xml:space="preserve"> • Office hours Wed. 12-2 </w:t>
      </w:r>
      <w:r w:rsidR="00880605">
        <w:t xml:space="preserve">in Highland Bakery </w:t>
      </w:r>
      <w:r>
        <w:t>and by appointment</w:t>
      </w:r>
      <w:r w:rsidR="00880605">
        <w:t xml:space="preserve"> in 152 Habersham Building (IAC Building, 781 Marietta St.)</w:t>
      </w:r>
    </w:p>
    <w:p w14:paraId="3D1B6822" w14:textId="77777777" w:rsidR="00786F76" w:rsidRDefault="00786F76" w:rsidP="00786F76">
      <w:pPr>
        <w:jc w:val="center"/>
      </w:pPr>
    </w:p>
    <w:p w14:paraId="68BABC81" w14:textId="0EC3A0A0" w:rsidR="00786F76" w:rsidRPr="004874CB" w:rsidRDefault="00294EB5" w:rsidP="004874CB">
      <w:pPr>
        <w:tabs>
          <w:tab w:val="left" w:pos="1427"/>
          <w:tab w:val="center" w:pos="5400"/>
        </w:tabs>
        <w:jc w:val="center"/>
        <w:rPr>
          <w:rFonts w:ascii="Times" w:hAnsi="Times"/>
          <w:b/>
          <w:sz w:val="36"/>
          <w:szCs w:val="36"/>
          <w:u w:val="single"/>
        </w:rPr>
      </w:pPr>
      <w:r w:rsidRPr="004874CB">
        <w:rPr>
          <w:rFonts w:ascii="Times" w:hAnsi="Times" w:cs="Arial"/>
          <w:color w:val="260026"/>
          <w:sz w:val="36"/>
          <w:szCs w:val="36"/>
          <w:u w:color="260026"/>
        </w:rPr>
        <w:t>INTA 2XXX: Government, Politics, and Society of Latin America</w:t>
      </w:r>
    </w:p>
    <w:p w14:paraId="1CF5A4F0" w14:textId="5E5C530A" w:rsidR="00786F76" w:rsidRDefault="00786F76" w:rsidP="002F5CDB">
      <w:pPr>
        <w:jc w:val="center"/>
      </w:pPr>
      <w:r>
        <w:t>There are no prerequisites for this course</w:t>
      </w:r>
    </w:p>
    <w:p w14:paraId="16C54CC1" w14:textId="77777777" w:rsidR="00786F76" w:rsidRDefault="00786F76" w:rsidP="00786F76">
      <w:pPr>
        <w:jc w:val="center"/>
      </w:pPr>
      <w:r>
        <w:t xml:space="preserve">This course fulfills the Social Science and </w:t>
      </w:r>
      <w:r w:rsidR="00F62C44">
        <w:t xml:space="preserve">Global Perspective </w:t>
      </w:r>
      <w:r>
        <w:t>GEN ED requirements at Georgia Tech.</w:t>
      </w:r>
    </w:p>
    <w:p w14:paraId="2A1E391E" w14:textId="77777777" w:rsidR="00786F76" w:rsidRDefault="00786F76" w:rsidP="00786F76">
      <w:pPr>
        <w:jc w:val="center"/>
      </w:pPr>
    </w:p>
    <w:p w14:paraId="648205CB" w14:textId="33756D43" w:rsidR="00786F76" w:rsidRDefault="00786F76" w:rsidP="00786F76">
      <w:r w:rsidRPr="00F62C44">
        <w:rPr>
          <w:b/>
        </w:rPr>
        <w:t>Course Description</w:t>
      </w:r>
      <w:r>
        <w:t xml:space="preserve">:  This course introduces </w:t>
      </w:r>
      <w:r w:rsidR="00583900">
        <w:t xml:space="preserve">students to the culture, society, and politics of Latin America.  </w:t>
      </w:r>
      <w:r w:rsidR="00BE41E5">
        <w:t xml:space="preserve">We will use film, music, and literature to supplement academic work in our journey through Latin America.  </w:t>
      </w:r>
      <w:r w:rsidR="00583900">
        <w:t>The course covers a broad range of issues, topics, and places of this fascinating and dynamic region</w:t>
      </w:r>
      <w:r>
        <w:t>:</w:t>
      </w:r>
    </w:p>
    <w:p w14:paraId="6B252B0A" w14:textId="2CCA0AB4" w:rsidR="00786F76" w:rsidRDefault="00786F76" w:rsidP="00786F76">
      <w:r>
        <w:t xml:space="preserve">• </w:t>
      </w:r>
      <w:proofErr w:type="gramStart"/>
      <w:r w:rsidR="00583900">
        <w:t>historical</w:t>
      </w:r>
      <w:proofErr w:type="gramEnd"/>
      <w:r w:rsidR="00583900">
        <w:t xml:space="preserve"> forces that shape contemporary life</w:t>
      </w:r>
    </w:p>
    <w:p w14:paraId="0BF106DD" w14:textId="5173A2A6" w:rsidR="00786F76" w:rsidRDefault="00786F76" w:rsidP="00786F76">
      <w:r>
        <w:t xml:space="preserve">• </w:t>
      </w:r>
      <w:proofErr w:type="gramStart"/>
      <w:r w:rsidR="00583900">
        <w:t>culture</w:t>
      </w:r>
      <w:proofErr w:type="gramEnd"/>
      <w:r w:rsidR="00583900">
        <w:t xml:space="preserve"> and cultural production, including religion, literature, music, sport, and film</w:t>
      </w:r>
    </w:p>
    <w:p w14:paraId="38A0F2E0" w14:textId="0884E176" w:rsidR="00786F76" w:rsidRDefault="00786F76" w:rsidP="00786F76">
      <w:r>
        <w:t xml:space="preserve">• </w:t>
      </w:r>
      <w:proofErr w:type="gramStart"/>
      <w:r w:rsidR="006A49F0">
        <w:t>contours</w:t>
      </w:r>
      <w:proofErr w:type="gramEnd"/>
      <w:r w:rsidR="006A49F0">
        <w:t xml:space="preserve"> of ethnicity, multiculturalism, and gender relations</w:t>
      </w:r>
    </w:p>
    <w:p w14:paraId="119243C2" w14:textId="25ECB246" w:rsidR="00786F76" w:rsidRDefault="00786F76" w:rsidP="00786F76">
      <w:r>
        <w:t xml:space="preserve">• </w:t>
      </w:r>
      <w:proofErr w:type="gramStart"/>
      <w:r w:rsidR="006A49F0">
        <w:t>political</w:t>
      </w:r>
      <w:proofErr w:type="gramEnd"/>
      <w:r w:rsidR="006A49F0">
        <w:t xml:space="preserve"> development</w:t>
      </w:r>
    </w:p>
    <w:p w14:paraId="333E2EC9" w14:textId="3BC67C5F" w:rsidR="00786F76" w:rsidRDefault="00786F76" w:rsidP="00786F76">
      <w:pPr>
        <w:rPr>
          <w:i/>
        </w:rPr>
      </w:pPr>
      <w:r>
        <w:t xml:space="preserve">• </w:t>
      </w:r>
      <w:proofErr w:type="gramStart"/>
      <w:r w:rsidR="006A49F0">
        <w:t>contemporary</w:t>
      </w:r>
      <w:proofErr w:type="gramEnd"/>
      <w:r w:rsidR="006A49F0">
        <w:t xml:space="preserve"> issues</w:t>
      </w:r>
    </w:p>
    <w:p w14:paraId="7395AF88" w14:textId="77777777" w:rsidR="00F62C44" w:rsidRDefault="00F62C44" w:rsidP="00786F76">
      <w:pPr>
        <w:rPr>
          <w:i/>
        </w:rPr>
      </w:pPr>
    </w:p>
    <w:p w14:paraId="507BDE6E" w14:textId="77777777" w:rsidR="00F62C44" w:rsidRDefault="00F62C44" w:rsidP="00786F76">
      <w:pPr>
        <w:rPr>
          <w:b/>
        </w:rPr>
      </w:pPr>
      <w:r>
        <w:rPr>
          <w:b/>
        </w:rPr>
        <w:t xml:space="preserve">Learning Outcomes: </w:t>
      </w:r>
    </w:p>
    <w:p w14:paraId="3B10FCB3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  <w:r w:rsidRPr="001C4DB8">
        <w:rPr>
          <w:rFonts w:ascii="Times" w:eastAsia="Times New Roman" w:hAnsi="Times" w:cs="Times New Roman"/>
          <w:i/>
        </w:rPr>
        <w:t>Student will demonstrate the ability to describe the social, political, and economic forces that influence social behavior.</w:t>
      </w:r>
    </w:p>
    <w:p w14:paraId="15BB3798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  <w:bookmarkStart w:id="0" w:name="_GoBack"/>
      <w:bookmarkEnd w:id="0"/>
    </w:p>
    <w:p w14:paraId="4A509085" w14:textId="77777777" w:rsidR="00F62C44" w:rsidRPr="001C4DB8" w:rsidRDefault="00F62C44" w:rsidP="00786F76">
      <w:pPr>
        <w:rPr>
          <w:rFonts w:ascii="Times" w:eastAsia="Times New Roman" w:hAnsi="Times" w:cs="Times New Roman"/>
          <w:i/>
        </w:rPr>
      </w:pPr>
      <w:r w:rsidRPr="001C4DB8">
        <w:rPr>
          <w:rFonts w:ascii="Times" w:eastAsia="Times New Roman" w:hAnsi="Times" w:cs="Times New Roman"/>
          <w:i/>
        </w:rPr>
        <w:t>Student will demonstrate the ability to describe the social, political, and economic forces that influence the global system.</w:t>
      </w:r>
    </w:p>
    <w:p w14:paraId="0FC5110A" w14:textId="77777777" w:rsidR="00F62C44" w:rsidRDefault="00F62C44" w:rsidP="00786F76">
      <w:pPr>
        <w:rPr>
          <w:rFonts w:eastAsia="Times New Roman" w:cs="Times New Roman"/>
          <w:i/>
        </w:rPr>
      </w:pPr>
    </w:p>
    <w:p w14:paraId="1C20C0AB" w14:textId="650C8DB2" w:rsidR="00F62C44" w:rsidRPr="006A49F0" w:rsidRDefault="006A49F0" w:rsidP="00F62C44">
      <w:pPr>
        <w:rPr>
          <w:rFonts w:ascii="Times" w:hAnsi="Times" w:cs="Calibri"/>
          <w:i/>
        </w:rPr>
      </w:pPr>
      <w:proofErr w:type="gramStart"/>
      <w:r w:rsidRPr="006A49F0">
        <w:rPr>
          <w:rFonts w:ascii="Times" w:hAnsi="Times"/>
          <w:i/>
        </w:rPr>
        <w:t>Cultural and ethical awareness.</w:t>
      </w:r>
      <w:proofErr w:type="gramEnd"/>
      <w:r w:rsidRPr="006A49F0">
        <w:rPr>
          <w:rFonts w:ascii="Times" w:hAnsi="Times"/>
          <w:i/>
        </w:rPr>
        <w:t>  Students will become more aware of the diversity of cultural and ethical systems in the world.  Able to understand</w:t>
      </w:r>
      <w:r w:rsidR="009E5DBC">
        <w:rPr>
          <w:rFonts w:ascii="Times" w:hAnsi="Times"/>
          <w:i/>
        </w:rPr>
        <w:t xml:space="preserve"> and articulate</w:t>
      </w:r>
      <w:r w:rsidRPr="006A49F0">
        <w:rPr>
          <w:rFonts w:ascii="Times" w:hAnsi="Times"/>
          <w:i/>
        </w:rPr>
        <w:t xml:space="preserve"> key issues with respect for a range of different variables. </w:t>
      </w:r>
    </w:p>
    <w:p w14:paraId="2F8C311F" w14:textId="2CC35C13" w:rsidR="00F62C44" w:rsidRDefault="00F62C44" w:rsidP="00F62C44">
      <w:pPr>
        <w:rPr>
          <w:rFonts w:ascii="Times" w:hAnsi="Times" w:cs="Calibri"/>
          <w:i/>
        </w:rPr>
      </w:pPr>
    </w:p>
    <w:p w14:paraId="3045334D" w14:textId="5DB0129A" w:rsidR="00F62C44" w:rsidRPr="00F62C44" w:rsidRDefault="006A49F0" w:rsidP="00786F76">
      <w:r>
        <w:rPr>
          <w:rFonts w:ascii="Times" w:hAnsi="Times" w:cs="Calibri"/>
          <w:i/>
        </w:rPr>
        <w:t>Students will demonstrate mastery of Latin American geography and be able to describe how geography shapes societal and political outcomes</w:t>
      </w:r>
    </w:p>
    <w:p w14:paraId="46C685A5" w14:textId="77777777" w:rsidR="006A49F0" w:rsidRDefault="006A49F0" w:rsidP="00786F76">
      <w:pPr>
        <w:rPr>
          <w:b/>
        </w:rPr>
      </w:pPr>
    </w:p>
    <w:p w14:paraId="69CDDDEC" w14:textId="3E4F4EDF" w:rsidR="00F62C44" w:rsidRDefault="0042488D" w:rsidP="00786F76">
      <w:r>
        <w:rPr>
          <w:b/>
        </w:rPr>
        <w:t xml:space="preserve">Required Texts:  </w:t>
      </w:r>
      <w:r>
        <w:t xml:space="preserve">All students must </w:t>
      </w:r>
      <w:r w:rsidR="00696896">
        <w:t>purchase 3 books</w:t>
      </w:r>
      <w:r>
        <w:t>.  Additional readings will be added to TSQUARE.</w:t>
      </w:r>
    </w:p>
    <w:p w14:paraId="039199CE" w14:textId="6678E84E" w:rsidR="00696896" w:rsidRDefault="00696896" w:rsidP="00786F76">
      <w:proofErr w:type="spellStart"/>
      <w:r>
        <w:t>Chasteen</w:t>
      </w:r>
      <w:proofErr w:type="spellEnd"/>
      <w:r>
        <w:t xml:space="preserve">, </w:t>
      </w:r>
      <w:proofErr w:type="gramStart"/>
      <w:r>
        <w:t>John .</w:t>
      </w:r>
      <w:proofErr w:type="gramEnd"/>
      <w:r>
        <w:t xml:space="preserve">  2011. </w:t>
      </w:r>
      <w:r>
        <w:rPr>
          <w:i/>
        </w:rPr>
        <w:t>Born of Blood and Fire: A Concise History of Latin America</w:t>
      </w:r>
      <w:r>
        <w:t xml:space="preserve"> </w:t>
      </w:r>
      <w:r>
        <w:rPr>
          <w:i/>
        </w:rPr>
        <w:t>3</w:t>
      </w:r>
      <w:r w:rsidRPr="00696896">
        <w:rPr>
          <w:i/>
          <w:vertAlign w:val="superscript"/>
        </w:rPr>
        <w:t>rd</w:t>
      </w:r>
      <w:r>
        <w:rPr>
          <w:i/>
        </w:rPr>
        <w:t xml:space="preserve"> Ed.  </w:t>
      </w:r>
      <w:r w:rsidR="006305BF">
        <w:t>Norton.</w:t>
      </w:r>
    </w:p>
    <w:p w14:paraId="2B9DF97D" w14:textId="2CBD3ECA" w:rsidR="006305BF" w:rsidRDefault="006305BF" w:rsidP="00786F76">
      <w:proofErr w:type="spellStart"/>
      <w:r>
        <w:t>Guillermoprieto</w:t>
      </w:r>
      <w:proofErr w:type="spellEnd"/>
      <w:r>
        <w:t xml:space="preserve">, Alma. 1994. </w:t>
      </w:r>
      <w:r>
        <w:rPr>
          <w:i/>
        </w:rPr>
        <w:t>The Heart that Bleeds</w:t>
      </w:r>
      <w:r>
        <w:t>. Vintage.</w:t>
      </w:r>
    </w:p>
    <w:p w14:paraId="0D811988" w14:textId="616E0E91" w:rsidR="006305BF" w:rsidRPr="006305BF" w:rsidRDefault="006305BF" w:rsidP="00786F76">
      <w:proofErr w:type="spellStart"/>
      <w:r>
        <w:t>Arocena</w:t>
      </w:r>
      <w:proofErr w:type="spellEnd"/>
      <w:r>
        <w:t>, Felipe and Kirk Bowman</w:t>
      </w:r>
      <w:r w:rsidR="00BE41E5">
        <w:t xml:space="preserve"> (AB)</w:t>
      </w:r>
      <w:r>
        <w:t xml:space="preserve">. 2014. </w:t>
      </w:r>
      <w:r>
        <w:rPr>
          <w:i/>
        </w:rPr>
        <w:t xml:space="preserve">Lessons from Latin America: Politics, Culture, </w:t>
      </w:r>
      <w:proofErr w:type="gramStart"/>
      <w:r>
        <w:rPr>
          <w:i/>
        </w:rPr>
        <w:t>Development</w:t>
      </w:r>
      <w:proofErr w:type="gramEnd"/>
      <w:r>
        <w:rPr>
          <w:i/>
        </w:rPr>
        <w:t xml:space="preserve">. </w:t>
      </w:r>
      <w:proofErr w:type="gramStart"/>
      <w:r>
        <w:t>Toronto University Press.</w:t>
      </w:r>
      <w:proofErr w:type="gramEnd"/>
      <w:r>
        <w:t xml:space="preserve">  </w:t>
      </w:r>
    </w:p>
    <w:p w14:paraId="19C7957B" w14:textId="77777777" w:rsidR="0042488D" w:rsidRDefault="0042488D" w:rsidP="00786F76"/>
    <w:p w14:paraId="18BE54FF" w14:textId="77777777" w:rsidR="0042488D" w:rsidRDefault="0042488D" w:rsidP="00786F76">
      <w:pPr>
        <w:rPr>
          <w:b/>
        </w:rPr>
      </w:pPr>
      <w:r>
        <w:rPr>
          <w:b/>
        </w:rPr>
        <w:t>List of Graded Assignments:</w:t>
      </w:r>
    </w:p>
    <w:p w14:paraId="58CF6EC9" w14:textId="77777777" w:rsidR="0042488D" w:rsidRDefault="0042488D" w:rsidP="00786F76">
      <w:r>
        <w:t>Midterm:  35%</w:t>
      </w:r>
    </w:p>
    <w:p w14:paraId="28D9FF0B" w14:textId="4C183BEA" w:rsidR="0042488D" w:rsidRPr="006305BF" w:rsidRDefault="006305BF" w:rsidP="00786F76">
      <w:r>
        <w:t>Novel</w:t>
      </w:r>
      <w:r w:rsidR="00880605">
        <w:t xml:space="preserve"> Written Assignment</w:t>
      </w:r>
      <w:r w:rsidR="0042488D">
        <w:t>:  15%</w:t>
      </w:r>
      <w:r w:rsidR="00BF086F">
        <w:t xml:space="preserve">.  Students are to </w:t>
      </w:r>
      <w:r>
        <w:t xml:space="preserve">read one novel by a Latin American author set in the region and write a </w:t>
      </w:r>
      <w:proofErr w:type="gramStart"/>
      <w:r>
        <w:t>five page</w:t>
      </w:r>
      <w:proofErr w:type="gramEnd"/>
      <w:r>
        <w:t xml:space="preserve"> paper that merges the novel with one of the topics covered in class. </w:t>
      </w:r>
      <w:r w:rsidR="00BF086F">
        <w:t>A rubric can be found in the Resources tab of TSQUARE</w:t>
      </w:r>
      <w:r w:rsidR="000C1E73">
        <w:t xml:space="preserve"> as well as a list </w:t>
      </w:r>
      <w:r>
        <w:t>recommended novels</w:t>
      </w:r>
      <w:r w:rsidR="000C1E73">
        <w:t xml:space="preserve">.  Students can also select their own </w:t>
      </w:r>
      <w:r>
        <w:t>novel</w:t>
      </w:r>
      <w:r w:rsidR="00880605">
        <w:t xml:space="preserve"> </w:t>
      </w:r>
      <w:r w:rsidR="000C1E73">
        <w:t>and please feel free to discuss with professor at office hours</w:t>
      </w:r>
      <w:r w:rsidR="00BF086F">
        <w:t>.</w:t>
      </w:r>
      <w:r>
        <w:t xml:space="preserve">  Book can also be an appropriate book of non-fiction such as </w:t>
      </w:r>
      <w:r>
        <w:rPr>
          <w:i/>
        </w:rPr>
        <w:t xml:space="preserve">At the Tomb of the Inflatable Pig.  </w:t>
      </w:r>
      <w:r>
        <w:t>Please discuss with professor.</w:t>
      </w:r>
    </w:p>
    <w:p w14:paraId="4E1A23A9" w14:textId="77777777" w:rsidR="0042488D" w:rsidRDefault="0042488D" w:rsidP="00786F76">
      <w:r>
        <w:t>5 pop quizzes:  15</w:t>
      </w:r>
    </w:p>
    <w:p w14:paraId="5BD6DBFD" w14:textId="1F60EF83" w:rsidR="0042488D" w:rsidRDefault="0042488D" w:rsidP="00786F76">
      <w:r>
        <w:t>Final Exam: 35%</w:t>
      </w:r>
      <w:r w:rsidR="00A25FFE">
        <w:t xml:space="preserve">  (Final exam given at time as shown on GT calendar)</w:t>
      </w:r>
    </w:p>
    <w:p w14:paraId="5CC271B1" w14:textId="77777777" w:rsidR="0042488D" w:rsidRDefault="0042488D" w:rsidP="00786F76"/>
    <w:p w14:paraId="58E1027F" w14:textId="77777777" w:rsidR="00DF513C" w:rsidRDefault="00DF513C" w:rsidP="00786F76">
      <w:pPr>
        <w:rPr>
          <w:b/>
        </w:rPr>
      </w:pPr>
    </w:p>
    <w:p w14:paraId="2A908C03" w14:textId="77777777" w:rsidR="0042488D" w:rsidRDefault="0042488D" w:rsidP="00786F76">
      <w:pPr>
        <w:rPr>
          <w:b/>
        </w:rPr>
      </w:pPr>
      <w:r>
        <w:rPr>
          <w:b/>
        </w:rPr>
        <w:t>Attendance Policy</w:t>
      </w:r>
    </w:p>
    <w:p w14:paraId="06581A79" w14:textId="77777777" w:rsidR="0042488D" w:rsidRDefault="0042488D" w:rsidP="00786F76">
      <w:r>
        <w:t>Attendance is mandatory as is reading before class.  There will be 7 short pop quizzes at the beginning of class on reading.  The two lowest scores will be dropped and the remaining 5 quizzes will count as 15% of your final grade.</w:t>
      </w:r>
    </w:p>
    <w:p w14:paraId="7CFC3D17" w14:textId="77777777" w:rsidR="0042488D" w:rsidRDefault="0042488D" w:rsidP="00786F76"/>
    <w:p w14:paraId="73C090D7" w14:textId="77777777" w:rsidR="0042488D" w:rsidRDefault="0042488D" w:rsidP="00786F76">
      <w:pPr>
        <w:rPr>
          <w:b/>
        </w:rPr>
      </w:pPr>
      <w:r>
        <w:rPr>
          <w:b/>
        </w:rPr>
        <w:t>ADAPTS</w:t>
      </w:r>
    </w:p>
    <w:p w14:paraId="3D81811D" w14:textId="77777777" w:rsidR="0042488D" w:rsidRDefault="0042488D" w:rsidP="00786F76">
      <w:r>
        <w:t xml:space="preserve">The professor will work with ADAPTS so that all students have an equal opportunity for success.  For information on ADAPTS, see </w:t>
      </w:r>
      <w:hyperlink r:id="rId7" w:history="1">
        <w:r w:rsidRPr="00DD62DB">
          <w:rPr>
            <w:rStyle w:val="Hyperlink"/>
          </w:rPr>
          <w:t>http://www.adapts.gatech.edu/</w:t>
        </w:r>
      </w:hyperlink>
    </w:p>
    <w:p w14:paraId="25B71045" w14:textId="77777777" w:rsidR="00BF086F" w:rsidRDefault="00BF086F" w:rsidP="00786F76">
      <w:pPr>
        <w:rPr>
          <w:b/>
        </w:rPr>
      </w:pPr>
    </w:p>
    <w:p w14:paraId="7AF7F391" w14:textId="77777777" w:rsidR="0042488D" w:rsidRDefault="0042488D" w:rsidP="00786F76">
      <w:pPr>
        <w:rPr>
          <w:b/>
        </w:rPr>
      </w:pPr>
      <w:r>
        <w:rPr>
          <w:b/>
        </w:rPr>
        <w:t xml:space="preserve">Honor Code Statement:  </w:t>
      </w:r>
    </w:p>
    <w:p w14:paraId="1547ECFA" w14:textId="77777777" w:rsidR="0042488D" w:rsidRDefault="0042488D" w:rsidP="00786F76">
      <w:pPr>
        <w:rPr>
          <w:rStyle w:val="Emphasis"/>
          <w:rFonts w:eastAsia="Times New Roman" w:cs="Times New Roman"/>
          <w:i w:val="0"/>
        </w:rPr>
      </w:pPr>
      <w:r>
        <w:rPr>
          <w:rStyle w:val="Emphasis"/>
          <w:rFonts w:eastAsia="Times New Roman" w:cs="Times New Roman"/>
        </w:rPr>
        <w:t>Plagiarizing is defined by Webster’s as “to steal and pass off (the ideas o</w:t>
      </w:r>
      <w:r w:rsidR="00BF086F">
        <w:rPr>
          <w:rStyle w:val="Emphasis"/>
          <w:rFonts w:eastAsia="Times New Roman" w:cs="Times New Roman"/>
        </w:rPr>
        <w:t>r words of another) as one's own</w:t>
      </w:r>
      <w:r>
        <w:rPr>
          <w:rStyle w:val="Emphasis"/>
          <w:rFonts w:eastAsia="Times New Roman" w:cs="Times New Roman"/>
        </w:rPr>
        <w:t>: use (another's production) without crediting the source.”</w:t>
      </w:r>
      <w:r>
        <w:rPr>
          <w:rFonts w:eastAsia="Times New Roman" w:cs="Times New Roman"/>
          <w:i/>
          <w:iCs/>
        </w:rPr>
        <w:br/>
      </w:r>
      <w:r w:rsidRPr="0042488D">
        <w:rPr>
          <w:rStyle w:val="Emphasis"/>
          <w:rFonts w:eastAsia="Times New Roman" w:cs="Times New Roman"/>
          <w:i w:val="0"/>
        </w:rPr>
        <w:t>If caught plagiarizing, you will be dealt with according to the GT Academic Honor Code.</w:t>
      </w:r>
    </w:p>
    <w:p w14:paraId="035AEA7F" w14:textId="77777777" w:rsidR="0042488D" w:rsidRDefault="0042488D" w:rsidP="00786F76">
      <w:pPr>
        <w:rPr>
          <w:rStyle w:val="Hyperlink"/>
        </w:rPr>
      </w:pPr>
      <w:r>
        <w:rPr>
          <w:rStyle w:val="Emphasis"/>
          <w:rFonts w:eastAsia="Times New Roman" w:cs="Times New Roman"/>
          <w:i w:val="0"/>
        </w:rPr>
        <w:t xml:space="preserve">For more information see: </w:t>
      </w:r>
      <w:hyperlink r:id="rId8" w:history="1">
        <w:r w:rsidRPr="00B7035E">
          <w:rPr>
            <w:rStyle w:val="Hyperlink"/>
          </w:rPr>
          <w:t>http://www.honor.gatech.edu/plugins/content/index.php?id=9</w:t>
        </w:r>
      </w:hyperlink>
    </w:p>
    <w:p w14:paraId="51E2BC0A" w14:textId="77777777" w:rsidR="0042488D" w:rsidRDefault="0042488D" w:rsidP="00786F76">
      <w:pPr>
        <w:rPr>
          <w:rStyle w:val="Hyperlink"/>
        </w:rPr>
      </w:pPr>
    </w:p>
    <w:p w14:paraId="0254A46D" w14:textId="77777777" w:rsidR="0042488D" w:rsidRDefault="0042488D" w:rsidP="00786F7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Week by week schedule</w:t>
      </w:r>
    </w:p>
    <w:p w14:paraId="72E20368" w14:textId="4B29BAB2" w:rsidR="00BF086F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42488D">
        <w:rPr>
          <w:rStyle w:val="Hyperlink"/>
          <w:color w:val="auto"/>
          <w:u w:val="none"/>
        </w:rPr>
        <w:t xml:space="preserve">Week 1:  </w:t>
      </w:r>
      <w:r w:rsidR="006305BF">
        <w:rPr>
          <w:rStyle w:val="Hyperlink"/>
          <w:color w:val="auto"/>
          <w:u w:val="none"/>
        </w:rPr>
        <w:t xml:space="preserve">The Geography of Latin America (article uploaded on TSQUARE) and </w:t>
      </w:r>
      <w:proofErr w:type="spellStart"/>
      <w:r w:rsidR="00BE41E5">
        <w:rPr>
          <w:rStyle w:val="Hyperlink"/>
          <w:color w:val="auto"/>
          <w:u w:val="none"/>
        </w:rPr>
        <w:t>Chasteen</w:t>
      </w:r>
      <w:proofErr w:type="spellEnd"/>
      <w:r w:rsidR="00BE41E5">
        <w:rPr>
          <w:rStyle w:val="Hyperlink"/>
          <w:color w:val="auto"/>
          <w:u w:val="none"/>
        </w:rPr>
        <w:t xml:space="preserve"> Chapter 1 (First Stop, the Present).</w:t>
      </w:r>
    </w:p>
    <w:p w14:paraId="00496AAE" w14:textId="1AEC2279" w:rsidR="00BF086F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BF086F">
        <w:rPr>
          <w:rStyle w:val="Hyperlink"/>
          <w:color w:val="auto"/>
          <w:u w:val="none"/>
        </w:rPr>
        <w:t xml:space="preserve">Week 2: </w:t>
      </w:r>
      <w:proofErr w:type="spellStart"/>
      <w:r w:rsidR="00BE41E5">
        <w:rPr>
          <w:rStyle w:val="Hyperlink"/>
          <w:color w:val="auto"/>
          <w:u w:val="none"/>
        </w:rPr>
        <w:t>Chasteen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>
        <w:rPr>
          <w:rStyle w:val="Hyperlink"/>
          <w:color w:val="auto"/>
          <w:u w:val="none"/>
        </w:rPr>
        <w:t xml:space="preserve"> Chapters 2 (Encounter) and 3 (Colonial Crucible)</w:t>
      </w:r>
    </w:p>
    <w:p w14:paraId="3E4AA54F" w14:textId="6A8D367A" w:rsidR="00EB557C" w:rsidRPr="00BE41E5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Week 3: </w:t>
      </w:r>
      <w:proofErr w:type="spellStart"/>
      <w:r w:rsidR="00BE41E5" w:rsidRPr="00BE41E5">
        <w:rPr>
          <w:rStyle w:val="Hyperlink"/>
          <w:color w:val="auto"/>
          <w:u w:val="none"/>
        </w:rPr>
        <w:t>Chasteen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 w:rsidRPr="00BE41E5">
        <w:rPr>
          <w:rStyle w:val="Hyperlink"/>
          <w:color w:val="auto"/>
          <w:u w:val="none"/>
        </w:rPr>
        <w:t xml:space="preserve"> Chapters 4</w:t>
      </w:r>
      <w:r w:rsidR="00BE41E5">
        <w:rPr>
          <w:rStyle w:val="Hyperlink"/>
          <w:color w:val="auto"/>
          <w:u w:val="none"/>
        </w:rPr>
        <w:t xml:space="preserve"> (Independence) </w:t>
      </w:r>
      <w:r w:rsidR="00BE41E5" w:rsidRPr="00BE41E5">
        <w:rPr>
          <w:rStyle w:val="Hyperlink"/>
          <w:color w:val="auto"/>
          <w:u w:val="none"/>
        </w:rPr>
        <w:t>and 5</w:t>
      </w:r>
      <w:r w:rsidR="00BE41E5">
        <w:rPr>
          <w:rStyle w:val="Hyperlink"/>
          <w:color w:val="auto"/>
          <w:u w:val="none"/>
        </w:rPr>
        <w:t xml:space="preserve"> (Postcolonial Blues)</w:t>
      </w:r>
    </w:p>
    <w:p w14:paraId="3AE14A5C" w14:textId="7325DAD4" w:rsidR="00582593" w:rsidRPr="00BE41E5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EB557C" w:rsidRPr="00BE41E5">
        <w:rPr>
          <w:rStyle w:val="Hyperlink"/>
          <w:color w:val="auto"/>
          <w:u w:val="none"/>
        </w:rPr>
        <w:t xml:space="preserve">Week 4: </w:t>
      </w:r>
      <w:proofErr w:type="spellStart"/>
      <w:r w:rsidR="00BE41E5">
        <w:rPr>
          <w:rStyle w:val="Hyperlink"/>
          <w:color w:val="auto"/>
          <w:u w:val="none"/>
        </w:rPr>
        <w:t>Chasteen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>
        <w:rPr>
          <w:rStyle w:val="Hyperlink"/>
          <w:color w:val="auto"/>
          <w:u w:val="none"/>
        </w:rPr>
        <w:t xml:space="preserve"> Chapters 6 (Progress) and 7 (Neocolonialism)</w:t>
      </w:r>
    </w:p>
    <w:p w14:paraId="6FEE840F" w14:textId="0E48F6C6" w:rsidR="00582593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582593" w:rsidRPr="00BE41E5">
        <w:rPr>
          <w:rStyle w:val="Hyperlink"/>
          <w:color w:val="auto"/>
          <w:u w:val="none"/>
        </w:rPr>
        <w:t xml:space="preserve">Week 5: </w:t>
      </w:r>
      <w:proofErr w:type="spellStart"/>
      <w:r w:rsidR="00BE41E5">
        <w:rPr>
          <w:rStyle w:val="Hyperlink"/>
          <w:color w:val="auto"/>
          <w:u w:val="none"/>
        </w:rPr>
        <w:t>Chasteen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>
        <w:rPr>
          <w:rStyle w:val="Hyperlink"/>
          <w:color w:val="auto"/>
          <w:u w:val="none"/>
        </w:rPr>
        <w:t xml:space="preserve"> Chapters 8 (Nationalism) and 9 (Revolution)</w:t>
      </w:r>
    </w:p>
    <w:p w14:paraId="236BEA68" w14:textId="202FB1DE" w:rsidR="00582593" w:rsidRPr="00BE41E5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BE41E5">
        <w:rPr>
          <w:rStyle w:val="Hyperlink"/>
          <w:color w:val="auto"/>
          <w:u w:val="none"/>
        </w:rPr>
        <w:t xml:space="preserve">Week 6: </w:t>
      </w:r>
      <w:proofErr w:type="spellStart"/>
      <w:r w:rsidR="00BE41E5">
        <w:rPr>
          <w:rStyle w:val="Hyperlink"/>
          <w:color w:val="auto"/>
          <w:u w:val="none"/>
        </w:rPr>
        <w:t>Chasteen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>
        <w:rPr>
          <w:rStyle w:val="Hyperlink"/>
          <w:color w:val="auto"/>
          <w:u w:val="none"/>
        </w:rPr>
        <w:t xml:space="preserve"> Chapters 10 (Reaction) and 11 (Neoliberalism)</w:t>
      </w:r>
    </w:p>
    <w:p w14:paraId="75233F1A" w14:textId="60C7645E" w:rsidR="00582593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582593" w:rsidRPr="00BE41E5">
        <w:rPr>
          <w:rStyle w:val="Hyperlink"/>
          <w:color w:val="auto"/>
          <w:u w:val="none"/>
        </w:rPr>
        <w:t xml:space="preserve">Week 6: </w:t>
      </w:r>
      <w:proofErr w:type="spellStart"/>
      <w:r w:rsidR="00BE41E5">
        <w:rPr>
          <w:rStyle w:val="Hyperlink"/>
          <w:color w:val="auto"/>
          <w:u w:val="none"/>
        </w:rPr>
        <w:t>Guillermoprieto</w:t>
      </w:r>
      <w:proofErr w:type="spellEnd"/>
      <w:r w:rsidR="0065641C">
        <w:rPr>
          <w:rStyle w:val="Hyperlink"/>
          <w:color w:val="auto"/>
          <w:u w:val="none"/>
        </w:rPr>
        <w:t>:</w:t>
      </w:r>
      <w:r w:rsidR="00BE41E5">
        <w:rPr>
          <w:rStyle w:val="Hyperlink"/>
          <w:color w:val="auto"/>
          <w:u w:val="none"/>
        </w:rPr>
        <w:t xml:space="preserve"> Bogotá 1989</w:t>
      </w:r>
      <w:r w:rsidR="0065641C">
        <w:rPr>
          <w:rStyle w:val="Hyperlink"/>
          <w:color w:val="auto"/>
          <w:u w:val="none"/>
        </w:rPr>
        <w:t>;</w:t>
      </w:r>
      <w:r w:rsidR="00BE41E5">
        <w:rPr>
          <w:rStyle w:val="Hyperlink"/>
          <w:color w:val="auto"/>
          <w:u w:val="none"/>
        </w:rPr>
        <w:t xml:space="preserve"> and Managua 1990</w:t>
      </w:r>
    </w:p>
    <w:p w14:paraId="72C46E93" w14:textId="5C62585E" w:rsidR="00582593" w:rsidRPr="00062E62" w:rsidRDefault="00DF513C" w:rsidP="00786F76">
      <w:pPr>
        <w:rPr>
          <w:rStyle w:val="Hyperlink"/>
          <w:color w:val="auto"/>
          <w:u w:val="none"/>
        </w:rPr>
      </w:pPr>
      <w:r w:rsidRPr="00062E62">
        <w:rPr>
          <w:rStyle w:val="Hyperlink"/>
          <w:color w:val="auto"/>
          <w:u w:val="none"/>
        </w:rPr>
        <w:t xml:space="preserve">• </w:t>
      </w:r>
      <w:r w:rsidR="00582593" w:rsidRPr="00062E62">
        <w:rPr>
          <w:rStyle w:val="Hyperlink"/>
          <w:color w:val="auto"/>
          <w:u w:val="none"/>
        </w:rPr>
        <w:t xml:space="preserve">Week 7: </w:t>
      </w:r>
      <w:proofErr w:type="spellStart"/>
      <w:r w:rsidR="00BE41E5" w:rsidRPr="00062E62">
        <w:rPr>
          <w:rStyle w:val="Hyperlink"/>
          <w:color w:val="auto"/>
          <w:u w:val="none"/>
        </w:rPr>
        <w:t>Guillermoprieto</w:t>
      </w:r>
      <w:proofErr w:type="spellEnd"/>
      <w:r w:rsidR="0065641C" w:rsidRPr="00062E62">
        <w:rPr>
          <w:rStyle w:val="Hyperlink"/>
          <w:color w:val="auto"/>
          <w:u w:val="none"/>
        </w:rPr>
        <w:t>:</w:t>
      </w:r>
      <w:r w:rsidR="00BE41E5" w:rsidRPr="00062E62">
        <w:rPr>
          <w:rStyle w:val="Hyperlink"/>
          <w:color w:val="auto"/>
          <w:u w:val="none"/>
        </w:rPr>
        <w:t xml:space="preserve"> Mexico City 1990</w:t>
      </w:r>
      <w:r w:rsidR="0065641C" w:rsidRPr="00062E62">
        <w:rPr>
          <w:rStyle w:val="Hyperlink"/>
          <w:color w:val="auto"/>
          <w:u w:val="none"/>
        </w:rPr>
        <w:t>;</w:t>
      </w:r>
      <w:r w:rsidR="00BE41E5" w:rsidRPr="00062E62">
        <w:rPr>
          <w:rStyle w:val="Hyperlink"/>
          <w:color w:val="auto"/>
          <w:u w:val="none"/>
        </w:rPr>
        <w:t xml:space="preserve"> and Lima 1990</w:t>
      </w:r>
    </w:p>
    <w:p w14:paraId="6C4E279D" w14:textId="466FDB95" w:rsidR="00582593" w:rsidRPr="00062E62" w:rsidRDefault="00DF513C" w:rsidP="00786F76">
      <w:pPr>
        <w:rPr>
          <w:rStyle w:val="Hyperlink"/>
          <w:color w:val="auto"/>
          <w:u w:val="none"/>
        </w:rPr>
      </w:pPr>
      <w:r w:rsidRPr="00062E62">
        <w:rPr>
          <w:rStyle w:val="Hyperlink"/>
          <w:color w:val="auto"/>
          <w:u w:val="none"/>
        </w:rPr>
        <w:t xml:space="preserve">• </w:t>
      </w:r>
      <w:r w:rsidR="00582593" w:rsidRPr="00062E62">
        <w:rPr>
          <w:rStyle w:val="Hyperlink"/>
          <w:color w:val="auto"/>
          <w:u w:val="none"/>
        </w:rPr>
        <w:t xml:space="preserve">Week 8: </w:t>
      </w:r>
      <w:proofErr w:type="spellStart"/>
      <w:r w:rsidR="0065641C" w:rsidRPr="00062E62">
        <w:rPr>
          <w:rStyle w:val="Hyperlink"/>
          <w:color w:val="auto"/>
          <w:u w:val="none"/>
        </w:rPr>
        <w:t>Guillermoprieto</w:t>
      </w:r>
      <w:proofErr w:type="spellEnd"/>
      <w:r w:rsidR="0065641C" w:rsidRPr="00062E62">
        <w:rPr>
          <w:rStyle w:val="Hyperlink"/>
          <w:color w:val="auto"/>
          <w:u w:val="none"/>
        </w:rPr>
        <w:t xml:space="preserve">: </w:t>
      </w:r>
      <w:proofErr w:type="spellStart"/>
      <w:r w:rsidR="0065641C" w:rsidRPr="00062E62">
        <w:rPr>
          <w:rStyle w:val="Hyperlink"/>
          <w:color w:val="auto"/>
          <w:u w:val="none"/>
        </w:rPr>
        <w:t>Medellín</w:t>
      </w:r>
      <w:proofErr w:type="spellEnd"/>
      <w:r w:rsidR="0065641C" w:rsidRPr="00062E62">
        <w:rPr>
          <w:rStyle w:val="Hyperlink"/>
          <w:color w:val="auto"/>
          <w:u w:val="none"/>
        </w:rPr>
        <w:t xml:space="preserve"> 1991; and Buenos Aires 1991; and Rio 1991</w:t>
      </w:r>
    </w:p>
    <w:p w14:paraId="7DC6B3B7" w14:textId="40C139C7" w:rsidR="00582593" w:rsidRPr="00062E62" w:rsidRDefault="00DF513C" w:rsidP="00786F76">
      <w:pPr>
        <w:rPr>
          <w:rStyle w:val="Hyperlink"/>
          <w:color w:val="auto"/>
          <w:u w:val="none"/>
        </w:rPr>
      </w:pPr>
      <w:r w:rsidRPr="00062E62">
        <w:rPr>
          <w:rStyle w:val="Hyperlink"/>
          <w:color w:val="auto"/>
          <w:u w:val="none"/>
        </w:rPr>
        <w:t xml:space="preserve">• </w:t>
      </w:r>
      <w:r w:rsidR="00582593" w:rsidRPr="00062E62">
        <w:rPr>
          <w:rStyle w:val="Hyperlink"/>
          <w:color w:val="auto"/>
          <w:u w:val="none"/>
        </w:rPr>
        <w:t xml:space="preserve">Week 9: </w:t>
      </w:r>
      <w:proofErr w:type="spellStart"/>
      <w:r w:rsidR="0065641C" w:rsidRPr="00062E62">
        <w:rPr>
          <w:rStyle w:val="Hyperlink"/>
          <w:color w:val="auto"/>
          <w:u w:val="none"/>
        </w:rPr>
        <w:t>Guillermoprieto</w:t>
      </w:r>
      <w:proofErr w:type="spellEnd"/>
      <w:r w:rsidR="0065641C" w:rsidRPr="00062E62">
        <w:rPr>
          <w:rStyle w:val="Hyperlink"/>
          <w:color w:val="auto"/>
          <w:u w:val="none"/>
        </w:rPr>
        <w:t>: La Paz 1992; and Panama City 1992; and Mexico City 1992</w:t>
      </w:r>
    </w:p>
    <w:p w14:paraId="38049B8B" w14:textId="4FD26EB2" w:rsidR="00582593" w:rsidRPr="00062E62" w:rsidRDefault="00DF513C" w:rsidP="00786F76">
      <w:pPr>
        <w:rPr>
          <w:rStyle w:val="Hyperlink"/>
          <w:color w:val="auto"/>
          <w:u w:val="none"/>
        </w:rPr>
      </w:pPr>
      <w:r w:rsidRPr="00062E62">
        <w:rPr>
          <w:rStyle w:val="Hyperlink"/>
          <w:color w:val="auto"/>
          <w:u w:val="none"/>
        </w:rPr>
        <w:t xml:space="preserve">• </w:t>
      </w:r>
      <w:r w:rsidR="00582593" w:rsidRPr="00062E62">
        <w:rPr>
          <w:rStyle w:val="Hyperlink"/>
          <w:color w:val="auto"/>
          <w:u w:val="none"/>
        </w:rPr>
        <w:t xml:space="preserve">Week 10: </w:t>
      </w:r>
      <w:proofErr w:type="spellStart"/>
      <w:r w:rsidR="0065641C" w:rsidRPr="00062E62">
        <w:rPr>
          <w:rStyle w:val="Hyperlink"/>
          <w:color w:val="auto"/>
          <w:u w:val="none"/>
        </w:rPr>
        <w:t>Guillermoprieto</w:t>
      </w:r>
      <w:proofErr w:type="spellEnd"/>
      <w:r w:rsidR="0065641C" w:rsidRPr="00062E62">
        <w:rPr>
          <w:rStyle w:val="Hyperlink"/>
          <w:color w:val="auto"/>
          <w:u w:val="none"/>
        </w:rPr>
        <w:t>: Lima 1993; and Rio 1993; and Bogotá 1993</w:t>
      </w:r>
    </w:p>
    <w:p w14:paraId="7FF5E151" w14:textId="56ED6F9D" w:rsidR="00582593" w:rsidRPr="00062E62" w:rsidRDefault="00DF513C" w:rsidP="00786F76">
      <w:pPr>
        <w:rPr>
          <w:rStyle w:val="Hyperlink"/>
          <w:color w:val="auto"/>
          <w:u w:val="none"/>
        </w:rPr>
      </w:pPr>
      <w:r w:rsidRPr="00062E62">
        <w:rPr>
          <w:rStyle w:val="Hyperlink"/>
          <w:color w:val="auto"/>
          <w:u w:val="none"/>
        </w:rPr>
        <w:t xml:space="preserve">• </w:t>
      </w:r>
      <w:r w:rsidR="00582593" w:rsidRPr="00062E62">
        <w:rPr>
          <w:rStyle w:val="Hyperlink"/>
          <w:color w:val="auto"/>
          <w:u w:val="none"/>
        </w:rPr>
        <w:t xml:space="preserve">Week 11: </w:t>
      </w:r>
      <w:proofErr w:type="spellStart"/>
      <w:r w:rsidR="0065641C" w:rsidRPr="00062E62">
        <w:rPr>
          <w:rStyle w:val="Hyperlink"/>
          <w:color w:val="auto"/>
          <w:u w:val="none"/>
        </w:rPr>
        <w:t>Arocena</w:t>
      </w:r>
      <w:proofErr w:type="spellEnd"/>
      <w:r w:rsidR="0065641C" w:rsidRPr="00062E62">
        <w:rPr>
          <w:rStyle w:val="Hyperlink"/>
          <w:color w:val="auto"/>
          <w:u w:val="none"/>
        </w:rPr>
        <w:t xml:space="preserve"> and Bowman: Introduction</w:t>
      </w:r>
      <w:r w:rsidRPr="00062E62">
        <w:rPr>
          <w:rStyle w:val="Hyperlink"/>
          <w:color w:val="auto"/>
          <w:u w:val="none"/>
        </w:rPr>
        <w:t xml:space="preserve">: Ch. 1. </w:t>
      </w:r>
      <w:r w:rsidR="0065641C" w:rsidRPr="00062E62">
        <w:rPr>
          <w:rStyle w:val="Hyperlink"/>
          <w:color w:val="auto"/>
          <w:u w:val="none"/>
        </w:rPr>
        <w:t xml:space="preserve">Would </w:t>
      </w:r>
      <w:r w:rsidRPr="00062E62">
        <w:rPr>
          <w:rStyle w:val="Hyperlink"/>
          <w:color w:val="auto"/>
          <w:u w:val="none"/>
        </w:rPr>
        <w:t>you like to go to South America;</w:t>
      </w:r>
      <w:r w:rsidR="0065641C" w:rsidRPr="00062E62">
        <w:rPr>
          <w:rStyle w:val="Hyperlink"/>
          <w:color w:val="auto"/>
          <w:u w:val="none"/>
        </w:rPr>
        <w:t xml:space="preserve"> and</w:t>
      </w:r>
      <w:r w:rsidRPr="00062E62">
        <w:rPr>
          <w:rStyle w:val="Hyperlink"/>
          <w:color w:val="auto"/>
          <w:u w:val="none"/>
        </w:rPr>
        <w:t xml:space="preserve"> Ch. </w:t>
      </w:r>
      <w:proofErr w:type="gramStart"/>
      <w:r w:rsidRPr="00062E62">
        <w:rPr>
          <w:rStyle w:val="Hyperlink"/>
          <w:color w:val="auto"/>
          <w:u w:val="none"/>
        </w:rPr>
        <w:t>2.</w:t>
      </w:r>
      <w:proofErr w:type="gramEnd"/>
      <w:r w:rsidR="0065641C" w:rsidRPr="00062E62">
        <w:rPr>
          <w:rStyle w:val="Hyperlink"/>
          <w:color w:val="auto"/>
          <w:u w:val="none"/>
        </w:rPr>
        <w:t xml:space="preserve"> Gender and Representation   </w:t>
      </w:r>
    </w:p>
    <w:p w14:paraId="37FB6820" w14:textId="4C47C73C" w:rsidR="00582593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582593">
        <w:rPr>
          <w:rStyle w:val="Hyperlink"/>
          <w:color w:val="auto"/>
          <w:u w:val="none"/>
        </w:rPr>
        <w:t xml:space="preserve">Week 12: </w:t>
      </w:r>
      <w:proofErr w:type="spellStart"/>
      <w:r w:rsidR="0065641C" w:rsidRPr="0065641C">
        <w:rPr>
          <w:rStyle w:val="Hyperlink"/>
          <w:color w:val="auto"/>
          <w:u w:val="none"/>
        </w:rPr>
        <w:t>Arocena</w:t>
      </w:r>
      <w:proofErr w:type="spellEnd"/>
      <w:r w:rsidR="0065641C" w:rsidRPr="0065641C">
        <w:rPr>
          <w:rStyle w:val="Hyperlink"/>
          <w:color w:val="auto"/>
          <w:u w:val="none"/>
        </w:rPr>
        <w:t xml:space="preserve"> and Bowman:</w:t>
      </w:r>
      <w:r w:rsidR="0065641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Ch. 3. </w:t>
      </w:r>
      <w:proofErr w:type="gramStart"/>
      <w:r w:rsidR="0065641C">
        <w:rPr>
          <w:rStyle w:val="Hyperlink"/>
          <w:color w:val="auto"/>
          <w:u w:val="none"/>
        </w:rPr>
        <w:t xml:space="preserve">Counting the Votes and Aggregating Political Preferences; </w:t>
      </w:r>
      <w:r w:rsidR="0065641C" w:rsidRPr="0065641C">
        <w:rPr>
          <w:rStyle w:val="Hyperlink"/>
          <w:color w:val="auto"/>
          <w:u w:val="none"/>
        </w:rPr>
        <w:t>and</w:t>
      </w:r>
      <w:r w:rsidR="0065641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Ch. 4.</w:t>
      </w:r>
      <w:proofErr w:type="gramEnd"/>
      <w:r>
        <w:rPr>
          <w:rStyle w:val="Hyperlink"/>
          <w:color w:val="auto"/>
          <w:u w:val="none"/>
        </w:rPr>
        <w:t xml:space="preserve"> </w:t>
      </w:r>
      <w:r w:rsidR="0065641C">
        <w:rPr>
          <w:rStyle w:val="Hyperlink"/>
          <w:color w:val="auto"/>
          <w:u w:val="none"/>
        </w:rPr>
        <w:t>Demilitarization and Peace Promotion</w:t>
      </w:r>
    </w:p>
    <w:p w14:paraId="66A6A14D" w14:textId="3D2665F7" w:rsidR="00582593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582593">
        <w:rPr>
          <w:rStyle w:val="Hyperlink"/>
          <w:color w:val="auto"/>
          <w:u w:val="none"/>
        </w:rPr>
        <w:t xml:space="preserve">Week 13: </w:t>
      </w:r>
      <w:proofErr w:type="spellStart"/>
      <w:r w:rsidR="0065641C" w:rsidRPr="0065641C">
        <w:rPr>
          <w:rStyle w:val="Hyperlink"/>
          <w:color w:val="auto"/>
          <w:u w:val="none"/>
        </w:rPr>
        <w:t>Arocena</w:t>
      </w:r>
      <w:proofErr w:type="spellEnd"/>
      <w:r w:rsidR="0065641C" w:rsidRPr="0065641C">
        <w:rPr>
          <w:rStyle w:val="Hyperlink"/>
          <w:color w:val="auto"/>
          <w:u w:val="none"/>
        </w:rPr>
        <w:t xml:space="preserve"> and Bowman:</w:t>
      </w:r>
      <w:r w:rsidR="0065641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Ch. 5. </w:t>
      </w:r>
      <w:r w:rsidR="0065641C">
        <w:rPr>
          <w:rStyle w:val="Hyperlink"/>
          <w:color w:val="auto"/>
          <w:u w:val="none"/>
        </w:rPr>
        <w:t xml:space="preserve">The Awakening of Indigenous Culture: The Case of Bolivia; and </w:t>
      </w:r>
      <w:r>
        <w:rPr>
          <w:rStyle w:val="Hyperlink"/>
          <w:color w:val="auto"/>
          <w:u w:val="none"/>
        </w:rPr>
        <w:t xml:space="preserve">Ch. 6. </w:t>
      </w:r>
      <w:r w:rsidR="0065641C">
        <w:rPr>
          <w:rStyle w:val="Hyperlink"/>
          <w:color w:val="auto"/>
          <w:u w:val="none"/>
        </w:rPr>
        <w:t>Brazil: Where Were the Blacks?</w:t>
      </w:r>
    </w:p>
    <w:p w14:paraId="5B03BD53" w14:textId="78B3160B" w:rsidR="000847F2" w:rsidRDefault="00DF513C" w:rsidP="00786F7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</w:t>
      </w:r>
      <w:r w:rsidR="00582593">
        <w:rPr>
          <w:rStyle w:val="Hyperlink"/>
          <w:color w:val="auto"/>
          <w:u w:val="none"/>
        </w:rPr>
        <w:t xml:space="preserve">Week 14: </w:t>
      </w:r>
      <w:proofErr w:type="spellStart"/>
      <w:r w:rsidR="0065641C" w:rsidRPr="0065641C">
        <w:rPr>
          <w:rStyle w:val="Hyperlink"/>
          <w:color w:val="auto"/>
          <w:u w:val="none"/>
        </w:rPr>
        <w:t>Arocena</w:t>
      </w:r>
      <w:proofErr w:type="spellEnd"/>
      <w:r w:rsidR="0065641C" w:rsidRPr="0065641C">
        <w:rPr>
          <w:rStyle w:val="Hyperlink"/>
          <w:color w:val="auto"/>
          <w:u w:val="none"/>
        </w:rPr>
        <w:t xml:space="preserve"> and Bowman:</w:t>
      </w:r>
      <w:r w:rsidR="0065641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Ch. 7. </w:t>
      </w:r>
      <w:r w:rsidR="0065641C">
        <w:rPr>
          <w:rStyle w:val="Hyperlink"/>
          <w:color w:val="auto"/>
          <w:u w:val="none"/>
        </w:rPr>
        <w:t xml:space="preserve">Latin Immigration into the United States: The Paradigm Shift from the Theory of Assimilation to the Theory of Multiculturalism; and </w:t>
      </w:r>
      <w:r>
        <w:rPr>
          <w:rStyle w:val="Hyperlink"/>
          <w:color w:val="auto"/>
          <w:u w:val="none"/>
        </w:rPr>
        <w:t>Ch. 8. The Delayed Revolution and the Rise of the South.</w:t>
      </w:r>
    </w:p>
    <w:p w14:paraId="68236E82" w14:textId="19E1076C" w:rsidR="00582593" w:rsidRPr="00BF086F" w:rsidRDefault="00DF513C" w:rsidP="00786F76">
      <w:r>
        <w:rPr>
          <w:rStyle w:val="Hyperlink"/>
          <w:color w:val="auto"/>
          <w:u w:val="none"/>
        </w:rPr>
        <w:t xml:space="preserve">• </w:t>
      </w:r>
      <w:r w:rsidR="000847F2">
        <w:rPr>
          <w:rStyle w:val="Hyperlink"/>
          <w:color w:val="auto"/>
          <w:u w:val="none"/>
        </w:rPr>
        <w:t xml:space="preserve">Week 15: </w:t>
      </w:r>
      <w:proofErr w:type="spellStart"/>
      <w:r w:rsidRPr="0065641C">
        <w:rPr>
          <w:rStyle w:val="Hyperlink"/>
          <w:color w:val="auto"/>
          <w:u w:val="none"/>
        </w:rPr>
        <w:t>Arocena</w:t>
      </w:r>
      <w:proofErr w:type="spellEnd"/>
      <w:r w:rsidRPr="0065641C">
        <w:rPr>
          <w:rStyle w:val="Hyperlink"/>
          <w:color w:val="auto"/>
          <w:u w:val="none"/>
        </w:rPr>
        <w:t xml:space="preserve"> and Bowman:</w:t>
      </w:r>
      <w:r>
        <w:rPr>
          <w:rStyle w:val="Hyperlink"/>
          <w:color w:val="auto"/>
          <w:u w:val="none"/>
        </w:rPr>
        <w:t xml:space="preserve"> Ch. 9. </w:t>
      </w:r>
      <w:r>
        <w:t>Retirement with Dignity: Lessons and Political Weapons from Pension Reform in Chile and Beyond; and Ch. 10. Global Lessons from the Beautiful Game; and Conclusions</w:t>
      </w:r>
    </w:p>
    <w:sectPr w:rsidR="00582593" w:rsidRPr="00BF086F" w:rsidSect="00786F7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E41"/>
    <w:multiLevelType w:val="hybridMultilevel"/>
    <w:tmpl w:val="EA06A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76"/>
    <w:rsid w:val="00062E62"/>
    <w:rsid w:val="000847F2"/>
    <w:rsid w:val="000C1E73"/>
    <w:rsid w:val="001C4DB8"/>
    <w:rsid w:val="002579E5"/>
    <w:rsid w:val="00294EB5"/>
    <w:rsid w:val="002F5CDB"/>
    <w:rsid w:val="00365C66"/>
    <w:rsid w:val="0042488D"/>
    <w:rsid w:val="004874CB"/>
    <w:rsid w:val="00543CCA"/>
    <w:rsid w:val="00582593"/>
    <w:rsid w:val="00583900"/>
    <w:rsid w:val="006305BF"/>
    <w:rsid w:val="006410E9"/>
    <w:rsid w:val="0065641C"/>
    <w:rsid w:val="00696896"/>
    <w:rsid w:val="006A49F0"/>
    <w:rsid w:val="00786F76"/>
    <w:rsid w:val="0083309A"/>
    <w:rsid w:val="00880605"/>
    <w:rsid w:val="009E5DBC"/>
    <w:rsid w:val="00A25FFE"/>
    <w:rsid w:val="00BE41E5"/>
    <w:rsid w:val="00BF086F"/>
    <w:rsid w:val="00DF513C"/>
    <w:rsid w:val="00EB557C"/>
    <w:rsid w:val="00F62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FF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bowman@gatech.edu" TargetMode="External"/><Relationship Id="rId7" Type="http://schemas.openxmlformats.org/officeDocument/2006/relationships/hyperlink" Target="http://www.adapts.gatech.edu/" TargetMode="External"/><Relationship Id="rId8" Type="http://schemas.openxmlformats.org/officeDocument/2006/relationships/hyperlink" Target="http://www.honor.gatech.edu/plugins/content/index.php?id=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827</Words>
  <Characters>4720</Characters>
  <Application>Microsoft Macintosh Word</Application>
  <DocSecurity>0</DocSecurity>
  <Lines>39</Lines>
  <Paragraphs>11</Paragraphs>
  <ScaleCrop>false</ScaleCrop>
  <Company>georgia tech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Allen College</dc:creator>
  <cp:keywords/>
  <dc:description/>
  <cp:lastModifiedBy>Ivan Allen College</cp:lastModifiedBy>
  <cp:revision>7</cp:revision>
  <dcterms:created xsi:type="dcterms:W3CDTF">2013-11-14T19:37:00Z</dcterms:created>
  <dcterms:modified xsi:type="dcterms:W3CDTF">2013-11-21T20:55:00Z</dcterms:modified>
</cp:coreProperties>
</file>