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Spring 2011</w:t>
      </w:r>
    </w:p>
    <w:p w:rsidR="00AE3474" w:rsidRDefault="00AE3474" w:rsidP="00AE3474">
      <w:pPr>
        <w:autoSpaceDE w:val="0"/>
        <w:autoSpaceDN w:val="0"/>
        <w:adjustRightInd w:val="0"/>
        <w:spacing w:after="0" w:line="240" w:lineRule="auto"/>
        <w:rPr>
          <w:rFonts w:ascii="Centaur" w:hAnsi="Centaur" w:cs="Centaur"/>
          <w:color w:val="000000"/>
          <w:sz w:val="40"/>
          <w:szCs w:val="40"/>
        </w:rPr>
      </w:pPr>
      <w:r>
        <w:rPr>
          <w:rFonts w:ascii="Centaur" w:hAnsi="Centaur" w:cs="Centaur"/>
          <w:color w:val="000000"/>
          <w:sz w:val="40"/>
          <w:szCs w:val="40"/>
        </w:rPr>
        <w:t>INTA 8803:</w:t>
      </w:r>
    </w:p>
    <w:p w:rsidR="00AE3474" w:rsidRDefault="00AE3474" w:rsidP="00AE3474">
      <w:pPr>
        <w:autoSpaceDE w:val="0"/>
        <w:autoSpaceDN w:val="0"/>
        <w:adjustRightInd w:val="0"/>
        <w:spacing w:after="0" w:line="240" w:lineRule="auto"/>
        <w:rPr>
          <w:rFonts w:ascii="Centaur" w:hAnsi="Centaur" w:cs="Centaur"/>
          <w:color w:val="000000"/>
          <w:sz w:val="40"/>
          <w:szCs w:val="40"/>
        </w:rPr>
      </w:pPr>
      <w:r>
        <w:rPr>
          <w:rFonts w:ascii="Centaur" w:hAnsi="Centaur" w:cs="Centaur"/>
          <w:color w:val="000000"/>
          <w:sz w:val="40"/>
          <w:szCs w:val="40"/>
        </w:rPr>
        <w:t>Strategy and Arms Control</w:t>
      </w:r>
    </w:p>
    <w:p w:rsidR="00AE3474" w:rsidRDefault="00AE3474" w:rsidP="00AE3474">
      <w:pPr>
        <w:autoSpaceDE w:val="0"/>
        <w:autoSpaceDN w:val="0"/>
        <w:adjustRightInd w:val="0"/>
        <w:spacing w:after="0" w:line="240" w:lineRule="auto"/>
        <w:rPr>
          <w:rFonts w:ascii="Centaur" w:hAnsi="Centaur" w:cs="Centaur"/>
          <w:color w:val="000000"/>
          <w:sz w:val="40"/>
          <w:szCs w:val="40"/>
        </w:rPr>
      </w:pP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Dr. Jarrod Hayes Tel: 404.894.0289</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Assistant Professor Email: jarrod.hayes@gatech.edu</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School of International Affairs Office: Habersham 216</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Hours: MWF 2-3 PM (office)</w:t>
      </w:r>
    </w:p>
    <w:p w:rsidR="00AE3474" w:rsidRDefault="00AE3474" w:rsidP="00AE3474">
      <w:pPr>
        <w:autoSpaceDE w:val="0"/>
        <w:autoSpaceDN w:val="0"/>
        <w:adjustRightInd w:val="0"/>
        <w:spacing w:after="0" w:line="240" w:lineRule="auto"/>
        <w:rPr>
          <w:rFonts w:ascii="Centaur" w:hAnsi="Centaur" w:cs="Centaur"/>
          <w:color w:val="000000"/>
          <w:sz w:val="13"/>
          <w:szCs w:val="13"/>
        </w:rPr>
      </w:pPr>
    </w:p>
    <w:p w:rsidR="00AE3474" w:rsidRDefault="00AE3474" w:rsidP="00AE3474">
      <w:pPr>
        <w:autoSpaceDE w:val="0"/>
        <w:autoSpaceDN w:val="0"/>
        <w:adjustRightInd w:val="0"/>
        <w:spacing w:after="0" w:line="240" w:lineRule="auto"/>
        <w:rPr>
          <w:rFonts w:ascii="Centaur" w:hAnsi="Centaur" w:cs="Centaur"/>
          <w:color w:val="000000"/>
          <w:sz w:val="13"/>
          <w:szCs w:val="13"/>
        </w:rPr>
      </w:pPr>
    </w:p>
    <w:p w:rsidR="00AE3474" w:rsidRDefault="00AE3474" w:rsidP="00AE3474">
      <w:pPr>
        <w:autoSpaceDE w:val="0"/>
        <w:autoSpaceDN w:val="0"/>
        <w:adjustRightInd w:val="0"/>
        <w:spacing w:after="0" w:line="240" w:lineRule="auto"/>
        <w:rPr>
          <w:rFonts w:ascii="Centaur" w:hAnsi="Centaur" w:cs="Centaur"/>
          <w:color w:val="000000"/>
          <w:sz w:val="33"/>
          <w:szCs w:val="33"/>
        </w:rPr>
      </w:pPr>
      <w:r w:rsidRPr="00834C00">
        <w:rPr>
          <w:rFonts w:ascii="Centaur" w:hAnsi="Centaur" w:cs="Centaur"/>
          <w:i/>
          <w:color w:val="000000"/>
          <w:sz w:val="33"/>
          <w:szCs w:val="33"/>
          <w:u w:val="single"/>
        </w:rPr>
        <w:t>Goals, Requirements, and Expectations of INTA 8803:</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As suggested by the course title, the goals of this course are two-fold. The first is to explore military strategy, doctrine and tactics. The second is to understand the state of arms control policy and scholarship. This is a heavily analytical course; critical thinking is required equipment.</w:t>
      </w:r>
      <w:r>
        <w:rPr>
          <w:rFonts w:ascii="Centaur" w:hAnsi="Centaur" w:cs="Centaur"/>
          <w:color w:val="000000"/>
          <w:sz w:val="13"/>
          <w:szCs w:val="13"/>
        </w:rPr>
        <w:t xml:space="preserve">2 </w:t>
      </w:r>
      <w:proofErr w:type="gramStart"/>
      <w:r>
        <w:rPr>
          <w:rFonts w:ascii="Centaur" w:hAnsi="Centaur" w:cs="Centaur"/>
          <w:color w:val="000000"/>
          <w:sz w:val="24"/>
          <w:szCs w:val="24"/>
        </w:rPr>
        <w:t>My</w:t>
      </w:r>
      <w:proofErr w:type="gramEnd"/>
      <w:r>
        <w:rPr>
          <w:rFonts w:ascii="Centaur" w:hAnsi="Centaur" w:cs="Centaur"/>
          <w:color w:val="000000"/>
          <w:sz w:val="24"/>
          <w:szCs w:val="24"/>
        </w:rPr>
        <w:t xml:space="preserve"> intent is not to teach you or measure your ability to commit ‘facts’ to memory by rote. While there are dates and actors that will be of significance, of far more importance will be your ability to take the concepts and theories we discuss in class and use them to analyze issues confronting societies and the policy responses mounted by political leaders.</w:t>
      </w:r>
    </w:p>
    <w:p w:rsidR="00AE3474" w:rsidRDefault="00AE3474" w:rsidP="00AE3474">
      <w:pPr>
        <w:autoSpaceDE w:val="0"/>
        <w:autoSpaceDN w:val="0"/>
        <w:adjustRightInd w:val="0"/>
        <w:spacing w:after="0" w:line="240" w:lineRule="auto"/>
        <w:rPr>
          <w:rFonts w:ascii="Centaur" w:hAnsi="Centaur" w:cs="Centaur"/>
          <w:color w:val="000000"/>
          <w:sz w:val="24"/>
          <w:szCs w:val="24"/>
        </w:rPr>
      </w:pP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Be warned, the reading load for this class is not light! We will average over 150 pages a week, but some weeks will top 200. We will be making use of a number of excellent textbooks as well as range of popular and academic readings.</w:t>
      </w:r>
      <w:r>
        <w:rPr>
          <w:rFonts w:ascii="Centaur" w:hAnsi="Centaur" w:cs="Centaur"/>
          <w:color w:val="000000"/>
          <w:sz w:val="13"/>
          <w:szCs w:val="13"/>
        </w:rPr>
        <w:t xml:space="preserve">3 </w:t>
      </w:r>
      <w:proofErr w:type="gramStart"/>
      <w:r>
        <w:rPr>
          <w:rFonts w:ascii="Centaur" w:hAnsi="Centaur" w:cs="Centaur"/>
          <w:color w:val="000000"/>
          <w:sz w:val="24"/>
          <w:szCs w:val="24"/>
        </w:rPr>
        <w:t>By</w:t>
      </w:r>
      <w:proofErr w:type="gramEnd"/>
      <w:r>
        <w:rPr>
          <w:rFonts w:ascii="Centaur" w:hAnsi="Centaur" w:cs="Centaur"/>
          <w:color w:val="000000"/>
          <w:sz w:val="24"/>
          <w:szCs w:val="24"/>
        </w:rPr>
        <w:t xml:space="preserve"> the end of the course, your understanding of military strategy and arms control will be significantly more sophisticated and nuanced. Light bulbs will go off. Mysteries will be revealed and resolved. You might even enter a higher plane of consciousness.</w:t>
      </w:r>
    </w:p>
    <w:p w:rsidR="00AE3474" w:rsidRDefault="00AE3474" w:rsidP="00AE3474">
      <w:pPr>
        <w:autoSpaceDE w:val="0"/>
        <w:autoSpaceDN w:val="0"/>
        <w:adjustRightInd w:val="0"/>
        <w:spacing w:after="0" w:line="240" w:lineRule="auto"/>
        <w:rPr>
          <w:rFonts w:ascii="Centaur" w:hAnsi="Centaur" w:cs="Centaur"/>
          <w:color w:val="000000"/>
          <w:sz w:val="24"/>
          <w:szCs w:val="24"/>
        </w:rPr>
      </w:pP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 xml:space="preserve">This assumes, of course, that you study. I have </w:t>
      </w:r>
      <w:r w:rsidRPr="00AE3474">
        <w:rPr>
          <w:rFonts w:ascii="Centaur" w:hAnsi="Centaur" w:cs="Centaur"/>
          <w:b/>
          <w:color w:val="000000"/>
          <w:sz w:val="24"/>
          <w:szCs w:val="24"/>
          <w:u w:val="single"/>
        </w:rPr>
        <w:t>high</w:t>
      </w:r>
      <w:r>
        <w:rPr>
          <w:rFonts w:ascii="Centaur" w:hAnsi="Centaur" w:cs="Centaur"/>
          <w:b/>
          <w:color w:val="000000"/>
          <w:sz w:val="24"/>
          <w:szCs w:val="24"/>
        </w:rPr>
        <w:t xml:space="preserve"> </w:t>
      </w:r>
      <w:r w:rsidRPr="00AE3474">
        <w:rPr>
          <w:rFonts w:ascii="Centaur" w:hAnsi="Centaur" w:cs="Centaur"/>
          <w:color w:val="000000"/>
          <w:sz w:val="24"/>
          <w:szCs w:val="24"/>
        </w:rPr>
        <w:t>expectations</w:t>
      </w:r>
      <w:r>
        <w:rPr>
          <w:rFonts w:ascii="Centaur" w:hAnsi="Centaur" w:cs="Centaur"/>
          <w:color w:val="000000"/>
          <w:sz w:val="24"/>
          <w:szCs w:val="24"/>
        </w:rPr>
        <w:t xml:space="preserve"> in this regard. I have checked the requirements for a degree in International Affairs and this class is not required to graduate. It follows, since you are enrolled in this class, that you have an abiding interest in International Relations and seek to learn as much as you can about it. This course has been structured under the assumption that every student in this class </w:t>
      </w:r>
      <w:r>
        <w:rPr>
          <w:rFonts w:ascii="Centaur" w:hAnsi="Centaur" w:cs="Centaur"/>
          <w:color w:val="000000"/>
          <w:sz w:val="25"/>
          <w:szCs w:val="25"/>
        </w:rPr>
        <w:t xml:space="preserve">wants </w:t>
      </w:r>
      <w:r>
        <w:rPr>
          <w:rFonts w:ascii="Centaur" w:hAnsi="Centaur" w:cs="Centaur"/>
          <w:color w:val="000000"/>
          <w:sz w:val="24"/>
          <w:szCs w:val="24"/>
        </w:rPr>
        <w:t>to be here. Accordingly, I have expectations regarding your desire to commit time and energy to this course. Among other things, this means showing up for class. Course attendance, however, will not be enforced. I expect that you, as adults, are responsible for your decisions. While this means you have the freedom to skip class without immediate consequence, it also means that stories of woe at the end of semester will have very little audience with me (i.e. extra credit will not be forthcoming). Similarly, claiming that you ‘don’t get it’ before the course final when I have not se</w:t>
      </w:r>
      <w:r w:rsidR="00E17E68">
        <w:rPr>
          <w:rFonts w:ascii="Centaur" w:hAnsi="Centaur" w:cs="Centaur"/>
          <w:color w:val="000000"/>
          <w:sz w:val="24"/>
          <w:szCs w:val="24"/>
        </w:rPr>
        <w:t xml:space="preserve">en you in office hours or heard </w:t>
      </w:r>
      <w:r>
        <w:rPr>
          <w:rFonts w:ascii="Centaur" w:hAnsi="Centaur" w:cs="Centaur"/>
          <w:color w:val="000000"/>
          <w:sz w:val="24"/>
          <w:szCs w:val="24"/>
        </w:rPr>
        <w:t>questions from you in class will find little sympathy.</w:t>
      </w:r>
    </w:p>
    <w:p w:rsidR="00E17E68" w:rsidRDefault="00E17E68" w:rsidP="00AE3474">
      <w:pPr>
        <w:autoSpaceDE w:val="0"/>
        <w:autoSpaceDN w:val="0"/>
        <w:adjustRightInd w:val="0"/>
        <w:spacing w:after="0" w:line="240" w:lineRule="auto"/>
        <w:rPr>
          <w:rFonts w:ascii="Centaur" w:hAnsi="Centaur" w:cs="Centaur"/>
          <w:color w:val="000000"/>
          <w:sz w:val="24"/>
          <w:szCs w:val="24"/>
        </w:rPr>
      </w:pP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Gi</w:t>
      </w:r>
      <w:r w:rsidR="002577C6">
        <w:rPr>
          <w:rFonts w:ascii="Centaur" w:hAnsi="Centaur" w:cs="Centaur"/>
          <w:color w:val="000000"/>
          <w:sz w:val="24"/>
          <w:szCs w:val="24"/>
        </w:rPr>
        <w:t>ven that this course</w:t>
      </w:r>
      <w:r w:rsidR="00E17E68">
        <w:rPr>
          <w:rFonts w:ascii="Centaur" w:hAnsi="Centaur" w:cs="Centaur"/>
          <w:color w:val="000000"/>
          <w:sz w:val="24"/>
          <w:szCs w:val="24"/>
        </w:rPr>
        <w:t xml:space="preserve"> is structured similarly to a </w:t>
      </w:r>
      <w:r>
        <w:rPr>
          <w:rFonts w:ascii="Centaur" w:hAnsi="Centaur" w:cs="Centaur"/>
          <w:color w:val="000000"/>
          <w:sz w:val="24"/>
          <w:szCs w:val="24"/>
        </w:rPr>
        <w:t>graduate seminar</w:t>
      </w:r>
      <w:r w:rsidR="002577C6">
        <w:rPr>
          <w:rFonts w:ascii="Centaur" w:hAnsi="Centaur" w:cs="Centaur"/>
          <w:color w:val="000000"/>
          <w:sz w:val="24"/>
          <w:szCs w:val="24"/>
        </w:rPr>
        <w:t>, p</w:t>
      </w:r>
      <w:r>
        <w:rPr>
          <w:rFonts w:ascii="Centaur" w:hAnsi="Centaur" w:cs="Centaur"/>
          <w:color w:val="000000"/>
          <w:sz w:val="24"/>
          <w:szCs w:val="24"/>
        </w:rPr>
        <w:t xml:space="preserve">articipation is critical for the success of the class and the value you derive from it. This is a </w:t>
      </w:r>
      <w:r w:rsidRPr="00E17E68">
        <w:rPr>
          <w:rFonts w:ascii="Centaur" w:hAnsi="Centaur" w:cs="Centaur"/>
          <w:color w:val="000000"/>
          <w:sz w:val="24"/>
          <w:szCs w:val="24"/>
          <w:u w:val="single"/>
        </w:rPr>
        <w:t>discussion-based class</w:t>
      </w:r>
      <w:r>
        <w:rPr>
          <w:rFonts w:ascii="Centaur" w:hAnsi="Centaur" w:cs="Centaur"/>
          <w:color w:val="000000"/>
          <w:sz w:val="24"/>
          <w:szCs w:val="24"/>
        </w:rPr>
        <w:t xml:space="preserve">. That, however, does not absolve you of your obligations to prepare for class. That means you need to </w:t>
      </w:r>
      <w:r w:rsidRPr="00E17E68">
        <w:rPr>
          <w:rFonts w:ascii="Centaur" w:hAnsi="Centaur" w:cs="Centaur"/>
          <w:b/>
          <w:color w:val="000000"/>
          <w:sz w:val="24"/>
          <w:szCs w:val="24"/>
          <w:u w:val="single"/>
        </w:rPr>
        <w:t>complete the assigned reading before the class date to which it is attached</w:t>
      </w:r>
      <w:r>
        <w:rPr>
          <w:rFonts w:ascii="Centaur" w:hAnsi="Centaur" w:cs="Centaur"/>
          <w:color w:val="000000"/>
          <w:sz w:val="24"/>
          <w:szCs w:val="24"/>
        </w:rPr>
        <w:t xml:space="preserve">. Let me say this again. If chapter 6 is listed next to January 26, that means you need to read chapter 6 </w:t>
      </w:r>
      <w:r w:rsidRPr="00E17E68">
        <w:rPr>
          <w:rFonts w:ascii="Centaur" w:hAnsi="Centaur" w:cs="Centaur"/>
          <w:b/>
          <w:i/>
          <w:color w:val="000000"/>
          <w:sz w:val="25"/>
          <w:szCs w:val="25"/>
        </w:rPr>
        <w:t>by</w:t>
      </w:r>
      <w:r>
        <w:rPr>
          <w:rFonts w:ascii="Centaur" w:hAnsi="Centaur" w:cs="Centaur"/>
          <w:color w:val="000000"/>
          <w:sz w:val="25"/>
          <w:szCs w:val="25"/>
        </w:rPr>
        <w:t xml:space="preserve"> </w:t>
      </w:r>
      <w:r>
        <w:rPr>
          <w:rFonts w:ascii="Centaur" w:hAnsi="Centaur" w:cs="Centaur"/>
          <w:color w:val="000000"/>
          <w:sz w:val="24"/>
          <w:szCs w:val="24"/>
        </w:rPr>
        <w:t xml:space="preserve">that date, </w:t>
      </w:r>
      <w:r w:rsidRPr="00E17E68">
        <w:rPr>
          <w:rFonts w:ascii="Centaur" w:hAnsi="Centaur" w:cs="Centaur"/>
          <w:b/>
          <w:i/>
          <w:color w:val="000000"/>
          <w:sz w:val="25"/>
          <w:szCs w:val="25"/>
        </w:rPr>
        <w:t>not</w:t>
      </w:r>
      <w:r>
        <w:rPr>
          <w:rFonts w:ascii="Centaur" w:hAnsi="Centaur" w:cs="Centaur"/>
          <w:color w:val="000000"/>
          <w:sz w:val="25"/>
          <w:szCs w:val="25"/>
        </w:rPr>
        <w:t xml:space="preserve"> </w:t>
      </w:r>
      <w:r w:rsidRPr="00E17E68">
        <w:rPr>
          <w:rFonts w:ascii="Centaur" w:hAnsi="Centaur" w:cs="Centaur"/>
          <w:color w:val="000000"/>
          <w:sz w:val="24"/>
          <w:szCs w:val="24"/>
        </w:rPr>
        <w:t>on</w:t>
      </w:r>
      <w:r>
        <w:rPr>
          <w:rFonts w:ascii="Centaur" w:hAnsi="Centaur" w:cs="Centaur"/>
          <w:color w:val="000000"/>
          <w:sz w:val="24"/>
          <w:szCs w:val="24"/>
        </w:rPr>
        <w:t xml:space="preserve"> that date.</w:t>
      </w:r>
    </w:p>
    <w:p w:rsidR="00E17E68" w:rsidRDefault="00E17E68" w:rsidP="00AE3474">
      <w:pPr>
        <w:autoSpaceDE w:val="0"/>
        <w:autoSpaceDN w:val="0"/>
        <w:adjustRightInd w:val="0"/>
        <w:spacing w:after="0" w:line="240" w:lineRule="auto"/>
        <w:rPr>
          <w:rFonts w:ascii="Centaur" w:hAnsi="Centaur" w:cs="Centaur"/>
          <w:color w:val="000000"/>
          <w:sz w:val="24"/>
          <w:szCs w:val="24"/>
        </w:rPr>
      </w:pP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lastRenderedPageBreak/>
        <w:t xml:space="preserve">The course texts require intensive, sustained focus and engagement; this </w:t>
      </w:r>
      <w:r w:rsidR="00E17E68">
        <w:rPr>
          <w:rFonts w:ascii="Centaur" w:hAnsi="Centaur" w:cs="Centaur"/>
          <w:color w:val="000000"/>
          <w:sz w:val="24"/>
          <w:szCs w:val="24"/>
        </w:rPr>
        <w:t xml:space="preserve">is not light reading to be done </w:t>
      </w:r>
      <w:r>
        <w:rPr>
          <w:rFonts w:ascii="Centaur" w:hAnsi="Centaur" w:cs="Centaur"/>
          <w:color w:val="000000"/>
          <w:sz w:val="24"/>
          <w:szCs w:val="24"/>
        </w:rPr>
        <w:t xml:space="preserve">while you watch television or wait for the latest YouTube video to download. International Relations </w:t>
      </w:r>
      <w:proofErr w:type="gramStart"/>
      <w:r>
        <w:rPr>
          <w:rFonts w:ascii="Centaur" w:hAnsi="Centaur" w:cs="Centaur"/>
          <w:color w:val="000000"/>
          <w:sz w:val="24"/>
          <w:szCs w:val="24"/>
        </w:rPr>
        <w:t>is</w:t>
      </w:r>
      <w:proofErr w:type="gramEnd"/>
      <w:r w:rsidR="00E17E68">
        <w:rPr>
          <w:rFonts w:ascii="Centaur" w:hAnsi="Centaur" w:cs="Centaur"/>
          <w:color w:val="000000"/>
          <w:sz w:val="24"/>
          <w:szCs w:val="24"/>
        </w:rPr>
        <w:t xml:space="preserve"> </w:t>
      </w:r>
      <w:r>
        <w:rPr>
          <w:rFonts w:ascii="Centaur" w:hAnsi="Centaur" w:cs="Centaur"/>
          <w:color w:val="000000"/>
          <w:sz w:val="25"/>
          <w:szCs w:val="25"/>
        </w:rPr>
        <w:t xml:space="preserve">not supposed </w:t>
      </w:r>
      <w:r>
        <w:rPr>
          <w:rFonts w:ascii="Centaur" w:hAnsi="Centaur" w:cs="Centaur"/>
          <w:color w:val="000000"/>
          <w:sz w:val="24"/>
          <w:szCs w:val="24"/>
        </w:rPr>
        <w:t xml:space="preserve">to be easy. If it were, we would have figured it all out a </w:t>
      </w:r>
      <w:r w:rsidR="00E17E68">
        <w:rPr>
          <w:rFonts w:ascii="Centaur" w:hAnsi="Centaur" w:cs="Centaur"/>
          <w:color w:val="000000"/>
          <w:sz w:val="24"/>
          <w:szCs w:val="24"/>
        </w:rPr>
        <w:t xml:space="preserve">long time ago. The fact that so </w:t>
      </w:r>
      <w:r>
        <w:rPr>
          <w:rFonts w:ascii="Centaur" w:hAnsi="Centaur" w:cs="Centaur"/>
          <w:color w:val="000000"/>
          <w:sz w:val="24"/>
          <w:szCs w:val="24"/>
        </w:rPr>
        <w:t>many problems and issues today can be traced to international political behav</w:t>
      </w:r>
      <w:r w:rsidR="00E17E68">
        <w:rPr>
          <w:rFonts w:ascii="Centaur" w:hAnsi="Centaur" w:cs="Centaur"/>
          <w:color w:val="000000"/>
          <w:sz w:val="24"/>
          <w:szCs w:val="24"/>
        </w:rPr>
        <w:t xml:space="preserve">ior clearly proves that we have </w:t>
      </w:r>
      <w:r>
        <w:rPr>
          <w:rFonts w:ascii="Centaur" w:hAnsi="Centaur" w:cs="Centaur"/>
          <w:color w:val="000000"/>
          <w:sz w:val="24"/>
          <w:szCs w:val="24"/>
        </w:rPr>
        <w:t>not.</w:t>
      </w:r>
      <w:r w:rsidR="00E17E68">
        <w:rPr>
          <w:rFonts w:ascii="Centaur" w:hAnsi="Centaur" w:cs="Centaur"/>
          <w:color w:val="000000"/>
          <w:sz w:val="24"/>
          <w:szCs w:val="24"/>
        </w:rPr>
        <w:t xml:space="preserve"> </w:t>
      </w:r>
      <w:r>
        <w:rPr>
          <w:rFonts w:ascii="Centaur" w:hAnsi="Centaur" w:cs="Centaur"/>
          <w:color w:val="000000"/>
          <w:sz w:val="24"/>
          <w:szCs w:val="24"/>
        </w:rPr>
        <w:t>Underestimate this course, and its subject, at your own (grade) peril.</w:t>
      </w:r>
    </w:p>
    <w:p w:rsidR="00E17E68" w:rsidRDefault="00E17E68" w:rsidP="00AE3474">
      <w:pPr>
        <w:autoSpaceDE w:val="0"/>
        <w:autoSpaceDN w:val="0"/>
        <w:adjustRightInd w:val="0"/>
        <w:spacing w:after="0" w:line="240" w:lineRule="auto"/>
        <w:rPr>
          <w:rFonts w:ascii="Centaur" w:hAnsi="Centaur" w:cs="Centaur"/>
          <w:color w:val="000000"/>
          <w:sz w:val="29"/>
          <w:szCs w:val="29"/>
        </w:rPr>
      </w:pPr>
    </w:p>
    <w:p w:rsidR="00AE3474" w:rsidRPr="00834C00" w:rsidRDefault="00AE3474" w:rsidP="00AE3474">
      <w:pPr>
        <w:autoSpaceDE w:val="0"/>
        <w:autoSpaceDN w:val="0"/>
        <w:adjustRightInd w:val="0"/>
        <w:spacing w:after="0" w:line="240" w:lineRule="auto"/>
        <w:rPr>
          <w:rFonts w:ascii="Centaur" w:hAnsi="Centaur" w:cs="Centaur"/>
          <w:i/>
          <w:color w:val="000000"/>
          <w:sz w:val="29"/>
          <w:szCs w:val="29"/>
          <w:u w:val="single"/>
        </w:rPr>
      </w:pPr>
      <w:r w:rsidRPr="00834C00">
        <w:rPr>
          <w:rFonts w:ascii="Centaur" w:hAnsi="Centaur" w:cs="Centaur"/>
          <w:i/>
          <w:color w:val="000000"/>
          <w:sz w:val="29"/>
          <w:szCs w:val="29"/>
          <w:u w:val="single"/>
        </w:rPr>
        <w:t>Objectives for Students:</w:t>
      </w:r>
    </w:p>
    <w:p w:rsidR="00AE3474" w:rsidRDefault="00AE3474" w:rsidP="00E17E68">
      <w:pPr>
        <w:autoSpaceDE w:val="0"/>
        <w:autoSpaceDN w:val="0"/>
        <w:adjustRightInd w:val="0"/>
        <w:spacing w:after="0" w:line="240" w:lineRule="auto"/>
        <w:ind w:firstLine="72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Appreciate the origins and significance of military strategy.</w:t>
      </w:r>
      <w:proofErr w:type="gramEnd"/>
    </w:p>
    <w:p w:rsidR="00AE3474" w:rsidRDefault="00AE3474" w:rsidP="00E17E68">
      <w:pPr>
        <w:autoSpaceDE w:val="0"/>
        <w:autoSpaceDN w:val="0"/>
        <w:adjustRightInd w:val="0"/>
        <w:spacing w:after="0" w:line="240" w:lineRule="auto"/>
        <w:ind w:firstLine="72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Understand the current state of debate (academic and policy) of arms control</w:t>
      </w:r>
    </w:p>
    <w:p w:rsidR="00AE3474" w:rsidRDefault="00AE3474" w:rsidP="00E17E68">
      <w:pPr>
        <w:autoSpaceDE w:val="0"/>
        <w:autoSpaceDN w:val="0"/>
        <w:adjustRightInd w:val="0"/>
        <w:spacing w:after="0" w:line="240" w:lineRule="auto"/>
        <w:ind w:firstLine="72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Develop analytical skills</w:t>
      </w:r>
    </w:p>
    <w:p w:rsidR="00E17E68" w:rsidRDefault="00E17E68" w:rsidP="00AE3474">
      <w:pPr>
        <w:autoSpaceDE w:val="0"/>
        <w:autoSpaceDN w:val="0"/>
        <w:adjustRightInd w:val="0"/>
        <w:spacing w:after="0" w:line="240" w:lineRule="auto"/>
        <w:rPr>
          <w:rFonts w:ascii="Centaur" w:hAnsi="Centaur" w:cs="Centaur"/>
          <w:color w:val="000000"/>
          <w:sz w:val="29"/>
          <w:szCs w:val="29"/>
        </w:rPr>
      </w:pPr>
    </w:p>
    <w:p w:rsidR="00AE3474" w:rsidRPr="00834C00" w:rsidRDefault="00AE3474" w:rsidP="00AE3474">
      <w:pPr>
        <w:autoSpaceDE w:val="0"/>
        <w:autoSpaceDN w:val="0"/>
        <w:adjustRightInd w:val="0"/>
        <w:spacing w:after="0" w:line="240" w:lineRule="auto"/>
        <w:rPr>
          <w:rFonts w:ascii="Centaur" w:hAnsi="Centaur" w:cs="Centaur"/>
          <w:i/>
          <w:color w:val="000000"/>
          <w:sz w:val="29"/>
          <w:szCs w:val="29"/>
          <w:u w:val="single"/>
        </w:rPr>
      </w:pPr>
      <w:r w:rsidRPr="00834C00">
        <w:rPr>
          <w:rFonts w:ascii="Centaur" w:hAnsi="Centaur" w:cs="Centaur"/>
          <w:i/>
          <w:color w:val="000000"/>
          <w:sz w:val="29"/>
          <w:szCs w:val="29"/>
          <w:u w:val="single"/>
        </w:rPr>
        <w:t>Course Texts:</w:t>
      </w:r>
    </w:p>
    <w:p w:rsidR="00AE3474" w:rsidRDefault="00AE3474" w:rsidP="00E17E68">
      <w:pPr>
        <w:autoSpaceDE w:val="0"/>
        <w:autoSpaceDN w:val="0"/>
        <w:adjustRightInd w:val="0"/>
        <w:spacing w:after="0" w:line="240" w:lineRule="auto"/>
        <w:ind w:left="1080" w:hanging="36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 xml:space="preserve">von </w:t>
      </w:r>
      <w:proofErr w:type="spellStart"/>
      <w:r>
        <w:rPr>
          <w:rFonts w:ascii="Centaur" w:hAnsi="Centaur" w:cs="Centaur"/>
          <w:color w:val="000000"/>
          <w:sz w:val="24"/>
          <w:szCs w:val="24"/>
        </w:rPr>
        <w:t>Clauswitz</w:t>
      </w:r>
      <w:proofErr w:type="spellEnd"/>
      <w:r>
        <w:rPr>
          <w:rFonts w:ascii="Centaur" w:hAnsi="Centaur" w:cs="Centaur"/>
          <w:color w:val="000000"/>
          <w:sz w:val="24"/>
          <w:szCs w:val="24"/>
        </w:rPr>
        <w:t>, Carl (1976).</w:t>
      </w:r>
      <w:proofErr w:type="gramEnd"/>
      <w:r>
        <w:rPr>
          <w:rFonts w:ascii="Centaur" w:hAnsi="Centaur" w:cs="Centaur"/>
          <w:color w:val="000000"/>
          <w:sz w:val="24"/>
          <w:szCs w:val="24"/>
        </w:rPr>
        <w:t xml:space="preserve"> </w:t>
      </w:r>
      <w:proofErr w:type="gramStart"/>
      <w:r>
        <w:rPr>
          <w:rFonts w:ascii="Centaur" w:hAnsi="Centaur" w:cs="Centaur"/>
          <w:color w:val="000000"/>
          <w:sz w:val="25"/>
          <w:szCs w:val="25"/>
        </w:rPr>
        <w:t xml:space="preserve">On War </w:t>
      </w:r>
      <w:r w:rsidR="00E17E68">
        <w:rPr>
          <w:rFonts w:ascii="Centaur" w:hAnsi="Centaur" w:cs="Centaur"/>
          <w:color w:val="000000"/>
          <w:sz w:val="24"/>
          <w:szCs w:val="24"/>
        </w:rPr>
        <w:t xml:space="preserve">(M. Howard &amp; P. </w:t>
      </w:r>
      <w:proofErr w:type="spellStart"/>
      <w:r w:rsidR="00E17E68">
        <w:rPr>
          <w:rFonts w:ascii="Centaur" w:hAnsi="Centaur" w:cs="Centaur"/>
          <w:color w:val="000000"/>
          <w:sz w:val="24"/>
          <w:szCs w:val="24"/>
        </w:rPr>
        <w:t>Paret</w:t>
      </w:r>
      <w:proofErr w:type="spellEnd"/>
      <w:r w:rsidR="00E17E68">
        <w:rPr>
          <w:rFonts w:ascii="Centaur" w:hAnsi="Centaur" w:cs="Centaur"/>
          <w:color w:val="000000"/>
          <w:sz w:val="24"/>
          <w:szCs w:val="24"/>
        </w:rPr>
        <w:t>, Trans.).</w:t>
      </w:r>
      <w:proofErr w:type="gramEnd"/>
      <w:r w:rsidR="00E17E68">
        <w:rPr>
          <w:rFonts w:ascii="Centaur" w:hAnsi="Centaur" w:cs="Centaur"/>
          <w:color w:val="000000"/>
          <w:sz w:val="24"/>
          <w:szCs w:val="24"/>
        </w:rPr>
        <w:t xml:space="preserve"> </w:t>
      </w:r>
      <w:r>
        <w:rPr>
          <w:rFonts w:ascii="Centaur" w:hAnsi="Centaur" w:cs="Centaur"/>
          <w:color w:val="000000"/>
          <w:sz w:val="24"/>
          <w:szCs w:val="24"/>
        </w:rPr>
        <w:t>Princeton: Princeton</w:t>
      </w:r>
      <w:r w:rsidR="00E17E68">
        <w:rPr>
          <w:rFonts w:ascii="Centaur" w:hAnsi="Centaur" w:cs="Centaur"/>
          <w:color w:val="000000"/>
          <w:sz w:val="24"/>
          <w:szCs w:val="24"/>
        </w:rPr>
        <w:t xml:space="preserve"> </w:t>
      </w:r>
      <w:r>
        <w:rPr>
          <w:rFonts w:ascii="Centaur" w:hAnsi="Centaur" w:cs="Centaur"/>
          <w:color w:val="000000"/>
          <w:sz w:val="24"/>
          <w:szCs w:val="24"/>
        </w:rPr>
        <w:t>University Press.</w:t>
      </w:r>
    </w:p>
    <w:p w:rsidR="00AE3474" w:rsidRDefault="00AE3474" w:rsidP="00E17E68">
      <w:pPr>
        <w:autoSpaceDE w:val="0"/>
        <w:autoSpaceDN w:val="0"/>
        <w:adjustRightInd w:val="0"/>
        <w:spacing w:after="0" w:line="240" w:lineRule="auto"/>
        <w:ind w:left="1080" w:hanging="36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Biddle, Stephen.</w:t>
      </w:r>
      <w:proofErr w:type="gramEnd"/>
      <w:r>
        <w:rPr>
          <w:rFonts w:ascii="Centaur" w:hAnsi="Centaur" w:cs="Centaur"/>
          <w:color w:val="000000"/>
          <w:sz w:val="24"/>
          <w:szCs w:val="24"/>
        </w:rPr>
        <w:t xml:space="preserve"> (2004). </w:t>
      </w:r>
      <w:r>
        <w:rPr>
          <w:rFonts w:ascii="Centaur" w:hAnsi="Centaur" w:cs="Centaur"/>
          <w:color w:val="000000"/>
          <w:sz w:val="25"/>
          <w:szCs w:val="25"/>
        </w:rPr>
        <w:t>Military Power: Explaining Victory and Defeat in Modern Battle</w:t>
      </w:r>
      <w:r w:rsidR="00E17E68">
        <w:rPr>
          <w:rFonts w:ascii="Centaur" w:hAnsi="Centaur" w:cs="Centaur"/>
          <w:color w:val="000000"/>
          <w:sz w:val="24"/>
          <w:szCs w:val="24"/>
        </w:rPr>
        <w:t xml:space="preserve">. </w:t>
      </w:r>
      <w:r>
        <w:rPr>
          <w:rFonts w:ascii="Centaur" w:hAnsi="Centaur" w:cs="Centaur"/>
          <w:color w:val="000000"/>
          <w:sz w:val="24"/>
          <w:szCs w:val="24"/>
        </w:rPr>
        <w:t>Princeton: Princeton University Press.</w:t>
      </w:r>
    </w:p>
    <w:p w:rsidR="00AE3474" w:rsidRDefault="00AE3474" w:rsidP="00E17E68">
      <w:pPr>
        <w:autoSpaceDE w:val="0"/>
        <w:autoSpaceDN w:val="0"/>
        <w:adjustRightInd w:val="0"/>
        <w:spacing w:after="0" w:line="240" w:lineRule="auto"/>
        <w:ind w:left="1080" w:hanging="36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Paret</w:t>
      </w:r>
      <w:proofErr w:type="spellEnd"/>
      <w:r>
        <w:rPr>
          <w:rFonts w:ascii="Centaur" w:hAnsi="Centaur" w:cs="Centaur"/>
          <w:color w:val="000000"/>
          <w:sz w:val="24"/>
          <w:szCs w:val="24"/>
        </w:rPr>
        <w:t>, Peter, ed. (1986).</w:t>
      </w:r>
      <w:proofErr w:type="gramEnd"/>
      <w:r>
        <w:rPr>
          <w:rFonts w:ascii="Centaur" w:hAnsi="Centaur" w:cs="Centaur"/>
          <w:color w:val="000000"/>
          <w:sz w:val="24"/>
          <w:szCs w:val="24"/>
        </w:rPr>
        <w:t xml:space="preserve"> </w:t>
      </w:r>
      <w:proofErr w:type="gramStart"/>
      <w:r>
        <w:rPr>
          <w:rFonts w:ascii="Centaur" w:hAnsi="Centaur" w:cs="Centaur"/>
          <w:color w:val="000000"/>
          <w:sz w:val="25"/>
          <w:szCs w:val="25"/>
        </w:rPr>
        <w:t>Makers of Modern Strategy.</w:t>
      </w:r>
      <w:proofErr w:type="gramEnd"/>
      <w:r>
        <w:rPr>
          <w:rFonts w:ascii="Centaur" w:hAnsi="Centaur" w:cs="Centaur"/>
          <w:color w:val="000000"/>
          <w:sz w:val="25"/>
          <w:szCs w:val="25"/>
        </w:rPr>
        <w:t xml:space="preserve"> </w:t>
      </w:r>
      <w:r>
        <w:rPr>
          <w:rFonts w:ascii="Centaur" w:hAnsi="Centaur" w:cs="Centaur"/>
          <w:color w:val="000000"/>
          <w:sz w:val="24"/>
          <w:szCs w:val="24"/>
        </w:rPr>
        <w:t>Princeton: Princeton University Press.</w:t>
      </w:r>
    </w:p>
    <w:p w:rsidR="00AE3474" w:rsidRDefault="00AE3474" w:rsidP="00E17E68">
      <w:pPr>
        <w:autoSpaceDE w:val="0"/>
        <w:autoSpaceDN w:val="0"/>
        <w:adjustRightInd w:val="0"/>
        <w:spacing w:after="0" w:line="240" w:lineRule="auto"/>
        <w:ind w:left="1080" w:hanging="36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Chivers</w:t>
      </w:r>
      <w:proofErr w:type="spellEnd"/>
      <w:r>
        <w:rPr>
          <w:rFonts w:ascii="Centaur" w:hAnsi="Centaur" w:cs="Centaur"/>
          <w:color w:val="000000"/>
          <w:sz w:val="24"/>
          <w:szCs w:val="24"/>
        </w:rPr>
        <w:t>, C.J. (2010).</w:t>
      </w:r>
      <w:proofErr w:type="gramEnd"/>
      <w:r>
        <w:rPr>
          <w:rFonts w:ascii="Centaur" w:hAnsi="Centaur" w:cs="Centaur"/>
          <w:color w:val="000000"/>
          <w:sz w:val="24"/>
          <w:szCs w:val="24"/>
        </w:rPr>
        <w:t xml:space="preserve"> </w:t>
      </w:r>
      <w:proofErr w:type="gramStart"/>
      <w:r>
        <w:rPr>
          <w:rFonts w:ascii="Centaur" w:hAnsi="Centaur" w:cs="Centaur"/>
          <w:color w:val="000000"/>
          <w:sz w:val="25"/>
          <w:szCs w:val="25"/>
        </w:rPr>
        <w:t>The Gun</w:t>
      </w:r>
      <w:r>
        <w:rPr>
          <w:rFonts w:ascii="Centaur" w:hAnsi="Centaur" w:cs="Centaur"/>
          <w:color w:val="000000"/>
          <w:sz w:val="24"/>
          <w:szCs w:val="24"/>
        </w:rPr>
        <w:t>.</w:t>
      </w:r>
      <w:proofErr w:type="gramEnd"/>
      <w:r>
        <w:rPr>
          <w:rFonts w:ascii="Centaur" w:hAnsi="Centaur" w:cs="Centaur"/>
          <w:color w:val="000000"/>
          <w:sz w:val="24"/>
          <w:szCs w:val="24"/>
        </w:rPr>
        <w:t xml:space="preserve"> </w:t>
      </w:r>
      <w:proofErr w:type="gramStart"/>
      <w:r>
        <w:rPr>
          <w:rFonts w:ascii="Centaur" w:hAnsi="Centaur" w:cs="Centaur"/>
          <w:color w:val="000000"/>
          <w:sz w:val="24"/>
          <w:szCs w:val="24"/>
        </w:rPr>
        <w:t>Simon &amp; Schuster.</w:t>
      </w:r>
      <w:proofErr w:type="gramEnd"/>
    </w:p>
    <w:p w:rsidR="00AE3474" w:rsidRPr="00E17E68" w:rsidRDefault="00AE3474" w:rsidP="00E17E68">
      <w:pPr>
        <w:autoSpaceDE w:val="0"/>
        <w:autoSpaceDN w:val="0"/>
        <w:adjustRightInd w:val="0"/>
        <w:spacing w:after="0" w:line="240" w:lineRule="auto"/>
        <w:ind w:left="1080" w:hanging="360"/>
        <w:rPr>
          <w:rFonts w:ascii="Centaur" w:hAnsi="Centaur" w:cs="Centaur"/>
          <w:color w:val="000000"/>
          <w:sz w:val="25"/>
          <w:szCs w:val="25"/>
        </w:rPr>
      </w:pPr>
      <w:proofErr w:type="gramStart"/>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Cirincione</w:t>
      </w:r>
      <w:proofErr w:type="spellEnd"/>
      <w:r>
        <w:rPr>
          <w:rFonts w:ascii="Centaur" w:hAnsi="Centaur" w:cs="Centaur"/>
          <w:color w:val="000000"/>
          <w:sz w:val="24"/>
          <w:szCs w:val="24"/>
        </w:rPr>
        <w:t xml:space="preserve">, Joseph; Jon B. </w:t>
      </w:r>
      <w:proofErr w:type="spellStart"/>
      <w:r>
        <w:rPr>
          <w:rFonts w:ascii="Centaur" w:hAnsi="Centaur" w:cs="Centaur"/>
          <w:color w:val="000000"/>
          <w:sz w:val="24"/>
          <w:szCs w:val="24"/>
        </w:rPr>
        <w:t>Wolfsthal</w:t>
      </w:r>
      <w:proofErr w:type="spellEnd"/>
      <w:r>
        <w:rPr>
          <w:rFonts w:ascii="Centaur" w:hAnsi="Centaur" w:cs="Centaur"/>
          <w:color w:val="000000"/>
          <w:sz w:val="24"/>
          <w:szCs w:val="24"/>
        </w:rPr>
        <w:t xml:space="preserve">; Miriam </w:t>
      </w:r>
      <w:proofErr w:type="spellStart"/>
      <w:r>
        <w:rPr>
          <w:rFonts w:ascii="Centaur" w:hAnsi="Centaur" w:cs="Centaur"/>
          <w:color w:val="000000"/>
          <w:sz w:val="24"/>
          <w:szCs w:val="24"/>
        </w:rPr>
        <w:t>Rajkumar</w:t>
      </w:r>
      <w:proofErr w:type="spellEnd"/>
      <w:r>
        <w:rPr>
          <w:rFonts w:ascii="Centaur" w:hAnsi="Centaur" w:cs="Centaur"/>
          <w:color w:val="000000"/>
          <w:sz w:val="24"/>
          <w:szCs w:val="24"/>
        </w:rPr>
        <w:t>.</w:t>
      </w:r>
      <w:proofErr w:type="gramEnd"/>
      <w:r>
        <w:rPr>
          <w:rFonts w:ascii="Centaur" w:hAnsi="Centaur" w:cs="Centaur"/>
          <w:color w:val="000000"/>
          <w:sz w:val="24"/>
          <w:szCs w:val="24"/>
        </w:rPr>
        <w:t xml:space="preserve"> (2005). </w:t>
      </w:r>
      <w:r>
        <w:rPr>
          <w:rFonts w:ascii="Centaur" w:hAnsi="Centaur" w:cs="Centaur"/>
          <w:color w:val="000000"/>
          <w:sz w:val="25"/>
          <w:szCs w:val="25"/>
        </w:rPr>
        <w:t xml:space="preserve">Deadly </w:t>
      </w:r>
      <w:r w:rsidR="00E17E68">
        <w:rPr>
          <w:rFonts w:ascii="Centaur" w:hAnsi="Centaur" w:cs="Centaur"/>
          <w:color w:val="000000"/>
          <w:sz w:val="25"/>
          <w:szCs w:val="25"/>
        </w:rPr>
        <w:t xml:space="preserve">Arsenals: Nuclear, </w:t>
      </w:r>
      <w:r>
        <w:rPr>
          <w:rFonts w:ascii="Centaur" w:hAnsi="Centaur" w:cs="Centaur"/>
          <w:color w:val="000000"/>
          <w:sz w:val="25"/>
          <w:szCs w:val="25"/>
        </w:rPr>
        <w:t>Biological and Chemical Threats, Revised Edition</w:t>
      </w:r>
      <w:r>
        <w:rPr>
          <w:rFonts w:ascii="Centaur" w:hAnsi="Centaur" w:cs="Centaur"/>
          <w:color w:val="000000"/>
          <w:sz w:val="24"/>
          <w:szCs w:val="24"/>
        </w:rPr>
        <w:t>. Carnegie Endowment for International Peace</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Additionally, useful websites include: the UN Institute for Disarmament Research</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w:t>
      </w:r>
      <w:r>
        <w:rPr>
          <w:rFonts w:ascii="Centaur" w:hAnsi="Centaur" w:cs="Centaur"/>
          <w:color w:val="0000FF"/>
          <w:sz w:val="24"/>
          <w:szCs w:val="24"/>
        </w:rPr>
        <w:t>http://www.unidir.ch/</w:t>
      </w:r>
      <w:r>
        <w:rPr>
          <w:rFonts w:ascii="Centaur" w:hAnsi="Centaur" w:cs="Centaur"/>
          <w:color w:val="000000"/>
          <w:sz w:val="24"/>
          <w:szCs w:val="24"/>
        </w:rPr>
        <w:t>), the Stockholm International Peace Research Institute (</w:t>
      </w:r>
      <w:hyperlink r:id="rId4" w:history="1">
        <w:r w:rsidR="00E17E68" w:rsidRPr="005D5B76">
          <w:rPr>
            <w:rStyle w:val="Hyperlink"/>
            <w:rFonts w:ascii="Centaur" w:hAnsi="Centaur" w:cs="Centaur"/>
            <w:sz w:val="24"/>
            <w:szCs w:val="24"/>
          </w:rPr>
          <w:t>http://www.sipri.org</w:t>
        </w:r>
      </w:hyperlink>
      <w:r w:rsidR="00E17E68">
        <w:rPr>
          <w:rFonts w:ascii="Centaur" w:hAnsi="Centaur" w:cs="Centaur"/>
          <w:color w:val="000000"/>
          <w:sz w:val="24"/>
          <w:szCs w:val="24"/>
        </w:rPr>
        <w:t xml:space="preserve">), </w:t>
      </w:r>
      <w:r>
        <w:rPr>
          <w:rFonts w:ascii="Centaur" w:hAnsi="Centaur" w:cs="Centaur"/>
          <w:color w:val="000000"/>
          <w:sz w:val="24"/>
          <w:szCs w:val="24"/>
        </w:rPr>
        <w:t>the Institute for International Strategic Studies (</w:t>
      </w:r>
      <w:r>
        <w:rPr>
          <w:rFonts w:ascii="Centaur" w:hAnsi="Centaur" w:cs="Centaur"/>
          <w:color w:val="0000FF"/>
          <w:sz w:val="24"/>
          <w:szCs w:val="24"/>
        </w:rPr>
        <w:t>http://www.iiss.org/</w:t>
      </w:r>
      <w:r w:rsidR="00E17E68">
        <w:rPr>
          <w:rFonts w:ascii="Centaur" w:hAnsi="Centaur" w:cs="Centaur"/>
          <w:color w:val="000000"/>
          <w:sz w:val="24"/>
          <w:szCs w:val="24"/>
        </w:rPr>
        <w:t xml:space="preserve">), the U.S. Dept. of Homeland </w:t>
      </w:r>
      <w:r>
        <w:rPr>
          <w:rFonts w:ascii="Centaur" w:hAnsi="Centaur" w:cs="Centaur"/>
          <w:color w:val="000000"/>
          <w:sz w:val="24"/>
          <w:szCs w:val="24"/>
        </w:rPr>
        <w:t>Security (</w:t>
      </w:r>
      <w:r>
        <w:rPr>
          <w:rFonts w:ascii="Centaur" w:hAnsi="Centaur" w:cs="Centaur"/>
          <w:color w:val="0000FF"/>
          <w:sz w:val="24"/>
          <w:szCs w:val="24"/>
        </w:rPr>
        <w:t>http://www.dhs.gov/dhspublic/</w:t>
      </w:r>
      <w:r>
        <w:rPr>
          <w:rFonts w:ascii="Centaur" w:hAnsi="Centaur" w:cs="Centaur"/>
          <w:color w:val="000000"/>
          <w:sz w:val="24"/>
          <w:szCs w:val="24"/>
        </w:rPr>
        <w:t>), the International Atomic Energy Agency</w:t>
      </w:r>
    </w:p>
    <w:p w:rsidR="00AE3474" w:rsidRDefault="00AE3474" w:rsidP="00AE3474">
      <w:pPr>
        <w:autoSpaceDE w:val="0"/>
        <w:autoSpaceDN w:val="0"/>
        <w:adjustRightInd w:val="0"/>
        <w:spacing w:after="0" w:line="240" w:lineRule="auto"/>
        <w:rPr>
          <w:rFonts w:ascii="Centaur" w:hAnsi="Centaur" w:cs="Centaur"/>
          <w:color w:val="000000"/>
          <w:sz w:val="24"/>
          <w:szCs w:val="24"/>
        </w:rPr>
      </w:pPr>
      <w:proofErr w:type="gramStart"/>
      <w:r>
        <w:rPr>
          <w:rFonts w:ascii="Centaur" w:hAnsi="Centaur" w:cs="Centaur"/>
          <w:color w:val="000000"/>
          <w:sz w:val="24"/>
          <w:szCs w:val="24"/>
        </w:rPr>
        <w:t>(</w:t>
      </w:r>
      <w:r>
        <w:rPr>
          <w:rFonts w:ascii="Centaur" w:hAnsi="Centaur" w:cs="Centaur"/>
          <w:color w:val="0000FF"/>
          <w:sz w:val="24"/>
          <w:szCs w:val="24"/>
        </w:rPr>
        <w:t>http://www.iaea.org/DataCenter/index.html</w:t>
      </w:r>
      <w:r>
        <w:rPr>
          <w:rFonts w:ascii="Centaur" w:hAnsi="Centaur" w:cs="Centaur"/>
          <w:color w:val="000000"/>
          <w:sz w:val="24"/>
          <w:szCs w:val="24"/>
        </w:rPr>
        <w:t>) and the</w:t>
      </w:r>
      <w:r w:rsidR="00E17E68">
        <w:rPr>
          <w:rFonts w:ascii="Centaur" w:hAnsi="Centaur" w:cs="Centaur"/>
          <w:color w:val="000000"/>
          <w:sz w:val="24"/>
          <w:szCs w:val="24"/>
        </w:rPr>
        <w:t xml:space="preserve"> Center for Defense Information </w:t>
      </w:r>
      <w:r>
        <w:rPr>
          <w:rFonts w:ascii="Centaur" w:hAnsi="Centaur" w:cs="Centaur"/>
          <w:color w:val="000000"/>
          <w:sz w:val="24"/>
          <w:szCs w:val="24"/>
        </w:rPr>
        <w:t>(</w:t>
      </w:r>
      <w:r>
        <w:rPr>
          <w:rFonts w:ascii="Centaur" w:hAnsi="Centaur" w:cs="Centaur"/>
          <w:color w:val="0000FF"/>
          <w:sz w:val="24"/>
          <w:szCs w:val="24"/>
        </w:rPr>
        <w:t>www.cdi.org</w:t>
      </w:r>
      <w:r>
        <w:rPr>
          <w:rFonts w:ascii="Centaur" w:hAnsi="Centaur" w:cs="Centaur"/>
          <w:color w:val="000000"/>
          <w:sz w:val="24"/>
          <w:szCs w:val="24"/>
        </w:rPr>
        <w:t>).</w:t>
      </w:r>
      <w:proofErr w:type="gramEnd"/>
    </w:p>
    <w:p w:rsidR="00E17E68" w:rsidRDefault="00E17E68" w:rsidP="00AE3474">
      <w:pPr>
        <w:autoSpaceDE w:val="0"/>
        <w:autoSpaceDN w:val="0"/>
        <w:adjustRightInd w:val="0"/>
        <w:spacing w:after="0" w:line="240" w:lineRule="auto"/>
        <w:rPr>
          <w:rFonts w:ascii="Centaur" w:hAnsi="Centaur" w:cs="Centaur"/>
          <w:color w:val="000000"/>
          <w:sz w:val="29"/>
          <w:szCs w:val="29"/>
        </w:rPr>
      </w:pPr>
    </w:p>
    <w:p w:rsidR="00AE3474" w:rsidRPr="00834C00" w:rsidRDefault="00AE3474" w:rsidP="00AE3474">
      <w:pPr>
        <w:autoSpaceDE w:val="0"/>
        <w:autoSpaceDN w:val="0"/>
        <w:adjustRightInd w:val="0"/>
        <w:spacing w:after="0" w:line="240" w:lineRule="auto"/>
        <w:rPr>
          <w:rFonts w:ascii="Centaur" w:hAnsi="Centaur" w:cs="Centaur"/>
          <w:i/>
          <w:color w:val="000000"/>
          <w:sz w:val="29"/>
          <w:szCs w:val="29"/>
          <w:u w:val="single"/>
        </w:rPr>
      </w:pPr>
      <w:r w:rsidRPr="00834C00">
        <w:rPr>
          <w:rFonts w:ascii="Centaur" w:hAnsi="Centaur" w:cs="Centaur"/>
          <w:i/>
          <w:color w:val="000000"/>
          <w:sz w:val="29"/>
          <w:szCs w:val="29"/>
          <w:u w:val="single"/>
        </w:rPr>
        <w:t>Course grading:</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Participation (questions/discussion)</w:t>
      </w:r>
      <w:r w:rsidR="00E17E68">
        <w:rPr>
          <w:rFonts w:ascii="Centaur" w:hAnsi="Centaur" w:cs="Centaur"/>
          <w:color w:val="000000"/>
          <w:sz w:val="24"/>
          <w:szCs w:val="24"/>
        </w:rPr>
        <w:t>:</w:t>
      </w:r>
      <w:r>
        <w:rPr>
          <w:rFonts w:ascii="Centaur" w:hAnsi="Centaur" w:cs="Centaur"/>
          <w:color w:val="000000"/>
          <w:sz w:val="24"/>
          <w:szCs w:val="24"/>
        </w:rPr>
        <w:t xml:space="preserve"> 20 percent</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Film Quiz</w:t>
      </w:r>
      <w:r w:rsidR="00E17E68">
        <w:rPr>
          <w:rFonts w:ascii="Centaur" w:hAnsi="Centaur" w:cs="Centaur"/>
          <w:color w:val="000000"/>
          <w:sz w:val="24"/>
          <w:szCs w:val="24"/>
        </w:rPr>
        <w:t>:</w:t>
      </w:r>
      <w:r>
        <w:rPr>
          <w:rFonts w:ascii="Centaur" w:hAnsi="Centaur" w:cs="Centaur"/>
          <w:color w:val="000000"/>
          <w:sz w:val="24"/>
          <w:szCs w:val="24"/>
        </w:rPr>
        <w:t xml:space="preserve"> 5 percent</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End of term presentations</w:t>
      </w:r>
      <w:r w:rsidR="00E17E68">
        <w:rPr>
          <w:rFonts w:ascii="Centaur" w:hAnsi="Centaur" w:cs="Centaur"/>
          <w:color w:val="000000"/>
          <w:sz w:val="24"/>
          <w:szCs w:val="24"/>
        </w:rPr>
        <w:t>:</w:t>
      </w:r>
      <w:r>
        <w:rPr>
          <w:rFonts w:ascii="Centaur" w:hAnsi="Centaur" w:cs="Centaur"/>
          <w:color w:val="000000"/>
          <w:sz w:val="24"/>
          <w:szCs w:val="24"/>
        </w:rPr>
        <w:t xml:space="preserve"> 20 percent</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25 page analytical paper (April 19)</w:t>
      </w:r>
      <w:r w:rsidR="00E17E68">
        <w:rPr>
          <w:rFonts w:ascii="Centaur" w:hAnsi="Centaur" w:cs="Centaur"/>
          <w:color w:val="000000"/>
          <w:sz w:val="24"/>
          <w:szCs w:val="24"/>
        </w:rPr>
        <w:t>:</w:t>
      </w:r>
      <w:r>
        <w:rPr>
          <w:rFonts w:ascii="Centaur" w:hAnsi="Centaur" w:cs="Centaur"/>
          <w:color w:val="000000"/>
          <w:sz w:val="24"/>
          <w:szCs w:val="24"/>
        </w:rPr>
        <w:t xml:space="preserve"> 40 percent</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Final exam (M</w:t>
      </w:r>
      <w:r w:rsidR="00E17E68">
        <w:rPr>
          <w:rFonts w:ascii="Centaur" w:hAnsi="Centaur" w:cs="Centaur"/>
          <w:color w:val="000000"/>
          <w:sz w:val="24"/>
          <w:szCs w:val="24"/>
        </w:rPr>
        <w:t xml:space="preserve">ay 3: 2:50-5:40 PM): </w:t>
      </w:r>
      <w:r>
        <w:rPr>
          <w:rFonts w:ascii="Centaur" w:hAnsi="Centaur" w:cs="Centaur"/>
          <w:color w:val="000000"/>
          <w:sz w:val="24"/>
          <w:szCs w:val="24"/>
        </w:rPr>
        <w:t>15 percent</w:t>
      </w:r>
    </w:p>
    <w:p w:rsidR="00E17E68" w:rsidRDefault="00E17E68" w:rsidP="00AE3474">
      <w:pPr>
        <w:autoSpaceDE w:val="0"/>
        <w:autoSpaceDN w:val="0"/>
        <w:adjustRightInd w:val="0"/>
        <w:spacing w:after="0" w:line="240" w:lineRule="auto"/>
        <w:rPr>
          <w:rFonts w:ascii="Centaur" w:hAnsi="Centaur" w:cs="Centaur"/>
          <w:color w:val="000000"/>
          <w:sz w:val="25"/>
          <w:szCs w:val="25"/>
        </w:rPr>
      </w:pP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5"/>
          <w:szCs w:val="25"/>
        </w:rPr>
        <w:t>Grade Scale</w:t>
      </w:r>
      <w:r>
        <w:rPr>
          <w:rFonts w:ascii="Centaur" w:hAnsi="Centaur" w:cs="Centaur"/>
          <w:color w:val="000000"/>
          <w:sz w:val="24"/>
          <w:szCs w:val="24"/>
        </w:rPr>
        <w:t>: 100-90 (A) | 89-80 (B) | 79-70 (C) | 69-60 (D) | 59-0 (F).</w:t>
      </w:r>
    </w:p>
    <w:p w:rsidR="00E17E68" w:rsidRDefault="00AE3474" w:rsidP="00AE3474">
      <w:pPr>
        <w:autoSpaceDE w:val="0"/>
        <w:autoSpaceDN w:val="0"/>
        <w:adjustRightInd w:val="0"/>
        <w:spacing w:after="0" w:line="240" w:lineRule="auto"/>
        <w:rPr>
          <w:rFonts w:ascii="Centaur" w:hAnsi="Centaur" w:cs="Centaur"/>
          <w:color w:val="000000"/>
          <w:sz w:val="24"/>
          <w:szCs w:val="24"/>
        </w:rPr>
      </w:pPr>
      <w:r w:rsidRPr="00834C00">
        <w:rPr>
          <w:rFonts w:ascii="Centaur" w:hAnsi="Centaur" w:cs="Centaur"/>
          <w:color w:val="000000"/>
          <w:sz w:val="25"/>
          <w:szCs w:val="25"/>
          <w:u w:val="single"/>
        </w:rPr>
        <w:t>Grading Policy</w:t>
      </w:r>
      <w:r w:rsidRPr="00834C00">
        <w:rPr>
          <w:rFonts w:ascii="Centaur" w:hAnsi="Centaur" w:cs="Centaur"/>
          <w:color w:val="000000"/>
          <w:sz w:val="24"/>
          <w:szCs w:val="24"/>
          <w:u w:val="single"/>
        </w:rPr>
        <w:t>:</w:t>
      </w:r>
      <w:r>
        <w:rPr>
          <w:rFonts w:ascii="Centaur" w:hAnsi="Centaur" w:cs="Centaur"/>
          <w:color w:val="000000"/>
          <w:sz w:val="24"/>
          <w:szCs w:val="24"/>
        </w:rPr>
        <w:t xml:space="preserve"> Grade inflation is a documented problem in U.S. higher e</w:t>
      </w:r>
      <w:r w:rsidR="00E17E68">
        <w:rPr>
          <w:rFonts w:ascii="Centaur" w:hAnsi="Centaur" w:cs="Centaur"/>
          <w:color w:val="000000"/>
          <w:sz w:val="24"/>
          <w:szCs w:val="24"/>
        </w:rPr>
        <w:t xml:space="preserve">ducation. While no single class </w:t>
      </w:r>
      <w:r>
        <w:rPr>
          <w:rFonts w:ascii="Centaur" w:hAnsi="Centaur" w:cs="Centaur"/>
          <w:color w:val="000000"/>
          <w:sz w:val="24"/>
          <w:szCs w:val="24"/>
        </w:rPr>
        <w:t>will change the phenomenon to any significant degree, this course</w:t>
      </w:r>
      <w:r w:rsidR="00E17E68">
        <w:rPr>
          <w:rFonts w:ascii="Centaur" w:hAnsi="Centaur" w:cs="Centaur"/>
          <w:color w:val="000000"/>
          <w:sz w:val="24"/>
          <w:szCs w:val="24"/>
        </w:rPr>
        <w:t xml:space="preserve"> will be graded to the original </w:t>
      </w:r>
      <w:r>
        <w:rPr>
          <w:rFonts w:ascii="Centaur" w:hAnsi="Centaur" w:cs="Centaur"/>
          <w:color w:val="000000"/>
          <w:sz w:val="24"/>
          <w:szCs w:val="24"/>
        </w:rPr>
        <w:t>conceptualization of the letter grades. As such, an A represents excellen</w:t>
      </w:r>
      <w:r w:rsidR="00E17E68">
        <w:rPr>
          <w:rFonts w:ascii="Centaur" w:hAnsi="Centaur" w:cs="Centaur"/>
          <w:color w:val="000000"/>
          <w:sz w:val="24"/>
          <w:szCs w:val="24"/>
        </w:rPr>
        <w:t xml:space="preserve">t work, a B marks </w:t>
      </w:r>
      <w:proofErr w:type="gramStart"/>
      <w:r w:rsidR="00E17E68">
        <w:rPr>
          <w:rFonts w:ascii="Centaur" w:hAnsi="Centaur" w:cs="Centaur"/>
          <w:color w:val="000000"/>
          <w:sz w:val="24"/>
          <w:szCs w:val="24"/>
        </w:rPr>
        <w:t>good</w:t>
      </w:r>
      <w:proofErr w:type="gramEnd"/>
      <w:r w:rsidR="00E17E68">
        <w:rPr>
          <w:rFonts w:ascii="Centaur" w:hAnsi="Centaur" w:cs="Centaur"/>
          <w:color w:val="000000"/>
          <w:sz w:val="24"/>
          <w:szCs w:val="24"/>
        </w:rPr>
        <w:t xml:space="preserve"> or above average work, a C indicates </w:t>
      </w:r>
      <w:r>
        <w:rPr>
          <w:rFonts w:ascii="Centaur" w:hAnsi="Centaur" w:cs="Centaur"/>
          <w:color w:val="000000"/>
          <w:sz w:val="24"/>
          <w:szCs w:val="24"/>
        </w:rPr>
        <w:t>average work, a D represents below averag</w:t>
      </w:r>
      <w:r w:rsidR="00E17E68">
        <w:rPr>
          <w:rFonts w:ascii="Centaur" w:hAnsi="Centaur" w:cs="Centaur"/>
          <w:color w:val="000000"/>
          <w:sz w:val="24"/>
          <w:szCs w:val="24"/>
        </w:rPr>
        <w:t xml:space="preserve">e, and F indicates unacceptably </w:t>
      </w:r>
      <w:r>
        <w:rPr>
          <w:rFonts w:ascii="Centaur" w:hAnsi="Centaur" w:cs="Centaur"/>
          <w:color w:val="000000"/>
          <w:sz w:val="24"/>
          <w:szCs w:val="24"/>
        </w:rPr>
        <w:t>subpar work. This does not mean that the average or median of the class w</w:t>
      </w:r>
      <w:r w:rsidR="00E17E68">
        <w:rPr>
          <w:rFonts w:ascii="Centaur" w:hAnsi="Centaur" w:cs="Centaur"/>
          <w:color w:val="000000"/>
          <w:sz w:val="24"/>
          <w:szCs w:val="24"/>
        </w:rPr>
        <w:t xml:space="preserve">ill be a C. The descriptors are </w:t>
      </w:r>
      <w:r>
        <w:rPr>
          <w:rFonts w:ascii="Centaur" w:hAnsi="Centaur" w:cs="Centaur"/>
          <w:color w:val="000000"/>
          <w:sz w:val="24"/>
          <w:szCs w:val="24"/>
        </w:rPr>
        <w:t>meant to signal the assessed level of understanding of the course mater</w:t>
      </w:r>
      <w:r w:rsidR="00E17E68">
        <w:rPr>
          <w:rFonts w:ascii="Centaur" w:hAnsi="Centaur" w:cs="Centaur"/>
          <w:color w:val="000000"/>
          <w:sz w:val="24"/>
          <w:szCs w:val="24"/>
        </w:rPr>
        <w:t xml:space="preserve">ial demonstrated by the student </w:t>
      </w:r>
      <w:r>
        <w:rPr>
          <w:rFonts w:ascii="Centaur" w:hAnsi="Centaur" w:cs="Centaur"/>
          <w:color w:val="000000"/>
          <w:sz w:val="24"/>
          <w:szCs w:val="24"/>
        </w:rPr>
        <w:t>rather than a measure against the</w:t>
      </w:r>
      <w:r w:rsidR="00E17E68">
        <w:rPr>
          <w:rFonts w:ascii="Centaur" w:hAnsi="Centaur" w:cs="Centaur"/>
          <w:color w:val="000000"/>
          <w:sz w:val="24"/>
          <w:szCs w:val="24"/>
        </w:rPr>
        <w:t xml:space="preserve"> performance of other students. </w:t>
      </w:r>
    </w:p>
    <w:p w:rsidR="00E17E68" w:rsidRPr="00834C00" w:rsidRDefault="00E17E68" w:rsidP="00AE3474">
      <w:pPr>
        <w:autoSpaceDE w:val="0"/>
        <w:autoSpaceDN w:val="0"/>
        <w:adjustRightInd w:val="0"/>
        <w:spacing w:after="0" w:line="240" w:lineRule="auto"/>
        <w:rPr>
          <w:rFonts w:ascii="Centaur" w:hAnsi="Centaur" w:cs="Centaur"/>
          <w:color w:val="000000"/>
          <w:sz w:val="24"/>
          <w:szCs w:val="24"/>
          <w:u w:val="single"/>
        </w:rPr>
      </w:pPr>
    </w:p>
    <w:p w:rsidR="00AE3474" w:rsidRDefault="00AE3474" w:rsidP="00AE3474">
      <w:pPr>
        <w:autoSpaceDE w:val="0"/>
        <w:autoSpaceDN w:val="0"/>
        <w:adjustRightInd w:val="0"/>
        <w:spacing w:after="0" w:line="240" w:lineRule="auto"/>
        <w:rPr>
          <w:rFonts w:ascii="Centaur" w:hAnsi="Centaur" w:cs="Centaur"/>
          <w:color w:val="000000"/>
          <w:sz w:val="24"/>
          <w:szCs w:val="24"/>
        </w:rPr>
      </w:pPr>
      <w:r w:rsidRPr="00834C00">
        <w:rPr>
          <w:rFonts w:ascii="Centaur" w:hAnsi="Centaur" w:cs="Centaur"/>
          <w:color w:val="000000"/>
          <w:sz w:val="25"/>
          <w:szCs w:val="25"/>
          <w:u w:val="single"/>
        </w:rPr>
        <w:t>Participation</w:t>
      </w:r>
      <w:r w:rsidRPr="00834C00">
        <w:rPr>
          <w:rFonts w:ascii="Centaur" w:hAnsi="Centaur" w:cs="Centaur"/>
          <w:color w:val="000000"/>
          <w:sz w:val="24"/>
          <w:szCs w:val="24"/>
          <w:u w:val="single"/>
        </w:rPr>
        <w:t>:</w:t>
      </w:r>
      <w:r>
        <w:rPr>
          <w:rFonts w:ascii="Centaur" w:hAnsi="Centaur" w:cs="Centaur"/>
          <w:color w:val="000000"/>
          <w:sz w:val="24"/>
          <w:szCs w:val="24"/>
        </w:rPr>
        <w:t xml:space="preserve"> As a discussion-based class, participation by students is abso</w:t>
      </w:r>
      <w:r w:rsidR="00E17E68">
        <w:rPr>
          <w:rFonts w:ascii="Centaur" w:hAnsi="Centaur" w:cs="Centaur"/>
          <w:color w:val="000000"/>
          <w:sz w:val="24"/>
          <w:szCs w:val="24"/>
        </w:rPr>
        <w:t xml:space="preserve">lutely critical to success! The </w:t>
      </w:r>
      <w:r>
        <w:rPr>
          <w:rFonts w:ascii="Centaur" w:hAnsi="Centaur" w:cs="Centaur"/>
          <w:color w:val="000000"/>
          <w:sz w:val="24"/>
          <w:szCs w:val="24"/>
        </w:rPr>
        <w:t xml:space="preserve">more you </w:t>
      </w:r>
      <w:proofErr w:type="gramStart"/>
      <w:r>
        <w:rPr>
          <w:rFonts w:ascii="Centaur" w:hAnsi="Centaur" w:cs="Centaur"/>
          <w:color w:val="000000"/>
          <w:sz w:val="24"/>
          <w:szCs w:val="24"/>
        </w:rPr>
        <w:t>engage,</w:t>
      </w:r>
      <w:proofErr w:type="gramEnd"/>
      <w:r>
        <w:rPr>
          <w:rFonts w:ascii="Centaur" w:hAnsi="Centaur" w:cs="Centaur"/>
          <w:color w:val="000000"/>
          <w:sz w:val="24"/>
          <w:szCs w:val="24"/>
        </w:rPr>
        <w:t xml:space="preserve"> the greater value the class will have for everyone.</w:t>
      </w:r>
    </w:p>
    <w:p w:rsidR="00E17E68" w:rsidRDefault="00E17E68" w:rsidP="00AE3474">
      <w:pPr>
        <w:autoSpaceDE w:val="0"/>
        <w:autoSpaceDN w:val="0"/>
        <w:adjustRightInd w:val="0"/>
        <w:spacing w:after="0" w:line="240" w:lineRule="auto"/>
        <w:rPr>
          <w:rFonts w:ascii="Centaur" w:hAnsi="Centaur" w:cs="Centaur"/>
          <w:color w:val="000000"/>
          <w:sz w:val="25"/>
          <w:szCs w:val="25"/>
        </w:rPr>
      </w:pPr>
    </w:p>
    <w:p w:rsidR="00AE3474" w:rsidRDefault="00AE3474" w:rsidP="00AE3474">
      <w:pPr>
        <w:autoSpaceDE w:val="0"/>
        <w:autoSpaceDN w:val="0"/>
        <w:adjustRightInd w:val="0"/>
        <w:spacing w:after="0" w:line="240" w:lineRule="auto"/>
        <w:rPr>
          <w:rFonts w:ascii="Centaur" w:hAnsi="Centaur" w:cs="Centaur"/>
          <w:color w:val="000000"/>
          <w:sz w:val="24"/>
          <w:szCs w:val="24"/>
        </w:rPr>
      </w:pPr>
      <w:r w:rsidRPr="00834C00">
        <w:rPr>
          <w:rFonts w:ascii="Centaur" w:hAnsi="Centaur" w:cs="Centaur"/>
          <w:color w:val="000000"/>
          <w:sz w:val="25"/>
          <w:szCs w:val="25"/>
          <w:u w:val="single"/>
        </w:rPr>
        <w:t>Exams:</w:t>
      </w:r>
      <w:r>
        <w:rPr>
          <w:rFonts w:ascii="Centaur" w:hAnsi="Centaur" w:cs="Centaur"/>
          <w:color w:val="000000"/>
          <w:sz w:val="25"/>
          <w:szCs w:val="25"/>
        </w:rPr>
        <w:t xml:space="preserve"> </w:t>
      </w:r>
      <w:r>
        <w:rPr>
          <w:rFonts w:ascii="Centaur" w:hAnsi="Centaur" w:cs="Centaur"/>
          <w:color w:val="000000"/>
          <w:sz w:val="24"/>
          <w:szCs w:val="24"/>
        </w:rPr>
        <w:t>The nature of the course and the reading material makes ex</w:t>
      </w:r>
      <w:r w:rsidR="00E17E68">
        <w:rPr>
          <w:rFonts w:ascii="Centaur" w:hAnsi="Centaur" w:cs="Centaur"/>
          <w:color w:val="000000"/>
          <w:sz w:val="24"/>
          <w:szCs w:val="24"/>
        </w:rPr>
        <w:t xml:space="preserve">ams problematic as a metric for </w:t>
      </w:r>
      <w:r>
        <w:rPr>
          <w:rFonts w:ascii="Centaur" w:hAnsi="Centaur" w:cs="Centaur"/>
          <w:color w:val="000000"/>
          <w:sz w:val="24"/>
          <w:szCs w:val="24"/>
        </w:rPr>
        <w:t>evaluating student development. Accordingly, exams play a very small role in the course grade.</w:t>
      </w:r>
    </w:p>
    <w:p w:rsidR="00E17E68" w:rsidRPr="00834C00" w:rsidRDefault="00E17E68" w:rsidP="00AE3474">
      <w:pPr>
        <w:autoSpaceDE w:val="0"/>
        <w:autoSpaceDN w:val="0"/>
        <w:adjustRightInd w:val="0"/>
        <w:spacing w:after="0" w:line="240" w:lineRule="auto"/>
        <w:rPr>
          <w:rFonts w:ascii="Centaur" w:hAnsi="Centaur" w:cs="Centaur"/>
          <w:color w:val="000000"/>
          <w:sz w:val="25"/>
          <w:szCs w:val="25"/>
          <w:u w:val="single"/>
        </w:rPr>
      </w:pPr>
    </w:p>
    <w:p w:rsidR="00E17E68" w:rsidRDefault="00AE3474" w:rsidP="00AE3474">
      <w:pPr>
        <w:autoSpaceDE w:val="0"/>
        <w:autoSpaceDN w:val="0"/>
        <w:adjustRightInd w:val="0"/>
        <w:spacing w:after="0" w:line="240" w:lineRule="auto"/>
        <w:rPr>
          <w:rFonts w:ascii="Centaur" w:hAnsi="Centaur" w:cs="Centaur"/>
          <w:color w:val="000000"/>
          <w:sz w:val="24"/>
          <w:szCs w:val="24"/>
        </w:rPr>
      </w:pPr>
      <w:r w:rsidRPr="00834C00">
        <w:rPr>
          <w:rFonts w:ascii="Centaur" w:hAnsi="Centaur" w:cs="Centaur"/>
          <w:color w:val="000000"/>
          <w:sz w:val="25"/>
          <w:szCs w:val="25"/>
          <w:u w:val="single"/>
        </w:rPr>
        <w:t>Analytical paper:</w:t>
      </w:r>
      <w:r>
        <w:rPr>
          <w:rFonts w:ascii="Centaur" w:hAnsi="Centaur" w:cs="Centaur"/>
          <w:color w:val="000000"/>
          <w:sz w:val="25"/>
          <w:szCs w:val="25"/>
        </w:rPr>
        <w:t xml:space="preserve"> </w:t>
      </w:r>
      <w:r>
        <w:rPr>
          <w:rFonts w:ascii="Centaur" w:hAnsi="Centaur" w:cs="Centaur"/>
          <w:color w:val="000000"/>
          <w:sz w:val="24"/>
          <w:szCs w:val="24"/>
        </w:rPr>
        <w:t>The analytical paper comprises a very large portion of the c</w:t>
      </w:r>
      <w:r w:rsidR="00E17E68">
        <w:rPr>
          <w:rFonts w:ascii="Centaur" w:hAnsi="Centaur" w:cs="Centaur"/>
          <w:color w:val="000000"/>
          <w:sz w:val="24"/>
          <w:szCs w:val="24"/>
        </w:rPr>
        <w:t xml:space="preserve">ourse grade. It is critically </w:t>
      </w:r>
      <w:r>
        <w:rPr>
          <w:rFonts w:ascii="Centaur" w:hAnsi="Centaur" w:cs="Centaur"/>
          <w:color w:val="000000"/>
          <w:sz w:val="24"/>
          <w:szCs w:val="24"/>
        </w:rPr>
        <w:t>important you dedicate significant effort to the paper over the course of th</w:t>
      </w:r>
      <w:r w:rsidR="00E17E68">
        <w:rPr>
          <w:rFonts w:ascii="Centaur" w:hAnsi="Centaur" w:cs="Centaur"/>
          <w:color w:val="000000"/>
          <w:sz w:val="24"/>
          <w:szCs w:val="24"/>
        </w:rPr>
        <w:t xml:space="preserve">e semester. Attempting to write </w:t>
      </w:r>
      <w:r>
        <w:rPr>
          <w:rFonts w:ascii="Centaur" w:hAnsi="Centaur" w:cs="Centaur"/>
          <w:color w:val="000000"/>
          <w:sz w:val="24"/>
          <w:szCs w:val="24"/>
        </w:rPr>
        <w:t>the paper at the last minute is a tremendously risky proposition. This poin</w:t>
      </w:r>
      <w:r w:rsidR="00E17E68">
        <w:rPr>
          <w:rFonts w:ascii="Centaur" w:hAnsi="Centaur" w:cs="Centaur"/>
          <w:color w:val="000000"/>
          <w:sz w:val="24"/>
          <w:szCs w:val="24"/>
        </w:rPr>
        <w:t xml:space="preserve">t cannot be emphasized strongly </w:t>
      </w:r>
      <w:r>
        <w:rPr>
          <w:rFonts w:ascii="Centaur" w:hAnsi="Centaur" w:cs="Centaur"/>
          <w:color w:val="000000"/>
          <w:sz w:val="24"/>
          <w:szCs w:val="24"/>
        </w:rPr>
        <w:t>enough. Given the somewhat unusual grading structure of the cours</w:t>
      </w:r>
      <w:r w:rsidR="00E17E68">
        <w:rPr>
          <w:rFonts w:ascii="Centaur" w:hAnsi="Centaur" w:cs="Centaur"/>
          <w:color w:val="000000"/>
          <w:sz w:val="24"/>
          <w:szCs w:val="24"/>
        </w:rPr>
        <w:t xml:space="preserve">e, it is important that you not </w:t>
      </w:r>
      <w:r>
        <w:rPr>
          <w:rFonts w:ascii="Centaur" w:hAnsi="Centaur" w:cs="Centaur"/>
          <w:color w:val="000000"/>
          <w:sz w:val="24"/>
          <w:szCs w:val="24"/>
        </w:rPr>
        <w:t>underestimate the analytical paper is you hope to do well. To this end, I am</w:t>
      </w:r>
      <w:r w:rsidR="00E17E68">
        <w:rPr>
          <w:rFonts w:ascii="Centaur" w:hAnsi="Centaur" w:cs="Centaur"/>
          <w:color w:val="000000"/>
          <w:sz w:val="24"/>
          <w:szCs w:val="24"/>
        </w:rPr>
        <w:t xml:space="preserve"> willing to look over one rough </w:t>
      </w:r>
      <w:r>
        <w:rPr>
          <w:rFonts w:ascii="Centaur" w:hAnsi="Centaur" w:cs="Centaur"/>
          <w:color w:val="000000"/>
          <w:sz w:val="24"/>
          <w:szCs w:val="24"/>
        </w:rPr>
        <w:t xml:space="preserve">draft of the paper, but the draft must be submitted to me by </w:t>
      </w:r>
      <w:r w:rsidRPr="00E17E68">
        <w:rPr>
          <w:rFonts w:ascii="Centaur" w:hAnsi="Centaur" w:cs="Centaur"/>
          <w:color w:val="000000"/>
          <w:sz w:val="24"/>
          <w:szCs w:val="24"/>
          <w:u w:val="single"/>
        </w:rPr>
        <w:t>A</w:t>
      </w:r>
      <w:r w:rsidR="00E17E68" w:rsidRPr="00E17E68">
        <w:rPr>
          <w:rFonts w:ascii="Centaur" w:hAnsi="Centaur" w:cs="Centaur"/>
          <w:color w:val="000000"/>
          <w:sz w:val="24"/>
          <w:szCs w:val="24"/>
          <w:u w:val="single"/>
        </w:rPr>
        <w:t xml:space="preserve">pril 10. </w:t>
      </w:r>
    </w:p>
    <w:p w:rsidR="00E17E68" w:rsidRDefault="00E17E68" w:rsidP="00AE3474">
      <w:pPr>
        <w:autoSpaceDE w:val="0"/>
        <w:autoSpaceDN w:val="0"/>
        <w:adjustRightInd w:val="0"/>
        <w:spacing w:after="0" w:line="240" w:lineRule="auto"/>
        <w:rPr>
          <w:rFonts w:ascii="Centaur" w:hAnsi="Centaur" w:cs="Centaur"/>
          <w:color w:val="000000"/>
          <w:sz w:val="24"/>
          <w:szCs w:val="24"/>
        </w:rPr>
      </w:pP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The paper represents an opportunity for you to explore in depth an issue o</w:t>
      </w:r>
      <w:r w:rsidR="00E17E68">
        <w:rPr>
          <w:rFonts w:ascii="Centaur" w:hAnsi="Centaur" w:cs="Centaur"/>
          <w:color w:val="000000"/>
          <w:sz w:val="24"/>
          <w:szCs w:val="24"/>
        </w:rPr>
        <w:t xml:space="preserve">f strategy or arms control in a </w:t>
      </w:r>
      <w:r>
        <w:rPr>
          <w:rFonts w:ascii="Centaur" w:hAnsi="Centaur" w:cs="Centaur"/>
          <w:color w:val="000000"/>
          <w:sz w:val="24"/>
          <w:szCs w:val="24"/>
        </w:rPr>
        <w:t xml:space="preserve">way we cannot cover in class. The subject of the paper is </w:t>
      </w:r>
      <w:r>
        <w:rPr>
          <w:rFonts w:ascii="Centaur" w:hAnsi="Centaur" w:cs="Centaur"/>
          <w:color w:val="000000"/>
          <w:sz w:val="25"/>
          <w:szCs w:val="25"/>
        </w:rPr>
        <w:t>completely up to you</w:t>
      </w:r>
      <w:r w:rsidR="00E17E68">
        <w:rPr>
          <w:rFonts w:ascii="Centaur" w:hAnsi="Centaur" w:cs="Centaur"/>
          <w:color w:val="000000"/>
          <w:sz w:val="24"/>
          <w:szCs w:val="24"/>
        </w:rPr>
        <w:t xml:space="preserve">. You may decide you want </w:t>
      </w:r>
      <w:r>
        <w:rPr>
          <w:rFonts w:ascii="Centaur" w:hAnsi="Centaur" w:cs="Centaur"/>
          <w:color w:val="000000"/>
          <w:sz w:val="24"/>
          <w:szCs w:val="24"/>
        </w:rPr>
        <w:t xml:space="preserve">to explore how strategies differ between large and small </w:t>
      </w:r>
      <w:proofErr w:type="gramStart"/>
      <w:r>
        <w:rPr>
          <w:rFonts w:ascii="Centaur" w:hAnsi="Centaur" w:cs="Centaur"/>
          <w:color w:val="000000"/>
          <w:sz w:val="24"/>
          <w:szCs w:val="24"/>
        </w:rPr>
        <w:t>countries,</w:t>
      </w:r>
      <w:proofErr w:type="gramEnd"/>
      <w:r>
        <w:rPr>
          <w:rFonts w:ascii="Centaur" w:hAnsi="Centaur" w:cs="Centaur"/>
          <w:color w:val="000000"/>
          <w:sz w:val="24"/>
          <w:szCs w:val="24"/>
        </w:rPr>
        <w:t xml:space="preserve"> or th</w:t>
      </w:r>
      <w:r w:rsidR="00E17E68">
        <w:rPr>
          <w:rFonts w:ascii="Centaur" w:hAnsi="Centaur" w:cs="Centaur"/>
          <w:color w:val="000000"/>
          <w:sz w:val="24"/>
          <w:szCs w:val="24"/>
        </w:rPr>
        <w:t xml:space="preserve">e relationship between academic </w:t>
      </w:r>
      <w:r>
        <w:rPr>
          <w:rFonts w:ascii="Centaur" w:hAnsi="Centaur" w:cs="Centaur"/>
          <w:color w:val="000000"/>
          <w:sz w:val="24"/>
          <w:szCs w:val="24"/>
        </w:rPr>
        <w:t>research on arms control and arms control policy. You may choose to write</w:t>
      </w:r>
      <w:r w:rsidR="00E17E68">
        <w:rPr>
          <w:rFonts w:ascii="Centaur" w:hAnsi="Centaur" w:cs="Centaur"/>
          <w:color w:val="000000"/>
          <w:sz w:val="24"/>
          <w:szCs w:val="24"/>
        </w:rPr>
        <w:t xml:space="preserve"> the paper as a policy briefing </w:t>
      </w:r>
      <w:r>
        <w:rPr>
          <w:rFonts w:ascii="Centaur" w:hAnsi="Centaur" w:cs="Centaur"/>
          <w:color w:val="000000"/>
          <w:sz w:val="24"/>
          <w:szCs w:val="24"/>
        </w:rPr>
        <w:t>for major policy-makers, or you may choose a more academic route.</w:t>
      </w:r>
    </w:p>
    <w:p w:rsidR="00E17E68" w:rsidRDefault="00E17E68" w:rsidP="00AE3474">
      <w:pPr>
        <w:autoSpaceDE w:val="0"/>
        <w:autoSpaceDN w:val="0"/>
        <w:adjustRightInd w:val="0"/>
        <w:spacing w:after="0" w:line="240" w:lineRule="auto"/>
        <w:rPr>
          <w:rFonts w:ascii="Centaur" w:hAnsi="Centaur" w:cs="Centaur"/>
          <w:color w:val="000000"/>
          <w:sz w:val="24"/>
          <w:szCs w:val="24"/>
        </w:rPr>
      </w:pP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Citations are required both for academic sources and popular media. T</w:t>
      </w:r>
      <w:r w:rsidR="00E17E68">
        <w:rPr>
          <w:rFonts w:ascii="Centaur" w:hAnsi="Centaur" w:cs="Centaur"/>
          <w:color w:val="000000"/>
          <w:sz w:val="24"/>
          <w:szCs w:val="24"/>
        </w:rPr>
        <w:t xml:space="preserve">his is an in depth research and </w:t>
      </w:r>
      <w:r>
        <w:rPr>
          <w:rFonts w:ascii="Centaur" w:hAnsi="Centaur" w:cs="Centaur"/>
          <w:color w:val="000000"/>
          <w:sz w:val="24"/>
          <w:szCs w:val="24"/>
        </w:rPr>
        <w:t>analysis project; to do well, you must dem</w:t>
      </w:r>
      <w:r w:rsidR="00E17E68">
        <w:rPr>
          <w:rFonts w:ascii="Centaur" w:hAnsi="Centaur" w:cs="Centaur"/>
          <w:color w:val="000000"/>
          <w:sz w:val="24"/>
          <w:szCs w:val="24"/>
        </w:rPr>
        <w:t>onstrate a significant level of knowledge and understanding</w:t>
      </w:r>
      <w:r w:rsidR="002975D0">
        <w:rPr>
          <w:rFonts w:ascii="Centaur" w:hAnsi="Centaur" w:cs="Centaur"/>
          <w:color w:val="000000"/>
          <w:sz w:val="24"/>
          <w:szCs w:val="24"/>
        </w:rPr>
        <w:t xml:space="preserve"> </w:t>
      </w:r>
      <w:r>
        <w:rPr>
          <w:rFonts w:ascii="Centaur" w:hAnsi="Centaur" w:cs="Centaur"/>
          <w:color w:val="000000"/>
          <w:sz w:val="24"/>
          <w:szCs w:val="24"/>
        </w:rPr>
        <w:t>about your chosen topic as well as high quality analysis regarding the sources of security construction as</w:t>
      </w:r>
      <w:r w:rsidR="002975D0">
        <w:rPr>
          <w:rFonts w:ascii="Centaur" w:hAnsi="Centaur" w:cs="Centaur"/>
          <w:color w:val="000000"/>
          <w:sz w:val="24"/>
          <w:szCs w:val="24"/>
        </w:rPr>
        <w:t xml:space="preserve"> </w:t>
      </w:r>
      <w:r>
        <w:rPr>
          <w:rFonts w:ascii="Centaur" w:hAnsi="Centaur" w:cs="Centaur"/>
          <w:color w:val="000000"/>
          <w:sz w:val="24"/>
          <w:szCs w:val="24"/>
        </w:rPr>
        <w:t>well as the effects. Given the fluid nature of the paper, generalized advice on structure would not be useful.</w:t>
      </w:r>
      <w:r w:rsidR="002975D0">
        <w:rPr>
          <w:rFonts w:ascii="Centaur" w:hAnsi="Centaur" w:cs="Centaur"/>
          <w:color w:val="000000"/>
          <w:sz w:val="24"/>
          <w:szCs w:val="24"/>
        </w:rPr>
        <w:t xml:space="preserve"> </w:t>
      </w:r>
      <w:r>
        <w:rPr>
          <w:rFonts w:ascii="Centaur" w:hAnsi="Centaur" w:cs="Centaur"/>
          <w:color w:val="000000"/>
          <w:sz w:val="24"/>
          <w:szCs w:val="24"/>
        </w:rPr>
        <w:t>However, you will also be graded on the quality of your writing (</w:t>
      </w:r>
      <w:r w:rsidR="002975D0">
        <w:rPr>
          <w:rFonts w:ascii="Centaur" w:hAnsi="Centaur" w:cs="Centaur"/>
          <w:color w:val="000000"/>
          <w:sz w:val="24"/>
          <w:szCs w:val="24"/>
        </w:rPr>
        <w:t xml:space="preserve">syntax, subject verb agreement, </w:t>
      </w:r>
      <w:r>
        <w:rPr>
          <w:rFonts w:ascii="Centaur" w:hAnsi="Centaur" w:cs="Centaur"/>
          <w:color w:val="000000"/>
          <w:sz w:val="24"/>
          <w:szCs w:val="24"/>
        </w:rPr>
        <w:t>appropriate use of transitions, etc) as well as how you structure it (argument and narrative flow, clear</w:t>
      </w:r>
      <w:r w:rsidR="002975D0">
        <w:rPr>
          <w:rFonts w:ascii="Centaur" w:hAnsi="Centaur" w:cs="Centaur"/>
          <w:color w:val="000000"/>
          <w:sz w:val="24"/>
          <w:szCs w:val="24"/>
        </w:rPr>
        <w:t xml:space="preserve"> </w:t>
      </w:r>
      <w:r>
        <w:rPr>
          <w:rFonts w:ascii="Centaur" w:hAnsi="Centaur" w:cs="Centaur"/>
          <w:color w:val="000000"/>
          <w:sz w:val="24"/>
          <w:szCs w:val="24"/>
        </w:rPr>
        <w:t>signposting, etc). If you are concerned about your writing, or just want to improve it (a most admirable</w:t>
      </w:r>
      <w:r w:rsidR="002975D0">
        <w:rPr>
          <w:rFonts w:ascii="Centaur" w:hAnsi="Centaur" w:cs="Centaur"/>
          <w:color w:val="000000"/>
          <w:sz w:val="24"/>
          <w:szCs w:val="24"/>
        </w:rPr>
        <w:t xml:space="preserve"> </w:t>
      </w:r>
      <w:r>
        <w:rPr>
          <w:rFonts w:ascii="Centaur" w:hAnsi="Centaur" w:cs="Centaur"/>
          <w:color w:val="000000"/>
          <w:sz w:val="24"/>
          <w:szCs w:val="24"/>
        </w:rPr>
        <w:t>desire), I highly recommend you contact the fine people at the GT Communications Center</w:t>
      </w:r>
      <w:r w:rsidR="002975D0">
        <w:rPr>
          <w:rFonts w:ascii="Centaur" w:hAnsi="Centaur" w:cs="Centaur"/>
          <w:color w:val="000000"/>
          <w:sz w:val="24"/>
          <w:szCs w:val="24"/>
        </w:rPr>
        <w:t xml:space="preserve"> (COMMLAB) </w:t>
      </w:r>
      <w:r>
        <w:rPr>
          <w:rFonts w:ascii="Centaur" w:hAnsi="Centaur" w:cs="Centaur"/>
          <w:color w:val="000000"/>
          <w:sz w:val="24"/>
          <w:szCs w:val="24"/>
        </w:rPr>
        <w:t>(</w:t>
      </w:r>
      <w:r>
        <w:rPr>
          <w:rFonts w:ascii="Centaur" w:hAnsi="Centaur" w:cs="Centaur"/>
          <w:color w:val="0000FF"/>
          <w:sz w:val="24"/>
          <w:szCs w:val="24"/>
        </w:rPr>
        <w:t>http://www.lcc.gatech.edu/writingcomm/commcenter/</w:t>
      </w:r>
      <w:r>
        <w:rPr>
          <w:rFonts w:ascii="Centaur" w:hAnsi="Centaur" w:cs="Centaur"/>
          <w:color w:val="000000"/>
          <w:sz w:val="24"/>
          <w:szCs w:val="24"/>
        </w:rPr>
        <w:t>).</w:t>
      </w:r>
    </w:p>
    <w:p w:rsidR="002975D0" w:rsidRDefault="002975D0" w:rsidP="00AE3474">
      <w:pPr>
        <w:autoSpaceDE w:val="0"/>
        <w:autoSpaceDN w:val="0"/>
        <w:adjustRightInd w:val="0"/>
        <w:spacing w:after="0" w:line="240" w:lineRule="auto"/>
        <w:rPr>
          <w:rFonts w:ascii="Centaur" w:hAnsi="Centaur" w:cs="Centaur"/>
          <w:color w:val="000000"/>
          <w:sz w:val="24"/>
          <w:szCs w:val="24"/>
        </w:rPr>
      </w:pPr>
    </w:p>
    <w:p w:rsidR="00AE3474" w:rsidRPr="00834C00" w:rsidRDefault="00AE3474" w:rsidP="00AE3474">
      <w:pPr>
        <w:autoSpaceDE w:val="0"/>
        <w:autoSpaceDN w:val="0"/>
        <w:adjustRightInd w:val="0"/>
        <w:spacing w:after="0" w:line="240" w:lineRule="auto"/>
        <w:rPr>
          <w:rFonts w:ascii="Centaur" w:hAnsi="Centaur" w:cs="Centaur"/>
          <w:b/>
          <w:color w:val="000000"/>
          <w:sz w:val="24"/>
          <w:szCs w:val="24"/>
        </w:rPr>
      </w:pPr>
      <w:r w:rsidRPr="002975D0">
        <w:rPr>
          <w:rFonts w:ascii="Centaur" w:hAnsi="Centaur" w:cs="Centaur"/>
          <w:b/>
          <w:color w:val="000000"/>
          <w:sz w:val="24"/>
          <w:szCs w:val="24"/>
        </w:rPr>
        <w:t>You must discuss your paper ideas as well as present a wr</w:t>
      </w:r>
      <w:r w:rsidR="00834C00">
        <w:rPr>
          <w:rFonts w:ascii="Centaur" w:hAnsi="Centaur" w:cs="Centaur"/>
          <w:b/>
          <w:color w:val="000000"/>
          <w:sz w:val="24"/>
          <w:szCs w:val="24"/>
        </w:rPr>
        <w:t xml:space="preserve">itten proposal (topic, possible </w:t>
      </w:r>
      <w:r w:rsidRPr="002975D0">
        <w:rPr>
          <w:rFonts w:ascii="Centaur" w:hAnsi="Centaur" w:cs="Centaur"/>
          <w:b/>
          <w:color w:val="000000"/>
          <w:sz w:val="24"/>
          <w:szCs w:val="24"/>
        </w:rPr>
        <w:t>sources, etc) to me in my office by March 10. Failu</w:t>
      </w:r>
      <w:r w:rsidR="00834C00">
        <w:rPr>
          <w:rFonts w:ascii="Centaur" w:hAnsi="Centaur" w:cs="Centaur"/>
          <w:b/>
          <w:color w:val="000000"/>
          <w:sz w:val="24"/>
          <w:szCs w:val="24"/>
        </w:rPr>
        <w:t xml:space="preserve">re to do so will result in a 5% </w:t>
      </w:r>
      <w:r w:rsidRPr="002975D0">
        <w:rPr>
          <w:rFonts w:ascii="Centaur" w:hAnsi="Centaur" w:cs="Centaur"/>
          <w:b/>
          <w:color w:val="000000"/>
          <w:sz w:val="24"/>
          <w:szCs w:val="24"/>
        </w:rPr>
        <w:t>automatic markdown on your paper.</w:t>
      </w:r>
      <w:r>
        <w:rPr>
          <w:rFonts w:ascii="Centaur" w:hAnsi="Centaur" w:cs="Centaur"/>
          <w:color w:val="000000"/>
          <w:sz w:val="24"/>
          <w:szCs w:val="24"/>
        </w:rPr>
        <w:t xml:space="preserve"> When you discuss your p</w:t>
      </w:r>
      <w:r w:rsidR="002975D0">
        <w:rPr>
          <w:rFonts w:ascii="Centaur" w:hAnsi="Centaur" w:cs="Centaur"/>
          <w:color w:val="000000"/>
          <w:sz w:val="24"/>
          <w:szCs w:val="24"/>
        </w:rPr>
        <w:t xml:space="preserve">aper ideas with me, you need to </w:t>
      </w:r>
      <w:r>
        <w:rPr>
          <w:rFonts w:ascii="Centaur" w:hAnsi="Centaur" w:cs="Centaur"/>
          <w:color w:val="000000"/>
          <w:sz w:val="24"/>
          <w:szCs w:val="24"/>
        </w:rPr>
        <w:t xml:space="preserve">bring them in the </w:t>
      </w:r>
      <w:r w:rsidRPr="002975D0">
        <w:rPr>
          <w:rFonts w:ascii="Centaur" w:hAnsi="Centaur" w:cs="Centaur"/>
          <w:color w:val="000000"/>
          <w:sz w:val="24"/>
          <w:szCs w:val="24"/>
          <w:u w:val="single"/>
        </w:rPr>
        <w:t>form of a question</w:t>
      </w:r>
      <w:r>
        <w:rPr>
          <w:rFonts w:ascii="Centaur" w:hAnsi="Centaur" w:cs="Centaur"/>
          <w:color w:val="000000"/>
          <w:sz w:val="24"/>
          <w:szCs w:val="24"/>
        </w:rPr>
        <w:t>, i.e. starting with why or how. For example, do not simply come</w:t>
      </w:r>
      <w:r w:rsidR="002975D0">
        <w:rPr>
          <w:rFonts w:ascii="Centaur" w:hAnsi="Centaur" w:cs="Centaur"/>
          <w:color w:val="000000"/>
          <w:sz w:val="24"/>
          <w:szCs w:val="24"/>
        </w:rPr>
        <w:t xml:space="preserve"> to </w:t>
      </w:r>
      <w:r>
        <w:rPr>
          <w:rFonts w:ascii="Centaur" w:hAnsi="Centaur" w:cs="Centaur"/>
          <w:color w:val="000000"/>
          <w:sz w:val="24"/>
          <w:szCs w:val="24"/>
        </w:rPr>
        <w:t>office hours with the claim that you are interested in French strate</w:t>
      </w:r>
      <w:r w:rsidR="002975D0">
        <w:rPr>
          <w:rFonts w:ascii="Centaur" w:hAnsi="Centaur" w:cs="Centaur"/>
          <w:color w:val="000000"/>
          <w:sz w:val="24"/>
          <w:szCs w:val="24"/>
        </w:rPr>
        <w:t xml:space="preserve">gy. You must come with specific </w:t>
      </w:r>
      <w:r>
        <w:rPr>
          <w:rFonts w:ascii="Centaur" w:hAnsi="Centaur" w:cs="Centaur"/>
          <w:color w:val="000000"/>
          <w:sz w:val="24"/>
          <w:szCs w:val="24"/>
        </w:rPr>
        <w:t xml:space="preserve">why/how questions about French strategy. </w:t>
      </w:r>
      <w:r w:rsidRPr="002975D0">
        <w:rPr>
          <w:rFonts w:ascii="Centaur" w:hAnsi="Centaur" w:cs="Centaur"/>
          <w:b/>
          <w:color w:val="000000"/>
          <w:sz w:val="24"/>
          <w:szCs w:val="24"/>
          <w:u w:val="single"/>
        </w:rPr>
        <w:t xml:space="preserve">Do not </w:t>
      </w:r>
      <w:r>
        <w:rPr>
          <w:rFonts w:ascii="Centaur" w:hAnsi="Centaur" w:cs="Centaur"/>
          <w:color w:val="000000"/>
          <w:sz w:val="24"/>
          <w:szCs w:val="24"/>
        </w:rPr>
        <w:t>wait until March</w:t>
      </w:r>
      <w:r w:rsidR="002975D0">
        <w:rPr>
          <w:rFonts w:ascii="Centaur" w:hAnsi="Centaur" w:cs="Centaur"/>
          <w:color w:val="000000"/>
          <w:sz w:val="24"/>
          <w:szCs w:val="24"/>
        </w:rPr>
        <w:t xml:space="preserve"> 10 to meet with me. I will not </w:t>
      </w:r>
      <w:r>
        <w:rPr>
          <w:rFonts w:ascii="Centaur" w:hAnsi="Centaur" w:cs="Centaur"/>
          <w:color w:val="000000"/>
          <w:sz w:val="24"/>
          <w:szCs w:val="24"/>
        </w:rPr>
        <w:t>schedule additional office hours on this day nor will I be available for ap</w:t>
      </w:r>
      <w:r w:rsidR="002975D0">
        <w:rPr>
          <w:rFonts w:ascii="Centaur" w:hAnsi="Centaur" w:cs="Centaur"/>
          <w:color w:val="000000"/>
          <w:sz w:val="24"/>
          <w:szCs w:val="24"/>
        </w:rPr>
        <w:t xml:space="preserve">pointments. If the line to meet </w:t>
      </w:r>
      <w:r>
        <w:rPr>
          <w:rFonts w:ascii="Centaur" w:hAnsi="Centaur" w:cs="Centaur"/>
          <w:color w:val="000000"/>
          <w:sz w:val="24"/>
          <w:szCs w:val="24"/>
        </w:rPr>
        <w:t>with me on March 10 precludes you from seeing me that day, you will still lose the 5%.</w:t>
      </w:r>
    </w:p>
    <w:p w:rsidR="002975D0" w:rsidRDefault="002975D0" w:rsidP="00AE3474">
      <w:pPr>
        <w:autoSpaceDE w:val="0"/>
        <w:autoSpaceDN w:val="0"/>
        <w:adjustRightInd w:val="0"/>
        <w:spacing w:after="0" w:line="240" w:lineRule="auto"/>
        <w:rPr>
          <w:rFonts w:ascii="Centaur" w:hAnsi="Centaur" w:cs="Centaur"/>
          <w:color w:val="000000"/>
          <w:sz w:val="24"/>
          <w:szCs w:val="24"/>
        </w:rPr>
      </w:pPr>
    </w:p>
    <w:p w:rsidR="002975D0"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Papers must be submitted using the Assignments feature on T-Square. Hard copies will not be accepte</w:t>
      </w:r>
      <w:r w:rsidR="002975D0">
        <w:rPr>
          <w:rFonts w:ascii="Centaur" w:hAnsi="Centaur" w:cs="Centaur"/>
          <w:color w:val="000000"/>
          <w:sz w:val="24"/>
          <w:szCs w:val="24"/>
        </w:rPr>
        <w:t xml:space="preserve">d. </w:t>
      </w:r>
      <w:r>
        <w:rPr>
          <w:rFonts w:ascii="Centaur" w:hAnsi="Centaur" w:cs="Centaur"/>
          <w:color w:val="000000"/>
          <w:sz w:val="24"/>
          <w:szCs w:val="24"/>
        </w:rPr>
        <w:t>Be aware that these papers will be analyzed using a plagiarism detection service.</w:t>
      </w:r>
      <w:r w:rsidR="002975D0">
        <w:rPr>
          <w:rFonts w:ascii="Centaur" w:hAnsi="Centaur" w:cs="Centaur"/>
          <w:color w:val="000000"/>
          <w:sz w:val="24"/>
          <w:szCs w:val="24"/>
        </w:rPr>
        <w:t xml:space="preserve"> </w:t>
      </w:r>
    </w:p>
    <w:p w:rsidR="002975D0" w:rsidRDefault="002975D0" w:rsidP="00AE3474">
      <w:pPr>
        <w:autoSpaceDE w:val="0"/>
        <w:autoSpaceDN w:val="0"/>
        <w:adjustRightInd w:val="0"/>
        <w:spacing w:after="0" w:line="240" w:lineRule="auto"/>
        <w:rPr>
          <w:rFonts w:ascii="Centaur" w:hAnsi="Centaur" w:cs="Centaur"/>
          <w:color w:val="000000"/>
          <w:sz w:val="24"/>
          <w:szCs w:val="24"/>
        </w:rPr>
      </w:pPr>
    </w:p>
    <w:p w:rsidR="00AE3474" w:rsidRDefault="00AE3474" w:rsidP="00AE3474">
      <w:pPr>
        <w:autoSpaceDE w:val="0"/>
        <w:autoSpaceDN w:val="0"/>
        <w:adjustRightInd w:val="0"/>
        <w:spacing w:after="0" w:line="240" w:lineRule="auto"/>
        <w:rPr>
          <w:rFonts w:ascii="Centaur" w:hAnsi="Centaur" w:cs="Centaur"/>
          <w:color w:val="000000"/>
          <w:sz w:val="24"/>
          <w:szCs w:val="24"/>
        </w:rPr>
      </w:pPr>
      <w:r w:rsidRPr="002975D0">
        <w:rPr>
          <w:rFonts w:ascii="Centaur" w:hAnsi="Centaur" w:cs="Centaur"/>
          <w:color w:val="000000"/>
          <w:sz w:val="25"/>
          <w:szCs w:val="25"/>
          <w:u w:val="single"/>
        </w:rPr>
        <w:t>End of term presentation</w:t>
      </w:r>
      <w:r>
        <w:rPr>
          <w:rFonts w:ascii="Centaur" w:hAnsi="Centaur" w:cs="Centaur"/>
          <w:color w:val="000000"/>
          <w:sz w:val="24"/>
          <w:szCs w:val="24"/>
        </w:rPr>
        <w:t>: At the end of the semester, each student will hav</w:t>
      </w:r>
      <w:r w:rsidR="002975D0">
        <w:rPr>
          <w:rFonts w:ascii="Centaur" w:hAnsi="Centaur" w:cs="Centaur"/>
          <w:color w:val="000000"/>
          <w:sz w:val="24"/>
          <w:szCs w:val="24"/>
        </w:rPr>
        <w:t xml:space="preserve">e an opportunity to present the </w:t>
      </w:r>
      <w:r>
        <w:rPr>
          <w:rFonts w:ascii="Centaur" w:hAnsi="Centaur" w:cs="Centaur"/>
          <w:color w:val="000000"/>
          <w:sz w:val="24"/>
          <w:szCs w:val="24"/>
        </w:rPr>
        <w:t>fruits of their work on the analytical paper to the class. While</w:t>
      </w:r>
      <w:r w:rsidR="002975D0">
        <w:rPr>
          <w:rFonts w:ascii="Centaur" w:hAnsi="Centaur" w:cs="Centaur"/>
          <w:color w:val="000000"/>
          <w:sz w:val="24"/>
          <w:szCs w:val="24"/>
        </w:rPr>
        <w:t xml:space="preserve"> formal attire is not required, </w:t>
      </w:r>
      <w:r>
        <w:rPr>
          <w:rFonts w:ascii="Centaur" w:hAnsi="Centaur" w:cs="Centaur"/>
          <w:color w:val="000000"/>
          <w:sz w:val="24"/>
          <w:szCs w:val="24"/>
        </w:rPr>
        <w:t>professionalism in manner and presentation are critical. The audio-visual as</w:t>
      </w:r>
      <w:r w:rsidR="002975D0">
        <w:rPr>
          <w:rFonts w:ascii="Centaur" w:hAnsi="Centaur" w:cs="Centaur"/>
          <w:color w:val="000000"/>
          <w:sz w:val="24"/>
          <w:szCs w:val="24"/>
        </w:rPr>
        <w:t xml:space="preserve">pect of the presentation should </w:t>
      </w:r>
      <w:r>
        <w:rPr>
          <w:rFonts w:ascii="Centaur" w:hAnsi="Centaur" w:cs="Centaur"/>
          <w:color w:val="000000"/>
          <w:sz w:val="24"/>
          <w:szCs w:val="24"/>
        </w:rPr>
        <w:t>be in PowerPoint or similar format. Each student will have 15 minutes</w:t>
      </w:r>
      <w:r w:rsidR="002975D0">
        <w:rPr>
          <w:rFonts w:ascii="Centaur" w:hAnsi="Centaur" w:cs="Centaur"/>
          <w:color w:val="000000"/>
          <w:sz w:val="24"/>
          <w:szCs w:val="24"/>
        </w:rPr>
        <w:t xml:space="preserve"> for their presentation with an </w:t>
      </w:r>
      <w:r>
        <w:rPr>
          <w:rFonts w:ascii="Centaur" w:hAnsi="Centaur" w:cs="Centaur"/>
          <w:color w:val="000000"/>
          <w:sz w:val="24"/>
          <w:szCs w:val="24"/>
        </w:rPr>
        <w:t>additional 5 minutes for Q&amp;A, which should provide ample opportunity b</w:t>
      </w:r>
      <w:r w:rsidR="00F8158A">
        <w:rPr>
          <w:rFonts w:ascii="Centaur" w:hAnsi="Centaur" w:cs="Centaur"/>
          <w:color w:val="000000"/>
          <w:sz w:val="24"/>
          <w:szCs w:val="24"/>
        </w:rPr>
        <w:t xml:space="preserve">oth the presentation as well as </w:t>
      </w:r>
      <w:r>
        <w:rPr>
          <w:rFonts w:ascii="Centaur" w:hAnsi="Centaur" w:cs="Centaur"/>
          <w:color w:val="000000"/>
          <w:sz w:val="24"/>
          <w:szCs w:val="24"/>
        </w:rPr>
        <w:t>any follow-up questions from the audience. A basic grading rubric wi</w:t>
      </w:r>
      <w:r w:rsidR="00F8158A">
        <w:rPr>
          <w:rFonts w:ascii="Centaur" w:hAnsi="Centaur" w:cs="Centaur"/>
          <w:color w:val="000000"/>
          <w:sz w:val="24"/>
          <w:szCs w:val="24"/>
        </w:rPr>
        <w:t xml:space="preserve">ll be distributed closer to the </w:t>
      </w:r>
      <w:r>
        <w:rPr>
          <w:rFonts w:ascii="Centaur" w:hAnsi="Centaur" w:cs="Centaur"/>
          <w:color w:val="000000"/>
          <w:sz w:val="24"/>
          <w:szCs w:val="24"/>
        </w:rPr>
        <w:t>presentation weeks.</w:t>
      </w:r>
    </w:p>
    <w:p w:rsidR="00F8158A" w:rsidRDefault="00F8158A" w:rsidP="00AE3474">
      <w:pPr>
        <w:autoSpaceDE w:val="0"/>
        <w:autoSpaceDN w:val="0"/>
        <w:adjustRightInd w:val="0"/>
        <w:spacing w:after="0" w:line="240" w:lineRule="auto"/>
        <w:rPr>
          <w:rFonts w:ascii="Centaur" w:hAnsi="Centaur" w:cs="Centaur"/>
          <w:color w:val="000000"/>
          <w:sz w:val="25"/>
          <w:szCs w:val="25"/>
        </w:rPr>
      </w:pPr>
    </w:p>
    <w:p w:rsidR="00AE3474" w:rsidRDefault="00AE3474" w:rsidP="00AE3474">
      <w:pPr>
        <w:autoSpaceDE w:val="0"/>
        <w:autoSpaceDN w:val="0"/>
        <w:adjustRightInd w:val="0"/>
        <w:spacing w:after="0" w:line="240" w:lineRule="auto"/>
        <w:rPr>
          <w:rFonts w:ascii="Centaur" w:hAnsi="Centaur" w:cs="Centaur"/>
          <w:color w:val="000000"/>
          <w:sz w:val="24"/>
          <w:szCs w:val="24"/>
        </w:rPr>
      </w:pPr>
      <w:r w:rsidRPr="00F8158A">
        <w:rPr>
          <w:rFonts w:ascii="Centaur" w:hAnsi="Centaur" w:cs="Centaur"/>
          <w:color w:val="000000"/>
          <w:sz w:val="25"/>
          <w:szCs w:val="25"/>
          <w:u w:val="single"/>
        </w:rPr>
        <w:lastRenderedPageBreak/>
        <w:t>Miscellaneous</w:t>
      </w:r>
      <w:r>
        <w:rPr>
          <w:rFonts w:ascii="Centaur" w:hAnsi="Centaur" w:cs="Centaur"/>
          <w:color w:val="000000"/>
          <w:sz w:val="24"/>
          <w:szCs w:val="24"/>
        </w:rPr>
        <w:t>: Students are required to take exams and submit ass</w:t>
      </w:r>
      <w:r w:rsidR="00F8158A">
        <w:rPr>
          <w:rFonts w:ascii="Centaur" w:hAnsi="Centaur" w:cs="Centaur"/>
          <w:color w:val="000000"/>
          <w:sz w:val="24"/>
          <w:szCs w:val="24"/>
        </w:rPr>
        <w:t xml:space="preserve">ignments at the scheduled time. </w:t>
      </w:r>
      <w:r>
        <w:rPr>
          <w:rFonts w:ascii="Centaur" w:hAnsi="Centaur" w:cs="Centaur"/>
          <w:color w:val="000000"/>
          <w:sz w:val="24"/>
          <w:szCs w:val="24"/>
        </w:rPr>
        <w:t>Students with excused absences will be able to take a make-up, but are resp</w:t>
      </w:r>
      <w:r w:rsidR="00F8158A">
        <w:rPr>
          <w:rFonts w:ascii="Centaur" w:hAnsi="Centaur" w:cs="Centaur"/>
          <w:color w:val="000000"/>
          <w:sz w:val="24"/>
          <w:szCs w:val="24"/>
        </w:rPr>
        <w:t xml:space="preserve">onsible for arranging the time. </w:t>
      </w:r>
      <w:r>
        <w:rPr>
          <w:rFonts w:ascii="Centaur" w:hAnsi="Centaur" w:cs="Centaur"/>
          <w:color w:val="000000"/>
          <w:sz w:val="24"/>
          <w:szCs w:val="24"/>
        </w:rPr>
        <w:t xml:space="preserve">All work for the semester should be kept until final grades are processed. Grades will be posted to </w:t>
      </w:r>
      <w:proofErr w:type="spellStart"/>
      <w:r>
        <w:rPr>
          <w:rFonts w:ascii="Centaur" w:hAnsi="Centaur" w:cs="Centaur"/>
          <w:color w:val="000000"/>
          <w:sz w:val="24"/>
          <w:szCs w:val="24"/>
        </w:rPr>
        <w:t>TSquare</w:t>
      </w:r>
      <w:proofErr w:type="spellEnd"/>
      <w:r>
        <w:rPr>
          <w:rFonts w:ascii="Centaur" w:hAnsi="Centaur" w:cs="Centaur"/>
          <w:color w:val="000000"/>
          <w:sz w:val="24"/>
          <w:szCs w:val="24"/>
        </w:rPr>
        <w:t>.</w:t>
      </w:r>
    </w:p>
    <w:p w:rsidR="00F8158A" w:rsidRDefault="00F8158A" w:rsidP="00AE3474">
      <w:pPr>
        <w:autoSpaceDE w:val="0"/>
        <w:autoSpaceDN w:val="0"/>
        <w:adjustRightInd w:val="0"/>
        <w:spacing w:after="0" w:line="240" w:lineRule="auto"/>
        <w:rPr>
          <w:rFonts w:ascii="Centaur" w:hAnsi="Centaur" w:cs="Centaur"/>
          <w:color w:val="000000"/>
          <w:sz w:val="29"/>
          <w:szCs w:val="29"/>
        </w:rPr>
      </w:pPr>
    </w:p>
    <w:p w:rsidR="00F8158A" w:rsidRPr="00F8158A" w:rsidRDefault="00AE3474" w:rsidP="00AE3474">
      <w:pPr>
        <w:autoSpaceDE w:val="0"/>
        <w:autoSpaceDN w:val="0"/>
        <w:adjustRightInd w:val="0"/>
        <w:spacing w:after="0" w:line="240" w:lineRule="auto"/>
        <w:rPr>
          <w:rFonts w:ascii="Centaur" w:hAnsi="Centaur" w:cs="Centaur"/>
          <w:i/>
          <w:color w:val="000000"/>
          <w:sz w:val="29"/>
          <w:szCs w:val="29"/>
          <w:u w:val="single"/>
        </w:rPr>
      </w:pPr>
      <w:r w:rsidRPr="00F8158A">
        <w:rPr>
          <w:rFonts w:ascii="Centaur" w:hAnsi="Centaur" w:cs="Centaur"/>
          <w:i/>
          <w:color w:val="000000"/>
          <w:sz w:val="29"/>
          <w:szCs w:val="29"/>
          <w:u w:val="single"/>
        </w:rPr>
        <w:t>Policy on letters of recommendation:</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 xml:space="preserve">You must have taken at least two courses with me before I will </w:t>
      </w:r>
      <w:r>
        <w:rPr>
          <w:rFonts w:ascii="Centaur" w:hAnsi="Centaur" w:cs="Centaur"/>
          <w:color w:val="000000"/>
          <w:sz w:val="25"/>
          <w:szCs w:val="25"/>
        </w:rPr>
        <w:t xml:space="preserve">consider </w:t>
      </w:r>
      <w:r>
        <w:rPr>
          <w:rFonts w:ascii="Centaur" w:hAnsi="Centaur" w:cs="Centaur"/>
          <w:color w:val="000000"/>
          <w:sz w:val="24"/>
          <w:szCs w:val="24"/>
        </w:rPr>
        <w:t>wri</w:t>
      </w:r>
      <w:r w:rsidR="00F8158A">
        <w:rPr>
          <w:rFonts w:ascii="Centaur" w:hAnsi="Centaur" w:cs="Centaur"/>
          <w:color w:val="000000"/>
          <w:sz w:val="24"/>
          <w:szCs w:val="24"/>
        </w:rPr>
        <w:t xml:space="preserve">ting a letter of recommendation </w:t>
      </w:r>
      <w:r>
        <w:rPr>
          <w:rFonts w:ascii="Centaur" w:hAnsi="Centaur" w:cs="Centaur"/>
          <w:color w:val="000000"/>
          <w:sz w:val="24"/>
          <w:szCs w:val="24"/>
        </w:rPr>
        <w:t>for you. I will only write letters for students that have performed well in class, which means usually a</w:t>
      </w:r>
      <w:r w:rsidR="00F8158A">
        <w:rPr>
          <w:rFonts w:ascii="Centaur" w:hAnsi="Centaur" w:cs="Centaur"/>
          <w:color w:val="000000"/>
          <w:sz w:val="24"/>
          <w:szCs w:val="24"/>
        </w:rPr>
        <w:t xml:space="preserve">n A or </w:t>
      </w:r>
      <w:r>
        <w:rPr>
          <w:rFonts w:ascii="Centaur" w:hAnsi="Centaur" w:cs="Centaur"/>
          <w:color w:val="000000"/>
          <w:sz w:val="24"/>
          <w:szCs w:val="24"/>
        </w:rPr>
        <w:t>better in both classes, although I would be open to writing a let</w:t>
      </w:r>
      <w:r w:rsidR="00F8158A">
        <w:rPr>
          <w:rFonts w:ascii="Centaur" w:hAnsi="Centaur" w:cs="Centaur"/>
          <w:color w:val="000000"/>
          <w:sz w:val="24"/>
          <w:szCs w:val="24"/>
        </w:rPr>
        <w:t xml:space="preserve">ter for an individual who shows </w:t>
      </w:r>
      <w:r>
        <w:rPr>
          <w:rFonts w:ascii="Centaur" w:hAnsi="Centaur" w:cs="Centaur"/>
          <w:color w:val="000000"/>
          <w:sz w:val="24"/>
          <w:szCs w:val="24"/>
        </w:rPr>
        <w:t>improvement from the first to second class (e.g. B or B+ in the first class</w:t>
      </w:r>
      <w:r w:rsidR="00F8158A">
        <w:rPr>
          <w:rFonts w:ascii="Centaur" w:hAnsi="Centaur" w:cs="Centaur"/>
          <w:color w:val="000000"/>
          <w:sz w:val="24"/>
          <w:szCs w:val="24"/>
        </w:rPr>
        <w:t xml:space="preserve"> to </w:t>
      </w:r>
      <w:proofErr w:type="gramStart"/>
      <w:r w:rsidR="00F8158A">
        <w:rPr>
          <w:rFonts w:ascii="Centaur" w:hAnsi="Centaur" w:cs="Centaur"/>
          <w:color w:val="000000"/>
          <w:sz w:val="24"/>
          <w:szCs w:val="24"/>
        </w:rPr>
        <w:t>A</w:t>
      </w:r>
      <w:proofErr w:type="gramEnd"/>
      <w:r w:rsidR="00F8158A">
        <w:rPr>
          <w:rFonts w:ascii="Centaur" w:hAnsi="Centaur" w:cs="Centaur"/>
          <w:color w:val="000000"/>
          <w:sz w:val="24"/>
          <w:szCs w:val="24"/>
        </w:rPr>
        <w:t xml:space="preserve"> in second class). Since a </w:t>
      </w:r>
      <w:r>
        <w:rPr>
          <w:rFonts w:ascii="Centaur" w:hAnsi="Centaur" w:cs="Centaur"/>
          <w:color w:val="000000"/>
          <w:sz w:val="24"/>
          <w:szCs w:val="24"/>
        </w:rPr>
        <w:t>recommendation relies on personal knowledge, it would be in your interest to</w:t>
      </w:r>
      <w:r w:rsidR="00F8158A">
        <w:rPr>
          <w:rFonts w:ascii="Centaur" w:hAnsi="Centaur" w:cs="Centaur"/>
          <w:color w:val="000000"/>
          <w:sz w:val="24"/>
          <w:szCs w:val="24"/>
        </w:rPr>
        <w:t xml:space="preserve"> distinguish yourself in class. </w:t>
      </w:r>
      <w:r>
        <w:rPr>
          <w:rFonts w:ascii="Centaur" w:hAnsi="Centaur" w:cs="Centaur"/>
          <w:color w:val="000000"/>
          <w:sz w:val="24"/>
          <w:szCs w:val="24"/>
        </w:rPr>
        <w:t>If I don’t know you, I cannot comment on anything besides your cour</w:t>
      </w:r>
      <w:r w:rsidR="00F8158A">
        <w:rPr>
          <w:rFonts w:ascii="Centaur" w:hAnsi="Centaur" w:cs="Centaur"/>
          <w:color w:val="000000"/>
          <w:sz w:val="24"/>
          <w:szCs w:val="24"/>
        </w:rPr>
        <w:t xml:space="preserve">se performance. Trust me when I </w:t>
      </w:r>
      <w:r>
        <w:rPr>
          <w:rFonts w:ascii="Centaur" w:hAnsi="Centaur" w:cs="Centaur"/>
          <w:color w:val="000000"/>
          <w:sz w:val="24"/>
          <w:szCs w:val="24"/>
        </w:rPr>
        <w:t xml:space="preserve">tell you that a letter </w:t>
      </w:r>
      <w:proofErr w:type="spellStart"/>
      <w:r>
        <w:rPr>
          <w:rFonts w:ascii="Centaur" w:hAnsi="Centaur" w:cs="Centaur"/>
          <w:color w:val="000000"/>
          <w:sz w:val="24"/>
          <w:szCs w:val="24"/>
        </w:rPr>
        <w:t>soley</w:t>
      </w:r>
      <w:proofErr w:type="spellEnd"/>
      <w:r>
        <w:rPr>
          <w:rFonts w:ascii="Centaur" w:hAnsi="Centaur" w:cs="Centaur"/>
          <w:color w:val="000000"/>
          <w:sz w:val="24"/>
          <w:szCs w:val="24"/>
        </w:rPr>
        <w:t xml:space="preserve"> comprised </w:t>
      </w:r>
      <w:proofErr w:type="spellStart"/>
      <w:r>
        <w:rPr>
          <w:rFonts w:ascii="Centaur" w:hAnsi="Centaur" w:cs="Centaur"/>
          <w:color w:val="000000"/>
          <w:sz w:val="24"/>
          <w:szCs w:val="24"/>
        </w:rPr>
        <w:t>of“Jim</w:t>
      </w:r>
      <w:proofErr w:type="spellEnd"/>
      <w:r>
        <w:rPr>
          <w:rFonts w:ascii="Centaur" w:hAnsi="Centaur" w:cs="Centaur"/>
          <w:color w:val="000000"/>
          <w:sz w:val="24"/>
          <w:szCs w:val="24"/>
        </w:rPr>
        <w:t>/Jane did well in two courses, receiving an A in both,”</w:t>
      </w:r>
      <w:r w:rsidR="00F8158A">
        <w:rPr>
          <w:rFonts w:ascii="Centaur" w:hAnsi="Centaur" w:cs="Centaur"/>
          <w:color w:val="000000"/>
          <w:sz w:val="24"/>
          <w:szCs w:val="24"/>
        </w:rPr>
        <w:t xml:space="preserve"> hardly </w:t>
      </w:r>
      <w:r>
        <w:rPr>
          <w:rFonts w:ascii="Centaur" w:hAnsi="Centaur" w:cs="Centaur"/>
          <w:color w:val="000000"/>
          <w:sz w:val="24"/>
          <w:szCs w:val="24"/>
        </w:rPr>
        <w:t>makes for a compelling recommendation.</w:t>
      </w:r>
    </w:p>
    <w:p w:rsidR="00F8158A" w:rsidRDefault="00F8158A" w:rsidP="00AE3474">
      <w:pPr>
        <w:autoSpaceDE w:val="0"/>
        <w:autoSpaceDN w:val="0"/>
        <w:adjustRightInd w:val="0"/>
        <w:spacing w:after="0" w:line="240" w:lineRule="auto"/>
        <w:rPr>
          <w:rFonts w:ascii="Centaur" w:hAnsi="Centaur" w:cs="Centaur"/>
          <w:color w:val="000000"/>
          <w:sz w:val="29"/>
          <w:szCs w:val="29"/>
        </w:rPr>
      </w:pPr>
    </w:p>
    <w:p w:rsidR="00AE3474" w:rsidRPr="00F8158A" w:rsidRDefault="00AE3474" w:rsidP="00AE3474">
      <w:pPr>
        <w:autoSpaceDE w:val="0"/>
        <w:autoSpaceDN w:val="0"/>
        <w:adjustRightInd w:val="0"/>
        <w:spacing w:after="0" w:line="240" w:lineRule="auto"/>
        <w:rPr>
          <w:rFonts w:ascii="Centaur" w:hAnsi="Centaur" w:cs="Centaur"/>
          <w:i/>
          <w:color w:val="000000"/>
          <w:sz w:val="28"/>
          <w:szCs w:val="28"/>
          <w:u w:val="single"/>
        </w:rPr>
      </w:pPr>
      <w:r w:rsidRPr="00F8158A">
        <w:rPr>
          <w:rFonts w:ascii="Centaur" w:hAnsi="Centaur" w:cs="Centaur"/>
          <w:i/>
          <w:color w:val="000000"/>
          <w:sz w:val="29"/>
          <w:szCs w:val="29"/>
          <w:u w:val="single"/>
        </w:rPr>
        <w:t>Laptops in class</w:t>
      </w:r>
      <w:r w:rsidRPr="00F8158A">
        <w:rPr>
          <w:rFonts w:ascii="Centaur" w:hAnsi="Centaur" w:cs="Centaur"/>
          <w:i/>
          <w:color w:val="000000"/>
          <w:sz w:val="28"/>
          <w:szCs w:val="28"/>
          <w:u w:val="single"/>
        </w:rPr>
        <w:t>:</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 xml:space="preserve">I am aware that students no longer use chalk on cave walls to take notes, and </w:t>
      </w:r>
      <w:proofErr w:type="gramStart"/>
      <w:r>
        <w:rPr>
          <w:rFonts w:ascii="Centaur" w:hAnsi="Centaur" w:cs="Centaur"/>
          <w:color w:val="000000"/>
          <w:sz w:val="24"/>
          <w:szCs w:val="24"/>
        </w:rPr>
        <w:t>that</w:t>
      </w:r>
      <w:proofErr w:type="gramEnd"/>
      <w:r>
        <w:rPr>
          <w:rFonts w:ascii="Centaur" w:hAnsi="Centaur" w:cs="Centaur"/>
          <w:color w:val="000000"/>
          <w:sz w:val="24"/>
          <w:szCs w:val="24"/>
        </w:rPr>
        <w:t xml:space="preserve"> laptops are ubiquitous in</w:t>
      </w:r>
      <w:r w:rsidR="00F8158A">
        <w:rPr>
          <w:rFonts w:ascii="Centaur" w:hAnsi="Centaur" w:cs="Centaur"/>
          <w:color w:val="000000"/>
          <w:sz w:val="24"/>
          <w:szCs w:val="24"/>
        </w:rPr>
        <w:t xml:space="preserve"> </w:t>
      </w:r>
      <w:r>
        <w:rPr>
          <w:rFonts w:ascii="Centaur" w:hAnsi="Centaur" w:cs="Centaur"/>
          <w:color w:val="000000"/>
          <w:sz w:val="24"/>
          <w:szCs w:val="24"/>
        </w:rPr>
        <w:t>the modern classroom. I have no problem with using laptops to take notes. It even makes sense to have</w:t>
      </w:r>
      <w:r w:rsidR="00F8158A">
        <w:rPr>
          <w:rFonts w:ascii="Centaur" w:hAnsi="Centaur" w:cs="Centaur"/>
          <w:color w:val="000000"/>
          <w:sz w:val="24"/>
          <w:szCs w:val="24"/>
        </w:rPr>
        <w:t xml:space="preserve"> </w:t>
      </w:r>
      <w:r>
        <w:rPr>
          <w:rFonts w:ascii="Centaur" w:hAnsi="Centaur" w:cs="Centaur"/>
          <w:color w:val="000000"/>
          <w:sz w:val="24"/>
          <w:szCs w:val="24"/>
        </w:rPr>
        <w:t>your notes in a format where you can easily search for particular dates or terms. What I have a serious</w:t>
      </w:r>
      <w:r w:rsidR="00F8158A">
        <w:rPr>
          <w:rFonts w:ascii="Centaur" w:hAnsi="Centaur" w:cs="Centaur"/>
          <w:color w:val="000000"/>
          <w:sz w:val="24"/>
          <w:szCs w:val="24"/>
        </w:rPr>
        <w:t xml:space="preserve"> </w:t>
      </w:r>
      <w:r>
        <w:rPr>
          <w:rFonts w:ascii="Centaur" w:hAnsi="Centaur" w:cs="Centaur"/>
          <w:color w:val="000000"/>
          <w:sz w:val="24"/>
          <w:szCs w:val="24"/>
        </w:rPr>
        <w:t>problem with is the use of your laptop to check email, browse the web, or catch u</w:t>
      </w:r>
      <w:r w:rsidR="00F8158A">
        <w:rPr>
          <w:rFonts w:ascii="Centaur" w:hAnsi="Centaur" w:cs="Centaur"/>
          <w:color w:val="000000"/>
          <w:sz w:val="24"/>
          <w:szCs w:val="24"/>
        </w:rPr>
        <w:t xml:space="preserve">p on Facebook, Twitter, </w:t>
      </w:r>
      <w:r>
        <w:rPr>
          <w:rFonts w:ascii="Centaur" w:hAnsi="Centaur" w:cs="Centaur"/>
          <w:color w:val="000000"/>
          <w:sz w:val="24"/>
          <w:szCs w:val="24"/>
        </w:rPr>
        <w:t>Fritter, or whatever the latest social networking is called. Do not d</w:t>
      </w:r>
      <w:r w:rsidR="00F8158A">
        <w:rPr>
          <w:rFonts w:ascii="Centaur" w:hAnsi="Centaur" w:cs="Centaur"/>
          <w:color w:val="000000"/>
          <w:sz w:val="24"/>
          <w:szCs w:val="24"/>
        </w:rPr>
        <w:t xml:space="preserve">o it. If I see you reading your screen (i.e. </w:t>
      </w:r>
      <w:r>
        <w:rPr>
          <w:rFonts w:ascii="Centaur" w:hAnsi="Centaur" w:cs="Centaur"/>
          <w:color w:val="000000"/>
          <w:sz w:val="24"/>
          <w:szCs w:val="24"/>
        </w:rPr>
        <w:t xml:space="preserve">not paying attention to </w:t>
      </w:r>
      <w:proofErr w:type="gramStart"/>
      <w:r>
        <w:rPr>
          <w:rFonts w:ascii="Centaur" w:hAnsi="Centaur" w:cs="Centaur"/>
          <w:color w:val="000000"/>
          <w:sz w:val="24"/>
          <w:szCs w:val="24"/>
        </w:rPr>
        <w:t>whomever</w:t>
      </w:r>
      <w:proofErr w:type="gramEnd"/>
      <w:r>
        <w:rPr>
          <w:rFonts w:ascii="Centaur" w:hAnsi="Centaur" w:cs="Centaur"/>
          <w:color w:val="000000"/>
          <w:sz w:val="24"/>
          <w:szCs w:val="24"/>
        </w:rPr>
        <w:t xml:space="preserve"> is speaking) I will give you a warning. Th</w:t>
      </w:r>
      <w:r w:rsidR="00F8158A">
        <w:rPr>
          <w:rFonts w:ascii="Centaur" w:hAnsi="Centaur" w:cs="Centaur"/>
          <w:color w:val="000000"/>
          <w:sz w:val="24"/>
          <w:szCs w:val="24"/>
        </w:rPr>
        <w:t xml:space="preserve">e next time, the laptop will be </w:t>
      </w:r>
      <w:r>
        <w:rPr>
          <w:rFonts w:ascii="Centaur" w:hAnsi="Centaur" w:cs="Centaur"/>
          <w:color w:val="000000"/>
          <w:sz w:val="24"/>
          <w:szCs w:val="24"/>
        </w:rPr>
        <w:t>banned from class. International Relations is a serious matter, I expect y</w:t>
      </w:r>
      <w:r w:rsidR="00F8158A">
        <w:rPr>
          <w:rFonts w:ascii="Centaur" w:hAnsi="Centaur" w:cs="Centaur"/>
          <w:color w:val="000000"/>
          <w:sz w:val="24"/>
          <w:szCs w:val="24"/>
        </w:rPr>
        <w:t xml:space="preserve">ou to respect it and the class. </w:t>
      </w:r>
      <w:r>
        <w:rPr>
          <w:rFonts w:ascii="Centaur" w:hAnsi="Centaur" w:cs="Centaur"/>
          <w:color w:val="000000"/>
          <w:sz w:val="24"/>
          <w:szCs w:val="24"/>
        </w:rPr>
        <w:t>Express your digital self before or after class.</w:t>
      </w:r>
    </w:p>
    <w:p w:rsidR="00F8158A" w:rsidRDefault="00F8158A" w:rsidP="00AE3474">
      <w:pPr>
        <w:autoSpaceDE w:val="0"/>
        <w:autoSpaceDN w:val="0"/>
        <w:adjustRightInd w:val="0"/>
        <w:spacing w:after="0" w:line="240" w:lineRule="auto"/>
        <w:rPr>
          <w:rFonts w:ascii="Centaur" w:hAnsi="Centaur" w:cs="Centaur"/>
          <w:color w:val="000000"/>
          <w:sz w:val="29"/>
          <w:szCs w:val="29"/>
        </w:rPr>
      </w:pPr>
    </w:p>
    <w:p w:rsidR="00AE3474" w:rsidRPr="00F8158A" w:rsidRDefault="00AE3474" w:rsidP="00AE3474">
      <w:pPr>
        <w:autoSpaceDE w:val="0"/>
        <w:autoSpaceDN w:val="0"/>
        <w:adjustRightInd w:val="0"/>
        <w:spacing w:after="0" w:line="240" w:lineRule="auto"/>
        <w:rPr>
          <w:rFonts w:ascii="Centaur" w:hAnsi="Centaur" w:cs="Centaur"/>
          <w:i/>
          <w:color w:val="000000"/>
          <w:sz w:val="29"/>
          <w:szCs w:val="29"/>
          <w:u w:val="single"/>
        </w:rPr>
      </w:pPr>
      <w:r w:rsidRPr="00F8158A">
        <w:rPr>
          <w:rFonts w:ascii="Centaur" w:hAnsi="Centaur" w:cs="Centaur"/>
          <w:i/>
          <w:color w:val="000000"/>
          <w:sz w:val="29"/>
          <w:szCs w:val="29"/>
          <w:u w:val="single"/>
        </w:rPr>
        <w:t>Cheating and plagiarism:</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Don’t do it. I have a zero tolerance with respect to these activities. Cheating and pla</w:t>
      </w:r>
      <w:r w:rsidR="00F8158A">
        <w:rPr>
          <w:rFonts w:ascii="Centaur" w:hAnsi="Centaur" w:cs="Centaur"/>
          <w:color w:val="000000"/>
          <w:sz w:val="24"/>
          <w:szCs w:val="24"/>
        </w:rPr>
        <w:t xml:space="preserve">giarism demean the </w:t>
      </w:r>
      <w:r>
        <w:rPr>
          <w:rFonts w:ascii="Centaur" w:hAnsi="Centaur" w:cs="Centaur"/>
          <w:color w:val="000000"/>
          <w:sz w:val="24"/>
          <w:szCs w:val="24"/>
        </w:rPr>
        <w:t xml:space="preserve">efforts of others who put in blood, sweat, and tears to do well in the class. </w:t>
      </w:r>
      <w:r w:rsidR="00F8158A">
        <w:rPr>
          <w:rFonts w:ascii="Centaur" w:hAnsi="Centaur" w:cs="Centaur"/>
          <w:color w:val="000000"/>
          <w:sz w:val="24"/>
          <w:szCs w:val="24"/>
        </w:rPr>
        <w:t xml:space="preserve">I will not allow the above board </w:t>
      </w:r>
      <w:r>
        <w:rPr>
          <w:rFonts w:ascii="Centaur" w:hAnsi="Centaur" w:cs="Centaur"/>
          <w:color w:val="000000"/>
          <w:sz w:val="24"/>
          <w:szCs w:val="24"/>
        </w:rPr>
        <w:t>work of honest students to be undermined by those who seek short</w:t>
      </w:r>
      <w:r w:rsidR="00F8158A">
        <w:rPr>
          <w:rFonts w:ascii="Centaur" w:hAnsi="Centaur" w:cs="Centaur"/>
          <w:color w:val="000000"/>
          <w:sz w:val="24"/>
          <w:szCs w:val="24"/>
        </w:rPr>
        <w:t xml:space="preserve">cuts. Cheating includes, but is </w:t>
      </w:r>
      <w:r>
        <w:rPr>
          <w:rFonts w:ascii="Centaur" w:hAnsi="Centaur" w:cs="Centaur"/>
          <w:color w:val="000000"/>
          <w:sz w:val="24"/>
          <w:szCs w:val="24"/>
        </w:rPr>
        <w:t>not limited to, receiving unauthorized assistance on exams and asking anothe</w:t>
      </w:r>
      <w:r w:rsidR="00F8158A">
        <w:rPr>
          <w:rFonts w:ascii="Centaur" w:hAnsi="Centaur" w:cs="Centaur"/>
          <w:color w:val="000000"/>
          <w:sz w:val="24"/>
          <w:szCs w:val="24"/>
        </w:rPr>
        <w:t xml:space="preserve">r student to respond to clicker </w:t>
      </w:r>
      <w:r>
        <w:rPr>
          <w:rFonts w:ascii="Centaur" w:hAnsi="Centaur" w:cs="Centaur"/>
          <w:color w:val="000000"/>
          <w:sz w:val="24"/>
          <w:szCs w:val="24"/>
        </w:rPr>
        <w:t>questions in your absence. The Georgia Tech Honor Code is available online:</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FF"/>
          <w:sz w:val="24"/>
          <w:szCs w:val="24"/>
        </w:rPr>
        <w:t>http://www.honor.gatech.edu/plugins/content/index.php?id=9</w:t>
      </w:r>
      <w:r>
        <w:rPr>
          <w:rFonts w:ascii="Centaur" w:hAnsi="Centaur" w:cs="Centaur"/>
          <w:color w:val="000000"/>
          <w:sz w:val="24"/>
          <w:szCs w:val="24"/>
        </w:rPr>
        <w:t>. If cau</w:t>
      </w:r>
      <w:r w:rsidR="00F8158A">
        <w:rPr>
          <w:rFonts w:ascii="Centaur" w:hAnsi="Centaur" w:cs="Centaur"/>
          <w:color w:val="000000"/>
          <w:sz w:val="24"/>
          <w:szCs w:val="24"/>
        </w:rPr>
        <w:t xml:space="preserve">ght cheating, you will be dealt </w:t>
      </w:r>
      <w:r>
        <w:rPr>
          <w:rFonts w:ascii="Centaur" w:hAnsi="Centaur" w:cs="Centaur"/>
          <w:color w:val="000000"/>
          <w:sz w:val="24"/>
          <w:szCs w:val="24"/>
        </w:rPr>
        <w:t>with according to the GT Academic Honor Code.</w:t>
      </w:r>
    </w:p>
    <w:p w:rsidR="00F8158A" w:rsidRDefault="00F8158A" w:rsidP="00AE3474">
      <w:pPr>
        <w:autoSpaceDE w:val="0"/>
        <w:autoSpaceDN w:val="0"/>
        <w:adjustRightInd w:val="0"/>
        <w:spacing w:after="0" w:line="240" w:lineRule="auto"/>
        <w:rPr>
          <w:rFonts w:ascii="Centaur" w:hAnsi="Centaur" w:cs="Centaur"/>
          <w:color w:val="000000"/>
          <w:sz w:val="24"/>
          <w:szCs w:val="24"/>
        </w:rPr>
      </w:pPr>
    </w:p>
    <w:p w:rsidR="00AE3474" w:rsidRPr="00F8158A" w:rsidRDefault="00AE3474" w:rsidP="00AE3474">
      <w:pPr>
        <w:autoSpaceDE w:val="0"/>
        <w:autoSpaceDN w:val="0"/>
        <w:adjustRightInd w:val="0"/>
        <w:spacing w:after="0" w:line="240" w:lineRule="auto"/>
        <w:rPr>
          <w:rFonts w:ascii="Centaur" w:hAnsi="Centaur" w:cs="Centaur"/>
          <w:i/>
          <w:color w:val="000000"/>
          <w:sz w:val="29"/>
          <w:szCs w:val="29"/>
          <w:u w:val="single"/>
        </w:rPr>
      </w:pPr>
      <w:r w:rsidRPr="00F8158A">
        <w:rPr>
          <w:rFonts w:ascii="Centaur" w:hAnsi="Centaur" w:cs="Centaur"/>
          <w:i/>
          <w:color w:val="000000"/>
          <w:sz w:val="29"/>
          <w:szCs w:val="29"/>
          <w:u w:val="single"/>
        </w:rPr>
        <w:t>Students with Disabilities:</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Georgia Tech is committed to providing reasonable accommodation for</w:t>
      </w:r>
      <w:r w:rsidR="00F8158A">
        <w:rPr>
          <w:rFonts w:ascii="Centaur" w:hAnsi="Centaur" w:cs="Centaur"/>
          <w:color w:val="000000"/>
          <w:sz w:val="24"/>
          <w:szCs w:val="24"/>
        </w:rPr>
        <w:t xml:space="preserve"> all students with disabilities </w:t>
      </w:r>
      <w:r>
        <w:rPr>
          <w:rFonts w:ascii="Centaur" w:hAnsi="Centaur" w:cs="Centaur"/>
          <w:color w:val="000000"/>
          <w:sz w:val="24"/>
          <w:szCs w:val="24"/>
        </w:rPr>
        <w:t>through the ADAPTS program (http://www.adapts.gatech.edu/). Any s</w:t>
      </w:r>
      <w:r w:rsidR="00F8158A">
        <w:rPr>
          <w:rFonts w:ascii="Centaur" w:hAnsi="Centaur" w:cs="Centaur"/>
          <w:color w:val="000000"/>
          <w:sz w:val="24"/>
          <w:szCs w:val="24"/>
        </w:rPr>
        <w:t xml:space="preserve">tudent in this course who has a </w:t>
      </w:r>
      <w:r>
        <w:rPr>
          <w:rFonts w:ascii="Centaur" w:hAnsi="Centaur" w:cs="Centaur"/>
          <w:color w:val="000000"/>
          <w:sz w:val="24"/>
          <w:szCs w:val="24"/>
        </w:rPr>
        <w:t>disability that may prevent them from fully demonstrating their abiliti</w:t>
      </w:r>
      <w:r w:rsidR="00F8158A">
        <w:rPr>
          <w:rFonts w:ascii="Centaur" w:hAnsi="Centaur" w:cs="Centaur"/>
          <w:color w:val="000000"/>
          <w:sz w:val="24"/>
          <w:szCs w:val="24"/>
        </w:rPr>
        <w:t xml:space="preserve">es should contact me as soon as </w:t>
      </w:r>
      <w:r>
        <w:rPr>
          <w:rFonts w:ascii="Centaur" w:hAnsi="Centaur" w:cs="Centaur"/>
          <w:color w:val="000000"/>
          <w:sz w:val="24"/>
          <w:szCs w:val="24"/>
        </w:rPr>
        <w:t>possible to discuss accommodations necessary to ensure full participation a</w:t>
      </w:r>
      <w:r w:rsidR="00F8158A">
        <w:rPr>
          <w:rFonts w:ascii="Centaur" w:hAnsi="Centaur" w:cs="Centaur"/>
          <w:color w:val="000000"/>
          <w:sz w:val="24"/>
          <w:szCs w:val="24"/>
        </w:rPr>
        <w:t xml:space="preserve">nd facilitate their educational </w:t>
      </w:r>
      <w:r>
        <w:rPr>
          <w:rFonts w:ascii="Centaur" w:hAnsi="Centaur" w:cs="Centaur"/>
          <w:color w:val="000000"/>
          <w:sz w:val="24"/>
          <w:szCs w:val="24"/>
        </w:rPr>
        <w:t>opportunities. Students with disabilities must be registered with the ADA</w:t>
      </w:r>
      <w:r w:rsidR="00F8158A">
        <w:rPr>
          <w:rFonts w:ascii="Centaur" w:hAnsi="Centaur" w:cs="Centaur"/>
          <w:color w:val="000000"/>
          <w:sz w:val="24"/>
          <w:szCs w:val="24"/>
        </w:rPr>
        <w:t xml:space="preserve">PTS-Disability Services Program </w:t>
      </w:r>
      <w:r>
        <w:rPr>
          <w:rFonts w:ascii="Centaur" w:hAnsi="Centaur" w:cs="Centaur"/>
          <w:color w:val="000000"/>
          <w:sz w:val="24"/>
          <w:szCs w:val="24"/>
        </w:rPr>
        <w:t>prior to receiving accommodations in this course. The ADAPTS-Disability</w:t>
      </w:r>
      <w:r w:rsidR="00F8158A">
        <w:rPr>
          <w:rFonts w:ascii="Centaur" w:hAnsi="Centaur" w:cs="Centaur"/>
          <w:color w:val="000000"/>
          <w:sz w:val="24"/>
          <w:szCs w:val="24"/>
        </w:rPr>
        <w:t xml:space="preserve"> Services Program is located in </w:t>
      </w:r>
      <w:proofErr w:type="spellStart"/>
      <w:r>
        <w:rPr>
          <w:rFonts w:ascii="Centaur" w:hAnsi="Centaur" w:cs="Centaur"/>
          <w:color w:val="000000"/>
          <w:sz w:val="24"/>
          <w:szCs w:val="24"/>
        </w:rPr>
        <w:t>Smithgall</w:t>
      </w:r>
      <w:proofErr w:type="spellEnd"/>
      <w:r>
        <w:rPr>
          <w:rFonts w:ascii="Centaur" w:hAnsi="Centaur" w:cs="Centaur"/>
          <w:color w:val="000000"/>
          <w:sz w:val="24"/>
          <w:szCs w:val="24"/>
        </w:rPr>
        <w:t xml:space="preserve"> Student Services Building, phone 404-894-2564 or TDD only 404-894-1664.</w:t>
      </w:r>
    </w:p>
    <w:p w:rsidR="00F8158A" w:rsidRDefault="00F8158A" w:rsidP="00AE3474">
      <w:pPr>
        <w:autoSpaceDE w:val="0"/>
        <w:autoSpaceDN w:val="0"/>
        <w:adjustRightInd w:val="0"/>
        <w:spacing w:after="0" w:line="240" w:lineRule="auto"/>
        <w:rPr>
          <w:rFonts w:ascii="Centaur" w:hAnsi="Centaur" w:cs="Centaur"/>
          <w:color w:val="000000"/>
          <w:sz w:val="24"/>
          <w:szCs w:val="24"/>
        </w:rPr>
      </w:pPr>
    </w:p>
    <w:p w:rsidR="00AE3474" w:rsidRPr="00F8158A" w:rsidRDefault="00AE3474" w:rsidP="00AE3474">
      <w:pPr>
        <w:autoSpaceDE w:val="0"/>
        <w:autoSpaceDN w:val="0"/>
        <w:adjustRightInd w:val="0"/>
        <w:spacing w:after="0" w:line="240" w:lineRule="auto"/>
        <w:rPr>
          <w:rFonts w:ascii="Centaur" w:hAnsi="Centaur" w:cs="Centaur"/>
          <w:i/>
          <w:color w:val="000000"/>
          <w:sz w:val="29"/>
          <w:szCs w:val="29"/>
          <w:u w:val="single"/>
        </w:rPr>
      </w:pPr>
      <w:r w:rsidRPr="00F8158A">
        <w:rPr>
          <w:rFonts w:ascii="Centaur" w:hAnsi="Centaur" w:cs="Centaur"/>
          <w:i/>
          <w:color w:val="000000"/>
          <w:sz w:val="29"/>
          <w:szCs w:val="29"/>
          <w:u w:val="single"/>
        </w:rPr>
        <w:t>Religious Observance:</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It is the policy of the University to excuse absences of students that result</w:t>
      </w:r>
      <w:r w:rsidR="00F8158A">
        <w:rPr>
          <w:rFonts w:ascii="Centaur" w:hAnsi="Centaur" w:cs="Centaur"/>
          <w:color w:val="000000"/>
          <w:sz w:val="24"/>
          <w:szCs w:val="24"/>
        </w:rPr>
        <w:t xml:space="preserve"> from religious observances and </w:t>
      </w:r>
      <w:r>
        <w:rPr>
          <w:rFonts w:ascii="Centaur" w:hAnsi="Centaur" w:cs="Centaur"/>
          <w:color w:val="000000"/>
          <w:sz w:val="24"/>
          <w:szCs w:val="24"/>
        </w:rPr>
        <w:t>to provide without penalty for the rescheduling of examinations and additional required cla</w:t>
      </w:r>
      <w:r w:rsidR="00F8158A">
        <w:rPr>
          <w:rFonts w:ascii="Centaur" w:hAnsi="Centaur" w:cs="Centaur"/>
          <w:color w:val="000000"/>
          <w:sz w:val="24"/>
          <w:szCs w:val="24"/>
        </w:rPr>
        <w:t xml:space="preserve">ss work that </w:t>
      </w:r>
      <w:r>
        <w:rPr>
          <w:rFonts w:ascii="Centaur" w:hAnsi="Centaur" w:cs="Centaur"/>
          <w:color w:val="000000"/>
          <w:sz w:val="24"/>
          <w:szCs w:val="24"/>
        </w:rPr>
        <w:t>may fall on religious holidays. Please see me immediately if you will need to</w:t>
      </w:r>
      <w:r w:rsidR="00F8158A">
        <w:rPr>
          <w:rFonts w:ascii="Centaur" w:hAnsi="Centaur" w:cs="Centaur"/>
          <w:color w:val="000000"/>
          <w:sz w:val="24"/>
          <w:szCs w:val="24"/>
        </w:rPr>
        <w:t xml:space="preserve"> miss class at any point during </w:t>
      </w:r>
      <w:r>
        <w:rPr>
          <w:rFonts w:ascii="Centaur" w:hAnsi="Centaur" w:cs="Centaur"/>
          <w:color w:val="000000"/>
          <w:sz w:val="24"/>
          <w:szCs w:val="24"/>
        </w:rPr>
        <w:t>this semester.</w:t>
      </w:r>
    </w:p>
    <w:p w:rsidR="00F8158A" w:rsidRDefault="00F8158A" w:rsidP="00AE3474">
      <w:pPr>
        <w:autoSpaceDE w:val="0"/>
        <w:autoSpaceDN w:val="0"/>
        <w:adjustRightInd w:val="0"/>
        <w:spacing w:after="0" w:line="240" w:lineRule="auto"/>
        <w:rPr>
          <w:rFonts w:ascii="Centaur" w:hAnsi="Centaur" w:cs="Centaur"/>
          <w:color w:val="000000"/>
          <w:sz w:val="29"/>
          <w:szCs w:val="29"/>
        </w:rPr>
      </w:pPr>
    </w:p>
    <w:p w:rsidR="00AE3474" w:rsidRPr="00F8158A" w:rsidRDefault="00AE3474" w:rsidP="00AE3474">
      <w:pPr>
        <w:autoSpaceDE w:val="0"/>
        <w:autoSpaceDN w:val="0"/>
        <w:adjustRightInd w:val="0"/>
        <w:spacing w:after="0" w:line="240" w:lineRule="auto"/>
        <w:rPr>
          <w:rFonts w:ascii="Centaur" w:hAnsi="Centaur" w:cs="Centaur"/>
          <w:i/>
          <w:color w:val="000000"/>
          <w:sz w:val="29"/>
          <w:szCs w:val="29"/>
          <w:u w:val="single"/>
        </w:rPr>
      </w:pPr>
      <w:r w:rsidRPr="00F8158A">
        <w:rPr>
          <w:rFonts w:ascii="Centaur" w:hAnsi="Centaur" w:cs="Centaur"/>
          <w:i/>
          <w:color w:val="000000"/>
          <w:sz w:val="29"/>
          <w:szCs w:val="29"/>
          <w:u w:val="single"/>
        </w:rPr>
        <w:t>Add/Drop:</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Please consult the GT academic calendar to make sure</w:t>
      </w:r>
      <w:r w:rsidR="00F8158A">
        <w:rPr>
          <w:rFonts w:ascii="Centaur" w:hAnsi="Centaur" w:cs="Centaur"/>
          <w:color w:val="000000"/>
          <w:sz w:val="24"/>
          <w:szCs w:val="24"/>
        </w:rPr>
        <w:t xml:space="preserve"> you observe add/drop deadlines </w:t>
      </w:r>
      <w:r>
        <w:rPr>
          <w:rFonts w:ascii="Centaur" w:hAnsi="Centaur" w:cs="Centaur"/>
          <w:color w:val="000000"/>
          <w:sz w:val="24"/>
          <w:szCs w:val="24"/>
        </w:rPr>
        <w:t>(</w:t>
      </w:r>
      <w:r>
        <w:rPr>
          <w:rFonts w:ascii="Centaur" w:hAnsi="Centaur" w:cs="Centaur"/>
          <w:color w:val="0000FF"/>
          <w:sz w:val="24"/>
          <w:szCs w:val="24"/>
        </w:rPr>
        <w:t>http://www.registrar.gatech.edu/home/calendar.php</w:t>
      </w:r>
      <w:r>
        <w:rPr>
          <w:rFonts w:ascii="Centaur" w:hAnsi="Centaur" w:cs="Centaur"/>
          <w:color w:val="000000"/>
          <w:sz w:val="24"/>
          <w:szCs w:val="24"/>
        </w:rPr>
        <w:t>)</w:t>
      </w:r>
    </w:p>
    <w:p w:rsidR="00F8158A" w:rsidRDefault="00F8158A" w:rsidP="00AE3474">
      <w:pPr>
        <w:autoSpaceDE w:val="0"/>
        <w:autoSpaceDN w:val="0"/>
        <w:adjustRightInd w:val="0"/>
        <w:spacing w:after="0" w:line="240" w:lineRule="auto"/>
        <w:rPr>
          <w:rFonts w:ascii="Centaur" w:hAnsi="Centaur" w:cs="Centaur"/>
          <w:color w:val="000000"/>
          <w:sz w:val="33"/>
          <w:szCs w:val="33"/>
        </w:rPr>
      </w:pPr>
    </w:p>
    <w:p w:rsidR="00AE3474" w:rsidRDefault="00AE3474" w:rsidP="00AE3474">
      <w:pPr>
        <w:autoSpaceDE w:val="0"/>
        <w:autoSpaceDN w:val="0"/>
        <w:adjustRightInd w:val="0"/>
        <w:spacing w:after="0" w:line="240" w:lineRule="auto"/>
        <w:rPr>
          <w:rFonts w:ascii="Centaur" w:hAnsi="Centaur" w:cs="Centaur"/>
          <w:i/>
          <w:color w:val="000000"/>
          <w:sz w:val="33"/>
          <w:szCs w:val="33"/>
          <w:u w:val="single"/>
        </w:rPr>
      </w:pPr>
      <w:r w:rsidRPr="00F8158A">
        <w:rPr>
          <w:rFonts w:ascii="Centaur" w:hAnsi="Centaur" w:cs="Centaur"/>
          <w:i/>
          <w:color w:val="000000"/>
          <w:sz w:val="33"/>
          <w:szCs w:val="33"/>
          <w:u w:val="single"/>
        </w:rPr>
        <w:t>Course Schedule</w:t>
      </w:r>
    </w:p>
    <w:p w:rsidR="00F8158A" w:rsidRPr="00F8158A" w:rsidRDefault="00F8158A" w:rsidP="00AE3474">
      <w:pPr>
        <w:autoSpaceDE w:val="0"/>
        <w:autoSpaceDN w:val="0"/>
        <w:adjustRightInd w:val="0"/>
        <w:spacing w:after="0" w:line="240" w:lineRule="auto"/>
        <w:rPr>
          <w:rFonts w:ascii="Centaur" w:hAnsi="Centaur" w:cs="Centaur"/>
          <w:i/>
          <w:color w:val="000000"/>
          <w:sz w:val="33"/>
          <w:szCs w:val="33"/>
          <w:u w:val="single"/>
        </w:rPr>
      </w:pPr>
    </w:p>
    <w:p w:rsidR="00AE3474" w:rsidRDefault="00AE3474" w:rsidP="00AE3474">
      <w:pPr>
        <w:autoSpaceDE w:val="0"/>
        <w:autoSpaceDN w:val="0"/>
        <w:adjustRightInd w:val="0"/>
        <w:spacing w:after="0" w:line="240" w:lineRule="auto"/>
        <w:rPr>
          <w:rFonts w:ascii="Centaur" w:hAnsi="Centaur" w:cs="Centaur"/>
          <w:color w:val="000000"/>
          <w:sz w:val="20"/>
          <w:szCs w:val="20"/>
        </w:rPr>
      </w:pPr>
      <w:r w:rsidRPr="00F8158A">
        <w:rPr>
          <w:rFonts w:ascii="Centaur" w:hAnsi="Centaur" w:cs="Centaur"/>
          <w:color w:val="000000"/>
          <w:sz w:val="20"/>
          <w:szCs w:val="20"/>
          <w:u w:val="single"/>
        </w:rPr>
        <w:t>Key:</w:t>
      </w:r>
      <w:r>
        <w:rPr>
          <w:rFonts w:ascii="Centaur" w:hAnsi="Centaur" w:cs="Centaur"/>
          <w:color w:val="000000"/>
          <w:sz w:val="20"/>
          <w:szCs w:val="20"/>
        </w:rPr>
        <w:t xml:space="preserve"> | </w:t>
      </w:r>
      <w:r>
        <w:rPr>
          <w:rFonts w:ascii="Wingdings" w:hAnsi="Wingdings" w:cs="Wingdings"/>
          <w:color w:val="000000"/>
          <w:sz w:val="20"/>
          <w:szCs w:val="20"/>
        </w:rPr>
        <w:t></w:t>
      </w:r>
      <w:r>
        <w:rPr>
          <w:rFonts w:ascii="Wingdings" w:hAnsi="Wingdings" w:cs="Wingdings"/>
          <w:color w:val="000000"/>
          <w:sz w:val="20"/>
          <w:szCs w:val="20"/>
        </w:rPr>
        <w:t></w:t>
      </w:r>
      <w:r>
        <w:rPr>
          <w:rFonts w:ascii="Centaur" w:hAnsi="Centaur" w:cs="Centaur"/>
          <w:color w:val="000000"/>
          <w:sz w:val="20"/>
          <w:szCs w:val="20"/>
        </w:rPr>
        <w:t>Marks an important date, usually exam dates or assignment deadlines.</w:t>
      </w:r>
    </w:p>
    <w:p w:rsidR="00F8158A" w:rsidRDefault="00F8158A" w:rsidP="00AE3474">
      <w:pPr>
        <w:autoSpaceDE w:val="0"/>
        <w:autoSpaceDN w:val="0"/>
        <w:adjustRightInd w:val="0"/>
        <w:spacing w:after="0" w:line="240" w:lineRule="auto"/>
        <w:rPr>
          <w:rFonts w:ascii="Centaur" w:hAnsi="Centaur" w:cs="Centaur"/>
          <w:color w:val="000000"/>
          <w:sz w:val="20"/>
          <w:szCs w:val="20"/>
        </w:rPr>
      </w:pPr>
    </w:p>
    <w:p w:rsidR="00AE3474" w:rsidRPr="00F8158A" w:rsidRDefault="00AE3474" w:rsidP="00AE3474">
      <w:pPr>
        <w:autoSpaceDE w:val="0"/>
        <w:autoSpaceDN w:val="0"/>
        <w:adjustRightInd w:val="0"/>
        <w:spacing w:after="0" w:line="240" w:lineRule="auto"/>
        <w:rPr>
          <w:rFonts w:ascii="Centaur" w:hAnsi="Centaur" w:cs="Centaur"/>
          <w:i/>
          <w:color w:val="000000"/>
          <w:sz w:val="29"/>
          <w:szCs w:val="29"/>
        </w:rPr>
      </w:pPr>
      <w:r w:rsidRPr="00F8158A">
        <w:rPr>
          <w:rFonts w:ascii="Centaur" w:hAnsi="Centaur" w:cs="Centaur"/>
          <w:i/>
          <w:color w:val="000000"/>
          <w:sz w:val="29"/>
          <w:szCs w:val="29"/>
        </w:rPr>
        <w:t>Strategy</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 xml:space="preserve">W e </w:t>
      </w:r>
      <w:proofErr w:type="spellStart"/>
      <w:r>
        <w:rPr>
          <w:rFonts w:ascii="Centaur" w:hAnsi="Centaur" w:cs="Centaur"/>
          <w:color w:val="000000"/>
          <w:sz w:val="24"/>
          <w:szCs w:val="24"/>
        </w:rPr>
        <w:t>e</w:t>
      </w:r>
      <w:proofErr w:type="spellEnd"/>
      <w:r>
        <w:rPr>
          <w:rFonts w:ascii="Centaur" w:hAnsi="Centaur" w:cs="Centaur"/>
          <w:color w:val="000000"/>
          <w:sz w:val="24"/>
          <w:szCs w:val="24"/>
        </w:rPr>
        <w:t xml:space="preserve"> k </w:t>
      </w:r>
      <w:proofErr w:type="gramStart"/>
      <w:r>
        <w:rPr>
          <w:rFonts w:ascii="Centaur" w:hAnsi="Centaur" w:cs="Centaur"/>
          <w:color w:val="000000"/>
          <w:sz w:val="24"/>
          <w:szCs w:val="24"/>
        </w:rPr>
        <w:t>1 :</w:t>
      </w:r>
      <w:proofErr w:type="gramEnd"/>
      <w:r>
        <w:rPr>
          <w:rFonts w:ascii="Centaur" w:hAnsi="Centaur" w:cs="Centaur"/>
          <w:color w:val="000000"/>
          <w:sz w:val="24"/>
          <w:szCs w:val="24"/>
        </w:rPr>
        <w:t xml:space="preserve"> T h e N a t u r e a n d C a u s e s o f W a r</w:t>
      </w:r>
    </w:p>
    <w:p w:rsidR="00AE3474" w:rsidRDefault="00AE3474" w:rsidP="00F8158A">
      <w:pPr>
        <w:autoSpaceDE w:val="0"/>
        <w:autoSpaceDN w:val="0"/>
        <w:adjustRightInd w:val="0"/>
        <w:spacing w:after="0" w:line="240" w:lineRule="auto"/>
        <w:ind w:firstLine="720"/>
        <w:rPr>
          <w:rFonts w:ascii="Centaur" w:hAnsi="Centaur" w:cs="Centaur"/>
          <w:color w:val="000000"/>
          <w:sz w:val="24"/>
          <w:szCs w:val="24"/>
        </w:rPr>
      </w:pPr>
      <w:r>
        <w:rPr>
          <w:rFonts w:ascii="Centaur" w:hAnsi="Centaur" w:cs="Centaur"/>
          <w:color w:val="000000"/>
          <w:sz w:val="24"/>
          <w:szCs w:val="24"/>
        </w:rPr>
        <w:t>January 11 | Syllabus and Introduction</w:t>
      </w:r>
    </w:p>
    <w:p w:rsidR="00AE3474" w:rsidRDefault="00AE3474" w:rsidP="00F8158A">
      <w:pPr>
        <w:autoSpaceDE w:val="0"/>
        <w:autoSpaceDN w:val="0"/>
        <w:adjustRightInd w:val="0"/>
        <w:spacing w:after="0" w:line="240" w:lineRule="auto"/>
        <w:ind w:firstLine="720"/>
        <w:rPr>
          <w:rFonts w:ascii="Centaur" w:hAnsi="Centaur" w:cs="Centaur"/>
          <w:color w:val="000000"/>
          <w:sz w:val="24"/>
          <w:szCs w:val="24"/>
        </w:rPr>
      </w:pPr>
      <w:r>
        <w:rPr>
          <w:rFonts w:ascii="Centaur" w:hAnsi="Centaur" w:cs="Centaur"/>
          <w:color w:val="000000"/>
          <w:sz w:val="24"/>
          <w:szCs w:val="24"/>
        </w:rPr>
        <w:t>January 13|</w:t>
      </w:r>
    </w:p>
    <w:p w:rsidR="00AE3474" w:rsidRDefault="00AE3474" w:rsidP="00F8158A">
      <w:pPr>
        <w:tabs>
          <w:tab w:val="left" w:pos="990"/>
        </w:tabs>
        <w:autoSpaceDE w:val="0"/>
        <w:autoSpaceDN w:val="0"/>
        <w:adjustRightInd w:val="0"/>
        <w:spacing w:after="0" w:line="240" w:lineRule="auto"/>
        <w:ind w:left="117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Howard, M. (1983).</w:t>
      </w:r>
      <w:proofErr w:type="gramEnd"/>
      <w:r>
        <w:rPr>
          <w:rFonts w:ascii="Centaur" w:hAnsi="Centaur" w:cs="Centaur"/>
          <w:color w:val="000000"/>
          <w:sz w:val="24"/>
          <w:szCs w:val="24"/>
        </w:rPr>
        <w:t xml:space="preserve"> </w:t>
      </w:r>
      <w:proofErr w:type="gramStart"/>
      <w:r>
        <w:rPr>
          <w:rFonts w:ascii="Centaur" w:hAnsi="Centaur" w:cs="Centaur"/>
          <w:color w:val="000000"/>
          <w:sz w:val="25"/>
          <w:szCs w:val="25"/>
        </w:rPr>
        <w:t>The Causes of War</w:t>
      </w:r>
      <w:r>
        <w:rPr>
          <w:rFonts w:ascii="Centaur" w:hAnsi="Centaur" w:cs="Centaur"/>
          <w:color w:val="000000"/>
          <w:sz w:val="24"/>
          <w:szCs w:val="24"/>
        </w:rPr>
        <w:t>.</w:t>
      </w:r>
      <w:proofErr w:type="gramEnd"/>
      <w:r>
        <w:rPr>
          <w:rFonts w:ascii="Centaur" w:hAnsi="Centaur" w:cs="Centaur"/>
          <w:color w:val="000000"/>
          <w:sz w:val="24"/>
          <w:szCs w:val="24"/>
        </w:rPr>
        <w:t xml:space="preserve"> (23-35)</w:t>
      </w:r>
    </w:p>
    <w:p w:rsidR="00AE3474" w:rsidRDefault="00AE3474" w:rsidP="00F8158A">
      <w:pPr>
        <w:tabs>
          <w:tab w:val="left" w:pos="990"/>
        </w:tabs>
        <w:autoSpaceDE w:val="0"/>
        <w:autoSpaceDN w:val="0"/>
        <w:adjustRightInd w:val="0"/>
        <w:spacing w:after="0" w:line="240" w:lineRule="auto"/>
        <w:ind w:left="117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Clausewitz, Book 1 (75-123)</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 xml:space="preserve">W e </w:t>
      </w:r>
      <w:proofErr w:type="spellStart"/>
      <w:r>
        <w:rPr>
          <w:rFonts w:ascii="Centaur" w:hAnsi="Centaur" w:cs="Centaur"/>
          <w:color w:val="000000"/>
          <w:sz w:val="24"/>
          <w:szCs w:val="24"/>
        </w:rPr>
        <w:t>e</w:t>
      </w:r>
      <w:proofErr w:type="spellEnd"/>
      <w:r>
        <w:rPr>
          <w:rFonts w:ascii="Centaur" w:hAnsi="Centaur" w:cs="Centaur"/>
          <w:color w:val="000000"/>
          <w:sz w:val="24"/>
          <w:szCs w:val="24"/>
        </w:rPr>
        <w:t xml:space="preserve"> k I </w:t>
      </w:r>
      <w:proofErr w:type="spellStart"/>
      <w:proofErr w:type="gramStart"/>
      <w:r>
        <w:rPr>
          <w:rFonts w:ascii="Centaur" w:hAnsi="Centaur" w:cs="Centaur"/>
          <w:color w:val="000000"/>
          <w:sz w:val="24"/>
          <w:szCs w:val="24"/>
        </w:rPr>
        <w:t>I</w:t>
      </w:r>
      <w:proofErr w:type="spellEnd"/>
      <w:r>
        <w:rPr>
          <w:rFonts w:ascii="Centaur" w:hAnsi="Centaur" w:cs="Centaur"/>
          <w:color w:val="000000"/>
          <w:sz w:val="24"/>
          <w:szCs w:val="24"/>
        </w:rPr>
        <w:t xml:space="preserve"> :</w:t>
      </w:r>
      <w:proofErr w:type="gramEnd"/>
      <w:r>
        <w:rPr>
          <w:rFonts w:ascii="Centaur" w:hAnsi="Centaur" w:cs="Centaur"/>
          <w:color w:val="000000"/>
          <w:sz w:val="24"/>
          <w:szCs w:val="24"/>
        </w:rPr>
        <w:t xml:space="preserve"> W h a t </w:t>
      </w:r>
      <w:proofErr w:type="spellStart"/>
      <w:r>
        <w:rPr>
          <w:rFonts w:ascii="Centaur" w:hAnsi="Centaur" w:cs="Centaur"/>
          <w:color w:val="000000"/>
          <w:sz w:val="24"/>
          <w:szCs w:val="24"/>
        </w:rPr>
        <w:t>i</w:t>
      </w:r>
      <w:proofErr w:type="spellEnd"/>
      <w:r>
        <w:rPr>
          <w:rFonts w:ascii="Centaur" w:hAnsi="Centaur" w:cs="Centaur"/>
          <w:color w:val="000000"/>
          <w:sz w:val="24"/>
          <w:szCs w:val="24"/>
        </w:rPr>
        <w:t xml:space="preserve"> s </w:t>
      </w:r>
      <w:proofErr w:type="spellStart"/>
      <w:r>
        <w:rPr>
          <w:rFonts w:ascii="Centaur" w:hAnsi="Centaur" w:cs="Centaur"/>
          <w:color w:val="000000"/>
          <w:sz w:val="24"/>
          <w:szCs w:val="24"/>
        </w:rPr>
        <w:t>S</w:t>
      </w:r>
      <w:proofErr w:type="spellEnd"/>
      <w:r>
        <w:rPr>
          <w:rFonts w:ascii="Centaur" w:hAnsi="Centaur" w:cs="Centaur"/>
          <w:color w:val="000000"/>
          <w:sz w:val="24"/>
          <w:szCs w:val="24"/>
        </w:rPr>
        <w:t xml:space="preserve"> t r a t e g y ?</w:t>
      </w:r>
    </w:p>
    <w:p w:rsidR="00AE3474" w:rsidRDefault="00AE3474" w:rsidP="00F8158A">
      <w:pPr>
        <w:tabs>
          <w:tab w:val="left" w:pos="720"/>
        </w:tabs>
        <w:autoSpaceDE w:val="0"/>
        <w:autoSpaceDN w:val="0"/>
        <w:adjustRightInd w:val="0"/>
        <w:spacing w:after="0" w:line="240" w:lineRule="auto"/>
        <w:ind w:left="720"/>
        <w:rPr>
          <w:rFonts w:ascii="Centaur" w:hAnsi="Centaur" w:cs="Centaur"/>
          <w:color w:val="000000"/>
          <w:sz w:val="24"/>
          <w:szCs w:val="24"/>
        </w:rPr>
      </w:pPr>
      <w:r>
        <w:rPr>
          <w:rFonts w:ascii="Centaur" w:hAnsi="Centaur" w:cs="Centaur"/>
          <w:color w:val="000000"/>
          <w:sz w:val="24"/>
          <w:szCs w:val="24"/>
        </w:rPr>
        <w:t>January 18 |</w:t>
      </w:r>
    </w:p>
    <w:p w:rsidR="00AE3474" w:rsidRDefault="00AE3474" w:rsidP="00F8158A">
      <w:pPr>
        <w:autoSpaceDE w:val="0"/>
        <w:autoSpaceDN w:val="0"/>
        <w:adjustRightInd w:val="0"/>
        <w:spacing w:after="0" w:line="240" w:lineRule="auto"/>
        <w:ind w:left="117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Clauswitz</w:t>
      </w:r>
      <w:proofErr w:type="spellEnd"/>
      <w:r>
        <w:rPr>
          <w:rFonts w:ascii="Centaur" w:hAnsi="Centaur" w:cs="Centaur"/>
          <w:color w:val="000000"/>
          <w:sz w:val="24"/>
          <w:szCs w:val="24"/>
        </w:rPr>
        <w:t>, Book 3 (177-222), Book 8, Chapters 1-8 (577-616)</w:t>
      </w:r>
    </w:p>
    <w:p w:rsidR="00AE3474" w:rsidRDefault="00AE3474" w:rsidP="00F8158A">
      <w:pPr>
        <w:autoSpaceDE w:val="0"/>
        <w:autoSpaceDN w:val="0"/>
        <w:adjustRightInd w:val="0"/>
        <w:spacing w:after="0" w:line="240" w:lineRule="auto"/>
        <w:ind w:left="720"/>
        <w:rPr>
          <w:rFonts w:ascii="Centaur" w:hAnsi="Centaur" w:cs="Centaur"/>
          <w:color w:val="000000"/>
          <w:sz w:val="24"/>
          <w:szCs w:val="24"/>
        </w:rPr>
      </w:pPr>
      <w:r>
        <w:rPr>
          <w:rFonts w:ascii="Centaur" w:hAnsi="Centaur" w:cs="Centaur"/>
          <w:color w:val="000000"/>
          <w:sz w:val="24"/>
          <w:szCs w:val="24"/>
        </w:rPr>
        <w:t>January 20 |</w:t>
      </w:r>
    </w:p>
    <w:p w:rsidR="00AE3474" w:rsidRDefault="00AE3474" w:rsidP="00DE5321">
      <w:pPr>
        <w:tabs>
          <w:tab w:val="left" w:pos="1170"/>
        </w:tabs>
        <w:autoSpaceDE w:val="0"/>
        <w:autoSpaceDN w:val="0"/>
        <w:adjustRightInd w:val="0"/>
        <w:spacing w:after="0" w:line="240" w:lineRule="auto"/>
        <w:ind w:left="117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Betts, R. K. (2000).</w:t>
      </w:r>
      <w:proofErr w:type="gramEnd"/>
      <w:r>
        <w:rPr>
          <w:rFonts w:ascii="Centaur" w:hAnsi="Centaur" w:cs="Centaur"/>
          <w:color w:val="000000"/>
          <w:sz w:val="24"/>
          <w:szCs w:val="24"/>
        </w:rPr>
        <w:t xml:space="preserve"> Is Strategy an Illusion? </w:t>
      </w:r>
      <w:r>
        <w:rPr>
          <w:rFonts w:ascii="Centaur" w:hAnsi="Centaur" w:cs="Centaur"/>
          <w:color w:val="000000"/>
          <w:sz w:val="25"/>
          <w:szCs w:val="25"/>
        </w:rPr>
        <w:t>International Security</w:t>
      </w:r>
      <w:r>
        <w:rPr>
          <w:rFonts w:ascii="Centaur" w:hAnsi="Centaur" w:cs="Centaur"/>
          <w:color w:val="000000"/>
          <w:sz w:val="24"/>
          <w:szCs w:val="24"/>
        </w:rPr>
        <w:t>, 25(2), 5-50.</w:t>
      </w:r>
    </w:p>
    <w:p w:rsidR="00AE3474" w:rsidRDefault="00AE3474" w:rsidP="00DE5321">
      <w:pPr>
        <w:tabs>
          <w:tab w:val="left" w:pos="1170"/>
        </w:tabs>
        <w:autoSpaceDE w:val="0"/>
        <w:autoSpaceDN w:val="0"/>
        <w:adjustRightInd w:val="0"/>
        <w:spacing w:after="0" w:line="240" w:lineRule="auto"/>
        <w:ind w:left="117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Reiter, Dan, and Curtis Meek.</w:t>
      </w:r>
      <w:proofErr w:type="gramEnd"/>
      <w:r>
        <w:rPr>
          <w:rFonts w:ascii="Centaur" w:hAnsi="Centaur" w:cs="Centaur"/>
          <w:color w:val="000000"/>
          <w:sz w:val="24"/>
          <w:szCs w:val="24"/>
        </w:rPr>
        <w:t xml:space="preserve"> “Determinants of </w:t>
      </w:r>
      <w:r w:rsidR="00DE5321">
        <w:rPr>
          <w:rFonts w:ascii="Centaur" w:hAnsi="Centaur" w:cs="Centaur"/>
          <w:color w:val="000000"/>
          <w:sz w:val="24"/>
          <w:szCs w:val="24"/>
        </w:rPr>
        <w:t xml:space="preserve">Military Strategy, 1903-1994: A </w:t>
      </w:r>
      <w:r>
        <w:rPr>
          <w:rFonts w:ascii="Centaur" w:hAnsi="Centaur" w:cs="Centaur"/>
          <w:color w:val="000000"/>
          <w:sz w:val="24"/>
          <w:szCs w:val="24"/>
        </w:rPr>
        <w:t xml:space="preserve">Quantitative Empirical Test.” </w:t>
      </w:r>
      <w:r>
        <w:rPr>
          <w:rFonts w:ascii="Centaur" w:hAnsi="Centaur" w:cs="Centaur"/>
          <w:color w:val="000000"/>
          <w:sz w:val="25"/>
          <w:szCs w:val="25"/>
        </w:rPr>
        <w:t xml:space="preserve">International Studies Quarterly </w:t>
      </w:r>
      <w:r>
        <w:rPr>
          <w:rFonts w:ascii="Centaur" w:hAnsi="Centaur" w:cs="Centaur"/>
          <w:color w:val="000000"/>
          <w:sz w:val="24"/>
          <w:szCs w:val="24"/>
        </w:rPr>
        <w:t>43, no. 2 (1999): 363-87.</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 xml:space="preserve">W e </w:t>
      </w:r>
      <w:proofErr w:type="spellStart"/>
      <w:r>
        <w:rPr>
          <w:rFonts w:ascii="Centaur" w:hAnsi="Centaur" w:cs="Centaur"/>
          <w:color w:val="000000"/>
          <w:sz w:val="24"/>
          <w:szCs w:val="24"/>
        </w:rPr>
        <w:t>e</w:t>
      </w:r>
      <w:proofErr w:type="spellEnd"/>
      <w:r>
        <w:rPr>
          <w:rFonts w:ascii="Centaur" w:hAnsi="Centaur" w:cs="Centaur"/>
          <w:color w:val="000000"/>
          <w:sz w:val="24"/>
          <w:szCs w:val="24"/>
        </w:rPr>
        <w:t xml:space="preserve"> k I </w:t>
      </w:r>
      <w:proofErr w:type="spellStart"/>
      <w:r>
        <w:rPr>
          <w:rFonts w:ascii="Centaur" w:hAnsi="Centaur" w:cs="Centaur"/>
          <w:color w:val="000000"/>
          <w:sz w:val="24"/>
          <w:szCs w:val="24"/>
        </w:rPr>
        <w:t>I</w:t>
      </w:r>
      <w:proofErr w:type="spellEnd"/>
      <w:r>
        <w:rPr>
          <w:rFonts w:ascii="Centaur" w:hAnsi="Centaur" w:cs="Centaur"/>
          <w:color w:val="000000"/>
          <w:sz w:val="24"/>
          <w:szCs w:val="24"/>
        </w:rPr>
        <w:t xml:space="preserve"> </w:t>
      </w:r>
      <w:proofErr w:type="spellStart"/>
      <w:proofErr w:type="gramStart"/>
      <w:r>
        <w:rPr>
          <w:rFonts w:ascii="Centaur" w:hAnsi="Centaur" w:cs="Centaur"/>
          <w:color w:val="000000"/>
          <w:sz w:val="24"/>
          <w:szCs w:val="24"/>
        </w:rPr>
        <w:t>I</w:t>
      </w:r>
      <w:proofErr w:type="spellEnd"/>
      <w:r>
        <w:rPr>
          <w:rFonts w:ascii="Centaur" w:hAnsi="Centaur" w:cs="Centaur"/>
          <w:color w:val="000000"/>
          <w:sz w:val="24"/>
          <w:szCs w:val="24"/>
        </w:rPr>
        <w:t xml:space="preserve"> :</w:t>
      </w:r>
      <w:proofErr w:type="gramEnd"/>
      <w:r>
        <w:rPr>
          <w:rFonts w:ascii="Centaur" w:hAnsi="Centaur" w:cs="Centaur"/>
          <w:color w:val="000000"/>
          <w:sz w:val="24"/>
          <w:szCs w:val="24"/>
        </w:rPr>
        <w:t xml:space="preserve"> A s </w:t>
      </w:r>
      <w:proofErr w:type="spellStart"/>
      <w:r>
        <w:rPr>
          <w:rFonts w:ascii="Centaur" w:hAnsi="Centaur" w:cs="Centaur"/>
          <w:color w:val="000000"/>
          <w:sz w:val="24"/>
          <w:szCs w:val="24"/>
        </w:rPr>
        <w:t>s</w:t>
      </w:r>
      <w:proofErr w:type="spellEnd"/>
      <w:r>
        <w:rPr>
          <w:rFonts w:ascii="Centaur" w:hAnsi="Centaur" w:cs="Centaur"/>
          <w:color w:val="000000"/>
          <w:sz w:val="24"/>
          <w:szCs w:val="24"/>
        </w:rPr>
        <w:t xml:space="preserve"> e s </w:t>
      </w:r>
      <w:proofErr w:type="spellStart"/>
      <w:r>
        <w:rPr>
          <w:rFonts w:ascii="Centaur" w:hAnsi="Centaur" w:cs="Centaur"/>
          <w:color w:val="000000"/>
          <w:sz w:val="24"/>
          <w:szCs w:val="24"/>
        </w:rPr>
        <w:t>s</w:t>
      </w:r>
      <w:proofErr w:type="spellEnd"/>
      <w:r>
        <w:rPr>
          <w:rFonts w:ascii="Centaur" w:hAnsi="Centaur" w:cs="Centaur"/>
          <w:color w:val="000000"/>
          <w:sz w:val="24"/>
          <w:szCs w:val="24"/>
        </w:rPr>
        <w:t xml:space="preserve"> i n g S u c </w:t>
      </w:r>
      <w:proofErr w:type="spellStart"/>
      <w:r>
        <w:rPr>
          <w:rFonts w:ascii="Centaur" w:hAnsi="Centaur" w:cs="Centaur"/>
          <w:color w:val="000000"/>
          <w:sz w:val="24"/>
          <w:szCs w:val="24"/>
        </w:rPr>
        <w:t>c</w:t>
      </w:r>
      <w:proofErr w:type="spellEnd"/>
      <w:r>
        <w:rPr>
          <w:rFonts w:ascii="Centaur" w:hAnsi="Centaur" w:cs="Centaur"/>
          <w:color w:val="000000"/>
          <w:sz w:val="24"/>
          <w:szCs w:val="24"/>
        </w:rPr>
        <w:t xml:space="preserve"> e s </w:t>
      </w:r>
      <w:proofErr w:type="spellStart"/>
      <w:r>
        <w:rPr>
          <w:rFonts w:ascii="Centaur" w:hAnsi="Centaur" w:cs="Centaur"/>
          <w:color w:val="000000"/>
          <w:sz w:val="24"/>
          <w:szCs w:val="24"/>
        </w:rPr>
        <w:t>s</w:t>
      </w:r>
      <w:proofErr w:type="spellEnd"/>
    </w:p>
    <w:p w:rsidR="00AE3474" w:rsidRDefault="00AE3474" w:rsidP="00DE5321">
      <w:pPr>
        <w:autoSpaceDE w:val="0"/>
        <w:autoSpaceDN w:val="0"/>
        <w:adjustRightInd w:val="0"/>
        <w:spacing w:after="0" w:line="240" w:lineRule="auto"/>
        <w:ind w:left="720"/>
        <w:rPr>
          <w:rFonts w:ascii="Centaur" w:hAnsi="Centaur" w:cs="Centaur"/>
          <w:color w:val="000000"/>
          <w:sz w:val="24"/>
          <w:szCs w:val="24"/>
        </w:rPr>
      </w:pPr>
      <w:r>
        <w:rPr>
          <w:rFonts w:ascii="Centaur" w:hAnsi="Centaur" w:cs="Centaur"/>
          <w:color w:val="000000"/>
          <w:sz w:val="24"/>
          <w:szCs w:val="24"/>
        </w:rPr>
        <w:t>January 25 |</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Clauswitz</w:t>
      </w:r>
      <w:proofErr w:type="spellEnd"/>
      <w:r>
        <w:rPr>
          <w:rFonts w:ascii="Centaur" w:hAnsi="Centaur" w:cs="Centaur"/>
          <w:color w:val="000000"/>
          <w:sz w:val="24"/>
          <w:szCs w:val="24"/>
        </w:rPr>
        <w:t>, Book 4 (248-257), Book 7 (566-573)</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Kagan</w:t>
      </w:r>
      <w:proofErr w:type="spellEnd"/>
      <w:r>
        <w:rPr>
          <w:rFonts w:ascii="Centaur" w:hAnsi="Centaur" w:cs="Centaur"/>
          <w:color w:val="000000"/>
          <w:sz w:val="24"/>
          <w:szCs w:val="24"/>
        </w:rPr>
        <w:t>, Frederick.</w:t>
      </w:r>
      <w:proofErr w:type="gramEnd"/>
      <w:r>
        <w:rPr>
          <w:rFonts w:ascii="Centaur" w:hAnsi="Centaur" w:cs="Centaur"/>
          <w:color w:val="000000"/>
          <w:sz w:val="24"/>
          <w:szCs w:val="24"/>
        </w:rPr>
        <w:t xml:space="preserve"> (2006). “Measuring Success.” </w:t>
      </w:r>
      <w:proofErr w:type="gramStart"/>
      <w:r>
        <w:rPr>
          <w:rFonts w:ascii="Centaur" w:hAnsi="Centaur" w:cs="Centaur"/>
          <w:color w:val="000000"/>
          <w:sz w:val="25"/>
          <w:szCs w:val="25"/>
        </w:rPr>
        <w:t>Armed Forces Journal</w:t>
      </w:r>
      <w:r>
        <w:rPr>
          <w:rFonts w:ascii="Centaur" w:hAnsi="Centaur" w:cs="Centaur"/>
          <w:color w:val="000000"/>
          <w:sz w:val="24"/>
          <w:szCs w:val="24"/>
        </w:rPr>
        <w:t>.</w:t>
      </w:r>
      <w:proofErr w:type="gramEnd"/>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Glaser, Charles L. “Political Consequences of Military S</w:t>
      </w:r>
      <w:r w:rsidR="00DE5321">
        <w:rPr>
          <w:rFonts w:ascii="Centaur" w:hAnsi="Centaur" w:cs="Centaur"/>
          <w:color w:val="000000"/>
          <w:sz w:val="24"/>
          <w:szCs w:val="24"/>
        </w:rPr>
        <w:t xml:space="preserve">trategy: Expanding and </w:t>
      </w:r>
      <w:proofErr w:type="spellStart"/>
      <w:r w:rsidR="00DE5321">
        <w:rPr>
          <w:rFonts w:ascii="Centaur" w:hAnsi="Centaur" w:cs="Centaur"/>
          <w:color w:val="000000"/>
          <w:sz w:val="24"/>
          <w:szCs w:val="24"/>
        </w:rPr>
        <w:t>Refining</w:t>
      </w:r>
      <w:r>
        <w:rPr>
          <w:rFonts w:ascii="Centaur" w:hAnsi="Centaur" w:cs="Centaur"/>
          <w:color w:val="000000"/>
          <w:sz w:val="24"/>
          <w:szCs w:val="24"/>
        </w:rPr>
        <w:t>the</w:t>
      </w:r>
      <w:proofErr w:type="spellEnd"/>
      <w:r>
        <w:rPr>
          <w:rFonts w:ascii="Centaur" w:hAnsi="Centaur" w:cs="Centaur"/>
          <w:color w:val="000000"/>
          <w:sz w:val="24"/>
          <w:szCs w:val="24"/>
        </w:rPr>
        <w:t xml:space="preserve"> Spiral and Deterrence Models.” </w:t>
      </w:r>
      <w:r>
        <w:rPr>
          <w:rFonts w:ascii="Centaur" w:hAnsi="Centaur" w:cs="Centaur"/>
          <w:color w:val="000000"/>
          <w:sz w:val="25"/>
          <w:szCs w:val="25"/>
        </w:rPr>
        <w:t xml:space="preserve">World Politics </w:t>
      </w:r>
      <w:r>
        <w:rPr>
          <w:rFonts w:ascii="Centaur" w:hAnsi="Centaur" w:cs="Centaur"/>
          <w:color w:val="000000"/>
          <w:sz w:val="24"/>
          <w:szCs w:val="24"/>
        </w:rPr>
        <w:t>44, no. 4 (1992): 497-538.</w:t>
      </w:r>
    </w:p>
    <w:p w:rsidR="00AE3474" w:rsidRDefault="00AE3474" w:rsidP="00DE5321">
      <w:pPr>
        <w:autoSpaceDE w:val="0"/>
        <w:autoSpaceDN w:val="0"/>
        <w:adjustRightInd w:val="0"/>
        <w:spacing w:after="0" w:line="240" w:lineRule="auto"/>
        <w:ind w:left="630"/>
        <w:rPr>
          <w:rFonts w:ascii="Centaur" w:hAnsi="Centaur" w:cs="Centaur"/>
          <w:color w:val="000000"/>
          <w:sz w:val="24"/>
          <w:szCs w:val="24"/>
        </w:rPr>
      </w:pPr>
      <w:r>
        <w:rPr>
          <w:rFonts w:ascii="Centaur" w:hAnsi="Centaur" w:cs="Centaur"/>
          <w:color w:val="000000"/>
          <w:sz w:val="24"/>
          <w:szCs w:val="24"/>
        </w:rPr>
        <w:t>January 27 |</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Mandel, Robert.</w:t>
      </w:r>
      <w:proofErr w:type="gramEnd"/>
      <w:r>
        <w:rPr>
          <w:rFonts w:ascii="Centaur" w:hAnsi="Centaur" w:cs="Centaur"/>
          <w:color w:val="000000"/>
          <w:sz w:val="24"/>
          <w:szCs w:val="24"/>
        </w:rPr>
        <w:t xml:space="preserve"> </w:t>
      </w:r>
      <w:proofErr w:type="gramStart"/>
      <w:r>
        <w:rPr>
          <w:rFonts w:ascii="Centaur" w:hAnsi="Centaur" w:cs="Centaur"/>
          <w:color w:val="000000"/>
          <w:sz w:val="25"/>
          <w:szCs w:val="25"/>
        </w:rPr>
        <w:t>The Meaning of Military Victory</w:t>
      </w:r>
      <w:r>
        <w:rPr>
          <w:rFonts w:ascii="Centaur" w:hAnsi="Centaur" w:cs="Centaur"/>
          <w:color w:val="000000"/>
          <w:sz w:val="24"/>
          <w:szCs w:val="24"/>
        </w:rPr>
        <w:t>.</w:t>
      </w:r>
      <w:proofErr w:type="gramEnd"/>
      <w:r>
        <w:rPr>
          <w:rFonts w:ascii="Centaur" w:hAnsi="Centaur" w:cs="Centaur"/>
          <w:color w:val="000000"/>
          <w:sz w:val="24"/>
          <w:szCs w:val="24"/>
        </w:rPr>
        <w:t xml:space="preserve"> Boulder: Lynne </w:t>
      </w:r>
      <w:proofErr w:type="spellStart"/>
      <w:r>
        <w:rPr>
          <w:rFonts w:ascii="Centaur" w:hAnsi="Centaur" w:cs="Centaur"/>
          <w:color w:val="000000"/>
          <w:sz w:val="24"/>
          <w:szCs w:val="24"/>
        </w:rPr>
        <w:t>Rienner</w:t>
      </w:r>
      <w:proofErr w:type="spellEnd"/>
      <w:r>
        <w:rPr>
          <w:rFonts w:ascii="Centaur" w:hAnsi="Centaur" w:cs="Centaur"/>
          <w:color w:val="000000"/>
          <w:sz w:val="24"/>
          <w:szCs w:val="24"/>
        </w:rPr>
        <w:t>, 2006.</w:t>
      </w:r>
      <w:r w:rsidR="00DE5321">
        <w:rPr>
          <w:rFonts w:ascii="Centaur" w:hAnsi="Centaur" w:cs="Centaur"/>
          <w:color w:val="000000"/>
          <w:sz w:val="24"/>
          <w:szCs w:val="24"/>
        </w:rPr>
        <w:t xml:space="preserve"> </w:t>
      </w:r>
      <w:r>
        <w:rPr>
          <w:rFonts w:ascii="Centaur" w:hAnsi="Centaur" w:cs="Centaur"/>
          <w:color w:val="000000"/>
          <w:sz w:val="24"/>
          <w:szCs w:val="24"/>
        </w:rPr>
        <w:t>Chapters 1, 2, 4 (1-52, 75-96)</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Gartner, Scott Sigmund, and Myers Marissa Edson.</w:t>
      </w:r>
      <w:proofErr w:type="gramEnd"/>
      <w:r>
        <w:rPr>
          <w:rFonts w:ascii="Centaur" w:hAnsi="Centaur" w:cs="Centaur"/>
          <w:color w:val="000000"/>
          <w:sz w:val="24"/>
          <w:szCs w:val="24"/>
        </w:rPr>
        <w:t xml:space="preserve"> “Body Counts </w:t>
      </w:r>
      <w:proofErr w:type="gramStart"/>
      <w:r>
        <w:rPr>
          <w:rFonts w:ascii="Centaur" w:hAnsi="Centaur" w:cs="Centaur"/>
          <w:color w:val="000000"/>
          <w:sz w:val="24"/>
          <w:szCs w:val="24"/>
        </w:rPr>
        <w:t>And</w:t>
      </w:r>
      <w:proofErr w:type="gramEnd"/>
      <w:r>
        <w:rPr>
          <w:rFonts w:ascii="Centaur" w:hAnsi="Centaur" w:cs="Centaur"/>
          <w:color w:val="000000"/>
          <w:sz w:val="24"/>
          <w:szCs w:val="24"/>
        </w:rPr>
        <w:t xml:space="preserve"> "Success" In the</w:t>
      </w:r>
      <w:r w:rsidR="00DE5321">
        <w:rPr>
          <w:rFonts w:ascii="Centaur" w:hAnsi="Centaur" w:cs="Centaur"/>
          <w:color w:val="000000"/>
          <w:sz w:val="24"/>
          <w:szCs w:val="24"/>
        </w:rPr>
        <w:t xml:space="preserve"> </w:t>
      </w:r>
      <w:r>
        <w:rPr>
          <w:rFonts w:ascii="Centaur" w:hAnsi="Centaur" w:cs="Centaur"/>
          <w:color w:val="000000"/>
          <w:sz w:val="24"/>
          <w:szCs w:val="24"/>
        </w:rPr>
        <w:t xml:space="preserve">Vietnam and Korean Wars.” </w:t>
      </w:r>
      <w:r>
        <w:rPr>
          <w:rFonts w:ascii="Centaur" w:hAnsi="Centaur" w:cs="Centaur"/>
          <w:color w:val="000000"/>
          <w:sz w:val="25"/>
          <w:szCs w:val="25"/>
        </w:rPr>
        <w:t xml:space="preserve">Journal of Interdisciplinary History </w:t>
      </w:r>
      <w:r w:rsidR="00DE5321">
        <w:rPr>
          <w:rFonts w:ascii="Centaur" w:hAnsi="Centaur" w:cs="Centaur"/>
          <w:color w:val="000000"/>
          <w:sz w:val="24"/>
          <w:szCs w:val="24"/>
        </w:rPr>
        <w:t>25, no. 3 (1995): 377-</w:t>
      </w:r>
      <w:r>
        <w:rPr>
          <w:rFonts w:ascii="Centaur" w:hAnsi="Centaur" w:cs="Centaur"/>
          <w:color w:val="000000"/>
          <w:sz w:val="24"/>
          <w:szCs w:val="24"/>
        </w:rPr>
        <w:t>95.</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 xml:space="preserve">W e </w:t>
      </w:r>
      <w:proofErr w:type="spellStart"/>
      <w:r>
        <w:rPr>
          <w:rFonts w:ascii="Centaur" w:hAnsi="Centaur" w:cs="Centaur"/>
          <w:color w:val="000000"/>
          <w:sz w:val="24"/>
          <w:szCs w:val="24"/>
        </w:rPr>
        <w:t>e</w:t>
      </w:r>
      <w:proofErr w:type="spellEnd"/>
      <w:r>
        <w:rPr>
          <w:rFonts w:ascii="Centaur" w:hAnsi="Centaur" w:cs="Centaur"/>
          <w:color w:val="000000"/>
          <w:sz w:val="24"/>
          <w:szCs w:val="24"/>
        </w:rPr>
        <w:t xml:space="preserve"> k I </w:t>
      </w:r>
      <w:proofErr w:type="gramStart"/>
      <w:r>
        <w:rPr>
          <w:rFonts w:ascii="Centaur" w:hAnsi="Centaur" w:cs="Centaur"/>
          <w:color w:val="000000"/>
          <w:sz w:val="24"/>
          <w:szCs w:val="24"/>
        </w:rPr>
        <w:t>V :</w:t>
      </w:r>
      <w:proofErr w:type="gramEnd"/>
      <w:r>
        <w:rPr>
          <w:rFonts w:ascii="Centaur" w:hAnsi="Centaur" w:cs="Centaur"/>
          <w:color w:val="000000"/>
          <w:sz w:val="24"/>
          <w:szCs w:val="24"/>
        </w:rPr>
        <w:t xml:space="preserve"> W </w:t>
      </w:r>
      <w:proofErr w:type="spellStart"/>
      <w:r>
        <w:rPr>
          <w:rFonts w:ascii="Centaur" w:hAnsi="Centaur" w:cs="Centaur"/>
          <w:color w:val="000000"/>
          <w:sz w:val="24"/>
          <w:szCs w:val="24"/>
        </w:rPr>
        <w:t>W</w:t>
      </w:r>
      <w:proofErr w:type="spellEnd"/>
      <w:r>
        <w:rPr>
          <w:rFonts w:ascii="Centaur" w:hAnsi="Centaur" w:cs="Centaur"/>
          <w:color w:val="000000"/>
          <w:sz w:val="24"/>
          <w:szCs w:val="24"/>
        </w:rPr>
        <w:t xml:space="preserve"> I e r a</w:t>
      </w:r>
    </w:p>
    <w:p w:rsidR="00AE3474" w:rsidRDefault="00AE3474" w:rsidP="00DE5321">
      <w:pPr>
        <w:autoSpaceDE w:val="0"/>
        <w:autoSpaceDN w:val="0"/>
        <w:adjustRightInd w:val="0"/>
        <w:spacing w:after="0" w:line="240" w:lineRule="auto"/>
        <w:ind w:left="630"/>
        <w:rPr>
          <w:rFonts w:ascii="Centaur" w:hAnsi="Centaur" w:cs="Centaur"/>
          <w:color w:val="000000"/>
          <w:sz w:val="24"/>
          <w:szCs w:val="24"/>
        </w:rPr>
      </w:pPr>
      <w:r>
        <w:rPr>
          <w:rFonts w:ascii="Centaur" w:hAnsi="Centaur" w:cs="Centaur"/>
          <w:color w:val="000000"/>
          <w:sz w:val="24"/>
          <w:szCs w:val="24"/>
        </w:rPr>
        <w:t>February 1 |</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5"/>
          <w:szCs w:val="25"/>
        </w:rPr>
        <w:t>Makers of Modern Strategy.</w:t>
      </w:r>
      <w:proofErr w:type="gramEnd"/>
      <w:r>
        <w:rPr>
          <w:rFonts w:ascii="Centaur" w:hAnsi="Centaur" w:cs="Centaur"/>
          <w:color w:val="000000"/>
          <w:sz w:val="25"/>
          <w:szCs w:val="25"/>
        </w:rPr>
        <w:t xml:space="preserve"> </w:t>
      </w:r>
      <w:r>
        <w:rPr>
          <w:rFonts w:ascii="Centaur" w:hAnsi="Centaur" w:cs="Centaur"/>
          <w:color w:val="000000"/>
          <w:sz w:val="24"/>
          <w:szCs w:val="24"/>
        </w:rPr>
        <w:t>Chapter 11, 18 (296-325, 510-526)</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 xml:space="preserve">Van </w:t>
      </w:r>
      <w:proofErr w:type="spellStart"/>
      <w:r>
        <w:rPr>
          <w:rFonts w:ascii="Centaur" w:hAnsi="Centaur" w:cs="Centaur"/>
          <w:color w:val="000000"/>
          <w:sz w:val="24"/>
          <w:szCs w:val="24"/>
        </w:rPr>
        <w:t>Evera</w:t>
      </w:r>
      <w:proofErr w:type="spellEnd"/>
      <w:r>
        <w:rPr>
          <w:rFonts w:ascii="Centaur" w:hAnsi="Centaur" w:cs="Centaur"/>
          <w:color w:val="000000"/>
          <w:sz w:val="24"/>
          <w:szCs w:val="24"/>
        </w:rPr>
        <w:t>, Stephen.</w:t>
      </w:r>
      <w:proofErr w:type="gramEnd"/>
      <w:r>
        <w:rPr>
          <w:rFonts w:ascii="Centaur" w:hAnsi="Centaur" w:cs="Centaur"/>
          <w:color w:val="000000"/>
          <w:sz w:val="24"/>
          <w:szCs w:val="24"/>
        </w:rPr>
        <w:t xml:space="preserve"> </w:t>
      </w:r>
      <w:proofErr w:type="gramStart"/>
      <w:r>
        <w:rPr>
          <w:rFonts w:ascii="Centaur" w:hAnsi="Centaur" w:cs="Centaur"/>
          <w:color w:val="000000"/>
          <w:sz w:val="24"/>
          <w:szCs w:val="24"/>
        </w:rPr>
        <w:t>“The Cult of the Offensive and the Origin</w:t>
      </w:r>
      <w:r w:rsidR="00DE5321">
        <w:rPr>
          <w:rFonts w:ascii="Centaur" w:hAnsi="Centaur" w:cs="Centaur"/>
          <w:color w:val="000000"/>
          <w:sz w:val="24"/>
          <w:szCs w:val="24"/>
        </w:rPr>
        <w:t xml:space="preserve">s of the First World </w:t>
      </w:r>
      <w:r>
        <w:rPr>
          <w:rFonts w:ascii="Centaur" w:hAnsi="Centaur" w:cs="Centaur"/>
          <w:color w:val="000000"/>
          <w:sz w:val="24"/>
          <w:szCs w:val="24"/>
        </w:rPr>
        <w:t>War.”</w:t>
      </w:r>
      <w:proofErr w:type="gramEnd"/>
      <w:r>
        <w:rPr>
          <w:rFonts w:ascii="Centaur" w:hAnsi="Centaur" w:cs="Centaur"/>
          <w:color w:val="000000"/>
          <w:sz w:val="24"/>
          <w:szCs w:val="24"/>
        </w:rPr>
        <w:t xml:space="preserve"> </w:t>
      </w:r>
      <w:r>
        <w:rPr>
          <w:rFonts w:ascii="Centaur" w:hAnsi="Centaur" w:cs="Centaur"/>
          <w:color w:val="000000"/>
          <w:sz w:val="25"/>
          <w:szCs w:val="25"/>
        </w:rPr>
        <w:t xml:space="preserve">International Security </w:t>
      </w:r>
      <w:r>
        <w:rPr>
          <w:rFonts w:ascii="Centaur" w:hAnsi="Centaur" w:cs="Centaur"/>
          <w:color w:val="000000"/>
          <w:sz w:val="24"/>
          <w:szCs w:val="24"/>
        </w:rPr>
        <w:t>9, no. 1 (1984): 58-107.</w:t>
      </w:r>
    </w:p>
    <w:p w:rsidR="00AE3474" w:rsidRPr="00DE5321" w:rsidRDefault="00AE3474" w:rsidP="00DE5321">
      <w:pPr>
        <w:autoSpaceDE w:val="0"/>
        <w:autoSpaceDN w:val="0"/>
        <w:adjustRightInd w:val="0"/>
        <w:spacing w:after="0" w:line="240" w:lineRule="auto"/>
        <w:ind w:left="1170"/>
        <w:rPr>
          <w:rFonts w:ascii="Centaur" w:hAnsi="Centaur" w:cs="Centaur"/>
          <w:color w:val="000000"/>
          <w:sz w:val="25"/>
          <w:szCs w:val="25"/>
        </w:rPr>
      </w:pPr>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 xml:space="preserve">Sagan, Scott D. “1914 Revisited: Allies, Offense, and Instability.” </w:t>
      </w:r>
      <w:r w:rsidR="00DE5321">
        <w:rPr>
          <w:rFonts w:ascii="Centaur" w:hAnsi="Centaur" w:cs="Centaur"/>
          <w:color w:val="000000"/>
          <w:sz w:val="25"/>
          <w:szCs w:val="25"/>
        </w:rPr>
        <w:t xml:space="preserve">International Security </w:t>
      </w:r>
      <w:r>
        <w:rPr>
          <w:rFonts w:ascii="Centaur" w:hAnsi="Centaur" w:cs="Centaur"/>
          <w:color w:val="000000"/>
          <w:sz w:val="24"/>
          <w:szCs w:val="24"/>
        </w:rPr>
        <w:t>11, no. 2 (1986): 151-75.</w:t>
      </w:r>
    </w:p>
    <w:p w:rsidR="00AE3474" w:rsidRDefault="00AE3474" w:rsidP="00DE5321">
      <w:pPr>
        <w:autoSpaceDE w:val="0"/>
        <w:autoSpaceDN w:val="0"/>
        <w:adjustRightInd w:val="0"/>
        <w:spacing w:after="0" w:line="240" w:lineRule="auto"/>
        <w:ind w:left="630"/>
        <w:rPr>
          <w:rFonts w:ascii="Centaur" w:hAnsi="Centaur" w:cs="Centaur"/>
          <w:color w:val="000000"/>
          <w:sz w:val="24"/>
          <w:szCs w:val="24"/>
        </w:rPr>
      </w:pPr>
      <w:r>
        <w:rPr>
          <w:rFonts w:ascii="Centaur" w:hAnsi="Centaur" w:cs="Centaur"/>
          <w:color w:val="000000"/>
          <w:sz w:val="24"/>
          <w:szCs w:val="24"/>
        </w:rPr>
        <w:t>February 3 |</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5"/>
          <w:szCs w:val="25"/>
        </w:rPr>
        <w:t>Makers of Modern Strategy</w:t>
      </w:r>
      <w:r>
        <w:rPr>
          <w:rFonts w:ascii="Centaur" w:hAnsi="Centaur" w:cs="Centaur"/>
          <w:color w:val="000000"/>
          <w:sz w:val="24"/>
          <w:szCs w:val="24"/>
        </w:rPr>
        <w:t>, Chapter 19 (527-597)</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Week V: WWII</w:t>
      </w:r>
    </w:p>
    <w:p w:rsidR="00AE3474" w:rsidRDefault="00AE3474" w:rsidP="00DE5321">
      <w:pPr>
        <w:autoSpaceDE w:val="0"/>
        <w:autoSpaceDN w:val="0"/>
        <w:adjustRightInd w:val="0"/>
        <w:spacing w:after="0" w:line="240" w:lineRule="auto"/>
        <w:ind w:left="630"/>
        <w:rPr>
          <w:rFonts w:ascii="Centaur" w:hAnsi="Centaur" w:cs="Centaur"/>
          <w:color w:val="000000"/>
          <w:sz w:val="24"/>
          <w:szCs w:val="24"/>
        </w:rPr>
      </w:pPr>
      <w:r>
        <w:rPr>
          <w:rFonts w:ascii="Centaur" w:hAnsi="Centaur" w:cs="Centaur"/>
          <w:color w:val="000000"/>
          <w:sz w:val="24"/>
          <w:szCs w:val="24"/>
        </w:rPr>
        <w:t>February 8 |</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5"/>
          <w:szCs w:val="25"/>
        </w:rPr>
        <w:t>Makers of Modern Strategy</w:t>
      </w:r>
      <w:r>
        <w:rPr>
          <w:rFonts w:ascii="Centaur" w:hAnsi="Centaur" w:cs="Centaur"/>
          <w:color w:val="000000"/>
          <w:sz w:val="24"/>
          <w:szCs w:val="24"/>
        </w:rPr>
        <w:t>.</w:t>
      </w:r>
      <w:proofErr w:type="gramEnd"/>
      <w:r>
        <w:rPr>
          <w:rFonts w:ascii="Centaur" w:hAnsi="Centaur" w:cs="Centaur"/>
          <w:color w:val="000000"/>
          <w:sz w:val="24"/>
          <w:szCs w:val="24"/>
        </w:rPr>
        <w:t xml:space="preserve"> Chapters 21, 23 &amp; 24 (624-647, 677-734)</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Hart, B. H. Liddell.</w:t>
      </w:r>
      <w:proofErr w:type="gramEnd"/>
      <w:r>
        <w:rPr>
          <w:rFonts w:ascii="Centaur" w:hAnsi="Centaur" w:cs="Centaur"/>
          <w:color w:val="000000"/>
          <w:sz w:val="24"/>
          <w:szCs w:val="24"/>
        </w:rPr>
        <w:t xml:space="preserve"> </w:t>
      </w:r>
      <w:r>
        <w:rPr>
          <w:rFonts w:ascii="Centaur" w:hAnsi="Centaur" w:cs="Centaur"/>
          <w:color w:val="000000"/>
          <w:sz w:val="25"/>
          <w:szCs w:val="25"/>
        </w:rPr>
        <w:t xml:space="preserve">Strategy </w:t>
      </w:r>
      <w:r>
        <w:rPr>
          <w:rFonts w:ascii="Centaur" w:hAnsi="Centaur" w:cs="Centaur"/>
          <w:color w:val="000000"/>
          <w:sz w:val="24"/>
          <w:szCs w:val="24"/>
        </w:rPr>
        <w:t xml:space="preserve">(Second </w:t>
      </w:r>
      <w:r w:rsidR="00DE5321">
        <w:rPr>
          <w:rFonts w:ascii="Centaur" w:hAnsi="Centaur" w:cs="Centaur"/>
          <w:color w:val="000000"/>
          <w:sz w:val="24"/>
          <w:szCs w:val="24"/>
        </w:rPr>
        <w:t>Edition) (1991) Chapter 17 (238-</w:t>
      </w:r>
      <w:r>
        <w:rPr>
          <w:rFonts w:ascii="Centaur" w:hAnsi="Centaur" w:cs="Centaur"/>
          <w:color w:val="000000"/>
          <w:sz w:val="24"/>
          <w:szCs w:val="24"/>
        </w:rPr>
        <w:t>278)</w:t>
      </w:r>
    </w:p>
    <w:p w:rsidR="00AE3474" w:rsidRDefault="00AE3474" w:rsidP="00DE5321">
      <w:pPr>
        <w:autoSpaceDE w:val="0"/>
        <w:autoSpaceDN w:val="0"/>
        <w:adjustRightInd w:val="0"/>
        <w:spacing w:after="0" w:line="240" w:lineRule="auto"/>
        <w:ind w:left="630"/>
        <w:rPr>
          <w:rFonts w:ascii="Centaur" w:hAnsi="Centaur" w:cs="Centaur"/>
          <w:color w:val="000000"/>
          <w:sz w:val="24"/>
          <w:szCs w:val="24"/>
        </w:rPr>
      </w:pPr>
      <w:r>
        <w:rPr>
          <w:rFonts w:ascii="Centaur" w:hAnsi="Centaur" w:cs="Centaur"/>
          <w:color w:val="000000"/>
          <w:sz w:val="24"/>
          <w:szCs w:val="24"/>
        </w:rPr>
        <w:t>February 10 |</w:t>
      </w:r>
    </w:p>
    <w:p w:rsidR="00AE3474" w:rsidRPr="00DE5321" w:rsidRDefault="00AE3474" w:rsidP="00DE5321">
      <w:pPr>
        <w:autoSpaceDE w:val="0"/>
        <w:autoSpaceDN w:val="0"/>
        <w:adjustRightInd w:val="0"/>
        <w:spacing w:after="0" w:line="240" w:lineRule="auto"/>
        <w:ind w:left="117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Cole, Hugh M.</w:t>
      </w:r>
      <w:proofErr w:type="gramEnd"/>
      <w:r>
        <w:rPr>
          <w:rFonts w:ascii="Centaur" w:hAnsi="Centaur" w:cs="Centaur"/>
          <w:color w:val="000000"/>
          <w:sz w:val="24"/>
          <w:szCs w:val="24"/>
        </w:rPr>
        <w:t xml:space="preserve"> </w:t>
      </w:r>
      <w:r>
        <w:rPr>
          <w:rFonts w:ascii="Centaur" w:hAnsi="Centaur" w:cs="Centaur"/>
          <w:color w:val="000000"/>
          <w:sz w:val="25"/>
          <w:szCs w:val="25"/>
        </w:rPr>
        <w:t>The Ardennes: Battle of the Bulge</w:t>
      </w:r>
      <w:r>
        <w:rPr>
          <w:rFonts w:ascii="Centaur" w:hAnsi="Centaur" w:cs="Centaur"/>
          <w:color w:val="000000"/>
          <w:sz w:val="24"/>
          <w:szCs w:val="24"/>
        </w:rPr>
        <w:t>. (1965). Chapters 1-5 (1-106)</w:t>
      </w:r>
      <w:r w:rsidR="00DE5321">
        <w:rPr>
          <w:rFonts w:ascii="Centaur" w:hAnsi="Centaur" w:cs="Centaur"/>
          <w:color w:val="000000"/>
          <w:sz w:val="24"/>
          <w:szCs w:val="24"/>
        </w:rPr>
        <w:t xml:space="preserve"> </w:t>
      </w:r>
      <w:r>
        <w:rPr>
          <w:rFonts w:ascii="Centaur" w:hAnsi="Centaur" w:cs="Centaur"/>
          <w:color w:val="000000"/>
          <w:sz w:val="24"/>
          <w:szCs w:val="24"/>
        </w:rPr>
        <w:t xml:space="preserve">Online at </w:t>
      </w:r>
      <w:r>
        <w:rPr>
          <w:rFonts w:ascii="Centaur" w:hAnsi="Centaur" w:cs="Centaur"/>
          <w:color w:val="0000FF"/>
          <w:sz w:val="24"/>
          <w:szCs w:val="24"/>
        </w:rPr>
        <w:t>http://www.history.army.mil/books/wwii/7-8/7-8_cont.htm</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 xml:space="preserve">W e </w:t>
      </w:r>
      <w:proofErr w:type="spellStart"/>
      <w:r>
        <w:rPr>
          <w:rFonts w:ascii="Centaur" w:hAnsi="Centaur" w:cs="Centaur"/>
          <w:color w:val="000000"/>
          <w:sz w:val="24"/>
          <w:szCs w:val="24"/>
        </w:rPr>
        <w:t>e</w:t>
      </w:r>
      <w:proofErr w:type="spellEnd"/>
      <w:r>
        <w:rPr>
          <w:rFonts w:ascii="Centaur" w:hAnsi="Centaur" w:cs="Centaur"/>
          <w:color w:val="000000"/>
          <w:sz w:val="24"/>
          <w:szCs w:val="24"/>
        </w:rPr>
        <w:t xml:space="preserve"> k V </w:t>
      </w:r>
      <w:proofErr w:type="gramStart"/>
      <w:r>
        <w:rPr>
          <w:rFonts w:ascii="Centaur" w:hAnsi="Centaur" w:cs="Centaur"/>
          <w:color w:val="000000"/>
          <w:sz w:val="24"/>
          <w:szCs w:val="24"/>
        </w:rPr>
        <w:t>I :</w:t>
      </w:r>
      <w:proofErr w:type="gramEnd"/>
      <w:r>
        <w:rPr>
          <w:rFonts w:ascii="Centaur" w:hAnsi="Centaur" w:cs="Centaur"/>
          <w:color w:val="000000"/>
          <w:sz w:val="24"/>
          <w:szCs w:val="24"/>
        </w:rPr>
        <w:t xml:space="preserve"> M o d e r n W a r f a r e</w:t>
      </w:r>
    </w:p>
    <w:p w:rsidR="00AE3474" w:rsidRDefault="00AE3474" w:rsidP="00DE5321">
      <w:pPr>
        <w:tabs>
          <w:tab w:val="left" w:pos="-2430"/>
        </w:tabs>
        <w:autoSpaceDE w:val="0"/>
        <w:autoSpaceDN w:val="0"/>
        <w:adjustRightInd w:val="0"/>
        <w:spacing w:after="0" w:line="240" w:lineRule="auto"/>
        <w:ind w:left="630"/>
        <w:rPr>
          <w:rFonts w:ascii="Centaur" w:hAnsi="Centaur" w:cs="Centaur"/>
          <w:color w:val="000000"/>
          <w:sz w:val="24"/>
          <w:szCs w:val="24"/>
        </w:rPr>
      </w:pPr>
      <w:r>
        <w:rPr>
          <w:rFonts w:ascii="Centaur" w:hAnsi="Centaur" w:cs="Centaur"/>
          <w:color w:val="000000"/>
          <w:sz w:val="24"/>
          <w:szCs w:val="24"/>
        </w:rPr>
        <w:t>February 15 |</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Biddle, Chapters 1-4, 6 (1-77, 108-131)</w:t>
      </w:r>
    </w:p>
    <w:p w:rsidR="00AE3474" w:rsidRDefault="00AE3474" w:rsidP="00DE5321">
      <w:pPr>
        <w:autoSpaceDE w:val="0"/>
        <w:autoSpaceDN w:val="0"/>
        <w:adjustRightInd w:val="0"/>
        <w:spacing w:after="0" w:line="240" w:lineRule="auto"/>
        <w:ind w:left="630"/>
        <w:rPr>
          <w:rFonts w:ascii="Centaur" w:hAnsi="Centaur" w:cs="Centaur"/>
          <w:color w:val="000000"/>
          <w:sz w:val="24"/>
          <w:szCs w:val="24"/>
        </w:rPr>
      </w:pPr>
      <w:r>
        <w:rPr>
          <w:rFonts w:ascii="Centaur" w:hAnsi="Centaur" w:cs="Centaur"/>
          <w:color w:val="000000"/>
          <w:sz w:val="24"/>
          <w:szCs w:val="24"/>
        </w:rPr>
        <w:t>February 17 |</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5"/>
          <w:szCs w:val="25"/>
        </w:rPr>
        <w:t>Makers of Modern Strategy</w:t>
      </w:r>
      <w:r>
        <w:rPr>
          <w:rFonts w:ascii="Centaur" w:hAnsi="Centaur" w:cs="Centaur"/>
          <w:color w:val="000000"/>
          <w:sz w:val="24"/>
          <w:szCs w:val="24"/>
        </w:rPr>
        <w:t>.</w:t>
      </w:r>
      <w:proofErr w:type="gramEnd"/>
      <w:r>
        <w:rPr>
          <w:rFonts w:ascii="Centaur" w:hAnsi="Centaur" w:cs="Centaur"/>
          <w:color w:val="000000"/>
          <w:sz w:val="24"/>
          <w:szCs w:val="24"/>
        </w:rPr>
        <w:t xml:space="preserve"> Chapters 25&amp;26 (735-814)</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Petraeus</w:t>
      </w:r>
      <w:proofErr w:type="spellEnd"/>
      <w:r>
        <w:rPr>
          <w:rFonts w:ascii="Centaur" w:hAnsi="Centaur" w:cs="Centaur"/>
          <w:color w:val="000000"/>
          <w:sz w:val="24"/>
          <w:szCs w:val="24"/>
        </w:rPr>
        <w:t>, D. H., and James F. Amos.</w:t>
      </w:r>
      <w:proofErr w:type="gramEnd"/>
      <w:r>
        <w:rPr>
          <w:rFonts w:ascii="Centaur" w:hAnsi="Centaur" w:cs="Centaur"/>
          <w:color w:val="000000"/>
          <w:sz w:val="24"/>
          <w:szCs w:val="24"/>
        </w:rPr>
        <w:t xml:space="preserve"> </w:t>
      </w:r>
      <w:r>
        <w:rPr>
          <w:rFonts w:ascii="Centaur" w:hAnsi="Centaur" w:cs="Centaur"/>
          <w:color w:val="000000"/>
          <w:sz w:val="25"/>
          <w:szCs w:val="25"/>
        </w:rPr>
        <w:t>Fm 3-24: Counterinsurgency</w:t>
      </w:r>
      <w:r>
        <w:rPr>
          <w:rFonts w:ascii="Centaur" w:hAnsi="Centaur" w:cs="Centaur"/>
          <w:color w:val="000000"/>
          <w:sz w:val="24"/>
          <w:szCs w:val="24"/>
        </w:rPr>
        <w:t>. Chapters 1, 4-5, 7</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Phillips, Rufus.</w:t>
      </w:r>
      <w:proofErr w:type="gramEnd"/>
      <w:r>
        <w:rPr>
          <w:rFonts w:ascii="Centaur" w:hAnsi="Centaur" w:cs="Centaur"/>
          <w:color w:val="000000"/>
          <w:sz w:val="24"/>
          <w:szCs w:val="24"/>
        </w:rPr>
        <w:t xml:space="preserve"> </w:t>
      </w:r>
      <w:r>
        <w:rPr>
          <w:rFonts w:ascii="Centaur" w:hAnsi="Centaur" w:cs="Centaur"/>
          <w:color w:val="000000"/>
          <w:sz w:val="25"/>
          <w:szCs w:val="25"/>
        </w:rPr>
        <w:t>Why Vietnam Matters</w:t>
      </w:r>
      <w:r>
        <w:rPr>
          <w:rFonts w:ascii="Centaur" w:hAnsi="Centaur" w:cs="Centaur"/>
          <w:color w:val="000000"/>
          <w:sz w:val="24"/>
          <w:szCs w:val="24"/>
        </w:rPr>
        <w:t>. Annapolis: Nav</w:t>
      </w:r>
      <w:r w:rsidR="00DE5321">
        <w:rPr>
          <w:rFonts w:ascii="Centaur" w:hAnsi="Centaur" w:cs="Centaur"/>
          <w:color w:val="000000"/>
          <w:sz w:val="24"/>
          <w:szCs w:val="24"/>
        </w:rPr>
        <w:t>al Institute Press (2008): 305-</w:t>
      </w:r>
      <w:r>
        <w:rPr>
          <w:rFonts w:ascii="Centaur" w:hAnsi="Centaur" w:cs="Centaur"/>
          <w:color w:val="000000"/>
          <w:sz w:val="24"/>
          <w:szCs w:val="24"/>
        </w:rPr>
        <w:t>314.</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Lynn-Jones, Sean M. “Offense-Defense Theory and Its Critics.”</w:t>
      </w:r>
      <w:proofErr w:type="gramEnd"/>
      <w:r>
        <w:rPr>
          <w:rFonts w:ascii="Centaur" w:hAnsi="Centaur" w:cs="Centaur"/>
          <w:color w:val="000000"/>
          <w:sz w:val="24"/>
          <w:szCs w:val="24"/>
        </w:rPr>
        <w:t xml:space="preserve"> </w:t>
      </w:r>
      <w:r>
        <w:rPr>
          <w:rFonts w:ascii="Centaur" w:hAnsi="Centaur" w:cs="Centaur"/>
          <w:color w:val="000000"/>
          <w:sz w:val="25"/>
          <w:szCs w:val="25"/>
        </w:rPr>
        <w:t xml:space="preserve">Security Studies </w:t>
      </w:r>
      <w:r w:rsidR="00DE5321">
        <w:rPr>
          <w:rFonts w:ascii="Centaur" w:hAnsi="Centaur" w:cs="Centaur"/>
          <w:color w:val="000000"/>
          <w:sz w:val="24"/>
          <w:szCs w:val="24"/>
        </w:rPr>
        <w:t xml:space="preserve">4, no. 4 </w:t>
      </w:r>
      <w:r>
        <w:rPr>
          <w:rFonts w:ascii="Centaur" w:hAnsi="Centaur" w:cs="Centaur"/>
          <w:color w:val="000000"/>
          <w:sz w:val="24"/>
          <w:szCs w:val="24"/>
        </w:rPr>
        <w:t>(1995): 660 - 91.</w:t>
      </w:r>
    </w:p>
    <w:p w:rsidR="00AE3474" w:rsidRPr="00DE5321" w:rsidRDefault="00AE3474" w:rsidP="00AE3474">
      <w:pPr>
        <w:autoSpaceDE w:val="0"/>
        <w:autoSpaceDN w:val="0"/>
        <w:adjustRightInd w:val="0"/>
        <w:spacing w:after="0" w:line="240" w:lineRule="auto"/>
        <w:rPr>
          <w:rFonts w:ascii="Centaur" w:hAnsi="Centaur" w:cs="Centaur"/>
          <w:i/>
          <w:color w:val="000000"/>
          <w:sz w:val="29"/>
          <w:szCs w:val="29"/>
        </w:rPr>
      </w:pPr>
      <w:r w:rsidRPr="00DE5321">
        <w:rPr>
          <w:rFonts w:ascii="Centaur" w:hAnsi="Centaur" w:cs="Centaur"/>
          <w:i/>
          <w:color w:val="000000"/>
          <w:sz w:val="29"/>
          <w:szCs w:val="29"/>
        </w:rPr>
        <w:t>Arms Control</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 xml:space="preserve">W e </w:t>
      </w:r>
      <w:proofErr w:type="spellStart"/>
      <w:r>
        <w:rPr>
          <w:rFonts w:ascii="Centaur" w:hAnsi="Centaur" w:cs="Centaur"/>
          <w:color w:val="000000"/>
          <w:sz w:val="24"/>
          <w:szCs w:val="24"/>
        </w:rPr>
        <w:t>e</w:t>
      </w:r>
      <w:proofErr w:type="spellEnd"/>
      <w:r>
        <w:rPr>
          <w:rFonts w:ascii="Centaur" w:hAnsi="Centaur" w:cs="Centaur"/>
          <w:color w:val="000000"/>
          <w:sz w:val="24"/>
          <w:szCs w:val="24"/>
        </w:rPr>
        <w:t xml:space="preserve"> k V I </w:t>
      </w:r>
      <w:proofErr w:type="spellStart"/>
      <w:proofErr w:type="gramStart"/>
      <w:r>
        <w:rPr>
          <w:rFonts w:ascii="Centaur" w:hAnsi="Centaur" w:cs="Centaur"/>
          <w:color w:val="000000"/>
          <w:sz w:val="24"/>
          <w:szCs w:val="24"/>
        </w:rPr>
        <w:t>I</w:t>
      </w:r>
      <w:proofErr w:type="spellEnd"/>
      <w:r>
        <w:rPr>
          <w:rFonts w:ascii="Centaur" w:hAnsi="Centaur" w:cs="Centaur"/>
          <w:color w:val="000000"/>
          <w:sz w:val="24"/>
          <w:szCs w:val="24"/>
        </w:rPr>
        <w:t xml:space="preserve"> :</w:t>
      </w:r>
      <w:proofErr w:type="gramEnd"/>
    </w:p>
    <w:p w:rsidR="00AE3474" w:rsidRDefault="00AE3474" w:rsidP="00DE5321">
      <w:pPr>
        <w:autoSpaceDE w:val="0"/>
        <w:autoSpaceDN w:val="0"/>
        <w:adjustRightInd w:val="0"/>
        <w:spacing w:after="0" w:line="240" w:lineRule="auto"/>
        <w:ind w:left="630"/>
        <w:rPr>
          <w:rFonts w:ascii="Centaur" w:hAnsi="Centaur" w:cs="Centaur"/>
          <w:color w:val="000000"/>
          <w:sz w:val="24"/>
          <w:szCs w:val="24"/>
        </w:rPr>
      </w:pPr>
      <w:r>
        <w:rPr>
          <w:rFonts w:ascii="Centaur" w:hAnsi="Centaur" w:cs="Centaur"/>
          <w:color w:val="000000"/>
          <w:sz w:val="24"/>
          <w:szCs w:val="24"/>
        </w:rPr>
        <w:t>February 22 |</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Chivers</w:t>
      </w:r>
      <w:proofErr w:type="spellEnd"/>
      <w:r>
        <w:rPr>
          <w:rFonts w:ascii="Centaur" w:hAnsi="Centaur" w:cs="Centaur"/>
          <w:color w:val="000000"/>
          <w:sz w:val="24"/>
          <w:szCs w:val="24"/>
        </w:rPr>
        <w:t>, Chapters 1-4 (1-142)</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r>
        <w:rPr>
          <w:rFonts w:ascii="Centaur" w:hAnsi="Centaur" w:cs="Centaur"/>
          <w:color w:val="000000"/>
          <w:sz w:val="24"/>
          <w:szCs w:val="24"/>
        </w:rPr>
        <w:t>February 24 |</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Chivers</w:t>
      </w:r>
      <w:proofErr w:type="spellEnd"/>
      <w:r>
        <w:rPr>
          <w:rFonts w:ascii="Centaur" w:hAnsi="Centaur" w:cs="Centaur"/>
          <w:color w:val="000000"/>
          <w:sz w:val="24"/>
          <w:szCs w:val="24"/>
        </w:rPr>
        <w:t>, Chapters 7-8 (263-414)</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 xml:space="preserve">W e </w:t>
      </w:r>
      <w:proofErr w:type="spellStart"/>
      <w:r>
        <w:rPr>
          <w:rFonts w:ascii="Centaur" w:hAnsi="Centaur" w:cs="Centaur"/>
          <w:color w:val="000000"/>
          <w:sz w:val="24"/>
          <w:szCs w:val="24"/>
        </w:rPr>
        <w:t>e</w:t>
      </w:r>
      <w:proofErr w:type="spellEnd"/>
      <w:r>
        <w:rPr>
          <w:rFonts w:ascii="Centaur" w:hAnsi="Centaur" w:cs="Centaur"/>
          <w:color w:val="000000"/>
          <w:sz w:val="24"/>
          <w:szCs w:val="24"/>
        </w:rPr>
        <w:t xml:space="preserve"> k V I </w:t>
      </w:r>
      <w:proofErr w:type="spellStart"/>
      <w:r>
        <w:rPr>
          <w:rFonts w:ascii="Centaur" w:hAnsi="Centaur" w:cs="Centaur"/>
          <w:color w:val="000000"/>
          <w:sz w:val="24"/>
          <w:szCs w:val="24"/>
        </w:rPr>
        <w:t>I</w:t>
      </w:r>
      <w:proofErr w:type="spellEnd"/>
      <w:r>
        <w:rPr>
          <w:rFonts w:ascii="Centaur" w:hAnsi="Centaur" w:cs="Centaur"/>
          <w:color w:val="000000"/>
          <w:sz w:val="24"/>
          <w:szCs w:val="24"/>
        </w:rPr>
        <w:t xml:space="preserve"> </w:t>
      </w:r>
      <w:proofErr w:type="spellStart"/>
      <w:proofErr w:type="gramStart"/>
      <w:r>
        <w:rPr>
          <w:rFonts w:ascii="Centaur" w:hAnsi="Centaur" w:cs="Centaur"/>
          <w:color w:val="000000"/>
          <w:sz w:val="24"/>
          <w:szCs w:val="24"/>
        </w:rPr>
        <w:t>I</w:t>
      </w:r>
      <w:proofErr w:type="spellEnd"/>
      <w:r>
        <w:rPr>
          <w:rFonts w:ascii="Centaur" w:hAnsi="Centaur" w:cs="Centaur"/>
          <w:color w:val="000000"/>
          <w:sz w:val="24"/>
          <w:szCs w:val="24"/>
        </w:rPr>
        <w:t xml:space="preserve"> :</w:t>
      </w:r>
      <w:proofErr w:type="gramEnd"/>
      <w:r>
        <w:rPr>
          <w:rFonts w:ascii="Centaur" w:hAnsi="Centaur" w:cs="Centaur"/>
          <w:color w:val="000000"/>
          <w:sz w:val="24"/>
          <w:szCs w:val="24"/>
        </w:rPr>
        <w:t xml:space="preserve"> A r m s C o n t r o l D e b a t e s &amp; H i s t o r y</w:t>
      </w:r>
    </w:p>
    <w:p w:rsidR="00AE3474" w:rsidRDefault="00AE3474" w:rsidP="00DE5321">
      <w:pPr>
        <w:autoSpaceDE w:val="0"/>
        <w:autoSpaceDN w:val="0"/>
        <w:adjustRightInd w:val="0"/>
        <w:spacing w:after="0" w:line="240" w:lineRule="auto"/>
        <w:ind w:left="630"/>
        <w:rPr>
          <w:rFonts w:ascii="Centaur" w:hAnsi="Centaur" w:cs="Centaur"/>
          <w:color w:val="000000"/>
          <w:sz w:val="24"/>
          <w:szCs w:val="24"/>
        </w:rPr>
      </w:pPr>
      <w:r>
        <w:rPr>
          <w:rFonts w:ascii="Centaur" w:hAnsi="Centaur" w:cs="Centaur"/>
          <w:color w:val="000000"/>
          <w:sz w:val="24"/>
          <w:szCs w:val="24"/>
        </w:rPr>
        <w:t>March 1 | (181)</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Cirincione</w:t>
      </w:r>
      <w:proofErr w:type="spellEnd"/>
      <w:r>
        <w:rPr>
          <w:rFonts w:ascii="Centaur" w:hAnsi="Centaur" w:cs="Centaur"/>
          <w:color w:val="000000"/>
          <w:sz w:val="24"/>
          <w:szCs w:val="24"/>
        </w:rPr>
        <w:t xml:space="preserve"> et al, Chapter 1 (3-25)</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Kaldor</w:t>
      </w:r>
      <w:proofErr w:type="spellEnd"/>
      <w:r>
        <w:rPr>
          <w:rFonts w:ascii="Centaur" w:hAnsi="Centaur" w:cs="Centaur"/>
          <w:color w:val="000000"/>
          <w:sz w:val="24"/>
          <w:szCs w:val="24"/>
        </w:rPr>
        <w:t>, Mary.</w:t>
      </w:r>
      <w:proofErr w:type="gramEnd"/>
      <w:r>
        <w:rPr>
          <w:rFonts w:ascii="Centaur" w:hAnsi="Centaur" w:cs="Centaur"/>
          <w:color w:val="000000"/>
          <w:sz w:val="24"/>
          <w:szCs w:val="24"/>
        </w:rPr>
        <w:t xml:space="preserve"> “Beyond Militarism, Arms Races and Arms Control”</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 xml:space="preserve">Grey, Colin S. </w:t>
      </w:r>
      <w:r>
        <w:rPr>
          <w:rFonts w:ascii="Centaur" w:hAnsi="Centaur" w:cs="Centaur"/>
          <w:color w:val="000000"/>
          <w:sz w:val="25"/>
          <w:szCs w:val="25"/>
        </w:rPr>
        <w:t>House of Cards: Why Arms Control Must Fail</w:t>
      </w:r>
      <w:r w:rsidR="00DE5321">
        <w:rPr>
          <w:rFonts w:ascii="Centaur" w:hAnsi="Centaur" w:cs="Centaur"/>
          <w:color w:val="000000"/>
          <w:sz w:val="24"/>
          <w:szCs w:val="24"/>
        </w:rPr>
        <w:t xml:space="preserve">. Ithaca: Cornell University </w:t>
      </w:r>
      <w:r>
        <w:rPr>
          <w:rFonts w:ascii="Centaur" w:hAnsi="Centaur" w:cs="Centaur"/>
          <w:color w:val="000000"/>
          <w:sz w:val="24"/>
          <w:szCs w:val="24"/>
        </w:rPr>
        <w:t>Press, (2001). Chapters 1-2, 7 (1-69, 179-214)</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Betts, Richard K. “Systems for Peace or Causes of</w:t>
      </w:r>
      <w:r w:rsidR="00DE5321">
        <w:rPr>
          <w:rFonts w:ascii="Centaur" w:hAnsi="Centaur" w:cs="Centaur"/>
          <w:color w:val="000000"/>
          <w:sz w:val="24"/>
          <w:szCs w:val="24"/>
        </w:rPr>
        <w:t xml:space="preserve"> War?</w:t>
      </w:r>
      <w:proofErr w:type="gramEnd"/>
      <w:r w:rsidR="00DE5321">
        <w:rPr>
          <w:rFonts w:ascii="Centaur" w:hAnsi="Centaur" w:cs="Centaur"/>
          <w:color w:val="000000"/>
          <w:sz w:val="24"/>
          <w:szCs w:val="24"/>
        </w:rPr>
        <w:t xml:space="preserve"> </w:t>
      </w:r>
      <w:proofErr w:type="gramStart"/>
      <w:r w:rsidR="00DE5321">
        <w:rPr>
          <w:rFonts w:ascii="Centaur" w:hAnsi="Centaur" w:cs="Centaur"/>
          <w:color w:val="000000"/>
          <w:sz w:val="24"/>
          <w:szCs w:val="24"/>
        </w:rPr>
        <w:t xml:space="preserve">Collective Security, Arms </w:t>
      </w:r>
      <w:r>
        <w:rPr>
          <w:rFonts w:ascii="Centaur" w:hAnsi="Centaur" w:cs="Centaur"/>
          <w:color w:val="000000"/>
          <w:sz w:val="24"/>
          <w:szCs w:val="24"/>
        </w:rPr>
        <w:t>Control, and the New Europe.”</w:t>
      </w:r>
      <w:proofErr w:type="gramEnd"/>
      <w:r>
        <w:rPr>
          <w:rFonts w:ascii="Centaur" w:hAnsi="Centaur" w:cs="Centaur"/>
          <w:color w:val="000000"/>
          <w:sz w:val="24"/>
          <w:szCs w:val="24"/>
        </w:rPr>
        <w:t xml:space="preserve"> </w:t>
      </w:r>
      <w:r>
        <w:rPr>
          <w:rFonts w:ascii="Centaur" w:hAnsi="Centaur" w:cs="Centaur"/>
          <w:color w:val="000000"/>
          <w:sz w:val="25"/>
          <w:szCs w:val="25"/>
        </w:rPr>
        <w:t xml:space="preserve">International Security </w:t>
      </w:r>
      <w:r w:rsidR="00DE5321">
        <w:rPr>
          <w:rFonts w:ascii="Centaur" w:hAnsi="Centaur" w:cs="Centaur"/>
          <w:color w:val="000000"/>
          <w:sz w:val="24"/>
          <w:szCs w:val="24"/>
        </w:rPr>
        <w:t xml:space="preserve">17, no. 1 (1992): 5-43. </w:t>
      </w:r>
      <w:r>
        <w:rPr>
          <w:rFonts w:ascii="Centaur" w:hAnsi="Centaur" w:cs="Centaur"/>
          <w:color w:val="000000"/>
          <w:sz w:val="24"/>
          <w:szCs w:val="24"/>
        </w:rPr>
        <w:t>March 3 |</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5"/>
          <w:szCs w:val="25"/>
        </w:rPr>
        <w:t xml:space="preserve">A Future Arms Control Agenda </w:t>
      </w:r>
      <w:r>
        <w:rPr>
          <w:rFonts w:ascii="Centaur" w:hAnsi="Centaur" w:cs="Centaur"/>
          <w:color w:val="000000"/>
          <w:sz w:val="24"/>
          <w:szCs w:val="24"/>
        </w:rPr>
        <w:t>(1999).</w:t>
      </w:r>
      <w:proofErr w:type="gramEnd"/>
      <w:r>
        <w:rPr>
          <w:rFonts w:ascii="Centaur" w:hAnsi="Centaur" w:cs="Centaur"/>
          <w:color w:val="000000"/>
          <w:sz w:val="24"/>
          <w:szCs w:val="24"/>
        </w:rPr>
        <w:t xml:space="preserve"> Stockholm</w:t>
      </w:r>
      <w:r w:rsidR="00DE5321">
        <w:rPr>
          <w:rFonts w:ascii="Centaur" w:hAnsi="Centaur" w:cs="Centaur"/>
          <w:color w:val="000000"/>
          <w:sz w:val="24"/>
          <w:szCs w:val="24"/>
        </w:rPr>
        <w:t xml:space="preserve">: Stockholm International Peace </w:t>
      </w:r>
      <w:r>
        <w:rPr>
          <w:rFonts w:ascii="Centaur" w:hAnsi="Centaur" w:cs="Centaur"/>
          <w:color w:val="000000"/>
          <w:sz w:val="24"/>
          <w:szCs w:val="24"/>
        </w:rPr>
        <w:t>Research Institute. Available at:</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r>
        <w:rPr>
          <w:rFonts w:ascii="Centaur" w:hAnsi="Centaur" w:cs="Centaur"/>
          <w:color w:val="0000FF"/>
          <w:sz w:val="24"/>
          <w:szCs w:val="24"/>
        </w:rPr>
        <w:t>http://books.sipri.org/product_info?c_product_id=153</w:t>
      </w:r>
      <w:r>
        <w:rPr>
          <w:rFonts w:ascii="Centaur" w:hAnsi="Centaur" w:cs="Centaur"/>
          <w:color w:val="000000"/>
          <w:sz w:val="24"/>
          <w:szCs w:val="24"/>
        </w:rPr>
        <w:t>. Chapters 1, 2, 6, 12, 15</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 xml:space="preserve">W e </w:t>
      </w:r>
      <w:proofErr w:type="spellStart"/>
      <w:r>
        <w:rPr>
          <w:rFonts w:ascii="Centaur" w:hAnsi="Centaur" w:cs="Centaur"/>
          <w:color w:val="000000"/>
          <w:sz w:val="24"/>
          <w:szCs w:val="24"/>
        </w:rPr>
        <w:t>e</w:t>
      </w:r>
      <w:proofErr w:type="spellEnd"/>
      <w:r>
        <w:rPr>
          <w:rFonts w:ascii="Centaur" w:hAnsi="Centaur" w:cs="Centaur"/>
          <w:color w:val="000000"/>
          <w:sz w:val="24"/>
          <w:szCs w:val="24"/>
        </w:rPr>
        <w:t xml:space="preserve"> k I </w:t>
      </w:r>
      <w:proofErr w:type="gramStart"/>
      <w:r>
        <w:rPr>
          <w:rFonts w:ascii="Centaur" w:hAnsi="Centaur" w:cs="Centaur"/>
          <w:color w:val="000000"/>
          <w:sz w:val="24"/>
          <w:szCs w:val="24"/>
        </w:rPr>
        <w:t>X :</w:t>
      </w:r>
      <w:proofErr w:type="gramEnd"/>
      <w:r>
        <w:rPr>
          <w:rFonts w:ascii="Centaur" w:hAnsi="Centaur" w:cs="Centaur"/>
          <w:color w:val="000000"/>
          <w:sz w:val="24"/>
          <w:szCs w:val="24"/>
        </w:rPr>
        <w:t xml:space="preserve"> C o n v e n t i o n a l</w:t>
      </w:r>
    </w:p>
    <w:p w:rsidR="00AE3474" w:rsidRDefault="00AE3474" w:rsidP="00DE5321">
      <w:pPr>
        <w:autoSpaceDE w:val="0"/>
        <w:autoSpaceDN w:val="0"/>
        <w:adjustRightInd w:val="0"/>
        <w:spacing w:after="0" w:line="240" w:lineRule="auto"/>
        <w:ind w:left="630"/>
        <w:rPr>
          <w:rFonts w:ascii="Centaur" w:hAnsi="Centaur" w:cs="Centaur"/>
          <w:color w:val="000000"/>
          <w:sz w:val="24"/>
          <w:szCs w:val="24"/>
        </w:rPr>
      </w:pPr>
      <w:r>
        <w:rPr>
          <w:rFonts w:ascii="Centaur" w:hAnsi="Centaur" w:cs="Centaur"/>
          <w:color w:val="000000"/>
          <w:sz w:val="24"/>
          <w:szCs w:val="24"/>
        </w:rPr>
        <w:t>March 8 |</w:t>
      </w:r>
    </w:p>
    <w:p w:rsidR="00AE3474" w:rsidRPr="00DE5321" w:rsidRDefault="00AE3474" w:rsidP="00DE5321">
      <w:pPr>
        <w:autoSpaceDE w:val="0"/>
        <w:autoSpaceDN w:val="0"/>
        <w:adjustRightInd w:val="0"/>
        <w:spacing w:after="0" w:line="240" w:lineRule="auto"/>
        <w:ind w:left="1170"/>
        <w:rPr>
          <w:rFonts w:ascii="Centaur" w:hAnsi="Centaur" w:cs="Centaur"/>
          <w:color w:val="000000"/>
          <w:sz w:val="25"/>
          <w:szCs w:val="25"/>
        </w:rPr>
      </w:pPr>
      <w:proofErr w:type="gramStart"/>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Boutwell</w:t>
      </w:r>
      <w:proofErr w:type="spellEnd"/>
      <w:r>
        <w:rPr>
          <w:rFonts w:ascii="Centaur" w:hAnsi="Centaur" w:cs="Centaur"/>
          <w:color w:val="000000"/>
          <w:sz w:val="24"/>
          <w:szCs w:val="24"/>
        </w:rPr>
        <w:t xml:space="preserve">, Jeffrey and Michael T. </w:t>
      </w:r>
      <w:proofErr w:type="spellStart"/>
      <w:r>
        <w:rPr>
          <w:rFonts w:ascii="Centaur" w:hAnsi="Centaur" w:cs="Centaur"/>
          <w:color w:val="000000"/>
          <w:sz w:val="24"/>
          <w:szCs w:val="24"/>
        </w:rPr>
        <w:t>Klare</w:t>
      </w:r>
      <w:proofErr w:type="spellEnd"/>
      <w:r>
        <w:rPr>
          <w:rFonts w:ascii="Centaur" w:hAnsi="Centaur" w:cs="Centaur"/>
          <w:color w:val="000000"/>
          <w:sz w:val="24"/>
          <w:szCs w:val="24"/>
        </w:rPr>
        <w:t>.</w:t>
      </w:r>
      <w:proofErr w:type="gramEnd"/>
      <w:r>
        <w:rPr>
          <w:rFonts w:ascii="Centaur" w:hAnsi="Centaur" w:cs="Centaur"/>
          <w:color w:val="000000"/>
          <w:sz w:val="24"/>
          <w:szCs w:val="24"/>
        </w:rPr>
        <w:t xml:space="preserve"> </w:t>
      </w:r>
      <w:proofErr w:type="gramStart"/>
      <w:r>
        <w:rPr>
          <w:rFonts w:ascii="Centaur" w:hAnsi="Centaur" w:cs="Centaur"/>
          <w:color w:val="000000"/>
          <w:sz w:val="24"/>
          <w:szCs w:val="24"/>
        </w:rPr>
        <w:t>“A Scourge of Small Arms.”</w:t>
      </w:r>
      <w:proofErr w:type="gramEnd"/>
      <w:r>
        <w:rPr>
          <w:rFonts w:ascii="Centaur" w:hAnsi="Centaur" w:cs="Centaur"/>
          <w:color w:val="000000"/>
          <w:sz w:val="24"/>
          <w:szCs w:val="24"/>
        </w:rPr>
        <w:t xml:space="preserve"> </w:t>
      </w:r>
      <w:proofErr w:type="gramStart"/>
      <w:r>
        <w:rPr>
          <w:rFonts w:ascii="Centaur" w:hAnsi="Centaur" w:cs="Centaur"/>
          <w:color w:val="000000"/>
          <w:sz w:val="25"/>
          <w:szCs w:val="25"/>
        </w:rPr>
        <w:t>Scientific American</w:t>
      </w:r>
      <w:r w:rsidR="00DE5321">
        <w:rPr>
          <w:rFonts w:ascii="Centaur" w:hAnsi="Centaur" w:cs="Centaur"/>
          <w:color w:val="000000"/>
          <w:sz w:val="25"/>
          <w:szCs w:val="25"/>
        </w:rPr>
        <w:t xml:space="preserve"> </w:t>
      </w:r>
      <w:r>
        <w:rPr>
          <w:rFonts w:ascii="Centaur" w:hAnsi="Centaur" w:cs="Centaur"/>
          <w:color w:val="000000"/>
          <w:sz w:val="24"/>
          <w:szCs w:val="24"/>
        </w:rPr>
        <w:t>(2000).</w:t>
      </w:r>
      <w:proofErr w:type="gramEnd"/>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Renner, Michael.</w:t>
      </w:r>
      <w:proofErr w:type="gramEnd"/>
      <w:r>
        <w:rPr>
          <w:rFonts w:ascii="Centaur" w:hAnsi="Centaur" w:cs="Centaur"/>
          <w:color w:val="000000"/>
          <w:sz w:val="24"/>
          <w:szCs w:val="24"/>
        </w:rPr>
        <w:t xml:space="preserve"> “Small Arms, Big Impact: The Next Challenge of Disarmament.”</w:t>
      </w:r>
      <w:r w:rsidR="00DE5321">
        <w:rPr>
          <w:rFonts w:ascii="Centaur" w:hAnsi="Centaur" w:cs="Centaur"/>
          <w:color w:val="000000"/>
          <w:sz w:val="24"/>
          <w:szCs w:val="24"/>
        </w:rPr>
        <w:t xml:space="preserve"> </w:t>
      </w:r>
      <w:proofErr w:type="spellStart"/>
      <w:r>
        <w:rPr>
          <w:rFonts w:ascii="Centaur" w:hAnsi="Centaur" w:cs="Centaur"/>
          <w:color w:val="000000"/>
          <w:sz w:val="24"/>
          <w:szCs w:val="24"/>
        </w:rPr>
        <w:t>Worldwatch</w:t>
      </w:r>
      <w:proofErr w:type="spellEnd"/>
      <w:r>
        <w:rPr>
          <w:rFonts w:ascii="Centaur" w:hAnsi="Centaur" w:cs="Centaur"/>
          <w:color w:val="000000"/>
          <w:sz w:val="24"/>
          <w:szCs w:val="24"/>
        </w:rPr>
        <w:t xml:space="preserve"> Paper 137 (October 1997). (47-62)</w:t>
      </w:r>
    </w:p>
    <w:p w:rsidR="00AE3474" w:rsidRPr="00DE5321" w:rsidRDefault="00AE3474" w:rsidP="00DE5321">
      <w:pPr>
        <w:autoSpaceDE w:val="0"/>
        <w:autoSpaceDN w:val="0"/>
        <w:adjustRightInd w:val="0"/>
        <w:spacing w:after="0" w:line="240" w:lineRule="auto"/>
        <w:ind w:left="1170"/>
        <w:rPr>
          <w:rFonts w:ascii="Centaur" w:hAnsi="Centaur" w:cs="Centaur"/>
          <w:color w:val="000000"/>
          <w:sz w:val="25"/>
          <w:szCs w:val="25"/>
        </w:rPr>
      </w:pPr>
      <w:proofErr w:type="gramStart"/>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Waiss</w:t>
      </w:r>
      <w:proofErr w:type="spellEnd"/>
      <w:r>
        <w:rPr>
          <w:rFonts w:ascii="Centaur" w:hAnsi="Centaur" w:cs="Centaur"/>
          <w:color w:val="000000"/>
          <w:sz w:val="24"/>
          <w:szCs w:val="24"/>
        </w:rPr>
        <w:t xml:space="preserve">, </w:t>
      </w:r>
      <w:proofErr w:type="spellStart"/>
      <w:r>
        <w:rPr>
          <w:rFonts w:ascii="Centaur" w:hAnsi="Centaur" w:cs="Centaur"/>
          <w:color w:val="000000"/>
          <w:sz w:val="24"/>
          <w:szCs w:val="24"/>
        </w:rPr>
        <w:t>Taya</w:t>
      </w:r>
      <w:proofErr w:type="spellEnd"/>
      <w:r>
        <w:rPr>
          <w:rFonts w:ascii="Centaur" w:hAnsi="Centaur" w:cs="Centaur"/>
          <w:color w:val="000000"/>
          <w:sz w:val="24"/>
          <w:szCs w:val="24"/>
        </w:rPr>
        <w:t>.</w:t>
      </w:r>
      <w:proofErr w:type="gramEnd"/>
      <w:r>
        <w:rPr>
          <w:rFonts w:ascii="Centaur" w:hAnsi="Centaur" w:cs="Centaur"/>
          <w:color w:val="000000"/>
          <w:sz w:val="24"/>
          <w:szCs w:val="24"/>
        </w:rPr>
        <w:t xml:space="preserve"> </w:t>
      </w:r>
      <w:proofErr w:type="gramStart"/>
      <w:r>
        <w:rPr>
          <w:rFonts w:ascii="Centaur" w:hAnsi="Centaur" w:cs="Centaur"/>
          <w:color w:val="000000"/>
          <w:sz w:val="24"/>
          <w:szCs w:val="24"/>
        </w:rPr>
        <w:t>“A Demand-Side Approach to Fighting Small Arms Proliferation.”</w:t>
      </w:r>
      <w:proofErr w:type="gramEnd"/>
      <w:r>
        <w:rPr>
          <w:rFonts w:ascii="Centaur" w:hAnsi="Centaur" w:cs="Centaur"/>
          <w:color w:val="000000"/>
          <w:sz w:val="24"/>
          <w:szCs w:val="24"/>
        </w:rPr>
        <w:t xml:space="preserve"> </w:t>
      </w:r>
      <w:r w:rsidR="00DE5321">
        <w:rPr>
          <w:rFonts w:ascii="Centaur" w:hAnsi="Centaur" w:cs="Centaur"/>
          <w:color w:val="000000"/>
          <w:sz w:val="25"/>
          <w:szCs w:val="25"/>
        </w:rPr>
        <w:t xml:space="preserve">African </w:t>
      </w:r>
      <w:r>
        <w:rPr>
          <w:rFonts w:ascii="Centaur" w:hAnsi="Centaur" w:cs="Centaur"/>
          <w:color w:val="000000"/>
          <w:sz w:val="25"/>
          <w:szCs w:val="25"/>
        </w:rPr>
        <w:t xml:space="preserve">Security Review </w:t>
      </w:r>
      <w:r>
        <w:rPr>
          <w:rFonts w:ascii="Centaur" w:hAnsi="Centaur" w:cs="Centaur"/>
          <w:color w:val="000000"/>
          <w:sz w:val="24"/>
          <w:szCs w:val="24"/>
        </w:rPr>
        <w:t>(2003): 5-16</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Boutwell</w:t>
      </w:r>
      <w:proofErr w:type="spellEnd"/>
      <w:r>
        <w:rPr>
          <w:rFonts w:ascii="Centaur" w:hAnsi="Centaur" w:cs="Centaur"/>
          <w:color w:val="000000"/>
          <w:sz w:val="24"/>
          <w:szCs w:val="24"/>
        </w:rPr>
        <w:t xml:space="preserve">, Jeffrey and Michael </w:t>
      </w:r>
      <w:proofErr w:type="spellStart"/>
      <w:r>
        <w:rPr>
          <w:rFonts w:ascii="Centaur" w:hAnsi="Centaur" w:cs="Centaur"/>
          <w:color w:val="000000"/>
          <w:sz w:val="24"/>
          <w:szCs w:val="24"/>
        </w:rPr>
        <w:t>Klare</w:t>
      </w:r>
      <w:proofErr w:type="spellEnd"/>
      <w:r>
        <w:rPr>
          <w:rFonts w:ascii="Centaur" w:hAnsi="Centaur" w:cs="Centaur"/>
          <w:color w:val="000000"/>
          <w:sz w:val="24"/>
          <w:szCs w:val="24"/>
        </w:rPr>
        <w:t>.</w:t>
      </w:r>
      <w:proofErr w:type="gramEnd"/>
      <w:r>
        <w:rPr>
          <w:rFonts w:ascii="Centaur" w:hAnsi="Centaur" w:cs="Centaur"/>
          <w:color w:val="000000"/>
          <w:sz w:val="24"/>
          <w:szCs w:val="24"/>
        </w:rPr>
        <w:t xml:space="preserve"> “Small Arms and</w:t>
      </w:r>
      <w:r w:rsidR="00DE5321">
        <w:rPr>
          <w:rFonts w:ascii="Centaur" w:hAnsi="Centaur" w:cs="Centaur"/>
          <w:color w:val="000000"/>
          <w:sz w:val="24"/>
          <w:szCs w:val="24"/>
        </w:rPr>
        <w:t xml:space="preserve"> Light Weapons: Controlling the </w:t>
      </w:r>
      <w:r>
        <w:rPr>
          <w:rFonts w:ascii="Centaur" w:hAnsi="Centaur" w:cs="Centaur"/>
          <w:color w:val="000000"/>
          <w:sz w:val="24"/>
          <w:szCs w:val="24"/>
        </w:rPr>
        <w:t xml:space="preserve">Real Instruments of War.” </w:t>
      </w:r>
      <w:r>
        <w:rPr>
          <w:rFonts w:ascii="Centaur" w:hAnsi="Centaur" w:cs="Centaur"/>
          <w:color w:val="000000"/>
          <w:sz w:val="25"/>
          <w:szCs w:val="25"/>
        </w:rPr>
        <w:t xml:space="preserve">Arms Control Today </w:t>
      </w:r>
      <w:r>
        <w:rPr>
          <w:rFonts w:ascii="Centaur" w:hAnsi="Centaur" w:cs="Centaur"/>
          <w:color w:val="000000"/>
          <w:sz w:val="24"/>
          <w:szCs w:val="24"/>
        </w:rPr>
        <w:t>(1998).</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Rutherford, Kenneth R. “The Evolving Arms Control A</w:t>
      </w:r>
      <w:r w:rsidR="00DE5321">
        <w:rPr>
          <w:rFonts w:ascii="Centaur" w:hAnsi="Centaur" w:cs="Centaur"/>
          <w:color w:val="000000"/>
          <w:sz w:val="24"/>
          <w:szCs w:val="24"/>
        </w:rPr>
        <w:t xml:space="preserve">genda: Implications of the Role </w:t>
      </w:r>
      <w:r>
        <w:rPr>
          <w:rFonts w:ascii="Centaur" w:hAnsi="Centaur" w:cs="Centaur"/>
          <w:color w:val="000000"/>
          <w:sz w:val="24"/>
          <w:szCs w:val="24"/>
        </w:rPr>
        <w:t xml:space="preserve">of NGOs in Banning Antipersonnel Landmines.” </w:t>
      </w:r>
      <w:r>
        <w:rPr>
          <w:rFonts w:ascii="Centaur" w:hAnsi="Centaur" w:cs="Centaur"/>
          <w:color w:val="000000"/>
          <w:sz w:val="25"/>
          <w:szCs w:val="25"/>
        </w:rPr>
        <w:t xml:space="preserve">World Politics </w:t>
      </w:r>
      <w:r>
        <w:rPr>
          <w:rFonts w:ascii="Centaur" w:hAnsi="Centaur" w:cs="Centaur"/>
          <w:color w:val="000000"/>
          <w:sz w:val="24"/>
          <w:szCs w:val="24"/>
        </w:rPr>
        <w:t>53 (2000): 74-114.</w:t>
      </w:r>
    </w:p>
    <w:p w:rsidR="00AE3474" w:rsidRDefault="00AE3474" w:rsidP="00DE5321">
      <w:pPr>
        <w:autoSpaceDE w:val="0"/>
        <w:autoSpaceDN w:val="0"/>
        <w:adjustRightInd w:val="0"/>
        <w:spacing w:after="0" w:line="240" w:lineRule="auto"/>
        <w:ind w:left="9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March 10 | Paper Meeting Deadline</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Parker, Christopher S. “New Weapons for Old Problems: Conventional Proliferation and</w:t>
      </w:r>
      <w:r w:rsidR="00DE5321">
        <w:rPr>
          <w:rFonts w:ascii="Centaur" w:hAnsi="Centaur" w:cs="Centaur"/>
          <w:color w:val="000000"/>
          <w:sz w:val="24"/>
          <w:szCs w:val="24"/>
        </w:rPr>
        <w:t xml:space="preserve"> </w:t>
      </w:r>
      <w:r>
        <w:rPr>
          <w:rFonts w:ascii="Centaur" w:hAnsi="Centaur" w:cs="Centaur"/>
          <w:color w:val="000000"/>
          <w:sz w:val="24"/>
          <w:szCs w:val="24"/>
        </w:rPr>
        <w:t xml:space="preserve">Military Effectiveness in Developing States.” </w:t>
      </w:r>
      <w:r>
        <w:rPr>
          <w:rFonts w:ascii="Centaur" w:hAnsi="Centaur" w:cs="Centaur"/>
          <w:color w:val="000000"/>
          <w:sz w:val="25"/>
          <w:szCs w:val="25"/>
        </w:rPr>
        <w:t xml:space="preserve">International Security </w:t>
      </w:r>
      <w:r w:rsidR="00DE5321">
        <w:rPr>
          <w:rFonts w:ascii="Centaur" w:hAnsi="Centaur" w:cs="Centaur"/>
          <w:color w:val="000000"/>
          <w:sz w:val="24"/>
          <w:szCs w:val="24"/>
        </w:rPr>
        <w:t>23, no. 4 (1999): 119-</w:t>
      </w:r>
      <w:r>
        <w:rPr>
          <w:rFonts w:ascii="Centaur" w:hAnsi="Centaur" w:cs="Centaur"/>
          <w:color w:val="000000"/>
          <w:sz w:val="24"/>
          <w:szCs w:val="24"/>
        </w:rPr>
        <w:t>47.</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Suchman</w:t>
      </w:r>
      <w:proofErr w:type="spellEnd"/>
      <w:r>
        <w:rPr>
          <w:rFonts w:ascii="Centaur" w:hAnsi="Centaur" w:cs="Centaur"/>
          <w:color w:val="000000"/>
          <w:sz w:val="24"/>
          <w:szCs w:val="24"/>
        </w:rPr>
        <w:t>, Mark C., and Dana P. Eyre.</w:t>
      </w:r>
      <w:proofErr w:type="gramEnd"/>
      <w:r>
        <w:rPr>
          <w:rFonts w:ascii="Centaur" w:hAnsi="Centaur" w:cs="Centaur"/>
          <w:color w:val="000000"/>
          <w:sz w:val="24"/>
          <w:szCs w:val="24"/>
        </w:rPr>
        <w:t xml:space="preserve"> “Military Procurement as Rational Myth: Notes on</w:t>
      </w:r>
      <w:r w:rsidR="00DE5321">
        <w:rPr>
          <w:rFonts w:ascii="Centaur" w:hAnsi="Centaur" w:cs="Centaur"/>
          <w:color w:val="000000"/>
          <w:sz w:val="24"/>
          <w:szCs w:val="24"/>
        </w:rPr>
        <w:t xml:space="preserve"> </w:t>
      </w:r>
      <w:r>
        <w:rPr>
          <w:rFonts w:ascii="Centaur" w:hAnsi="Centaur" w:cs="Centaur"/>
          <w:color w:val="000000"/>
          <w:sz w:val="24"/>
          <w:szCs w:val="24"/>
        </w:rPr>
        <w:t xml:space="preserve">the Social Construction of Weapons Proliferation.” </w:t>
      </w:r>
      <w:r>
        <w:rPr>
          <w:rFonts w:ascii="Centaur" w:hAnsi="Centaur" w:cs="Centaur"/>
          <w:color w:val="000000"/>
          <w:sz w:val="25"/>
          <w:szCs w:val="25"/>
        </w:rPr>
        <w:t xml:space="preserve">Sociological Forum </w:t>
      </w:r>
      <w:r w:rsidR="00DE5321">
        <w:rPr>
          <w:rFonts w:ascii="Centaur" w:hAnsi="Centaur" w:cs="Centaur"/>
          <w:color w:val="000000"/>
          <w:sz w:val="24"/>
          <w:szCs w:val="24"/>
        </w:rPr>
        <w:t>7, no. 1 (1992):</w:t>
      </w:r>
      <w:r>
        <w:rPr>
          <w:rFonts w:ascii="Centaur" w:hAnsi="Centaur" w:cs="Centaur"/>
          <w:color w:val="000000"/>
          <w:sz w:val="24"/>
          <w:szCs w:val="24"/>
        </w:rPr>
        <w:t>137-61.</w:t>
      </w:r>
    </w:p>
    <w:p w:rsidR="00AE3474" w:rsidRDefault="00AE3474" w:rsidP="00DE5321">
      <w:pPr>
        <w:tabs>
          <w:tab w:val="left" w:pos="-2070"/>
        </w:tabs>
        <w:autoSpaceDE w:val="0"/>
        <w:autoSpaceDN w:val="0"/>
        <w:adjustRightInd w:val="0"/>
        <w:spacing w:after="0" w:line="240" w:lineRule="auto"/>
        <w:ind w:left="117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Bitzinger</w:t>
      </w:r>
      <w:proofErr w:type="spellEnd"/>
      <w:r>
        <w:rPr>
          <w:rFonts w:ascii="Centaur" w:hAnsi="Centaur" w:cs="Centaur"/>
          <w:color w:val="000000"/>
          <w:sz w:val="24"/>
          <w:szCs w:val="24"/>
        </w:rPr>
        <w:t>, Richard A. “The Globalization of the Arms Industry: The Next Proliferation</w:t>
      </w:r>
    </w:p>
    <w:p w:rsidR="00AE3474" w:rsidRDefault="00AE3474" w:rsidP="00DE5321">
      <w:pPr>
        <w:tabs>
          <w:tab w:val="left" w:pos="-2070"/>
        </w:tabs>
        <w:autoSpaceDE w:val="0"/>
        <w:autoSpaceDN w:val="0"/>
        <w:adjustRightInd w:val="0"/>
        <w:spacing w:after="0" w:line="240" w:lineRule="auto"/>
        <w:ind w:left="1170"/>
        <w:rPr>
          <w:rFonts w:ascii="Centaur" w:hAnsi="Centaur" w:cs="Centaur"/>
          <w:color w:val="000000"/>
          <w:sz w:val="24"/>
          <w:szCs w:val="24"/>
        </w:rPr>
      </w:pPr>
      <w:proofErr w:type="gramStart"/>
      <w:r>
        <w:rPr>
          <w:rFonts w:ascii="Centaur" w:hAnsi="Centaur" w:cs="Centaur"/>
          <w:color w:val="000000"/>
          <w:sz w:val="24"/>
          <w:szCs w:val="24"/>
        </w:rPr>
        <w:t>Challenge.”</w:t>
      </w:r>
      <w:proofErr w:type="gramEnd"/>
      <w:r>
        <w:rPr>
          <w:rFonts w:ascii="Centaur" w:hAnsi="Centaur" w:cs="Centaur"/>
          <w:color w:val="000000"/>
          <w:sz w:val="24"/>
          <w:szCs w:val="24"/>
        </w:rPr>
        <w:t xml:space="preserve"> </w:t>
      </w:r>
      <w:r>
        <w:rPr>
          <w:rFonts w:ascii="Centaur" w:hAnsi="Centaur" w:cs="Centaur"/>
          <w:color w:val="000000"/>
          <w:sz w:val="25"/>
          <w:szCs w:val="25"/>
        </w:rPr>
        <w:t xml:space="preserve">International Security </w:t>
      </w:r>
      <w:r>
        <w:rPr>
          <w:rFonts w:ascii="Centaur" w:hAnsi="Centaur" w:cs="Centaur"/>
          <w:color w:val="000000"/>
          <w:sz w:val="24"/>
          <w:szCs w:val="24"/>
        </w:rPr>
        <w:t>19, no. 2 (1994): 170-98.</w:t>
      </w:r>
    </w:p>
    <w:p w:rsidR="00AE3474" w:rsidRDefault="00AE3474" w:rsidP="00DE5321">
      <w:pPr>
        <w:tabs>
          <w:tab w:val="left" w:pos="-2070"/>
        </w:tabs>
        <w:autoSpaceDE w:val="0"/>
        <w:autoSpaceDN w:val="0"/>
        <w:adjustRightInd w:val="0"/>
        <w:spacing w:after="0" w:line="240" w:lineRule="auto"/>
        <w:ind w:left="1170"/>
        <w:rPr>
          <w:rFonts w:ascii="Centaur" w:hAnsi="Centaur" w:cs="Centaur"/>
          <w:color w:val="000000"/>
          <w:sz w:val="25"/>
          <w:szCs w:val="25"/>
        </w:rPr>
      </w:pPr>
      <w:proofErr w:type="gramStart"/>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Mistry</w:t>
      </w:r>
      <w:proofErr w:type="spellEnd"/>
      <w:r>
        <w:rPr>
          <w:rFonts w:ascii="Centaur" w:hAnsi="Centaur" w:cs="Centaur"/>
          <w:color w:val="000000"/>
          <w:sz w:val="24"/>
          <w:szCs w:val="24"/>
        </w:rPr>
        <w:t xml:space="preserve">, </w:t>
      </w:r>
      <w:proofErr w:type="spellStart"/>
      <w:r>
        <w:rPr>
          <w:rFonts w:ascii="Centaur" w:hAnsi="Centaur" w:cs="Centaur"/>
          <w:color w:val="000000"/>
          <w:sz w:val="24"/>
          <w:szCs w:val="24"/>
        </w:rPr>
        <w:t>Dinshaw</w:t>
      </w:r>
      <w:proofErr w:type="spellEnd"/>
      <w:r>
        <w:rPr>
          <w:rFonts w:ascii="Centaur" w:hAnsi="Centaur" w:cs="Centaur"/>
          <w:color w:val="000000"/>
          <w:sz w:val="24"/>
          <w:szCs w:val="24"/>
        </w:rPr>
        <w:t>.</w:t>
      </w:r>
      <w:proofErr w:type="gramEnd"/>
      <w:r>
        <w:rPr>
          <w:rFonts w:ascii="Centaur" w:hAnsi="Centaur" w:cs="Centaur"/>
          <w:color w:val="000000"/>
          <w:sz w:val="24"/>
          <w:szCs w:val="24"/>
        </w:rPr>
        <w:t xml:space="preserve"> </w:t>
      </w:r>
      <w:r>
        <w:rPr>
          <w:rFonts w:ascii="Centaur" w:hAnsi="Centaur" w:cs="Centaur"/>
          <w:color w:val="000000"/>
          <w:sz w:val="25"/>
          <w:szCs w:val="25"/>
        </w:rPr>
        <w:t>Containing Missile Proliferation: Strategic Technology, Security</w:t>
      </w:r>
    </w:p>
    <w:p w:rsidR="00AE3474" w:rsidRDefault="00AE3474" w:rsidP="00DE5321">
      <w:pPr>
        <w:tabs>
          <w:tab w:val="left" w:pos="-2070"/>
        </w:tabs>
        <w:autoSpaceDE w:val="0"/>
        <w:autoSpaceDN w:val="0"/>
        <w:adjustRightInd w:val="0"/>
        <w:spacing w:after="0" w:line="240" w:lineRule="auto"/>
        <w:ind w:left="1170"/>
        <w:rPr>
          <w:rFonts w:ascii="Centaur" w:hAnsi="Centaur" w:cs="Centaur"/>
          <w:color w:val="000000"/>
          <w:sz w:val="24"/>
          <w:szCs w:val="24"/>
        </w:rPr>
      </w:pPr>
      <w:proofErr w:type="gramStart"/>
      <w:r>
        <w:rPr>
          <w:rFonts w:ascii="Centaur" w:hAnsi="Centaur" w:cs="Centaur"/>
          <w:color w:val="000000"/>
          <w:sz w:val="25"/>
          <w:szCs w:val="25"/>
        </w:rPr>
        <w:t>Regimes,</w:t>
      </w:r>
      <w:proofErr w:type="gramEnd"/>
      <w:r>
        <w:rPr>
          <w:rFonts w:ascii="Centaur" w:hAnsi="Centaur" w:cs="Centaur"/>
          <w:color w:val="000000"/>
          <w:sz w:val="25"/>
          <w:szCs w:val="25"/>
        </w:rPr>
        <w:t xml:space="preserve"> and International Cooperation in Arms Control</w:t>
      </w:r>
      <w:r>
        <w:rPr>
          <w:rFonts w:ascii="Centaur" w:hAnsi="Centaur" w:cs="Centaur"/>
          <w:color w:val="000000"/>
          <w:sz w:val="24"/>
          <w:szCs w:val="24"/>
        </w:rPr>
        <w:t>. Seattle: University of</w:t>
      </w:r>
    </w:p>
    <w:p w:rsidR="00AE3474" w:rsidRDefault="00AE3474" w:rsidP="00DE5321">
      <w:pPr>
        <w:tabs>
          <w:tab w:val="left" w:pos="-2070"/>
        </w:tabs>
        <w:autoSpaceDE w:val="0"/>
        <w:autoSpaceDN w:val="0"/>
        <w:adjustRightInd w:val="0"/>
        <w:spacing w:after="0" w:line="240" w:lineRule="auto"/>
        <w:ind w:left="1170"/>
        <w:rPr>
          <w:rFonts w:ascii="Centaur" w:hAnsi="Centaur" w:cs="Centaur"/>
          <w:color w:val="000000"/>
          <w:sz w:val="24"/>
          <w:szCs w:val="24"/>
        </w:rPr>
      </w:pPr>
      <w:r>
        <w:rPr>
          <w:rFonts w:ascii="Centaur" w:hAnsi="Centaur" w:cs="Centaur"/>
          <w:color w:val="000000"/>
          <w:sz w:val="24"/>
          <w:szCs w:val="24"/>
        </w:rPr>
        <w:t>Washington Press, 2003. Chapters 1&amp;3 (3-14, 41-73)</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Week X</w:t>
      </w:r>
    </w:p>
    <w:p w:rsidR="00AE3474" w:rsidRDefault="006A1E07" w:rsidP="006A1E07">
      <w:pPr>
        <w:autoSpaceDE w:val="0"/>
        <w:autoSpaceDN w:val="0"/>
        <w:adjustRightInd w:val="0"/>
        <w:spacing w:after="0" w:line="240" w:lineRule="auto"/>
        <w:ind w:left="540"/>
        <w:rPr>
          <w:rFonts w:ascii="Centaur" w:hAnsi="Centaur" w:cs="Centaur"/>
          <w:color w:val="000000"/>
          <w:sz w:val="24"/>
          <w:szCs w:val="24"/>
        </w:rPr>
      </w:pPr>
      <w:r>
        <w:rPr>
          <w:rFonts w:ascii="Centaur" w:hAnsi="Centaur" w:cs="Centaur"/>
          <w:color w:val="000000"/>
          <w:sz w:val="24"/>
          <w:szCs w:val="24"/>
        </w:rPr>
        <w:t xml:space="preserve"> </w:t>
      </w:r>
      <w:r w:rsidR="00AE3474">
        <w:rPr>
          <w:rFonts w:ascii="Centaur" w:hAnsi="Centaur" w:cs="Centaur"/>
          <w:color w:val="000000"/>
          <w:sz w:val="24"/>
          <w:szCs w:val="24"/>
        </w:rPr>
        <w:t>March 15 | Film</w:t>
      </w:r>
    </w:p>
    <w:p w:rsidR="00AE3474" w:rsidRDefault="00AE3474" w:rsidP="006A1E07">
      <w:pPr>
        <w:tabs>
          <w:tab w:val="left" w:pos="180"/>
        </w:tabs>
        <w:autoSpaceDE w:val="0"/>
        <w:autoSpaceDN w:val="0"/>
        <w:adjustRightInd w:val="0"/>
        <w:spacing w:after="0" w:line="240" w:lineRule="auto"/>
        <w:ind w:left="9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March 17 | Film; Film Quiz (T-Square) due by end of day (5 PM)</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 xml:space="preserve">W e </w:t>
      </w:r>
      <w:proofErr w:type="spellStart"/>
      <w:r>
        <w:rPr>
          <w:rFonts w:ascii="Centaur" w:hAnsi="Centaur" w:cs="Centaur"/>
          <w:color w:val="000000"/>
          <w:sz w:val="24"/>
          <w:szCs w:val="24"/>
        </w:rPr>
        <w:t>e</w:t>
      </w:r>
      <w:proofErr w:type="spellEnd"/>
      <w:r>
        <w:rPr>
          <w:rFonts w:ascii="Centaur" w:hAnsi="Centaur" w:cs="Centaur"/>
          <w:color w:val="000000"/>
          <w:sz w:val="24"/>
          <w:szCs w:val="24"/>
        </w:rPr>
        <w:t xml:space="preserve"> k X I</w:t>
      </w:r>
    </w:p>
    <w:p w:rsidR="00AE3474" w:rsidRDefault="00AE3474" w:rsidP="006A1E07">
      <w:pPr>
        <w:autoSpaceDE w:val="0"/>
        <w:autoSpaceDN w:val="0"/>
        <w:adjustRightInd w:val="0"/>
        <w:spacing w:after="0" w:line="240" w:lineRule="auto"/>
        <w:ind w:left="540"/>
        <w:rPr>
          <w:rFonts w:ascii="Centaur" w:hAnsi="Centaur" w:cs="Centaur"/>
          <w:color w:val="000000"/>
          <w:sz w:val="24"/>
          <w:szCs w:val="24"/>
        </w:rPr>
      </w:pPr>
      <w:r>
        <w:rPr>
          <w:rFonts w:ascii="Centaur" w:hAnsi="Centaur" w:cs="Centaur"/>
          <w:color w:val="000000"/>
          <w:sz w:val="24"/>
          <w:szCs w:val="24"/>
        </w:rPr>
        <w:t>March 22 | SPRING BREAK: No Class!</w:t>
      </w:r>
    </w:p>
    <w:p w:rsidR="00AE3474" w:rsidRDefault="00AE3474" w:rsidP="006A1E07">
      <w:pPr>
        <w:autoSpaceDE w:val="0"/>
        <w:autoSpaceDN w:val="0"/>
        <w:adjustRightInd w:val="0"/>
        <w:spacing w:after="0" w:line="240" w:lineRule="auto"/>
        <w:ind w:left="540"/>
        <w:rPr>
          <w:rFonts w:ascii="Centaur" w:hAnsi="Centaur" w:cs="Centaur"/>
          <w:color w:val="000000"/>
          <w:sz w:val="24"/>
          <w:szCs w:val="24"/>
        </w:rPr>
      </w:pPr>
      <w:r>
        <w:rPr>
          <w:rFonts w:ascii="Centaur" w:hAnsi="Centaur" w:cs="Centaur"/>
          <w:color w:val="000000"/>
          <w:sz w:val="24"/>
          <w:szCs w:val="24"/>
        </w:rPr>
        <w:t>March 24 | SPRING BREAK: No Class!</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 xml:space="preserve">W e </w:t>
      </w:r>
      <w:proofErr w:type="spellStart"/>
      <w:r>
        <w:rPr>
          <w:rFonts w:ascii="Centaur" w:hAnsi="Centaur" w:cs="Centaur"/>
          <w:color w:val="000000"/>
          <w:sz w:val="24"/>
          <w:szCs w:val="24"/>
        </w:rPr>
        <w:t>e</w:t>
      </w:r>
      <w:proofErr w:type="spellEnd"/>
      <w:r>
        <w:rPr>
          <w:rFonts w:ascii="Centaur" w:hAnsi="Centaur" w:cs="Centaur"/>
          <w:color w:val="000000"/>
          <w:sz w:val="24"/>
          <w:szCs w:val="24"/>
        </w:rPr>
        <w:t xml:space="preserve"> k X I </w:t>
      </w:r>
      <w:proofErr w:type="spellStart"/>
      <w:proofErr w:type="gramStart"/>
      <w:r>
        <w:rPr>
          <w:rFonts w:ascii="Centaur" w:hAnsi="Centaur" w:cs="Centaur"/>
          <w:color w:val="000000"/>
          <w:sz w:val="24"/>
          <w:szCs w:val="24"/>
        </w:rPr>
        <w:t>I</w:t>
      </w:r>
      <w:proofErr w:type="spellEnd"/>
      <w:r>
        <w:rPr>
          <w:rFonts w:ascii="Centaur" w:hAnsi="Centaur" w:cs="Centaur"/>
          <w:color w:val="000000"/>
          <w:sz w:val="24"/>
          <w:szCs w:val="24"/>
        </w:rPr>
        <w:t xml:space="preserve"> :</w:t>
      </w:r>
      <w:proofErr w:type="gramEnd"/>
      <w:r>
        <w:rPr>
          <w:rFonts w:ascii="Centaur" w:hAnsi="Centaur" w:cs="Centaur"/>
          <w:color w:val="000000"/>
          <w:sz w:val="24"/>
          <w:szCs w:val="24"/>
        </w:rPr>
        <w:t xml:space="preserve"> N u c l e a r</w:t>
      </w:r>
    </w:p>
    <w:p w:rsidR="00AE3474" w:rsidRDefault="00AE3474" w:rsidP="006A1E07">
      <w:pPr>
        <w:autoSpaceDE w:val="0"/>
        <w:autoSpaceDN w:val="0"/>
        <w:adjustRightInd w:val="0"/>
        <w:spacing w:after="0" w:line="240" w:lineRule="auto"/>
        <w:ind w:left="540"/>
        <w:rPr>
          <w:rFonts w:ascii="Centaur" w:hAnsi="Centaur" w:cs="Centaur"/>
          <w:color w:val="000000"/>
          <w:sz w:val="24"/>
          <w:szCs w:val="24"/>
        </w:rPr>
      </w:pPr>
      <w:r>
        <w:rPr>
          <w:rFonts w:ascii="Centaur" w:hAnsi="Centaur" w:cs="Centaur"/>
          <w:color w:val="000000"/>
          <w:sz w:val="24"/>
          <w:szCs w:val="24"/>
        </w:rPr>
        <w:t>March 29 |</w:t>
      </w:r>
    </w:p>
    <w:p w:rsidR="00AE3474" w:rsidRDefault="00AE3474" w:rsidP="006A1E07">
      <w:pPr>
        <w:autoSpaceDE w:val="0"/>
        <w:autoSpaceDN w:val="0"/>
        <w:adjustRightInd w:val="0"/>
        <w:spacing w:after="0" w:line="240" w:lineRule="auto"/>
        <w:ind w:left="108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 xml:space="preserve">Larson, Jeffrey A., and James J. </w:t>
      </w:r>
      <w:proofErr w:type="spellStart"/>
      <w:r>
        <w:rPr>
          <w:rFonts w:ascii="Centaur" w:hAnsi="Centaur" w:cs="Centaur"/>
          <w:color w:val="000000"/>
          <w:sz w:val="24"/>
          <w:szCs w:val="24"/>
        </w:rPr>
        <w:t>Wirtz</w:t>
      </w:r>
      <w:proofErr w:type="spellEnd"/>
      <w:r>
        <w:rPr>
          <w:rFonts w:ascii="Centaur" w:hAnsi="Centaur" w:cs="Centaur"/>
          <w:color w:val="000000"/>
          <w:sz w:val="24"/>
          <w:szCs w:val="24"/>
        </w:rPr>
        <w:t xml:space="preserve">, eds. </w:t>
      </w:r>
      <w:r>
        <w:rPr>
          <w:rFonts w:ascii="Centaur" w:hAnsi="Centaur" w:cs="Centaur"/>
          <w:color w:val="000000"/>
          <w:sz w:val="25"/>
          <w:szCs w:val="25"/>
        </w:rPr>
        <w:t>Arms Control and Cooperative Security</w:t>
      </w:r>
      <w:r>
        <w:rPr>
          <w:rFonts w:ascii="Centaur" w:hAnsi="Centaur" w:cs="Centaur"/>
          <w:color w:val="000000"/>
          <w:sz w:val="24"/>
          <w:szCs w:val="24"/>
        </w:rPr>
        <w:t>.</w:t>
      </w:r>
      <w:proofErr w:type="gramEnd"/>
      <w:r w:rsidR="006A1E07">
        <w:rPr>
          <w:rFonts w:ascii="Centaur" w:hAnsi="Centaur" w:cs="Centaur"/>
          <w:color w:val="000000"/>
          <w:sz w:val="24"/>
          <w:szCs w:val="24"/>
        </w:rPr>
        <w:t xml:space="preserve"> </w:t>
      </w:r>
      <w:r>
        <w:rPr>
          <w:rFonts w:ascii="Centaur" w:hAnsi="Centaur" w:cs="Centaur"/>
          <w:color w:val="000000"/>
          <w:sz w:val="24"/>
          <w:szCs w:val="24"/>
        </w:rPr>
        <w:t xml:space="preserve">Boulder: Lynne </w:t>
      </w:r>
      <w:proofErr w:type="spellStart"/>
      <w:r>
        <w:rPr>
          <w:rFonts w:ascii="Centaur" w:hAnsi="Centaur" w:cs="Centaur"/>
          <w:color w:val="000000"/>
          <w:sz w:val="24"/>
          <w:szCs w:val="24"/>
        </w:rPr>
        <w:t>Rienner</w:t>
      </w:r>
      <w:proofErr w:type="spellEnd"/>
      <w:r>
        <w:rPr>
          <w:rFonts w:ascii="Centaur" w:hAnsi="Centaur" w:cs="Centaur"/>
          <w:color w:val="000000"/>
          <w:sz w:val="24"/>
          <w:szCs w:val="24"/>
        </w:rPr>
        <w:t>, 2009. Chapter 2 (21-38)</w:t>
      </w:r>
    </w:p>
    <w:p w:rsidR="00AE3474" w:rsidRDefault="00AE3474" w:rsidP="006A1E07">
      <w:pPr>
        <w:autoSpaceDE w:val="0"/>
        <w:autoSpaceDN w:val="0"/>
        <w:adjustRightInd w:val="0"/>
        <w:spacing w:after="0" w:line="240" w:lineRule="auto"/>
        <w:ind w:left="108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Schell, Jonathan.</w:t>
      </w:r>
      <w:proofErr w:type="gramEnd"/>
      <w:r>
        <w:rPr>
          <w:rFonts w:ascii="Centaur" w:hAnsi="Centaur" w:cs="Centaur"/>
          <w:color w:val="000000"/>
          <w:sz w:val="24"/>
          <w:szCs w:val="24"/>
        </w:rPr>
        <w:t xml:space="preserve"> </w:t>
      </w:r>
      <w:proofErr w:type="gramStart"/>
      <w:r>
        <w:rPr>
          <w:rFonts w:ascii="Centaur" w:hAnsi="Centaur" w:cs="Centaur"/>
          <w:color w:val="000000"/>
          <w:sz w:val="24"/>
          <w:szCs w:val="24"/>
        </w:rPr>
        <w:t>“The Folly of Arms Control.”</w:t>
      </w:r>
      <w:proofErr w:type="gramEnd"/>
      <w:r>
        <w:rPr>
          <w:rFonts w:ascii="Centaur" w:hAnsi="Centaur" w:cs="Centaur"/>
          <w:color w:val="000000"/>
          <w:sz w:val="24"/>
          <w:szCs w:val="24"/>
        </w:rPr>
        <w:t xml:space="preserve"> </w:t>
      </w:r>
      <w:r>
        <w:rPr>
          <w:rFonts w:ascii="Centaur" w:hAnsi="Centaur" w:cs="Centaur"/>
          <w:color w:val="000000"/>
          <w:sz w:val="25"/>
          <w:szCs w:val="25"/>
        </w:rPr>
        <w:t xml:space="preserve">Foreign Affairs </w:t>
      </w:r>
      <w:r>
        <w:rPr>
          <w:rFonts w:ascii="Centaur" w:hAnsi="Centaur" w:cs="Centaur"/>
          <w:color w:val="000000"/>
          <w:sz w:val="24"/>
          <w:szCs w:val="24"/>
        </w:rPr>
        <w:t>79, no. 5 (2000): 22-46.</w:t>
      </w:r>
    </w:p>
    <w:p w:rsidR="00AE3474" w:rsidRPr="006A1E07" w:rsidRDefault="00AE3474" w:rsidP="006A1E07">
      <w:pPr>
        <w:autoSpaceDE w:val="0"/>
        <w:autoSpaceDN w:val="0"/>
        <w:adjustRightInd w:val="0"/>
        <w:spacing w:after="0" w:line="240" w:lineRule="auto"/>
        <w:ind w:left="1080"/>
        <w:rPr>
          <w:rFonts w:ascii="Centaur" w:hAnsi="Centaur" w:cs="Centaur"/>
          <w:color w:val="000000"/>
          <w:sz w:val="25"/>
          <w:szCs w:val="25"/>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Bohlen, Avis.</w:t>
      </w:r>
      <w:proofErr w:type="gramEnd"/>
      <w:r>
        <w:rPr>
          <w:rFonts w:ascii="Centaur" w:hAnsi="Centaur" w:cs="Centaur"/>
          <w:color w:val="000000"/>
          <w:sz w:val="24"/>
          <w:szCs w:val="24"/>
        </w:rPr>
        <w:t xml:space="preserve"> “The Rise and </w:t>
      </w:r>
      <w:proofErr w:type="gramStart"/>
      <w:r>
        <w:rPr>
          <w:rFonts w:ascii="Centaur" w:hAnsi="Centaur" w:cs="Centaur"/>
          <w:color w:val="000000"/>
          <w:sz w:val="24"/>
          <w:szCs w:val="24"/>
        </w:rPr>
        <w:t>Fall</w:t>
      </w:r>
      <w:proofErr w:type="gramEnd"/>
      <w:r>
        <w:rPr>
          <w:rFonts w:ascii="Centaur" w:hAnsi="Centaur" w:cs="Centaur"/>
          <w:color w:val="000000"/>
          <w:sz w:val="24"/>
          <w:szCs w:val="24"/>
        </w:rPr>
        <w:t xml:space="preserve"> of Arms Control.” </w:t>
      </w:r>
      <w:r>
        <w:rPr>
          <w:rFonts w:ascii="Centaur" w:hAnsi="Centaur" w:cs="Centaur"/>
          <w:color w:val="000000"/>
          <w:sz w:val="25"/>
          <w:szCs w:val="25"/>
        </w:rPr>
        <w:t>Surviva</w:t>
      </w:r>
      <w:r w:rsidR="006A1E07">
        <w:rPr>
          <w:rFonts w:ascii="Centaur" w:hAnsi="Centaur" w:cs="Centaur"/>
          <w:color w:val="000000"/>
          <w:sz w:val="25"/>
          <w:szCs w:val="25"/>
        </w:rPr>
        <w:t xml:space="preserve">l: Global Politics and Strategy </w:t>
      </w:r>
      <w:r>
        <w:rPr>
          <w:rFonts w:ascii="Centaur" w:hAnsi="Centaur" w:cs="Centaur"/>
          <w:color w:val="000000"/>
          <w:sz w:val="24"/>
          <w:szCs w:val="24"/>
        </w:rPr>
        <w:t>45, no. 3 (2003): 7-34.</w:t>
      </w:r>
    </w:p>
    <w:p w:rsidR="00AE3474" w:rsidRDefault="00AE3474" w:rsidP="006A1E07">
      <w:pPr>
        <w:autoSpaceDE w:val="0"/>
        <w:autoSpaceDN w:val="0"/>
        <w:adjustRightInd w:val="0"/>
        <w:spacing w:after="0" w:line="240" w:lineRule="auto"/>
        <w:ind w:left="108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Thayer, Bradley A. “The Causes of Nuclear Proliferation</w:t>
      </w:r>
      <w:r w:rsidR="006A1E07">
        <w:rPr>
          <w:rFonts w:ascii="Centaur" w:hAnsi="Centaur" w:cs="Centaur"/>
          <w:color w:val="000000"/>
          <w:sz w:val="24"/>
          <w:szCs w:val="24"/>
        </w:rPr>
        <w:t xml:space="preserve"> and the Utility of the Nuclear </w:t>
      </w:r>
      <w:r>
        <w:rPr>
          <w:rFonts w:ascii="Centaur" w:hAnsi="Centaur" w:cs="Centaur"/>
          <w:color w:val="000000"/>
          <w:sz w:val="24"/>
          <w:szCs w:val="24"/>
        </w:rPr>
        <w:t>Non-Proliferation Regime.”</w:t>
      </w:r>
      <w:proofErr w:type="gramEnd"/>
      <w:r>
        <w:rPr>
          <w:rFonts w:ascii="Centaur" w:hAnsi="Centaur" w:cs="Centaur"/>
          <w:color w:val="000000"/>
          <w:sz w:val="24"/>
          <w:szCs w:val="24"/>
        </w:rPr>
        <w:t xml:space="preserve"> </w:t>
      </w:r>
      <w:r>
        <w:rPr>
          <w:rFonts w:ascii="Centaur" w:hAnsi="Centaur" w:cs="Centaur"/>
          <w:color w:val="000000"/>
          <w:sz w:val="25"/>
          <w:szCs w:val="25"/>
        </w:rPr>
        <w:t xml:space="preserve">Security Studies </w:t>
      </w:r>
      <w:r>
        <w:rPr>
          <w:rFonts w:ascii="Centaur" w:hAnsi="Centaur" w:cs="Centaur"/>
          <w:color w:val="000000"/>
          <w:sz w:val="24"/>
          <w:szCs w:val="24"/>
        </w:rPr>
        <w:t>4, no. 3 (1995): 463 - 519.</w:t>
      </w:r>
    </w:p>
    <w:p w:rsidR="00AE3474" w:rsidRDefault="00AE3474" w:rsidP="006A1E07">
      <w:pPr>
        <w:autoSpaceDE w:val="0"/>
        <w:autoSpaceDN w:val="0"/>
        <w:adjustRightInd w:val="0"/>
        <w:spacing w:after="0" w:line="240" w:lineRule="auto"/>
        <w:ind w:left="108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Hall, Brian.</w:t>
      </w:r>
      <w:proofErr w:type="gramEnd"/>
      <w:r>
        <w:rPr>
          <w:rFonts w:ascii="Centaur" w:hAnsi="Centaur" w:cs="Centaur"/>
          <w:color w:val="000000"/>
          <w:sz w:val="24"/>
          <w:szCs w:val="24"/>
        </w:rPr>
        <w:t xml:space="preserve"> "Overkill Is Not Dead." New York Times, March 15 1998.</w:t>
      </w:r>
    </w:p>
    <w:p w:rsidR="00AE3474" w:rsidRDefault="00AE3474" w:rsidP="006A1E07">
      <w:pPr>
        <w:autoSpaceDE w:val="0"/>
        <w:autoSpaceDN w:val="0"/>
        <w:adjustRightInd w:val="0"/>
        <w:spacing w:after="0" w:line="240" w:lineRule="auto"/>
        <w:ind w:left="108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Cirincione</w:t>
      </w:r>
      <w:proofErr w:type="spellEnd"/>
      <w:r>
        <w:rPr>
          <w:rFonts w:ascii="Centaur" w:hAnsi="Centaur" w:cs="Centaur"/>
          <w:color w:val="000000"/>
          <w:sz w:val="24"/>
          <w:szCs w:val="24"/>
        </w:rPr>
        <w:t xml:space="preserve"> et al, Chapters 14 and 15 (279-314)</w:t>
      </w:r>
    </w:p>
    <w:p w:rsidR="00AE3474" w:rsidRDefault="00AE3474" w:rsidP="006A1E07">
      <w:pPr>
        <w:tabs>
          <w:tab w:val="left" w:pos="540"/>
        </w:tabs>
        <w:autoSpaceDE w:val="0"/>
        <w:autoSpaceDN w:val="0"/>
        <w:adjustRightInd w:val="0"/>
        <w:spacing w:after="0" w:line="240" w:lineRule="auto"/>
        <w:ind w:left="540"/>
        <w:rPr>
          <w:rFonts w:ascii="Centaur" w:hAnsi="Centaur" w:cs="Centaur"/>
          <w:color w:val="000000"/>
          <w:sz w:val="24"/>
          <w:szCs w:val="24"/>
        </w:rPr>
      </w:pPr>
      <w:r>
        <w:rPr>
          <w:rFonts w:ascii="Centaur" w:hAnsi="Centaur" w:cs="Centaur"/>
          <w:color w:val="000000"/>
          <w:sz w:val="24"/>
          <w:szCs w:val="24"/>
        </w:rPr>
        <w:t>March 31 |</w:t>
      </w:r>
    </w:p>
    <w:p w:rsidR="00AE3474" w:rsidRDefault="00AE3474" w:rsidP="006A1E07">
      <w:pPr>
        <w:autoSpaceDE w:val="0"/>
        <w:autoSpaceDN w:val="0"/>
        <w:adjustRightInd w:val="0"/>
        <w:spacing w:after="0" w:line="240" w:lineRule="auto"/>
        <w:ind w:left="108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 xml:space="preserve">Fields, Jeffrey, and Jason S. </w:t>
      </w:r>
      <w:proofErr w:type="spellStart"/>
      <w:r>
        <w:rPr>
          <w:rFonts w:ascii="Centaur" w:hAnsi="Centaur" w:cs="Centaur"/>
          <w:color w:val="000000"/>
          <w:sz w:val="24"/>
          <w:szCs w:val="24"/>
        </w:rPr>
        <w:t>Enia</w:t>
      </w:r>
      <w:proofErr w:type="spellEnd"/>
      <w:r>
        <w:rPr>
          <w:rFonts w:ascii="Centaur" w:hAnsi="Centaur" w:cs="Centaur"/>
          <w:color w:val="000000"/>
          <w:sz w:val="24"/>
          <w:szCs w:val="24"/>
        </w:rPr>
        <w:t>.</w:t>
      </w:r>
      <w:proofErr w:type="gramEnd"/>
      <w:r>
        <w:rPr>
          <w:rFonts w:ascii="Centaur" w:hAnsi="Centaur" w:cs="Centaur"/>
          <w:color w:val="000000"/>
          <w:sz w:val="24"/>
          <w:szCs w:val="24"/>
        </w:rPr>
        <w:t xml:space="preserve"> </w:t>
      </w:r>
      <w:proofErr w:type="gramStart"/>
      <w:r>
        <w:rPr>
          <w:rFonts w:ascii="Centaur" w:hAnsi="Centaur" w:cs="Centaur"/>
          <w:color w:val="000000"/>
          <w:sz w:val="24"/>
          <w:szCs w:val="24"/>
        </w:rPr>
        <w:t>“The Health of the Nuclear Nonproliferation Regime --</w:t>
      </w:r>
      <w:r w:rsidR="006A1E07">
        <w:rPr>
          <w:rFonts w:ascii="Centaur" w:hAnsi="Centaur" w:cs="Centaur"/>
          <w:color w:val="000000"/>
          <w:sz w:val="24"/>
          <w:szCs w:val="24"/>
        </w:rPr>
        <w:t xml:space="preserve"> </w:t>
      </w:r>
      <w:r>
        <w:rPr>
          <w:rFonts w:ascii="Centaur" w:hAnsi="Centaur" w:cs="Centaur"/>
          <w:color w:val="000000"/>
          <w:sz w:val="24"/>
          <w:szCs w:val="24"/>
        </w:rPr>
        <w:t>Returning to a Multidimensional Evaluation.”</w:t>
      </w:r>
      <w:proofErr w:type="gramEnd"/>
      <w:r>
        <w:rPr>
          <w:rFonts w:ascii="Centaur" w:hAnsi="Centaur" w:cs="Centaur"/>
          <w:color w:val="000000"/>
          <w:sz w:val="24"/>
          <w:szCs w:val="24"/>
        </w:rPr>
        <w:t xml:space="preserve"> </w:t>
      </w:r>
      <w:r>
        <w:rPr>
          <w:rFonts w:ascii="Centaur" w:hAnsi="Centaur" w:cs="Centaur"/>
          <w:color w:val="000000"/>
          <w:sz w:val="25"/>
          <w:szCs w:val="25"/>
        </w:rPr>
        <w:t xml:space="preserve">The Nonproliferation Review </w:t>
      </w:r>
      <w:r w:rsidR="006A1E07">
        <w:rPr>
          <w:rFonts w:ascii="Centaur" w:hAnsi="Centaur" w:cs="Centaur"/>
          <w:color w:val="000000"/>
          <w:sz w:val="24"/>
          <w:szCs w:val="24"/>
        </w:rPr>
        <w:t xml:space="preserve">16, no. 2 </w:t>
      </w:r>
      <w:r>
        <w:rPr>
          <w:rFonts w:ascii="Centaur" w:hAnsi="Centaur" w:cs="Centaur"/>
          <w:color w:val="000000"/>
          <w:sz w:val="24"/>
          <w:szCs w:val="24"/>
        </w:rPr>
        <w:t>(2009): 173-196.</w:t>
      </w:r>
    </w:p>
    <w:p w:rsidR="00AE3474" w:rsidRDefault="00AE3474" w:rsidP="006A1E07">
      <w:pPr>
        <w:autoSpaceDE w:val="0"/>
        <w:autoSpaceDN w:val="0"/>
        <w:adjustRightInd w:val="0"/>
        <w:spacing w:after="0" w:line="240" w:lineRule="auto"/>
        <w:ind w:left="108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Sagan, Scott D. “Why Do States Build Nuclear Weapon</w:t>
      </w:r>
      <w:r w:rsidR="006A1E07">
        <w:rPr>
          <w:rFonts w:ascii="Centaur" w:hAnsi="Centaur" w:cs="Centaur"/>
          <w:color w:val="000000"/>
          <w:sz w:val="24"/>
          <w:szCs w:val="24"/>
        </w:rPr>
        <w:t>s</w:t>
      </w:r>
      <w:proofErr w:type="gramStart"/>
      <w:r w:rsidR="006A1E07">
        <w:rPr>
          <w:rFonts w:ascii="Centaur" w:hAnsi="Centaur" w:cs="Centaur"/>
          <w:color w:val="000000"/>
          <w:sz w:val="24"/>
          <w:szCs w:val="24"/>
        </w:rPr>
        <w:t>?:</w:t>
      </w:r>
      <w:proofErr w:type="gramEnd"/>
      <w:r w:rsidR="006A1E07">
        <w:rPr>
          <w:rFonts w:ascii="Centaur" w:hAnsi="Centaur" w:cs="Centaur"/>
          <w:color w:val="000000"/>
          <w:sz w:val="24"/>
          <w:szCs w:val="24"/>
        </w:rPr>
        <w:t xml:space="preserve"> Three Models in Search of a </w:t>
      </w:r>
      <w:r>
        <w:rPr>
          <w:rFonts w:ascii="Centaur" w:hAnsi="Centaur" w:cs="Centaur"/>
          <w:color w:val="000000"/>
          <w:sz w:val="24"/>
          <w:szCs w:val="24"/>
        </w:rPr>
        <w:t xml:space="preserve">Bomb.” </w:t>
      </w:r>
      <w:r>
        <w:rPr>
          <w:rFonts w:ascii="Centaur" w:hAnsi="Centaur" w:cs="Centaur"/>
          <w:color w:val="000000"/>
          <w:sz w:val="25"/>
          <w:szCs w:val="25"/>
        </w:rPr>
        <w:t xml:space="preserve">International Security </w:t>
      </w:r>
      <w:r>
        <w:rPr>
          <w:rFonts w:ascii="Centaur" w:hAnsi="Centaur" w:cs="Centaur"/>
          <w:color w:val="000000"/>
          <w:sz w:val="24"/>
          <w:szCs w:val="24"/>
        </w:rPr>
        <w:t>21, no. 3 (1996): 54-86.</w:t>
      </w:r>
    </w:p>
    <w:p w:rsidR="00AE3474" w:rsidRDefault="00AE3474" w:rsidP="006A1E07">
      <w:pPr>
        <w:autoSpaceDE w:val="0"/>
        <w:autoSpaceDN w:val="0"/>
        <w:adjustRightInd w:val="0"/>
        <w:spacing w:after="0" w:line="240" w:lineRule="auto"/>
        <w:ind w:left="108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Ganguly</w:t>
      </w:r>
      <w:proofErr w:type="spellEnd"/>
      <w:r>
        <w:rPr>
          <w:rFonts w:ascii="Centaur" w:hAnsi="Centaur" w:cs="Centaur"/>
          <w:color w:val="000000"/>
          <w:sz w:val="24"/>
          <w:szCs w:val="24"/>
        </w:rPr>
        <w:t xml:space="preserve">, </w:t>
      </w:r>
      <w:proofErr w:type="spellStart"/>
      <w:r>
        <w:rPr>
          <w:rFonts w:ascii="Centaur" w:hAnsi="Centaur" w:cs="Centaur"/>
          <w:color w:val="000000"/>
          <w:sz w:val="24"/>
          <w:szCs w:val="24"/>
        </w:rPr>
        <w:t>Sumit</w:t>
      </w:r>
      <w:proofErr w:type="spellEnd"/>
      <w:r>
        <w:rPr>
          <w:rFonts w:ascii="Centaur" w:hAnsi="Centaur" w:cs="Centaur"/>
          <w:color w:val="000000"/>
          <w:sz w:val="24"/>
          <w:szCs w:val="24"/>
        </w:rPr>
        <w:t>.</w:t>
      </w:r>
      <w:proofErr w:type="gramEnd"/>
      <w:r>
        <w:rPr>
          <w:rFonts w:ascii="Centaur" w:hAnsi="Centaur" w:cs="Centaur"/>
          <w:color w:val="000000"/>
          <w:sz w:val="24"/>
          <w:szCs w:val="24"/>
        </w:rPr>
        <w:t xml:space="preserve"> “India's Pathway to </w:t>
      </w:r>
      <w:proofErr w:type="spellStart"/>
      <w:r>
        <w:rPr>
          <w:rFonts w:ascii="Centaur" w:hAnsi="Centaur" w:cs="Centaur"/>
          <w:color w:val="000000"/>
          <w:sz w:val="24"/>
          <w:szCs w:val="24"/>
        </w:rPr>
        <w:t>Pokhran</w:t>
      </w:r>
      <w:proofErr w:type="spellEnd"/>
      <w:r>
        <w:rPr>
          <w:rFonts w:ascii="Centaur" w:hAnsi="Centaur" w:cs="Centaur"/>
          <w:color w:val="000000"/>
          <w:sz w:val="24"/>
          <w:szCs w:val="24"/>
        </w:rPr>
        <w:t xml:space="preserve"> II: T</w:t>
      </w:r>
      <w:r w:rsidR="006A1E07">
        <w:rPr>
          <w:rFonts w:ascii="Centaur" w:hAnsi="Centaur" w:cs="Centaur"/>
          <w:color w:val="000000"/>
          <w:sz w:val="24"/>
          <w:szCs w:val="24"/>
        </w:rPr>
        <w:t xml:space="preserve">he Prospects and Sources of New </w:t>
      </w:r>
      <w:r>
        <w:rPr>
          <w:rFonts w:ascii="Centaur" w:hAnsi="Centaur" w:cs="Centaur"/>
          <w:color w:val="000000"/>
          <w:sz w:val="24"/>
          <w:szCs w:val="24"/>
        </w:rPr>
        <w:t xml:space="preserve">Delhi's Nuclear Weapons Program.” </w:t>
      </w:r>
      <w:r>
        <w:rPr>
          <w:rFonts w:ascii="Centaur" w:hAnsi="Centaur" w:cs="Centaur"/>
          <w:color w:val="000000"/>
          <w:sz w:val="25"/>
          <w:szCs w:val="25"/>
        </w:rPr>
        <w:t xml:space="preserve">International Security </w:t>
      </w:r>
      <w:r>
        <w:rPr>
          <w:rFonts w:ascii="Centaur" w:hAnsi="Centaur" w:cs="Centaur"/>
          <w:color w:val="000000"/>
          <w:sz w:val="24"/>
          <w:szCs w:val="24"/>
        </w:rPr>
        <w:t>23, no. 4 (1999): 148-77.</w:t>
      </w:r>
    </w:p>
    <w:p w:rsidR="00AE3474" w:rsidRDefault="00AE3474" w:rsidP="006A1E07">
      <w:pPr>
        <w:autoSpaceDE w:val="0"/>
        <w:autoSpaceDN w:val="0"/>
        <w:adjustRightInd w:val="0"/>
        <w:spacing w:after="0" w:line="240" w:lineRule="auto"/>
        <w:ind w:left="108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 xml:space="preserve">Ahmed, </w:t>
      </w:r>
      <w:proofErr w:type="spellStart"/>
      <w:r>
        <w:rPr>
          <w:rFonts w:ascii="Centaur" w:hAnsi="Centaur" w:cs="Centaur"/>
          <w:color w:val="000000"/>
          <w:sz w:val="24"/>
          <w:szCs w:val="24"/>
        </w:rPr>
        <w:t>Samina</w:t>
      </w:r>
      <w:proofErr w:type="spellEnd"/>
      <w:r>
        <w:rPr>
          <w:rFonts w:ascii="Centaur" w:hAnsi="Centaur" w:cs="Centaur"/>
          <w:color w:val="000000"/>
          <w:sz w:val="24"/>
          <w:szCs w:val="24"/>
        </w:rPr>
        <w:t>.</w:t>
      </w:r>
      <w:proofErr w:type="gramEnd"/>
      <w:r>
        <w:rPr>
          <w:rFonts w:ascii="Centaur" w:hAnsi="Centaur" w:cs="Centaur"/>
          <w:color w:val="000000"/>
          <w:sz w:val="24"/>
          <w:szCs w:val="24"/>
        </w:rPr>
        <w:t xml:space="preserve"> “Pakistan's Nuclear Weapons Prog</w:t>
      </w:r>
      <w:r w:rsidR="006A1E07">
        <w:rPr>
          <w:rFonts w:ascii="Centaur" w:hAnsi="Centaur" w:cs="Centaur"/>
          <w:color w:val="000000"/>
          <w:sz w:val="24"/>
          <w:szCs w:val="24"/>
        </w:rPr>
        <w:t xml:space="preserve">ram: Turning Points and Nuclear </w:t>
      </w:r>
      <w:r>
        <w:rPr>
          <w:rFonts w:ascii="Centaur" w:hAnsi="Centaur" w:cs="Centaur"/>
          <w:color w:val="000000"/>
          <w:sz w:val="24"/>
          <w:szCs w:val="24"/>
        </w:rPr>
        <w:t xml:space="preserve">Choices.” </w:t>
      </w:r>
      <w:r>
        <w:rPr>
          <w:rFonts w:ascii="Centaur" w:hAnsi="Centaur" w:cs="Centaur"/>
          <w:color w:val="000000"/>
          <w:sz w:val="25"/>
          <w:szCs w:val="25"/>
        </w:rPr>
        <w:t xml:space="preserve">International Security </w:t>
      </w:r>
      <w:r>
        <w:rPr>
          <w:rFonts w:ascii="Centaur" w:hAnsi="Centaur" w:cs="Centaur"/>
          <w:color w:val="000000"/>
          <w:sz w:val="24"/>
          <w:szCs w:val="24"/>
        </w:rPr>
        <w:t>23, no. 4 (1999): 178-204.</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 xml:space="preserve">W e </w:t>
      </w:r>
      <w:proofErr w:type="spellStart"/>
      <w:r>
        <w:rPr>
          <w:rFonts w:ascii="Centaur" w:hAnsi="Centaur" w:cs="Centaur"/>
          <w:color w:val="000000"/>
          <w:sz w:val="24"/>
          <w:szCs w:val="24"/>
        </w:rPr>
        <w:t>e</w:t>
      </w:r>
      <w:proofErr w:type="spellEnd"/>
      <w:r>
        <w:rPr>
          <w:rFonts w:ascii="Centaur" w:hAnsi="Centaur" w:cs="Centaur"/>
          <w:color w:val="000000"/>
          <w:sz w:val="24"/>
          <w:szCs w:val="24"/>
        </w:rPr>
        <w:t xml:space="preserve"> k X I </w:t>
      </w:r>
      <w:proofErr w:type="spellStart"/>
      <w:r>
        <w:rPr>
          <w:rFonts w:ascii="Centaur" w:hAnsi="Centaur" w:cs="Centaur"/>
          <w:color w:val="000000"/>
          <w:sz w:val="24"/>
          <w:szCs w:val="24"/>
        </w:rPr>
        <w:t>I</w:t>
      </w:r>
      <w:proofErr w:type="spellEnd"/>
      <w:r>
        <w:rPr>
          <w:rFonts w:ascii="Centaur" w:hAnsi="Centaur" w:cs="Centaur"/>
          <w:color w:val="000000"/>
          <w:sz w:val="24"/>
          <w:szCs w:val="24"/>
        </w:rPr>
        <w:t xml:space="preserve"> </w:t>
      </w:r>
      <w:proofErr w:type="spellStart"/>
      <w:proofErr w:type="gramStart"/>
      <w:r>
        <w:rPr>
          <w:rFonts w:ascii="Centaur" w:hAnsi="Centaur" w:cs="Centaur"/>
          <w:color w:val="000000"/>
          <w:sz w:val="24"/>
          <w:szCs w:val="24"/>
        </w:rPr>
        <w:t>I</w:t>
      </w:r>
      <w:proofErr w:type="spellEnd"/>
      <w:r>
        <w:rPr>
          <w:rFonts w:ascii="Centaur" w:hAnsi="Centaur" w:cs="Centaur"/>
          <w:color w:val="000000"/>
          <w:sz w:val="24"/>
          <w:szCs w:val="24"/>
        </w:rPr>
        <w:t xml:space="preserve"> :</w:t>
      </w:r>
      <w:proofErr w:type="gramEnd"/>
      <w:r>
        <w:rPr>
          <w:rFonts w:ascii="Centaur" w:hAnsi="Centaur" w:cs="Centaur"/>
          <w:color w:val="000000"/>
          <w:sz w:val="24"/>
          <w:szCs w:val="24"/>
        </w:rPr>
        <w:t xml:space="preserve"> C h e m i c a l a n d B i o l o g i c a l I</w:t>
      </w:r>
    </w:p>
    <w:p w:rsidR="00AE3474" w:rsidRDefault="00AE3474" w:rsidP="006A1E07">
      <w:pPr>
        <w:autoSpaceDE w:val="0"/>
        <w:autoSpaceDN w:val="0"/>
        <w:adjustRightInd w:val="0"/>
        <w:spacing w:after="0" w:line="240" w:lineRule="auto"/>
        <w:ind w:left="540"/>
        <w:rPr>
          <w:rFonts w:ascii="Centaur" w:hAnsi="Centaur" w:cs="Centaur"/>
          <w:color w:val="000000"/>
          <w:sz w:val="24"/>
          <w:szCs w:val="24"/>
        </w:rPr>
      </w:pPr>
      <w:r>
        <w:rPr>
          <w:rFonts w:ascii="Centaur" w:hAnsi="Centaur" w:cs="Centaur"/>
          <w:color w:val="000000"/>
          <w:sz w:val="24"/>
          <w:szCs w:val="24"/>
        </w:rPr>
        <w:t>April 5 |</w:t>
      </w:r>
    </w:p>
    <w:p w:rsidR="00AE3474" w:rsidRDefault="00AE3474" w:rsidP="006A1E07">
      <w:pPr>
        <w:autoSpaceDE w:val="0"/>
        <w:autoSpaceDN w:val="0"/>
        <w:adjustRightInd w:val="0"/>
        <w:spacing w:after="0" w:line="240" w:lineRule="auto"/>
        <w:ind w:left="108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Chyba</w:t>
      </w:r>
      <w:proofErr w:type="spellEnd"/>
      <w:r>
        <w:rPr>
          <w:rFonts w:ascii="Centaur" w:hAnsi="Centaur" w:cs="Centaur"/>
          <w:color w:val="000000"/>
          <w:sz w:val="24"/>
          <w:szCs w:val="24"/>
        </w:rPr>
        <w:t xml:space="preserve">, Christopher, and Alex </w:t>
      </w:r>
      <w:proofErr w:type="spellStart"/>
      <w:r>
        <w:rPr>
          <w:rFonts w:ascii="Centaur" w:hAnsi="Centaur" w:cs="Centaur"/>
          <w:color w:val="000000"/>
          <w:sz w:val="24"/>
          <w:szCs w:val="24"/>
        </w:rPr>
        <w:t>Greninger</w:t>
      </w:r>
      <w:proofErr w:type="spellEnd"/>
      <w:r>
        <w:rPr>
          <w:rFonts w:ascii="Centaur" w:hAnsi="Centaur" w:cs="Centaur"/>
          <w:color w:val="000000"/>
          <w:sz w:val="24"/>
          <w:szCs w:val="24"/>
        </w:rPr>
        <w:t>.</w:t>
      </w:r>
      <w:proofErr w:type="gramEnd"/>
      <w:r>
        <w:rPr>
          <w:rFonts w:ascii="Centaur" w:hAnsi="Centaur" w:cs="Centaur"/>
          <w:color w:val="000000"/>
          <w:sz w:val="24"/>
          <w:szCs w:val="24"/>
        </w:rPr>
        <w:t xml:space="preserve"> “Biotechnology and Bioterrorism: An</w:t>
      </w:r>
      <w:r w:rsidR="006A1E07">
        <w:rPr>
          <w:rFonts w:ascii="Centaur" w:hAnsi="Centaur" w:cs="Centaur"/>
          <w:color w:val="000000"/>
          <w:sz w:val="24"/>
          <w:szCs w:val="24"/>
        </w:rPr>
        <w:t xml:space="preserve"> </w:t>
      </w:r>
      <w:r>
        <w:rPr>
          <w:rFonts w:ascii="Centaur" w:hAnsi="Centaur" w:cs="Centaur"/>
          <w:color w:val="000000"/>
          <w:sz w:val="24"/>
          <w:szCs w:val="24"/>
        </w:rPr>
        <w:t xml:space="preserve">Unprecedented World.” </w:t>
      </w:r>
      <w:r>
        <w:rPr>
          <w:rFonts w:ascii="Centaur" w:hAnsi="Centaur" w:cs="Centaur"/>
          <w:color w:val="000000"/>
          <w:sz w:val="25"/>
          <w:szCs w:val="25"/>
        </w:rPr>
        <w:t xml:space="preserve">Survival: Global Politics and Strategy </w:t>
      </w:r>
      <w:r>
        <w:rPr>
          <w:rFonts w:ascii="Centaur" w:hAnsi="Centaur" w:cs="Centaur"/>
          <w:color w:val="000000"/>
          <w:sz w:val="24"/>
          <w:szCs w:val="24"/>
        </w:rPr>
        <w:t>46, no. 2 (2004): 143 - 62.</w:t>
      </w:r>
    </w:p>
    <w:p w:rsidR="00AE3474" w:rsidRDefault="00AE3474" w:rsidP="006A1E07">
      <w:pPr>
        <w:tabs>
          <w:tab w:val="left" w:pos="540"/>
        </w:tabs>
        <w:autoSpaceDE w:val="0"/>
        <w:autoSpaceDN w:val="0"/>
        <w:adjustRightInd w:val="0"/>
        <w:spacing w:after="0" w:line="240" w:lineRule="auto"/>
        <w:ind w:left="108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Cirincione</w:t>
      </w:r>
      <w:proofErr w:type="spellEnd"/>
      <w:r>
        <w:rPr>
          <w:rFonts w:ascii="Centaur" w:hAnsi="Centaur" w:cs="Centaur"/>
          <w:color w:val="000000"/>
          <w:sz w:val="24"/>
          <w:szCs w:val="24"/>
        </w:rPr>
        <w:t xml:space="preserve"> at </w:t>
      </w:r>
      <w:proofErr w:type="spellStart"/>
      <w:r>
        <w:rPr>
          <w:rFonts w:ascii="Centaur" w:hAnsi="Centaur" w:cs="Centaur"/>
          <w:color w:val="000000"/>
          <w:sz w:val="24"/>
          <w:szCs w:val="24"/>
        </w:rPr>
        <w:t>al</w:t>
      </w:r>
      <w:proofErr w:type="spellEnd"/>
      <w:r>
        <w:rPr>
          <w:rFonts w:ascii="Centaur" w:hAnsi="Centaur" w:cs="Centaur"/>
          <w:color w:val="000000"/>
          <w:sz w:val="24"/>
          <w:szCs w:val="24"/>
        </w:rPr>
        <w:t>, Chapter 4 (57-82), skim the state specific chapters for information on</w:t>
      </w:r>
      <w:r w:rsidR="006A1E07">
        <w:rPr>
          <w:rFonts w:ascii="Centaur" w:hAnsi="Centaur" w:cs="Centaur"/>
          <w:color w:val="000000"/>
          <w:sz w:val="24"/>
          <w:szCs w:val="24"/>
        </w:rPr>
        <w:t xml:space="preserve"> </w:t>
      </w:r>
      <w:r>
        <w:rPr>
          <w:rFonts w:ascii="Centaur" w:hAnsi="Centaur" w:cs="Centaur"/>
          <w:color w:val="000000"/>
          <w:sz w:val="24"/>
          <w:szCs w:val="24"/>
        </w:rPr>
        <w:t>capabilities</w:t>
      </w:r>
    </w:p>
    <w:p w:rsidR="00AE3474" w:rsidRDefault="00AE3474" w:rsidP="006A1E07">
      <w:pPr>
        <w:tabs>
          <w:tab w:val="left" w:pos="-1800"/>
        </w:tabs>
        <w:autoSpaceDE w:val="0"/>
        <w:autoSpaceDN w:val="0"/>
        <w:adjustRightInd w:val="0"/>
        <w:spacing w:after="0" w:line="240" w:lineRule="auto"/>
        <w:ind w:left="108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Biological Weapons Convention</w:t>
      </w:r>
    </w:p>
    <w:p w:rsidR="00AE3474" w:rsidRDefault="00AE3474" w:rsidP="006A1E07">
      <w:pPr>
        <w:autoSpaceDE w:val="0"/>
        <w:autoSpaceDN w:val="0"/>
        <w:adjustRightInd w:val="0"/>
        <w:spacing w:after="0" w:line="240" w:lineRule="auto"/>
        <w:ind w:left="108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Block, Steven M. “The Growing Threat of Biological Weapons.”</w:t>
      </w:r>
      <w:proofErr w:type="gramEnd"/>
      <w:r>
        <w:rPr>
          <w:rFonts w:ascii="Centaur" w:hAnsi="Centaur" w:cs="Centaur"/>
          <w:color w:val="000000"/>
          <w:sz w:val="24"/>
          <w:szCs w:val="24"/>
        </w:rPr>
        <w:t xml:space="preserve"> </w:t>
      </w:r>
      <w:r>
        <w:rPr>
          <w:rFonts w:ascii="Centaur" w:hAnsi="Centaur" w:cs="Centaur"/>
          <w:color w:val="000000"/>
          <w:sz w:val="25"/>
          <w:szCs w:val="25"/>
        </w:rPr>
        <w:t xml:space="preserve">American Scientist </w:t>
      </w:r>
      <w:r>
        <w:rPr>
          <w:rFonts w:ascii="Centaur" w:hAnsi="Centaur" w:cs="Centaur"/>
          <w:color w:val="000000"/>
          <w:sz w:val="24"/>
          <w:szCs w:val="24"/>
        </w:rPr>
        <w:t>89,</w:t>
      </w:r>
      <w:r w:rsidR="006A1E07">
        <w:rPr>
          <w:rFonts w:ascii="Centaur" w:hAnsi="Centaur" w:cs="Centaur"/>
          <w:color w:val="000000"/>
          <w:sz w:val="24"/>
          <w:szCs w:val="24"/>
        </w:rPr>
        <w:t xml:space="preserve"> </w:t>
      </w:r>
      <w:r>
        <w:rPr>
          <w:rFonts w:ascii="Centaur" w:hAnsi="Centaur" w:cs="Centaur"/>
          <w:color w:val="000000"/>
          <w:sz w:val="24"/>
          <w:szCs w:val="24"/>
        </w:rPr>
        <w:t>no. 1 (2001): 28-38.</w:t>
      </w:r>
    </w:p>
    <w:p w:rsidR="00AE3474" w:rsidRDefault="00AE3474" w:rsidP="006A1E07">
      <w:pPr>
        <w:autoSpaceDE w:val="0"/>
        <w:autoSpaceDN w:val="0"/>
        <w:adjustRightInd w:val="0"/>
        <w:spacing w:after="0" w:line="240" w:lineRule="auto"/>
        <w:ind w:left="108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Kadlec</w:t>
      </w:r>
      <w:proofErr w:type="spellEnd"/>
      <w:r>
        <w:rPr>
          <w:rFonts w:ascii="Centaur" w:hAnsi="Centaur" w:cs="Centaur"/>
          <w:color w:val="000000"/>
          <w:sz w:val="24"/>
          <w:szCs w:val="24"/>
        </w:rPr>
        <w:t xml:space="preserve">, Robert P., Allan P. </w:t>
      </w:r>
      <w:proofErr w:type="spellStart"/>
      <w:r>
        <w:rPr>
          <w:rFonts w:ascii="Centaur" w:hAnsi="Centaur" w:cs="Centaur"/>
          <w:color w:val="000000"/>
          <w:sz w:val="24"/>
          <w:szCs w:val="24"/>
        </w:rPr>
        <w:t>Zelicoff</w:t>
      </w:r>
      <w:proofErr w:type="spellEnd"/>
      <w:r>
        <w:rPr>
          <w:rFonts w:ascii="Centaur" w:hAnsi="Centaur" w:cs="Centaur"/>
          <w:color w:val="000000"/>
          <w:sz w:val="24"/>
          <w:szCs w:val="24"/>
        </w:rPr>
        <w:t xml:space="preserve">, and Ann M. </w:t>
      </w:r>
      <w:proofErr w:type="spellStart"/>
      <w:r>
        <w:rPr>
          <w:rFonts w:ascii="Centaur" w:hAnsi="Centaur" w:cs="Centaur"/>
          <w:color w:val="000000"/>
          <w:sz w:val="24"/>
          <w:szCs w:val="24"/>
        </w:rPr>
        <w:t>Vrtis</w:t>
      </w:r>
      <w:proofErr w:type="spellEnd"/>
      <w:r>
        <w:rPr>
          <w:rFonts w:ascii="Centaur" w:hAnsi="Centaur" w:cs="Centaur"/>
          <w:color w:val="000000"/>
          <w:sz w:val="24"/>
          <w:szCs w:val="24"/>
        </w:rPr>
        <w:t>.</w:t>
      </w:r>
      <w:proofErr w:type="gramEnd"/>
      <w:r>
        <w:rPr>
          <w:rFonts w:ascii="Centaur" w:hAnsi="Centaur" w:cs="Centaur"/>
          <w:color w:val="000000"/>
          <w:sz w:val="24"/>
          <w:szCs w:val="24"/>
        </w:rPr>
        <w:t xml:space="preserve"> “</w:t>
      </w:r>
      <w:r w:rsidR="006A1E07">
        <w:rPr>
          <w:rFonts w:ascii="Centaur" w:hAnsi="Centaur" w:cs="Centaur"/>
          <w:color w:val="000000"/>
          <w:sz w:val="24"/>
          <w:szCs w:val="24"/>
        </w:rPr>
        <w:t xml:space="preserve">Biological Weapons Control: </w:t>
      </w:r>
      <w:r>
        <w:rPr>
          <w:rFonts w:ascii="Centaur" w:hAnsi="Centaur" w:cs="Centaur"/>
          <w:color w:val="000000"/>
          <w:sz w:val="24"/>
          <w:szCs w:val="24"/>
        </w:rPr>
        <w:t xml:space="preserve">Prospects and Implications for the Future.” </w:t>
      </w:r>
      <w:r>
        <w:rPr>
          <w:rFonts w:ascii="Centaur" w:hAnsi="Centaur" w:cs="Centaur"/>
          <w:color w:val="000000"/>
          <w:sz w:val="25"/>
          <w:szCs w:val="25"/>
        </w:rPr>
        <w:t xml:space="preserve">JAMA </w:t>
      </w:r>
      <w:r>
        <w:rPr>
          <w:rFonts w:ascii="Centaur" w:hAnsi="Centaur" w:cs="Centaur"/>
          <w:color w:val="000000"/>
          <w:sz w:val="24"/>
          <w:szCs w:val="24"/>
        </w:rPr>
        <w:t>278, no. 5 (1997): 351-56.</w:t>
      </w:r>
    </w:p>
    <w:p w:rsidR="00AE3474" w:rsidRDefault="00AE3474" w:rsidP="006A1E07">
      <w:pPr>
        <w:autoSpaceDE w:val="0"/>
        <w:autoSpaceDN w:val="0"/>
        <w:adjustRightInd w:val="0"/>
        <w:spacing w:after="0" w:line="240" w:lineRule="auto"/>
        <w:ind w:left="540"/>
        <w:rPr>
          <w:rFonts w:ascii="Centaur" w:hAnsi="Centaur" w:cs="Centaur"/>
          <w:color w:val="000000"/>
          <w:sz w:val="24"/>
          <w:szCs w:val="24"/>
        </w:rPr>
      </w:pPr>
      <w:r>
        <w:rPr>
          <w:rFonts w:ascii="Centaur" w:hAnsi="Centaur" w:cs="Centaur"/>
          <w:color w:val="000000"/>
          <w:sz w:val="24"/>
          <w:szCs w:val="24"/>
        </w:rPr>
        <w:t>April 7 |</w:t>
      </w:r>
    </w:p>
    <w:p w:rsidR="00AE3474" w:rsidRPr="006A1E07" w:rsidRDefault="00AE3474" w:rsidP="006A1E07">
      <w:pPr>
        <w:autoSpaceDE w:val="0"/>
        <w:autoSpaceDN w:val="0"/>
        <w:adjustRightInd w:val="0"/>
        <w:spacing w:after="0" w:line="240" w:lineRule="auto"/>
        <w:ind w:left="1080"/>
        <w:rPr>
          <w:rFonts w:ascii="Centaur" w:hAnsi="Centaur" w:cs="Centaur"/>
          <w:color w:val="000000"/>
          <w:sz w:val="25"/>
          <w:szCs w:val="25"/>
        </w:rPr>
      </w:pPr>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 xml:space="preserve">Ward, Kenneth D. “The BWC Protocol: Mandate for Failure.” </w:t>
      </w:r>
      <w:r>
        <w:rPr>
          <w:rFonts w:ascii="Centaur" w:hAnsi="Centaur" w:cs="Centaur"/>
          <w:color w:val="000000"/>
          <w:sz w:val="25"/>
          <w:szCs w:val="25"/>
        </w:rPr>
        <w:t>The Nonproliferation</w:t>
      </w:r>
      <w:r w:rsidR="006A1E07">
        <w:rPr>
          <w:rFonts w:ascii="Centaur" w:hAnsi="Centaur" w:cs="Centaur"/>
          <w:color w:val="000000"/>
          <w:sz w:val="25"/>
          <w:szCs w:val="25"/>
        </w:rPr>
        <w:t xml:space="preserve"> </w:t>
      </w:r>
      <w:r>
        <w:rPr>
          <w:rFonts w:ascii="Centaur" w:hAnsi="Centaur" w:cs="Centaur"/>
          <w:color w:val="000000"/>
          <w:sz w:val="25"/>
          <w:szCs w:val="25"/>
        </w:rPr>
        <w:t xml:space="preserve">Review </w:t>
      </w:r>
      <w:r>
        <w:rPr>
          <w:rFonts w:ascii="Centaur" w:hAnsi="Centaur" w:cs="Centaur"/>
          <w:color w:val="000000"/>
          <w:sz w:val="24"/>
          <w:szCs w:val="24"/>
        </w:rPr>
        <w:t>11, no. 2 (2004): 183-99.</w:t>
      </w:r>
    </w:p>
    <w:p w:rsidR="00AE3474" w:rsidRDefault="00AE3474" w:rsidP="006A1E07">
      <w:pPr>
        <w:autoSpaceDE w:val="0"/>
        <w:autoSpaceDN w:val="0"/>
        <w:adjustRightInd w:val="0"/>
        <w:spacing w:after="0" w:line="240" w:lineRule="auto"/>
        <w:ind w:left="108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 xml:space="preserve">Harris, Elisa D., and John D. </w:t>
      </w:r>
      <w:proofErr w:type="spellStart"/>
      <w:r>
        <w:rPr>
          <w:rFonts w:ascii="Centaur" w:hAnsi="Centaur" w:cs="Centaur"/>
          <w:color w:val="000000"/>
          <w:sz w:val="24"/>
          <w:szCs w:val="24"/>
        </w:rPr>
        <w:t>Steinbruner</w:t>
      </w:r>
      <w:proofErr w:type="spellEnd"/>
      <w:r>
        <w:rPr>
          <w:rFonts w:ascii="Centaur" w:hAnsi="Centaur" w:cs="Centaur"/>
          <w:color w:val="000000"/>
          <w:sz w:val="24"/>
          <w:szCs w:val="24"/>
        </w:rPr>
        <w:t>.</w:t>
      </w:r>
      <w:proofErr w:type="gramEnd"/>
      <w:r>
        <w:rPr>
          <w:rFonts w:ascii="Centaur" w:hAnsi="Centaur" w:cs="Centaur"/>
          <w:color w:val="000000"/>
          <w:sz w:val="24"/>
          <w:szCs w:val="24"/>
        </w:rPr>
        <w:t xml:space="preserve"> “Scientific</w:t>
      </w:r>
      <w:r w:rsidR="006A1E07">
        <w:rPr>
          <w:rFonts w:ascii="Centaur" w:hAnsi="Centaur" w:cs="Centaur"/>
          <w:color w:val="000000"/>
          <w:sz w:val="24"/>
          <w:szCs w:val="24"/>
        </w:rPr>
        <w:t xml:space="preserve"> Openness and National Security </w:t>
      </w:r>
      <w:r>
        <w:rPr>
          <w:rFonts w:ascii="Centaur" w:hAnsi="Centaur" w:cs="Centaur"/>
          <w:color w:val="000000"/>
          <w:sz w:val="24"/>
          <w:szCs w:val="24"/>
        </w:rPr>
        <w:t xml:space="preserve">after 9-11.” </w:t>
      </w:r>
      <w:r>
        <w:rPr>
          <w:rFonts w:ascii="Centaur" w:hAnsi="Centaur" w:cs="Centaur"/>
          <w:color w:val="000000"/>
          <w:sz w:val="25"/>
          <w:szCs w:val="25"/>
        </w:rPr>
        <w:t xml:space="preserve">Chemical and Biological Conventions Bulletin </w:t>
      </w:r>
      <w:r>
        <w:rPr>
          <w:rFonts w:ascii="Centaur" w:hAnsi="Centaur" w:cs="Centaur"/>
          <w:color w:val="000000"/>
          <w:sz w:val="24"/>
          <w:szCs w:val="24"/>
        </w:rPr>
        <w:t>67 (2005): 1-6.</w:t>
      </w:r>
    </w:p>
    <w:p w:rsidR="00AE3474" w:rsidRPr="006A1E07" w:rsidRDefault="00AE3474" w:rsidP="006A1E07">
      <w:pPr>
        <w:autoSpaceDE w:val="0"/>
        <w:autoSpaceDN w:val="0"/>
        <w:adjustRightInd w:val="0"/>
        <w:spacing w:after="0" w:line="240" w:lineRule="auto"/>
        <w:ind w:left="1080"/>
        <w:rPr>
          <w:rFonts w:ascii="Centaur" w:hAnsi="Centaur" w:cs="Centaur"/>
          <w:color w:val="000000"/>
          <w:sz w:val="25"/>
          <w:szCs w:val="25"/>
        </w:rPr>
      </w:pPr>
      <w:proofErr w:type="gramStart"/>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Kelle</w:t>
      </w:r>
      <w:proofErr w:type="spellEnd"/>
      <w:r>
        <w:rPr>
          <w:rFonts w:ascii="Centaur" w:hAnsi="Centaur" w:cs="Centaur"/>
          <w:color w:val="000000"/>
          <w:sz w:val="24"/>
          <w:szCs w:val="24"/>
        </w:rPr>
        <w:t xml:space="preserve">, Alexander, Kathryn </w:t>
      </w:r>
      <w:proofErr w:type="spellStart"/>
      <w:r>
        <w:rPr>
          <w:rFonts w:ascii="Centaur" w:hAnsi="Centaur" w:cs="Centaur"/>
          <w:color w:val="000000"/>
          <w:sz w:val="24"/>
          <w:szCs w:val="24"/>
        </w:rPr>
        <w:t>Nixdorff</w:t>
      </w:r>
      <w:proofErr w:type="spellEnd"/>
      <w:r>
        <w:rPr>
          <w:rFonts w:ascii="Centaur" w:hAnsi="Centaur" w:cs="Centaur"/>
          <w:color w:val="000000"/>
          <w:sz w:val="24"/>
          <w:szCs w:val="24"/>
        </w:rPr>
        <w:t xml:space="preserve">, and Malcolm </w:t>
      </w:r>
      <w:proofErr w:type="spellStart"/>
      <w:r>
        <w:rPr>
          <w:rFonts w:ascii="Centaur" w:hAnsi="Centaur" w:cs="Centaur"/>
          <w:color w:val="000000"/>
          <w:sz w:val="24"/>
          <w:szCs w:val="24"/>
        </w:rPr>
        <w:t>Dando</w:t>
      </w:r>
      <w:proofErr w:type="spellEnd"/>
      <w:r>
        <w:rPr>
          <w:rFonts w:ascii="Centaur" w:hAnsi="Centaur" w:cs="Centaur"/>
          <w:color w:val="000000"/>
          <w:sz w:val="24"/>
          <w:szCs w:val="24"/>
        </w:rPr>
        <w:t>.</w:t>
      </w:r>
      <w:proofErr w:type="gramEnd"/>
      <w:r>
        <w:rPr>
          <w:rFonts w:ascii="Centaur" w:hAnsi="Centaur" w:cs="Centaur"/>
          <w:color w:val="000000"/>
          <w:sz w:val="24"/>
          <w:szCs w:val="24"/>
        </w:rPr>
        <w:t xml:space="preserve"> </w:t>
      </w:r>
      <w:proofErr w:type="gramStart"/>
      <w:r w:rsidR="006A1E07">
        <w:rPr>
          <w:rFonts w:ascii="Centaur" w:hAnsi="Centaur" w:cs="Centaur"/>
          <w:color w:val="000000"/>
          <w:sz w:val="25"/>
          <w:szCs w:val="25"/>
        </w:rPr>
        <w:t xml:space="preserve">Controlling Biochemical </w:t>
      </w:r>
      <w:r>
        <w:rPr>
          <w:rFonts w:ascii="Centaur" w:hAnsi="Centaur" w:cs="Centaur"/>
          <w:color w:val="000000"/>
          <w:sz w:val="25"/>
          <w:szCs w:val="25"/>
        </w:rPr>
        <w:t>Weapons: Adapting Multilateral Arms Control for the 21st Century</w:t>
      </w:r>
      <w:r>
        <w:rPr>
          <w:rFonts w:ascii="Centaur" w:hAnsi="Centaur" w:cs="Centaur"/>
          <w:color w:val="000000"/>
          <w:sz w:val="24"/>
          <w:szCs w:val="24"/>
        </w:rPr>
        <w:t>.</w:t>
      </w:r>
      <w:proofErr w:type="gramEnd"/>
      <w:r>
        <w:rPr>
          <w:rFonts w:ascii="Centaur" w:hAnsi="Centaur" w:cs="Centaur"/>
          <w:color w:val="000000"/>
          <w:sz w:val="24"/>
          <w:szCs w:val="24"/>
        </w:rPr>
        <w:t xml:space="preserve"> Palgrave Macmillan,</w:t>
      </w:r>
      <w:r w:rsidR="006A1E07">
        <w:rPr>
          <w:rFonts w:ascii="Centaur" w:hAnsi="Centaur" w:cs="Centaur"/>
          <w:color w:val="000000"/>
          <w:sz w:val="25"/>
          <w:szCs w:val="25"/>
        </w:rPr>
        <w:t xml:space="preserve"> </w:t>
      </w:r>
      <w:r>
        <w:rPr>
          <w:rFonts w:ascii="Centaur" w:hAnsi="Centaur" w:cs="Centaur"/>
          <w:color w:val="000000"/>
          <w:sz w:val="24"/>
          <w:szCs w:val="24"/>
        </w:rPr>
        <w:t>2006. Chapters 3&amp;8 (35-67, 156-171)</w:t>
      </w:r>
    </w:p>
    <w:p w:rsidR="00AE3474" w:rsidRDefault="00AE3474" w:rsidP="006A1E07">
      <w:pPr>
        <w:autoSpaceDE w:val="0"/>
        <w:autoSpaceDN w:val="0"/>
        <w:adjustRightInd w:val="0"/>
        <w:spacing w:after="0" w:line="240" w:lineRule="auto"/>
        <w:ind w:left="108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Dando</w:t>
      </w:r>
      <w:proofErr w:type="spellEnd"/>
      <w:r>
        <w:rPr>
          <w:rFonts w:ascii="Centaur" w:hAnsi="Centaur" w:cs="Centaur"/>
          <w:color w:val="000000"/>
          <w:sz w:val="24"/>
          <w:szCs w:val="24"/>
        </w:rPr>
        <w:t>, Malcolm.</w:t>
      </w:r>
      <w:proofErr w:type="gramEnd"/>
      <w:r>
        <w:rPr>
          <w:rFonts w:ascii="Centaur" w:hAnsi="Centaur" w:cs="Centaur"/>
          <w:color w:val="000000"/>
          <w:sz w:val="24"/>
          <w:szCs w:val="24"/>
        </w:rPr>
        <w:t xml:space="preserve"> </w:t>
      </w:r>
      <w:r>
        <w:rPr>
          <w:rFonts w:ascii="Centaur" w:hAnsi="Centaur" w:cs="Centaur"/>
          <w:color w:val="000000"/>
          <w:sz w:val="25"/>
          <w:szCs w:val="25"/>
        </w:rPr>
        <w:t xml:space="preserve">The New Biological </w:t>
      </w:r>
      <w:proofErr w:type="gramStart"/>
      <w:r>
        <w:rPr>
          <w:rFonts w:ascii="Centaur" w:hAnsi="Centaur" w:cs="Centaur"/>
          <w:color w:val="000000"/>
          <w:sz w:val="25"/>
          <w:szCs w:val="25"/>
        </w:rPr>
        <w:t>Weapons :</w:t>
      </w:r>
      <w:proofErr w:type="gramEnd"/>
      <w:r>
        <w:rPr>
          <w:rFonts w:ascii="Centaur" w:hAnsi="Centaur" w:cs="Centaur"/>
          <w:color w:val="000000"/>
          <w:sz w:val="25"/>
          <w:szCs w:val="25"/>
        </w:rPr>
        <w:t xml:space="preserve"> Threat, Proliferation, and Control</w:t>
      </w:r>
      <w:r w:rsidR="006A1E07">
        <w:rPr>
          <w:rFonts w:ascii="Centaur" w:hAnsi="Centaur" w:cs="Centaur"/>
          <w:color w:val="000000"/>
          <w:sz w:val="24"/>
          <w:szCs w:val="24"/>
        </w:rPr>
        <w:t xml:space="preserve">. </w:t>
      </w:r>
      <w:r>
        <w:rPr>
          <w:rFonts w:ascii="Centaur" w:hAnsi="Centaur" w:cs="Centaur"/>
          <w:color w:val="000000"/>
          <w:sz w:val="24"/>
          <w:szCs w:val="24"/>
        </w:rPr>
        <w:t xml:space="preserve">Boulder: Lynne </w:t>
      </w:r>
      <w:proofErr w:type="spellStart"/>
      <w:r>
        <w:rPr>
          <w:rFonts w:ascii="Centaur" w:hAnsi="Centaur" w:cs="Centaur"/>
          <w:color w:val="000000"/>
          <w:sz w:val="24"/>
          <w:szCs w:val="24"/>
        </w:rPr>
        <w:t>Rienner</w:t>
      </w:r>
      <w:proofErr w:type="spellEnd"/>
      <w:r>
        <w:rPr>
          <w:rFonts w:ascii="Centaur" w:hAnsi="Centaur" w:cs="Centaur"/>
          <w:color w:val="000000"/>
          <w:sz w:val="24"/>
          <w:szCs w:val="24"/>
        </w:rPr>
        <w:t>, 2001. Chapters 1, 9&amp;10 (1-15, 133-162)</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 xml:space="preserve">Week XIV: C h e m i c a l a n d B i o l o g i c a l I </w:t>
      </w:r>
      <w:proofErr w:type="spellStart"/>
      <w:r>
        <w:rPr>
          <w:rFonts w:ascii="Centaur" w:hAnsi="Centaur" w:cs="Centaur"/>
          <w:color w:val="000000"/>
          <w:sz w:val="24"/>
          <w:szCs w:val="24"/>
        </w:rPr>
        <w:t>I</w:t>
      </w:r>
      <w:proofErr w:type="spellEnd"/>
    </w:p>
    <w:p w:rsidR="00AE3474" w:rsidRDefault="00AE3474" w:rsidP="006A1E07">
      <w:pPr>
        <w:autoSpaceDE w:val="0"/>
        <w:autoSpaceDN w:val="0"/>
        <w:adjustRightInd w:val="0"/>
        <w:spacing w:after="0" w:line="240" w:lineRule="auto"/>
        <w:ind w:left="540"/>
        <w:rPr>
          <w:rFonts w:ascii="Centaur" w:hAnsi="Centaur" w:cs="Centaur"/>
          <w:color w:val="000000"/>
          <w:sz w:val="24"/>
          <w:szCs w:val="24"/>
        </w:rPr>
      </w:pPr>
      <w:r>
        <w:rPr>
          <w:rFonts w:ascii="Centaur" w:hAnsi="Centaur" w:cs="Centaur"/>
          <w:color w:val="000000"/>
          <w:sz w:val="24"/>
          <w:szCs w:val="24"/>
        </w:rPr>
        <w:t>April 12 |</w:t>
      </w:r>
    </w:p>
    <w:p w:rsidR="00AE3474" w:rsidRDefault="00AE3474" w:rsidP="006A1E07">
      <w:pPr>
        <w:autoSpaceDE w:val="0"/>
        <w:autoSpaceDN w:val="0"/>
        <w:adjustRightInd w:val="0"/>
        <w:spacing w:after="0" w:line="240" w:lineRule="auto"/>
        <w:ind w:left="108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Chemical Weapons Convention, Articles I-XVI (1-43)</w:t>
      </w:r>
    </w:p>
    <w:p w:rsidR="00AE3474" w:rsidRDefault="00AE3474" w:rsidP="006A1E07">
      <w:pPr>
        <w:autoSpaceDE w:val="0"/>
        <w:autoSpaceDN w:val="0"/>
        <w:adjustRightInd w:val="0"/>
        <w:spacing w:after="0" w:line="240" w:lineRule="auto"/>
        <w:ind w:left="108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Kenyon, Ian R. “Chemical Weapons in the Twentieth Century: Their Use an</w:t>
      </w:r>
      <w:r w:rsidR="006A1E07">
        <w:rPr>
          <w:rFonts w:ascii="Centaur" w:hAnsi="Centaur" w:cs="Centaur"/>
          <w:color w:val="000000"/>
          <w:sz w:val="24"/>
          <w:szCs w:val="24"/>
        </w:rPr>
        <w:t xml:space="preserve">d Their </w:t>
      </w:r>
      <w:r>
        <w:rPr>
          <w:rFonts w:ascii="Centaur" w:hAnsi="Centaur" w:cs="Centaur"/>
          <w:color w:val="000000"/>
          <w:sz w:val="24"/>
          <w:szCs w:val="24"/>
        </w:rPr>
        <w:t xml:space="preserve">Control,” </w:t>
      </w:r>
      <w:r>
        <w:rPr>
          <w:rFonts w:ascii="Centaur" w:hAnsi="Centaur" w:cs="Centaur"/>
          <w:color w:val="000000"/>
          <w:sz w:val="25"/>
          <w:szCs w:val="25"/>
        </w:rPr>
        <w:t xml:space="preserve">The CBW Conventions Bulletin </w:t>
      </w:r>
      <w:r>
        <w:rPr>
          <w:rFonts w:ascii="Centaur" w:hAnsi="Centaur" w:cs="Centaur"/>
          <w:color w:val="000000"/>
          <w:sz w:val="24"/>
          <w:szCs w:val="24"/>
        </w:rPr>
        <w:t>no. 48, June 2000, pp. 1-15.</w:t>
      </w:r>
    </w:p>
    <w:p w:rsidR="00AE3474" w:rsidRPr="006A1E07" w:rsidRDefault="00AE3474" w:rsidP="006A1E07">
      <w:pPr>
        <w:autoSpaceDE w:val="0"/>
        <w:autoSpaceDN w:val="0"/>
        <w:adjustRightInd w:val="0"/>
        <w:spacing w:after="0" w:line="240" w:lineRule="auto"/>
        <w:ind w:left="1080"/>
        <w:rPr>
          <w:rFonts w:ascii="Centaur" w:hAnsi="Centaur" w:cs="Centaur"/>
          <w:color w:val="000000"/>
          <w:sz w:val="25"/>
          <w:szCs w:val="25"/>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Price, Richard.</w:t>
      </w:r>
      <w:proofErr w:type="gramEnd"/>
      <w:r>
        <w:rPr>
          <w:rFonts w:ascii="Centaur" w:hAnsi="Centaur" w:cs="Centaur"/>
          <w:color w:val="000000"/>
          <w:sz w:val="24"/>
          <w:szCs w:val="24"/>
        </w:rPr>
        <w:t xml:space="preserve"> </w:t>
      </w:r>
      <w:proofErr w:type="gramStart"/>
      <w:r>
        <w:rPr>
          <w:rFonts w:ascii="Centaur" w:hAnsi="Centaur" w:cs="Centaur"/>
          <w:color w:val="000000"/>
          <w:sz w:val="24"/>
          <w:szCs w:val="24"/>
        </w:rPr>
        <w:t>“A Genealogy of the Chemical Weapons Taboo.”</w:t>
      </w:r>
      <w:proofErr w:type="gramEnd"/>
      <w:r>
        <w:rPr>
          <w:rFonts w:ascii="Centaur" w:hAnsi="Centaur" w:cs="Centaur"/>
          <w:color w:val="000000"/>
          <w:sz w:val="24"/>
          <w:szCs w:val="24"/>
        </w:rPr>
        <w:t xml:space="preserve"> </w:t>
      </w:r>
      <w:r w:rsidR="006A1E07">
        <w:rPr>
          <w:rFonts w:ascii="Centaur" w:hAnsi="Centaur" w:cs="Centaur"/>
          <w:color w:val="000000"/>
          <w:sz w:val="25"/>
          <w:szCs w:val="25"/>
        </w:rPr>
        <w:t xml:space="preserve">International </w:t>
      </w:r>
      <w:r>
        <w:rPr>
          <w:rFonts w:ascii="Centaur" w:hAnsi="Centaur" w:cs="Centaur"/>
          <w:color w:val="000000"/>
          <w:sz w:val="25"/>
          <w:szCs w:val="25"/>
        </w:rPr>
        <w:t xml:space="preserve">Organization </w:t>
      </w:r>
      <w:r>
        <w:rPr>
          <w:rFonts w:ascii="Centaur" w:hAnsi="Centaur" w:cs="Centaur"/>
          <w:color w:val="000000"/>
          <w:sz w:val="24"/>
          <w:szCs w:val="24"/>
        </w:rPr>
        <w:t>49, no. 1 (1995): 73-103.</w:t>
      </w:r>
    </w:p>
    <w:p w:rsidR="00AE3474" w:rsidRPr="006A1E07" w:rsidRDefault="00AE3474" w:rsidP="006A1E07">
      <w:pPr>
        <w:autoSpaceDE w:val="0"/>
        <w:autoSpaceDN w:val="0"/>
        <w:adjustRightInd w:val="0"/>
        <w:spacing w:after="0" w:line="240" w:lineRule="auto"/>
        <w:ind w:left="1080"/>
        <w:rPr>
          <w:rFonts w:ascii="Centaur" w:hAnsi="Centaur" w:cs="Centaur"/>
          <w:color w:val="000000"/>
          <w:sz w:val="25"/>
          <w:szCs w:val="25"/>
        </w:rPr>
      </w:pPr>
      <w:proofErr w:type="gramStart"/>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Kelle</w:t>
      </w:r>
      <w:proofErr w:type="spellEnd"/>
      <w:r>
        <w:rPr>
          <w:rFonts w:ascii="Centaur" w:hAnsi="Centaur" w:cs="Centaur"/>
          <w:color w:val="000000"/>
          <w:sz w:val="24"/>
          <w:szCs w:val="24"/>
        </w:rPr>
        <w:t xml:space="preserve">, Alexander, Kathryn </w:t>
      </w:r>
      <w:proofErr w:type="spellStart"/>
      <w:r>
        <w:rPr>
          <w:rFonts w:ascii="Centaur" w:hAnsi="Centaur" w:cs="Centaur"/>
          <w:color w:val="000000"/>
          <w:sz w:val="24"/>
          <w:szCs w:val="24"/>
        </w:rPr>
        <w:t>Nixdorff</w:t>
      </w:r>
      <w:proofErr w:type="spellEnd"/>
      <w:r>
        <w:rPr>
          <w:rFonts w:ascii="Centaur" w:hAnsi="Centaur" w:cs="Centaur"/>
          <w:color w:val="000000"/>
          <w:sz w:val="24"/>
          <w:szCs w:val="24"/>
        </w:rPr>
        <w:t xml:space="preserve">, and Malcolm </w:t>
      </w:r>
      <w:proofErr w:type="spellStart"/>
      <w:r>
        <w:rPr>
          <w:rFonts w:ascii="Centaur" w:hAnsi="Centaur" w:cs="Centaur"/>
          <w:color w:val="000000"/>
          <w:sz w:val="24"/>
          <w:szCs w:val="24"/>
        </w:rPr>
        <w:t>Dando</w:t>
      </w:r>
      <w:proofErr w:type="spellEnd"/>
      <w:r>
        <w:rPr>
          <w:rFonts w:ascii="Centaur" w:hAnsi="Centaur" w:cs="Centaur"/>
          <w:color w:val="000000"/>
          <w:sz w:val="24"/>
          <w:szCs w:val="24"/>
        </w:rPr>
        <w:t>.</w:t>
      </w:r>
      <w:proofErr w:type="gramEnd"/>
      <w:r>
        <w:rPr>
          <w:rFonts w:ascii="Centaur" w:hAnsi="Centaur" w:cs="Centaur"/>
          <w:color w:val="000000"/>
          <w:sz w:val="24"/>
          <w:szCs w:val="24"/>
        </w:rPr>
        <w:t xml:space="preserve"> </w:t>
      </w:r>
      <w:proofErr w:type="gramStart"/>
      <w:r w:rsidR="006A1E07">
        <w:rPr>
          <w:rFonts w:ascii="Centaur" w:hAnsi="Centaur" w:cs="Centaur"/>
          <w:color w:val="000000"/>
          <w:sz w:val="25"/>
          <w:szCs w:val="25"/>
        </w:rPr>
        <w:t xml:space="preserve">Controlling Biochemical </w:t>
      </w:r>
      <w:r>
        <w:rPr>
          <w:rFonts w:ascii="Centaur" w:hAnsi="Centaur" w:cs="Centaur"/>
          <w:color w:val="000000"/>
          <w:sz w:val="25"/>
          <w:szCs w:val="25"/>
        </w:rPr>
        <w:t>Weapons: Adapting Multilateral Arms Control for the 21st Century</w:t>
      </w:r>
      <w:r>
        <w:rPr>
          <w:rFonts w:ascii="Centaur" w:hAnsi="Centaur" w:cs="Centaur"/>
          <w:color w:val="000000"/>
          <w:sz w:val="24"/>
          <w:szCs w:val="24"/>
        </w:rPr>
        <w:t>.</w:t>
      </w:r>
      <w:proofErr w:type="gramEnd"/>
      <w:r>
        <w:rPr>
          <w:rFonts w:ascii="Centaur" w:hAnsi="Centaur" w:cs="Centaur"/>
          <w:color w:val="000000"/>
          <w:sz w:val="24"/>
          <w:szCs w:val="24"/>
        </w:rPr>
        <w:t xml:space="preserve"> Palgrave Macmillan,</w:t>
      </w:r>
      <w:r w:rsidR="006A1E07">
        <w:rPr>
          <w:rFonts w:ascii="Centaur" w:hAnsi="Centaur" w:cs="Centaur"/>
          <w:color w:val="000000"/>
          <w:sz w:val="25"/>
          <w:szCs w:val="25"/>
        </w:rPr>
        <w:t xml:space="preserve"> </w:t>
      </w:r>
      <w:r>
        <w:rPr>
          <w:rFonts w:ascii="Centaur" w:hAnsi="Centaur" w:cs="Centaur"/>
          <w:color w:val="000000"/>
          <w:sz w:val="24"/>
          <w:szCs w:val="24"/>
        </w:rPr>
        <w:t>2006. Chapters 2 (10-34)</w:t>
      </w:r>
    </w:p>
    <w:p w:rsidR="00AE3474" w:rsidRDefault="00AE3474" w:rsidP="006A1E07">
      <w:pPr>
        <w:tabs>
          <w:tab w:val="left" w:pos="540"/>
        </w:tabs>
        <w:autoSpaceDE w:val="0"/>
        <w:autoSpaceDN w:val="0"/>
        <w:adjustRightInd w:val="0"/>
        <w:spacing w:after="0" w:line="240" w:lineRule="auto"/>
        <w:ind w:left="540"/>
        <w:rPr>
          <w:rFonts w:ascii="Centaur" w:hAnsi="Centaur" w:cs="Centaur"/>
          <w:color w:val="000000"/>
          <w:sz w:val="24"/>
          <w:szCs w:val="24"/>
        </w:rPr>
      </w:pPr>
      <w:r>
        <w:rPr>
          <w:rFonts w:ascii="Centaur" w:hAnsi="Centaur" w:cs="Centaur"/>
          <w:color w:val="000000"/>
          <w:sz w:val="24"/>
          <w:szCs w:val="24"/>
        </w:rPr>
        <w:t>April 14 |</w:t>
      </w:r>
    </w:p>
    <w:p w:rsidR="00AE3474" w:rsidRDefault="00AE3474" w:rsidP="00834C00">
      <w:pPr>
        <w:autoSpaceDE w:val="0"/>
        <w:autoSpaceDN w:val="0"/>
        <w:adjustRightInd w:val="0"/>
        <w:spacing w:after="0" w:line="240" w:lineRule="auto"/>
        <w:ind w:left="108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 xml:space="preserve">Hart, John and Peter </w:t>
      </w:r>
      <w:proofErr w:type="spellStart"/>
      <w:r>
        <w:rPr>
          <w:rFonts w:ascii="Centaur" w:hAnsi="Centaur" w:cs="Centaur"/>
          <w:color w:val="000000"/>
          <w:sz w:val="24"/>
          <w:szCs w:val="24"/>
        </w:rPr>
        <w:t>Clevestig</w:t>
      </w:r>
      <w:proofErr w:type="spellEnd"/>
      <w:r>
        <w:rPr>
          <w:rFonts w:ascii="Centaur" w:hAnsi="Centaur" w:cs="Centaur"/>
          <w:color w:val="000000"/>
          <w:sz w:val="24"/>
          <w:szCs w:val="24"/>
        </w:rPr>
        <w:t>.</w:t>
      </w:r>
      <w:proofErr w:type="gramEnd"/>
      <w:r>
        <w:rPr>
          <w:rFonts w:ascii="Centaur" w:hAnsi="Centaur" w:cs="Centaur"/>
          <w:color w:val="000000"/>
          <w:sz w:val="24"/>
          <w:szCs w:val="24"/>
        </w:rPr>
        <w:t xml:space="preserve"> “Reducing Security Threats from Chemical and Biological</w:t>
      </w:r>
      <w:r w:rsidR="00834C00">
        <w:rPr>
          <w:rFonts w:ascii="Centaur" w:hAnsi="Centaur" w:cs="Centaur"/>
          <w:color w:val="000000"/>
          <w:sz w:val="24"/>
          <w:szCs w:val="24"/>
        </w:rPr>
        <w:t xml:space="preserve"> </w:t>
      </w:r>
      <w:r>
        <w:rPr>
          <w:rFonts w:ascii="Centaur" w:hAnsi="Centaur" w:cs="Centaur"/>
          <w:color w:val="000000"/>
          <w:sz w:val="24"/>
          <w:szCs w:val="24"/>
        </w:rPr>
        <w:t>Materials.” in SIPRI Yearbook 2010. Chapter 10</w:t>
      </w:r>
    </w:p>
    <w:p w:rsidR="00AE3474" w:rsidRDefault="00AE3474" w:rsidP="00834C00">
      <w:pPr>
        <w:autoSpaceDE w:val="0"/>
        <w:autoSpaceDN w:val="0"/>
        <w:adjustRightInd w:val="0"/>
        <w:spacing w:after="0" w:line="240" w:lineRule="auto"/>
        <w:ind w:left="108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Sagan, Scott D. “The Commitment Trap: Why t</w:t>
      </w:r>
      <w:r w:rsidR="00834C00">
        <w:rPr>
          <w:rFonts w:ascii="Centaur" w:hAnsi="Centaur" w:cs="Centaur"/>
          <w:color w:val="000000"/>
          <w:sz w:val="24"/>
          <w:szCs w:val="24"/>
        </w:rPr>
        <w:t xml:space="preserve">he United States Should Not Use </w:t>
      </w:r>
      <w:r>
        <w:rPr>
          <w:rFonts w:ascii="Centaur" w:hAnsi="Centaur" w:cs="Centaur"/>
          <w:color w:val="000000"/>
          <w:sz w:val="24"/>
          <w:szCs w:val="24"/>
        </w:rPr>
        <w:t xml:space="preserve">Nuclear Threats to Deter Biological and Chemical Weapons Attacks.” </w:t>
      </w:r>
      <w:r>
        <w:rPr>
          <w:rFonts w:ascii="Centaur" w:hAnsi="Centaur" w:cs="Centaur"/>
          <w:color w:val="000000"/>
          <w:sz w:val="25"/>
          <w:szCs w:val="25"/>
        </w:rPr>
        <w:t>International</w:t>
      </w:r>
      <w:r w:rsidR="00834C00">
        <w:rPr>
          <w:rFonts w:ascii="Centaur" w:hAnsi="Centaur" w:cs="Centaur"/>
          <w:color w:val="000000"/>
          <w:sz w:val="24"/>
          <w:szCs w:val="24"/>
        </w:rPr>
        <w:t xml:space="preserve"> </w:t>
      </w:r>
      <w:r>
        <w:rPr>
          <w:rFonts w:ascii="Centaur" w:hAnsi="Centaur" w:cs="Centaur"/>
          <w:color w:val="000000"/>
          <w:sz w:val="25"/>
          <w:szCs w:val="25"/>
        </w:rPr>
        <w:t xml:space="preserve">Security </w:t>
      </w:r>
      <w:r>
        <w:rPr>
          <w:rFonts w:ascii="Centaur" w:hAnsi="Centaur" w:cs="Centaur"/>
          <w:color w:val="000000"/>
          <w:sz w:val="24"/>
          <w:szCs w:val="24"/>
        </w:rPr>
        <w:t>24, no. 4 (2000): 85-115.</w:t>
      </w:r>
    </w:p>
    <w:p w:rsidR="00AE3474" w:rsidRDefault="00AE3474" w:rsidP="00834C00">
      <w:pPr>
        <w:autoSpaceDE w:val="0"/>
        <w:autoSpaceDN w:val="0"/>
        <w:adjustRightInd w:val="0"/>
        <w:spacing w:after="0" w:line="240" w:lineRule="auto"/>
        <w:ind w:left="108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Pearson, Graham S. “Prospects for Chemical and Biol</w:t>
      </w:r>
      <w:r w:rsidR="00834C00">
        <w:rPr>
          <w:rFonts w:ascii="Centaur" w:hAnsi="Centaur" w:cs="Centaur"/>
          <w:color w:val="000000"/>
          <w:sz w:val="24"/>
          <w:szCs w:val="24"/>
        </w:rPr>
        <w:t xml:space="preserve">ogical Arms Control: The Web of </w:t>
      </w:r>
      <w:r>
        <w:rPr>
          <w:rFonts w:ascii="Centaur" w:hAnsi="Centaur" w:cs="Centaur"/>
          <w:color w:val="000000"/>
          <w:sz w:val="24"/>
          <w:szCs w:val="24"/>
        </w:rPr>
        <w:t xml:space="preserve">Deterrence.” </w:t>
      </w:r>
      <w:r>
        <w:rPr>
          <w:rFonts w:ascii="Centaur" w:hAnsi="Centaur" w:cs="Centaur"/>
          <w:color w:val="000000"/>
          <w:sz w:val="25"/>
          <w:szCs w:val="25"/>
        </w:rPr>
        <w:t xml:space="preserve">The Washington Quarterly </w:t>
      </w:r>
      <w:r>
        <w:rPr>
          <w:rFonts w:ascii="Centaur" w:hAnsi="Centaur" w:cs="Centaur"/>
          <w:color w:val="000000"/>
          <w:sz w:val="24"/>
          <w:szCs w:val="24"/>
        </w:rPr>
        <w:t>16, no. 2 (1993): 145-62.</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Week XV</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April 19 | Analytical Paper Due; PRESENTATIONS</w:t>
      </w:r>
    </w:p>
    <w:p w:rsidR="00AE3474" w:rsidRDefault="00AE3474" w:rsidP="00834C00">
      <w:pPr>
        <w:autoSpaceDE w:val="0"/>
        <w:autoSpaceDN w:val="0"/>
        <w:adjustRightInd w:val="0"/>
        <w:spacing w:after="0" w:line="240" w:lineRule="auto"/>
        <w:ind w:left="540"/>
        <w:rPr>
          <w:rFonts w:ascii="Centaur" w:hAnsi="Centaur" w:cs="Centaur"/>
          <w:color w:val="000000"/>
          <w:sz w:val="24"/>
          <w:szCs w:val="24"/>
        </w:rPr>
      </w:pPr>
      <w:r>
        <w:rPr>
          <w:rFonts w:ascii="Centaur" w:hAnsi="Centaur" w:cs="Centaur"/>
          <w:color w:val="000000"/>
          <w:sz w:val="24"/>
          <w:szCs w:val="24"/>
        </w:rPr>
        <w:t>April 21 | PRESENTATIONS</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Week XVI</w:t>
      </w:r>
    </w:p>
    <w:p w:rsidR="00AE3474" w:rsidRDefault="00AE3474" w:rsidP="00834C00">
      <w:pPr>
        <w:autoSpaceDE w:val="0"/>
        <w:autoSpaceDN w:val="0"/>
        <w:adjustRightInd w:val="0"/>
        <w:spacing w:after="0" w:line="240" w:lineRule="auto"/>
        <w:ind w:left="540"/>
        <w:rPr>
          <w:rFonts w:ascii="Centaur" w:hAnsi="Centaur" w:cs="Centaur"/>
          <w:color w:val="000000"/>
          <w:sz w:val="24"/>
          <w:szCs w:val="24"/>
        </w:rPr>
      </w:pPr>
      <w:r>
        <w:rPr>
          <w:rFonts w:ascii="Centaur" w:hAnsi="Centaur" w:cs="Centaur"/>
          <w:color w:val="000000"/>
          <w:sz w:val="24"/>
          <w:szCs w:val="24"/>
        </w:rPr>
        <w:t>March 26 | PRESENTATIONS</w:t>
      </w:r>
    </w:p>
    <w:p w:rsidR="00AE3474" w:rsidRDefault="00AE3474" w:rsidP="00834C00">
      <w:pPr>
        <w:autoSpaceDE w:val="0"/>
        <w:autoSpaceDN w:val="0"/>
        <w:adjustRightInd w:val="0"/>
        <w:spacing w:after="0" w:line="240" w:lineRule="auto"/>
        <w:ind w:left="540"/>
        <w:rPr>
          <w:rFonts w:ascii="Centaur" w:hAnsi="Centaur" w:cs="Centaur"/>
          <w:color w:val="000000"/>
          <w:sz w:val="24"/>
          <w:szCs w:val="24"/>
        </w:rPr>
      </w:pPr>
      <w:r>
        <w:rPr>
          <w:rFonts w:ascii="Centaur" w:hAnsi="Centaur" w:cs="Centaur"/>
          <w:color w:val="000000"/>
          <w:sz w:val="24"/>
          <w:szCs w:val="24"/>
        </w:rPr>
        <w:t>April 28 | Last Day of Classes! PRESENTATIONS</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 xml:space="preserve">F i n a l E x a </w:t>
      </w:r>
      <w:proofErr w:type="gramStart"/>
      <w:r>
        <w:rPr>
          <w:rFonts w:ascii="Centaur" w:hAnsi="Centaur" w:cs="Centaur"/>
          <w:color w:val="000000"/>
          <w:sz w:val="24"/>
          <w:szCs w:val="24"/>
        </w:rPr>
        <w:t>m :</w:t>
      </w:r>
      <w:proofErr w:type="gramEnd"/>
    </w:p>
    <w:p w:rsidR="004E55DC" w:rsidRDefault="00AE3474" w:rsidP="00834C00">
      <w:pPr>
        <w:ind w:left="540"/>
      </w:pPr>
      <w:r>
        <w:rPr>
          <w:rFonts w:ascii="Centaur" w:hAnsi="Centaur" w:cs="Centaur"/>
          <w:color w:val="000000"/>
          <w:sz w:val="24"/>
          <w:szCs w:val="24"/>
        </w:rPr>
        <w:t>May 3: 2:50-5:40 PM</w:t>
      </w:r>
      <w:bookmarkStart w:id="0" w:name="_GoBack"/>
      <w:bookmarkEnd w:id="0"/>
    </w:p>
    <w:sectPr w:rsidR="004E55DC" w:rsidSect="002410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entaur">
    <w:panose1 w:val="020305040502050203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AE3474"/>
    <w:rsid w:val="00153A52"/>
    <w:rsid w:val="00241033"/>
    <w:rsid w:val="002577C6"/>
    <w:rsid w:val="002975D0"/>
    <w:rsid w:val="004E55DC"/>
    <w:rsid w:val="006A1E07"/>
    <w:rsid w:val="00834C00"/>
    <w:rsid w:val="00AE3474"/>
    <w:rsid w:val="00C75CCE"/>
    <w:rsid w:val="00DE5321"/>
    <w:rsid w:val="00E17E68"/>
    <w:rsid w:val="00F815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0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7E6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7E6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ipr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3338</Words>
  <Characters>19032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 Rawsson</dc:creator>
  <cp:lastModifiedBy>sjackson3</cp:lastModifiedBy>
  <cp:revision>2</cp:revision>
  <dcterms:created xsi:type="dcterms:W3CDTF">2011-07-14T17:21:00Z</dcterms:created>
  <dcterms:modified xsi:type="dcterms:W3CDTF">2011-07-14T17:21:00Z</dcterms:modified>
</cp:coreProperties>
</file>