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661D40">
        <w:rPr>
          <w:b/>
          <w:sz w:val="28"/>
        </w:rPr>
        <w:t>6</w:t>
      </w:r>
      <w:r w:rsidR="008A368C" w:rsidRPr="00487AEE">
        <w:rPr>
          <w:b/>
          <w:sz w:val="28"/>
        </w:rPr>
        <w:t xml:space="preserve"> Course Topics</w:t>
      </w:r>
    </w:p>
    <w:p w:rsidR="000A65CC" w:rsidRPr="000A65CC" w:rsidRDefault="000A65CC" w:rsidP="000A65CC">
      <w:pPr>
        <w:outlineLvl w:val="0"/>
        <w:rPr>
          <w:sz w:val="28"/>
          <w:szCs w:val="28"/>
        </w:rPr>
      </w:pPr>
      <w:r w:rsidRPr="000A65CC">
        <w:rPr>
          <w:b/>
          <w:sz w:val="28"/>
          <w:szCs w:val="28"/>
        </w:rPr>
        <w:t>Supply Chain Engineering 2</w:t>
      </w: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before="211" w:after="0" w:line="211" w:lineRule="exact"/>
        <w:ind w:left="355" w:hanging="355"/>
      </w:pPr>
      <w:r w:rsidRPr="000A65CC">
        <w:t xml:space="preserve">Major modes of freight transportation, including </w:t>
      </w: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44" w:lineRule="exact"/>
        <w:ind w:left="715" w:hanging="355"/>
      </w:pPr>
      <w:r w:rsidRPr="000A65CC">
        <w:t xml:space="preserve">Trucks: full-truck loads, deadheading driver management; less-than-full truck loads, hub-and-spoke L TL systems; local pickup and delivery </w:t>
      </w: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ind w:left="715" w:hanging="355"/>
      </w:pPr>
      <w:r w:rsidRPr="000A65CC">
        <w:t xml:space="preserve">Ships: port operations </w:t>
      </w: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ind w:left="715" w:hanging="355"/>
      </w:pPr>
      <w:r w:rsidRPr="000A65CC">
        <w:t>Rail: intermodal facilities</w:t>
      </w: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25" w:lineRule="exact"/>
        <w:ind w:left="715" w:hanging="355"/>
      </w:pPr>
      <w:r w:rsidRPr="000A65CC">
        <w:t xml:space="preserve">Air: terminals and cargo-loading </w:t>
      </w:r>
    </w:p>
    <w:p w:rsidR="00661D40" w:rsidRPr="000A65CC" w:rsidRDefault="00661D40" w:rsidP="00661D40">
      <w:pPr>
        <w:autoSpaceDE w:val="0"/>
        <w:autoSpaceDN w:val="0"/>
        <w:adjustRightInd w:val="0"/>
        <w:spacing w:after="0" w:line="225" w:lineRule="exact"/>
        <w:ind w:left="715"/>
      </w:pPr>
    </w:p>
    <w:p w:rsidR="00661D40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55" w:hanging="355"/>
      </w:pPr>
      <w:r w:rsidRPr="000A65CC">
        <w:t xml:space="preserve">International freight networks and patterns of freight flows; routing and scheduling </w:t>
      </w:r>
    </w:p>
    <w:p w:rsidR="00661D40" w:rsidRPr="000A65CC" w:rsidRDefault="00661D40" w:rsidP="00661D40">
      <w:pPr>
        <w:autoSpaceDE w:val="0"/>
        <w:autoSpaceDN w:val="0"/>
        <w:adjustRightInd w:val="0"/>
        <w:spacing w:after="0" w:line="211" w:lineRule="exact"/>
        <w:ind w:left="355"/>
      </w:pPr>
    </w:p>
    <w:p w:rsidR="00DE7EB5" w:rsidRPr="000A65CC" w:rsidRDefault="00661D40" w:rsidP="00661D40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55" w:hanging="355"/>
      </w:pPr>
      <w:r w:rsidRPr="000A65CC">
        <w:t>Maintaining resource balance and dispersal (locomotives and cars; trucks and trailers; ships and containers)</w:t>
      </w:r>
    </w:p>
    <w:sectPr w:rsidR="00DE7EB5" w:rsidRPr="000A65CC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840430"/>
    <w:lvl w:ilvl="0">
      <w:numFmt w:val="bullet"/>
      <w:lvlText w:val="*"/>
      <w:lvlJc w:val="left"/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0A65CC"/>
    <w:rsid w:val="000F25D7"/>
    <w:rsid w:val="00487AEE"/>
    <w:rsid w:val="00661D40"/>
    <w:rsid w:val="006750D3"/>
    <w:rsid w:val="008A368C"/>
    <w:rsid w:val="00D930D1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>Georgia Tech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2010-04-14T20:57:00Z</dcterms:modified>
</cp:coreProperties>
</file>