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B2F86" w14:textId="77777777" w:rsidR="00825626" w:rsidRPr="003F558E" w:rsidRDefault="00474BBC" w:rsidP="00825626">
      <w:pPr>
        <w:jc w:val="center"/>
        <w:rPr>
          <w:rStyle w:val="text101"/>
          <w:rFonts w:ascii="Times New Roman" w:hAnsi="Times New Roman"/>
          <w:b/>
          <w:sz w:val="24"/>
          <w:szCs w:val="24"/>
        </w:rPr>
      </w:pPr>
      <w:bookmarkStart w:id="0" w:name="_GoBack"/>
      <w:bookmarkEnd w:id="0"/>
      <w:r w:rsidRPr="003F558E">
        <w:rPr>
          <w:rStyle w:val="text101"/>
          <w:rFonts w:ascii="Times New Roman" w:hAnsi="Times New Roman"/>
          <w:b/>
          <w:sz w:val="24"/>
          <w:szCs w:val="24"/>
        </w:rPr>
        <w:t>Korean</w:t>
      </w:r>
      <w:r w:rsidR="003A3F6B" w:rsidRPr="003F558E">
        <w:rPr>
          <w:rStyle w:val="text101"/>
          <w:rFonts w:ascii="Times New Roman" w:hAnsi="Times New Roman"/>
          <w:b/>
          <w:sz w:val="24"/>
          <w:szCs w:val="24"/>
        </w:rPr>
        <w:t xml:space="preserve"> </w:t>
      </w:r>
      <w:r w:rsidR="00825626" w:rsidRPr="003F558E">
        <w:rPr>
          <w:rStyle w:val="text101"/>
          <w:rFonts w:ascii="Times New Roman" w:hAnsi="Times New Roman"/>
          <w:b/>
          <w:sz w:val="24"/>
          <w:szCs w:val="24"/>
        </w:rPr>
        <w:t>Service</w:t>
      </w:r>
      <w:r w:rsidR="00777603" w:rsidRPr="003F558E">
        <w:rPr>
          <w:rStyle w:val="text101"/>
          <w:rFonts w:ascii="Times New Roman" w:hAnsi="Times New Roman"/>
          <w:b/>
          <w:sz w:val="24"/>
          <w:szCs w:val="24"/>
        </w:rPr>
        <w:t>-</w:t>
      </w:r>
      <w:r w:rsidR="00825626" w:rsidRPr="003F558E">
        <w:rPr>
          <w:rStyle w:val="text101"/>
          <w:rFonts w:ascii="Times New Roman" w:hAnsi="Times New Roman"/>
          <w:b/>
          <w:sz w:val="24"/>
          <w:szCs w:val="24"/>
        </w:rPr>
        <w:t xml:space="preserve">Learning in the </w:t>
      </w:r>
      <w:r w:rsidRPr="003F558E">
        <w:rPr>
          <w:rStyle w:val="text101"/>
          <w:rFonts w:ascii="Times New Roman" w:hAnsi="Times New Roman"/>
          <w:b/>
          <w:sz w:val="24"/>
          <w:szCs w:val="24"/>
        </w:rPr>
        <w:t>Korean</w:t>
      </w:r>
      <w:r w:rsidR="00825626" w:rsidRPr="003F558E">
        <w:rPr>
          <w:rStyle w:val="text101"/>
          <w:rFonts w:ascii="Times New Roman" w:hAnsi="Times New Roman"/>
          <w:b/>
          <w:sz w:val="24"/>
          <w:szCs w:val="24"/>
        </w:rPr>
        <w:t xml:space="preserve"> Community</w:t>
      </w:r>
      <w:r w:rsidR="003A3F6B" w:rsidRPr="003F558E">
        <w:rPr>
          <w:rStyle w:val="text101"/>
          <w:rFonts w:ascii="Times New Roman" w:hAnsi="Times New Roman"/>
          <w:b/>
          <w:sz w:val="24"/>
          <w:szCs w:val="24"/>
        </w:rPr>
        <w:t xml:space="preserve"> (</w:t>
      </w:r>
      <w:r w:rsidRPr="003F558E">
        <w:rPr>
          <w:rStyle w:val="text101"/>
          <w:rFonts w:ascii="Times New Roman" w:hAnsi="Times New Roman"/>
          <w:b/>
          <w:sz w:val="24"/>
          <w:szCs w:val="24"/>
        </w:rPr>
        <w:t>KOR</w:t>
      </w:r>
      <w:r w:rsidR="003A3F6B" w:rsidRPr="003F558E">
        <w:rPr>
          <w:rStyle w:val="text101"/>
          <w:rFonts w:ascii="Times New Roman" w:hAnsi="Times New Roman"/>
          <w:b/>
          <w:sz w:val="24"/>
          <w:szCs w:val="24"/>
        </w:rPr>
        <w:t xml:space="preserve"> 4</w:t>
      </w:r>
      <w:r w:rsidR="008A3D64" w:rsidRPr="003F558E">
        <w:rPr>
          <w:rStyle w:val="text101"/>
          <w:rFonts w:ascii="Times New Roman" w:hAnsi="Times New Roman"/>
          <w:b/>
          <w:sz w:val="24"/>
          <w:szCs w:val="24"/>
        </w:rPr>
        <w:t>150</w:t>
      </w:r>
      <w:r w:rsidR="003A3F6B" w:rsidRPr="003F558E">
        <w:rPr>
          <w:rStyle w:val="text101"/>
          <w:rFonts w:ascii="Times New Roman" w:hAnsi="Times New Roman"/>
          <w:b/>
          <w:sz w:val="24"/>
          <w:szCs w:val="24"/>
        </w:rPr>
        <w:t>)</w:t>
      </w:r>
    </w:p>
    <w:p w14:paraId="6F8AD575" w14:textId="77777777" w:rsidR="00825626" w:rsidRPr="003F558E" w:rsidRDefault="00825626" w:rsidP="00825626">
      <w:pPr>
        <w:jc w:val="center"/>
        <w:rPr>
          <w:rStyle w:val="text101"/>
          <w:rFonts w:ascii="Times New Roman" w:hAnsi="Times New Roman"/>
          <w:b/>
          <w:sz w:val="24"/>
          <w:szCs w:val="24"/>
        </w:rPr>
      </w:pPr>
    </w:p>
    <w:p w14:paraId="3C2BE908" w14:textId="77777777" w:rsidR="000C1F10" w:rsidRPr="003F558E" w:rsidRDefault="003A3F6B" w:rsidP="00052528">
      <w:pPr>
        <w:numPr>
          <w:ilvl w:val="0"/>
          <w:numId w:val="44"/>
        </w:numPr>
        <w:rPr>
          <w:b/>
          <w:u w:val="single"/>
        </w:rPr>
      </w:pPr>
      <w:r w:rsidRPr="003F558E">
        <w:rPr>
          <w:b/>
          <w:u w:val="single"/>
        </w:rPr>
        <w:t>Goals</w:t>
      </w:r>
      <w:r w:rsidR="000C1F10" w:rsidRPr="003F558E">
        <w:rPr>
          <w:b/>
          <w:u w:val="single"/>
        </w:rPr>
        <w:t>:</w:t>
      </w:r>
    </w:p>
    <w:p w14:paraId="7B97B7BC" w14:textId="77777777" w:rsidR="000C1F10" w:rsidRPr="003F558E" w:rsidRDefault="000C1F10" w:rsidP="00856B09">
      <w:pPr>
        <w:rPr>
          <w:b/>
        </w:rPr>
      </w:pPr>
    </w:p>
    <w:p w14:paraId="0670B3B7" w14:textId="77777777" w:rsidR="00A666C3" w:rsidRPr="003F558E" w:rsidRDefault="00FF0592" w:rsidP="00856B09">
      <w:pPr>
        <w:rPr>
          <w:b/>
        </w:rPr>
      </w:pPr>
      <w:r w:rsidRPr="003F558E">
        <w:rPr>
          <w:b/>
        </w:rPr>
        <w:t>“</w:t>
      </w:r>
      <w:r w:rsidR="00474BBC" w:rsidRPr="003F558E">
        <w:rPr>
          <w:b/>
        </w:rPr>
        <w:t>KOREAN</w:t>
      </w:r>
      <w:r w:rsidR="00350482" w:rsidRPr="003F558E">
        <w:rPr>
          <w:b/>
        </w:rPr>
        <w:t xml:space="preserve"> </w:t>
      </w:r>
      <w:r w:rsidR="0093634C" w:rsidRPr="003F558E">
        <w:rPr>
          <w:b/>
        </w:rPr>
        <w:t>SERVIC</w:t>
      </w:r>
      <w:r w:rsidR="005778BB" w:rsidRPr="003F558E">
        <w:rPr>
          <w:b/>
        </w:rPr>
        <w:t>E</w:t>
      </w:r>
      <w:r w:rsidR="00777603" w:rsidRPr="003F558E">
        <w:rPr>
          <w:b/>
        </w:rPr>
        <w:t>-</w:t>
      </w:r>
      <w:r w:rsidR="005778BB" w:rsidRPr="003F558E">
        <w:rPr>
          <w:b/>
        </w:rPr>
        <w:t xml:space="preserve">LEARNING IN THE </w:t>
      </w:r>
      <w:r w:rsidR="00474BBC" w:rsidRPr="003F558E">
        <w:rPr>
          <w:b/>
        </w:rPr>
        <w:t>KOREAN</w:t>
      </w:r>
      <w:r w:rsidR="005778BB" w:rsidRPr="003F558E">
        <w:rPr>
          <w:b/>
        </w:rPr>
        <w:t xml:space="preserve"> COMMUNITY” has two major objectives:</w:t>
      </w:r>
      <w:r w:rsidR="0093634C" w:rsidRPr="003F558E">
        <w:rPr>
          <w:b/>
        </w:rPr>
        <w:t xml:space="preserve"> </w:t>
      </w:r>
    </w:p>
    <w:p w14:paraId="2CAB363E" w14:textId="77777777" w:rsidR="00A666C3" w:rsidRPr="003F558E" w:rsidRDefault="00A666C3" w:rsidP="00856B09"/>
    <w:p w14:paraId="3F4CBC4B" w14:textId="77777777" w:rsidR="005778BB" w:rsidRPr="003F558E" w:rsidRDefault="0093634C" w:rsidP="00856B09">
      <w:r w:rsidRPr="003F558E">
        <w:t xml:space="preserve">(1) </w:t>
      </w:r>
      <w:r w:rsidR="004E2C5F" w:rsidRPr="003F558E">
        <w:t>S</w:t>
      </w:r>
      <w:r w:rsidR="005778BB" w:rsidRPr="003F558E">
        <w:t xml:space="preserve">tudents </w:t>
      </w:r>
      <w:r w:rsidR="004E2C5F" w:rsidRPr="003F558E">
        <w:t xml:space="preserve">will </w:t>
      </w:r>
      <w:r w:rsidR="005778BB" w:rsidRPr="003F558E">
        <w:t xml:space="preserve">improve their </w:t>
      </w:r>
      <w:r w:rsidR="004E2C5F" w:rsidRPr="003F558E">
        <w:t xml:space="preserve">practical skills </w:t>
      </w:r>
      <w:r w:rsidR="000A4DEA" w:rsidRPr="003F558E">
        <w:t>of</w:t>
      </w:r>
      <w:r w:rsidR="004E2C5F" w:rsidRPr="003F558E">
        <w:t xml:space="preserve"> Korean </w:t>
      </w:r>
      <w:r w:rsidR="00A36EBE" w:rsidRPr="003F558E">
        <w:t xml:space="preserve">through their short-term volunteer “service” </w:t>
      </w:r>
      <w:r w:rsidR="000A4DEA" w:rsidRPr="003F558E">
        <w:t xml:space="preserve">in </w:t>
      </w:r>
      <w:r w:rsidR="00A36EBE" w:rsidRPr="003F558E">
        <w:t xml:space="preserve">the Korean businesses and/or communities in </w:t>
      </w:r>
      <w:r w:rsidR="000A4DEA" w:rsidRPr="003F558E">
        <w:t>the Metro-Atlanta area</w:t>
      </w:r>
      <w:r w:rsidR="00A36EBE" w:rsidRPr="003F558E">
        <w:t>;</w:t>
      </w:r>
    </w:p>
    <w:p w14:paraId="7DE065EE" w14:textId="77777777" w:rsidR="00A666C3" w:rsidRPr="003F558E" w:rsidRDefault="00A666C3" w:rsidP="00856B09"/>
    <w:p w14:paraId="24B34FC0" w14:textId="77777777" w:rsidR="005778BB" w:rsidRPr="003F558E" w:rsidRDefault="0093634C" w:rsidP="00856B09">
      <w:r w:rsidRPr="003F558E">
        <w:t xml:space="preserve">(2) </w:t>
      </w:r>
      <w:r w:rsidR="004E2C5F" w:rsidRPr="003F558E">
        <w:t>S</w:t>
      </w:r>
      <w:r w:rsidR="00350482" w:rsidRPr="003F558E">
        <w:t xml:space="preserve">tudents </w:t>
      </w:r>
      <w:r w:rsidR="00DE2582" w:rsidRPr="003F558E">
        <w:t xml:space="preserve">gain more insights and understanding on </w:t>
      </w:r>
      <w:r w:rsidR="005778BB" w:rsidRPr="003F558E">
        <w:t xml:space="preserve">the </w:t>
      </w:r>
      <w:r w:rsidR="00474BBC" w:rsidRPr="003F558E">
        <w:t xml:space="preserve">Korean </w:t>
      </w:r>
      <w:r w:rsidR="00DE2582" w:rsidRPr="003F558E">
        <w:t>communities</w:t>
      </w:r>
      <w:r w:rsidR="004E2C5F" w:rsidRPr="003F558E">
        <w:t xml:space="preserve"> in the US by studying Korean culture </w:t>
      </w:r>
      <w:r w:rsidR="00A36EBE" w:rsidRPr="003F558E">
        <w:t xml:space="preserve">more </w:t>
      </w:r>
      <w:r w:rsidR="000D23C4" w:rsidRPr="003F558E">
        <w:t xml:space="preserve">in-depth </w:t>
      </w:r>
      <w:r w:rsidR="004E2C5F" w:rsidRPr="003F558E">
        <w:t>through</w:t>
      </w:r>
      <w:r w:rsidR="000D23C4" w:rsidRPr="003F558E">
        <w:t xml:space="preserve"> structured classroom “learning</w:t>
      </w:r>
      <w:r w:rsidR="004E2C5F" w:rsidRPr="003F558E">
        <w:t xml:space="preserve">”  </w:t>
      </w:r>
      <w:r w:rsidR="00DE2582" w:rsidRPr="003F558E">
        <w:t xml:space="preserve"> </w:t>
      </w:r>
    </w:p>
    <w:p w14:paraId="0E074EFF" w14:textId="77777777" w:rsidR="0093634C" w:rsidRPr="003F558E" w:rsidRDefault="0093634C" w:rsidP="00856B09"/>
    <w:p w14:paraId="496E42BC" w14:textId="77777777" w:rsidR="00052528" w:rsidRPr="003F558E" w:rsidRDefault="00052528" w:rsidP="00052528">
      <w:pPr>
        <w:numPr>
          <w:ilvl w:val="0"/>
          <w:numId w:val="44"/>
        </w:numPr>
        <w:rPr>
          <w:b/>
          <w:u w:val="single"/>
        </w:rPr>
      </w:pPr>
      <w:r w:rsidRPr="003F558E">
        <w:rPr>
          <w:b/>
          <w:u w:val="single"/>
        </w:rPr>
        <w:t>Timeline and structure of the course:</w:t>
      </w:r>
    </w:p>
    <w:p w14:paraId="260305AF" w14:textId="77777777" w:rsidR="00052528" w:rsidRPr="003F558E" w:rsidRDefault="00052528" w:rsidP="00052528">
      <w:pPr>
        <w:numPr>
          <w:ilvl w:val="0"/>
          <w:numId w:val="45"/>
        </w:numPr>
      </w:pPr>
      <w:r w:rsidRPr="003F558E">
        <w:rPr>
          <w:b/>
        </w:rPr>
        <w:t>Off-campus service</w:t>
      </w:r>
      <w:r w:rsidRPr="003F558E">
        <w:t xml:space="preserve">: </w:t>
      </w:r>
    </w:p>
    <w:p w14:paraId="5CFDC6D1" w14:textId="77777777" w:rsidR="00052528" w:rsidRPr="003F558E" w:rsidRDefault="00052528" w:rsidP="00052528">
      <w:pPr>
        <w:ind w:left="360"/>
      </w:pPr>
      <w:r w:rsidRPr="003F558E">
        <w:t>For ten weeks of the semester, e</w:t>
      </w:r>
      <w:r w:rsidR="00350482" w:rsidRPr="003F558E">
        <w:t xml:space="preserve">ach student </w:t>
      </w:r>
      <w:r w:rsidRPr="003F558E">
        <w:t>will perform</w:t>
      </w:r>
      <w:r w:rsidR="00350482" w:rsidRPr="003F558E">
        <w:t xml:space="preserve"> </w:t>
      </w:r>
      <w:r w:rsidRPr="003F558E">
        <w:t xml:space="preserve">his or </w:t>
      </w:r>
      <w:r w:rsidR="00350482" w:rsidRPr="003F558E">
        <w:t xml:space="preserve">her own service project </w:t>
      </w:r>
      <w:r w:rsidRPr="003F558E">
        <w:t xml:space="preserve">for the Korean community recommended by the instructor(s) or chosen by himself/herself </w:t>
      </w:r>
      <w:r w:rsidR="00350482" w:rsidRPr="003F558E">
        <w:rPr>
          <w:b/>
        </w:rPr>
        <w:t>3</w:t>
      </w:r>
      <w:r w:rsidRPr="003F558E">
        <w:rPr>
          <w:b/>
        </w:rPr>
        <w:t xml:space="preserve"> (three)</w:t>
      </w:r>
      <w:r w:rsidR="00350482" w:rsidRPr="003F558E">
        <w:rPr>
          <w:b/>
        </w:rPr>
        <w:t xml:space="preserve"> hours per week</w:t>
      </w:r>
      <w:r w:rsidR="00777603" w:rsidRPr="003F558E">
        <w:t xml:space="preserve">.  </w:t>
      </w:r>
      <w:r w:rsidRPr="003F558E">
        <w:t xml:space="preserve">The time for the service will be determined based upon the discussion between the Korean communities that he or she will be serving and the student participating. </w:t>
      </w:r>
    </w:p>
    <w:p w14:paraId="0EC11B44" w14:textId="77777777" w:rsidR="000D23C4" w:rsidRPr="003F558E" w:rsidRDefault="00052528" w:rsidP="00052528">
      <w:pPr>
        <w:numPr>
          <w:ilvl w:val="0"/>
          <w:numId w:val="45"/>
        </w:numPr>
      </w:pPr>
      <w:r w:rsidRPr="003F558E">
        <w:rPr>
          <w:b/>
        </w:rPr>
        <w:t>On-campus class</w:t>
      </w:r>
      <w:r w:rsidRPr="003F558E">
        <w:t xml:space="preserve">: </w:t>
      </w:r>
    </w:p>
    <w:p w14:paraId="53BFCA33" w14:textId="77777777" w:rsidR="002C3431" w:rsidRPr="003F558E" w:rsidRDefault="00052528" w:rsidP="008D02C3">
      <w:pPr>
        <w:ind w:left="360"/>
      </w:pPr>
      <w:r w:rsidRPr="003F558E">
        <w:t xml:space="preserve">Each student will have </w:t>
      </w:r>
      <w:r w:rsidRPr="003F558E">
        <w:rPr>
          <w:b/>
        </w:rPr>
        <w:t xml:space="preserve">2 (two) </w:t>
      </w:r>
      <w:r w:rsidR="00350482" w:rsidRPr="003F558E">
        <w:rPr>
          <w:b/>
        </w:rPr>
        <w:t>hours of lecture and</w:t>
      </w:r>
      <w:r w:rsidRPr="003F558E">
        <w:rPr>
          <w:b/>
        </w:rPr>
        <w:t>/or</w:t>
      </w:r>
      <w:r w:rsidR="00350482" w:rsidRPr="003F558E">
        <w:rPr>
          <w:b/>
        </w:rPr>
        <w:t xml:space="preserve"> discussion each week</w:t>
      </w:r>
      <w:r w:rsidRPr="003F558E">
        <w:t xml:space="preserve"> with the instructor</w:t>
      </w:r>
      <w:r w:rsidR="002C3431" w:rsidRPr="003F558E">
        <w:t>.</w:t>
      </w:r>
    </w:p>
    <w:p w14:paraId="2633C194" w14:textId="381D367A" w:rsidR="00777603" w:rsidRPr="003F558E" w:rsidRDefault="00052528" w:rsidP="008D02C3">
      <w:pPr>
        <w:ind w:left="360"/>
      </w:pPr>
      <w:r w:rsidRPr="003F558E">
        <w:t xml:space="preserve"> </w:t>
      </w:r>
    </w:p>
    <w:p w14:paraId="2A96207C" w14:textId="77777777" w:rsidR="00777603" w:rsidRPr="003F558E" w:rsidRDefault="00474BBC" w:rsidP="00856B09">
      <w:r w:rsidRPr="003F558E">
        <w:t>S</w:t>
      </w:r>
      <w:r w:rsidR="00777603" w:rsidRPr="003F558E">
        <w:t xml:space="preserve">tudents </w:t>
      </w:r>
      <w:r w:rsidRPr="003F558E">
        <w:t xml:space="preserve">may be </w:t>
      </w:r>
      <w:r w:rsidR="00777603" w:rsidRPr="003F558E">
        <w:t xml:space="preserve">involved in the following service projects in the </w:t>
      </w:r>
      <w:r w:rsidRPr="003F558E">
        <w:t xml:space="preserve">Korean </w:t>
      </w:r>
      <w:r w:rsidR="00777603" w:rsidRPr="003F558E">
        <w:t>community:</w:t>
      </w:r>
    </w:p>
    <w:p w14:paraId="5C690718" w14:textId="77777777" w:rsidR="00777603" w:rsidRPr="003F558E" w:rsidRDefault="00777603" w:rsidP="00777603">
      <w:pPr>
        <w:numPr>
          <w:ilvl w:val="0"/>
          <w:numId w:val="43"/>
        </w:numPr>
      </w:pPr>
      <w:r w:rsidRPr="003F558E">
        <w:t xml:space="preserve">Bilingual </w:t>
      </w:r>
      <w:r w:rsidR="000D23C4" w:rsidRPr="003F558E">
        <w:t xml:space="preserve">customer service volunteers at </w:t>
      </w:r>
      <w:r w:rsidR="0026186D" w:rsidRPr="003F558E">
        <w:t xml:space="preserve">Korean Education Center of Ministry of </w:t>
      </w:r>
      <w:r w:rsidR="000D23C4" w:rsidRPr="003F558E">
        <w:t xml:space="preserve">Education </w:t>
      </w:r>
      <w:r w:rsidR="0026186D" w:rsidRPr="003F558E">
        <w:t>of Korea in Atlanta</w:t>
      </w:r>
      <w:r w:rsidR="000D23C4" w:rsidRPr="003F558E">
        <w:t>, which is located i</w:t>
      </w:r>
      <w:r w:rsidR="009D50D9" w:rsidRPr="003F558E">
        <w:t>n the city of Duluth, Gwinnett C</w:t>
      </w:r>
      <w:r w:rsidR="000D23C4" w:rsidRPr="003F558E">
        <w:t>ounty, GA</w:t>
      </w:r>
      <w:r w:rsidR="0026186D" w:rsidRPr="003F558E">
        <w:t>.</w:t>
      </w:r>
    </w:p>
    <w:p w14:paraId="4441F996" w14:textId="77777777" w:rsidR="0026186D" w:rsidRPr="003F558E" w:rsidRDefault="000738CF" w:rsidP="00777603">
      <w:pPr>
        <w:numPr>
          <w:ilvl w:val="0"/>
          <w:numId w:val="43"/>
        </w:numPr>
      </w:pPr>
      <w:r w:rsidRPr="003F558E">
        <w:t xml:space="preserve">Translators </w:t>
      </w:r>
      <w:r w:rsidR="0026186D" w:rsidRPr="003F558E">
        <w:t xml:space="preserve">or volunteer helpers </w:t>
      </w:r>
      <w:r w:rsidRPr="003F558E">
        <w:t xml:space="preserve">for </w:t>
      </w:r>
      <w:r w:rsidR="0026186D" w:rsidRPr="003F558E">
        <w:t xml:space="preserve">activities of </w:t>
      </w:r>
      <w:r w:rsidR="000D23C4" w:rsidRPr="003F558E">
        <w:t>other Korean service communities.</w:t>
      </w:r>
    </w:p>
    <w:p w14:paraId="3210CF7A" w14:textId="4F69866F" w:rsidR="00777603" w:rsidRPr="003F558E" w:rsidRDefault="0026186D" w:rsidP="00777603">
      <w:pPr>
        <w:numPr>
          <w:ilvl w:val="0"/>
          <w:numId w:val="43"/>
        </w:numPr>
      </w:pPr>
      <w:r w:rsidRPr="003F558E">
        <w:t xml:space="preserve">Korean communities/organizations </w:t>
      </w:r>
      <w:r w:rsidR="009D50D9" w:rsidRPr="003F558E">
        <w:t>suggested by the student and approved by the course instructor</w:t>
      </w:r>
      <w:r w:rsidRPr="003F558E">
        <w:t xml:space="preserve"> </w:t>
      </w:r>
    </w:p>
    <w:p w14:paraId="694C42E3" w14:textId="77777777" w:rsidR="00350482" w:rsidRPr="003F558E" w:rsidRDefault="00350482" w:rsidP="00856B09"/>
    <w:p w14:paraId="2DAEDC5A" w14:textId="77777777" w:rsidR="00856B09" w:rsidRPr="003F558E" w:rsidRDefault="005778BB" w:rsidP="00B87D23">
      <w:pPr>
        <w:numPr>
          <w:ilvl w:val="0"/>
          <w:numId w:val="44"/>
        </w:numPr>
        <w:rPr>
          <w:b/>
          <w:u w:val="single"/>
        </w:rPr>
      </w:pPr>
      <w:r w:rsidRPr="003F558E">
        <w:rPr>
          <w:b/>
          <w:u w:val="single"/>
        </w:rPr>
        <w:t>Course Schedule</w:t>
      </w:r>
      <w:r w:rsidR="00856B09" w:rsidRPr="003F558E">
        <w:rPr>
          <w:b/>
          <w:u w:val="single"/>
        </w:rPr>
        <w:t>:</w:t>
      </w:r>
    </w:p>
    <w:p w14:paraId="28483307" w14:textId="77777777" w:rsidR="00856B09" w:rsidRPr="003F558E" w:rsidRDefault="00856B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6522"/>
        <w:gridCol w:w="2620"/>
      </w:tblGrid>
      <w:tr w:rsidR="00F66BCF" w:rsidRPr="003F558E" w14:paraId="0D1BC3DC" w14:textId="77777777" w:rsidTr="006B325F">
        <w:trPr>
          <w:trHeight w:val="926"/>
        </w:trPr>
        <w:tc>
          <w:tcPr>
            <w:tcW w:w="1368" w:type="dxa"/>
            <w:shd w:val="clear" w:color="auto" w:fill="auto"/>
          </w:tcPr>
          <w:p w14:paraId="74DA4E35" w14:textId="77777777" w:rsidR="00F66BCF" w:rsidRPr="003F558E" w:rsidRDefault="00F66BCF" w:rsidP="00BC6DFB">
            <w:pPr>
              <w:rPr>
                <w:b/>
              </w:rPr>
            </w:pPr>
          </w:p>
        </w:tc>
        <w:tc>
          <w:tcPr>
            <w:tcW w:w="6572" w:type="dxa"/>
            <w:shd w:val="clear" w:color="auto" w:fill="auto"/>
          </w:tcPr>
          <w:p w14:paraId="75F75012" w14:textId="77777777" w:rsidR="00F66BCF" w:rsidRPr="003F558E" w:rsidRDefault="003A3F6B" w:rsidP="00BC6DFB">
            <w:pPr>
              <w:rPr>
                <w:b/>
              </w:rPr>
            </w:pPr>
            <w:r w:rsidRPr="003F558E">
              <w:rPr>
                <w:b/>
              </w:rPr>
              <w:t>Class Content</w:t>
            </w:r>
            <w:r w:rsidR="00F66BCF" w:rsidRPr="003F558E">
              <w:rPr>
                <w:b/>
              </w:rPr>
              <w:t>:</w:t>
            </w:r>
          </w:p>
          <w:p w14:paraId="2BC7B674" w14:textId="77777777" w:rsidR="00F66BCF" w:rsidRPr="003F558E" w:rsidRDefault="00F66BCF" w:rsidP="00BC6DFB">
            <w:pPr>
              <w:rPr>
                <w:b/>
              </w:rPr>
            </w:pPr>
          </w:p>
        </w:tc>
        <w:tc>
          <w:tcPr>
            <w:tcW w:w="2631" w:type="dxa"/>
            <w:shd w:val="clear" w:color="auto" w:fill="auto"/>
          </w:tcPr>
          <w:p w14:paraId="27AF59FB" w14:textId="77777777" w:rsidR="00F66BCF" w:rsidRPr="003F558E" w:rsidRDefault="00474BBC" w:rsidP="00BC6DFB">
            <w:pPr>
              <w:rPr>
                <w:b/>
              </w:rPr>
            </w:pPr>
            <w:r w:rsidRPr="003F558E">
              <w:rPr>
                <w:b/>
              </w:rPr>
              <w:t>Korean</w:t>
            </w:r>
            <w:r w:rsidR="00D3467C" w:rsidRPr="003F558E">
              <w:rPr>
                <w:b/>
              </w:rPr>
              <w:t xml:space="preserve"> </w:t>
            </w:r>
            <w:r w:rsidR="00F66BCF" w:rsidRPr="003F558E">
              <w:rPr>
                <w:b/>
              </w:rPr>
              <w:t>Community Service</w:t>
            </w:r>
            <w:r w:rsidR="00D3467C" w:rsidRPr="003F558E">
              <w:rPr>
                <w:b/>
              </w:rPr>
              <w:t xml:space="preserve"> Project </w:t>
            </w:r>
            <w:r w:rsidR="00F66BCF" w:rsidRPr="003F558E">
              <w:rPr>
                <w:b/>
              </w:rPr>
              <w:t>Requirements:</w:t>
            </w:r>
          </w:p>
        </w:tc>
      </w:tr>
      <w:tr w:rsidR="00F66BCF" w:rsidRPr="003F558E" w14:paraId="700073C8" w14:textId="77777777" w:rsidTr="006B325F">
        <w:trPr>
          <w:trHeight w:val="1754"/>
        </w:trPr>
        <w:tc>
          <w:tcPr>
            <w:tcW w:w="1368" w:type="dxa"/>
            <w:shd w:val="clear" w:color="auto" w:fill="auto"/>
          </w:tcPr>
          <w:p w14:paraId="7D3581F2" w14:textId="77777777" w:rsidR="00F66BCF" w:rsidRPr="003F558E" w:rsidRDefault="00F66BCF" w:rsidP="00BC6DFB">
            <w:r w:rsidRPr="003F558E">
              <w:t>Week 1</w:t>
            </w:r>
          </w:p>
          <w:p w14:paraId="08C71582" w14:textId="77777777" w:rsidR="00F66BCF" w:rsidRPr="003F558E" w:rsidRDefault="00F66BCF" w:rsidP="00BC6DFB"/>
          <w:p w14:paraId="5890C19D" w14:textId="77777777" w:rsidR="00F66BCF" w:rsidRPr="003F558E" w:rsidRDefault="00F66BCF" w:rsidP="00BC6DFB"/>
        </w:tc>
        <w:tc>
          <w:tcPr>
            <w:tcW w:w="6572" w:type="dxa"/>
            <w:shd w:val="clear" w:color="auto" w:fill="auto"/>
          </w:tcPr>
          <w:p w14:paraId="44609660" w14:textId="77777777" w:rsidR="00F66BCF" w:rsidRPr="003F558E" w:rsidRDefault="00F66BCF" w:rsidP="006B325F">
            <w:pPr>
              <w:numPr>
                <w:ilvl w:val="0"/>
                <w:numId w:val="18"/>
              </w:numPr>
            </w:pPr>
            <w:r w:rsidRPr="003F558E">
              <w:t>Introduction to course</w:t>
            </w:r>
            <w:r w:rsidR="00D3467C" w:rsidRPr="003F558E">
              <w:t xml:space="preserve"> content, objectives, and format</w:t>
            </w:r>
          </w:p>
          <w:p w14:paraId="4875C1C2" w14:textId="77777777" w:rsidR="00F66BCF" w:rsidRPr="003F558E" w:rsidRDefault="00F66BCF" w:rsidP="006B325F">
            <w:pPr>
              <w:numPr>
                <w:ilvl w:val="0"/>
                <w:numId w:val="18"/>
              </w:numPr>
            </w:pPr>
            <w:r w:rsidRPr="003F558E">
              <w:t>Definitions of “service” and “service-learning”</w:t>
            </w:r>
          </w:p>
          <w:p w14:paraId="689703FE" w14:textId="77777777" w:rsidR="00F66BCF" w:rsidRPr="003F558E" w:rsidRDefault="00F66BCF" w:rsidP="006B325F">
            <w:pPr>
              <w:numPr>
                <w:ilvl w:val="0"/>
                <w:numId w:val="18"/>
              </w:numPr>
            </w:pPr>
            <w:r w:rsidRPr="003F558E">
              <w:t xml:space="preserve">Presentation of </w:t>
            </w:r>
            <w:r w:rsidR="0026186D" w:rsidRPr="003F558E">
              <w:t xml:space="preserve">possible </w:t>
            </w:r>
            <w:r w:rsidR="00474BBC" w:rsidRPr="003F558E">
              <w:t>Korean</w:t>
            </w:r>
            <w:r w:rsidRPr="003F558E">
              <w:t xml:space="preserve"> community volunteer </w:t>
            </w:r>
            <w:r w:rsidR="00D3467C" w:rsidRPr="003F558E">
              <w:t>positions and outreach agencies</w:t>
            </w:r>
          </w:p>
          <w:p w14:paraId="04812349" w14:textId="77777777" w:rsidR="00F66BCF" w:rsidRPr="003F558E" w:rsidRDefault="00D3467C" w:rsidP="006B325F">
            <w:pPr>
              <w:numPr>
                <w:ilvl w:val="0"/>
                <w:numId w:val="18"/>
              </w:numPr>
            </w:pPr>
            <w:r w:rsidRPr="003F558E">
              <w:t>Completion of Waiver Form</w:t>
            </w:r>
          </w:p>
        </w:tc>
        <w:tc>
          <w:tcPr>
            <w:tcW w:w="2631" w:type="dxa"/>
            <w:shd w:val="clear" w:color="auto" w:fill="auto"/>
          </w:tcPr>
          <w:p w14:paraId="69334C3B" w14:textId="77777777" w:rsidR="00F66BCF" w:rsidRPr="003F558E" w:rsidRDefault="00F66BCF" w:rsidP="00474BBC">
            <w:r w:rsidRPr="003F558E">
              <w:t>Investigate potential community service project sites.</w:t>
            </w:r>
            <w:r w:rsidR="00D3467C" w:rsidRPr="003F558E">
              <w:t xml:space="preserve">  Learn about local agencies that work in the </w:t>
            </w:r>
            <w:r w:rsidR="00474BBC" w:rsidRPr="003F558E">
              <w:t xml:space="preserve">Korean </w:t>
            </w:r>
            <w:r w:rsidR="00D3467C" w:rsidRPr="003F558E">
              <w:t>community.</w:t>
            </w:r>
          </w:p>
        </w:tc>
      </w:tr>
      <w:tr w:rsidR="00F66BCF" w:rsidRPr="003F558E" w14:paraId="44381741" w14:textId="77777777" w:rsidTr="006B325F">
        <w:trPr>
          <w:trHeight w:val="158"/>
        </w:trPr>
        <w:tc>
          <w:tcPr>
            <w:tcW w:w="1368" w:type="dxa"/>
            <w:shd w:val="clear" w:color="auto" w:fill="auto"/>
          </w:tcPr>
          <w:p w14:paraId="5C66C5A0" w14:textId="77777777" w:rsidR="00F66BCF" w:rsidRPr="003F558E" w:rsidRDefault="00F66BCF" w:rsidP="00BC6DFB">
            <w:r w:rsidRPr="003F558E">
              <w:t>Week 2</w:t>
            </w:r>
          </w:p>
          <w:p w14:paraId="6DB882A2" w14:textId="77777777" w:rsidR="00F66BCF" w:rsidRPr="003F558E" w:rsidRDefault="00F66BCF" w:rsidP="00BC6DFB"/>
          <w:p w14:paraId="5A787630" w14:textId="77777777" w:rsidR="00F66BCF" w:rsidRPr="003F558E" w:rsidRDefault="00F66BCF" w:rsidP="00BC6DFB"/>
        </w:tc>
        <w:tc>
          <w:tcPr>
            <w:tcW w:w="6572" w:type="dxa"/>
            <w:shd w:val="clear" w:color="auto" w:fill="auto"/>
          </w:tcPr>
          <w:p w14:paraId="5A5AFAA9" w14:textId="1D190ACF" w:rsidR="00F66BCF" w:rsidRPr="003F558E" w:rsidRDefault="00EE5D45" w:rsidP="0026186D">
            <w:pPr>
              <w:numPr>
                <w:ilvl w:val="0"/>
                <w:numId w:val="19"/>
              </w:numPr>
            </w:pPr>
            <w:r w:rsidRPr="003F558E">
              <w:t>Decision of</w:t>
            </w:r>
            <w:r w:rsidR="002C3431" w:rsidRPr="003F558E">
              <w:t xml:space="preserve"> Korean companies for each student</w:t>
            </w:r>
          </w:p>
        </w:tc>
        <w:tc>
          <w:tcPr>
            <w:tcW w:w="2631" w:type="dxa"/>
            <w:shd w:val="clear" w:color="auto" w:fill="auto"/>
          </w:tcPr>
          <w:p w14:paraId="6F4EFC75" w14:textId="77777777" w:rsidR="00F66BCF" w:rsidRPr="003F558E" w:rsidRDefault="00F66BCF" w:rsidP="00474BBC">
            <w:r w:rsidRPr="003F558E">
              <w:t>Complete “</w:t>
            </w:r>
            <w:r w:rsidR="00474BBC" w:rsidRPr="003F558E">
              <w:t>Korean</w:t>
            </w:r>
            <w:r w:rsidRPr="003F558E">
              <w:t xml:space="preserve"> Community Service Project Proposal</w:t>
            </w:r>
            <w:r w:rsidR="003A3F6B" w:rsidRPr="003F558E">
              <w:t>”</w:t>
            </w:r>
          </w:p>
        </w:tc>
      </w:tr>
      <w:tr w:rsidR="00F66BCF" w:rsidRPr="003F558E" w14:paraId="303AF44B" w14:textId="77777777" w:rsidTr="006B325F">
        <w:trPr>
          <w:trHeight w:val="158"/>
        </w:trPr>
        <w:tc>
          <w:tcPr>
            <w:tcW w:w="1368" w:type="dxa"/>
            <w:shd w:val="clear" w:color="auto" w:fill="auto"/>
          </w:tcPr>
          <w:p w14:paraId="36E0F11B" w14:textId="77777777" w:rsidR="00F66BCF" w:rsidRPr="003F558E" w:rsidRDefault="00F66BCF" w:rsidP="00BC6DFB">
            <w:r w:rsidRPr="003F558E">
              <w:t>Week 3</w:t>
            </w:r>
          </w:p>
        </w:tc>
        <w:tc>
          <w:tcPr>
            <w:tcW w:w="6572" w:type="dxa"/>
            <w:shd w:val="clear" w:color="auto" w:fill="auto"/>
          </w:tcPr>
          <w:p w14:paraId="6E8E6023" w14:textId="22E385D5" w:rsidR="00F66BCF" w:rsidRPr="003F558E" w:rsidRDefault="00560203" w:rsidP="003277B9">
            <w:pPr>
              <w:numPr>
                <w:ilvl w:val="0"/>
                <w:numId w:val="15"/>
              </w:numPr>
            </w:pPr>
            <w:r w:rsidRPr="003F558E">
              <w:t xml:space="preserve">Lecture and Discussion: </w:t>
            </w:r>
            <w:r w:rsidRPr="003F558E">
              <w:rPr>
                <w:b/>
              </w:rPr>
              <w:t xml:space="preserve">Activities Korean </w:t>
            </w:r>
            <w:r w:rsidR="002C3431" w:rsidRPr="003F558E">
              <w:rPr>
                <w:b/>
              </w:rPr>
              <w:t>companies</w:t>
            </w:r>
            <w:r w:rsidRPr="003F558E">
              <w:rPr>
                <w:b/>
              </w:rPr>
              <w:t xml:space="preserve"> want </w:t>
            </w:r>
            <w:r w:rsidR="002C3431" w:rsidRPr="003F558E">
              <w:rPr>
                <w:b/>
              </w:rPr>
              <w:t>students</w:t>
            </w:r>
            <w:r w:rsidRPr="003F558E">
              <w:rPr>
                <w:b/>
              </w:rPr>
              <w:t xml:space="preserve"> to </w:t>
            </w:r>
            <w:r w:rsidR="00F206F3" w:rsidRPr="003F558E">
              <w:rPr>
                <w:b/>
              </w:rPr>
              <w:t>work on</w:t>
            </w:r>
            <w:r w:rsidRPr="003F558E">
              <w:tab/>
            </w:r>
          </w:p>
        </w:tc>
        <w:tc>
          <w:tcPr>
            <w:tcW w:w="2631" w:type="dxa"/>
            <w:shd w:val="clear" w:color="auto" w:fill="auto"/>
          </w:tcPr>
          <w:p w14:paraId="670B1BEB" w14:textId="77777777" w:rsidR="00F66BCF" w:rsidRPr="003F558E" w:rsidRDefault="00F66BCF" w:rsidP="00FC3382">
            <w:pPr>
              <w:rPr>
                <w:highlight w:val="lightGray"/>
              </w:rPr>
            </w:pPr>
            <w:proofErr w:type="gramStart"/>
            <w:r w:rsidRPr="003F558E">
              <w:t>3 hour</w:t>
            </w:r>
            <w:proofErr w:type="gramEnd"/>
            <w:r w:rsidRPr="003F558E">
              <w:t xml:space="preserve"> service commitment</w:t>
            </w:r>
          </w:p>
        </w:tc>
      </w:tr>
      <w:tr w:rsidR="00F66BCF" w:rsidRPr="003F558E" w14:paraId="4F5E433A" w14:textId="77777777" w:rsidTr="006B325F">
        <w:trPr>
          <w:trHeight w:val="158"/>
        </w:trPr>
        <w:tc>
          <w:tcPr>
            <w:tcW w:w="1368" w:type="dxa"/>
            <w:shd w:val="clear" w:color="auto" w:fill="auto"/>
          </w:tcPr>
          <w:p w14:paraId="60BAA6A1" w14:textId="77777777" w:rsidR="00F66BCF" w:rsidRPr="003F558E" w:rsidRDefault="00F66BCF" w:rsidP="006B325F">
            <w:pPr>
              <w:tabs>
                <w:tab w:val="left" w:pos="720"/>
                <w:tab w:val="left" w:pos="1440"/>
                <w:tab w:val="left" w:pos="2160"/>
                <w:tab w:val="left" w:pos="2880"/>
                <w:tab w:val="left" w:pos="3600"/>
                <w:tab w:val="left" w:pos="4320"/>
                <w:tab w:val="left" w:pos="5040"/>
                <w:tab w:val="left" w:pos="5760"/>
                <w:tab w:val="left" w:pos="6480"/>
                <w:tab w:val="left" w:pos="7200"/>
                <w:tab w:val="left" w:pos="7903"/>
              </w:tabs>
            </w:pPr>
            <w:r w:rsidRPr="003F558E">
              <w:t>Week 4</w:t>
            </w:r>
          </w:p>
        </w:tc>
        <w:tc>
          <w:tcPr>
            <w:tcW w:w="6572" w:type="dxa"/>
            <w:shd w:val="clear" w:color="auto" w:fill="auto"/>
          </w:tcPr>
          <w:p w14:paraId="73974FF8" w14:textId="77777777" w:rsidR="00560203" w:rsidRPr="003F558E" w:rsidRDefault="00560203" w:rsidP="00560203">
            <w:pPr>
              <w:numPr>
                <w:ilvl w:val="0"/>
                <w:numId w:val="21"/>
              </w:numPr>
            </w:pPr>
            <w:r w:rsidRPr="003F558E">
              <w:t>Turn in Korean Community Service Project Proposal</w:t>
            </w:r>
          </w:p>
          <w:p w14:paraId="0EE3C300" w14:textId="77777777" w:rsidR="00560203" w:rsidRPr="003F558E" w:rsidRDefault="00560203" w:rsidP="00560203">
            <w:pPr>
              <w:numPr>
                <w:ilvl w:val="0"/>
                <w:numId w:val="21"/>
              </w:numPr>
            </w:pPr>
            <w:r w:rsidRPr="003F558E">
              <w:t>Oral presentation of Project Proposal</w:t>
            </w:r>
          </w:p>
          <w:p w14:paraId="52BC8BAC" w14:textId="77777777" w:rsidR="00560203" w:rsidRPr="003F558E" w:rsidRDefault="00560203" w:rsidP="00560203">
            <w:pPr>
              <w:numPr>
                <w:ilvl w:val="0"/>
                <w:numId w:val="21"/>
              </w:numPr>
              <w:rPr>
                <w:b/>
              </w:rPr>
            </w:pPr>
            <w:r w:rsidRPr="003F558E">
              <w:t xml:space="preserve">Lecture and Discussion: </w:t>
            </w:r>
            <w:r w:rsidRPr="003F558E">
              <w:rPr>
                <w:b/>
              </w:rPr>
              <w:t>Korean communities in the U.S.: Challenges and Obstacles</w:t>
            </w:r>
          </w:p>
          <w:p w14:paraId="264739ED" w14:textId="77777777" w:rsidR="00F66BCF" w:rsidRPr="003F558E" w:rsidRDefault="00560203" w:rsidP="00560203">
            <w:pPr>
              <w:numPr>
                <w:ilvl w:val="0"/>
                <w:numId w:val="21"/>
              </w:numPr>
            </w:pPr>
            <w:r w:rsidRPr="003F558E">
              <w:t>Introduction to key terms for describing and capturing the Korean community experience</w:t>
            </w:r>
            <w:r w:rsidR="00CA3DC1" w:rsidRPr="003F558E">
              <w:t xml:space="preserve">   - Part 1</w:t>
            </w:r>
          </w:p>
        </w:tc>
        <w:tc>
          <w:tcPr>
            <w:tcW w:w="2631" w:type="dxa"/>
            <w:shd w:val="clear" w:color="auto" w:fill="auto"/>
          </w:tcPr>
          <w:p w14:paraId="1585F6EB" w14:textId="77777777" w:rsidR="00F66BCF" w:rsidRPr="003F558E" w:rsidRDefault="00F66BCF" w:rsidP="006B325F">
            <w:pPr>
              <w:tabs>
                <w:tab w:val="left" w:pos="720"/>
                <w:tab w:val="left" w:pos="1440"/>
                <w:tab w:val="left" w:pos="2160"/>
                <w:tab w:val="left" w:pos="2880"/>
                <w:tab w:val="left" w:pos="3600"/>
                <w:tab w:val="left" w:pos="4320"/>
                <w:tab w:val="left" w:pos="5040"/>
                <w:tab w:val="left" w:pos="5760"/>
                <w:tab w:val="left" w:pos="6480"/>
                <w:tab w:val="left" w:pos="7200"/>
                <w:tab w:val="left" w:pos="7903"/>
              </w:tabs>
            </w:pPr>
            <w:proofErr w:type="gramStart"/>
            <w:r w:rsidRPr="003F558E">
              <w:t>3 hour</w:t>
            </w:r>
            <w:proofErr w:type="gramEnd"/>
            <w:r w:rsidRPr="003F558E">
              <w:t xml:space="preserve"> service commitment</w:t>
            </w:r>
          </w:p>
        </w:tc>
      </w:tr>
      <w:tr w:rsidR="00560203" w:rsidRPr="003F558E" w14:paraId="325123B7" w14:textId="77777777" w:rsidTr="006B325F">
        <w:trPr>
          <w:trHeight w:val="158"/>
        </w:trPr>
        <w:tc>
          <w:tcPr>
            <w:tcW w:w="1368" w:type="dxa"/>
            <w:shd w:val="clear" w:color="auto" w:fill="auto"/>
          </w:tcPr>
          <w:p w14:paraId="6E45E833" w14:textId="77777777" w:rsidR="00560203" w:rsidRPr="003F558E" w:rsidRDefault="00560203" w:rsidP="00560203">
            <w:r w:rsidRPr="003F558E">
              <w:lastRenderedPageBreak/>
              <w:t>Week 5</w:t>
            </w:r>
          </w:p>
        </w:tc>
        <w:tc>
          <w:tcPr>
            <w:tcW w:w="6572" w:type="dxa"/>
            <w:shd w:val="clear" w:color="auto" w:fill="auto"/>
          </w:tcPr>
          <w:p w14:paraId="0AE9EE75" w14:textId="77777777" w:rsidR="00560203" w:rsidRPr="003F558E" w:rsidRDefault="00560203" w:rsidP="00560203">
            <w:pPr>
              <w:numPr>
                <w:ilvl w:val="0"/>
                <w:numId w:val="21"/>
              </w:numPr>
            </w:pPr>
            <w:r w:rsidRPr="003F558E">
              <w:t>Turn in Korean Community Service Project Proposal</w:t>
            </w:r>
          </w:p>
          <w:p w14:paraId="4B6DB0C8" w14:textId="77777777" w:rsidR="00560203" w:rsidRPr="003F558E" w:rsidRDefault="00560203" w:rsidP="00560203">
            <w:pPr>
              <w:numPr>
                <w:ilvl w:val="0"/>
                <w:numId w:val="21"/>
              </w:numPr>
            </w:pPr>
            <w:r w:rsidRPr="003F558E">
              <w:t>Oral presentation of Project Proposal</w:t>
            </w:r>
          </w:p>
          <w:p w14:paraId="4A23BDED" w14:textId="77777777" w:rsidR="00560203" w:rsidRPr="003F558E" w:rsidRDefault="00560203" w:rsidP="00560203">
            <w:pPr>
              <w:numPr>
                <w:ilvl w:val="0"/>
                <w:numId w:val="21"/>
              </w:numPr>
              <w:rPr>
                <w:b/>
              </w:rPr>
            </w:pPr>
            <w:r w:rsidRPr="003F558E">
              <w:t xml:space="preserve">Lecture and Discussion: </w:t>
            </w:r>
            <w:r w:rsidRPr="003F558E">
              <w:rPr>
                <w:b/>
              </w:rPr>
              <w:t>Korean communities in the U.S.: Challenges and Obstacles</w:t>
            </w:r>
          </w:p>
          <w:p w14:paraId="5839FBB2" w14:textId="77777777" w:rsidR="00560203" w:rsidRPr="003F558E" w:rsidRDefault="00560203" w:rsidP="00560203">
            <w:pPr>
              <w:numPr>
                <w:ilvl w:val="0"/>
                <w:numId w:val="21"/>
              </w:numPr>
            </w:pPr>
            <w:r w:rsidRPr="003F558E">
              <w:t>Introduction to key terms for describing and capturing the Korean community experience</w:t>
            </w:r>
            <w:r w:rsidR="00CA3DC1" w:rsidRPr="003F558E">
              <w:t xml:space="preserve">   - Part II </w:t>
            </w:r>
          </w:p>
        </w:tc>
        <w:tc>
          <w:tcPr>
            <w:tcW w:w="2631" w:type="dxa"/>
            <w:shd w:val="clear" w:color="auto" w:fill="auto"/>
          </w:tcPr>
          <w:p w14:paraId="4379CA42" w14:textId="77777777" w:rsidR="00560203" w:rsidRPr="003F558E" w:rsidRDefault="00560203" w:rsidP="00560203">
            <w:proofErr w:type="gramStart"/>
            <w:r w:rsidRPr="003F558E">
              <w:t>3 hour</w:t>
            </w:r>
            <w:proofErr w:type="gramEnd"/>
            <w:r w:rsidRPr="003F558E">
              <w:t xml:space="preserve"> service commitment</w:t>
            </w:r>
          </w:p>
        </w:tc>
      </w:tr>
      <w:tr w:rsidR="00560203" w:rsidRPr="003F558E" w14:paraId="2BAAFE76" w14:textId="77777777" w:rsidTr="006B325F">
        <w:trPr>
          <w:trHeight w:val="158"/>
        </w:trPr>
        <w:tc>
          <w:tcPr>
            <w:tcW w:w="1368" w:type="dxa"/>
            <w:shd w:val="clear" w:color="auto" w:fill="auto"/>
          </w:tcPr>
          <w:p w14:paraId="6DD3DFDF" w14:textId="77777777" w:rsidR="00560203" w:rsidRPr="003F558E" w:rsidRDefault="00560203" w:rsidP="00560203">
            <w:r w:rsidRPr="003F558E">
              <w:t>Week 6</w:t>
            </w:r>
          </w:p>
        </w:tc>
        <w:tc>
          <w:tcPr>
            <w:tcW w:w="6572" w:type="dxa"/>
            <w:shd w:val="clear" w:color="auto" w:fill="auto"/>
          </w:tcPr>
          <w:p w14:paraId="4BD70CC0" w14:textId="77777777" w:rsidR="00F206F3" w:rsidRPr="003F558E" w:rsidRDefault="00F206F3" w:rsidP="00F206F3">
            <w:pPr>
              <w:numPr>
                <w:ilvl w:val="0"/>
                <w:numId w:val="27"/>
              </w:numPr>
            </w:pPr>
            <w:r w:rsidRPr="003F558E">
              <w:t>Turn in Korean Community Service Project Proposal</w:t>
            </w:r>
          </w:p>
          <w:p w14:paraId="1410EC62" w14:textId="77777777" w:rsidR="00F206F3" w:rsidRPr="003F558E" w:rsidRDefault="00F206F3" w:rsidP="00F206F3">
            <w:pPr>
              <w:numPr>
                <w:ilvl w:val="0"/>
                <w:numId w:val="27"/>
              </w:numPr>
            </w:pPr>
            <w:r w:rsidRPr="003F558E">
              <w:t>Oral presentation of Project Proposal</w:t>
            </w:r>
          </w:p>
          <w:p w14:paraId="74405748" w14:textId="4389011A" w:rsidR="00560203" w:rsidRPr="003F558E" w:rsidRDefault="00F206F3" w:rsidP="00F206F3">
            <w:pPr>
              <w:ind w:left="360"/>
            </w:pPr>
            <w:r w:rsidRPr="003F558E">
              <w:t xml:space="preserve">Lecture and Discussion: </w:t>
            </w:r>
            <w:r w:rsidRPr="003F558E">
              <w:rPr>
                <w:b/>
              </w:rPr>
              <w:t xml:space="preserve">The Korean Immigrant Experience: Stereotypes, Opinions, Problems/challenges the communities face </w:t>
            </w:r>
            <w:r w:rsidRPr="003F558E">
              <w:t>- Part I</w:t>
            </w:r>
          </w:p>
        </w:tc>
        <w:tc>
          <w:tcPr>
            <w:tcW w:w="2631" w:type="dxa"/>
            <w:shd w:val="clear" w:color="auto" w:fill="auto"/>
          </w:tcPr>
          <w:p w14:paraId="63616D4D" w14:textId="77777777" w:rsidR="00560203" w:rsidRPr="003F558E" w:rsidRDefault="00560203" w:rsidP="00560203">
            <w:proofErr w:type="gramStart"/>
            <w:r w:rsidRPr="003F558E">
              <w:t>3 hour</w:t>
            </w:r>
            <w:proofErr w:type="gramEnd"/>
            <w:r w:rsidRPr="003F558E">
              <w:t xml:space="preserve"> service commitment</w:t>
            </w:r>
          </w:p>
        </w:tc>
      </w:tr>
      <w:tr w:rsidR="00560203" w:rsidRPr="003F558E" w14:paraId="2676E6A1" w14:textId="77777777" w:rsidTr="006B325F">
        <w:trPr>
          <w:trHeight w:val="158"/>
        </w:trPr>
        <w:tc>
          <w:tcPr>
            <w:tcW w:w="1368" w:type="dxa"/>
            <w:shd w:val="clear" w:color="auto" w:fill="auto"/>
          </w:tcPr>
          <w:p w14:paraId="59F0C663" w14:textId="77777777" w:rsidR="00560203" w:rsidRPr="003F558E" w:rsidRDefault="00560203" w:rsidP="00560203">
            <w:r w:rsidRPr="003F558E">
              <w:t>Week 7</w:t>
            </w:r>
          </w:p>
        </w:tc>
        <w:tc>
          <w:tcPr>
            <w:tcW w:w="6572" w:type="dxa"/>
            <w:shd w:val="clear" w:color="auto" w:fill="auto"/>
          </w:tcPr>
          <w:p w14:paraId="57BB99A0" w14:textId="77777777" w:rsidR="00F206F3" w:rsidRPr="003F558E" w:rsidRDefault="00F206F3" w:rsidP="00F206F3">
            <w:pPr>
              <w:numPr>
                <w:ilvl w:val="0"/>
                <w:numId w:val="27"/>
              </w:numPr>
            </w:pPr>
            <w:r w:rsidRPr="003F558E">
              <w:t>Turn in Korean Community Service Project Proposal</w:t>
            </w:r>
          </w:p>
          <w:p w14:paraId="53018463" w14:textId="77777777" w:rsidR="00F206F3" w:rsidRPr="003F558E" w:rsidRDefault="00F206F3" w:rsidP="00F206F3">
            <w:pPr>
              <w:numPr>
                <w:ilvl w:val="0"/>
                <w:numId w:val="27"/>
              </w:numPr>
            </w:pPr>
            <w:r w:rsidRPr="003F558E">
              <w:t>Oral presentation of Project Proposal</w:t>
            </w:r>
          </w:p>
          <w:p w14:paraId="04F7B5C9" w14:textId="79007A0E" w:rsidR="00560203" w:rsidRPr="003F558E" w:rsidRDefault="00F206F3" w:rsidP="00F206F3">
            <w:pPr>
              <w:ind w:left="360"/>
            </w:pPr>
            <w:r w:rsidRPr="003F558E">
              <w:t xml:space="preserve">Lecture and Discussion: </w:t>
            </w:r>
            <w:r w:rsidRPr="003F558E">
              <w:rPr>
                <w:b/>
              </w:rPr>
              <w:t xml:space="preserve">The Korean Immigrant Experience: Stereotypes, Opinions, Problems/challenges the communities face </w:t>
            </w:r>
            <w:r w:rsidRPr="003F558E">
              <w:t>- Part II</w:t>
            </w:r>
          </w:p>
        </w:tc>
        <w:tc>
          <w:tcPr>
            <w:tcW w:w="2631" w:type="dxa"/>
            <w:shd w:val="clear" w:color="auto" w:fill="auto"/>
          </w:tcPr>
          <w:p w14:paraId="2E059020" w14:textId="77777777" w:rsidR="00560203" w:rsidRPr="003F558E" w:rsidRDefault="00560203" w:rsidP="00560203">
            <w:proofErr w:type="gramStart"/>
            <w:r w:rsidRPr="003F558E">
              <w:t>3 hour</w:t>
            </w:r>
            <w:proofErr w:type="gramEnd"/>
            <w:r w:rsidRPr="003F558E">
              <w:t xml:space="preserve"> service commitment</w:t>
            </w:r>
          </w:p>
        </w:tc>
      </w:tr>
      <w:tr w:rsidR="00560203" w:rsidRPr="003F558E" w14:paraId="3DA81249" w14:textId="77777777" w:rsidTr="006B325F">
        <w:trPr>
          <w:trHeight w:val="593"/>
        </w:trPr>
        <w:tc>
          <w:tcPr>
            <w:tcW w:w="1368" w:type="dxa"/>
            <w:shd w:val="clear" w:color="auto" w:fill="auto"/>
          </w:tcPr>
          <w:p w14:paraId="3A7A8182" w14:textId="77777777" w:rsidR="00560203" w:rsidRPr="003F558E" w:rsidRDefault="00560203" w:rsidP="00560203">
            <w:r w:rsidRPr="003F558E">
              <w:t>Week 8</w:t>
            </w:r>
          </w:p>
        </w:tc>
        <w:tc>
          <w:tcPr>
            <w:tcW w:w="6572" w:type="dxa"/>
            <w:shd w:val="clear" w:color="auto" w:fill="auto"/>
          </w:tcPr>
          <w:p w14:paraId="08C73BF6" w14:textId="77777777" w:rsidR="003277B9" w:rsidRPr="003F558E" w:rsidRDefault="003277B9" w:rsidP="003277B9">
            <w:pPr>
              <w:numPr>
                <w:ilvl w:val="0"/>
                <w:numId w:val="27"/>
              </w:numPr>
            </w:pPr>
            <w:r w:rsidRPr="003F558E">
              <w:t>Turn in Korean Community Service Project Proposal</w:t>
            </w:r>
          </w:p>
          <w:p w14:paraId="5E53F6C6" w14:textId="77777777" w:rsidR="003277B9" w:rsidRPr="003F558E" w:rsidRDefault="003277B9" w:rsidP="003277B9">
            <w:pPr>
              <w:numPr>
                <w:ilvl w:val="0"/>
                <w:numId w:val="27"/>
              </w:numPr>
            </w:pPr>
            <w:r w:rsidRPr="003F558E">
              <w:t>Oral presentation of Project Proposal</w:t>
            </w:r>
          </w:p>
          <w:p w14:paraId="562F02CA" w14:textId="7E8A98AE" w:rsidR="00560203" w:rsidRPr="003F558E" w:rsidRDefault="00560203" w:rsidP="003277B9">
            <w:pPr>
              <w:numPr>
                <w:ilvl w:val="0"/>
                <w:numId w:val="27"/>
              </w:numPr>
            </w:pPr>
            <w:r w:rsidRPr="003F558E">
              <w:t xml:space="preserve">Lecture and Discussion: </w:t>
            </w:r>
            <w:r w:rsidRPr="003F558E">
              <w:rPr>
                <w:b/>
              </w:rPr>
              <w:t>The Korean Immigrant Experience: Stereotypes, Opinions, Problems/challenges the communities face</w:t>
            </w:r>
            <w:r w:rsidR="00F206F3" w:rsidRPr="003F558E">
              <w:rPr>
                <w:b/>
              </w:rPr>
              <w:t xml:space="preserve"> </w:t>
            </w:r>
            <w:r w:rsidR="00F206F3" w:rsidRPr="003F558E">
              <w:t>- Part III</w:t>
            </w:r>
          </w:p>
        </w:tc>
        <w:tc>
          <w:tcPr>
            <w:tcW w:w="2631" w:type="dxa"/>
            <w:shd w:val="clear" w:color="auto" w:fill="auto"/>
          </w:tcPr>
          <w:p w14:paraId="648AD8B2" w14:textId="77777777" w:rsidR="00560203" w:rsidRPr="003F558E" w:rsidRDefault="00560203" w:rsidP="00560203">
            <w:proofErr w:type="gramStart"/>
            <w:r w:rsidRPr="003F558E">
              <w:t>3 hour</w:t>
            </w:r>
            <w:proofErr w:type="gramEnd"/>
            <w:r w:rsidRPr="003F558E">
              <w:t xml:space="preserve"> service commitment</w:t>
            </w:r>
          </w:p>
        </w:tc>
      </w:tr>
      <w:tr w:rsidR="00560203" w:rsidRPr="003F558E" w14:paraId="0C61F64E" w14:textId="77777777" w:rsidTr="006B325F">
        <w:trPr>
          <w:trHeight w:val="158"/>
        </w:trPr>
        <w:tc>
          <w:tcPr>
            <w:tcW w:w="1368" w:type="dxa"/>
            <w:shd w:val="clear" w:color="auto" w:fill="auto"/>
          </w:tcPr>
          <w:p w14:paraId="73D24A64" w14:textId="77777777" w:rsidR="00560203" w:rsidRPr="003F558E" w:rsidRDefault="00560203" w:rsidP="00560203">
            <w:r w:rsidRPr="003F558E">
              <w:t>Week 9</w:t>
            </w:r>
          </w:p>
        </w:tc>
        <w:tc>
          <w:tcPr>
            <w:tcW w:w="6572" w:type="dxa"/>
            <w:shd w:val="clear" w:color="auto" w:fill="auto"/>
          </w:tcPr>
          <w:p w14:paraId="657CD04B" w14:textId="77777777" w:rsidR="00560203" w:rsidRPr="003F558E" w:rsidRDefault="00560203" w:rsidP="00560203">
            <w:pPr>
              <w:numPr>
                <w:ilvl w:val="0"/>
                <w:numId w:val="41"/>
              </w:numPr>
              <w:rPr>
                <w:b/>
                <w:i/>
              </w:rPr>
            </w:pPr>
            <w:r w:rsidRPr="003F558E">
              <w:t xml:space="preserve">Documentary Presentation: </w:t>
            </w:r>
            <w:r w:rsidRPr="003F558E">
              <w:rPr>
                <w:b/>
              </w:rPr>
              <w:t>What are the main concerns and/or interest of the Korean communities</w:t>
            </w:r>
            <w:r w:rsidR="009D50D9" w:rsidRPr="003F558E">
              <w:rPr>
                <w:b/>
              </w:rPr>
              <w:t>?</w:t>
            </w:r>
          </w:p>
        </w:tc>
        <w:tc>
          <w:tcPr>
            <w:tcW w:w="2631" w:type="dxa"/>
            <w:shd w:val="clear" w:color="auto" w:fill="auto"/>
          </w:tcPr>
          <w:p w14:paraId="004FB1BB" w14:textId="77777777" w:rsidR="00560203" w:rsidRPr="003F558E" w:rsidRDefault="00560203" w:rsidP="00560203">
            <w:proofErr w:type="gramStart"/>
            <w:r w:rsidRPr="003F558E">
              <w:t>3 hour</w:t>
            </w:r>
            <w:proofErr w:type="gramEnd"/>
            <w:r w:rsidRPr="003F558E">
              <w:t xml:space="preserve"> service commitment</w:t>
            </w:r>
          </w:p>
        </w:tc>
      </w:tr>
      <w:tr w:rsidR="00560203" w:rsidRPr="003F558E" w14:paraId="1C81E2D8" w14:textId="77777777" w:rsidTr="006B325F">
        <w:trPr>
          <w:trHeight w:val="158"/>
        </w:trPr>
        <w:tc>
          <w:tcPr>
            <w:tcW w:w="1368" w:type="dxa"/>
            <w:shd w:val="clear" w:color="auto" w:fill="auto"/>
          </w:tcPr>
          <w:p w14:paraId="2532B7A0" w14:textId="77777777" w:rsidR="00560203" w:rsidRPr="003F558E" w:rsidRDefault="00560203" w:rsidP="00560203">
            <w:r w:rsidRPr="003F558E">
              <w:t>Week 10</w:t>
            </w:r>
          </w:p>
        </w:tc>
        <w:tc>
          <w:tcPr>
            <w:tcW w:w="6572" w:type="dxa"/>
            <w:shd w:val="clear" w:color="auto" w:fill="auto"/>
          </w:tcPr>
          <w:p w14:paraId="25BB3A34" w14:textId="63A671C0" w:rsidR="00560203" w:rsidRPr="003F558E" w:rsidRDefault="00560203" w:rsidP="00560203">
            <w:pPr>
              <w:numPr>
                <w:ilvl w:val="0"/>
                <w:numId w:val="26"/>
              </w:numPr>
              <w:rPr>
                <w:b/>
                <w:i/>
                <w:u w:val="single"/>
              </w:rPr>
            </w:pPr>
            <w:r w:rsidRPr="003F558E">
              <w:t xml:space="preserve">Documentary Presentation: </w:t>
            </w:r>
            <w:r w:rsidRPr="003F558E">
              <w:rPr>
                <w:b/>
              </w:rPr>
              <w:t xml:space="preserve">Are the approaches to the problems and solutions used by the Korean communities any different from </w:t>
            </w:r>
            <w:r w:rsidR="009D50D9" w:rsidRPr="003F558E">
              <w:rPr>
                <w:b/>
              </w:rPr>
              <w:t xml:space="preserve">those used in typical </w:t>
            </w:r>
            <w:r w:rsidRPr="003F558E">
              <w:rPr>
                <w:b/>
              </w:rPr>
              <w:t>American</w:t>
            </w:r>
            <w:r w:rsidR="009D50D9" w:rsidRPr="003F558E">
              <w:rPr>
                <w:b/>
              </w:rPr>
              <w:t xml:space="preserve"> communi</w:t>
            </w:r>
            <w:r w:rsidR="007A2708" w:rsidRPr="003F558E">
              <w:rPr>
                <w:b/>
              </w:rPr>
              <w:t>ties</w:t>
            </w:r>
            <w:r w:rsidRPr="003F558E">
              <w:rPr>
                <w:b/>
              </w:rPr>
              <w:t>?</w:t>
            </w:r>
          </w:p>
        </w:tc>
        <w:tc>
          <w:tcPr>
            <w:tcW w:w="2631" w:type="dxa"/>
            <w:shd w:val="clear" w:color="auto" w:fill="auto"/>
          </w:tcPr>
          <w:p w14:paraId="1AB49341" w14:textId="77777777" w:rsidR="00560203" w:rsidRPr="003F558E" w:rsidRDefault="00560203" w:rsidP="00560203">
            <w:proofErr w:type="gramStart"/>
            <w:r w:rsidRPr="003F558E">
              <w:t>3 hour</w:t>
            </w:r>
            <w:proofErr w:type="gramEnd"/>
            <w:r w:rsidRPr="003F558E">
              <w:t xml:space="preserve"> service commitment</w:t>
            </w:r>
          </w:p>
        </w:tc>
      </w:tr>
      <w:tr w:rsidR="008172EC" w:rsidRPr="003F558E" w14:paraId="11D123DD" w14:textId="77777777" w:rsidTr="006B325F">
        <w:trPr>
          <w:trHeight w:val="158"/>
        </w:trPr>
        <w:tc>
          <w:tcPr>
            <w:tcW w:w="1368" w:type="dxa"/>
            <w:shd w:val="clear" w:color="auto" w:fill="auto"/>
          </w:tcPr>
          <w:p w14:paraId="3DE83978" w14:textId="77777777" w:rsidR="008172EC" w:rsidRPr="003F558E" w:rsidRDefault="008172EC" w:rsidP="00560203">
            <w:r w:rsidRPr="003F558E">
              <w:rPr>
                <w:lang w:eastAsia="ko-KR"/>
              </w:rPr>
              <w:t>Week 11</w:t>
            </w:r>
          </w:p>
        </w:tc>
        <w:tc>
          <w:tcPr>
            <w:tcW w:w="6572" w:type="dxa"/>
            <w:shd w:val="clear" w:color="auto" w:fill="auto"/>
          </w:tcPr>
          <w:p w14:paraId="10F18D3F" w14:textId="77777777" w:rsidR="008172EC" w:rsidRPr="003F558E" w:rsidRDefault="008172EC" w:rsidP="008172EC">
            <w:pPr>
              <w:ind w:left="360"/>
            </w:pPr>
            <w:r w:rsidRPr="003F558E">
              <w:t>Spring Break</w:t>
            </w:r>
          </w:p>
        </w:tc>
        <w:tc>
          <w:tcPr>
            <w:tcW w:w="2631" w:type="dxa"/>
            <w:shd w:val="clear" w:color="auto" w:fill="auto"/>
          </w:tcPr>
          <w:p w14:paraId="1DC46130" w14:textId="77777777" w:rsidR="008172EC" w:rsidRPr="003F558E" w:rsidRDefault="008172EC" w:rsidP="00560203"/>
        </w:tc>
      </w:tr>
      <w:tr w:rsidR="00215542" w:rsidRPr="003F558E" w14:paraId="1F4C0455" w14:textId="77777777" w:rsidTr="006B325F">
        <w:trPr>
          <w:trHeight w:val="158"/>
        </w:trPr>
        <w:tc>
          <w:tcPr>
            <w:tcW w:w="1368" w:type="dxa"/>
            <w:shd w:val="clear" w:color="auto" w:fill="auto"/>
          </w:tcPr>
          <w:p w14:paraId="1F599C52" w14:textId="77777777" w:rsidR="00215542" w:rsidRPr="003F558E" w:rsidRDefault="00215542" w:rsidP="00093C3C">
            <w:r w:rsidRPr="003F558E">
              <w:t>Week 1</w:t>
            </w:r>
            <w:r w:rsidR="00093C3C" w:rsidRPr="003F558E">
              <w:t>2</w:t>
            </w:r>
          </w:p>
        </w:tc>
        <w:tc>
          <w:tcPr>
            <w:tcW w:w="6572" w:type="dxa"/>
            <w:shd w:val="clear" w:color="auto" w:fill="auto"/>
          </w:tcPr>
          <w:p w14:paraId="4BCEB0C2" w14:textId="3962A50D" w:rsidR="00215542" w:rsidRPr="003F558E" w:rsidRDefault="00F206F3" w:rsidP="00560203">
            <w:pPr>
              <w:numPr>
                <w:ilvl w:val="0"/>
                <w:numId w:val="26"/>
              </w:numPr>
            </w:pPr>
            <w:r w:rsidRPr="003F558E">
              <w:t>Analysis and Discussion of Cultural Reflection Journal: Cultural Incidents and Problem Solving; Intercultural Competence</w:t>
            </w:r>
            <w:r w:rsidRPr="003F558E">
              <w:rPr>
                <w:lang w:eastAsia="ko-KR"/>
              </w:rPr>
              <w:t xml:space="preserve"> </w:t>
            </w:r>
          </w:p>
        </w:tc>
        <w:tc>
          <w:tcPr>
            <w:tcW w:w="2631" w:type="dxa"/>
            <w:shd w:val="clear" w:color="auto" w:fill="auto"/>
          </w:tcPr>
          <w:p w14:paraId="535FDA71" w14:textId="1C5D2E06" w:rsidR="00215542" w:rsidRPr="003F558E" w:rsidRDefault="00215542" w:rsidP="00560203"/>
        </w:tc>
      </w:tr>
      <w:tr w:rsidR="00F206F3" w:rsidRPr="003F558E" w14:paraId="73DF447C" w14:textId="77777777" w:rsidTr="006B325F">
        <w:trPr>
          <w:trHeight w:val="158"/>
        </w:trPr>
        <w:tc>
          <w:tcPr>
            <w:tcW w:w="1368" w:type="dxa"/>
            <w:shd w:val="clear" w:color="auto" w:fill="auto"/>
          </w:tcPr>
          <w:p w14:paraId="2E3DCD7A" w14:textId="6F4A506B" w:rsidR="00F206F3" w:rsidRPr="003F558E" w:rsidRDefault="00F206F3" w:rsidP="00093C3C">
            <w:r w:rsidRPr="003F558E">
              <w:t>Week 13</w:t>
            </w:r>
          </w:p>
        </w:tc>
        <w:tc>
          <w:tcPr>
            <w:tcW w:w="6572" w:type="dxa"/>
            <w:shd w:val="clear" w:color="auto" w:fill="auto"/>
          </w:tcPr>
          <w:p w14:paraId="14009A30" w14:textId="1862AB95" w:rsidR="00F206F3" w:rsidRPr="003F558E" w:rsidRDefault="00F206F3" w:rsidP="00560203">
            <w:pPr>
              <w:numPr>
                <w:ilvl w:val="0"/>
                <w:numId w:val="26"/>
              </w:numPr>
              <w:rPr>
                <w:lang w:eastAsia="ko-KR"/>
              </w:rPr>
            </w:pPr>
            <w:r w:rsidRPr="003F558E">
              <w:rPr>
                <w:lang w:eastAsia="ko-KR"/>
              </w:rPr>
              <w:t xml:space="preserve">Orientation for Final </w:t>
            </w:r>
            <w:proofErr w:type="gramStart"/>
            <w:r w:rsidRPr="003F558E">
              <w:rPr>
                <w:lang w:eastAsia="ko-KR"/>
              </w:rPr>
              <w:t>Project(</w:t>
            </w:r>
            <w:proofErr w:type="gramEnd"/>
            <w:r w:rsidRPr="003F558E">
              <w:rPr>
                <w:lang w:eastAsia="ko-KR"/>
              </w:rPr>
              <w:t>all lecturers and students)</w:t>
            </w:r>
          </w:p>
        </w:tc>
        <w:tc>
          <w:tcPr>
            <w:tcW w:w="2631" w:type="dxa"/>
            <w:shd w:val="clear" w:color="auto" w:fill="auto"/>
          </w:tcPr>
          <w:p w14:paraId="7627E73F" w14:textId="77777777" w:rsidR="00F206F3" w:rsidRPr="003F558E" w:rsidRDefault="00F206F3" w:rsidP="00560203"/>
        </w:tc>
      </w:tr>
      <w:tr w:rsidR="00560203" w:rsidRPr="003F558E" w14:paraId="30F7DF7C" w14:textId="77777777" w:rsidTr="006B325F">
        <w:trPr>
          <w:trHeight w:val="158"/>
        </w:trPr>
        <w:tc>
          <w:tcPr>
            <w:tcW w:w="1368" w:type="dxa"/>
            <w:shd w:val="clear" w:color="auto" w:fill="auto"/>
          </w:tcPr>
          <w:p w14:paraId="424EFE35" w14:textId="31B40727" w:rsidR="00560203" w:rsidRPr="003F558E" w:rsidRDefault="00560203" w:rsidP="00093C3C">
            <w:r w:rsidRPr="003F558E">
              <w:t>Week 1</w:t>
            </w:r>
            <w:r w:rsidR="00F206F3" w:rsidRPr="003F558E">
              <w:t>4</w:t>
            </w:r>
            <w:r w:rsidRPr="003F558E">
              <w:t xml:space="preserve"> - 16</w:t>
            </w:r>
          </w:p>
        </w:tc>
        <w:tc>
          <w:tcPr>
            <w:tcW w:w="6572" w:type="dxa"/>
            <w:shd w:val="clear" w:color="auto" w:fill="auto"/>
          </w:tcPr>
          <w:p w14:paraId="6B7AFC1C" w14:textId="77777777" w:rsidR="00560203" w:rsidRPr="003F558E" w:rsidRDefault="00560203" w:rsidP="00560203">
            <w:pPr>
              <w:numPr>
                <w:ilvl w:val="0"/>
                <w:numId w:val="26"/>
              </w:numPr>
            </w:pPr>
            <w:r w:rsidRPr="003F558E">
              <w:t>Work on final project: Students’ findings and reflections on their community volunteer work</w:t>
            </w:r>
          </w:p>
        </w:tc>
        <w:tc>
          <w:tcPr>
            <w:tcW w:w="2631" w:type="dxa"/>
            <w:shd w:val="clear" w:color="auto" w:fill="auto"/>
          </w:tcPr>
          <w:p w14:paraId="6826BB9A" w14:textId="3DBB6D2D" w:rsidR="00560203" w:rsidRPr="003F558E" w:rsidRDefault="009D50D9" w:rsidP="00560203">
            <w:r w:rsidRPr="003F558E">
              <w:t>Individual consul</w:t>
            </w:r>
            <w:r w:rsidR="00F206F3" w:rsidRPr="003F558E">
              <w:t>t</w:t>
            </w:r>
            <w:r w:rsidRPr="003F558E">
              <w:t xml:space="preserve">ations </w:t>
            </w:r>
            <w:r w:rsidR="00560203" w:rsidRPr="003F558E">
              <w:t>with instructor</w:t>
            </w:r>
            <w:r w:rsidRPr="003F558E">
              <w:t xml:space="preserve"> during lecturer times</w:t>
            </w:r>
          </w:p>
        </w:tc>
      </w:tr>
      <w:tr w:rsidR="00560203" w:rsidRPr="003F558E" w14:paraId="18C2B715" w14:textId="77777777" w:rsidTr="006B325F">
        <w:trPr>
          <w:trHeight w:val="312"/>
        </w:trPr>
        <w:tc>
          <w:tcPr>
            <w:tcW w:w="1368" w:type="dxa"/>
            <w:shd w:val="clear" w:color="auto" w:fill="auto"/>
          </w:tcPr>
          <w:p w14:paraId="30455809" w14:textId="77777777" w:rsidR="00560203" w:rsidRPr="003F558E" w:rsidRDefault="00560203" w:rsidP="00560203">
            <w:r w:rsidRPr="003F558E">
              <w:t>Final Exam</w:t>
            </w:r>
          </w:p>
        </w:tc>
        <w:tc>
          <w:tcPr>
            <w:tcW w:w="9203" w:type="dxa"/>
            <w:gridSpan w:val="2"/>
            <w:shd w:val="clear" w:color="auto" w:fill="auto"/>
          </w:tcPr>
          <w:p w14:paraId="4BE7DAD3" w14:textId="6A5D7B57" w:rsidR="00560203" w:rsidRPr="003F558E" w:rsidRDefault="00560203" w:rsidP="00560203">
            <w:pPr>
              <w:numPr>
                <w:ilvl w:val="0"/>
                <w:numId w:val="42"/>
              </w:numPr>
            </w:pPr>
            <w:r w:rsidRPr="003F558E">
              <w:rPr>
                <w:color w:val="000000"/>
              </w:rPr>
              <w:t>Creative Final Project Presentations</w:t>
            </w:r>
            <w:r w:rsidR="009D50D9" w:rsidRPr="003F558E">
              <w:rPr>
                <w:color w:val="000000"/>
              </w:rPr>
              <w:t xml:space="preserve"> to entire class</w:t>
            </w:r>
            <w:r w:rsidRPr="003F558E">
              <w:rPr>
                <w:color w:val="000000"/>
              </w:rPr>
              <w:t>; Turn in time log and supervisor evaluation.</w:t>
            </w:r>
          </w:p>
        </w:tc>
      </w:tr>
    </w:tbl>
    <w:p w14:paraId="00F65FB9" w14:textId="77777777" w:rsidR="00B83DCD" w:rsidRPr="003F558E" w:rsidRDefault="00B83DCD" w:rsidP="00763B62">
      <w:pPr>
        <w:jc w:val="center"/>
        <w:rPr>
          <w:b/>
          <w:u w:val="single"/>
        </w:rPr>
      </w:pPr>
    </w:p>
    <w:p w14:paraId="06C2ED70" w14:textId="77777777" w:rsidR="00350482" w:rsidRPr="003F558E" w:rsidRDefault="00F004C0" w:rsidP="008D02C3">
      <w:pPr>
        <w:rPr>
          <w:b/>
          <w:u w:val="single"/>
        </w:rPr>
      </w:pPr>
      <w:r w:rsidRPr="003F558E">
        <w:rPr>
          <w:b/>
          <w:u w:val="single"/>
        </w:rPr>
        <w:t xml:space="preserve">4. </w:t>
      </w:r>
      <w:r w:rsidR="00350482" w:rsidRPr="003F558E">
        <w:rPr>
          <w:b/>
          <w:u w:val="single"/>
        </w:rPr>
        <w:t>Course Components and Grade Breakdown:</w:t>
      </w:r>
    </w:p>
    <w:p w14:paraId="7F1BA220" w14:textId="77777777" w:rsidR="00B4036A" w:rsidRPr="003F558E" w:rsidRDefault="00B4036A" w:rsidP="00FC3382"/>
    <w:p w14:paraId="6227930E" w14:textId="77777777" w:rsidR="00FC3382" w:rsidRPr="003F558E" w:rsidRDefault="00853D63" w:rsidP="006D6830">
      <w:pPr>
        <w:numPr>
          <w:ilvl w:val="0"/>
          <w:numId w:val="17"/>
        </w:numPr>
      </w:pPr>
      <w:r w:rsidRPr="003F558E">
        <w:t xml:space="preserve">Lecture: </w:t>
      </w:r>
      <w:r w:rsidR="001B5B9B" w:rsidRPr="003F558E">
        <w:t>Cultural Reflection Journal</w:t>
      </w:r>
      <w:r w:rsidR="00613761" w:rsidRPr="003F558E">
        <w:t>s in Korean</w:t>
      </w:r>
      <w:r w:rsidR="00B4036A" w:rsidRPr="003F558E">
        <w:tab/>
      </w:r>
      <w:r w:rsidR="00B4036A" w:rsidRPr="003F558E">
        <w:tab/>
      </w:r>
      <w:r w:rsidR="00B4036A" w:rsidRPr="003F558E">
        <w:tab/>
      </w:r>
      <w:r w:rsidR="00B4036A" w:rsidRPr="003F558E">
        <w:tab/>
      </w:r>
      <w:r w:rsidR="00BB0942" w:rsidRPr="003F558E">
        <w:tab/>
      </w:r>
      <w:r w:rsidR="00BB0942" w:rsidRPr="003F558E">
        <w:tab/>
      </w:r>
      <w:r w:rsidR="006D6830" w:rsidRPr="003F558E">
        <w:tab/>
      </w:r>
      <w:r w:rsidRPr="003F558E">
        <w:t>20</w:t>
      </w:r>
      <w:r w:rsidR="00B5308C" w:rsidRPr="003F558E">
        <w:t>%</w:t>
      </w:r>
    </w:p>
    <w:p w14:paraId="2A5C7E2C" w14:textId="0D1430A7" w:rsidR="006F70A9" w:rsidRPr="003F558E" w:rsidRDefault="008D02C3" w:rsidP="008D02C3">
      <w:pPr>
        <w:numPr>
          <w:ilvl w:val="0"/>
          <w:numId w:val="17"/>
        </w:numPr>
      </w:pPr>
      <w:r w:rsidRPr="003F558E">
        <w:t xml:space="preserve">Documentary and </w:t>
      </w:r>
      <w:r w:rsidR="001B5B9B" w:rsidRPr="003F558E">
        <w:t xml:space="preserve">Discussion </w:t>
      </w:r>
      <w:r w:rsidRPr="003F558E">
        <w:t>Presentation</w:t>
      </w:r>
      <w:r w:rsidR="001B5B9B" w:rsidRPr="003F558E">
        <w:tab/>
      </w:r>
      <w:r w:rsidR="001B5B9B" w:rsidRPr="003F558E">
        <w:tab/>
      </w:r>
      <w:r w:rsidR="005B7392" w:rsidRPr="003F558E">
        <w:tab/>
      </w:r>
      <w:r w:rsidR="00853D63" w:rsidRPr="003F558E">
        <w:tab/>
      </w:r>
      <w:r w:rsidR="00853D63" w:rsidRPr="003F558E">
        <w:tab/>
      </w:r>
      <w:r w:rsidR="00853D63" w:rsidRPr="003F558E">
        <w:tab/>
      </w:r>
      <w:r w:rsidR="00853D63" w:rsidRPr="003F558E">
        <w:tab/>
        <w:t>1</w:t>
      </w:r>
      <w:r w:rsidR="009B1377" w:rsidRPr="003F558E">
        <w:t>3</w:t>
      </w:r>
      <w:r w:rsidR="001B5B9B" w:rsidRPr="003F558E">
        <w:t>%</w:t>
      </w:r>
    </w:p>
    <w:p w14:paraId="0EFA101D" w14:textId="2D466886" w:rsidR="00487E9E" w:rsidRPr="003F558E" w:rsidRDefault="00487E9E" w:rsidP="00487E9E">
      <w:pPr>
        <w:pStyle w:val="ListParagraph"/>
        <w:ind w:left="360"/>
        <w:rPr>
          <w:b/>
        </w:rPr>
      </w:pPr>
      <w:r w:rsidRPr="003F558E">
        <w:rPr>
          <w:b/>
        </w:rPr>
        <w:t>Rubric:</w:t>
      </w:r>
    </w:p>
    <w:p w14:paraId="2A48F03E" w14:textId="77777777" w:rsidR="00487E9E" w:rsidRPr="003F558E" w:rsidRDefault="00487E9E" w:rsidP="00487E9E">
      <w:pPr>
        <w:pStyle w:val="ListParagraph"/>
        <w:ind w:left="360"/>
        <w:rPr>
          <w:i/>
        </w:rPr>
      </w:pPr>
      <w:r w:rsidRPr="003F558E">
        <w:rPr>
          <w:i/>
        </w:rPr>
        <w:t>Ability to capture the Internship Experience in the Documentary:</w:t>
      </w:r>
      <w:r w:rsidRPr="003F558E">
        <w:rPr>
          <w:i/>
        </w:rPr>
        <w:tab/>
      </w:r>
      <w:r w:rsidRPr="003F558E">
        <w:rPr>
          <w:i/>
        </w:rPr>
        <w:tab/>
      </w:r>
      <w:r w:rsidRPr="003F558E">
        <w:rPr>
          <w:i/>
        </w:rPr>
        <w:tab/>
        <w:t>20%</w:t>
      </w:r>
    </w:p>
    <w:p w14:paraId="4B354DD8" w14:textId="77777777" w:rsidR="00487E9E" w:rsidRPr="003F558E" w:rsidRDefault="00487E9E" w:rsidP="00487E9E">
      <w:pPr>
        <w:pStyle w:val="ListParagraph"/>
        <w:ind w:left="360"/>
        <w:rPr>
          <w:i/>
        </w:rPr>
      </w:pPr>
      <w:r w:rsidRPr="003F558E">
        <w:rPr>
          <w:i/>
        </w:rPr>
        <w:t>Level and Quality of Interviews in Documentary:</w:t>
      </w:r>
      <w:r w:rsidRPr="003F558E">
        <w:rPr>
          <w:i/>
        </w:rPr>
        <w:tab/>
      </w:r>
      <w:r w:rsidRPr="003F558E">
        <w:rPr>
          <w:i/>
        </w:rPr>
        <w:tab/>
      </w:r>
      <w:r w:rsidRPr="003F558E">
        <w:rPr>
          <w:i/>
        </w:rPr>
        <w:tab/>
      </w:r>
      <w:r w:rsidRPr="003F558E">
        <w:rPr>
          <w:i/>
        </w:rPr>
        <w:tab/>
      </w:r>
      <w:r w:rsidRPr="003F558E">
        <w:rPr>
          <w:i/>
        </w:rPr>
        <w:tab/>
        <w:t>10%</w:t>
      </w:r>
    </w:p>
    <w:p w14:paraId="56F830B5" w14:textId="77777777" w:rsidR="00487E9E" w:rsidRPr="003F558E" w:rsidRDefault="00487E9E" w:rsidP="00487E9E">
      <w:pPr>
        <w:pStyle w:val="ListParagraph"/>
        <w:ind w:left="360"/>
        <w:rPr>
          <w:i/>
        </w:rPr>
      </w:pPr>
      <w:r w:rsidRPr="003F558E">
        <w:rPr>
          <w:i/>
        </w:rPr>
        <w:t>Ability to Address Korean Community Issues in Documentary:</w:t>
      </w:r>
      <w:r w:rsidRPr="003F558E">
        <w:rPr>
          <w:i/>
        </w:rPr>
        <w:tab/>
      </w:r>
      <w:r w:rsidRPr="003F558E">
        <w:rPr>
          <w:i/>
        </w:rPr>
        <w:tab/>
      </w:r>
      <w:r w:rsidRPr="003F558E">
        <w:rPr>
          <w:i/>
        </w:rPr>
        <w:tab/>
      </w:r>
      <w:r w:rsidRPr="003F558E">
        <w:rPr>
          <w:i/>
        </w:rPr>
        <w:tab/>
        <w:t>20%</w:t>
      </w:r>
    </w:p>
    <w:p w14:paraId="0A717669" w14:textId="77777777" w:rsidR="00487E9E" w:rsidRPr="003F558E" w:rsidRDefault="00487E9E" w:rsidP="00487E9E">
      <w:pPr>
        <w:pStyle w:val="ListParagraph"/>
        <w:ind w:left="360"/>
        <w:rPr>
          <w:i/>
        </w:rPr>
      </w:pPr>
      <w:r w:rsidRPr="003F558E">
        <w:rPr>
          <w:i/>
        </w:rPr>
        <w:t>Ability to Lead the Class Discussion during 20 minutes:</w:t>
      </w:r>
      <w:r w:rsidRPr="003F558E">
        <w:rPr>
          <w:i/>
        </w:rPr>
        <w:tab/>
      </w:r>
      <w:r w:rsidRPr="003F558E">
        <w:rPr>
          <w:i/>
        </w:rPr>
        <w:tab/>
      </w:r>
      <w:r w:rsidRPr="003F558E">
        <w:rPr>
          <w:i/>
        </w:rPr>
        <w:tab/>
      </w:r>
      <w:r w:rsidRPr="003F558E">
        <w:rPr>
          <w:i/>
        </w:rPr>
        <w:tab/>
      </w:r>
      <w:r w:rsidRPr="003F558E">
        <w:rPr>
          <w:i/>
        </w:rPr>
        <w:tab/>
        <w:t>30%</w:t>
      </w:r>
    </w:p>
    <w:p w14:paraId="3DD847C7" w14:textId="77777777" w:rsidR="00487E9E" w:rsidRPr="003F558E" w:rsidRDefault="00487E9E" w:rsidP="00487E9E">
      <w:pPr>
        <w:pStyle w:val="ListParagraph"/>
        <w:ind w:left="360"/>
        <w:rPr>
          <w:i/>
        </w:rPr>
      </w:pPr>
      <w:r w:rsidRPr="003F558E">
        <w:rPr>
          <w:i/>
        </w:rPr>
        <w:t>Level of Korean Used in Documentary and Discussion:</w:t>
      </w:r>
      <w:r w:rsidRPr="003F558E">
        <w:rPr>
          <w:i/>
        </w:rPr>
        <w:tab/>
      </w:r>
      <w:r w:rsidRPr="003F558E">
        <w:rPr>
          <w:i/>
        </w:rPr>
        <w:tab/>
      </w:r>
      <w:r w:rsidRPr="003F558E">
        <w:rPr>
          <w:i/>
        </w:rPr>
        <w:tab/>
      </w:r>
      <w:r w:rsidRPr="003F558E">
        <w:rPr>
          <w:i/>
        </w:rPr>
        <w:tab/>
      </w:r>
      <w:r w:rsidRPr="003F558E">
        <w:rPr>
          <w:i/>
        </w:rPr>
        <w:tab/>
        <w:t>20%</w:t>
      </w:r>
    </w:p>
    <w:p w14:paraId="5A9B32D6" w14:textId="77777777" w:rsidR="00487E9E" w:rsidRPr="003F558E" w:rsidRDefault="00487E9E" w:rsidP="00487E9E">
      <w:pPr>
        <w:ind w:left="360"/>
      </w:pPr>
    </w:p>
    <w:p w14:paraId="037AB727" w14:textId="00DE199F" w:rsidR="00C655DF" w:rsidRPr="003F558E" w:rsidRDefault="00487E9E" w:rsidP="006263A1">
      <w:pPr>
        <w:pStyle w:val="ListParagraph"/>
        <w:numPr>
          <w:ilvl w:val="0"/>
          <w:numId w:val="17"/>
        </w:numPr>
      </w:pPr>
      <w:r w:rsidRPr="003F558E">
        <w:t>Internship: Supervisor Evaluation, Self-Assessment Evaluation, Time Log</w:t>
      </w:r>
      <w:r w:rsidRPr="003F558E">
        <w:tab/>
      </w:r>
      <w:r w:rsidRPr="003F558E">
        <w:tab/>
      </w:r>
      <w:r w:rsidRPr="003F558E">
        <w:tab/>
        <w:t>67%</w:t>
      </w:r>
      <w:r w:rsidR="00C655DF" w:rsidRPr="003F558E">
        <w:br w:type="page"/>
      </w:r>
    </w:p>
    <w:tbl>
      <w:tblPr>
        <w:tblW w:w="9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8"/>
        <w:gridCol w:w="4574"/>
      </w:tblGrid>
      <w:tr w:rsidR="00C655DF" w:rsidRPr="003F558E" w14:paraId="0C5DD79F" w14:textId="77777777" w:rsidTr="00D35B10">
        <w:trPr>
          <w:jc w:val="center"/>
        </w:trPr>
        <w:tc>
          <w:tcPr>
            <w:tcW w:w="9092" w:type="dxa"/>
            <w:gridSpan w:val="2"/>
            <w:tcBorders>
              <w:top w:val="single" w:sz="4" w:space="0" w:color="auto"/>
              <w:left w:val="single" w:sz="4" w:space="0" w:color="auto"/>
              <w:bottom w:val="single" w:sz="4" w:space="0" w:color="auto"/>
              <w:right w:val="single" w:sz="4" w:space="0" w:color="auto"/>
            </w:tcBorders>
            <w:shd w:val="clear" w:color="auto" w:fill="FFFF99"/>
            <w:hideMark/>
          </w:tcPr>
          <w:p w14:paraId="15D0F543" w14:textId="77777777" w:rsidR="00C655DF" w:rsidRPr="003F558E" w:rsidRDefault="00C655DF" w:rsidP="00D35B10">
            <w:pPr>
              <w:spacing w:before="100" w:beforeAutospacing="1" w:after="100" w:afterAutospacing="1"/>
            </w:pPr>
            <w:r w:rsidRPr="003F558E">
              <w:rPr>
                <w:b/>
              </w:rPr>
              <w:lastRenderedPageBreak/>
              <w:t>ML PERFORMANCE GOAL #1: PROFESSIONAL COMMUNICATION</w:t>
            </w:r>
          </w:p>
        </w:tc>
      </w:tr>
      <w:tr w:rsidR="00C655DF" w:rsidRPr="003F558E" w14:paraId="5D39A576" w14:textId="77777777" w:rsidTr="00D35B10">
        <w:trPr>
          <w:jc w:val="center"/>
        </w:trPr>
        <w:tc>
          <w:tcPr>
            <w:tcW w:w="4518" w:type="dxa"/>
            <w:tcBorders>
              <w:top w:val="single" w:sz="4" w:space="0" w:color="auto"/>
              <w:left w:val="single" w:sz="4" w:space="0" w:color="auto"/>
              <w:bottom w:val="single" w:sz="4" w:space="0" w:color="auto"/>
              <w:right w:val="single" w:sz="4" w:space="0" w:color="auto"/>
            </w:tcBorders>
            <w:hideMark/>
          </w:tcPr>
          <w:p w14:paraId="07259ECB" w14:textId="77777777" w:rsidR="00C655DF" w:rsidRPr="003F558E" w:rsidRDefault="00C655DF" w:rsidP="00D35B10">
            <w:pPr>
              <w:spacing w:before="100" w:beforeAutospacing="1" w:after="100" w:afterAutospacing="1"/>
            </w:pPr>
            <w:r w:rsidRPr="003F558E">
              <w:rPr>
                <w:b/>
              </w:rPr>
              <w:t>ML Learning Outcome 1</w:t>
            </w:r>
            <w:r w:rsidRPr="003F558E">
              <w:rPr>
                <w:b/>
                <w:bCs/>
              </w:rPr>
              <w:t xml:space="preserve">: </w:t>
            </w:r>
          </w:p>
          <w:p w14:paraId="494995C8" w14:textId="77777777" w:rsidR="00C655DF" w:rsidRPr="003F558E" w:rsidRDefault="00C655DF" w:rsidP="00D35B10">
            <w:pPr>
              <w:spacing w:before="100" w:beforeAutospacing="1" w:after="100" w:afterAutospacing="1"/>
            </w:pPr>
            <w:r w:rsidRPr="003F558E">
              <w:rPr>
                <w:bCs/>
              </w:rPr>
              <w:t>Demonstrate oral</w:t>
            </w:r>
            <w:r w:rsidR="005B7392" w:rsidRPr="003F558E">
              <w:rPr>
                <w:bCs/>
              </w:rPr>
              <w:t xml:space="preserve"> and aural proficiency in Korean</w:t>
            </w:r>
          </w:p>
        </w:tc>
        <w:tc>
          <w:tcPr>
            <w:tcW w:w="4574" w:type="dxa"/>
            <w:tcBorders>
              <w:top w:val="single" w:sz="4" w:space="0" w:color="auto"/>
              <w:left w:val="single" w:sz="4" w:space="0" w:color="auto"/>
              <w:bottom w:val="single" w:sz="4" w:space="0" w:color="auto"/>
              <w:right w:val="single" w:sz="4" w:space="0" w:color="auto"/>
            </w:tcBorders>
            <w:hideMark/>
          </w:tcPr>
          <w:p w14:paraId="2703F0CD" w14:textId="77777777" w:rsidR="00C655DF" w:rsidRPr="003F558E" w:rsidRDefault="005B7392" w:rsidP="005B7392">
            <w:pPr>
              <w:spacing w:before="100" w:beforeAutospacing="1" w:after="100" w:afterAutospacing="1"/>
            </w:pPr>
            <w:r w:rsidRPr="003F558E">
              <w:t>Students will conduct their service work in Korean and will communicate with people using Korean only during their service.</w:t>
            </w:r>
          </w:p>
        </w:tc>
      </w:tr>
      <w:tr w:rsidR="00C655DF" w:rsidRPr="003F558E" w14:paraId="73C63CF2" w14:textId="77777777" w:rsidTr="00D35B10">
        <w:trPr>
          <w:jc w:val="center"/>
        </w:trPr>
        <w:tc>
          <w:tcPr>
            <w:tcW w:w="4518" w:type="dxa"/>
            <w:tcBorders>
              <w:top w:val="single" w:sz="4" w:space="0" w:color="auto"/>
              <w:left w:val="single" w:sz="4" w:space="0" w:color="auto"/>
              <w:bottom w:val="single" w:sz="4" w:space="0" w:color="auto"/>
              <w:right w:val="single" w:sz="4" w:space="0" w:color="auto"/>
            </w:tcBorders>
            <w:hideMark/>
          </w:tcPr>
          <w:p w14:paraId="078D9A87" w14:textId="77777777" w:rsidR="00C655DF" w:rsidRPr="003F558E" w:rsidRDefault="00C655DF" w:rsidP="00D35B10">
            <w:pPr>
              <w:spacing w:before="100" w:beforeAutospacing="1" w:after="100" w:afterAutospacing="1"/>
            </w:pPr>
            <w:r w:rsidRPr="003F558E">
              <w:rPr>
                <w:b/>
                <w:bCs/>
              </w:rPr>
              <w:t xml:space="preserve">ML Learning Outcome 2: </w:t>
            </w:r>
          </w:p>
          <w:p w14:paraId="5E6DEDC8" w14:textId="77777777" w:rsidR="00C655DF" w:rsidRPr="003F558E" w:rsidRDefault="00C655DF" w:rsidP="005B7392">
            <w:pPr>
              <w:spacing w:before="100" w:beforeAutospacing="1" w:after="100" w:afterAutospacing="1"/>
            </w:pPr>
            <w:r w:rsidRPr="003F558E">
              <w:rPr>
                <w:bCs/>
              </w:rPr>
              <w:t xml:space="preserve">Demonstrate effective presentation skills in </w:t>
            </w:r>
            <w:r w:rsidR="005B7392" w:rsidRPr="003F558E">
              <w:rPr>
                <w:bCs/>
              </w:rPr>
              <w:t>Korean</w:t>
            </w:r>
          </w:p>
        </w:tc>
        <w:tc>
          <w:tcPr>
            <w:tcW w:w="4574" w:type="dxa"/>
            <w:tcBorders>
              <w:top w:val="single" w:sz="4" w:space="0" w:color="auto"/>
              <w:left w:val="single" w:sz="4" w:space="0" w:color="auto"/>
              <w:bottom w:val="single" w:sz="4" w:space="0" w:color="auto"/>
              <w:right w:val="single" w:sz="4" w:space="0" w:color="auto"/>
            </w:tcBorders>
            <w:hideMark/>
          </w:tcPr>
          <w:p w14:paraId="3A47E919" w14:textId="77777777" w:rsidR="00C655DF" w:rsidRPr="003F558E" w:rsidRDefault="00C655DF" w:rsidP="005B7392">
            <w:pPr>
              <w:spacing w:before="100" w:beforeAutospacing="1" w:after="100" w:afterAutospacing="1"/>
            </w:pPr>
            <w:r w:rsidRPr="003F558E">
              <w:t xml:space="preserve">Students will deliver </w:t>
            </w:r>
            <w:r w:rsidR="005B7392" w:rsidRPr="003F558E">
              <w:t>three 2</w:t>
            </w:r>
            <w:r w:rsidRPr="003F558E">
              <w:t>0-minute presentation</w:t>
            </w:r>
            <w:r w:rsidR="005B7392" w:rsidRPr="003F558E">
              <w:t>s</w:t>
            </w:r>
            <w:r w:rsidRPr="003F558E">
              <w:t xml:space="preserve"> in </w:t>
            </w:r>
            <w:r w:rsidR="005B7392" w:rsidRPr="003F558E">
              <w:t>class</w:t>
            </w:r>
            <w:r w:rsidRPr="003F558E">
              <w:t>.  Presentations will be graded in terms of content, organization, and language use.  Students will also present a 10-minute oral presentation for their final project.</w:t>
            </w:r>
          </w:p>
        </w:tc>
      </w:tr>
      <w:tr w:rsidR="00C655DF" w:rsidRPr="003F558E" w14:paraId="53B24A76" w14:textId="77777777" w:rsidTr="00D35B10">
        <w:trPr>
          <w:trHeight w:val="323"/>
          <w:jc w:val="center"/>
        </w:trPr>
        <w:tc>
          <w:tcPr>
            <w:tcW w:w="4518" w:type="dxa"/>
            <w:tcBorders>
              <w:top w:val="single" w:sz="4" w:space="0" w:color="auto"/>
              <w:left w:val="single" w:sz="4" w:space="0" w:color="auto"/>
              <w:bottom w:val="single" w:sz="4" w:space="0" w:color="auto"/>
              <w:right w:val="single" w:sz="4" w:space="0" w:color="auto"/>
            </w:tcBorders>
            <w:hideMark/>
          </w:tcPr>
          <w:p w14:paraId="171CFA17" w14:textId="77777777" w:rsidR="00C655DF" w:rsidRPr="003F558E" w:rsidRDefault="00C655DF" w:rsidP="00D35B10">
            <w:pPr>
              <w:spacing w:before="100" w:beforeAutospacing="1" w:after="100" w:afterAutospacing="1"/>
              <w:outlineLvl w:val="0"/>
            </w:pPr>
            <w:r w:rsidRPr="003F558E">
              <w:rPr>
                <w:b/>
              </w:rPr>
              <w:t>ML Learning Outcome 3:</w:t>
            </w:r>
          </w:p>
          <w:p w14:paraId="4DB306AB" w14:textId="77777777" w:rsidR="00C655DF" w:rsidRPr="003F558E" w:rsidRDefault="00C655DF" w:rsidP="005B7392">
            <w:pPr>
              <w:spacing w:before="100" w:beforeAutospacing="1" w:after="100" w:afterAutospacing="1"/>
              <w:outlineLvl w:val="0"/>
            </w:pPr>
            <w:r w:rsidRPr="003F558E">
              <w:rPr>
                <w:b/>
              </w:rPr>
              <w:t xml:space="preserve"> </w:t>
            </w:r>
            <w:r w:rsidRPr="003F558E">
              <w:rPr>
                <w:bCs/>
              </w:rPr>
              <w:t xml:space="preserve">Demonstrate writing proficiency in </w:t>
            </w:r>
            <w:r w:rsidR="005B7392" w:rsidRPr="003F558E">
              <w:rPr>
                <w:bCs/>
              </w:rPr>
              <w:t>Korean</w:t>
            </w:r>
          </w:p>
        </w:tc>
        <w:tc>
          <w:tcPr>
            <w:tcW w:w="4574" w:type="dxa"/>
            <w:tcBorders>
              <w:top w:val="single" w:sz="4" w:space="0" w:color="auto"/>
              <w:left w:val="single" w:sz="4" w:space="0" w:color="auto"/>
              <w:bottom w:val="single" w:sz="4" w:space="0" w:color="auto"/>
              <w:right w:val="single" w:sz="4" w:space="0" w:color="auto"/>
            </w:tcBorders>
            <w:hideMark/>
          </w:tcPr>
          <w:p w14:paraId="68139E71" w14:textId="77777777" w:rsidR="00C655DF" w:rsidRPr="003F558E" w:rsidRDefault="00C655DF" w:rsidP="005B7392">
            <w:pPr>
              <w:autoSpaceDE w:val="0"/>
              <w:autoSpaceDN w:val="0"/>
              <w:adjustRightInd w:val="0"/>
              <w:spacing w:before="100" w:beforeAutospacing="1" w:after="100" w:afterAutospacing="1"/>
            </w:pPr>
            <w:r w:rsidRPr="003F558E">
              <w:t>Students will keep weekly reflection journals and write a</w:t>
            </w:r>
            <w:r w:rsidR="005B7392" w:rsidRPr="003F558E">
              <w:t xml:space="preserve"> proposal for their</w:t>
            </w:r>
            <w:r w:rsidRPr="003F558E">
              <w:t xml:space="preserve"> final </w:t>
            </w:r>
            <w:r w:rsidR="005B7392" w:rsidRPr="003F558E">
              <w:t>project</w:t>
            </w:r>
            <w:r w:rsidRPr="003F558E">
              <w:t>, which will assess their writing proficiency.</w:t>
            </w:r>
          </w:p>
        </w:tc>
      </w:tr>
      <w:tr w:rsidR="00C655DF" w:rsidRPr="003F558E" w14:paraId="5B62CA80" w14:textId="77777777" w:rsidTr="00D35B10">
        <w:trPr>
          <w:jc w:val="center"/>
        </w:trPr>
        <w:tc>
          <w:tcPr>
            <w:tcW w:w="4518" w:type="dxa"/>
            <w:tcBorders>
              <w:top w:val="single" w:sz="4" w:space="0" w:color="auto"/>
              <w:left w:val="single" w:sz="4" w:space="0" w:color="auto"/>
              <w:bottom w:val="single" w:sz="4" w:space="0" w:color="auto"/>
              <w:right w:val="single" w:sz="4" w:space="0" w:color="auto"/>
            </w:tcBorders>
            <w:hideMark/>
          </w:tcPr>
          <w:p w14:paraId="79DF82E8" w14:textId="77777777" w:rsidR="00C655DF" w:rsidRPr="003F558E" w:rsidRDefault="00C655DF" w:rsidP="00D35B10">
            <w:pPr>
              <w:spacing w:before="100" w:beforeAutospacing="1" w:after="100" w:afterAutospacing="1"/>
              <w:outlineLvl w:val="0"/>
            </w:pPr>
            <w:r w:rsidRPr="003F558E">
              <w:rPr>
                <w:b/>
              </w:rPr>
              <w:t>ML Learning Outcome 4:</w:t>
            </w:r>
          </w:p>
          <w:p w14:paraId="0EADE9A8" w14:textId="77777777" w:rsidR="00C655DF" w:rsidRPr="003F558E" w:rsidRDefault="00C655DF" w:rsidP="005B7392">
            <w:pPr>
              <w:spacing w:before="100" w:beforeAutospacing="1" w:after="100" w:afterAutospacing="1"/>
              <w:outlineLvl w:val="0"/>
            </w:pPr>
            <w:r w:rsidRPr="003F558E">
              <w:t xml:space="preserve">Demonstrate proficiency in comprehension of authentic written texts in </w:t>
            </w:r>
            <w:r w:rsidR="005B7392" w:rsidRPr="003F558E">
              <w:t>Korean</w:t>
            </w:r>
          </w:p>
        </w:tc>
        <w:tc>
          <w:tcPr>
            <w:tcW w:w="4574" w:type="dxa"/>
            <w:tcBorders>
              <w:top w:val="single" w:sz="4" w:space="0" w:color="auto"/>
              <w:left w:val="single" w:sz="4" w:space="0" w:color="auto"/>
              <w:bottom w:val="single" w:sz="4" w:space="0" w:color="auto"/>
              <w:right w:val="single" w:sz="4" w:space="0" w:color="auto"/>
            </w:tcBorders>
            <w:hideMark/>
          </w:tcPr>
          <w:p w14:paraId="40E990BF" w14:textId="77777777" w:rsidR="00C655DF" w:rsidRPr="003F558E" w:rsidRDefault="00C655DF" w:rsidP="005B7392">
            <w:pPr>
              <w:spacing w:before="100" w:beforeAutospacing="1" w:after="100" w:afterAutospacing="1"/>
            </w:pPr>
            <w:r w:rsidRPr="003F558E">
              <w:t xml:space="preserve">Assigned readings include contemporary news articles and peer-reviewed studies on issues related to </w:t>
            </w:r>
            <w:r w:rsidR="005B7392" w:rsidRPr="003F558E">
              <w:t>Koreans</w:t>
            </w:r>
            <w:r w:rsidRPr="003F558E">
              <w:t xml:space="preserve"> in the U.S.  Comprehension will be determined through class participation, </w:t>
            </w:r>
            <w:r w:rsidR="005B7392" w:rsidRPr="003F558E">
              <w:t>journals/</w:t>
            </w:r>
            <w:r w:rsidRPr="003F558E">
              <w:t>essays, and presentations.</w:t>
            </w:r>
          </w:p>
        </w:tc>
      </w:tr>
      <w:tr w:rsidR="00C655DF" w:rsidRPr="003F558E" w14:paraId="1BE7658F" w14:textId="77777777" w:rsidTr="00D35B10">
        <w:trPr>
          <w:jc w:val="center"/>
        </w:trPr>
        <w:tc>
          <w:tcPr>
            <w:tcW w:w="9092" w:type="dxa"/>
            <w:gridSpan w:val="2"/>
            <w:tcBorders>
              <w:top w:val="single" w:sz="4" w:space="0" w:color="auto"/>
              <w:left w:val="single" w:sz="4" w:space="0" w:color="auto"/>
              <w:bottom w:val="single" w:sz="4" w:space="0" w:color="auto"/>
              <w:right w:val="single" w:sz="4" w:space="0" w:color="auto"/>
            </w:tcBorders>
            <w:shd w:val="clear" w:color="auto" w:fill="CCFFFF"/>
            <w:hideMark/>
          </w:tcPr>
          <w:p w14:paraId="77FF658A" w14:textId="77777777" w:rsidR="00C655DF" w:rsidRPr="003F558E" w:rsidRDefault="00C655DF" w:rsidP="00D35B10">
            <w:pPr>
              <w:spacing w:before="100" w:beforeAutospacing="1" w:after="100" w:afterAutospacing="1"/>
            </w:pPr>
            <w:r w:rsidRPr="003F558E">
              <w:rPr>
                <w:b/>
                <w:bCs/>
              </w:rPr>
              <w:t>ML PERFORMANCE GOAL #2: INTERCULTURAL SKILLS AND KNOWLEDGE</w:t>
            </w:r>
          </w:p>
        </w:tc>
      </w:tr>
      <w:tr w:rsidR="00C655DF" w:rsidRPr="003F558E" w14:paraId="521331F1" w14:textId="77777777" w:rsidTr="00D35B10">
        <w:trPr>
          <w:jc w:val="center"/>
        </w:trPr>
        <w:tc>
          <w:tcPr>
            <w:tcW w:w="4518" w:type="dxa"/>
            <w:tcBorders>
              <w:top w:val="single" w:sz="4" w:space="0" w:color="auto"/>
              <w:left w:val="single" w:sz="4" w:space="0" w:color="auto"/>
              <w:bottom w:val="single" w:sz="4" w:space="0" w:color="auto"/>
              <w:right w:val="single" w:sz="4" w:space="0" w:color="auto"/>
            </w:tcBorders>
            <w:hideMark/>
          </w:tcPr>
          <w:p w14:paraId="172FCD55" w14:textId="77777777" w:rsidR="00C655DF" w:rsidRPr="003F558E" w:rsidRDefault="00C655DF" w:rsidP="00D35B10">
            <w:pPr>
              <w:spacing w:before="100" w:beforeAutospacing="1" w:after="100" w:afterAutospacing="1"/>
            </w:pPr>
            <w:r w:rsidRPr="003F558E">
              <w:rPr>
                <w:b/>
                <w:bCs/>
              </w:rPr>
              <w:t xml:space="preserve">ML Learning Outcome 5: </w:t>
            </w:r>
          </w:p>
          <w:p w14:paraId="1FE4FA11" w14:textId="77777777" w:rsidR="00C655DF" w:rsidRPr="003F558E" w:rsidRDefault="00C655DF" w:rsidP="005B7392">
            <w:pPr>
              <w:spacing w:before="100" w:beforeAutospacing="1" w:after="100" w:afterAutospacing="1"/>
            </w:pPr>
            <w:r w:rsidRPr="003F558E">
              <w:rPr>
                <w:bCs/>
              </w:rPr>
              <w:t>Demonstrate in-depth knowledge of a</w:t>
            </w:r>
            <w:r w:rsidRPr="003F558E">
              <w:rPr>
                <w:bCs/>
                <w:i/>
              </w:rPr>
              <w:t xml:space="preserve"> specific</w:t>
            </w:r>
            <w:r w:rsidRPr="003F558E">
              <w:rPr>
                <w:bCs/>
              </w:rPr>
              <w:t xml:space="preserve"> country or region</w:t>
            </w:r>
          </w:p>
        </w:tc>
        <w:tc>
          <w:tcPr>
            <w:tcW w:w="4574" w:type="dxa"/>
            <w:tcBorders>
              <w:top w:val="single" w:sz="4" w:space="0" w:color="auto"/>
              <w:left w:val="single" w:sz="4" w:space="0" w:color="auto"/>
              <w:bottom w:val="single" w:sz="4" w:space="0" w:color="auto"/>
              <w:right w:val="single" w:sz="4" w:space="0" w:color="auto"/>
            </w:tcBorders>
            <w:hideMark/>
          </w:tcPr>
          <w:p w14:paraId="2E5A1CE4" w14:textId="77777777" w:rsidR="00C655DF" w:rsidRPr="003F558E" w:rsidRDefault="00C655DF" w:rsidP="005B7392">
            <w:pPr>
              <w:spacing w:before="100" w:beforeAutospacing="1" w:after="100" w:afterAutospacing="1"/>
            </w:pPr>
            <w:r w:rsidRPr="003F558E">
              <w:t xml:space="preserve">The course targets </w:t>
            </w:r>
            <w:r w:rsidR="005B7392" w:rsidRPr="003F558E">
              <w:t xml:space="preserve">at finding and understanding the challenges and problems </w:t>
            </w:r>
            <w:r w:rsidRPr="003F558E">
              <w:t xml:space="preserve">the U.S. </w:t>
            </w:r>
            <w:r w:rsidR="005B7392" w:rsidRPr="003F558E">
              <w:t>Korean communities</w:t>
            </w:r>
            <w:r w:rsidRPr="003F558E">
              <w:t xml:space="preserve"> </w:t>
            </w:r>
            <w:r w:rsidR="005B7392" w:rsidRPr="003F558E">
              <w:t xml:space="preserve">face </w:t>
            </w:r>
            <w:r w:rsidRPr="003F558E">
              <w:t>and examin</w:t>
            </w:r>
            <w:r w:rsidR="005B7392" w:rsidRPr="003F558E">
              <w:t xml:space="preserve">ing </w:t>
            </w:r>
            <w:r w:rsidRPr="003F558E">
              <w:t xml:space="preserve">the </w:t>
            </w:r>
            <w:r w:rsidR="005B7392" w:rsidRPr="003F558E">
              <w:t xml:space="preserve">Korean </w:t>
            </w:r>
            <w:r w:rsidRPr="003F558E">
              <w:t>immigrant experience.  Students will demonstrate their in-depth knowledge of this population through weekly journal writing, a documentary and discussion project, and a creative final project.</w:t>
            </w:r>
          </w:p>
        </w:tc>
      </w:tr>
      <w:tr w:rsidR="00C655DF" w:rsidRPr="003F558E" w14:paraId="3E2224A7" w14:textId="77777777" w:rsidTr="00D35B10">
        <w:trPr>
          <w:trHeight w:val="503"/>
          <w:jc w:val="center"/>
        </w:trPr>
        <w:tc>
          <w:tcPr>
            <w:tcW w:w="4518" w:type="dxa"/>
            <w:tcBorders>
              <w:top w:val="single" w:sz="4" w:space="0" w:color="auto"/>
              <w:left w:val="single" w:sz="4" w:space="0" w:color="auto"/>
              <w:bottom w:val="single" w:sz="4" w:space="0" w:color="auto"/>
              <w:right w:val="single" w:sz="4" w:space="0" w:color="auto"/>
            </w:tcBorders>
            <w:hideMark/>
          </w:tcPr>
          <w:p w14:paraId="456FBF98" w14:textId="77777777" w:rsidR="00C655DF" w:rsidRPr="003F558E" w:rsidRDefault="00C655DF" w:rsidP="00D35B10">
            <w:pPr>
              <w:spacing w:before="100" w:beforeAutospacing="1" w:after="100" w:afterAutospacing="1"/>
            </w:pPr>
            <w:r w:rsidRPr="003F558E">
              <w:rPr>
                <w:b/>
              </w:rPr>
              <w:t>ML Learning Outcome 6:</w:t>
            </w:r>
          </w:p>
          <w:p w14:paraId="6B160A46" w14:textId="77777777" w:rsidR="00C655DF" w:rsidRPr="003F558E" w:rsidRDefault="00C655DF" w:rsidP="00D35B10">
            <w:pPr>
              <w:spacing w:before="100" w:beforeAutospacing="1" w:after="100" w:afterAutospacing="1"/>
            </w:pPr>
            <w:r w:rsidRPr="003F558E">
              <w:rPr>
                <w:b/>
              </w:rPr>
              <w:t xml:space="preserve"> </w:t>
            </w:r>
            <w:r w:rsidRPr="003F558E">
              <w:t>Demonstrate the ability to analyze an issue from target-culture perspective(s)</w:t>
            </w:r>
          </w:p>
        </w:tc>
        <w:tc>
          <w:tcPr>
            <w:tcW w:w="4574" w:type="dxa"/>
            <w:tcBorders>
              <w:top w:val="single" w:sz="4" w:space="0" w:color="auto"/>
              <w:left w:val="single" w:sz="4" w:space="0" w:color="auto"/>
              <w:bottom w:val="single" w:sz="4" w:space="0" w:color="auto"/>
              <w:right w:val="single" w:sz="4" w:space="0" w:color="auto"/>
            </w:tcBorders>
            <w:hideMark/>
          </w:tcPr>
          <w:p w14:paraId="47951A63" w14:textId="77777777" w:rsidR="00C655DF" w:rsidRPr="003F558E" w:rsidRDefault="00C655DF" w:rsidP="00D35B10">
            <w:pPr>
              <w:spacing w:before="100" w:beforeAutospacing="1" w:after="100" w:afterAutospacing="1"/>
            </w:pPr>
            <w:r w:rsidRPr="003F558E">
              <w:t>The professor will work to prevent cultural bias in the interpretation of the assigned texts and will point</w:t>
            </w:r>
            <w:r w:rsidR="00474BBC" w:rsidRPr="003F558E">
              <w:t xml:space="preserve"> out pitfalls or cultural stereo</w:t>
            </w:r>
            <w:r w:rsidRPr="003F558E">
              <w:t>types.  Students complete a “description, interpretation, evaluation” exercise and examine changes in their attitudes.</w:t>
            </w:r>
          </w:p>
        </w:tc>
      </w:tr>
      <w:tr w:rsidR="00C655DF" w:rsidRPr="003F558E" w14:paraId="026BC20E" w14:textId="77777777" w:rsidTr="00D35B10">
        <w:trPr>
          <w:jc w:val="center"/>
        </w:trPr>
        <w:tc>
          <w:tcPr>
            <w:tcW w:w="4518" w:type="dxa"/>
            <w:tcBorders>
              <w:top w:val="single" w:sz="4" w:space="0" w:color="auto"/>
              <w:left w:val="single" w:sz="4" w:space="0" w:color="auto"/>
              <w:bottom w:val="single" w:sz="4" w:space="0" w:color="auto"/>
              <w:right w:val="single" w:sz="4" w:space="0" w:color="auto"/>
            </w:tcBorders>
            <w:hideMark/>
          </w:tcPr>
          <w:p w14:paraId="3EE4E898" w14:textId="77777777" w:rsidR="00C655DF" w:rsidRPr="003F558E" w:rsidRDefault="00C655DF" w:rsidP="00D35B10">
            <w:pPr>
              <w:spacing w:before="100" w:beforeAutospacing="1" w:after="100" w:afterAutospacing="1"/>
            </w:pPr>
            <w:r w:rsidRPr="003F558E">
              <w:rPr>
                <w:b/>
              </w:rPr>
              <w:t>ML Learning Outcome 7:</w:t>
            </w:r>
          </w:p>
          <w:p w14:paraId="6EBBE575" w14:textId="77777777" w:rsidR="00C655DF" w:rsidRPr="003F558E" w:rsidRDefault="00C655DF" w:rsidP="00D35B10">
            <w:pPr>
              <w:spacing w:before="100" w:beforeAutospacing="1" w:after="100" w:afterAutospacing="1"/>
            </w:pPr>
            <w:r w:rsidRPr="003F558E">
              <w:t>Demonstrate critical reflection on cultural complexity and context</w:t>
            </w:r>
          </w:p>
        </w:tc>
        <w:tc>
          <w:tcPr>
            <w:tcW w:w="4574" w:type="dxa"/>
            <w:tcBorders>
              <w:top w:val="single" w:sz="4" w:space="0" w:color="auto"/>
              <w:left w:val="single" w:sz="4" w:space="0" w:color="auto"/>
              <w:bottom w:val="single" w:sz="4" w:space="0" w:color="auto"/>
              <w:right w:val="single" w:sz="4" w:space="0" w:color="auto"/>
            </w:tcBorders>
            <w:hideMark/>
          </w:tcPr>
          <w:p w14:paraId="395EBC54" w14:textId="77777777" w:rsidR="00C655DF" w:rsidRPr="003F558E" w:rsidRDefault="00C655DF" w:rsidP="00D35B10">
            <w:pPr>
              <w:spacing w:before="100" w:beforeAutospacing="1" w:after="100" w:afterAutospacing="1"/>
            </w:pPr>
            <w:r w:rsidRPr="003F558E">
              <w:t>The Cultural Reflection Journal is designed to facilitate this type of critical reflection.  Students will also engage in discussion in debate throughout the semester.</w:t>
            </w:r>
          </w:p>
        </w:tc>
      </w:tr>
    </w:tbl>
    <w:p w14:paraId="7B0036E6" w14:textId="77777777" w:rsidR="00F004C0" w:rsidRPr="003F558E" w:rsidRDefault="001B5B9B" w:rsidP="001B5B9B">
      <w:r w:rsidRPr="003F558E">
        <w:tab/>
      </w:r>
    </w:p>
    <w:p w14:paraId="52470F04" w14:textId="77777777" w:rsidR="00F004C0" w:rsidRPr="003F558E" w:rsidRDefault="00F004C0" w:rsidP="001B5B9B">
      <w:pPr>
        <w:rPr>
          <w:b/>
        </w:rPr>
      </w:pPr>
      <w:r w:rsidRPr="003F558E">
        <w:rPr>
          <w:b/>
        </w:rPr>
        <w:t>5. Georgia Tech Course Policies</w:t>
      </w:r>
    </w:p>
    <w:p w14:paraId="0B17E7CB" w14:textId="77777777" w:rsidR="00F004C0" w:rsidRPr="003F558E" w:rsidRDefault="00F004C0" w:rsidP="001B5B9B">
      <w:pPr>
        <w:rPr>
          <w:b/>
        </w:rPr>
      </w:pPr>
    </w:p>
    <w:p w14:paraId="2F241A55" w14:textId="77777777" w:rsidR="00F004C0" w:rsidRPr="003F558E" w:rsidRDefault="00F004C0" w:rsidP="001B5B9B">
      <w:pPr>
        <w:rPr>
          <w:color w:val="262626"/>
          <w:shd w:val="clear" w:color="auto" w:fill="FFFFFF"/>
        </w:rPr>
      </w:pPr>
      <w:r w:rsidRPr="003F558E">
        <w:rPr>
          <w:color w:val="262626"/>
          <w:shd w:val="clear" w:color="auto" w:fill="FFFFFF"/>
        </w:rPr>
        <w:t>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 Course instructors are responsible for establishing reasonable deadlines and/or make-up materials for the missed work, and for clearly communicating this information to the relevant student(s), when absences for Institute activities are approved.</w:t>
      </w:r>
      <w:r w:rsidRPr="003F558E">
        <w:t xml:space="preserve"> </w:t>
      </w:r>
      <w:hyperlink r:id="rId7" w:history="1">
        <w:r w:rsidRPr="003F558E">
          <w:rPr>
            <w:rStyle w:val="Hyperlink"/>
            <w:shd w:val="clear" w:color="auto" w:fill="FFFFFF"/>
          </w:rPr>
          <w:t>http://catalog.gatech.edu/rules/4/</w:t>
        </w:r>
      </w:hyperlink>
      <w:r w:rsidRPr="003F558E">
        <w:rPr>
          <w:color w:val="262626"/>
          <w:shd w:val="clear" w:color="auto" w:fill="FFFFFF"/>
        </w:rPr>
        <w:t xml:space="preserve"> </w:t>
      </w:r>
    </w:p>
    <w:p w14:paraId="17130294" w14:textId="77777777" w:rsidR="00F004C0" w:rsidRPr="003F558E" w:rsidRDefault="00F004C0" w:rsidP="001B5B9B">
      <w:pPr>
        <w:rPr>
          <w:color w:val="262626"/>
          <w:shd w:val="clear" w:color="auto" w:fill="FFFFFF"/>
        </w:rPr>
      </w:pPr>
    </w:p>
    <w:p w14:paraId="4F56971F" w14:textId="77777777" w:rsidR="00F004C0" w:rsidRPr="003F558E" w:rsidRDefault="00F004C0" w:rsidP="001B5B9B">
      <w:pPr>
        <w:rPr>
          <w:color w:val="262626"/>
          <w:shd w:val="clear" w:color="auto" w:fill="FFFFFF"/>
        </w:rPr>
      </w:pPr>
      <w:r w:rsidRPr="003F558E">
        <w:rPr>
          <w:color w:val="262626"/>
          <w:shd w:val="clear" w:color="auto" w:fill="FFFFFF"/>
        </w:rPr>
        <w:t xml:space="preserve">This course is conducted in alignment with the Georgia Tech Honor Code </w:t>
      </w:r>
      <w:hyperlink r:id="rId8" w:history="1">
        <w:r w:rsidRPr="003F558E">
          <w:rPr>
            <w:rStyle w:val="Hyperlink"/>
            <w:shd w:val="clear" w:color="auto" w:fill="FFFFFF"/>
          </w:rPr>
          <w:t>http://catalog.gatech.edu/rules/18/</w:t>
        </w:r>
      </w:hyperlink>
      <w:r w:rsidRPr="003F558E">
        <w:rPr>
          <w:color w:val="262626"/>
          <w:shd w:val="clear" w:color="auto" w:fill="FFFFFF"/>
        </w:rPr>
        <w:t xml:space="preserve"> </w:t>
      </w:r>
    </w:p>
    <w:p w14:paraId="47F0524F" w14:textId="77777777" w:rsidR="00F004C0" w:rsidRPr="003F558E" w:rsidRDefault="00F004C0" w:rsidP="001B5B9B">
      <w:pPr>
        <w:rPr>
          <w:color w:val="262626"/>
          <w:shd w:val="clear" w:color="auto" w:fill="FFFFFF"/>
        </w:rPr>
      </w:pPr>
    </w:p>
    <w:p w14:paraId="69927691" w14:textId="77777777" w:rsidR="00F004C0" w:rsidRPr="003F558E" w:rsidRDefault="00F004C0" w:rsidP="001B5B9B">
      <w:pPr>
        <w:rPr>
          <w:b/>
        </w:rPr>
      </w:pPr>
      <w:r w:rsidRPr="003F558E">
        <w:rPr>
          <w:color w:val="262626"/>
          <w:shd w:val="clear" w:color="auto" w:fill="FFFFFF"/>
        </w:rPr>
        <w:t xml:space="preserve">Reasonable accommodations are provided to self-identified students with disabilities who meet the academic and technical standards requisite to admission or participation in the program of study. Consideration may be given to the substitution or modification of certain course requirements as long as such changes do not detract from the quality of the educational experience and the changes remain within the accreditation criteria for the degree program. Such substitutions or modifications must be approved by the school chair, department head, or college dean, and the Undergraduate Curriculum Committee and/or the Graduate Committee. </w:t>
      </w:r>
      <w:hyperlink r:id="rId9" w:history="1">
        <w:r w:rsidRPr="003F558E">
          <w:rPr>
            <w:rStyle w:val="Hyperlink"/>
            <w:shd w:val="clear" w:color="auto" w:fill="FFFFFF"/>
          </w:rPr>
          <w:t>http://disabilityservices.gatech.edu/</w:t>
        </w:r>
      </w:hyperlink>
      <w:r w:rsidRPr="003F558E">
        <w:rPr>
          <w:color w:val="262626"/>
          <w:shd w:val="clear" w:color="auto" w:fill="FFFFFF"/>
        </w:rPr>
        <w:t xml:space="preserve"> </w:t>
      </w:r>
    </w:p>
    <w:p w14:paraId="32DB78A9" w14:textId="77777777" w:rsidR="005D4871" w:rsidRPr="003F558E" w:rsidRDefault="00F004C0" w:rsidP="001B5B9B">
      <w:r w:rsidRPr="003F558E">
        <w:rPr>
          <w:b/>
        </w:rPr>
        <w:t xml:space="preserve"> </w:t>
      </w:r>
      <w:r w:rsidR="001B5B9B" w:rsidRPr="003F558E">
        <w:rPr>
          <w:b/>
        </w:rPr>
        <w:tab/>
      </w:r>
      <w:r w:rsidR="001B5B9B" w:rsidRPr="003F558E">
        <w:rPr>
          <w:b/>
        </w:rPr>
        <w:tab/>
      </w:r>
    </w:p>
    <w:sectPr w:rsidR="005D4871" w:rsidRPr="003F558E" w:rsidSect="004570B0">
      <w:type w:val="continuous"/>
      <w:pgSz w:w="12240" w:h="15840"/>
      <w:pgMar w:top="720" w:right="864"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2EC65" w14:textId="77777777" w:rsidR="00A021A8" w:rsidRDefault="00A021A8">
      <w:r>
        <w:separator/>
      </w:r>
    </w:p>
  </w:endnote>
  <w:endnote w:type="continuationSeparator" w:id="0">
    <w:p w14:paraId="511F04D0" w14:textId="77777777" w:rsidR="00A021A8" w:rsidRDefault="00A02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678EA" w14:textId="77777777" w:rsidR="00A021A8" w:rsidRDefault="00A021A8">
      <w:r>
        <w:separator/>
      </w:r>
    </w:p>
  </w:footnote>
  <w:footnote w:type="continuationSeparator" w:id="0">
    <w:p w14:paraId="647F718A" w14:textId="77777777" w:rsidR="00A021A8" w:rsidRDefault="00A021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D3CF1"/>
    <w:multiLevelType w:val="hybridMultilevel"/>
    <w:tmpl w:val="591262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218562C"/>
    <w:multiLevelType w:val="hybridMultilevel"/>
    <w:tmpl w:val="5D6E9B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49F430C"/>
    <w:multiLevelType w:val="hybridMultilevel"/>
    <w:tmpl w:val="2DA0B7BA"/>
    <w:lvl w:ilvl="0" w:tplc="C03AF5A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53A799A"/>
    <w:multiLevelType w:val="hybridMultilevel"/>
    <w:tmpl w:val="C0F2B3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6892948"/>
    <w:multiLevelType w:val="hybridMultilevel"/>
    <w:tmpl w:val="E1646C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C6631E1"/>
    <w:multiLevelType w:val="hybridMultilevel"/>
    <w:tmpl w:val="B25E2FEE"/>
    <w:lvl w:ilvl="0" w:tplc="65D2C164">
      <w:start w:val="14"/>
      <w:numFmt w:val="decimal"/>
      <w:lvlText w:val="%1"/>
      <w:lvlJc w:val="left"/>
      <w:pPr>
        <w:tabs>
          <w:tab w:val="num" w:pos="1080"/>
        </w:tabs>
        <w:ind w:left="1080" w:hanging="72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DC72044"/>
    <w:multiLevelType w:val="hybridMultilevel"/>
    <w:tmpl w:val="E0969F00"/>
    <w:lvl w:ilvl="0" w:tplc="B1BE4E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BB1A46"/>
    <w:multiLevelType w:val="hybridMultilevel"/>
    <w:tmpl w:val="2FDC91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F41376E"/>
    <w:multiLevelType w:val="hybridMultilevel"/>
    <w:tmpl w:val="73A29FC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11077B"/>
    <w:multiLevelType w:val="hybridMultilevel"/>
    <w:tmpl w:val="901E74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9D62BA6"/>
    <w:multiLevelType w:val="hybridMultilevel"/>
    <w:tmpl w:val="12FE1F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2F18C5"/>
    <w:multiLevelType w:val="hybridMultilevel"/>
    <w:tmpl w:val="0546A6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EA5E60"/>
    <w:multiLevelType w:val="hybridMultilevel"/>
    <w:tmpl w:val="84D2EC6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7B55859"/>
    <w:multiLevelType w:val="hybridMultilevel"/>
    <w:tmpl w:val="3FF647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396A62E9"/>
    <w:multiLevelType w:val="hybridMultilevel"/>
    <w:tmpl w:val="BE5EAF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A87131E"/>
    <w:multiLevelType w:val="hybridMultilevel"/>
    <w:tmpl w:val="2A6A9A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D9D6426"/>
    <w:multiLevelType w:val="hybridMultilevel"/>
    <w:tmpl w:val="75EC78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A841A4"/>
    <w:multiLevelType w:val="hybridMultilevel"/>
    <w:tmpl w:val="C0E6C808"/>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E034E0"/>
    <w:multiLevelType w:val="hybridMultilevel"/>
    <w:tmpl w:val="5414DF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D0F101A"/>
    <w:multiLevelType w:val="hybridMultilevel"/>
    <w:tmpl w:val="C43CE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3A5146"/>
    <w:multiLevelType w:val="hybridMultilevel"/>
    <w:tmpl w:val="72E2BA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3844150"/>
    <w:multiLevelType w:val="hybridMultilevel"/>
    <w:tmpl w:val="B404AD2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58C120D2"/>
    <w:multiLevelType w:val="hybridMultilevel"/>
    <w:tmpl w:val="1012DCEC"/>
    <w:lvl w:ilvl="0" w:tplc="B21C7D14">
      <w:start w:val="24"/>
      <w:numFmt w:val="decimal"/>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DAC5DE9"/>
    <w:multiLevelType w:val="hybridMultilevel"/>
    <w:tmpl w:val="FE5E10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2C76EC"/>
    <w:multiLevelType w:val="hybridMultilevel"/>
    <w:tmpl w:val="F61A01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EFD6D86"/>
    <w:multiLevelType w:val="hybridMultilevel"/>
    <w:tmpl w:val="08BEC4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1A54893"/>
    <w:multiLevelType w:val="hybridMultilevel"/>
    <w:tmpl w:val="F20C5A8C"/>
    <w:lvl w:ilvl="0" w:tplc="1520E6D4">
      <w:start w:val="28"/>
      <w:numFmt w:val="bullet"/>
      <w:lvlText w:val=""/>
      <w:lvlJc w:val="left"/>
      <w:pPr>
        <w:tabs>
          <w:tab w:val="num" w:pos="360"/>
        </w:tabs>
        <w:ind w:left="360" w:hanging="360"/>
      </w:pPr>
      <w:rPr>
        <w:rFonts w:ascii="Symbol" w:eastAsia="Times New Roman" w:hAnsi="Symbol" w:cs="Times New Roman" w:hint="default"/>
        <w:b/>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4641A7F"/>
    <w:multiLevelType w:val="hybridMultilevel"/>
    <w:tmpl w:val="4BC8AD0A"/>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B17548"/>
    <w:multiLevelType w:val="hybridMultilevel"/>
    <w:tmpl w:val="8D1281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64F2B07"/>
    <w:multiLevelType w:val="hybridMultilevel"/>
    <w:tmpl w:val="D5280B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7A15034"/>
    <w:multiLevelType w:val="hybridMultilevel"/>
    <w:tmpl w:val="CBDAFF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915854"/>
    <w:multiLevelType w:val="hybridMultilevel"/>
    <w:tmpl w:val="A8C86A6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9761D37"/>
    <w:multiLevelType w:val="hybridMultilevel"/>
    <w:tmpl w:val="0C8462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DAA5D97"/>
    <w:multiLevelType w:val="hybridMultilevel"/>
    <w:tmpl w:val="5D8E751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EC9526D"/>
    <w:multiLevelType w:val="hybridMultilevel"/>
    <w:tmpl w:val="3014EE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3060E0B"/>
    <w:multiLevelType w:val="hybridMultilevel"/>
    <w:tmpl w:val="EC1ED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4AB237D"/>
    <w:multiLevelType w:val="hybridMultilevel"/>
    <w:tmpl w:val="31561704"/>
    <w:lvl w:ilvl="0" w:tplc="1520E6D4">
      <w:start w:val="28"/>
      <w:numFmt w:val="bullet"/>
      <w:lvlText w:val=""/>
      <w:lvlJc w:val="left"/>
      <w:pPr>
        <w:tabs>
          <w:tab w:val="num" w:pos="360"/>
        </w:tabs>
        <w:ind w:left="360" w:hanging="360"/>
      </w:pPr>
      <w:rPr>
        <w:rFonts w:ascii="Symbol" w:eastAsia="Times New Roman" w:hAnsi="Symbol" w:cs="Times New Roman" w:hint="default"/>
        <w:b/>
      </w:rPr>
    </w:lvl>
    <w:lvl w:ilvl="1" w:tplc="04090001">
      <w:start w:val="1"/>
      <w:numFmt w:val="bullet"/>
      <w:lvlText w:val=""/>
      <w:lvlJc w:val="left"/>
      <w:pPr>
        <w:tabs>
          <w:tab w:val="num" w:pos="1080"/>
        </w:tabs>
        <w:ind w:left="1080" w:hanging="360"/>
      </w:pPr>
      <w:rPr>
        <w:rFonts w:ascii="Symbol" w:hAnsi="Symbol" w:hint="default"/>
        <w:b/>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51B68F9"/>
    <w:multiLevelType w:val="hybridMultilevel"/>
    <w:tmpl w:val="DC543D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5D53F93"/>
    <w:multiLevelType w:val="hybridMultilevel"/>
    <w:tmpl w:val="0FA8179C"/>
    <w:lvl w:ilvl="0" w:tplc="32D45584">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8B04B62"/>
    <w:multiLevelType w:val="hybridMultilevel"/>
    <w:tmpl w:val="47027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99E7E4C"/>
    <w:multiLevelType w:val="hybridMultilevel"/>
    <w:tmpl w:val="0B2CDBF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9B43F9F"/>
    <w:multiLevelType w:val="hybridMultilevel"/>
    <w:tmpl w:val="E530EB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7BC9281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C675D0D"/>
    <w:multiLevelType w:val="hybridMultilevel"/>
    <w:tmpl w:val="19B8F8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D672767"/>
    <w:multiLevelType w:val="hybridMultilevel"/>
    <w:tmpl w:val="B54A5ED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2"/>
  </w:num>
  <w:num w:numId="2">
    <w:abstractNumId w:val="5"/>
  </w:num>
  <w:num w:numId="3">
    <w:abstractNumId w:val="38"/>
  </w:num>
  <w:num w:numId="4">
    <w:abstractNumId w:val="2"/>
  </w:num>
  <w:num w:numId="5">
    <w:abstractNumId w:val="26"/>
  </w:num>
  <w:num w:numId="6">
    <w:abstractNumId w:val="36"/>
  </w:num>
  <w:num w:numId="7">
    <w:abstractNumId w:val="23"/>
  </w:num>
  <w:num w:numId="8">
    <w:abstractNumId w:val="35"/>
  </w:num>
  <w:num w:numId="9">
    <w:abstractNumId w:val="27"/>
  </w:num>
  <w:num w:numId="10">
    <w:abstractNumId w:val="19"/>
  </w:num>
  <w:num w:numId="11">
    <w:abstractNumId w:val="39"/>
  </w:num>
  <w:num w:numId="12">
    <w:abstractNumId w:val="37"/>
  </w:num>
  <w:num w:numId="13">
    <w:abstractNumId w:val="32"/>
  </w:num>
  <w:num w:numId="14">
    <w:abstractNumId w:val="20"/>
  </w:num>
  <w:num w:numId="15">
    <w:abstractNumId w:val="43"/>
  </w:num>
  <w:num w:numId="16">
    <w:abstractNumId w:val="9"/>
  </w:num>
  <w:num w:numId="17">
    <w:abstractNumId w:val="31"/>
  </w:num>
  <w:num w:numId="18">
    <w:abstractNumId w:val="4"/>
  </w:num>
  <w:num w:numId="19">
    <w:abstractNumId w:val="0"/>
  </w:num>
  <w:num w:numId="20">
    <w:abstractNumId w:val="10"/>
  </w:num>
  <w:num w:numId="21">
    <w:abstractNumId w:val="41"/>
  </w:num>
  <w:num w:numId="22">
    <w:abstractNumId w:val="34"/>
  </w:num>
  <w:num w:numId="23">
    <w:abstractNumId w:val="33"/>
  </w:num>
  <w:num w:numId="24">
    <w:abstractNumId w:val="1"/>
  </w:num>
  <w:num w:numId="25">
    <w:abstractNumId w:val="24"/>
  </w:num>
  <w:num w:numId="26">
    <w:abstractNumId w:val="25"/>
  </w:num>
  <w:num w:numId="27">
    <w:abstractNumId w:val="7"/>
  </w:num>
  <w:num w:numId="28">
    <w:abstractNumId w:val="3"/>
  </w:num>
  <w:num w:numId="29">
    <w:abstractNumId w:val="13"/>
  </w:num>
  <w:num w:numId="30">
    <w:abstractNumId w:val="16"/>
  </w:num>
  <w:num w:numId="31">
    <w:abstractNumId w:val="12"/>
  </w:num>
  <w:num w:numId="32">
    <w:abstractNumId w:val="42"/>
  </w:num>
  <w:num w:numId="33">
    <w:abstractNumId w:val="14"/>
  </w:num>
  <w:num w:numId="34">
    <w:abstractNumId w:val="30"/>
  </w:num>
  <w:num w:numId="35">
    <w:abstractNumId w:val="44"/>
  </w:num>
  <w:num w:numId="36">
    <w:abstractNumId w:val="11"/>
  </w:num>
  <w:num w:numId="37">
    <w:abstractNumId w:val="28"/>
  </w:num>
  <w:num w:numId="38">
    <w:abstractNumId w:val="40"/>
  </w:num>
  <w:num w:numId="39">
    <w:abstractNumId w:val="8"/>
  </w:num>
  <w:num w:numId="40">
    <w:abstractNumId w:val="17"/>
  </w:num>
  <w:num w:numId="41">
    <w:abstractNumId w:val="15"/>
  </w:num>
  <w:num w:numId="42">
    <w:abstractNumId w:val="18"/>
  </w:num>
  <w:num w:numId="43">
    <w:abstractNumId w:val="21"/>
  </w:num>
  <w:num w:numId="44">
    <w:abstractNumId w:val="29"/>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CC7"/>
    <w:rsid w:val="00000E43"/>
    <w:rsid w:val="00013B01"/>
    <w:rsid w:val="00031B52"/>
    <w:rsid w:val="00052528"/>
    <w:rsid w:val="000572D8"/>
    <w:rsid w:val="00067FA6"/>
    <w:rsid w:val="000738CF"/>
    <w:rsid w:val="00077252"/>
    <w:rsid w:val="00080E51"/>
    <w:rsid w:val="00082275"/>
    <w:rsid w:val="000903A5"/>
    <w:rsid w:val="00093C3C"/>
    <w:rsid w:val="000A0FBC"/>
    <w:rsid w:val="000A2665"/>
    <w:rsid w:val="000A4DEA"/>
    <w:rsid w:val="000A6EC0"/>
    <w:rsid w:val="000B1DEB"/>
    <w:rsid w:val="000B50C7"/>
    <w:rsid w:val="000C1F10"/>
    <w:rsid w:val="000D0336"/>
    <w:rsid w:val="000D0432"/>
    <w:rsid w:val="000D23C4"/>
    <w:rsid w:val="000E75F2"/>
    <w:rsid w:val="001072CD"/>
    <w:rsid w:val="0011056B"/>
    <w:rsid w:val="0012105A"/>
    <w:rsid w:val="00122069"/>
    <w:rsid w:val="00192683"/>
    <w:rsid w:val="001A1137"/>
    <w:rsid w:val="001B5484"/>
    <w:rsid w:val="001B5B9B"/>
    <w:rsid w:val="001C0F7E"/>
    <w:rsid w:val="001C7B7B"/>
    <w:rsid w:val="001E02A8"/>
    <w:rsid w:val="001E2B8D"/>
    <w:rsid w:val="001E4FD4"/>
    <w:rsid w:val="001F3112"/>
    <w:rsid w:val="00204F60"/>
    <w:rsid w:val="00215542"/>
    <w:rsid w:val="00221023"/>
    <w:rsid w:val="00232536"/>
    <w:rsid w:val="0023310C"/>
    <w:rsid w:val="00236EC1"/>
    <w:rsid w:val="002431BF"/>
    <w:rsid w:val="00261138"/>
    <w:rsid w:val="0026186D"/>
    <w:rsid w:val="00277009"/>
    <w:rsid w:val="002A19E4"/>
    <w:rsid w:val="002C0D21"/>
    <w:rsid w:val="002C3431"/>
    <w:rsid w:val="002D5CAF"/>
    <w:rsid w:val="002E7B07"/>
    <w:rsid w:val="003277B9"/>
    <w:rsid w:val="0033099B"/>
    <w:rsid w:val="00350482"/>
    <w:rsid w:val="00396A3E"/>
    <w:rsid w:val="003A2549"/>
    <w:rsid w:val="003A3F6B"/>
    <w:rsid w:val="003A4D86"/>
    <w:rsid w:val="003A57FE"/>
    <w:rsid w:val="003B3935"/>
    <w:rsid w:val="003B76FE"/>
    <w:rsid w:val="003C6388"/>
    <w:rsid w:val="003F21B2"/>
    <w:rsid w:val="003F558E"/>
    <w:rsid w:val="00401ECC"/>
    <w:rsid w:val="00405C44"/>
    <w:rsid w:val="004073A3"/>
    <w:rsid w:val="004156BE"/>
    <w:rsid w:val="004570B0"/>
    <w:rsid w:val="00465B2C"/>
    <w:rsid w:val="00474BBC"/>
    <w:rsid w:val="00487E9E"/>
    <w:rsid w:val="004965AD"/>
    <w:rsid w:val="00496D33"/>
    <w:rsid w:val="004C5E4F"/>
    <w:rsid w:val="004E2C5F"/>
    <w:rsid w:val="005110F8"/>
    <w:rsid w:val="0051254A"/>
    <w:rsid w:val="005133B8"/>
    <w:rsid w:val="00560203"/>
    <w:rsid w:val="00572D6D"/>
    <w:rsid w:val="00573BC9"/>
    <w:rsid w:val="005778BB"/>
    <w:rsid w:val="0058422B"/>
    <w:rsid w:val="00586598"/>
    <w:rsid w:val="005A4AF3"/>
    <w:rsid w:val="005A5BD8"/>
    <w:rsid w:val="005A6286"/>
    <w:rsid w:val="005B7392"/>
    <w:rsid w:val="005C17C5"/>
    <w:rsid w:val="005D4871"/>
    <w:rsid w:val="005E65DD"/>
    <w:rsid w:val="005F62BC"/>
    <w:rsid w:val="0060210B"/>
    <w:rsid w:val="00603369"/>
    <w:rsid w:val="00613761"/>
    <w:rsid w:val="00621192"/>
    <w:rsid w:val="00623FBB"/>
    <w:rsid w:val="006727F2"/>
    <w:rsid w:val="0068124F"/>
    <w:rsid w:val="00696A4B"/>
    <w:rsid w:val="006A7834"/>
    <w:rsid w:val="006B1EED"/>
    <w:rsid w:val="006B21D8"/>
    <w:rsid w:val="006B325F"/>
    <w:rsid w:val="006B5A48"/>
    <w:rsid w:val="006B6FE3"/>
    <w:rsid w:val="006D1D52"/>
    <w:rsid w:val="006D37AB"/>
    <w:rsid w:val="006D6830"/>
    <w:rsid w:val="006E3674"/>
    <w:rsid w:val="006F3810"/>
    <w:rsid w:val="006F70A9"/>
    <w:rsid w:val="007079C4"/>
    <w:rsid w:val="00712BDE"/>
    <w:rsid w:val="00735C0E"/>
    <w:rsid w:val="00763B62"/>
    <w:rsid w:val="00765E9E"/>
    <w:rsid w:val="0076631B"/>
    <w:rsid w:val="007702C3"/>
    <w:rsid w:val="00777116"/>
    <w:rsid w:val="00777603"/>
    <w:rsid w:val="00780264"/>
    <w:rsid w:val="0078487A"/>
    <w:rsid w:val="007971A2"/>
    <w:rsid w:val="007A2708"/>
    <w:rsid w:val="007B5B43"/>
    <w:rsid w:val="007D36E4"/>
    <w:rsid w:val="008036D9"/>
    <w:rsid w:val="008172EC"/>
    <w:rsid w:val="00821FA0"/>
    <w:rsid w:val="00825626"/>
    <w:rsid w:val="008302E9"/>
    <w:rsid w:val="00853D63"/>
    <w:rsid w:val="00856B09"/>
    <w:rsid w:val="00874CCD"/>
    <w:rsid w:val="00890AD9"/>
    <w:rsid w:val="0089172A"/>
    <w:rsid w:val="00897C4A"/>
    <w:rsid w:val="008A3D64"/>
    <w:rsid w:val="008C52DF"/>
    <w:rsid w:val="008D02C3"/>
    <w:rsid w:val="008F57B5"/>
    <w:rsid w:val="0093634C"/>
    <w:rsid w:val="00940436"/>
    <w:rsid w:val="00947CD9"/>
    <w:rsid w:val="009669D9"/>
    <w:rsid w:val="0097357A"/>
    <w:rsid w:val="00994A21"/>
    <w:rsid w:val="009A6EAB"/>
    <w:rsid w:val="009B1377"/>
    <w:rsid w:val="009B6B02"/>
    <w:rsid w:val="009D113D"/>
    <w:rsid w:val="009D50D9"/>
    <w:rsid w:val="009E72B6"/>
    <w:rsid w:val="009E7CB1"/>
    <w:rsid w:val="00A021A8"/>
    <w:rsid w:val="00A15AD7"/>
    <w:rsid w:val="00A17B79"/>
    <w:rsid w:val="00A2768A"/>
    <w:rsid w:val="00A27FBA"/>
    <w:rsid w:val="00A36EBE"/>
    <w:rsid w:val="00A666C3"/>
    <w:rsid w:val="00A90D68"/>
    <w:rsid w:val="00A91512"/>
    <w:rsid w:val="00AB401A"/>
    <w:rsid w:val="00AC5F6B"/>
    <w:rsid w:val="00AD3074"/>
    <w:rsid w:val="00AD399E"/>
    <w:rsid w:val="00B1771C"/>
    <w:rsid w:val="00B4036A"/>
    <w:rsid w:val="00B5308C"/>
    <w:rsid w:val="00B62D4B"/>
    <w:rsid w:val="00B75CB9"/>
    <w:rsid w:val="00B75CEA"/>
    <w:rsid w:val="00B82599"/>
    <w:rsid w:val="00B83DCD"/>
    <w:rsid w:val="00B87D23"/>
    <w:rsid w:val="00B963B6"/>
    <w:rsid w:val="00BA221E"/>
    <w:rsid w:val="00BB0942"/>
    <w:rsid w:val="00BC441B"/>
    <w:rsid w:val="00BC6DFB"/>
    <w:rsid w:val="00BD06EF"/>
    <w:rsid w:val="00BE6404"/>
    <w:rsid w:val="00BF68AC"/>
    <w:rsid w:val="00BF7E7C"/>
    <w:rsid w:val="00C12543"/>
    <w:rsid w:val="00C17CC7"/>
    <w:rsid w:val="00C21AB6"/>
    <w:rsid w:val="00C2261D"/>
    <w:rsid w:val="00C243E5"/>
    <w:rsid w:val="00C432C4"/>
    <w:rsid w:val="00C655DF"/>
    <w:rsid w:val="00C67B03"/>
    <w:rsid w:val="00CA3DC1"/>
    <w:rsid w:val="00D3467C"/>
    <w:rsid w:val="00D35B10"/>
    <w:rsid w:val="00D54264"/>
    <w:rsid w:val="00D63296"/>
    <w:rsid w:val="00D743BD"/>
    <w:rsid w:val="00D77534"/>
    <w:rsid w:val="00DA2844"/>
    <w:rsid w:val="00DC502F"/>
    <w:rsid w:val="00DE2582"/>
    <w:rsid w:val="00DE3889"/>
    <w:rsid w:val="00DE7C07"/>
    <w:rsid w:val="00E01EA4"/>
    <w:rsid w:val="00E112CA"/>
    <w:rsid w:val="00E206E8"/>
    <w:rsid w:val="00E30B71"/>
    <w:rsid w:val="00E520B5"/>
    <w:rsid w:val="00E664F5"/>
    <w:rsid w:val="00E7258C"/>
    <w:rsid w:val="00E75022"/>
    <w:rsid w:val="00EA0F44"/>
    <w:rsid w:val="00EB1CB5"/>
    <w:rsid w:val="00EE5D45"/>
    <w:rsid w:val="00EF1E45"/>
    <w:rsid w:val="00EF2E78"/>
    <w:rsid w:val="00EF5BDD"/>
    <w:rsid w:val="00F004C0"/>
    <w:rsid w:val="00F06D7E"/>
    <w:rsid w:val="00F206F3"/>
    <w:rsid w:val="00F301EB"/>
    <w:rsid w:val="00F31609"/>
    <w:rsid w:val="00F47738"/>
    <w:rsid w:val="00F66BCF"/>
    <w:rsid w:val="00F75EBA"/>
    <w:rsid w:val="00F7644C"/>
    <w:rsid w:val="00F923C3"/>
    <w:rsid w:val="00F929FA"/>
    <w:rsid w:val="00F953F1"/>
    <w:rsid w:val="00FA6F82"/>
    <w:rsid w:val="00FB33FB"/>
    <w:rsid w:val="00FC2C6C"/>
    <w:rsid w:val="00FC3382"/>
    <w:rsid w:val="00FC6D42"/>
    <w:rsid w:val="00FE43CE"/>
    <w:rsid w:val="00FF0592"/>
    <w:rsid w:val="00FF50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8B7C36"/>
  <w15:chartTrackingRefBased/>
  <w15:docId w15:val="{62792F65-AA9C-4AA9-BFAF-AF499253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B21D8"/>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101">
    <w:name w:val="text101"/>
    <w:rsid w:val="006D1D52"/>
    <w:rPr>
      <w:rFonts w:ascii="Verdana" w:hAnsi="Verdana" w:hint="default"/>
      <w:color w:val="000000"/>
      <w:sz w:val="15"/>
      <w:szCs w:val="15"/>
    </w:rPr>
  </w:style>
  <w:style w:type="character" w:styleId="Hyperlink">
    <w:name w:val="Hyperlink"/>
    <w:rsid w:val="000E75F2"/>
    <w:rPr>
      <w:color w:val="0000FF"/>
      <w:u w:val="single"/>
    </w:rPr>
  </w:style>
  <w:style w:type="character" w:styleId="FollowedHyperlink">
    <w:name w:val="FollowedHyperlink"/>
    <w:rsid w:val="00874CCD"/>
    <w:rPr>
      <w:color w:val="800080"/>
      <w:u w:val="single"/>
    </w:rPr>
  </w:style>
  <w:style w:type="character" w:customStyle="1" w:styleId="srtitle1">
    <w:name w:val="srtitle1"/>
    <w:rsid w:val="00777116"/>
    <w:rPr>
      <w:rFonts w:ascii="Verdana" w:hAnsi="Verdana" w:hint="default"/>
      <w:b/>
      <w:bCs/>
      <w:sz w:val="17"/>
      <w:szCs w:val="17"/>
      <w:shd w:val="clear" w:color="auto" w:fill="FFFFFF"/>
    </w:rPr>
  </w:style>
  <w:style w:type="character" w:customStyle="1" w:styleId="bindingblock1">
    <w:name w:val="bindingblock1"/>
    <w:rsid w:val="00777116"/>
    <w:rPr>
      <w:rFonts w:ascii="Verdana" w:hAnsi="Verdana" w:hint="default"/>
      <w:sz w:val="17"/>
      <w:szCs w:val="17"/>
      <w:shd w:val="clear" w:color="auto" w:fill="FFFFFF"/>
    </w:rPr>
  </w:style>
  <w:style w:type="character" w:customStyle="1" w:styleId="binding1">
    <w:name w:val="binding1"/>
    <w:rsid w:val="00777116"/>
    <w:rPr>
      <w:rFonts w:ascii="Verdana" w:hAnsi="Verdana" w:hint="default"/>
      <w:b/>
      <w:bCs/>
      <w:sz w:val="17"/>
      <w:szCs w:val="17"/>
      <w:shd w:val="clear" w:color="auto" w:fill="FFFFFF"/>
    </w:rPr>
  </w:style>
  <w:style w:type="character" w:customStyle="1" w:styleId="pricetype1">
    <w:name w:val="pricetype1"/>
    <w:rsid w:val="00777116"/>
    <w:rPr>
      <w:rFonts w:ascii="Verdana" w:hAnsi="Verdana" w:hint="default"/>
      <w:sz w:val="17"/>
      <w:szCs w:val="17"/>
      <w:shd w:val="clear" w:color="auto" w:fill="FFFFFF"/>
    </w:rPr>
  </w:style>
  <w:style w:type="character" w:customStyle="1" w:styleId="Hyperlink13">
    <w:name w:val="Hyperlink13"/>
    <w:rsid w:val="00777116"/>
    <w:rPr>
      <w:rFonts w:ascii="Verdana" w:hAnsi="Verdana" w:hint="default"/>
      <w:strike w:val="0"/>
      <w:dstrike w:val="0"/>
      <w:color w:val="003399"/>
      <w:sz w:val="20"/>
      <w:szCs w:val="20"/>
      <w:u w:val="single"/>
      <w:effect w:val="none"/>
    </w:rPr>
  </w:style>
  <w:style w:type="character" w:customStyle="1" w:styleId="listprice3">
    <w:name w:val="listprice3"/>
    <w:rsid w:val="00777116"/>
    <w:rPr>
      <w:rFonts w:ascii="Verdana" w:hAnsi="Verdana" w:cs="Arial" w:hint="default"/>
      <w:b w:val="0"/>
      <w:bCs w:val="0"/>
      <w:strike/>
      <w:color w:val="000000"/>
      <w:sz w:val="20"/>
      <w:szCs w:val="20"/>
      <w:shd w:val="clear" w:color="auto" w:fill="FFFFFF"/>
    </w:rPr>
  </w:style>
  <w:style w:type="character" w:customStyle="1" w:styleId="saleprice3">
    <w:name w:val="saleprice3"/>
    <w:rsid w:val="00777116"/>
    <w:rPr>
      <w:rFonts w:ascii="Verdana" w:hAnsi="Verdana" w:hint="default"/>
      <w:b/>
      <w:bCs/>
      <w:color w:val="990000"/>
      <w:sz w:val="20"/>
      <w:szCs w:val="20"/>
      <w:shd w:val="clear" w:color="auto" w:fill="FFFFFF"/>
    </w:rPr>
  </w:style>
  <w:style w:type="character" w:customStyle="1" w:styleId="avail1">
    <w:name w:val="avail1"/>
    <w:rsid w:val="00777116"/>
    <w:rPr>
      <w:rFonts w:ascii="Verdana" w:hAnsi="Verdana" w:hint="default"/>
      <w:sz w:val="14"/>
      <w:szCs w:val="14"/>
      <w:shd w:val="clear" w:color="auto" w:fill="FFFFFF"/>
    </w:rPr>
  </w:style>
  <w:style w:type="character" w:customStyle="1" w:styleId="pricetype2">
    <w:name w:val="pricetype2"/>
    <w:rsid w:val="00777116"/>
    <w:rPr>
      <w:rFonts w:ascii="Verdana" w:hAnsi="Verdana" w:hint="default"/>
      <w:sz w:val="17"/>
      <w:szCs w:val="17"/>
      <w:shd w:val="clear" w:color="auto" w:fill="FFFFFF"/>
    </w:rPr>
  </w:style>
  <w:style w:type="character" w:customStyle="1" w:styleId="otherprice2">
    <w:name w:val="otherprice2"/>
    <w:rsid w:val="00777116"/>
    <w:rPr>
      <w:rFonts w:ascii="Verdana" w:hAnsi="Verdana" w:hint="default"/>
      <w:b w:val="0"/>
      <w:bCs w:val="0"/>
      <w:color w:val="990000"/>
      <w:sz w:val="20"/>
      <w:szCs w:val="20"/>
      <w:shd w:val="clear" w:color="auto" w:fill="FFFFFF"/>
    </w:rPr>
  </w:style>
  <w:style w:type="table" w:styleId="TableGrid">
    <w:name w:val="Table Grid"/>
    <w:basedOn w:val="TableNormal"/>
    <w:rsid w:val="006E36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5A4AF3"/>
    <w:pPr>
      <w:spacing w:before="100" w:beforeAutospacing="1" w:after="100" w:afterAutospacing="1"/>
    </w:pPr>
  </w:style>
  <w:style w:type="paragraph" w:styleId="FootnoteText">
    <w:name w:val="footnote text"/>
    <w:basedOn w:val="Normal"/>
    <w:semiHidden/>
    <w:rsid w:val="00F301EB"/>
    <w:rPr>
      <w:sz w:val="20"/>
      <w:szCs w:val="20"/>
    </w:rPr>
  </w:style>
  <w:style w:type="character" w:styleId="FootnoteReference">
    <w:name w:val="footnote reference"/>
    <w:semiHidden/>
    <w:rsid w:val="00F301EB"/>
    <w:rPr>
      <w:vertAlign w:val="superscript"/>
    </w:rPr>
  </w:style>
  <w:style w:type="paragraph" w:styleId="BalloonText">
    <w:name w:val="Balloon Text"/>
    <w:basedOn w:val="Normal"/>
    <w:link w:val="BalloonTextChar"/>
    <w:rsid w:val="009D50D9"/>
    <w:rPr>
      <w:rFonts w:ascii="Segoe UI" w:hAnsi="Segoe UI" w:cs="Segoe UI"/>
      <w:sz w:val="18"/>
      <w:szCs w:val="18"/>
    </w:rPr>
  </w:style>
  <w:style w:type="character" w:customStyle="1" w:styleId="BalloonTextChar">
    <w:name w:val="Balloon Text Char"/>
    <w:basedOn w:val="DefaultParagraphFont"/>
    <w:link w:val="BalloonText"/>
    <w:rsid w:val="009D50D9"/>
    <w:rPr>
      <w:rFonts w:ascii="Segoe UI" w:hAnsi="Segoe UI" w:cs="Segoe UI"/>
      <w:sz w:val="18"/>
      <w:szCs w:val="18"/>
      <w:lang w:eastAsia="en-US"/>
    </w:rPr>
  </w:style>
  <w:style w:type="character" w:styleId="CommentReference">
    <w:name w:val="annotation reference"/>
    <w:basedOn w:val="DefaultParagraphFont"/>
    <w:rsid w:val="009D50D9"/>
    <w:rPr>
      <w:sz w:val="16"/>
      <w:szCs w:val="16"/>
    </w:rPr>
  </w:style>
  <w:style w:type="paragraph" w:styleId="CommentText">
    <w:name w:val="annotation text"/>
    <w:basedOn w:val="Normal"/>
    <w:link w:val="CommentTextChar"/>
    <w:rsid w:val="009D50D9"/>
    <w:rPr>
      <w:sz w:val="20"/>
      <w:szCs w:val="20"/>
    </w:rPr>
  </w:style>
  <w:style w:type="character" w:customStyle="1" w:styleId="CommentTextChar">
    <w:name w:val="Comment Text Char"/>
    <w:basedOn w:val="DefaultParagraphFont"/>
    <w:link w:val="CommentText"/>
    <w:rsid w:val="009D50D9"/>
    <w:rPr>
      <w:lang w:eastAsia="en-US"/>
    </w:rPr>
  </w:style>
  <w:style w:type="paragraph" w:styleId="CommentSubject">
    <w:name w:val="annotation subject"/>
    <w:basedOn w:val="CommentText"/>
    <w:next w:val="CommentText"/>
    <w:link w:val="CommentSubjectChar"/>
    <w:rsid w:val="009D50D9"/>
    <w:rPr>
      <w:b/>
      <w:bCs/>
    </w:rPr>
  </w:style>
  <w:style w:type="character" w:customStyle="1" w:styleId="CommentSubjectChar">
    <w:name w:val="Comment Subject Char"/>
    <w:basedOn w:val="CommentTextChar"/>
    <w:link w:val="CommentSubject"/>
    <w:rsid w:val="009D50D9"/>
    <w:rPr>
      <w:b/>
      <w:bCs/>
      <w:lang w:eastAsia="en-US"/>
    </w:rPr>
  </w:style>
  <w:style w:type="paragraph" w:styleId="ListParagraph">
    <w:name w:val="List Paragraph"/>
    <w:basedOn w:val="Normal"/>
    <w:uiPriority w:val="34"/>
    <w:qFormat/>
    <w:rsid w:val="008D0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451377">
      <w:bodyDiv w:val="1"/>
      <w:marLeft w:val="0"/>
      <w:marRight w:val="0"/>
      <w:marTop w:val="0"/>
      <w:marBottom w:val="0"/>
      <w:divBdr>
        <w:top w:val="none" w:sz="0" w:space="0" w:color="auto"/>
        <w:left w:val="none" w:sz="0" w:space="0" w:color="auto"/>
        <w:bottom w:val="none" w:sz="0" w:space="0" w:color="auto"/>
        <w:right w:val="none" w:sz="0" w:space="0" w:color="auto"/>
      </w:divBdr>
      <w:divsChild>
        <w:div w:id="1929121523">
          <w:marLeft w:val="251"/>
          <w:marRight w:val="251"/>
          <w:marTop w:val="0"/>
          <w:marBottom w:val="0"/>
          <w:divBdr>
            <w:top w:val="none" w:sz="0" w:space="0" w:color="auto"/>
            <w:left w:val="none" w:sz="0" w:space="0" w:color="auto"/>
            <w:bottom w:val="none" w:sz="0" w:space="0" w:color="auto"/>
            <w:right w:val="none" w:sz="0" w:space="0" w:color="auto"/>
          </w:divBdr>
        </w:div>
      </w:divsChild>
    </w:div>
    <w:div w:id="315425601">
      <w:bodyDiv w:val="1"/>
      <w:marLeft w:val="2"/>
      <w:marRight w:val="2"/>
      <w:marTop w:val="0"/>
      <w:marBottom w:val="0"/>
      <w:divBdr>
        <w:top w:val="none" w:sz="0" w:space="0" w:color="auto"/>
        <w:left w:val="none" w:sz="0" w:space="0" w:color="auto"/>
        <w:bottom w:val="none" w:sz="0" w:space="0" w:color="auto"/>
        <w:right w:val="none" w:sz="0" w:space="0" w:color="auto"/>
      </w:divBdr>
      <w:divsChild>
        <w:div w:id="1004356263">
          <w:marLeft w:val="15"/>
          <w:marRight w:val="8"/>
          <w:marTop w:val="0"/>
          <w:marBottom w:val="0"/>
          <w:divBdr>
            <w:top w:val="single" w:sz="6" w:space="10" w:color="D3D3D3"/>
            <w:left w:val="single" w:sz="6" w:space="10" w:color="D3D3D3"/>
            <w:bottom w:val="single" w:sz="6" w:space="10" w:color="000000"/>
            <w:right w:val="single" w:sz="6" w:space="10" w:color="000000"/>
          </w:divBdr>
        </w:div>
      </w:divsChild>
    </w:div>
    <w:div w:id="695885557">
      <w:bodyDiv w:val="1"/>
      <w:marLeft w:val="0"/>
      <w:marRight w:val="0"/>
      <w:marTop w:val="0"/>
      <w:marBottom w:val="0"/>
      <w:divBdr>
        <w:top w:val="none" w:sz="0" w:space="0" w:color="auto"/>
        <w:left w:val="none" w:sz="0" w:space="0" w:color="auto"/>
        <w:bottom w:val="none" w:sz="0" w:space="0" w:color="auto"/>
        <w:right w:val="none" w:sz="0" w:space="0" w:color="auto"/>
      </w:divBdr>
      <w:divsChild>
        <w:div w:id="1813205476">
          <w:marLeft w:val="225"/>
          <w:marRight w:val="225"/>
          <w:marTop w:val="0"/>
          <w:marBottom w:val="0"/>
          <w:divBdr>
            <w:top w:val="none" w:sz="0" w:space="0" w:color="auto"/>
            <w:left w:val="none" w:sz="0" w:space="0" w:color="auto"/>
            <w:bottom w:val="none" w:sz="0" w:space="0" w:color="auto"/>
            <w:right w:val="none" w:sz="0" w:space="0" w:color="auto"/>
          </w:divBdr>
        </w:div>
      </w:divsChild>
    </w:div>
    <w:div w:id="1021591003">
      <w:bodyDiv w:val="1"/>
      <w:marLeft w:val="0"/>
      <w:marRight w:val="0"/>
      <w:marTop w:val="0"/>
      <w:marBottom w:val="0"/>
      <w:divBdr>
        <w:top w:val="none" w:sz="0" w:space="0" w:color="auto"/>
        <w:left w:val="none" w:sz="0" w:space="0" w:color="auto"/>
        <w:bottom w:val="none" w:sz="0" w:space="0" w:color="auto"/>
        <w:right w:val="none" w:sz="0" w:space="0" w:color="auto"/>
      </w:divBdr>
      <w:divsChild>
        <w:div w:id="1815872954">
          <w:marLeft w:val="225"/>
          <w:marRight w:val="225"/>
          <w:marTop w:val="0"/>
          <w:marBottom w:val="0"/>
          <w:divBdr>
            <w:top w:val="none" w:sz="0" w:space="0" w:color="auto"/>
            <w:left w:val="none" w:sz="0" w:space="0" w:color="auto"/>
            <w:bottom w:val="none" w:sz="0" w:space="0" w:color="auto"/>
            <w:right w:val="none" w:sz="0" w:space="0" w:color="auto"/>
          </w:divBdr>
        </w:div>
      </w:divsChild>
    </w:div>
    <w:div w:id="1147280008">
      <w:bodyDiv w:val="1"/>
      <w:marLeft w:val="0"/>
      <w:marRight w:val="0"/>
      <w:marTop w:val="0"/>
      <w:marBottom w:val="0"/>
      <w:divBdr>
        <w:top w:val="none" w:sz="0" w:space="0" w:color="auto"/>
        <w:left w:val="none" w:sz="0" w:space="0" w:color="auto"/>
        <w:bottom w:val="none" w:sz="0" w:space="0" w:color="auto"/>
        <w:right w:val="none" w:sz="0" w:space="0" w:color="auto"/>
      </w:divBdr>
      <w:divsChild>
        <w:div w:id="1312249026">
          <w:marLeft w:val="225"/>
          <w:marRight w:val="225"/>
          <w:marTop w:val="0"/>
          <w:marBottom w:val="0"/>
          <w:divBdr>
            <w:top w:val="none" w:sz="0" w:space="0" w:color="auto"/>
            <w:left w:val="none" w:sz="0" w:space="0" w:color="auto"/>
            <w:bottom w:val="none" w:sz="0" w:space="0" w:color="auto"/>
            <w:right w:val="none" w:sz="0" w:space="0" w:color="auto"/>
          </w:divBdr>
        </w:div>
      </w:divsChild>
    </w:div>
    <w:div w:id="1326713044">
      <w:bodyDiv w:val="1"/>
      <w:marLeft w:val="0"/>
      <w:marRight w:val="0"/>
      <w:marTop w:val="0"/>
      <w:marBottom w:val="0"/>
      <w:divBdr>
        <w:top w:val="none" w:sz="0" w:space="0" w:color="auto"/>
        <w:left w:val="none" w:sz="0" w:space="0" w:color="auto"/>
        <w:bottom w:val="none" w:sz="0" w:space="0" w:color="auto"/>
        <w:right w:val="none" w:sz="0" w:space="0" w:color="auto"/>
      </w:divBdr>
      <w:divsChild>
        <w:div w:id="72318233">
          <w:marLeft w:val="225"/>
          <w:marRight w:val="225"/>
          <w:marTop w:val="0"/>
          <w:marBottom w:val="0"/>
          <w:divBdr>
            <w:top w:val="none" w:sz="0" w:space="0" w:color="auto"/>
            <w:left w:val="none" w:sz="0" w:space="0" w:color="auto"/>
            <w:bottom w:val="none" w:sz="0" w:space="0" w:color="auto"/>
            <w:right w:val="none" w:sz="0" w:space="0" w:color="auto"/>
          </w:divBdr>
        </w:div>
      </w:divsChild>
    </w:div>
    <w:div w:id="153403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atalog.gatech.edu/rules/18/" TargetMode="External"/><Relationship Id="rId3" Type="http://schemas.openxmlformats.org/officeDocument/2006/relationships/settings" Target="settings.xml"/><Relationship Id="rId7" Type="http://schemas.openxmlformats.org/officeDocument/2006/relationships/hyperlink" Target="http://catalog.gatech.edu/rules/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isabilityservices.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ENERO</vt:lpstr>
    </vt:vector>
  </TitlesOfParts>
  <Company>Georgia Institute of Technology</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ENERO</dc:title>
  <dc:subject/>
  <dc:creator>Kelly Comfort</dc:creator>
  <cp:keywords/>
  <cp:lastModifiedBy>Shook, David J</cp:lastModifiedBy>
  <cp:revision>2</cp:revision>
  <cp:lastPrinted>2007-08-20T22:14:00Z</cp:lastPrinted>
  <dcterms:created xsi:type="dcterms:W3CDTF">2019-01-29T19:23:00Z</dcterms:created>
  <dcterms:modified xsi:type="dcterms:W3CDTF">2019-01-29T19:23:00Z</dcterms:modified>
</cp:coreProperties>
</file>