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0AE" w:rsidRPr="00AB60AE" w:rsidRDefault="00AB60AE" w:rsidP="00AB60AE">
      <w:pPr>
        <w:shd w:val="clear" w:color="auto" w:fill="FFFFFF"/>
        <w:spacing w:line="360" w:lineRule="atLeast"/>
        <w:outlineLvl w:val="1"/>
        <w:rPr>
          <w:rFonts w:eastAsia="Times New Roman" w:cs="Times New Roman"/>
          <w:b/>
          <w:bCs/>
          <w:iCs/>
          <w:color w:val="333333"/>
        </w:rPr>
      </w:pPr>
      <w:r w:rsidRPr="00AB60AE">
        <w:rPr>
          <w:rFonts w:eastAsia="Times New Roman" w:cs="Times New Roman"/>
          <w:b/>
          <w:bCs/>
          <w:iCs/>
          <w:color w:val="333333"/>
        </w:rPr>
        <w:fldChar w:fldCharType="begin"/>
      </w:r>
      <w:r w:rsidRPr="00AB60AE">
        <w:rPr>
          <w:rFonts w:eastAsia="Times New Roman" w:cs="Times New Roman"/>
          <w:b/>
          <w:bCs/>
          <w:iCs/>
          <w:color w:val="333333"/>
        </w:rPr>
        <w:instrText xml:space="preserve"> HYPERLINK "http://ledantec.net/teaching/lcc-2700-fall-2012/" </w:instrText>
      </w:r>
      <w:r w:rsidRPr="00AB60AE">
        <w:rPr>
          <w:rFonts w:eastAsia="Times New Roman" w:cs="Times New Roman"/>
          <w:b/>
          <w:bCs/>
          <w:iCs/>
          <w:color w:val="333333"/>
        </w:rPr>
        <w:fldChar w:fldCharType="separate"/>
      </w:r>
      <w:r w:rsidRPr="00AB60AE">
        <w:rPr>
          <w:rFonts w:eastAsia="Times New Roman" w:cs="Times New Roman"/>
          <w:b/>
          <w:bCs/>
          <w:iCs/>
          <w:color w:val="432410"/>
          <w:bdr w:val="none" w:sz="0" w:space="0" w:color="auto" w:frame="1"/>
        </w:rPr>
        <w:br/>
        <w:t>LCC 2700: Introduction to Computational Media</w:t>
      </w:r>
      <w:r w:rsidRPr="00AB60AE">
        <w:rPr>
          <w:rFonts w:eastAsia="Times New Roman" w:cs="Times New Roman"/>
          <w:b/>
          <w:bCs/>
          <w:iCs/>
          <w:color w:val="333333"/>
        </w:rPr>
        <w:fldChar w:fldCharType="end"/>
      </w:r>
    </w:p>
    <w:p w:rsidR="00AB60AE" w:rsidRPr="00AB60AE" w:rsidRDefault="00AB60AE" w:rsidP="00AB60AE">
      <w:pPr>
        <w:shd w:val="clear" w:color="auto" w:fill="FFFFFF"/>
        <w:spacing w:line="240" w:lineRule="atLeast"/>
        <w:jc w:val="right"/>
        <w:rPr>
          <w:rFonts w:eastAsia="Times New Roman" w:cs="Times New Roman"/>
          <w:caps/>
          <w:color w:val="AAAAAA"/>
          <w:sz w:val="17"/>
          <w:szCs w:val="17"/>
        </w:rPr>
      </w:pPr>
      <w:r w:rsidRPr="00AB60AE">
        <w:rPr>
          <w:rFonts w:eastAsia="Times New Roman" w:cs="Times New Roman"/>
          <w:caps/>
          <w:color w:val="AAAAAA"/>
          <w:sz w:val="17"/>
          <w:szCs w:val="17"/>
        </w:rPr>
        <w:t> </w:t>
      </w:r>
    </w:p>
    <w:p w:rsidR="00AB60AE" w:rsidRPr="00AB60AE" w:rsidRDefault="00AB60AE" w:rsidP="00AB60AE">
      <w:pPr>
        <w:shd w:val="clear" w:color="auto" w:fill="FFFFFF"/>
        <w:spacing w:line="240" w:lineRule="atLeast"/>
        <w:rPr>
          <w:rFonts w:eastAsia="Times New Roman" w:cs="Times New Roman"/>
          <w:caps/>
          <w:color w:val="AAAAAA"/>
          <w:sz w:val="17"/>
          <w:szCs w:val="17"/>
        </w:rPr>
      </w:pPr>
      <w:r w:rsidRPr="00AB60AE">
        <w:rPr>
          <w:rFonts w:cs="Times New Roman"/>
          <w:color w:val="333333"/>
        </w:rPr>
        <w:t xml:space="preserve">Prof. Christopher Le </w:t>
      </w:r>
      <w:proofErr w:type="spellStart"/>
      <w:r w:rsidRPr="00AB60AE">
        <w:rPr>
          <w:rFonts w:cs="Times New Roman"/>
          <w:color w:val="333333"/>
        </w:rPr>
        <w:t>Dantec</w:t>
      </w:r>
      <w:proofErr w:type="spellEnd"/>
      <w:r w:rsidRPr="00AB60AE">
        <w:rPr>
          <w:rFonts w:cs="Times New Roman"/>
          <w:color w:val="333333"/>
        </w:rPr>
        <w:br/>
        <w:t>Email: ledantec@gatech.edu</w:t>
      </w:r>
      <w:r w:rsidRPr="00AB60AE">
        <w:rPr>
          <w:rFonts w:cs="Times New Roman"/>
          <w:color w:val="333333"/>
        </w:rPr>
        <w:br/>
        <w:t>Office: TSRB 316A</w:t>
      </w:r>
      <w:r w:rsidRPr="00AB60AE">
        <w:rPr>
          <w:rFonts w:cs="Times New Roman"/>
          <w:color w:val="333333"/>
        </w:rPr>
        <w:br/>
        <w:t>Office Hours: Friday, 12–2pm</w:t>
      </w:r>
    </w:p>
    <w:p w:rsidR="00AB60AE" w:rsidRPr="00AB60AE" w:rsidRDefault="00AB60AE" w:rsidP="00AB60AE">
      <w:pPr>
        <w:shd w:val="clear" w:color="auto" w:fill="FFFFFF"/>
        <w:spacing w:line="330" w:lineRule="atLeast"/>
        <w:rPr>
          <w:rFonts w:cs="Times New Roman"/>
          <w:color w:val="333333"/>
        </w:rPr>
      </w:pP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 xml:space="preserve">TAs: Joshua J </w:t>
      </w:r>
      <w:proofErr w:type="spellStart"/>
      <w:r w:rsidRPr="00AB60AE">
        <w:rPr>
          <w:rFonts w:cs="Times New Roman"/>
          <w:color w:val="333333"/>
        </w:rPr>
        <w:t>Faubel</w:t>
      </w:r>
      <w:proofErr w:type="spellEnd"/>
      <w:r w:rsidRPr="00AB60AE">
        <w:rPr>
          <w:rFonts w:cs="Times New Roman"/>
          <w:color w:val="333333"/>
        </w:rPr>
        <w:t xml:space="preserve"> and Erika </w:t>
      </w:r>
      <w:proofErr w:type="spellStart"/>
      <w:r w:rsidRPr="00AB60AE">
        <w:rPr>
          <w:rFonts w:cs="Times New Roman"/>
          <w:color w:val="333333"/>
        </w:rPr>
        <w:t>Penk</w:t>
      </w:r>
      <w:proofErr w:type="spellEnd"/>
      <w:r w:rsidRPr="00AB60AE">
        <w:rPr>
          <w:rFonts w:cs="Times New Roman"/>
          <w:color w:val="333333"/>
        </w:rPr>
        <w:br/>
        <w:t>Email: jfaubel3@gatech.edu and epenk3@gatech.edu</w:t>
      </w:r>
      <w:r w:rsidRPr="00AB60AE">
        <w:rPr>
          <w:rFonts w:cs="Times New Roman"/>
          <w:color w:val="333333"/>
        </w:rPr>
        <w:br/>
        <w:t xml:space="preserve">Office: </w:t>
      </w:r>
      <w:proofErr w:type="spellStart"/>
      <w:r w:rsidRPr="00AB60AE">
        <w:rPr>
          <w:rFonts w:cs="Times New Roman"/>
          <w:color w:val="333333"/>
        </w:rPr>
        <w:t>Skiles</w:t>
      </w:r>
      <w:proofErr w:type="spellEnd"/>
      <w:r w:rsidRPr="00AB60AE">
        <w:rPr>
          <w:rFonts w:cs="Times New Roman"/>
          <w:color w:val="333333"/>
        </w:rPr>
        <w:t xml:space="preserve"> 318</w:t>
      </w:r>
      <w:r w:rsidRPr="00AB60AE">
        <w:rPr>
          <w:rFonts w:cs="Times New Roman"/>
          <w:color w:val="333333"/>
        </w:rPr>
        <w:br/>
        <w:t>Office Hours: Monday, 11–12; Wednesday, 11–12; Thursday 11–12:30pm</w:t>
      </w:r>
      <w:bookmarkStart w:id="0" w:name="_GoBack"/>
      <w:bookmarkEnd w:id="0"/>
    </w:p>
    <w:p w:rsidR="00AB60AE" w:rsidRPr="00AB60AE" w:rsidRDefault="00AB60AE" w:rsidP="00AB60AE">
      <w:pPr>
        <w:shd w:val="clear" w:color="auto" w:fill="FFFFFF"/>
        <w:spacing w:line="330" w:lineRule="atLeast"/>
        <w:rPr>
          <w:rFonts w:cs="Times New Roman"/>
          <w:color w:val="333333"/>
        </w:rPr>
      </w:pPr>
    </w:p>
    <w:p w:rsidR="00AB60AE" w:rsidRDefault="00AB60AE" w:rsidP="00AB60AE">
      <w:pPr>
        <w:shd w:val="clear" w:color="auto" w:fill="FFFFFF"/>
        <w:spacing w:line="330" w:lineRule="atLeast"/>
        <w:rPr>
          <w:rFonts w:cs="Times New Roman"/>
          <w:color w:val="333333"/>
        </w:rPr>
      </w:pPr>
      <w:r w:rsidRPr="00AB60AE">
        <w:rPr>
          <w:rFonts w:cs="Times New Roman"/>
          <w:color w:val="333333"/>
        </w:rPr>
        <w:t>Class Meetings: Monday/Wednesday/Friday, 10:05-10:55AM</w:t>
      </w:r>
      <w:r w:rsidRPr="00AB60AE">
        <w:rPr>
          <w:rFonts w:cs="Times New Roman"/>
          <w:color w:val="333333"/>
        </w:rPr>
        <w:br/>
        <w:t>Location: Architecture East (ARCH) 123</w:t>
      </w:r>
    </w:p>
    <w:p w:rsidR="00AB60AE" w:rsidRDefault="00AB60AE" w:rsidP="00AB60AE">
      <w:pPr>
        <w:shd w:val="clear" w:color="auto" w:fill="FFFFFF"/>
        <w:spacing w:line="330" w:lineRule="atLeast"/>
        <w:rPr>
          <w:rFonts w:cs="Times New Roman"/>
          <w:color w:val="333333"/>
        </w:rPr>
      </w:pPr>
    </w:p>
    <w:p w:rsidR="003C3DD5" w:rsidRDefault="00AB60AE" w:rsidP="003C3DD5">
      <w:pPr>
        <w:outlineLvl w:val="0"/>
      </w:pPr>
      <w:r w:rsidRPr="00AB60AE">
        <w:rPr>
          <w:rFonts w:cs="Times New Roman"/>
          <w:b/>
          <w:color w:val="333333"/>
        </w:rPr>
        <w:t>Prerequisite</w:t>
      </w:r>
      <w:r>
        <w:rPr>
          <w:rFonts w:cs="Times New Roman"/>
          <w:color w:val="333333"/>
        </w:rPr>
        <w:t xml:space="preserve">: </w:t>
      </w:r>
      <w:r w:rsidR="003C3DD5">
        <w:t>ENGL 1102 and (CS 1315 or 1316 or 1301 or 1321 or 1371)</w:t>
      </w:r>
    </w:p>
    <w:p w:rsidR="00AB60AE" w:rsidRDefault="00AB60AE" w:rsidP="00AB60AE">
      <w:pPr>
        <w:shd w:val="clear" w:color="auto" w:fill="FFFFFF"/>
        <w:spacing w:line="330" w:lineRule="atLeast"/>
        <w:rPr>
          <w:rFonts w:cs="Times New Roman"/>
          <w:color w:val="333333"/>
        </w:rPr>
      </w:pPr>
    </w:p>
    <w:p w:rsidR="00AB60AE" w:rsidRPr="00AB60AE" w:rsidRDefault="00AB60AE" w:rsidP="00AB60AE">
      <w:pPr>
        <w:shd w:val="clear" w:color="auto" w:fill="FFFFFF"/>
        <w:spacing w:line="330" w:lineRule="atLeast"/>
        <w:rPr>
          <w:rFonts w:cs="Times New Roman"/>
          <w:color w:val="333333"/>
        </w:rPr>
      </w:pPr>
      <w:r w:rsidRPr="00AB60AE">
        <w:rPr>
          <w:rFonts w:cs="Times New Roman"/>
          <w:b/>
          <w:color w:val="333333"/>
        </w:rPr>
        <w:t>Course Description</w:t>
      </w:r>
      <w:r>
        <w:rPr>
          <w:rFonts w:cs="Times New Roman"/>
          <w:color w:val="333333"/>
        </w:rPr>
        <w:t>:</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It is not often that human culture invents a new medium of representation. The computer is a powerful form of representation that is quickly assimilating older representational forms including spoken language, printed text, drawings, photographs, moving images. But the computer is not just a transmitter of old formats: it brings its own representational powers and its own new genres such as videogames, web sites, animated robots, and interactive televis</w:t>
      </w:r>
      <w:r>
        <w:rPr>
          <w:rFonts w:cs="Times New Roman"/>
          <w:color w:val="333333"/>
        </w:rPr>
        <w:t>i</w:t>
      </w:r>
      <w:r w:rsidRPr="00AB60AE">
        <w:rPr>
          <w:rFonts w:cs="Times New Roman"/>
          <w:color w:val="333333"/>
        </w:rPr>
        <w:t>on programs. This course approaches the computer as an evolving medium of expression, connected to the history of media while it is evolving its own characteristic forms. Together, we will be exploring the unique representational properties of the computer and surveying key advances in the expressive capabilities afforded by this new medium.</w:t>
      </w:r>
    </w:p>
    <w:p w:rsidR="00AB60AE" w:rsidRDefault="00AB60AE" w:rsidP="00AB60AE">
      <w:pPr>
        <w:shd w:val="clear" w:color="auto" w:fill="FFFFFF"/>
        <w:spacing w:after="225" w:line="330" w:lineRule="atLeast"/>
        <w:rPr>
          <w:rFonts w:cs="Times New Roman"/>
          <w:color w:val="333333"/>
        </w:rPr>
      </w:pPr>
      <w:r w:rsidRPr="00AB60AE">
        <w:rPr>
          <w:rFonts w:cs="Times New Roman"/>
          <w:color w:val="333333"/>
        </w:rPr>
        <w:t>To this end, LCC 2700 is the introductory course for the Computational Media degree</w:t>
      </w:r>
      <w:r>
        <w:rPr>
          <w:rFonts w:cs="Times New Roman"/>
          <w:color w:val="333333"/>
        </w:rPr>
        <w:t xml:space="preserve"> and the Literature, Media and Culture Interaction Design thread</w:t>
      </w:r>
      <w:r w:rsidRPr="00AB60AE">
        <w:rPr>
          <w:rFonts w:cs="Times New Roman"/>
          <w:color w:val="333333"/>
        </w:rPr>
        <w:t xml:space="preserve">. Students will read, discuss, and write analytically about key developments in history of digital media and the work of important theorists and inventors who shaped the development of the medium. Students will critique digital artifacts from classic programs like </w:t>
      </w:r>
      <w:proofErr w:type="spellStart"/>
      <w:r w:rsidRPr="00AB60AE">
        <w:rPr>
          <w:rFonts w:cs="Times New Roman"/>
          <w:color w:val="333333"/>
        </w:rPr>
        <w:t>Zork</w:t>
      </w:r>
      <w:proofErr w:type="spellEnd"/>
      <w:r w:rsidRPr="00AB60AE">
        <w:rPr>
          <w:rFonts w:cs="Times New Roman"/>
          <w:color w:val="333333"/>
        </w:rPr>
        <w:t xml:space="preserve"> and </w:t>
      </w:r>
      <w:proofErr w:type="spellStart"/>
      <w:r w:rsidRPr="00AB60AE">
        <w:rPr>
          <w:rFonts w:cs="Times New Roman"/>
          <w:color w:val="333333"/>
        </w:rPr>
        <w:t>Weizenbaum’s</w:t>
      </w:r>
      <w:proofErr w:type="spellEnd"/>
      <w:r w:rsidRPr="00AB60AE">
        <w:rPr>
          <w:rFonts w:cs="Times New Roman"/>
          <w:color w:val="333333"/>
        </w:rPr>
        <w:t xml:space="preserve"> Eliza up through contemporary video games. They will also create projects within key representational traditions of computational media.</w:t>
      </w:r>
    </w:p>
    <w:p w:rsidR="00AB60AE" w:rsidRDefault="00AB60AE" w:rsidP="00AB60AE">
      <w:pPr>
        <w:shd w:val="clear" w:color="auto" w:fill="FFFFFF"/>
        <w:spacing w:line="330" w:lineRule="atLeast"/>
        <w:rPr>
          <w:rFonts w:cs="Times New Roman"/>
          <w:color w:val="333333"/>
        </w:rPr>
      </w:pPr>
      <w:r w:rsidRPr="00AB60AE">
        <w:rPr>
          <w:rFonts w:cs="Times New Roman"/>
          <w:b/>
          <w:color w:val="333333"/>
        </w:rPr>
        <w:t>Learning Outcomes</w:t>
      </w:r>
      <w:r>
        <w:rPr>
          <w:rFonts w:cs="Times New Roman"/>
          <w:color w:val="333333"/>
        </w:rPr>
        <w:t>:</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For CM Majors:</w:t>
      </w:r>
    </w:p>
    <w:p w:rsidR="00AB60AE" w:rsidRPr="00AB60AE" w:rsidRDefault="00AB60AE" w:rsidP="00AB60AE">
      <w:pPr>
        <w:pStyle w:val="ListParagraph"/>
        <w:numPr>
          <w:ilvl w:val="0"/>
          <w:numId w:val="2"/>
        </w:numPr>
        <w:shd w:val="clear" w:color="auto" w:fill="FFFFFF"/>
        <w:spacing w:line="330" w:lineRule="atLeast"/>
        <w:rPr>
          <w:lang w:eastAsia="ar-SA"/>
        </w:rPr>
      </w:pPr>
      <w:r w:rsidRPr="00AB60AE">
        <w:lastRenderedPageBreak/>
        <w:t xml:space="preserve">Students </w:t>
      </w:r>
      <w:r w:rsidRPr="00AB60AE">
        <w:rPr>
          <w:lang w:eastAsia="ar-SA"/>
        </w:rPr>
        <w:t>understand and apply the mathematical principles and computational affordances appropriate to creative digital expression.</w:t>
      </w:r>
    </w:p>
    <w:p w:rsidR="00AB60AE" w:rsidRPr="00AB60AE" w:rsidRDefault="00AB60AE" w:rsidP="00AB60AE">
      <w:pPr>
        <w:pStyle w:val="ListParagraph"/>
        <w:numPr>
          <w:ilvl w:val="0"/>
          <w:numId w:val="2"/>
        </w:numPr>
        <w:shd w:val="clear" w:color="auto" w:fill="FFFFFF"/>
        <w:spacing w:line="330" w:lineRule="atLeast"/>
      </w:pPr>
      <w:r w:rsidRPr="00AB60AE">
        <w:t xml:space="preserve">Students </w:t>
      </w:r>
      <w:r w:rsidRPr="00AB60AE">
        <w:rPr>
          <w:lang w:eastAsia="ar-SA"/>
        </w:rPr>
        <w:t>understand the historical and cultural forces that have led to the rise of digital media</w:t>
      </w:r>
      <w:r w:rsidRPr="00AB60AE">
        <w:t>.</w:t>
      </w:r>
    </w:p>
    <w:p w:rsidR="00AB60AE" w:rsidRPr="00AB60AE" w:rsidRDefault="00AB60AE" w:rsidP="00AB60AE">
      <w:pPr>
        <w:pStyle w:val="ListParagraph"/>
        <w:numPr>
          <w:ilvl w:val="0"/>
          <w:numId w:val="2"/>
        </w:numPr>
        <w:shd w:val="clear" w:color="auto" w:fill="FFFFFF"/>
        <w:spacing w:line="330" w:lineRule="atLeast"/>
        <w:rPr>
          <w:lang w:eastAsia="ar-SA"/>
        </w:rPr>
      </w:pPr>
      <w:r w:rsidRPr="00AB60AE">
        <w:t xml:space="preserve">Students can </w:t>
      </w:r>
      <w:r w:rsidRPr="00AB60AE">
        <w:rPr>
          <w:lang w:eastAsia="ar-SA"/>
        </w:rPr>
        <w:t>create digital artifacts with an awareness of history, audience, and context.</w:t>
      </w:r>
    </w:p>
    <w:p w:rsidR="00AB60AE" w:rsidRPr="00AB60AE" w:rsidRDefault="00AB60AE" w:rsidP="00AB60AE">
      <w:pPr>
        <w:pStyle w:val="ListParagraph"/>
        <w:numPr>
          <w:ilvl w:val="0"/>
          <w:numId w:val="2"/>
        </w:numPr>
        <w:shd w:val="clear" w:color="auto" w:fill="FFFFFF"/>
        <w:spacing w:line="330" w:lineRule="atLeast"/>
        <w:rPr>
          <w:rFonts w:cs="Times New Roman"/>
          <w:color w:val="333333"/>
        </w:rPr>
      </w:pPr>
      <w:r w:rsidRPr="00AB60AE">
        <w:t>Students can communicate information and ideas to a range of audiences.</w:t>
      </w:r>
    </w:p>
    <w:p w:rsidR="00AB60AE" w:rsidRDefault="00AB60AE" w:rsidP="00AB60AE">
      <w:pPr>
        <w:shd w:val="clear" w:color="auto" w:fill="FFFFFF"/>
        <w:spacing w:line="330" w:lineRule="atLeast"/>
        <w:rPr>
          <w:rFonts w:cs="Times New Roman"/>
          <w:color w:val="333333"/>
        </w:rPr>
      </w:pP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For STAC/LMC Majors:</w:t>
      </w:r>
    </w:p>
    <w:p w:rsidR="00AB60AE" w:rsidRPr="00AB60AE" w:rsidRDefault="00AB60AE" w:rsidP="00AB60AE">
      <w:pPr>
        <w:pStyle w:val="ListParagraph"/>
        <w:numPr>
          <w:ilvl w:val="0"/>
          <w:numId w:val="3"/>
        </w:numPr>
        <w:shd w:val="clear" w:color="auto" w:fill="FFFFFF"/>
        <w:spacing w:line="330" w:lineRule="atLeast"/>
      </w:pPr>
      <w:r w:rsidRPr="00AB60AE">
        <w:t>Textual/Visual Analysis: Students will learn to read, analyze, and interpret not only cultural projects such as film, literature, art, and new media, but also scientific and technical documents.</w:t>
      </w:r>
    </w:p>
    <w:p w:rsidR="00AB60AE" w:rsidRPr="00AB60AE" w:rsidRDefault="00AB60AE" w:rsidP="00AB60AE">
      <w:pPr>
        <w:pStyle w:val="ListParagraph"/>
        <w:numPr>
          <w:ilvl w:val="0"/>
          <w:numId w:val="3"/>
        </w:numPr>
      </w:pPr>
      <w:r w:rsidRPr="00AB60AE">
        <w:t>Interpretive Frameworks: Students will become familiar with a variety of social, political, and philosophical theories and be able to apply those theories to creative and scientific texts, as well as to their own cultural observations.</w:t>
      </w:r>
    </w:p>
    <w:p w:rsidR="00AB60AE" w:rsidRPr="00AB60AE" w:rsidRDefault="00AB60AE" w:rsidP="00AB60AE">
      <w:pPr>
        <w:pStyle w:val="ListParagraph"/>
        <w:numPr>
          <w:ilvl w:val="0"/>
          <w:numId w:val="3"/>
        </w:numPr>
        <w:shd w:val="clear" w:color="auto" w:fill="FFFFFF"/>
        <w:spacing w:line="330" w:lineRule="atLeast"/>
      </w:pPr>
      <w:r w:rsidRPr="00AB60AE">
        <w:t>Communication Skills: Students will be able to gather, organize, and express information clearly and accurately, with sensitivity to audience. They will be able to do so both by using traditional media and by tapping the potential of new digital media.</w:t>
      </w:r>
    </w:p>
    <w:p w:rsidR="00AB60AE" w:rsidRPr="00AB60AE" w:rsidRDefault="00AB60AE" w:rsidP="00AB60AE">
      <w:pPr>
        <w:pStyle w:val="ListParagraph"/>
        <w:numPr>
          <w:ilvl w:val="0"/>
          <w:numId w:val="3"/>
        </w:numPr>
        <w:shd w:val="clear" w:color="auto" w:fill="FFFFFF"/>
        <w:spacing w:line="330" w:lineRule="atLeast"/>
      </w:pPr>
      <w:r w:rsidRPr="00AB60AE">
        <w:t>Historical Analysis: Students will study literary and cultural texts within an historical framework to become familiar with the various forces that shape artistic and commercial production.  They will learn to interpret history actively, rather than passively accepting archival information.</w:t>
      </w:r>
    </w:p>
    <w:p w:rsidR="00AB60AE" w:rsidRPr="00AB60AE" w:rsidRDefault="00AB60AE" w:rsidP="00AB60AE">
      <w:pPr>
        <w:shd w:val="clear" w:color="auto" w:fill="FFFFFF"/>
        <w:spacing w:line="330" w:lineRule="atLeast"/>
        <w:rPr>
          <w:rFonts w:cs="Times New Roman"/>
          <w:color w:val="333333"/>
        </w:rPr>
      </w:pPr>
    </w:p>
    <w:p w:rsidR="00AB60AE" w:rsidRPr="00AB60AE" w:rsidRDefault="00AB60AE" w:rsidP="00AB60AE">
      <w:pPr>
        <w:shd w:val="clear" w:color="auto" w:fill="FFFFFF"/>
        <w:spacing w:line="330" w:lineRule="atLeast"/>
        <w:rPr>
          <w:rFonts w:cs="Times New Roman"/>
          <w:color w:val="333333"/>
        </w:rPr>
      </w:pPr>
      <w:r w:rsidRPr="00AB60AE">
        <w:rPr>
          <w:rFonts w:cs="Times New Roman"/>
          <w:b/>
          <w:color w:val="333333"/>
        </w:rPr>
        <w:t>Required Texts</w:t>
      </w:r>
      <w:r>
        <w:rPr>
          <w:rFonts w:cs="Times New Roman"/>
          <w:color w:val="333333"/>
        </w:rPr>
        <w:t>:</w:t>
      </w:r>
    </w:p>
    <w:p w:rsidR="00AB60AE" w:rsidRPr="00AB60AE" w:rsidRDefault="00AB60AE" w:rsidP="00AB60AE">
      <w:pPr>
        <w:shd w:val="clear" w:color="auto" w:fill="FFFFFF"/>
        <w:spacing w:line="330" w:lineRule="atLeast"/>
        <w:rPr>
          <w:rFonts w:cs="Times New Roman"/>
          <w:b/>
          <w:color w:val="333333"/>
        </w:rPr>
      </w:pPr>
      <w:r w:rsidRPr="00AB60AE">
        <w:rPr>
          <w:rFonts w:cs="Times New Roman"/>
          <w:color w:val="333333"/>
        </w:rPr>
        <w:t>The following books are required for the class. Content from the books is not guaranteed to be covered during class lectures. It is your responsibility to complete the reading.</w:t>
      </w:r>
    </w:p>
    <w:p w:rsidR="00AB60AE" w:rsidRDefault="00AB60AE" w:rsidP="00AB60AE">
      <w:pPr>
        <w:shd w:val="clear" w:color="auto" w:fill="FFFFFF"/>
        <w:spacing w:line="330" w:lineRule="atLeast"/>
        <w:rPr>
          <w:rFonts w:cs="Times New Roman"/>
          <w:color w:val="333333"/>
        </w:rPr>
      </w:pPr>
      <w:r>
        <w:rPr>
          <w:rFonts w:cs="Times New Roman"/>
          <w:color w:val="333333"/>
        </w:rPr>
        <w:t>Books are (or should be) availa</w:t>
      </w:r>
      <w:r w:rsidRPr="00AB60AE">
        <w:rPr>
          <w:rFonts w:cs="Times New Roman"/>
          <w:color w:val="333333"/>
        </w:rPr>
        <w:t>ble at the Georgia Tech Bookstore (Barnes &amp; Noble).</w:t>
      </w:r>
    </w:p>
    <w:p w:rsidR="00AB60AE" w:rsidRPr="00AB60AE" w:rsidRDefault="00AB60AE" w:rsidP="00AB60AE">
      <w:pPr>
        <w:pStyle w:val="ListParagraph"/>
        <w:numPr>
          <w:ilvl w:val="0"/>
          <w:numId w:val="4"/>
        </w:numPr>
        <w:shd w:val="clear" w:color="auto" w:fill="FFFFFF"/>
        <w:spacing w:line="330" w:lineRule="atLeast"/>
        <w:rPr>
          <w:rFonts w:cs="Times New Roman"/>
          <w:color w:val="333333"/>
        </w:rPr>
      </w:pPr>
      <w:r w:rsidRPr="00AB60AE">
        <w:rPr>
          <w:rFonts w:eastAsia="Times New Roman" w:cs="Times New Roman"/>
          <w:color w:val="333333"/>
        </w:rPr>
        <w:t xml:space="preserve">Noah </w:t>
      </w:r>
      <w:proofErr w:type="spellStart"/>
      <w:r w:rsidRPr="00AB60AE">
        <w:rPr>
          <w:rFonts w:eastAsia="Times New Roman" w:cs="Times New Roman"/>
          <w:color w:val="333333"/>
        </w:rPr>
        <w:t>Wardrip-Fruin</w:t>
      </w:r>
      <w:proofErr w:type="spellEnd"/>
      <w:r w:rsidRPr="00AB60AE">
        <w:rPr>
          <w:rFonts w:eastAsia="Times New Roman" w:cs="Times New Roman"/>
          <w:color w:val="333333"/>
        </w:rPr>
        <w:t xml:space="preserve"> and Nick Montfort, </w:t>
      </w:r>
      <w:r w:rsidRPr="00AB60AE">
        <w:rPr>
          <w:rFonts w:eastAsia="Times New Roman" w:cs="Times New Roman"/>
          <w:i/>
          <w:iCs/>
          <w:color w:val="333333"/>
        </w:rPr>
        <w:t>The New Media Reader</w:t>
      </w:r>
      <w:r w:rsidRPr="00AB60AE">
        <w:rPr>
          <w:rFonts w:eastAsia="Times New Roman" w:cs="Times New Roman"/>
          <w:color w:val="333333"/>
        </w:rPr>
        <w:t> (MIT Press 2003)</w:t>
      </w:r>
    </w:p>
    <w:p w:rsidR="00AB60AE" w:rsidRPr="00AB60AE" w:rsidRDefault="00AB60AE" w:rsidP="00AB60AE">
      <w:pPr>
        <w:pStyle w:val="ListParagraph"/>
        <w:numPr>
          <w:ilvl w:val="0"/>
          <w:numId w:val="4"/>
        </w:numPr>
        <w:shd w:val="clear" w:color="auto" w:fill="FFFFFF"/>
        <w:spacing w:line="300" w:lineRule="atLeast"/>
        <w:rPr>
          <w:rFonts w:eastAsia="Times New Roman" w:cs="Times New Roman"/>
          <w:color w:val="333333"/>
        </w:rPr>
      </w:pPr>
      <w:r w:rsidRPr="00AB60AE">
        <w:rPr>
          <w:rFonts w:eastAsia="Times New Roman" w:cs="Times New Roman"/>
          <w:color w:val="333333"/>
        </w:rPr>
        <w:t>Don Norman, </w:t>
      </w:r>
      <w:r w:rsidRPr="00AB60AE">
        <w:rPr>
          <w:rFonts w:eastAsia="Times New Roman" w:cs="Times New Roman"/>
          <w:i/>
          <w:iCs/>
          <w:color w:val="333333"/>
        </w:rPr>
        <w:t>The Design of Everyday Things</w:t>
      </w:r>
      <w:r w:rsidRPr="00AB60AE">
        <w:rPr>
          <w:rFonts w:eastAsia="Times New Roman" w:cs="Times New Roman"/>
          <w:color w:val="333333"/>
        </w:rPr>
        <w:t> (Basic Books, 2002)</w:t>
      </w:r>
    </w:p>
    <w:p w:rsidR="00AB60AE" w:rsidRDefault="00AB60AE" w:rsidP="00AB60AE">
      <w:pPr>
        <w:shd w:val="clear" w:color="auto" w:fill="FFFFFF"/>
        <w:spacing w:line="330" w:lineRule="atLeast"/>
        <w:rPr>
          <w:rFonts w:cs="Times New Roman"/>
          <w:color w:val="333333"/>
        </w:rPr>
      </w:pPr>
      <w:r w:rsidRPr="00AB60AE">
        <w:rPr>
          <w:rFonts w:cs="Times New Roman"/>
          <w:color w:val="333333"/>
        </w:rPr>
        <w:t>Additional reading will be available via the class’ T-Square site and links and handouts provided in class.</w:t>
      </w:r>
    </w:p>
    <w:p w:rsidR="00AB60AE" w:rsidRDefault="00AB60AE" w:rsidP="00AB60AE">
      <w:pPr>
        <w:shd w:val="clear" w:color="auto" w:fill="FFFFFF"/>
        <w:spacing w:line="330" w:lineRule="atLeast"/>
        <w:rPr>
          <w:rFonts w:cs="Times New Roman"/>
          <w:b/>
          <w:color w:val="333333"/>
        </w:rPr>
      </w:pPr>
    </w:p>
    <w:p w:rsidR="00AB60AE" w:rsidRDefault="00AB60AE" w:rsidP="00AB60AE">
      <w:pPr>
        <w:shd w:val="clear" w:color="auto" w:fill="FFFFFF"/>
        <w:spacing w:line="330" w:lineRule="atLeast"/>
        <w:rPr>
          <w:rFonts w:cs="Times New Roman"/>
          <w:color w:val="333333"/>
        </w:rPr>
      </w:pPr>
      <w:r w:rsidRPr="00AB60AE">
        <w:rPr>
          <w:rFonts w:cs="Times New Roman"/>
          <w:b/>
          <w:color w:val="333333"/>
        </w:rPr>
        <w:t>Grading</w:t>
      </w:r>
      <w:r>
        <w:rPr>
          <w:rFonts w:cs="Times New Roman"/>
          <w:color w:val="333333"/>
        </w:rPr>
        <w:t>:</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Grades will be given based on completeness and excellence, described as follows.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Projects: 50%</w:t>
      </w:r>
      <w:r w:rsidRPr="00AB60AE">
        <w:rPr>
          <w:rFonts w:cs="Times New Roman"/>
          <w:color w:val="333333"/>
        </w:rPr>
        <w:br/>
        <w:t>Written assignments: 20%</w:t>
      </w:r>
      <w:r w:rsidRPr="00AB60AE">
        <w:rPr>
          <w:rFonts w:cs="Times New Roman"/>
          <w:color w:val="333333"/>
        </w:rPr>
        <w:br/>
        <w:t>Quizzes on readings: 10%</w:t>
      </w:r>
      <w:r w:rsidRPr="00AB60AE">
        <w:rPr>
          <w:rFonts w:cs="Times New Roman"/>
          <w:color w:val="333333"/>
        </w:rPr>
        <w:br/>
        <w:t>Final examination on readings and lectures: 10%</w:t>
      </w:r>
      <w:r w:rsidRPr="00AB60AE">
        <w:rPr>
          <w:rFonts w:cs="Times New Roman"/>
          <w:color w:val="333333"/>
        </w:rPr>
        <w:br/>
        <w:t>Critique and class project presentations: 10%</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Projects &amp; Writing Assignments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 xml:space="preserve">Students whose projects meet all the requirements of the assignment and are executed adequately (i.e., it works) will receive a “C.” Students whose projects meet all the requirements of the </w:t>
      </w:r>
      <w:proofErr w:type="spellStart"/>
      <w:r w:rsidRPr="00AB60AE">
        <w:rPr>
          <w:rFonts w:cs="Times New Roman"/>
          <w:color w:val="333333"/>
        </w:rPr>
        <w:t>assginment</w:t>
      </w:r>
      <w:proofErr w:type="spellEnd"/>
      <w:r w:rsidRPr="00AB60AE">
        <w:rPr>
          <w:rFonts w:cs="Times New Roman"/>
          <w:color w:val="333333"/>
        </w:rPr>
        <w:t xml:space="preserve"> and are executed with additional care, creativity, and coherence will receive a “B.” To receive an “A” on the assignments (and therefore, in the course), students must go above and beyond the basic requirements of the assignments, showing exceptional care, creativity, and coherence. Students who fail to meet the requirements of the assignment or whose execution is incomplete or inadequate will receive a “D” or below.</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In the case of projects, I will be looking for clear and convincing statements of intentions in your project write-ups, and effective executions of those intentions in the project. Attention to detail in execution is appreciated, but rougher-edged well-conceived work will win out over very polished, unimaginative work.</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In the case of written assignments, I will be looking for well-written and well-reasoned arguments that address the question posed. Mere descriptions of the function of a particular software artifact are not what I’m looking for; you will be asked to analyze, evaluate, and then make and support arguments about such artifacts. This is a formal written assignment, not a note or a blog post. Proofread and cite sources. Well-reasoned, persuasive writing is what I’m looking for, whether or not I agree with your position is irrelevant.</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In both cases, going beyond the letter of the assignment and integrating it with your own ideas, questions, and interests is encouraged, and indeed will help you improve your performance.</w:t>
      </w: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Quizzes</w:t>
      </w:r>
    </w:p>
    <w:p w:rsidR="00AB60AE" w:rsidRPr="00AB60AE" w:rsidRDefault="00AB60AE" w:rsidP="00AB60AE">
      <w:pPr>
        <w:shd w:val="clear" w:color="auto" w:fill="FFFFFF"/>
        <w:spacing w:line="330" w:lineRule="atLeast"/>
        <w:rPr>
          <w:rFonts w:cs="Times New Roman"/>
          <w:color w:val="333333"/>
        </w:rPr>
      </w:pPr>
      <w:proofErr w:type="gramStart"/>
      <w:r w:rsidRPr="00AB60AE">
        <w:rPr>
          <w:rFonts w:cs="Times New Roman"/>
          <w:color w:val="333333"/>
        </w:rPr>
        <w:t>These short answer</w:t>
      </w:r>
      <w:proofErr w:type="gramEnd"/>
      <w:r w:rsidRPr="00AB60AE">
        <w:rPr>
          <w:rFonts w:cs="Times New Roman"/>
          <w:color w:val="333333"/>
        </w:rPr>
        <w:t xml:space="preserve"> written tests will be graded to confirm the student’s complete and fluent understanding of the key principles of the material. Quizzes will be comprised of very short answer questions with clearly correct and incorrect answers. Quizzes will be based on class readings.</w:t>
      </w:r>
      <w:r>
        <w:rPr>
          <w:rFonts w:cs="Times New Roman"/>
          <w:color w:val="333333"/>
        </w:rPr>
        <w:t xml:space="preserve"> </w:t>
      </w:r>
      <w:r w:rsidRPr="00AB60AE">
        <w:rPr>
          <w:rFonts w:cs="Times New Roman"/>
          <w:b/>
          <w:bCs/>
          <w:color w:val="333333"/>
        </w:rPr>
        <w:t>Quizzes may occur at any time reading is assigned, so please be sure to read the assignments for each week. Clarification on which reading assignments are required for the next meeting will be provided at the end of each class meeting</w:t>
      </w:r>
      <w:r w:rsidRPr="00AB60AE">
        <w:rPr>
          <w:rFonts w:cs="Times New Roman"/>
          <w:color w:val="333333"/>
        </w:rPr>
        <w:t>.</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Final Exam</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The final exam will consist of short answer and essay questions on the content of the readings and lectures. Students can expect to be prepared for the final exam if they attend lecture, do the readings, and pe</w:t>
      </w:r>
      <w:r>
        <w:rPr>
          <w:rFonts w:cs="Times New Roman"/>
          <w:color w:val="333333"/>
        </w:rPr>
        <w:t>r</w:t>
      </w:r>
      <w:r w:rsidRPr="00AB60AE">
        <w:rPr>
          <w:rFonts w:cs="Times New Roman"/>
          <w:color w:val="333333"/>
        </w:rPr>
        <w:t>form well on the quizzes.</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Critiques &amp; Presentations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Students will be asked to make in-class presentations to their colleagues several times through throughout the semester The first will be short, the second longer. I am looking for clear and concise explanations of your intentions and how you implemented them, as well as challenges and how you overcame them. Your oratory abilities </w:t>
      </w:r>
      <w:r w:rsidRPr="00AB60AE">
        <w:rPr>
          <w:rFonts w:cs="Times New Roman"/>
          <w:b/>
          <w:bCs/>
          <w:color w:val="333333"/>
        </w:rPr>
        <w:t>will</w:t>
      </w:r>
      <w:r w:rsidRPr="00AB60AE">
        <w:rPr>
          <w:rFonts w:cs="Times New Roman"/>
          <w:color w:val="333333"/>
        </w:rPr>
        <w:t> be a factor in these grades.</w:t>
      </w:r>
    </w:p>
    <w:p w:rsidR="00AB60AE" w:rsidRDefault="00AB60AE" w:rsidP="00AB60AE">
      <w:pPr>
        <w:shd w:val="clear" w:color="auto" w:fill="FFFFFF"/>
        <w:spacing w:line="330" w:lineRule="atLeast"/>
        <w:rPr>
          <w:rFonts w:cs="Times New Roman"/>
          <w:b/>
          <w:bCs/>
          <w:color w:val="333333"/>
        </w:rPr>
      </w:pPr>
    </w:p>
    <w:p w:rsidR="00AB60AE" w:rsidRPr="00AB60AE" w:rsidRDefault="00AB60AE" w:rsidP="00AB60AE">
      <w:pPr>
        <w:shd w:val="clear" w:color="auto" w:fill="FFFFFF"/>
        <w:spacing w:line="330" w:lineRule="atLeast"/>
        <w:rPr>
          <w:rFonts w:cs="Times New Roman"/>
          <w:color w:val="333333"/>
        </w:rPr>
      </w:pPr>
      <w:r w:rsidRPr="00AB60AE">
        <w:rPr>
          <w:rFonts w:cs="Times New Roman"/>
          <w:b/>
          <w:bCs/>
          <w:color w:val="333333"/>
        </w:rPr>
        <w:t>Note that to receive an “A” in the course, students must go above and beyond the basic requirements of the assignments. This is a course about expressive computing; the best work will articulate and deliver on clear expressive goals.</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Attendance Requirements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 xml:space="preserve">Students are expected to attend all classes. Three excused absences are permitted, any more will result in a reduction in the </w:t>
      </w:r>
      <w:proofErr w:type="spellStart"/>
      <w:r w:rsidRPr="00AB60AE">
        <w:rPr>
          <w:rFonts w:cs="Times New Roman"/>
          <w:color w:val="333333"/>
        </w:rPr>
        <w:t>the</w:t>
      </w:r>
      <w:proofErr w:type="spellEnd"/>
      <w:r w:rsidRPr="00AB60AE">
        <w:rPr>
          <w:rFonts w:cs="Times New Roman"/>
          <w:color w:val="333333"/>
        </w:rPr>
        <w:t xml:space="preserve"> student’s final grade by one letter grade for every two additional unexcused </w:t>
      </w:r>
      <w:proofErr w:type="spellStart"/>
      <w:r w:rsidRPr="00AB60AE">
        <w:rPr>
          <w:rFonts w:cs="Times New Roman"/>
          <w:color w:val="333333"/>
        </w:rPr>
        <w:t>absenses</w:t>
      </w:r>
      <w:proofErr w:type="spellEnd"/>
      <w:r w:rsidRPr="00AB60AE">
        <w:rPr>
          <w:rFonts w:cs="Times New Roman"/>
          <w:color w:val="333333"/>
        </w:rPr>
        <w:t>. Tardiness over 10 minutes will be considered an unexcused absence. Attendance will be taken </w:t>
      </w:r>
      <w:r w:rsidRPr="00AB60AE">
        <w:rPr>
          <w:rFonts w:cs="Times New Roman"/>
          <w:b/>
          <w:bCs/>
          <w:color w:val="333333"/>
        </w:rPr>
        <w:t>every class</w:t>
      </w:r>
      <w:r w:rsidRPr="00AB60AE">
        <w:rPr>
          <w:rFonts w:cs="Times New Roman"/>
          <w:color w:val="333333"/>
        </w:rPr>
        <w:t xml:space="preserve">, starting the second week of class to allow for new students/churn. If you anticipate having a problem attending class for whatever reason, you are urged to see the professor in advance of your expected </w:t>
      </w:r>
      <w:proofErr w:type="spellStart"/>
      <w:r w:rsidRPr="00AB60AE">
        <w:rPr>
          <w:rFonts w:cs="Times New Roman"/>
          <w:color w:val="333333"/>
        </w:rPr>
        <w:t>absense</w:t>
      </w:r>
      <w:proofErr w:type="spellEnd"/>
      <w:r w:rsidRPr="00AB60AE">
        <w:rPr>
          <w:rFonts w:cs="Times New Roman"/>
          <w:color w:val="333333"/>
        </w:rPr>
        <w:t>.</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Plagiarism Warning</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 xml:space="preserve">Plagiarism of any form will not be tolerated, and will result in a failing grade for the course. Plagiarism is not only the </w:t>
      </w:r>
      <w:proofErr w:type="spellStart"/>
      <w:r w:rsidRPr="00AB60AE">
        <w:rPr>
          <w:rFonts w:cs="Times New Roman"/>
          <w:color w:val="333333"/>
        </w:rPr>
        <w:t>uncredited</w:t>
      </w:r>
      <w:proofErr w:type="spellEnd"/>
      <w:r w:rsidRPr="00AB60AE">
        <w:rPr>
          <w:rFonts w:cs="Times New Roman"/>
          <w:color w:val="333333"/>
        </w:rPr>
        <w:t xml:space="preserve"> copying of text from another’s work but also:</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Copying ideas or code from other digital artifacts. Adaptation of code samples is not necessarily plagiarism. To facilitate your success on projects, I will try to provide my own sample code or links to other samples. However, explicitly copying entire algorithms or sample applications and representing them as your own is not permitted. Use sample code and online resources as tutorials to help you write your own original code. Copying more than 10% of a code sample will be considered plagiarism.</w:t>
      </w:r>
    </w:p>
    <w:p w:rsidR="00AB60AE" w:rsidRPr="00AB60AE" w:rsidRDefault="00AB60AE" w:rsidP="00AB60AE">
      <w:pPr>
        <w:shd w:val="clear" w:color="auto" w:fill="FFFFFF"/>
        <w:spacing w:after="225" w:line="330" w:lineRule="atLeast"/>
        <w:rPr>
          <w:rFonts w:cs="Times New Roman"/>
          <w:color w:val="333333"/>
        </w:rPr>
      </w:pPr>
      <w:proofErr w:type="gramStart"/>
      <w:r w:rsidRPr="00AB60AE">
        <w:rPr>
          <w:rFonts w:cs="Times New Roman"/>
          <w:color w:val="333333"/>
        </w:rPr>
        <w:t>Unauthorized collaboration between students.</w:t>
      </w:r>
      <w:proofErr w:type="gramEnd"/>
      <w:r w:rsidRPr="00AB60AE">
        <w:rPr>
          <w:rFonts w:cs="Times New Roman"/>
          <w:color w:val="333333"/>
        </w:rPr>
        <w:t xml:space="preserve"> Students are encouraged to share and critique each others’ work. You are allowed (and encouraged!) to work together with other students, but collaboration is only permitted on group projects. On all other assignments, you are expected to complete and turn in your own work.</w:t>
      </w:r>
    </w:p>
    <w:p w:rsidR="00AB60AE" w:rsidRPr="00AB60AE" w:rsidRDefault="00AB60AE" w:rsidP="00AB60AE">
      <w:pPr>
        <w:shd w:val="clear" w:color="auto" w:fill="FFFFFF"/>
        <w:spacing w:after="225" w:line="330" w:lineRule="atLeast"/>
        <w:rPr>
          <w:rFonts w:cs="Times New Roman"/>
          <w:color w:val="333333"/>
        </w:rPr>
      </w:pPr>
      <w:proofErr w:type="gramStart"/>
      <w:r w:rsidRPr="00AB60AE">
        <w:rPr>
          <w:rFonts w:cs="Times New Roman"/>
          <w:color w:val="333333"/>
        </w:rPr>
        <w:t>Unauthorized use of any previous semester course materials.</w:t>
      </w:r>
      <w:proofErr w:type="gramEnd"/>
      <w:r w:rsidRPr="00AB60AE">
        <w:rPr>
          <w:rFonts w:cs="Times New Roman"/>
          <w:color w:val="333333"/>
        </w:rPr>
        <w:t xml:space="preserve"> This includes tests, quizzes, homework, projects, and any other coursework (aka “Word”), is prohibited in this course.</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Violating these terms will be considered a direct violation of academic policy and will be dealt with according to the GT Academic Honor Code</w:t>
      </w:r>
      <w:r>
        <w:rPr>
          <w:rFonts w:cs="Times New Roman"/>
          <w:color w:val="333333"/>
        </w:rPr>
        <w:t xml:space="preserve"> (available at www.honorcode.gatech.edu)</w:t>
      </w:r>
      <w:r w:rsidRPr="00AB60AE">
        <w:rPr>
          <w:rFonts w:cs="Times New Roman"/>
          <w:color w:val="333333"/>
        </w:rPr>
        <w:t>.</w:t>
      </w:r>
    </w:p>
    <w:p w:rsidR="00AB60AE" w:rsidRPr="00AB60AE" w:rsidRDefault="00AB60AE" w:rsidP="00AB60AE">
      <w:pPr>
        <w:shd w:val="clear" w:color="auto" w:fill="FFFFFF"/>
        <w:spacing w:line="330" w:lineRule="atLeast"/>
        <w:rPr>
          <w:rFonts w:cs="Times New Roman"/>
          <w:b/>
          <w:color w:val="333333"/>
        </w:rPr>
      </w:pPr>
      <w:r w:rsidRPr="00AB60AE">
        <w:rPr>
          <w:rFonts w:cs="Times New Roman"/>
          <w:b/>
          <w:color w:val="333333"/>
        </w:rPr>
        <w:t>Course Schedule:</w:t>
      </w:r>
    </w:p>
    <w:p w:rsidR="00AB60AE" w:rsidRDefault="00AB60AE" w:rsidP="00AB60AE">
      <w:pPr>
        <w:shd w:val="clear" w:color="auto" w:fill="FFFFFF"/>
        <w:spacing w:line="330" w:lineRule="atLeast"/>
        <w:rPr>
          <w:rFonts w:cs="Times New Roman"/>
          <w:color w:val="333333"/>
        </w:rPr>
      </w:pPr>
      <w:r w:rsidRPr="00AB60AE">
        <w:rPr>
          <w:rFonts w:cs="Times New Roman"/>
          <w:color w:val="333333"/>
        </w:rPr>
        <w:t>What follows is an outline for the semester. As the semester progresses, we may adjust dates and materials; however, unless specifically stated in class, you should assume this schedule is current and accurate.</w:t>
      </w:r>
    </w:p>
    <w:p w:rsidR="00AB60AE" w:rsidRPr="00AB60AE" w:rsidRDefault="00AB60AE" w:rsidP="00AB60AE">
      <w:pPr>
        <w:shd w:val="clear" w:color="auto" w:fill="FFFFFF"/>
        <w:spacing w:line="330" w:lineRule="atLeast"/>
        <w:rPr>
          <w:rFonts w:cs="Times New Roman"/>
          <w:color w:val="333333"/>
        </w:rPr>
      </w:pPr>
    </w:p>
    <w:tbl>
      <w:tblPr>
        <w:tblW w:w="10395" w:type="dxa"/>
        <w:tblCellMar>
          <w:left w:w="0" w:type="dxa"/>
          <w:right w:w="0" w:type="dxa"/>
        </w:tblCellMar>
        <w:tblLook w:val="04A0" w:firstRow="1" w:lastRow="0" w:firstColumn="1" w:lastColumn="0" w:noHBand="0" w:noVBand="1"/>
      </w:tblPr>
      <w:tblGrid>
        <w:gridCol w:w="855"/>
        <w:gridCol w:w="2865"/>
        <w:gridCol w:w="2865"/>
        <w:gridCol w:w="3210"/>
        <w:gridCol w:w="600"/>
      </w:tblGrid>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 August 20: Introduction</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Introduction</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Computation as a medium</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Marshall McLuhan</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Preface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McLuhan (13)</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 xml:space="preserve">Week 2, August 27: Properties of the Medium: </w:t>
            </w:r>
            <w:proofErr w:type="spellStart"/>
            <w:r w:rsidRPr="00AB60AE">
              <w:rPr>
                <w:rFonts w:cs="Times New Roman"/>
                <w:b/>
                <w:bCs/>
                <w:i/>
                <w:iCs/>
                <w:color w:val="FFFFFF"/>
              </w:rPr>
              <w:t>Spacial</w:t>
            </w:r>
            <w:proofErr w:type="spellEnd"/>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Properties of the Medium</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Spatial Property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Getting Lost in Virtual Spaces</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ITM: Ch. 2 (T-Square) </w:t>
            </w:r>
            <w:r w:rsidRPr="00AB60AE">
              <w:rPr>
                <w:rFonts w:cs="Times New Roman"/>
              </w:rPr>
              <w:br/>
              <w:t>NMR: Nelson (21)</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ITM: Ch. 6 (T-Square) </w:t>
            </w:r>
            <w:r w:rsidRPr="00AB60AE">
              <w:rPr>
                <w:rFonts w:cs="Times New Roman"/>
              </w:rPr>
              <w:br/>
              <w:t>NMR: Borges (1)</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(in class) ADVENT </w:t>
            </w:r>
            <w:r w:rsidRPr="00AB60AE">
              <w:rPr>
                <w:rFonts w:cs="Times New Roman"/>
              </w:rPr>
              <w:br/>
              <w:t>Adventure </w:t>
            </w:r>
            <w:r w:rsidRPr="00AB60AE">
              <w:rPr>
                <w:rFonts w:cs="Times New Roman"/>
              </w:rPr>
              <w:br/>
              <w:t>The Legend of Zelda</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 xml:space="preserve">Play </w:t>
            </w:r>
            <w:proofErr w:type="spellStart"/>
            <w:r w:rsidRPr="00AB60AE">
              <w:rPr>
                <w:rFonts w:cs="Times New Roman"/>
              </w:rPr>
              <w:t>Zork</w:t>
            </w:r>
            <w:proofErr w:type="spellEnd"/>
            <w:r w:rsidRPr="00AB60AE">
              <w:rPr>
                <w:rFonts w:cs="Times New Roman"/>
              </w:rPr>
              <w:t>, Book &amp; Volume </w:t>
            </w:r>
            <w:r w:rsidRPr="00AB60AE">
              <w:rPr>
                <w:rFonts w:cs="Times New Roman"/>
              </w:rPr>
              <w:br/>
              <w:t>Start Written Assignment 1</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3, September 3: Properties of the Medium: Participatory</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vMerge w:val="restart"/>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Labor Day. No class.</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Programming in Inform 6</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Participatory Property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0" w:type="auto"/>
            <w:vMerge/>
            <w:tcBorders>
              <w:left w:val="single" w:sz="12" w:space="0" w:color="999999"/>
            </w:tcBorders>
            <w:shd w:val="clear" w:color="auto" w:fill="F1F1F1"/>
            <w:vAlign w:val="center"/>
            <w:hideMark/>
          </w:tcPr>
          <w:p w:rsidR="00AB60AE" w:rsidRPr="00AB60AE" w:rsidRDefault="00AB60AE" w:rsidP="00AB60AE">
            <w:pPr>
              <w:rPr>
                <w:rFonts w:cs="Times New Roman"/>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proofErr w:type="spellStart"/>
            <w:r w:rsidRPr="00AB60AE">
              <w:rPr>
                <w:rFonts w:cs="Times New Roman"/>
              </w:rPr>
              <w:t>HoH</w:t>
            </w:r>
            <w:proofErr w:type="spellEnd"/>
            <w:r w:rsidRPr="00AB60AE">
              <w:rPr>
                <w:rFonts w:cs="Times New Roman"/>
              </w:rPr>
              <w:t>: Chapter 5 (T-Square)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0" w:type="auto"/>
            <w:vMerge/>
            <w:tcBorders>
              <w:left w:val="single" w:sz="12" w:space="0" w:color="999999"/>
            </w:tcBorders>
            <w:shd w:val="clear" w:color="auto" w:fill="F1F1F1"/>
            <w:vAlign w:val="center"/>
            <w:hideMark/>
          </w:tcPr>
          <w:p w:rsidR="00AB60AE" w:rsidRPr="00AB60AE" w:rsidRDefault="00AB60AE" w:rsidP="00AB60AE">
            <w:pPr>
              <w:rPr>
                <w:rFonts w:cs="Times New Roman"/>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Start Project 1</w:t>
            </w:r>
            <w:r w:rsidRPr="00AB60AE">
              <w:rPr>
                <w:rFonts w:cs="Times New Roman"/>
              </w:rPr>
              <w:br/>
              <w:t>Written Assignment 1 Due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4, September 10: Properties of the Medium: Encyclopedic I</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Participation and Affordances</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Managing Data</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Peer Critique</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Norman: Chapter 1</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Bush (2)</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Start Written Assignment 2</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5, September 17: Properties of the Medium: Encyclopedic II</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Data Networks</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The World Wide Web</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The Free Software Movement</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Nelson (30)</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Berners-Lee (54)</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Stallman (36)</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Written Assignment 2 Due</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Project 1 Due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6, September 24: Properties of the Medium: Encyclopedic III</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Programming in Processing</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The Semantic Web</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Peer Critique</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Berners-Lee, </w:t>
            </w:r>
            <w:proofErr w:type="spellStart"/>
            <w:r w:rsidRPr="00AB60AE">
              <w:rPr>
                <w:rFonts w:cs="Times New Roman"/>
              </w:rPr>
              <w:t>Hendler</w:t>
            </w:r>
            <w:proofErr w:type="spellEnd"/>
            <w:r w:rsidRPr="00AB60AE">
              <w:rPr>
                <w:rFonts w:cs="Times New Roman"/>
              </w:rPr>
              <w:t xml:space="preserve"> and </w:t>
            </w:r>
            <w:proofErr w:type="spellStart"/>
            <w:r w:rsidRPr="00AB60AE">
              <w:rPr>
                <w:rFonts w:cs="Times New Roman"/>
              </w:rPr>
              <w:t>Lassila</w:t>
            </w:r>
            <w:proofErr w:type="spellEnd"/>
            <w:r w:rsidRPr="00AB60AE">
              <w:rPr>
                <w:rFonts w:cs="Times New Roman"/>
              </w:rPr>
              <w:t>, The Semantic Web: A new form of Web content that is meaningful to computers will unleash a revolution of new possibilities (T-Square)</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Start Project 2</w:t>
            </w:r>
            <w:r w:rsidRPr="00AB60AE">
              <w:rPr>
                <w:rFonts w:cs="Times New Roman"/>
              </w:rPr>
              <w:br/>
              <w:t>Start Written Assignment 3</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7 October 1: Properties of the Medium: Procedural I</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Web 2.0</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Modern Computation</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proofErr w:type="spellStart"/>
            <w:r w:rsidRPr="00AB60AE">
              <w:rPr>
                <w:rFonts w:cs="Times New Roman"/>
              </w:rPr>
              <w:t>Procedurality</w:t>
            </w:r>
            <w:proofErr w:type="spellEnd"/>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O’Reilly, </w:t>
            </w:r>
            <w:hyperlink r:id="rId6" w:history="1">
              <w:r w:rsidRPr="00AB60AE">
                <w:rPr>
                  <w:rFonts w:cs="Times New Roman"/>
                  <w:b/>
                  <w:bCs/>
                  <w:color w:val="432410"/>
                  <w:u w:val="single"/>
                  <w:bdr w:val="none" w:sz="0" w:space="0" w:color="auto" w:frame="1"/>
                </w:rPr>
                <w:t>What is Web</w:t>
              </w:r>
              <w:r w:rsidRPr="00AB60AE">
                <w:rPr>
                  <w:rFonts w:cs="Times New Roman"/>
                  <w:b/>
                  <w:bCs/>
                  <w:color w:val="432410"/>
                  <w:u w:val="single"/>
                  <w:bdr w:val="none" w:sz="0" w:space="0" w:color="auto" w:frame="1"/>
                </w:rPr>
                <w:br/>
                <w:t>2.0?</w:t>
              </w:r>
            </w:hyperlink>
            <w:r w:rsidRPr="00AB60AE">
              <w:rPr>
                <w:rFonts w:cs="Times New Roman"/>
              </w:rPr>
              <w:t> </w:t>
            </w:r>
            <w:r w:rsidRPr="00AB60AE">
              <w:rPr>
                <w:rFonts w:cs="Times New Roman"/>
              </w:rPr>
              <w:br/>
              <w:t>Video: </w:t>
            </w:r>
            <w:hyperlink r:id="rId7" w:history="1">
              <w:r w:rsidRPr="00AB60AE">
                <w:rPr>
                  <w:rFonts w:cs="Times New Roman"/>
                  <w:b/>
                  <w:bCs/>
                  <w:color w:val="432410"/>
                  <w:u w:val="single"/>
                  <w:bdr w:val="none" w:sz="0" w:space="0" w:color="auto" w:frame="1"/>
                </w:rPr>
                <w:t>The Machine is Us/</w:t>
              </w:r>
              <w:proofErr w:type="spellStart"/>
              <w:r w:rsidRPr="00AB60AE">
                <w:rPr>
                  <w:rFonts w:cs="Times New Roman"/>
                  <w:b/>
                  <w:bCs/>
                  <w:color w:val="432410"/>
                  <w:u w:val="single"/>
                  <w:bdr w:val="none" w:sz="0" w:space="0" w:color="auto" w:frame="1"/>
                </w:rPr>
                <w:t>ing</w:t>
              </w:r>
              <w:proofErr w:type="spellEnd"/>
              <w:r w:rsidRPr="00AB60AE">
                <w:rPr>
                  <w:rFonts w:cs="Times New Roman"/>
                  <w:b/>
                  <w:bCs/>
                  <w:color w:val="432410"/>
                  <w:u w:val="single"/>
                  <w:bdr w:val="none" w:sz="0" w:space="0" w:color="auto" w:frame="1"/>
                </w:rPr>
                <w:t xml:space="preserve"> Us</w:t>
              </w:r>
            </w:hyperlink>
            <w:r w:rsidRPr="00AB60AE">
              <w:rPr>
                <w:rFonts w:cs="Times New Roman"/>
              </w:rPr>
              <w:t> </w:t>
            </w:r>
            <w:r w:rsidRPr="00AB60AE">
              <w:rPr>
                <w:rFonts w:cs="Times New Roman"/>
              </w:rPr>
              <w:br/>
              <w:t>O’Reilly, </w:t>
            </w:r>
            <w:hyperlink r:id="rId8" w:history="1">
              <w:r w:rsidRPr="00AB60AE">
                <w:rPr>
                  <w:rFonts w:cs="Times New Roman"/>
                  <w:b/>
                  <w:bCs/>
                  <w:color w:val="432410"/>
                  <w:u w:val="single"/>
                  <w:bdr w:val="none" w:sz="0" w:space="0" w:color="auto" w:frame="1"/>
                </w:rPr>
                <w:t>Web 2.0 Compact Definition: Trying Again</w:t>
              </w:r>
            </w:hyperlink>
            <w:r w:rsidRPr="00AB60AE">
              <w:rPr>
                <w:rFonts w:cs="Times New Roman"/>
              </w:rPr>
              <w:t> </w:t>
            </w:r>
            <w:r w:rsidRPr="00AB60AE">
              <w:rPr>
                <w:rFonts w:cs="Times New Roman"/>
              </w:rPr>
              <w:br/>
              <w:t>Anderson, </w:t>
            </w:r>
            <w:hyperlink r:id="rId9" w:history="1">
              <w:r w:rsidRPr="00AB60AE">
                <w:rPr>
                  <w:rFonts w:cs="Times New Roman"/>
                  <w:b/>
                  <w:bCs/>
                  <w:color w:val="432410"/>
                  <w:u w:val="single"/>
                  <w:bdr w:val="none" w:sz="0" w:space="0" w:color="auto" w:frame="1"/>
                </w:rPr>
                <w:t>Tim Berners-Lee on Web 2.0: “nobody even knows what it means”</w:t>
              </w:r>
            </w:hyperlink>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Turing (3)</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Chris Crawford, Process Intensity (T-Square) </w:t>
            </w:r>
            <w:r w:rsidRPr="00AB60AE">
              <w:rPr>
                <w:rFonts w:cs="Times New Roman"/>
              </w:rPr>
              <w:br/>
              <w:t xml:space="preserve">Greg </w:t>
            </w:r>
            <w:proofErr w:type="spellStart"/>
            <w:r w:rsidRPr="00AB60AE">
              <w:rPr>
                <w:rFonts w:cs="Times New Roman"/>
              </w:rPr>
              <w:t>Costikyan</w:t>
            </w:r>
            <w:proofErr w:type="spellEnd"/>
            <w:r w:rsidRPr="00AB60AE">
              <w:rPr>
                <w:rFonts w:cs="Times New Roman"/>
              </w:rPr>
              <w:t>, </w:t>
            </w:r>
            <w:hyperlink r:id="rId10" w:history="1">
              <w:r w:rsidRPr="00AB60AE">
                <w:rPr>
                  <w:rFonts w:cs="Times New Roman"/>
                  <w:b/>
                  <w:bCs/>
                  <w:color w:val="432410"/>
                  <w:u w:val="single"/>
                  <w:bdr w:val="none" w:sz="0" w:space="0" w:color="auto" w:frame="1"/>
                </w:rPr>
                <w:t>Process Intensity</w:t>
              </w:r>
            </w:hyperlink>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Written Assignment 3 Due</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Project 2 Due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8, October 8: Properties of the Medium: Procedural II</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Web Remix</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Eliza</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Peer Critique</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Eliza Online</w:t>
            </w:r>
            <w:r w:rsidRPr="00AB60AE">
              <w:rPr>
                <w:rFonts w:cs="Times New Roman"/>
              </w:rPr>
              <w:br/>
              <w:t xml:space="preserve">NMR </w:t>
            </w:r>
            <w:proofErr w:type="spellStart"/>
            <w:r w:rsidRPr="00AB60AE">
              <w:rPr>
                <w:rFonts w:cs="Times New Roman"/>
              </w:rPr>
              <w:t>Weizenbaum</w:t>
            </w:r>
            <w:proofErr w:type="spellEnd"/>
            <w:r w:rsidRPr="00AB60AE">
              <w:rPr>
                <w:rFonts w:cs="Times New Roman"/>
              </w:rPr>
              <w:t xml:space="preserve"> (24)</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Start Project 3</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9, October 15: Procedural Characters</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vMerge w:val="restart"/>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Fall Break. No Class</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Procedural Characters</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Behavior and </w:t>
            </w:r>
            <w:proofErr w:type="spellStart"/>
            <w:r w:rsidRPr="00AB60AE">
              <w:rPr>
                <w:rFonts w:cs="Times New Roman"/>
              </w:rPr>
              <w:t>Improv</w:t>
            </w:r>
            <w:proofErr w:type="spellEnd"/>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0" w:type="auto"/>
            <w:vMerge/>
            <w:tcBorders>
              <w:left w:val="single" w:sz="12" w:space="0" w:color="999999"/>
            </w:tcBorders>
            <w:shd w:val="clear" w:color="auto" w:fill="F1F1F1"/>
            <w:vAlign w:val="center"/>
            <w:hideMark/>
          </w:tcPr>
          <w:p w:rsidR="00AB60AE" w:rsidRPr="00AB60AE" w:rsidRDefault="00AB60AE" w:rsidP="00AB60AE">
            <w:pPr>
              <w:rPr>
                <w:rFonts w:cs="Times New Roman"/>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proofErr w:type="spellStart"/>
            <w:r w:rsidRPr="00AB60AE">
              <w:rPr>
                <w:rFonts w:cs="Times New Roman"/>
              </w:rPr>
              <w:t>HoH</w:t>
            </w:r>
            <w:proofErr w:type="spellEnd"/>
            <w:r w:rsidRPr="00AB60AE">
              <w:rPr>
                <w:rFonts w:cs="Times New Roman"/>
              </w:rPr>
              <w:t>: Chapter 8 (T-Square)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0" w:type="auto"/>
            <w:vMerge/>
            <w:tcBorders>
              <w:left w:val="single" w:sz="12" w:space="0" w:color="999999"/>
            </w:tcBorders>
            <w:shd w:val="clear" w:color="auto" w:fill="F1F1F1"/>
            <w:vAlign w:val="center"/>
            <w:hideMark/>
          </w:tcPr>
          <w:p w:rsidR="00AB60AE" w:rsidRPr="00AB60AE" w:rsidRDefault="00AB60AE" w:rsidP="00AB60AE">
            <w:pPr>
              <w:rPr>
                <w:rFonts w:cs="Times New Roman"/>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Start Written Assignment 4</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Project 3 Due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 xml:space="preserve">Week 10, October 22: Origins of </w:t>
            </w:r>
            <w:proofErr w:type="spellStart"/>
            <w:r w:rsidRPr="00AB60AE">
              <w:rPr>
                <w:rFonts w:cs="Times New Roman"/>
                <w:b/>
                <w:bCs/>
                <w:i/>
                <w:iCs/>
                <w:color w:val="FFFFFF"/>
              </w:rPr>
              <w:t>Procedurality</w:t>
            </w:r>
            <w:proofErr w:type="spellEnd"/>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Intro to AIML</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Dada and the Beats</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The </w:t>
            </w:r>
            <w:proofErr w:type="spellStart"/>
            <w:r w:rsidRPr="00AB60AE">
              <w:rPr>
                <w:rFonts w:cs="Times New Roman"/>
              </w:rPr>
              <w:t>Oulip</w:t>
            </w:r>
            <w:proofErr w:type="spellEnd"/>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Burroughs (7)</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NMR: </w:t>
            </w:r>
            <w:proofErr w:type="spellStart"/>
            <w:r w:rsidRPr="00AB60AE">
              <w:rPr>
                <w:rFonts w:cs="Times New Roman"/>
              </w:rPr>
              <w:t>Oulipo</w:t>
            </w:r>
            <w:proofErr w:type="spellEnd"/>
            <w:r w:rsidRPr="00AB60AE">
              <w:rPr>
                <w:rFonts w:cs="Times New Roman"/>
              </w:rPr>
              <w:t xml:space="preserve"> (12)</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Written Assignment 4 Due </w:t>
            </w:r>
            <w:r w:rsidRPr="00AB60AE">
              <w:rPr>
                <w:rFonts w:cs="Times New Roman"/>
              </w:rPr>
              <w:br/>
              <w:t>Start Project 4</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11, October 29: Procedural Authorship</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Peer Critique</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Procedural Literacy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Surrealism</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Michael </w:t>
            </w:r>
            <w:proofErr w:type="spellStart"/>
            <w:r w:rsidRPr="00AB60AE">
              <w:rPr>
                <w:rFonts w:cs="Times New Roman"/>
              </w:rPr>
              <w:t>Mateas</w:t>
            </w:r>
            <w:proofErr w:type="spellEnd"/>
            <w:r w:rsidRPr="00AB60AE">
              <w:rPr>
                <w:rFonts w:cs="Times New Roman"/>
              </w:rPr>
              <w:t>, Procedural Literacy: Educating the New Media Practitioner (T-Square)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Project 4 Due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12, November 5: History of Procedural Media I</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The Poetics of Code, Programming in Chef</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Class Canceled</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Cybernetics</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proofErr w:type="spellStart"/>
            <w:r w:rsidRPr="00AB60AE">
              <w:rPr>
                <w:rFonts w:cs="Times New Roman"/>
              </w:rPr>
              <w:t>Mateas</w:t>
            </w:r>
            <w:proofErr w:type="spellEnd"/>
            <w:r w:rsidRPr="00AB60AE">
              <w:rPr>
                <w:rFonts w:cs="Times New Roman"/>
              </w:rPr>
              <w:t xml:space="preserve"> and Montfort, A Box, Darkly (T-Square)</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NMR: Wiener (4)</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Start Written Assignment 5 </w:t>
            </w:r>
            <w:r w:rsidRPr="00AB60AE">
              <w:rPr>
                <w:rFonts w:cs="Times New Roman"/>
              </w:rPr>
              <w:br/>
              <w:t>Start Project 5</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13, November 12: History of Procedural Media II</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Peer Critique</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Interfaces I</w:t>
            </w:r>
            <w:r w:rsidRPr="00AB60AE">
              <w:rPr>
                <w:rFonts w:cs="Times New Roman"/>
              </w:rPr>
              <w:br/>
              <w:t>A History of Interfaces</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Interfaces cont’d</w:t>
            </w:r>
            <w:r w:rsidRPr="00AB60AE">
              <w:rPr>
                <w:rFonts w:cs="Times New Roman"/>
              </w:rPr>
              <w:br/>
              <w:t>Affordances and Efficiency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NMR: </w:t>
            </w:r>
            <w:proofErr w:type="spellStart"/>
            <w:r w:rsidRPr="00AB60AE">
              <w:rPr>
                <w:rFonts w:cs="Times New Roman"/>
              </w:rPr>
              <w:t>Engelbart</w:t>
            </w:r>
            <w:proofErr w:type="spellEnd"/>
            <w:r w:rsidRPr="00AB60AE">
              <w:rPr>
                <w:rFonts w:cs="Times New Roman"/>
              </w:rPr>
              <w:t xml:space="preserve"> (8)</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NMR: Kaye &amp; Goldberg (26)</w:t>
            </w:r>
            <w:r w:rsidRPr="00AB60AE">
              <w:rPr>
                <w:rFonts w:cs="Times New Roman"/>
              </w:rPr>
              <w:br/>
              <w:t>Norman: Chapters 4, 5, 7</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Written Assignment 5 Due</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Project 5 Due</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14, November 19: The Poetics of Code &amp; Procedural Constraint</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 xml:space="preserve">Programming in </w:t>
            </w:r>
            <w:proofErr w:type="spellStart"/>
            <w:r w:rsidRPr="00AB60AE">
              <w:rPr>
                <w:rFonts w:cs="Times New Roman"/>
              </w:rPr>
              <w:t>Batari</w:t>
            </w:r>
            <w:proofErr w:type="spellEnd"/>
            <w:r w:rsidRPr="00AB60AE">
              <w:rPr>
                <w:rFonts w:cs="Times New Roman"/>
              </w:rPr>
              <w:t xml:space="preserve"> BASIC</w:t>
            </w:r>
          </w:p>
        </w:tc>
        <w:tc>
          <w:tcPr>
            <w:tcW w:w="6075" w:type="dxa"/>
            <w:gridSpan w:val="2"/>
            <w:vMerge w:val="restart"/>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Thanksgiving. No Class</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gridSpan w:val="2"/>
            <w:vMerge/>
            <w:tcBorders>
              <w:left w:val="single" w:sz="12" w:space="0" w:color="999999"/>
            </w:tcBorders>
            <w:vAlign w:val="center"/>
            <w:hideMark/>
          </w:tcPr>
          <w:p w:rsidR="00AB60AE" w:rsidRPr="00AB60AE" w:rsidRDefault="00AB60AE" w:rsidP="00AB60AE">
            <w:pPr>
              <w:rPr>
                <w:rFonts w:cs="Times New Roman"/>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Start Written Assignment 6 Start Final Project (Atari)</w:t>
            </w:r>
          </w:p>
        </w:tc>
        <w:tc>
          <w:tcPr>
            <w:tcW w:w="0" w:type="auto"/>
            <w:gridSpan w:val="2"/>
            <w:vMerge/>
            <w:tcBorders>
              <w:left w:val="single" w:sz="12" w:space="0" w:color="999999"/>
            </w:tcBorders>
            <w:vAlign w:val="center"/>
            <w:hideMark/>
          </w:tcPr>
          <w:p w:rsidR="00AB60AE" w:rsidRPr="00AB60AE" w:rsidRDefault="00AB60AE" w:rsidP="00AB60AE">
            <w:pPr>
              <w:rPr>
                <w:rFonts w:cs="Times New Roman"/>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15, November 26: The Poetics of Code &amp; Procedural Constraint II</w:t>
            </w: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Class presentation of project summaries</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proofErr w:type="spellStart"/>
            <w:r w:rsidRPr="00AB60AE">
              <w:rPr>
                <w:rFonts w:cs="Times New Roman"/>
              </w:rPr>
              <w:t>DemoScene</w:t>
            </w:r>
            <w:proofErr w:type="spellEnd"/>
            <w:r w:rsidRPr="00AB60AE">
              <w:rPr>
                <w:rFonts w:cs="Times New Roman"/>
              </w:rPr>
              <w:t xml:space="preserve"> &amp; </w:t>
            </w:r>
            <w:proofErr w:type="spellStart"/>
            <w:r w:rsidRPr="00AB60AE">
              <w:rPr>
                <w:rFonts w:cs="Times New Roman"/>
              </w:rPr>
              <w:t>HomeBrew</w:t>
            </w:r>
            <w:proofErr w:type="spellEnd"/>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Final Project Presentations</w:t>
            </w: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line="330" w:lineRule="atLeast"/>
              <w:rPr>
                <w:rFonts w:cs="Times New Roman"/>
              </w:rPr>
            </w:pPr>
            <w:r w:rsidRPr="00AB60AE">
              <w:rPr>
                <w:rFonts w:cs="Times New Roman"/>
              </w:rPr>
              <w:t>Camper, Reveling in Restrictions </w:t>
            </w:r>
            <w:r w:rsidRPr="00AB60AE">
              <w:rPr>
                <w:rFonts w:cs="Times New Roman"/>
              </w:rPr>
              <w:br/>
            </w:r>
            <w:proofErr w:type="spellStart"/>
            <w:r w:rsidRPr="00AB60AE">
              <w:rPr>
                <w:rFonts w:cs="Times New Roman"/>
              </w:rPr>
              <w:t>Bogost</w:t>
            </w:r>
            <w:proofErr w:type="spellEnd"/>
            <w:r w:rsidRPr="00AB60AE">
              <w:rPr>
                <w:rFonts w:cs="Times New Roman"/>
              </w:rPr>
              <w:t xml:space="preserve"> and Montfort, New Media As Material Constraint (T-Square)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Written Assignment 6 Due</w:t>
            </w:r>
          </w:p>
        </w:tc>
        <w:tc>
          <w:tcPr>
            <w:tcW w:w="2880" w:type="dxa"/>
            <w:tcBorders>
              <w:left w:val="single" w:sz="12" w:space="0" w:color="999999"/>
            </w:tcBorders>
            <w:shd w:val="clear" w:color="auto" w:fill="F1F1F1"/>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shd w:val="clear" w:color="auto" w:fill="F1F1F1"/>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Week 16, December 3: Final Presentations</w:t>
            </w: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rPr>
                <w:rFonts w:eastAsia="Times New Roman" w:cs="Times New Roman"/>
                <w:i/>
                <w:iCs/>
                <w:color w:val="444444"/>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Monday</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Wednesday</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444444"/>
              </w:rPr>
            </w:pPr>
            <w:r w:rsidRPr="00AB60AE">
              <w:rPr>
                <w:rFonts w:cs="Times New Roman"/>
                <w:b/>
                <w:bCs/>
                <w:i/>
                <w:iCs/>
                <w:color w:val="444444"/>
              </w:rPr>
              <w:t>Friday</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Topic</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Final Project Presentations</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Final Project Presentations</w:t>
            </w: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No Class.</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Read</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495" w:type="dxa"/>
            <w:tcMar>
              <w:top w:w="150" w:type="dxa"/>
              <w:left w:w="150" w:type="dxa"/>
              <w:bottom w:w="0" w:type="dxa"/>
              <w:right w:w="150" w:type="dxa"/>
            </w:tcMar>
            <w:hideMark/>
          </w:tcPr>
          <w:p w:rsidR="00AB60AE" w:rsidRPr="00AB60AE" w:rsidRDefault="00AB60AE" w:rsidP="00AB60AE">
            <w:pPr>
              <w:spacing w:after="225" w:line="330" w:lineRule="atLeast"/>
              <w:rPr>
                <w:rFonts w:cs="Times New Roman"/>
                <w:i/>
                <w:iCs/>
                <w:color w:val="444444"/>
              </w:rPr>
            </w:pPr>
            <w:r w:rsidRPr="00AB60AE">
              <w:rPr>
                <w:rFonts w:cs="Times New Roman"/>
                <w:i/>
                <w:iCs/>
                <w:color w:val="444444"/>
              </w:rPr>
              <w:t>Do</w:t>
            </w: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65" w:type="dxa"/>
            <w:tcBorders>
              <w:left w:val="single" w:sz="12" w:space="0" w:color="999999"/>
            </w:tcBorders>
            <w:tcMar>
              <w:top w:w="150" w:type="dxa"/>
              <w:left w:w="150" w:type="dxa"/>
              <w:bottom w:w="0" w:type="dxa"/>
              <w:right w:w="150" w:type="dxa"/>
            </w:tcMar>
            <w:hideMark/>
          </w:tcPr>
          <w:p w:rsidR="00AB60AE" w:rsidRPr="00AB60AE" w:rsidRDefault="00AB60AE" w:rsidP="00AB60AE">
            <w:pPr>
              <w:rPr>
                <w:rFonts w:eastAsia="Times New Roman" w:cs="Times New Roman"/>
                <w:sz w:val="21"/>
                <w:szCs w:val="21"/>
              </w:rPr>
            </w:pPr>
          </w:p>
        </w:tc>
        <w:tc>
          <w:tcPr>
            <w:tcW w:w="2880" w:type="dxa"/>
            <w:tcBorders>
              <w:left w:val="single" w:sz="12" w:space="0" w:color="999999"/>
            </w:tcBorders>
            <w:tcMar>
              <w:top w:w="150" w:type="dxa"/>
              <w:left w:w="150" w:type="dxa"/>
              <w:bottom w:w="0" w:type="dxa"/>
              <w:right w:w="150" w:type="dxa"/>
            </w:tcMar>
            <w:hideMark/>
          </w:tcPr>
          <w:p w:rsidR="00AB60AE" w:rsidRPr="00AB60AE" w:rsidRDefault="00AB60AE" w:rsidP="00AB60AE">
            <w:pPr>
              <w:spacing w:after="225" w:line="330" w:lineRule="atLeast"/>
              <w:rPr>
                <w:rFonts w:cs="Times New Roman"/>
              </w:rPr>
            </w:pPr>
            <w:r w:rsidRPr="00AB60AE">
              <w:rPr>
                <w:rFonts w:cs="Times New Roman"/>
              </w:rPr>
              <w:t>Final Project Due</w:t>
            </w:r>
          </w:p>
        </w:tc>
        <w:tc>
          <w:tcPr>
            <w:tcW w:w="0" w:type="auto"/>
            <w:vAlign w:val="center"/>
            <w:hideMark/>
          </w:tcPr>
          <w:p w:rsidR="00AB60AE" w:rsidRPr="00AB60AE" w:rsidRDefault="00AB60AE" w:rsidP="00AB60AE">
            <w:pPr>
              <w:rPr>
                <w:rFonts w:eastAsia="Times New Roman" w:cs="Times New Roman"/>
                <w:sz w:val="20"/>
                <w:szCs w:val="20"/>
              </w:rPr>
            </w:pPr>
          </w:p>
        </w:tc>
      </w:tr>
      <w:tr w:rsidR="00AB60AE" w:rsidRPr="00AB60AE" w:rsidTr="00AB60AE">
        <w:tc>
          <w:tcPr>
            <w:tcW w:w="0" w:type="auto"/>
            <w:gridSpan w:val="5"/>
            <w:shd w:val="clear" w:color="auto" w:fill="999999"/>
            <w:tcMar>
              <w:top w:w="150" w:type="dxa"/>
              <w:left w:w="150" w:type="dxa"/>
              <w:bottom w:w="0" w:type="dxa"/>
              <w:right w:w="150" w:type="dxa"/>
            </w:tcMar>
            <w:hideMark/>
          </w:tcPr>
          <w:p w:rsidR="00AB60AE" w:rsidRPr="00AB60AE" w:rsidRDefault="00AB60AE" w:rsidP="00AB60AE">
            <w:pPr>
              <w:spacing w:after="225" w:line="330" w:lineRule="atLeast"/>
              <w:rPr>
                <w:rFonts w:cs="Times New Roman"/>
                <w:b/>
                <w:bCs/>
                <w:i/>
                <w:iCs/>
                <w:color w:val="FFFFFF"/>
              </w:rPr>
            </w:pPr>
            <w:r w:rsidRPr="00AB60AE">
              <w:rPr>
                <w:rFonts w:cs="Times New Roman"/>
                <w:b/>
                <w:bCs/>
                <w:i/>
                <w:iCs/>
                <w:color w:val="FFFFFF"/>
              </w:rPr>
              <w:t>Finals Week: Final Exam is December 10, 11:30am–2:20pm</w:t>
            </w:r>
          </w:p>
        </w:tc>
      </w:tr>
    </w:tbl>
    <w:p w:rsidR="00AB60AE" w:rsidRPr="00AB60AE" w:rsidRDefault="00AB60AE" w:rsidP="00AB60AE">
      <w:pPr>
        <w:shd w:val="clear" w:color="auto" w:fill="FFFFFF"/>
        <w:spacing w:before="360" w:after="360" w:line="225" w:lineRule="atLeast"/>
        <w:outlineLvl w:val="1"/>
        <w:rPr>
          <w:rFonts w:eastAsia="Times New Roman" w:cs="Times New Roman"/>
          <w:b/>
          <w:bCs/>
          <w:i/>
          <w:iCs/>
          <w:caps/>
          <w:color w:val="444444"/>
          <w:sz w:val="27"/>
          <w:szCs w:val="27"/>
        </w:rPr>
      </w:pPr>
      <w:r w:rsidRPr="00AB60AE">
        <w:rPr>
          <w:rFonts w:eastAsia="Times New Roman" w:cs="Times New Roman"/>
          <w:b/>
          <w:bCs/>
          <w:i/>
          <w:iCs/>
          <w:caps/>
          <w:color w:val="444444"/>
          <w:sz w:val="27"/>
          <w:szCs w:val="27"/>
        </w:rPr>
        <w:t>CLASS POLICIES</w:t>
      </w: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General Class Policies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It is important to keep in mind that this class focuses on the principles and processes of information design, not on technical skills; it is therefore up to you to develop and/or hone your facility with Adobe Illustrator, InDesign, and Photoshop.</w:t>
      </w:r>
    </w:p>
    <w:p w:rsidR="00AB60AE" w:rsidRDefault="00AB60AE" w:rsidP="00AB60AE">
      <w:pPr>
        <w:shd w:val="clear" w:color="auto" w:fill="FFFFFF"/>
        <w:spacing w:after="225" w:line="330" w:lineRule="atLeast"/>
        <w:rPr>
          <w:rFonts w:cs="Times New Roman"/>
          <w:color w:val="333333"/>
        </w:rPr>
      </w:pP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Students whose work meets all criteria outlined for an assignment will receive a grade of C; students whose work meets all criteria and shows additional sophistication, thoughtfulness, research and creativity will receive a grade of B; students whose work meets all criteria and goes well beyond the expected in terms of sophistication, thoughtfulness, research, and creativity will receive a grade of A; students whose work fails to meet to all criteria outlined for an assignment will receive a grade of D or F.</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Two points will be deducted for all typographic, spelling, and grammatical errors in all writing assignments.</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Late assignments will not be accepted. Presentations must be given on the designated day.</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Lectures will not be posted. It is your responsibility to take notes and remain attentive in class.</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If you have questions or concerns about this or any other course policies stated in this syllabus, class assignments, email correspondence, or announced in class, please speak with me in class, during office hours, or via email as soon as possible so that we can discuss your concerns.</w:t>
      </w: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Debate, Diversity, and Respect</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In this class, we will present and discuss a diversity of perspectives. Although you may not always agree with others’ perspectives, you are required to be respectful of others’ values and beliefs. Repeated inappropriate or abusive comments and/or behavior will be cause for disciplinary action. If you feel that your perspectives are being ignored or slighted, or you in anyway feel uncomfortable in the classroom, please contact me immediately.</w:t>
      </w:r>
    </w:p>
    <w:p w:rsidR="00AB60AE" w:rsidRDefault="00AB60AE" w:rsidP="00AB60AE">
      <w:pPr>
        <w:shd w:val="clear" w:color="auto" w:fill="FFFFFF"/>
        <w:spacing w:line="225" w:lineRule="atLeast"/>
        <w:outlineLvl w:val="2"/>
        <w:rPr>
          <w:rFonts w:eastAsia="Times New Roman" w:cs="Times New Roman"/>
          <w:b/>
          <w:bCs/>
          <w:i/>
          <w:iCs/>
          <w:color w:val="444444"/>
        </w:rPr>
      </w:pP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The Communication Center</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The Communication Center is located in Clough Commons, Suite 447. It is an excellent resource for any student (undergraduate or graduate) who wants help with a communication-related project. You can visit the center for help at any stage of the process for any project in any discipline. The knowledgeable and friendly tutors are available to help you develop and revise your projects. They are not available to “fix” your projects. Please do not ask the tutors to proofread or edit your projects.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For information on making an appointment please visit their </w:t>
      </w:r>
      <w:hyperlink r:id="rId11" w:history="1">
        <w:r w:rsidRPr="00AB60AE">
          <w:rPr>
            <w:rFonts w:cs="Times New Roman"/>
            <w:b/>
            <w:bCs/>
            <w:color w:val="432410"/>
            <w:u w:val="single"/>
            <w:bdr w:val="none" w:sz="0" w:space="0" w:color="auto" w:frame="1"/>
          </w:rPr>
          <w:t>website</w:t>
        </w:r>
      </w:hyperlink>
      <w:r w:rsidRPr="00AB60AE">
        <w:rPr>
          <w:rFonts w:cs="Times New Roman"/>
          <w:color w:val="333333"/>
        </w:rPr>
        <w:t>. If you need assistance with the appointment system, you can call 404-385-3612 or stop by the center.</w:t>
      </w:r>
    </w:p>
    <w:p w:rsidR="00AB60AE" w:rsidRPr="00AB60AE" w:rsidRDefault="00AB60AE" w:rsidP="00AB60AE">
      <w:pPr>
        <w:shd w:val="clear" w:color="auto" w:fill="FFFFFF"/>
        <w:spacing w:after="225" w:line="330" w:lineRule="atLeast"/>
        <w:rPr>
          <w:rFonts w:cs="Times New Roman"/>
          <w:color w:val="333333"/>
        </w:rPr>
      </w:pPr>
      <w:r w:rsidRPr="00AB60AE">
        <w:rPr>
          <w:rFonts w:cs="Times New Roman"/>
          <w:color w:val="333333"/>
        </w:rPr>
        <w:t>All services are free and confidential.</w:t>
      </w:r>
    </w:p>
    <w:p w:rsidR="00AB60AE" w:rsidRPr="00AB60AE" w:rsidRDefault="00AB60AE" w:rsidP="00AB60AE">
      <w:pPr>
        <w:shd w:val="clear" w:color="auto" w:fill="FFFFFF"/>
        <w:spacing w:line="225" w:lineRule="atLeast"/>
        <w:outlineLvl w:val="2"/>
        <w:rPr>
          <w:rFonts w:eastAsia="Times New Roman" w:cs="Times New Roman"/>
          <w:b/>
          <w:bCs/>
          <w:i/>
          <w:iCs/>
          <w:color w:val="444444"/>
        </w:rPr>
      </w:pPr>
      <w:r w:rsidRPr="00AB60AE">
        <w:rPr>
          <w:rFonts w:eastAsia="Times New Roman" w:cs="Times New Roman"/>
          <w:b/>
          <w:bCs/>
          <w:i/>
          <w:iCs/>
          <w:color w:val="444444"/>
        </w:rPr>
        <w:t>Students with Disabilities</w:t>
      </w:r>
    </w:p>
    <w:p w:rsidR="00AB60AE" w:rsidRPr="00AB60AE" w:rsidRDefault="00AB60AE" w:rsidP="00AB60AE">
      <w:pPr>
        <w:shd w:val="clear" w:color="auto" w:fill="FFFFFF"/>
        <w:spacing w:line="330" w:lineRule="atLeast"/>
        <w:rPr>
          <w:rFonts w:cs="Times New Roman"/>
          <w:color w:val="333333"/>
        </w:rPr>
      </w:pPr>
      <w:r w:rsidRPr="00AB60AE">
        <w:rPr>
          <w:rFonts w:cs="Times New Roman"/>
          <w:color w:val="333333"/>
        </w:rPr>
        <w:t>Students should self-report to the Access Disabled Assistance Program for Tech Students at:</w:t>
      </w:r>
      <w:r w:rsidRPr="00AB60AE">
        <w:rPr>
          <w:rFonts w:cs="Times New Roman"/>
          <w:color w:val="333333"/>
        </w:rPr>
        <w:br/>
        <w:t>220 Student Services Building</w:t>
      </w:r>
      <w:r w:rsidRPr="00AB60AE">
        <w:rPr>
          <w:rFonts w:cs="Times New Roman"/>
          <w:color w:val="333333"/>
        </w:rPr>
        <w:br/>
        <w:t>Atlanta, GA 30332-0285</w:t>
      </w:r>
      <w:r w:rsidRPr="00AB60AE">
        <w:rPr>
          <w:rFonts w:cs="Times New Roman"/>
          <w:color w:val="333333"/>
        </w:rPr>
        <w:br/>
        <w:t>404.894.2564 (voice) or 404.894.1664 (voice/TDD)</w:t>
      </w:r>
      <w:r w:rsidRPr="00AB60AE">
        <w:rPr>
          <w:rFonts w:cs="Times New Roman"/>
          <w:color w:val="333333"/>
        </w:rPr>
        <w:br/>
      </w:r>
      <w:hyperlink r:id="rId12" w:history="1">
        <w:r w:rsidRPr="00AB60AE">
          <w:rPr>
            <w:rFonts w:cs="Times New Roman"/>
            <w:b/>
            <w:bCs/>
            <w:color w:val="432410"/>
            <w:u w:val="single"/>
            <w:bdr w:val="none" w:sz="0" w:space="0" w:color="auto" w:frame="1"/>
          </w:rPr>
          <w:t>www.adapts.gatech.edu/guidebook.html</w:t>
        </w:r>
      </w:hyperlink>
    </w:p>
    <w:p w:rsidR="00AB60AE" w:rsidRPr="00AB60AE" w:rsidRDefault="00AB60AE" w:rsidP="00AB60AE">
      <w:pPr>
        <w:shd w:val="clear" w:color="auto" w:fill="FFFFFF"/>
        <w:spacing w:line="240" w:lineRule="atLeast"/>
        <w:rPr>
          <w:rFonts w:eastAsia="Times New Roman" w:cs="Times New Roman"/>
          <w:color w:val="333333"/>
          <w:sz w:val="17"/>
          <w:szCs w:val="17"/>
        </w:rPr>
      </w:pPr>
    </w:p>
    <w:p w:rsidR="006B389A" w:rsidRPr="00AB60AE" w:rsidRDefault="006B389A"/>
    <w:sectPr w:rsidR="006B389A" w:rsidRPr="00AB60AE" w:rsidSect="0086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3D50"/>
    <w:multiLevelType w:val="multilevel"/>
    <w:tmpl w:val="C54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135FF"/>
    <w:multiLevelType w:val="hybridMultilevel"/>
    <w:tmpl w:val="5C0A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364DE"/>
    <w:multiLevelType w:val="hybridMultilevel"/>
    <w:tmpl w:val="D2A2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5445C"/>
    <w:multiLevelType w:val="hybridMultilevel"/>
    <w:tmpl w:val="71A2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0AE"/>
    <w:rsid w:val="003C3DD5"/>
    <w:rsid w:val="006B389A"/>
    <w:rsid w:val="00866AFD"/>
    <w:rsid w:val="00AB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0A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B60A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0AE"/>
    <w:rPr>
      <w:rFonts w:ascii="Times" w:hAnsi="Times"/>
      <w:b/>
      <w:bCs/>
      <w:sz w:val="36"/>
      <w:szCs w:val="36"/>
    </w:rPr>
  </w:style>
  <w:style w:type="character" w:customStyle="1" w:styleId="Heading3Char">
    <w:name w:val="Heading 3 Char"/>
    <w:basedOn w:val="DefaultParagraphFont"/>
    <w:link w:val="Heading3"/>
    <w:uiPriority w:val="9"/>
    <w:rsid w:val="00AB60AE"/>
    <w:rPr>
      <w:rFonts w:ascii="Times" w:hAnsi="Times"/>
      <w:b/>
      <w:bCs/>
      <w:sz w:val="27"/>
      <w:szCs w:val="27"/>
    </w:rPr>
  </w:style>
  <w:style w:type="character" w:styleId="Hyperlink">
    <w:name w:val="Hyperlink"/>
    <w:basedOn w:val="DefaultParagraphFont"/>
    <w:uiPriority w:val="99"/>
    <w:unhideWhenUsed/>
    <w:rsid w:val="00AB60AE"/>
    <w:rPr>
      <w:color w:val="0000FF"/>
      <w:u w:val="single"/>
    </w:rPr>
  </w:style>
  <w:style w:type="paragraph" w:styleId="NormalWeb">
    <w:name w:val="Normal (Web)"/>
    <w:basedOn w:val="Normal"/>
    <w:uiPriority w:val="99"/>
    <w:unhideWhenUsed/>
    <w:rsid w:val="00AB60A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B60AE"/>
    <w:rPr>
      <w:b/>
      <w:bCs/>
    </w:rPr>
  </w:style>
  <w:style w:type="character" w:customStyle="1" w:styleId="apple-converted-space">
    <w:name w:val="apple-converted-space"/>
    <w:basedOn w:val="DefaultParagraphFont"/>
    <w:rsid w:val="00AB60AE"/>
  </w:style>
  <w:style w:type="character" w:styleId="Emphasis">
    <w:name w:val="Emphasis"/>
    <w:basedOn w:val="DefaultParagraphFont"/>
    <w:uiPriority w:val="20"/>
    <w:qFormat/>
    <w:rsid w:val="00AB60AE"/>
    <w:rPr>
      <w:i/>
      <w:iCs/>
    </w:rPr>
  </w:style>
  <w:style w:type="paragraph" w:styleId="ListParagraph">
    <w:name w:val="List Paragraph"/>
    <w:basedOn w:val="Normal"/>
    <w:uiPriority w:val="34"/>
    <w:qFormat/>
    <w:rsid w:val="00AB60AE"/>
    <w:pPr>
      <w:ind w:left="720"/>
      <w:contextualSpacing/>
    </w:pPr>
  </w:style>
  <w:style w:type="table" w:styleId="TableGrid">
    <w:name w:val="Table Grid"/>
    <w:basedOn w:val="TableNormal"/>
    <w:uiPriority w:val="59"/>
    <w:rsid w:val="00AB60AE"/>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0A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B60A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0AE"/>
    <w:rPr>
      <w:rFonts w:ascii="Times" w:hAnsi="Times"/>
      <w:b/>
      <w:bCs/>
      <w:sz w:val="36"/>
      <w:szCs w:val="36"/>
    </w:rPr>
  </w:style>
  <w:style w:type="character" w:customStyle="1" w:styleId="Heading3Char">
    <w:name w:val="Heading 3 Char"/>
    <w:basedOn w:val="DefaultParagraphFont"/>
    <w:link w:val="Heading3"/>
    <w:uiPriority w:val="9"/>
    <w:rsid w:val="00AB60AE"/>
    <w:rPr>
      <w:rFonts w:ascii="Times" w:hAnsi="Times"/>
      <w:b/>
      <w:bCs/>
      <w:sz w:val="27"/>
      <w:szCs w:val="27"/>
    </w:rPr>
  </w:style>
  <w:style w:type="character" w:styleId="Hyperlink">
    <w:name w:val="Hyperlink"/>
    <w:basedOn w:val="DefaultParagraphFont"/>
    <w:uiPriority w:val="99"/>
    <w:unhideWhenUsed/>
    <w:rsid w:val="00AB60AE"/>
    <w:rPr>
      <w:color w:val="0000FF"/>
      <w:u w:val="single"/>
    </w:rPr>
  </w:style>
  <w:style w:type="paragraph" w:styleId="NormalWeb">
    <w:name w:val="Normal (Web)"/>
    <w:basedOn w:val="Normal"/>
    <w:uiPriority w:val="99"/>
    <w:unhideWhenUsed/>
    <w:rsid w:val="00AB60A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B60AE"/>
    <w:rPr>
      <w:b/>
      <w:bCs/>
    </w:rPr>
  </w:style>
  <w:style w:type="character" w:customStyle="1" w:styleId="apple-converted-space">
    <w:name w:val="apple-converted-space"/>
    <w:basedOn w:val="DefaultParagraphFont"/>
    <w:rsid w:val="00AB60AE"/>
  </w:style>
  <w:style w:type="character" w:styleId="Emphasis">
    <w:name w:val="Emphasis"/>
    <w:basedOn w:val="DefaultParagraphFont"/>
    <w:uiPriority w:val="20"/>
    <w:qFormat/>
    <w:rsid w:val="00AB60AE"/>
    <w:rPr>
      <w:i/>
      <w:iCs/>
    </w:rPr>
  </w:style>
  <w:style w:type="paragraph" w:styleId="ListParagraph">
    <w:name w:val="List Paragraph"/>
    <w:basedOn w:val="Normal"/>
    <w:uiPriority w:val="34"/>
    <w:qFormat/>
    <w:rsid w:val="00AB60AE"/>
    <w:pPr>
      <w:ind w:left="720"/>
      <w:contextualSpacing/>
    </w:pPr>
  </w:style>
  <w:style w:type="table" w:styleId="TableGrid">
    <w:name w:val="Table Grid"/>
    <w:basedOn w:val="TableNormal"/>
    <w:uiPriority w:val="59"/>
    <w:rsid w:val="00AB60AE"/>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288435">
          <w:marLeft w:val="0"/>
          <w:marRight w:val="0"/>
          <w:marTop w:val="0"/>
          <w:marBottom w:val="750"/>
          <w:divBdr>
            <w:top w:val="none" w:sz="0" w:space="0" w:color="auto"/>
            <w:left w:val="none" w:sz="0" w:space="0" w:color="auto"/>
            <w:bottom w:val="none" w:sz="0" w:space="0" w:color="auto"/>
            <w:right w:val="none" w:sz="0" w:space="0" w:color="auto"/>
          </w:divBdr>
          <w:divsChild>
            <w:div w:id="445974808">
              <w:marLeft w:val="0"/>
              <w:marRight w:val="150"/>
              <w:marTop w:val="0"/>
              <w:marBottom w:val="0"/>
              <w:divBdr>
                <w:top w:val="none" w:sz="0" w:space="0" w:color="auto"/>
                <w:left w:val="none" w:sz="0" w:space="0" w:color="auto"/>
                <w:bottom w:val="none" w:sz="0" w:space="0" w:color="auto"/>
                <w:right w:val="none" w:sz="0" w:space="0" w:color="auto"/>
              </w:divBdr>
              <w:divsChild>
                <w:div w:id="1883324234">
                  <w:marLeft w:val="0"/>
                  <w:marRight w:val="0"/>
                  <w:marTop w:val="0"/>
                  <w:marBottom w:val="150"/>
                  <w:divBdr>
                    <w:top w:val="none" w:sz="0" w:space="0" w:color="auto"/>
                    <w:left w:val="none" w:sz="0" w:space="0" w:color="auto"/>
                    <w:bottom w:val="none" w:sz="0" w:space="0" w:color="auto"/>
                    <w:right w:val="none" w:sz="0" w:space="0" w:color="auto"/>
                  </w:divBdr>
                  <w:divsChild>
                    <w:div w:id="46920497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3917">
          <w:marLeft w:val="0"/>
          <w:marRight w:val="0"/>
          <w:marTop w:val="0"/>
          <w:marBottom w:val="0"/>
          <w:divBdr>
            <w:top w:val="single" w:sz="6" w:space="8" w:color="432410"/>
            <w:left w:val="none" w:sz="0" w:space="0" w:color="432410"/>
            <w:bottom w:val="none" w:sz="0" w:space="8" w:color="432410"/>
            <w:right w:val="none" w:sz="0" w:space="0" w:color="432410"/>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adar.oreilly.com/2006/12/web-20-compact-definition-tryi.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v=6gmP4nk0EOE" TargetMode="External"/><Relationship Id="rId12" Type="http://schemas.openxmlformats.org/officeDocument/2006/relationships/hyperlink" Target="http://ledantec.net/teaching/lcc-2700-fall-2012/www.adapts.gatech.edu/guid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eilly.com/web2/archive/what-is-web-20.html" TargetMode="External"/><Relationship Id="rId11" Type="http://schemas.openxmlformats.org/officeDocument/2006/relationships/hyperlink" Target="http://communicationcenter.gatech.edu/content/make-appointment" TargetMode="External"/><Relationship Id="rId5" Type="http://schemas.openxmlformats.org/officeDocument/2006/relationships/webSettings" Target="webSettings.xml"/><Relationship Id="rId10" Type="http://schemas.openxmlformats.org/officeDocument/2006/relationships/hyperlink" Target="http://www.manifestogames.com/node/2348" TargetMode="External"/><Relationship Id="rId4" Type="http://schemas.openxmlformats.org/officeDocument/2006/relationships/settings" Target="settings.xml"/><Relationship Id="rId9" Type="http://schemas.openxmlformats.org/officeDocument/2006/relationships/hyperlink" Target="http://arstechnica.com/business/2006/09/76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Patricia Ann Laros</cp:lastModifiedBy>
  <cp:revision>2</cp:revision>
  <dcterms:created xsi:type="dcterms:W3CDTF">2012-11-26T21:10:00Z</dcterms:created>
  <dcterms:modified xsi:type="dcterms:W3CDTF">2013-01-18T17:12:00Z</dcterms:modified>
</cp:coreProperties>
</file>