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C98" w:rsidRPr="002E2553" w:rsidRDefault="009A2C98" w:rsidP="002E2553">
      <w:pPr>
        <w:rPr>
          <w:rFonts w:asciiTheme="minorHAnsi" w:hAnsiTheme="minorHAnsi"/>
          <w:b/>
          <w:sz w:val="22"/>
          <w:szCs w:val="22"/>
          <w:lang w:val="fr-FR"/>
        </w:rPr>
      </w:pPr>
      <w:r w:rsidRPr="002E2553">
        <w:rPr>
          <w:rFonts w:asciiTheme="minorHAnsi" w:hAnsiTheme="minorHAnsi"/>
          <w:b/>
          <w:sz w:val="22"/>
          <w:szCs w:val="22"/>
        </w:rPr>
        <w:t>Prof. Qi Wang</w:t>
      </w:r>
    </w:p>
    <w:p w:rsidR="009A2C98" w:rsidRPr="004A006A" w:rsidRDefault="009A2C98" w:rsidP="002E2553">
      <w:pPr>
        <w:rPr>
          <w:rFonts w:asciiTheme="minorHAnsi" w:hAnsiTheme="minorHAnsi"/>
          <w:sz w:val="22"/>
          <w:szCs w:val="22"/>
          <w:lang w:val="fr-FR"/>
        </w:rPr>
      </w:pPr>
      <w:r w:rsidRPr="004A006A">
        <w:rPr>
          <w:rFonts w:asciiTheme="minorHAnsi" w:hAnsiTheme="minorHAnsi"/>
          <w:sz w:val="22"/>
          <w:szCs w:val="22"/>
          <w:lang w:val="fr-FR"/>
        </w:rPr>
        <w:t xml:space="preserve">Email: </w:t>
      </w:r>
      <w:hyperlink r:id="rId8" w:history="1">
        <w:r w:rsidRPr="004A006A">
          <w:rPr>
            <w:rStyle w:val="Hyperlink"/>
            <w:rFonts w:asciiTheme="minorHAnsi" w:hAnsiTheme="minorHAnsi"/>
            <w:sz w:val="22"/>
            <w:szCs w:val="22"/>
            <w:lang w:val="fr-FR"/>
          </w:rPr>
          <w:t>qi.wang@lmc.gatech.edu</w:t>
        </w:r>
      </w:hyperlink>
    </w:p>
    <w:p w:rsidR="002E2553" w:rsidRDefault="002E2553" w:rsidP="002E2553">
      <w:pPr>
        <w:rPr>
          <w:rFonts w:asciiTheme="minorHAnsi" w:hAnsiTheme="minorHAnsi"/>
          <w:sz w:val="22"/>
          <w:szCs w:val="22"/>
        </w:rPr>
      </w:pPr>
      <w:r>
        <w:rPr>
          <w:rFonts w:asciiTheme="minorHAnsi" w:hAnsiTheme="minorHAnsi"/>
          <w:sz w:val="22"/>
          <w:szCs w:val="22"/>
        </w:rPr>
        <w:t>Office:  Skiles 348</w:t>
      </w:r>
    </w:p>
    <w:p w:rsidR="009A2C98" w:rsidRPr="004A006A" w:rsidRDefault="002E2553" w:rsidP="002E2553">
      <w:pPr>
        <w:rPr>
          <w:rFonts w:asciiTheme="minorHAnsi" w:hAnsiTheme="minorHAnsi"/>
          <w:sz w:val="22"/>
          <w:szCs w:val="22"/>
        </w:rPr>
      </w:pPr>
      <w:r>
        <w:rPr>
          <w:rFonts w:asciiTheme="minorHAnsi" w:hAnsiTheme="minorHAnsi"/>
          <w:sz w:val="22"/>
          <w:szCs w:val="22"/>
        </w:rPr>
        <w:t xml:space="preserve">Office </w:t>
      </w:r>
      <w:r w:rsidR="009A2C98" w:rsidRPr="004A006A">
        <w:rPr>
          <w:rFonts w:asciiTheme="minorHAnsi" w:hAnsiTheme="minorHAnsi"/>
          <w:sz w:val="22"/>
          <w:szCs w:val="22"/>
        </w:rPr>
        <w:t>Hour</w:t>
      </w:r>
      <w:r>
        <w:rPr>
          <w:rFonts w:asciiTheme="minorHAnsi" w:hAnsiTheme="minorHAnsi"/>
          <w:sz w:val="22"/>
          <w:szCs w:val="22"/>
        </w:rPr>
        <w:t>s</w:t>
      </w:r>
      <w:r w:rsidR="009A2C98" w:rsidRPr="004A006A">
        <w:rPr>
          <w:rFonts w:asciiTheme="minorHAnsi" w:hAnsiTheme="minorHAnsi"/>
          <w:sz w:val="22"/>
          <w:szCs w:val="22"/>
        </w:rPr>
        <w:t>: Thursday 4-5pm or by appointment</w:t>
      </w:r>
    </w:p>
    <w:p w:rsidR="009A2C98" w:rsidRPr="004A006A" w:rsidRDefault="009A2C98" w:rsidP="009A2C98">
      <w:pPr>
        <w:rPr>
          <w:rFonts w:asciiTheme="minorHAnsi" w:hAnsiTheme="minorHAnsi"/>
          <w:b/>
          <w:sz w:val="22"/>
          <w:szCs w:val="22"/>
        </w:rPr>
      </w:pPr>
    </w:p>
    <w:p w:rsidR="004A006A" w:rsidRPr="001716D2" w:rsidRDefault="00056668" w:rsidP="00094C5D">
      <w:pPr>
        <w:rPr>
          <w:rFonts w:asciiTheme="minorHAnsi" w:hAnsiTheme="minorHAnsi"/>
          <w:b/>
          <w:sz w:val="28"/>
          <w:szCs w:val="28"/>
        </w:rPr>
      </w:pPr>
      <w:r w:rsidRPr="001716D2">
        <w:rPr>
          <w:rFonts w:asciiTheme="minorHAnsi" w:hAnsiTheme="minorHAnsi"/>
          <w:b/>
          <w:sz w:val="28"/>
          <w:szCs w:val="28"/>
        </w:rPr>
        <w:t>LCC 3257</w:t>
      </w:r>
      <w:r w:rsidR="009A2C98" w:rsidRPr="001716D2">
        <w:rPr>
          <w:rFonts w:asciiTheme="minorHAnsi" w:hAnsiTheme="minorHAnsi"/>
          <w:b/>
          <w:sz w:val="28"/>
          <w:szCs w:val="28"/>
        </w:rPr>
        <w:t xml:space="preserve"> </w:t>
      </w:r>
      <w:r w:rsidRPr="001716D2">
        <w:rPr>
          <w:rFonts w:asciiTheme="minorHAnsi" w:hAnsiTheme="minorHAnsi"/>
          <w:b/>
          <w:sz w:val="28"/>
          <w:szCs w:val="28"/>
        </w:rPr>
        <w:t>Global Cinema</w:t>
      </w:r>
      <w:r w:rsidR="009A2C98" w:rsidRPr="001716D2">
        <w:rPr>
          <w:rFonts w:asciiTheme="minorHAnsi" w:hAnsiTheme="minorHAnsi"/>
          <w:b/>
          <w:sz w:val="28"/>
          <w:szCs w:val="28"/>
        </w:rPr>
        <w:t xml:space="preserve">: </w:t>
      </w:r>
    </w:p>
    <w:p w:rsidR="009A2C98" w:rsidRPr="001716D2" w:rsidRDefault="00056668" w:rsidP="00094C5D">
      <w:pPr>
        <w:rPr>
          <w:rFonts w:asciiTheme="minorHAnsi" w:hAnsiTheme="minorHAnsi"/>
          <w:b/>
          <w:color w:val="FF0000"/>
          <w:sz w:val="28"/>
          <w:szCs w:val="28"/>
        </w:rPr>
      </w:pPr>
      <w:r w:rsidRPr="001716D2">
        <w:rPr>
          <w:rFonts w:asciiTheme="minorHAnsi" w:hAnsiTheme="minorHAnsi"/>
          <w:b/>
          <w:sz w:val="28"/>
          <w:szCs w:val="28"/>
        </w:rPr>
        <w:t>Chinese Martial Arts Cinema and Its Transnational Influences</w:t>
      </w:r>
    </w:p>
    <w:p w:rsidR="009A2C98" w:rsidRPr="004A006A" w:rsidRDefault="009A2C98" w:rsidP="009A2C98">
      <w:pPr>
        <w:jc w:val="center"/>
        <w:rPr>
          <w:rFonts w:asciiTheme="minorHAnsi" w:hAnsiTheme="minorHAnsi"/>
          <w:b/>
          <w:sz w:val="22"/>
          <w:szCs w:val="22"/>
        </w:rPr>
      </w:pPr>
    </w:p>
    <w:p w:rsidR="00E61A94" w:rsidRPr="00E61A94" w:rsidRDefault="002E2553" w:rsidP="00E61A94">
      <w:pPr>
        <w:rPr>
          <w:rFonts w:asciiTheme="minorHAnsi" w:hAnsiTheme="minorHAnsi"/>
          <w:sz w:val="22"/>
          <w:szCs w:val="22"/>
        </w:rPr>
      </w:pPr>
      <w:r>
        <w:rPr>
          <w:rFonts w:asciiTheme="minorHAnsi" w:hAnsiTheme="minorHAnsi"/>
          <w:b/>
          <w:sz w:val="22"/>
          <w:szCs w:val="22"/>
        </w:rPr>
        <w:t>Course P</w:t>
      </w:r>
      <w:r w:rsidR="009A2C98" w:rsidRPr="002E2553">
        <w:rPr>
          <w:rFonts w:asciiTheme="minorHAnsi" w:hAnsiTheme="minorHAnsi"/>
          <w:b/>
          <w:sz w:val="22"/>
          <w:szCs w:val="22"/>
        </w:rPr>
        <w:t>rerequisites</w:t>
      </w:r>
      <w:r w:rsidR="009A2C98" w:rsidRPr="004A006A">
        <w:rPr>
          <w:rFonts w:asciiTheme="minorHAnsi" w:hAnsiTheme="minorHAnsi"/>
          <w:sz w:val="22"/>
          <w:szCs w:val="22"/>
        </w:rPr>
        <w:t xml:space="preserve">: </w:t>
      </w:r>
      <w:r w:rsidR="00E61A94" w:rsidRPr="00E61A94">
        <w:rPr>
          <w:rFonts w:asciiTheme="minorHAnsi" w:hAnsiTheme="minorHAnsi"/>
          <w:sz w:val="22"/>
          <w:szCs w:val="22"/>
        </w:rPr>
        <w:t xml:space="preserve">ENGL 1102 and </w:t>
      </w:r>
      <w:r w:rsidR="00352C33">
        <w:rPr>
          <w:rFonts w:asciiTheme="minorHAnsi" w:hAnsiTheme="minorHAnsi"/>
          <w:sz w:val="22"/>
          <w:szCs w:val="22"/>
        </w:rPr>
        <w:t>(</w:t>
      </w:r>
      <w:r w:rsidR="00E61A94" w:rsidRPr="00E61A94">
        <w:rPr>
          <w:rFonts w:asciiTheme="minorHAnsi" w:hAnsiTheme="minorHAnsi"/>
          <w:sz w:val="22"/>
          <w:szCs w:val="22"/>
        </w:rPr>
        <w:t>LMC 2800 or LMC 2500 or LCC 2500 or LMC 2400 or LCC 2400</w:t>
      </w:r>
      <w:r w:rsidR="00352C33">
        <w:rPr>
          <w:rFonts w:asciiTheme="minorHAnsi" w:hAnsiTheme="minorHAnsi"/>
          <w:sz w:val="22"/>
          <w:szCs w:val="22"/>
        </w:rPr>
        <w:t>)</w:t>
      </w:r>
      <w:bookmarkStart w:id="0" w:name="_GoBack"/>
      <w:bookmarkEnd w:id="0"/>
    </w:p>
    <w:p w:rsidR="00E61A94" w:rsidRPr="00E61A94" w:rsidRDefault="00E61A94" w:rsidP="00E61A94">
      <w:pPr>
        <w:rPr>
          <w:rFonts w:asciiTheme="minorHAnsi" w:hAnsiTheme="minorHAnsi"/>
          <w:sz w:val="22"/>
          <w:szCs w:val="22"/>
        </w:rPr>
      </w:pPr>
    </w:p>
    <w:p w:rsidR="009A2C98" w:rsidRPr="004A006A" w:rsidRDefault="009A2C98" w:rsidP="009A2C98">
      <w:pPr>
        <w:rPr>
          <w:rFonts w:asciiTheme="minorHAnsi" w:hAnsiTheme="minorHAnsi"/>
          <w:sz w:val="22"/>
          <w:szCs w:val="22"/>
        </w:rPr>
      </w:pPr>
      <w:r w:rsidRPr="002E2553">
        <w:rPr>
          <w:rFonts w:asciiTheme="minorHAnsi" w:hAnsiTheme="minorHAnsi"/>
          <w:b/>
          <w:sz w:val="22"/>
          <w:szCs w:val="22"/>
        </w:rPr>
        <w:t>Core Area/Attributes</w:t>
      </w:r>
      <w:r w:rsidRPr="002E2553">
        <w:rPr>
          <w:rFonts w:asciiTheme="minorHAnsi" w:hAnsiTheme="minorHAnsi"/>
          <w:sz w:val="22"/>
          <w:szCs w:val="22"/>
        </w:rPr>
        <w:t xml:space="preserve"> fulfilled by this course</w:t>
      </w:r>
      <w:r w:rsidRPr="004A006A">
        <w:rPr>
          <w:rFonts w:asciiTheme="minorHAnsi" w:hAnsiTheme="minorHAnsi"/>
          <w:sz w:val="22"/>
          <w:szCs w:val="22"/>
        </w:rPr>
        <w:t>: Humanities; Global Perspectives</w:t>
      </w:r>
    </w:p>
    <w:p w:rsidR="00056668" w:rsidRPr="004A006A" w:rsidRDefault="00056668" w:rsidP="00056668">
      <w:pPr>
        <w:pStyle w:val="BodyTextIndent"/>
        <w:spacing w:line="240" w:lineRule="auto"/>
        <w:ind w:left="0" w:firstLine="0"/>
        <w:rPr>
          <w:rFonts w:asciiTheme="minorHAnsi" w:hAnsiTheme="minorHAnsi"/>
          <w:color w:val="000000"/>
          <w:sz w:val="22"/>
          <w:szCs w:val="22"/>
          <w:u w:val="single"/>
        </w:rPr>
      </w:pPr>
    </w:p>
    <w:p w:rsidR="009A2C98" w:rsidRPr="004A006A" w:rsidRDefault="009A2C98" w:rsidP="003204DD">
      <w:pPr>
        <w:pStyle w:val="BodyTextIndent"/>
        <w:spacing w:line="240" w:lineRule="auto"/>
        <w:ind w:left="0" w:firstLine="0"/>
        <w:rPr>
          <w:rFonts w:asciiTheme="minorHAnsi" w:hAnsiTheme="minorHAnsi"/>
          <w:sz w:val="22"/>
          <w:szCs w:val="22"/>
        </w:rPr>
      </w:pPr>
      <w:r w:rsidRPr="002E2553">
        <w:rPr>
          <w:rFonts w:asciiTheme="minorHAnsi" w:hAnsiTheme="minorHAnsi"/>
          <w:b/>
          <w:color w:val="000000"/>
          <w:sz w:val="22"/>
          <w:szCs w:val="22"/>
        </w:rPr>
        <w:t>Course description</w:t>
      </w:r>
      <w:r w:rsidRPr="004A006A">
        <w:rPr>
          <w:rFonts w:asciiTheme="minorHAnsi" w:hAnsiTheme="minorHAnsi"/>
          <w:color w:val="000000"/>
          <w:sz w:val="22"/>
          <w:szCs w:val="22"/>
        </w:rPr>
        <w:t xml:space="preserve">: </w:t>
      </w:r>
      <w:r w:rsidR="00056668" w:rsidRPr="004A006A">
        <w:rPr>
          <w:rFonts w:asciiTheme="minorHAnsi" w:hAnsiTheme="minorHAnsi"/>
          <w:sz w:val="22"/>
          <w:szCs w:val="22"/>
        </w:rPr>
        <w:t xml:space="preserve">This course is a survey of the history and theory of Chinese martial arts cinema and its international extrapolations in the context of transnational cinema. While it focuses on representative films, directors and performers from Mainland China, Taiwan and Hong Kong in a largely chronological framework, it also introduces samples from Japan, South Korea and the U.S. Subjects to be explored include the construction and representation of the body, gender, and race in the cinematic martial world; the historical, social and cultural contexts behind specific subject matters and aesthetic features; articulations of nationalism and cultural politics; manifestations and reasons of the genre’s traffic across boundaries of nation, culture, language, genre and history, etc. Among auteurs and stars to be screened and discussed are King Hu, Chang </w:t>
      </w:r>
      <w:proofErr w:type="spellStart"/>
      <w:r w:rsidR="00056668" w:rsidRPr="004A006A">
        <w:rPr>
          <w:rFonts w:asciiTheme="minorHAnsi" w:hAnsiTheme="minorHAnsi"/>
          <w:sz w:val="22"/>
          <w:szCs w:val="22"/>
        </w:rPr>
        <w:t>Cheh</w:t>
      </w:r>
      <w:proofErr w:type="spellEnd"/>
      <w:r w:rsidR="00056668" w:rsidRPr="004A006A">
        <w:rPr>
          <w:rFonts w:asciiTheme="minorHAnsi" w:hAnsiTheme="minorHAnsi"/>
          <w:sz w:val="22"/>
          <w:szCs w:val="22"/>
        </w:rPr>
        <w:t xml:space="preserve">, Lau </w:t>
      </w:r>
      <w:proofErr w:type="spellStart"/>
      <w:r w:rsidR="00056668" w:rsidRPr="004A006A">
        <w:rPr>
          <w:rFonts w:asciiTheme="minorHAnsi" w:hAnsiTheme="minorHAnsi"/>
          <w:sz w:val="22"/>
          <w:szCs w:val="22"/>
        </w:rPr>
        <w:t>Kar-leung</w:t>
      </w:r>
      <w:proofErr w:type="spellEnd"/>
      <w:r w:rsidR="00056668" w:rsidRPr="004A006A">
        <w:rPr>
          <w:rFonts w:asciiTheme="minorHAnsi" w:hAnsiTheme="minorHAnsi"/>
          <w:sz w:val="22"/>
          <w:szCs w:val="22"/>
        </w:rPr>
        <w:t xml:space="preserve">, </w:t>
      </w:r>
      <w:proofErr w:type="spellStart"/>
      <w:r w:rsidR="00056668" w:rsidRPr="004A006A">
        <w:rPr>
          <w:rFonts w:asciiTheme="minorHAnsi" w:hAnsiTheme="minorHAnsi"/>
          <w:sz w:val="22"/>
          <w:szCs w:val="22"/>
        </w:rPr>
        <w:t>Tsui</w:t>
      </w:r>
      <w:proofErr w:type="spellEnd"/>
      <w:r w:rsidR="00056668" w:rsidRPr="004A006A">
        <w:rPr>
          <w:rFonts w:asciiTheme="minorHAnsi" w:hAnsiTheme="minorHAnsi"/>
          <w:sz w:val="22"/>
          <w:szCs w:val="22"/>
        </w:rPr>
        <w:t xml:space="preserve"> Hark, Zhang </w:t>
      </w:r>
      <w:proofErr w:type="spellStart"/>
      <w:r w:rsidR="00056668" w:rsidRPr="004A006A">
        <w:rPr>
          <w:rFonts w:asciiTheme="minorHAnsi" w:hAnsiTheme="minorHAnsi"/>
          <w:sz w:val="22"/>
          <w:szCs w:val="22"/>
        </w:rPr>
        <w:t>Yimou</w:t>
      </w:r>
      <w:proofErr w:type="spellEnd"/>
      <w:r w:rsidR="00056668" w:rsidRPr="004A006A">
        <w:rPr>
          <w:rFonts w:asciiTheme="minorHAnsi" w:hAnsiTheme="minorHAnsi"/>
          <w:sz w:val="22"/>
          <w:szCs w:val="22"/>
        </w:rPr>
        <w:t xml:space="preserve">, </w:t>
      </w:r>
      <w:proofErr w:type="spellStart"/>
      <w:r w:rsidR="00056668" w:rsidRPr="004A006A">
        <w:rPr>
          <w:rFonts w:asciiTheme="minorHAnsi" w:hAnsiTheme="minorHAnsi"/>
          <w:sz w:val="22"/>
          <w:szCs w:val="22"/>
        </w:rPr>
        <w:t>Ang</w:t>
      </w:r>
      <w:proofErr w:type="spellEnd"/>
      <w:r w:rsidR="00056668" w:rsidRPr="004A006A">
        <w:rPr>
          <w:rFonts w:asciiTheme="minorHAnsi" w:hAnsiTheme="minorHAnsi"/>
          <w:sz w:val="22"/>
          <w:szCs w:val="22"/>
        </w:rPr>
        <w:t xml:space="preserve"> Lee, Bruce Lee, Jackie Chen, Jet Li, Takeshi Kitano, Quentin Tarantino and others. </w:t>
      </w:r>
    </w:p>
    <w:p w:rsidR="009A2C98" w:rsidRPr="002E2553" w:rsidRDefault="009A2C98" w:rsidP="009A2C98">
      <w:pPr>
        <w:spacing w:before="100" w:beforeAutospacing="1" w:after="100" w:afterAutospacing="1"/>
        <w:rPr>
          <w:rFonts w:asciiTheme="minorHAnsi" w:hAnsiTheme="minorHAnsi"/>
          <w:b/>
          <w:color w:val="000000"/>
          <w:sz w:val="22"/>
          <w:szCs w:val="22"/>
        </w:rPr>
      </w:pPr>
      <w:r w:rsidRPr="002E2553">
        <w:rPr>
          <w:rFonts w:asciiTheme="minorHAnsi" w:hAnsiTheme="minorHAnsi"/>
          <w:b/>
          <w:color w:val="000000"/>
          <w:sz w:val="22"/>
          <w:szCs w:val="22"/>
        </w:rPr>
        <w:t xml:space="preserve">Learning Outcomes: </w:t>
      </w:r>
    </w:p>
    <w:p w:rsidR="002E2553" w:rsidRPr="002E2553" w:rsidRDefault="002E2553" w:rsidP="009A2C98">
      <w:pPr>
        <w:numPr>
          <w:ilvl w:val="0"/>
          <w:numId w:val="2"/>
        </w:numPr>
        <w:spacing w:before="100" w:beforeAutospacing="1" w:after="100" w:afterAutospacing="1"/>
        <w:rPr>
          <w:rFonts w:asciiTheme="minorHAnsi" w:hAnsiTheme="minorHAnsi"/>
          <w:color w:val="000000"/>
          <w:sz w:val="22"/>
          <w:szCs w:val="22"/>
        </w:rPr>
      </w:pPr>
      <w:r w:rsidRPr="002E2553">
        <w:rPr>
          <w:rFonts w:asciiTheme="minorHAnsi" w:hAnsiTheme="minorHAnsi"/>
          <w:color w:val="000000"/>
          <w:sz w:val="22"/>
          <w:szCs w:val="22"/>
          <w:shd w:val="clear" w:color="auto" w:fill="FFFFFF"/>
        </w:rPr>
        <w:t>Students will be able to describe relationships among languages, philosophies, cultures, literature, ethics, or the arts;</w:t>
      </w:r>
    </w:p>
    <w:p w:rsidR="002E2553" w:rsidRPr="002E2553" w:rsidRDefault="002E2553" w:rsidP="009A2C98">
      <w:pPr>
        <w:numPr>
          <w:ilvl w:val="0"/>
          <w:numId w:val="2"/>
        </w:numPr>
        <w:spacing w:before="100" w:beforeAutospacing="1" w:after="100" w:afterAutospacing="1"/>
        <w:rPr>
          <w:rFonts w:asciiTheme="minorHAnsi" w:hAnsiTheme="minorHAnsi"/>
          <w:color w:val="000000"/>
          <w:sz w:val="22"/>
          <w:szCs w:val="22"/>
        </w:rPr>
      </w:pPr>
      <w:r w:rsidRPr="002E2553">
        <w:rPr>
          <w:rFonts w:asciiTheme="minorHAnsi" w:hAnsiTheme="minorHAnsi"/>
          <w:color w:val="000000"/>
          <w:sz w:val="22"/>
          <w:szCs w:val="22"/>
          <w:shd w:val="clear" w:color="auto" w:fill="FFFFFF"/>
        </w:rPr>
        <w:t>Student will demonstrate the ability to describe the social, political, and economic forces that influence the global system.</w:t>
      </w:r>
    </w:p>
    <w:p w:rsidR="009A2C98" w:rsidRPr="002E2553" w:rsidRDefault="002E2553" w:rsidP="009A2C98">
      <w:pPr>
        <w:numPr>
          <w:ilvl w:val="0"/>
          <w:numId w:val="2"/>
        </w:numPr>
        <w:spacing w:before="100" w:beforeAutospacing="1" w:after="100" w:afterAutospacing="1"/>
        <w:rPr>
          <w:rFonts w:asciiTheme="minorHAnsi" w:hAnsiTheme="minorHAnsi"/>
          <w:color w:val="000000"/>
          <w:sz w:val="22"/>
          <w:szCs w:val="22"/>
        </w:rPr>
      </w:pPr>
      <w:r w:rsidRPr="002E2553">
        <w:rPr>
          <w:rFonts w:asciiTheme="minorHAnsi" w:hAnsiTheme="minorHAnsi"/>
          <w:sz w:val="22"/>
          <w:szCs w:val="22"/>
        </w:rPr>
        <w:t xml:space="preserve">Students will learn to read, analyze, and interpret not only cultural projects such as film, literature, art, and new media, but also scientific and technical documents. </w:t>
      </w:r>
    </w:p>
    <w:p w:rsidR="002E2553" w:rsidRPr="002E2553" w:rsidRDefault="002E2553" w:rsidP="009A2C98">
      <w:pPr>
        <w:numPr>
          <w:ilvl w:val="0"/>
          <w:numId w:val="2"/>
        </w:numPr>
        <w:spacing w:before="100" w:beforeAutospacing="1" w:after="100" w:afterAutospacing="1"/>
        <w:rPr>
          <w:rFonts w:asciiTheme="minorHAnsi" w:hAnsiTheme="minorHAnsi"/>
          <w:color w:val="000000"/>
          <w:sz w:val="22"/>
          <w:szCs w:val="22"/>
        </w:rPr>
      </w:pPr>
      <w:r w:rsidRPr="002E2553">
        <w:rPr>
          <w:rFonts w:asciiTheme="minorHAnsi" w:hAnsiTheme="minorHAnsi"/>
          <w:sz w:val="22"/>
          <w:szCs w:val="22"/>
        </w:rPr>
        <w:t>Students will be aware of the traditions and conventions of literature, film, and other forms of narrative art, and they will be able to analyze those traditions and conventions in specific cultural contexts.</w:t>
      </w:r>
    </w:p>
    <w:p w:rsidR="009A2C98" w:rsidRPr="002E2553" w:rsidRDefault="009A2C98" w:rsidP="009A2C98">
      <w:pPr>
        <w:rPr>
          <w:rFonts w:asciiTheme="minorHAnsi" w:hAnsiTheme="minorHAnsi"/>
          <w:b/>
          <w:sz w:val="22"/>
          <w:szCs w:val="22"/>
        </w:rPr>
      </w:pPr>
      <w:r w:rsidRPr="002E2553">
        <w:rPr>
          <w:rFonts w:asciiTheme="minorHAnsi" w:hAnsiTheme="minorHAnsi"/>
          <w:b/>
          <w:sz w:val="22"/>
          <w:szCs w:val="22"/>
        </w:rPr>
        <w:t>Required Texts:</w:t>
      </w:r>
    </w:p>
    <w:p w:rsidR="003204DD" w:rsidRPr="004A006A" w:rsidRDefault="003204DD" w:rsidP="002E2553">
      <w:pPr>
        <w:pStyle w:val="BodyTextIndent"/>
        <w:numPr>
          <w:ilvl w:val="0"/>
          <w:numId w:val="6"/>
        </w:numPr>
        <w:spacing w:line="240" w:lineRule="auto"/>
        <w:rPr>
          <w:rFonts w:asciiTheme="minorHAnsi" w:hAnsiTheme="minorHAnsi"/>
          <w:color w:val="000000"/>
          <w:sz w:val="22"/>
          <w:szCs w:val="22"/>
        </w:rPr>
      </w:pPr>
      <w:r w:rsidRPr="004A006A">
        <w:rPr>
          <w:rFonts w:asciiTheme="minorHAnsi" w:hAnsiTheme="minorHAnsi"/>
          <w:color w:val="000000"/>
          <w:sz w:val="22"/>
          <w:szCs w:val="22"/>
        </w:rPr>
        <w:t xml:space="preserve">Stephen </w:t>
      </w:r>
      <w:proofErr w:type="spellStart"/>
      <w:r w:rsidRPr="004A006A">
        <w:rPr>
          <w:rFonts w:asciiTheme="minorHAnsi" w:hAnsiTheme="minorHAnsi"/>
          <w:color w:val="000000"/>
          <w:sz w:val="22"/>
          <w:szCs w:val="22"/>
        </w:rPr>
        <w:t>Teo</w:t>
      </w:r>
      <w:proofErr w:type="spellEnd"/>
      <w:r w:rsidRPr="004A006A">
        <w:rPr>
          <w:rFonts w:asciiTheme="minorHAnsi" w:hAnsiTheme="minorHAnsi"/>
          <w:color w:val="000000"/>
          <w:sz w:val="22"/>
          <w:szCs w:val="22"/>
        </w:rPr>
        <w:t xml:space="preserve">, </w:t>
      </w:r>
      <w:r w:rsidRPr="004A006A">
        <w:rPr>
          <w:rFonts w:asciiTheme="minorHAnsi" w:hAnsiTheme="minorHAnsi"/>
          <w:i/>
          <w:color w:val="000000"/>
          <w:sz w:val="22"/>
          <w:szCs w:val="22"/>
        </w:rPr>
        <w:t xml:space="preserve">Chinese Martial Arts Cinema: The </w:t>
      </w:r>
      <w:proofErr w:type="spellStart"/>
      <w:r w:rsidRPr="004A006A">
        <w:rPr>
          <w:rFonts w:asciiTheme="minorHAnsi" w:hAnsiTheme="minorHAnsi"/>
          <w:i/>
          <w:color w:val="000000"/>
          <w:sz w:val="22"/>
          <w:szCs w:val="22"/>
        </w:rPr>
        <w:t>Wuxia</w:t>
      </w:r>
      <w:proofErr w:type="spellEnd"/>
      <w:r w:rsidRPr="004A006A">
        <w:rPr>
          <w:rFonts w:asciiTheme="minorHAnsi" w:hAnsiTheme="minorHAnsi"/>
          <w:i/>
          <w:color w:val="000000"/>
          <w:sz w:val="22"/>
          <w:szCs w:val="22"/>
        </w:rPr>
        <w:t xml:space="preserve"> Tradition</w:t>
      </w:r>
      <w:r w:rsidRPr="004A006A">
        <w:rPr>
          <w:rFonts w:asciiTheme="minorHAnsi" w:hAnsiTheme="minorHAnsi"/>
          <w:color w:val="000000"/>
          <w:sz w:val="22"/>
          <w:szCs w:val="22"/>
        </w:rPr>
        <w:t xml:space="preserve">, Edinburgh University Press, 2009. </w:t>
      </w:r>
    </w:p>
    <w:p w:rsidR="003204DD" w:rsidRPr="004A006A" w:rsidRDefault="003204DD" w:rsidP="002E2553">
      <w:pPr>
        <w:pStyle w:val="BodyTextIndent"/>
        <w:numPr>
          <w:ilvl w:val="0"/>
          <w:numId w:val="6"/>
        </w:numPr>
        <w:spacing w:line="240" w:lineRule="auto"/>
        <w:rPr>
          <w:rFonts w:asciiTheme="minorHAnsi" w:hAnsiTheme="minorHAnsi"/>
          <w:color w:val="000000"/>
          <w:sz w:val="22"/>
          <w:szCs w:val="22"/>
        </w:rPr>
      </w:pPr>
      <w:r w:rsidRPr="004A006A">
        <w:rPr>
          <w:rFonts w:asciiTheme="minorHAnsi" w:hAnsiTheme="minorHAnsi"/>
          <w:sz w:val="22"/>
          <w:szCs w:val="22"/>
        </w:rPr>
        <w:t xml:space="preserve">Stephen </w:t>
      </w:r>
      <w:proofErr w:type="spellStart"/>
      <w:r w:rsidRPr="004A006A">
        <w:rPr>
          <w:rFonts w:asciiTheme="minorHAnsi" w:hAnsiTheme="minorHAnsi"/>
          <w:sz w:val="22"/>
          <w:szCs w:val="22"/>
        </w:rPr>
        <w:t>Teo</w:t>
      </w:r>
      <w:proofErr w:type="spellEnd"/>
      <w:r w:rsidRPr="004A006A">
        <w:rPr>
          <w:rFonts w:asciiTheme="minorHAnsi" w:hAnsiTheme="minorHAnsi"/>
          <w:sz w:val="22"/>
          <w:szCs w:val="22"/>
        </w:rPr>
        <w:t xml:space="preserve">, </w:t>
      </w:r>
      <w:r w:rsidRPr="004A006A">
        <w:rPr>
          <w:rStyle w:val="Emphasis"/>
          <w:rFonts w:asciiTheme="minorHAnsi" w:hAnsiTheme="minorHAnsi"/>
          <w:sz w:val="22"/>
          <w:szCs w:val="22"/>
        </w:rPr>
        <w:t>Hong Kong Cinema: The Extra Dimensions</w:t>
      </w:r>
      <w:r w:rsidRPr="004A006A">
        <w:rPr>
          <w:rFonts w:asciiTheme="minorHAnsi" w:hAnsiTheme="minorHAnsi"/>
          <w:sz w:val="22"/>
          <w:szCs w:val="22"/>
        </w:rPr>
        <w:t xml:space="preserve">, British Film Institute, 1998. </w:t>
      </w:r>
    </w:p>
    <w:p w:rsidR="003204DD" w:rsidRPr="004A006A" w:rsidRDefault="003204DD" w:rsidP="002E2553">
      <w:pPr>
        <w:pStyle w:val="BodyTextIndent"/>
        <w:numPr>
          <w:ilvl w:val="0"/>
          <w:numId w:val="6"/>
        </w:numPr>
        <w:spacing w:line="240" w:lineRule="auto"/>
        <w:rPr>
          <w:rFonts w:asciiTheme="minorHAnsi" w:hAnsiTheme="minorHAnsi"/>
          <w:color w:val="000000"/>
          <w:sz w:val="22"/>
          <w:szCs w:val="22"/>
        </w:rPr>
      </w:pPr>
      <w:r w:rsidRPr="004A006A">
        <w:rPr>
          <w:rFonts w:asciiTheme="minorHAnsi" w:hAnsiTheme="minorHAnsi"/>
          <w:sz w:val="22"/>
          <w:szCs w:val="22"/>
        </w:rPr>
        <w:t xml:space="preserve">Various articles </w:t>
      </w:r>
      <w:r w:rsidR="00BF0FAB" w:rsidRPr="004A006A">
        <w:rPr>
          <w:rFonts w:asciiTheme="minorHAnsi" w:hAnsiTheme="minorHAnsi"/>
          <w:sz w:val="22"/>
          <w:szCs w:val="22"/>
        </w:rPr>
        <w:t xml:space="preserve">in PDF </w:t>
      </w:r>
      <w:r w:rsidRPr="004A006A">
        <w:rPr>
          <w:rFonts w:asciiTheme="minorHAnsi" w:hAnsiTheme="minorHAnsi"/>
          <w:sz w:val="22"/>
          <w:szCs w:val="22"/>
        </w:rPr>
        <w:t>to be posted on T-Square.</w:t>
      </w:r>
    </w:p>
    <w:p w:rsidR="009A2C98" w:rsidRPr="004A006A" w:rsidRDefault="009A2C98" w:rsidP="009A2C98">
      <w:pPr>
        <w:rPr>
          <w:rFonts w:asciiTheme="minorHAnsi" w:hAnsiTheme="minorHAnsi"/>
          <w:sz w:val="22"/>
          <w:szCs w:val="22"/>
        </w:rPr>
      </w:pPr>
    </w:p>
    <w:p w:rsidR="009A2C98" w:rsidRPr="002E2553" w:rsidRDefault="009A2C98" w:rsidP="00BF0FAB">
      <w:pPr>
        <w:rPr>
          <w:rFonts w:asciiTheme="minorHAnsi" w:hAnsiTheme="minorHAnsi"/>
          <w:b/>
          <w:sz w:val="22"/>
          <w:szCs w:val="22"/>
        </w:rPr>
      </w:pPr>
      <w:r w:rsidRPr="002E2553">
        <w:rPr>
          <w:rFonts w:asciiTheme="minorHAnsi" w:hAnsiTheme="minorHAnsi"/>
          <w:b/>
          <w:sz w:val="22"/>
          <w:szCs w:val="22"/>
        </w:rPr>
        <w:t>Recommended Texts:</w:t>
      </w:r>
    </w:p>
    <w:p w:rsidR="003204DD" w:rsidRPr="004A006A" w:rsidRDefault="003204DD" w:rsidP="002E2553">
      <w:pPr>
        <w:pStyle w:val="BodyTextIndent"/>
        <w:numPr>
          <w:ilvl w:val="0"/>
          <w:numId w:val="7"/>
        </w:numPr>
        <w:spacing w:line="240" w:lineRule="auto"/>
        <w:rPr>
          <w:rFonts w:asciiTheme="minorHAnsi" w:hAnsiTheme="minorHAnsi"/>
          <w:color w:val="000000"/>
          <w:sz w:val="22"/>
          <w:szCs w:val="22"/>
        </w:rPr>
      </w:pPr>
      <w:r w:rsidRPr="004A006A">
        <w:rPr>
          <w:rFonts w:asciiTheme="minorHAnsi" w:hAnsiTheme="minorHAnsi"/>
          <w:color w:val="000000"/>
          <w:sz w:val="22"/>
          <w:szCs w:val="22"/>
        </w:rPr>
        <w:t xml:space="preserve">David C. </w:t>
      </w:r>
      <w:proofErr w:type="spellStart"/>
      <w:r w:rsidRPr="004A006A">
        <w:rPr>
          <w:rFonts w:asciiTheme="minorHAnsi" w:hAnsiTheme="minorHAnsi"/>
          <w:color w:val="000000"/>
          <w:sz w:val="22"/>
          <w:szCs w:val="22"/>
        </w:rPr>
        <w:t>Bordwell</w:t>
      </w:r>
      <w:proofErr w:type="spellEnd"/>
      <w:r w:rsidRPr="004A006A">
        <w:rPr>
          <w:rFonts w:asciiTheme="minorHAnsi" w:hAnsiTheme="minorHAnsi"/>
          <w:color w:val="000000"/>
          <w:sz w:val="22"/>
          <w:szCs w:val="22"/>
        </w:rPr>
        <w:t xml:space="preserve">, </w:t>
      </w:r>
      <w:r w:rsidRPr="004A006A">
        <w:rPr>
          <w:rFonts w:asciiTheme="minorHAnsi" w:hAnsiTheme="minorHAnsi"/>
          <w:i/>
          <w:iCs/>
          <w:color w:val="000000"/>
          <w:sz w:val="22"/>
          <w:szCs w:val="22"/>
        </w:rPr>
        <w:t>Planet Hong Kong: Popular Cinema and the Art of Entertainment</w:t>
      </w:r>
      <w:r w:rsidRPr="004A006A">
        <w:rPr>
          <w:rFonts w:asciiTheme="minorHAnsi" w:hAnsiTheme="minorHAnsi"/>
          <w:color w:val="000000"/>
          <w:sz w:val="22"/>
          <w:szCs w:val="22"/>
        </w:rPr>
        <w:t xml:space="preserve">, Cambridge: Harvard University Press, 2000. </w:t>
      </w:r>
    </w:p>
    <w:p w:rsidR="003204DD" w:rsidRPr="004A006A" w:rsidRDefault="003204DD" w:rsidP="002E2553">
      <w:pPr>
        <w:pStyle w:val="BodyTextIndent"/>
        <w:numPr>
          <w:ilvl w:val="0"/>
          <w:numId w:val="7"/>
        </w:numPr>
        <w:spacing w:line="240" w:lineRule="auto"/>
        <w:rPr>
          <w:rFonts w:asciiTheme="minorHAnsi" w:hAnsiTheme="minorHAnsi"/>
          <w:color w:val="000000"/>
          <w:sz w:val="22"/>
          <w:szCs w:val="22"/>
        </w:rPr>
      </w:pPr>
      <w:proofErr w:type="spellStart"/>
      <w:r w:rsidRPr="004A006A">
        <w:rPr>
          <w:rFonts w:asciiTheme="minorHAnsi" w:hAnsiTheme="minorHAnsi"/>
          <w:color w:val="000000"/>
          <w:sz w:val="22"/>
          <w:szCs w:val="22"/>
        </w:rPr>
        <w:t>Poshek</w:t>
      </w:r>
      <w:proofErr w:type="spellEnd"/>
      <w:r w:rsidRPr="004A006A">
        <w:rPr>
          <w:rFonts w:asciiTheme="minorHAnsi" w:hAnsiTheme="minorHAnsi"/>
          <w:color w:val="000000"/>
          <w:sz w:val="22"/>
          <w:szCs w:val="22"/>
        </w:rPr>
        <w:t xml:space="preserve"> Fu and David </w:t>
      </w:r>
      <w:proofErr w:type="spellStart"/>
      <w:r w:rsidRPr="004A006A">
        <w:rPr>
          <w:rFonts w:asciiTheme="minorHAnsi" w:hAnsiTheme="minorHAnsi"/>
          <w:color w:val="000000"/>
          <w:sz w:val="22"/>
          <w:szCs w:val="22"/>
        </w:rPr>
        <w:t>Desser</w:t>
      </w:r>
      <w:proofErr w:type="spellEnd"/>
      <w:r w:rsidRPr="004A006A">
        <w:rPr>
          <w:rFonts w:asciiTheme="minorHAnsi" w:hAnsiTheme="minorHAnsi"/>
          <w:color w:val="000000"/>
          <w:sz w:val="22"/>
          <w:szCs w:val="22"/>
        </w:rPr>
        <w:t xml:space="preserve">, </w:t>
      </w:r>
      <w:proofErr w:type="spellStart"/>
      <w:proofErr w:type="gramStart"/>
      <w:r w:rsidRPr="004A006A">
        <w:rPr>
          <w:rFonts w:asciiTheme="minorHAnsi" w:hAnsiTheme="minorHAnsi"/>
          <w:color w:val="000000"/>
          <w:sz w:val="22"/>
          <w:szCs w:val="22"/>
        </w:rPr>
        <w:t>eds</w:t>
      </w:r>
      <w:proofErr w:type="spellEnd"/>
      <w:proofErr w:type="gramEnd"/>
      <w:r w:rsidRPr="004A006A">
        <w:rPr>
          <w:rFonts w:asciiTheme="minorHAnsi" w:hAnsiTheme="minorHAnsi"/>
          <w:i/>
          <w:color w:val="000000"/>
          <w:sz w:val="22"/>
          <w:szCs w:val="22"/>
        </w:rPr>
        <w:t>, The Cinema of Hong Kong: History, Arts, Identity</w:t>
      </w:r>
      <w:r w:rsidRPr="004A006A">
        <w:rPr>
          <w:rFonts w:asciiTheme="minorHAnsi" w:hAnsiTheme="minorHAnsi"/>
          <w:color w:val="000000"/>
          <w:sz w:val="22"/>
          <w:szCs w:val="22"/>
        </w:rPr>
        <w:t xml:space="preserve">, Cambridge University Press 2008. </w:t>
      </w:r>
    </w:p>
    <w:p w:rsidR="000E6C30" w:rsidRPr="004A006A" w:rsidRDefault="003204DD" w:rsidP="002E2553">
      <w:pPr>
        <w:pStyle w:val="BodyTextIndent"/>
        <w:numPr>
          <w:ilvl w:val="0"/>
          <w:numId w:val="7"/>
        </w:numPr>
        <w:spacing w:line="240" w:lineRule="auto"/>
        <w:rPr>
          <w:rFonts w:asciiTheme="minorHAnsi" w:hAnsiTheme="minorHAnsi"/>
          <w:color w:val="000000"/>
          <w:sz w:val="22"/>
          <w:szCs w:val="22"/>
        </w:rPr>
      </w:pPr>
      <w:proofErr w:type="spellStart"/>
      <w:r w:rsidRPr="004A006A">
        <w:rPr>
          <w:rFonts w:asciiTheme="minorHAnsi" w:hAnsiTheme="minorHAnsi"/>
          <w:color w:val="000000"/>
          <w:sz w:val="22"/>
          <w:szCs w:val="22"/>
        </w:rPr>
        <w:lastRenderedPageBreak/>
        <w:t>Poshek</w:t>
      </w:r>
      <w:proofErr w:type="spellEnd"/>
      <w:r w:rsidRPr="004A006A">
        <w:rPr>
          <w:rFonts w:asciiTheme="minorHAnsi" w:hAnsiTheme="minorHAnsi"/>
          <w:color w:val="000000"/>
          <w:sz w:val="22"/>
          <w:szCs w:val="22"/>
        </w:rPr>
        <w:t xml:space="preserve"> Fu, ed., </w:t>
      </w:r>
      <w:r w:rsidRPr="004A006A">
        <w:rPr>
          <w:rFonts w:asciiTheme="minorHAnsi" w:hAnsiTheme="minorHAnsi"/>
          <w:i/>
          <w:color w:val="000000"/>
          <w:sz w:val="22"/>
          <w:szCs w:val="22"/>
        </w:rPr>
        <w:t xml:space="preserve">China Forever: The Shaw Brothers and </w:t>
      </w:r>
      <w:proofErr w:type="spellStart"/>
      <w:r w:rsidRPr="004A006A">
        <w:rPr>
          <w:rFonts w:asciiTheme="minorHAnsi" w:hAnsiTheme="minorHAnsi"/>
          <w:i/>
          <w:color w:val="000000"/>
          <w:sz w:val="22"/>
          <w:szCs w:val="22"/>
        </w:rPr>
        <w:t>Diasporic</w:t>
      </w:r>
      <w:proofErr w:type="spellEnd"/>
      <w:r w:rsidRPr="004A006A">
        <w:rPr>
          <w:rFonts w:asciiTheme="minorHAnsi" w:hAnsiTheme="minorHAnsi"/>
          <w:i/>
          <w:color w:val="000000"/>
          <w:sz w:val="22"/>
          <w:szCs w:val="22"/>
        </w:rPr>
        <w:t xml:space="preserve"> Cinema</w:t>
      </w:r>
      <w:r w:rsidRPr="004A006A">
        <w:rPr>
          <w:rFonts w:asciiTheme="minorHAnsi" w:hAnsiTheme="minorHAnsi"/>
          <w:color w:val="000000"/>
          <w:sz w:val="22"/>
          <w:szCs w:val="22"/>
        </w:rPr>
        <w:t>, University of Illinois Press, 2008.</w:t>
      </w:r>
    </w:p>
    <w:p w:rsidR="00BF0FAB" w:rsidRPr="004A006A" w:rsidRDefault="00BF0FAB" w:rsidP="00BF0FAB">
      <w:pPr>
        <w:pStyle w:val="BodyTextIndent"/>
        <w:spacing w:line="240" w:lineRule="auto"/>
        <w:rPr>
          <w:rFonts w:asciiTheme="minorHAnsi" w:hAnsiTheme="minorHAnsi"/>
          <w:b/>
          <w:sz w:val="22"/>
          <w:szCs w:val="22"/>
          <w:u w:val="single"/>
        </w:rPr>
      </w:pPr>
    </w:p>
    <w:p w:rsidR="00BF0FAB" w:rsidRPr="002E2553" w:rsidRDefault="00BF0FAB" w:rsidP="00BF0FAB">
      <w:pPr>
        <w:pStyle w:val="BodyTextIndent"/>
        <w:spacing w:line="240" w:lineRule="auto"/>
        <w:rPr>
          <w:rFonts w:asciiTheme="minorHAnsi" w:hAnsiTheme="minorHAnsi"/>
          <w:b/>
          <w:sz w:val="22"/>
          <w:szCs w:val="22"/>
        </w:rPr>
      </w:pPr>
      <w:r w:rsidRPr="002E2553">
        <w:rPr>
          <w:rFonts w:asciiTheme="minorHAnsi" w:hAnsiTheme="minorHAnsi"/>
          <w:b/>
          <w:sz w:val="22"/>
          <w:szCs w:val="22"/>
        </w:rPr>
        <w:t>Course Requirements and Graded Assignments:</w:t>
      </w:r>
    </w:p>
    <w:p w:rsidR="00BF0FAB" w:rsidRPr="004A006A" w:rsidRDefault="00BF0FAB" w:rsidP="0090457D">
      <w:pPr>
        <w:pStyle w:val="BodyTextIndent"/>
        <w:numPr>
          <w:ilvl w:val="0"/>
          <w:numId w:val="8"/>
        </w:numPr>
        <w:spacing w:line="240" w:lineRule="auto"/>
        <w:jc w:val="left"/>
        <w:rPr>
          <w:rFonts w:asciiTheme="minorHAnsi" w:hAnsiTheme="minorHAnsi"/>
          <w:sz w:val="22"/>
          <w:szCs w:val="22"/>
        </w:rPr>
      </w:pPr>
      <w:r w:rsidRPr="004A006A">
        <w:rPr>
          <w:rFonts w:asciiTheme="minorHAnsi" w:hAnsiTheme="minorHAnsi"/>
          <w:b/>
          <w:sz w:val="22"/>
          <w:szCs w:val="22"/>
        </w:rPr>
        <w:t xml:space="preserve">15%: </w:t>
      </w:r>
      <w:r w:rsidRPr="004A006A">
        <w:rPr>
          <w:rFonts w:asciiTheme="minorHAnsi" w:hAnsiTheme="minorHAnsi"/>
          <w:sz w:val="22"/>
          <w:szCs w:val="22"/>
        </w:rPr>
        <w:t>Attendance and active participation in lectures, discussions and screenings.</w:t>
      </w:r>
      <w:r w:rsidRPr="004A006A">
        <w:rPr>
          <w:rFonts w:asciiTheme="minorHAnsi" w:hAnsiTheme="minorHAnsi"/>
          <w:sz w:val="22"/>
          <w:szCs w:val="22"/>
        </w:rPr>
        <w:tab/>
      </w:r>
    </w:p>
    <w:p w:rsidR="00BF0FAB" w:rsidRPr="004A006A" w:rsidRDefault="00BF0FAB" w:rsidP="0090457D">
      <w:pPr>
        <w:pStyle w:val="BodyTextIndent"/>
        <w:numPr>
          <w:ilvl w:val="0"/>
          <w:numId w:val="8"/>
        </w:numPr>
        <w:spacing w:line="240" w:lineRule="auto"/>
        <w:jc w:val="left"/>
        <w:rPr>
          <w:rFonts w:asciiTheme="minorHAnsi" w:hAnsiTheme="minorHAnsi"/>
          <w:sz w:val="22"/>
          <w:szCs w:val="22"/>
        </w:rPr>
      </w:pPr>
      <w:r w:rsidRPr="004A006A">
        <w:rPr>
          <w:rFonts w:asciiTheme="minorHAnsi" w:hAnsiTheme="minorHAnsi"/>
          <w:b/>
          <w:sz w:val="22"/>
          <w:szCs w:val="22"/>
        </w:rPr>
        <w:t xml:space="preserve">25%: </w:t>
      </w:r>
      <w:r w:rsidRPr="004A006A">
        <w:rPr>
          <w:rFonts w:asciiTheme="minorHAnsi" w:hAnsiTheme="minorHAnsi"/>
          <w:sz w:val="22"/>
          <w:szCs w:val="22"/>
        </w:rPr>
        <w:t xml:space="preserve">A term project that contains two parts: a report/portfolio on a given figure or topic, and a presentation (15 minutes) in class. You can choose to collaborate in a group of two; the expectations of the depth and scale of a collaborative project would be higher. See separate sheet for detailed guidelines.   </w:t>
      </w:r>
    </w:p>
    <w:p w:rsidR="00BF0FAB" w:rsidRPr="004A006A" w:rsidRDefault="00BF0FAB" w:rsidP="0090457D">
      <w:pPr>
        <w:pStyle w:val="BodyTextIndent"/>
        <w:numPr>
          <w:ilvl w:val="0"/>
          <w:numId w:val="8"/>
        </w:numPr>
        <w:spacing w:line="240" w:lineRule="auto"/>
        <w:jc w:val="left"/>
        <w:rPr>
          <w:rFonts w:asciiTheme="minorHAnsi" w:hAnsiTheme="minorHAnsi"/>
          <w:sz w:val="22"/>
          <w:szCs w:val="22"/>
        </w:rPr>
      </w:pPr>
      <w:r w:rsidRPr="004A006A">
        <w:rPr>
          <w:rFonts w:asciiTheme="minorHAnsi" w:hAnsiTheme="minorHAnsi"/>
          <w:b/>
          <w:sz w:val="22"/>
          <w:szCs w:val="22"/>
        </w:rPr>
        <w:t>20%:</w:t>
      </w:r>
      <w:r w:rsidRPr="004A006A">
        <w:rPr>
          <w:rFonts w:asciiTheme="minorHAnsi" w:hAnsiTheme="minorHAnsi"/>
          <w:sz w:val="22"/>
          <w:szCs w:val="22"/>
        </w:rPr>
        <w:t xml:space="preserve"> a 4-page reading response paper due on </w:t>
      </w:r>
      <w:r w:rsidRPr="004A006A">
        <w:rPr>
          <w:rFonts w:asciiTheme="minorHAnsi" w:hAnsiTheme="minorHAnsi"/>
          <w:b/>
          <w:sz w:val="22"/>
          <w:szCs w:val="22"/>
        </w:rPr>
        <w:t>March 18</w:t>
      </w:r>
      <w:r w:rsidRPr="004A006A">
        <w:rPr>
          <w:rFonts w:asciiTheme="minorHAnsi" w:hAnsiTheme="minorHAnsi"/>
          <w:sz w:val="22"/>
          <w:szCs w:val="22"/>
        </w:rPr>
        <w:t xml:space="preserve">. </w:t>
      </w:r>
      <w:r w:rsidRPr="004A006A">
        <w:rPr>
          <w:rStyle w:val="definition"/>
          <w:rFonts w:asciiTheme="minorHAnsi" w:hAnsiTheme="minorHAnsi"/>
          <w:bCs/>
          <w:sz w:val="22"/>
          <w:szCs w:val="22"/>
        </w:rPr>
        <w:t xml:space="preserve">Read </w:t>
      </w:r>
      <w:r w:rsidRPr="004A006A">
        <w:rPr>
          <w:rStyle w:val="definition"/>
          <w:rFonts w:asciiTheme="minorHAnsi" w:hAnsiTheme="minorHAnsi"/>
          <w:bCs/>
          <w:i/>
          <w:sz w:val="22"/>
          <w:szCs w:val="22"/>
        </w:rPr>
        <w:t>Planet Hong Kong</w:t>
      </w:r>
      <w:r w:rsidR="0090457D">
        <w:rPr>
          <w:rStyle w:val="definition"/>
          <w:rFonts w:asciiTheme="minorHAnsi" w:hAnsiTheme="minorHAnsi"/>
          <w:bCs/>
          <w:sz w:val="22"/>
          <w:szCs w:val="22"/>
        </w:rPr>
        <w:t xml:space="preserve">, pp. 149 </w:t>
      </w:r>
      <w:r w:rsidRPr="004A006A">
        <w:rPr>
          <w:rStyle w:val="definition"/>
          <w:rFonts w:asciiTheme="minorHAnsi" w:hAnsiTheme="minorHAnsi"/>
          <w:bCs/>
          <w:sz w:val="22"/>
          <w:szCs w:val="22"/>
        </w:rPr>
        <w:t xml:space="preserve">170 and pp. 199-247, and review your notes of all reading assignments by Week 10. This response paper allows you to reflect on the interconnections of these readings—you should engage </w:t>
      </w:r>
      <w:r w:rsidR="00A13482">
        <w:rPr>
          <w:rStyle w:val="definition"/>
          <w:rFonts w:asciiTheme="minorHAnsi" w:hAnsiTheme="minorHAnsi"/>
          <w:bCs/>
          <w:sz w:val="22"/>
          <w:szCs w:val="22"/>
        </w:rPr>
        <w:t xml:space="preserve">at least five of them. </w:t>
      </w:r>
      <w:r w:rsidR="00A13482">
        <w:rPr>
          <w:rStyle w:val="definition"/>
          <w:rFonts w:asciiTheme="minorHAnsi" w:hAnsiTheme="minorHAnsi"/>
          <w:bCs/>
          <w:sz w:val="22"/>
          <w:szCs w:val="22"/>
        </w:rPr>
        <w:tab/>
      </w:r>
      <w:r w:rsidR="00A13482">
        <w:rPr>
          <w:rStyle w:val="definition"/>
          <w:rFonts w:asciiTheme="minorHAnsi" w:hAnsiTheme="minorHAnsi"/>
          <w:bCs/>
          <w:sz w:val="22"/>
          <w:szCs w:val="22"/>
        </w:rPr>
        <w:tab/>
      </w:r>
      <w:r w:rsidR="00A13482">
        <w:rPr>
          <w:rStyle w:val="definition"/>
          <w:rFonts w:asciiTheme="minorHAnsi" w:hAnsiTheme="minorHAnsi"/>
          <w:bCs/>
          <w:sz w:val="22"/>
          <w:szCs w:val="22"/>
        </w:rPr>
        <w:tab/>
      </w:r>
      <w:r w:rsidR="00A13482">
        <w:rPr>
          <w:rStyle w:val="definition"/>
          <w:rFonts w:asciiTheme="minorHAnsi" w:hAnsiTheme="minorHAnsi"/>
          <w:bCs/>
          <w:sz w:val="22"/>
          <w:szCs w:val="22"/>
        </w:rPr>
        <w:tab/>
      </w:r>
      <w:r w:rsidR="00A13482">
        <w:rPr>
          <w:rStyle w:val="definition"/>
          <w:rFonts w:asciiTheme="minorHAnsi" w:hAnsiTheme="minorHAnsi"/>
          <w:bCs/>
          <w:sz w:val="22"/>
          <w:szCs w:val="22"/>
        </w:rPr>
        <w:tab/>
      </w:r>
    </w:p>
    <w:p w:rsidR="00BF0FAB" w:rsidRPr="004A006A" w:rsidRDefault="00BF0FAB" w:rsidP="0090457D">
      <w:pPr>
        <w:pStyle w:val="BodyTextIndent"/>
        <w:numPr>
          <w:ilvl w:val="0"/>
          <w:numId w:val="8"/>
        </w:numPr>
        <w:spacing w:line="240" w:lineRule="auto"/>
        <w:jc w:val="left"/>
        <w:rPr>
          <w:rFonts w:asciiTheme="minorHAnsi" w:hAnsiTheme="minorHAnsi"/>
          <w:sz w:val="22"/>
          <w:szCs w:val="22"/>
        </w:rPr>
      </w:pPr>
      <w:r w:rsidRPr="004A006A">
        <w:rPr>
          <w:rFonts w:asciiTheme="minorHAnsi" w:hAnsiTheme="minorHAnsi"/>
          <w:b/>
          <w:sz w:val="22"/>
          <w:szCs w:val="22"/>
        </w:rPr>
        <w:t>40%</w:t>
      </w:r>
      <w:r w:rsidRPr="004A006A">
        <w:rPr>
          <w:rFonts w:asciiTheme="minorHAnsi" w:hAnsiTheme="minorHAnsi"/>
          <w:sz w:val="22"/>
          <w:szCs w:val="22"/>
        </w:rPr>
        <w:t xml:space="preserve">: One research paper (8-10 pages) on a given class topic combined with films of your own choice. More details to be provided later. Due on </w:t>
      </w:r>
      <w:r w:rsidRPr="004A006A">
        <w:rPr>
          <w:rFonts w:asciiTheme="minorHAnsi" w:hAnsiTheme="minorHAnsi"/>
          <w:b/>
          <w:sz w:val="22"/>
          <w:szCs w:val="22"/>
        </w:rPr>
        <w:t>Apr. 29</w:t>
      </w:r>
      <w:r w:rsidRPr="004A006A">
        <w:rPr>
          <w:rFonts w:asciiTheme="minorHAnsi" w:hAnsiTheme="minorHAnsi"/>
          <w:sz w:val="22"/>
          <w:szCs w:val="22"/>
        </w:rPr>
        <w:t xml:space="preserve">.                          </w:t>
      </w:r>
      <w:r w:rsidRPr="004A006A">
        <w:rPr>
          <w:rFonts w:asciiTheme="minorHAnsi" w:hAnsiTheme="minorHAnsi"/>
          <w:sz w:val="22"/>
          <w:szCs w:val="22"/>
        </w:rPr>
        <w:tab/>
        <w:t xml:space="preserve">    </w:t>
      </w:r>
    </w:p>
    <w:p w:rsidR="00BF0FAB" w:rsidRPr="004A006A" w:rsidRDefault="00BF0FAB" w:rsidP="00BF0FAB">
      <w:pPr>
        <w:pStyle w:val="BodyTextIndent"/>
        <w:spacing w:line="240" w:lineRule="auto"/>
        <w:rPr>
          <w:rFonts w:asciiTheme="minorHAnsi" w:hAnsiTheme="minorHAnsi"/>
          <w:color w:val="000000"/>
          <w:sz w:val="22"/>
          <w:szCs w:val="22"/>
        </w:rPr>
      </w:pPr>
    </w:p>
    <w:p w:rsidR="00A70CF4" w:rsidRPr="004A006A" w:rsidRDefault="00A70CF4" w:rsidP="00A70CF4">
      <w:pPr>
        <w:rPr>
          <w:rFonts w:asciiTheme="minorHAnsi" w:hAnsiTheme="minorHAnsi"/>
          <w:sz w:val="22"/>
          <w:szCs w:val="22"/>
        </w:rPr>
      </w:pPr>
      <w:r w:rsidRPr="0090457D">
        <w:rPr>
          <w:rFonts w:asciiTheme="minorHAnsi" w:hAnsiTheme="minorHAnsi"/>
          <w:b/>
          <w:sz w:val="22"/>
          <w:szCs w:val="22"/>
        </w:rPr>
        <w:t>Attendance</w:t>
      </w:r>
      <w:r w:rsidR="0090457D">
        <w:rPr>
          <w:rFonts w:asciiTheme="minorHAnsi" w:hAnsiTheme="minorHAnsi"/>
          <w:b/>
          <w:sz w:val="22"/>
          <w:szCs w:val="22"/>
        </w:rPr>
        <w:t xml:space="preserve"> &amp; Participation</w:t>
      </w:r>
      <w:r w:rsidRPr="0090457D">
        <w:rPr>
          <w:rFonts w:asciiTheme="minorHAnsi" w:hAnsiTheme="minorHAnsi"/>
          <w:b/>
          <w:sz w:val="22"/>
          <w:szCs w:val="22"/>
        </w:rPr>
        <w:t xml:space="preserve"> Policy</w:t>
      </w:r>
      <w:r w:rsidRPr="004A006A">
        <w:rPr>
          <w:rFonts w:asciiTheme="minorHAnsi" w:hAnsiTheme="minorHAnsi"/>
          <w:sz w:val="22"/>
          <w:szCs w:val="22"/>
        </w:rPr>
        <w:t>:</w:t>
      </w:r>
    </w:p>
    <w:p w:rsidR="00A70CF4" w:rsidRDefault="00A70CF4" w:rsidP="00A70CF4">
      <w:pPr>
        <w:pStyle w:val="BodyTextIndent"/>
        <w:spacing w:line="240" w:lineRule="auto"/>
        <w:ind w:left="0" w:firstLine="0"/>
        <w:rPr>
          <w:rFonts w:asciiTheme="minorHAnsi" w:hAnsiTheme="minorHAnsi"/>
          <w:sz w:val="22"/>
          <w:szCs w:val="22"/>
        </w:rPr>
      </w:pPr>
      <w:r w:rsidRPr="004A006A">
        <w:rPr>
          <w:rFonts w:asciiTheme="minorHAnsi" w:hAnsiTheme="minorHAnsi"/>
          <w:sz w:val="22"/>
          <w:szCs w:val="22"/>
        </w:rPr>
        <w:t>No absence is excused except with an official notice from the doctor. Athlete students who might have to be absent for institutionally organized activities should notify the instructor as early as possible of such arrangements and support their absences with official notes from the coach.</w:t>
      </w:r>
      <w:r w:rsidRPr="004A006A">
        <w:rPr>
          <w:rFonts w:asciiTheme="minorHAnsi" w:hAnsiTheme="minorHAnsi"/>
          <w:sz w:val="22"/>
          <w:szCs w:val="22"/>
        </w:rPr>
        <w:tab/>
        <w:t xml:space="preserve"> </w:t>
      </w:r>
    </w:p>
    <w:p w:rsidR="0090457D" w:rsidRDefault="0090457D" w:rsidP="00A70CF4">
      <w:pPr>
        <w:pStyle w:val="BodyTextIndent"/>
        <w:spacing w:line="240" w:lineRule="auto"/>
        <w:ind w:left="0" w:firstLine="0"/>
        <w:rPr>
          <w:rFonts w:asciiTheme="minorHAnsi" w:hAnsiTheme="minorHAnsi"/>
          <w:sz w:val="22"/>
          <w:szCs w:val="22"/>
        </w:rPr>
      </w:pPr>
    </w:p>
    <w:p w:rsidR="0090457D" w:rsidRDefault="0090457D" w:rsidP="0090457D">
      <w:pPr>
        <w:shd w:val="clear" w:color="auto" w:fill="FFFFFF"/>
        <w:rPr>
          <w:rFonts w:ascii="Cambria" w:eastAsia="Times New Roman" w:hAnsi="Cambria"/>
          <w:color w:val="000000"/>
        </w:rPr>
      </w:pPr>
      <w:r w:rsidRPr="0090457D">
        <w:rPr>
          <w:rFonts w:ascii="Cambria" w:eastAsia="Times New Roman" w:hAnsi="Cambria"/>
          <w:color w:val="000000"/>
        </w:rPr>
        <w:t>First of all, participation assumes presence; that is, you must show up to class on time on a regular basis.</w:t>
      </w:r>
    </w:p>
    <w:p w:rsidR="0090457D" w:rsidRPr="0090457D" w:rsidRDefault="0090457D" w:rsidP="0090457D">
      <w:pPr>
        <w:shd w:val="clear" w:color="auto" w:fill="FFFFFF"/>
        <w:rPr>
          <w:rFonts w:eastAsia="Times New Roman"/>
          <w:color w:val="000000"/>
          <w:sz w:val="20"/>
          <w:szCs w:val="20"/>
        </w:rPr>
      </w:pPr>
      <w:r w:rsidRPr="0090457D">
        <w:rPr>
          <w:rFonts w:ascii="Cambria" w:eastAsia="Times New Roman" w:hAnsi="Cambria"/>
          <w:color w:val="000000"/>
        </w:rPr>
        <w:t> </w:t>
      </w:r>
    </w:p>
    <w:p w:rsidR="0090457D" w:rsidRPr="0090457D" w:rsidRDefault="0090457D" w:rsidP="0090457D">
      <w:pPr>
        <w:shd w:val="clear" w:color="auto" w:fill="FFFFFF"/>
        <w:rPr>
          <w:rFonts w:eastAsia="Times New Roman"/>
          <w:color w:val="000000"/>
          <w:sz w:val="20"/>
          <w:szCs w:val="20"/>
        </w:rPr>
      </w:pPr>
      <w:r w:rsidRPr="0090457D">
        <w:rPr>
          <w:rFonts w:ascii="Cambria" w:eastAsia="Times New Roman" w:hAnsi="Cambria"/>
          <w:i/>
          <w:iCs/>
          <w:color w:val="000000"/>
        </w:rPr>
        <w:t>If you miss six or more classes, you run the risk of failing the course as a whole.</w:t>
      </w:r>
      <w:r w:rsidRPr="0090457D">
        <w:rPr>
          <w:rFonts w:ascii="Cambria" w:eastAsia="Times New Roman" w:hAnsi="Cambria"/>
          <w:color w:val="000000"/>
        </w:rPr>
        <w:t> 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 </w:t>
      </w:r>
      <w:r w:rsidRPr="0090457D">
        <w:rPr>
          <w:rFonts w:ascii="Cambria" w:eastAsia="Times New Roman" w:hAnsi="Cambria"/>
          <w:i/>
          <w:iCs/>
          <w:color w:val="000000"/>
        </w:rPr>
        <w:t>before</w:t>
      </w:r>
      <w:r w:rsidRPr="0090457D">
        <w:rPr>
          <w:rFonts w:ascii="Cambria" w:eastAsia="Times New Roman" w:hAnsi="Cambria"/>
          <w:color w:val="000000"/>
        </w:rPr>
        <w:t> the next class.</w:t>
      </w:r>
    </w:p>
    <w:p w:rsidR="0090457D" w:rsidRPr="0090457D" w:rsidRDefault="0090457D" w:rsidP="0090457D">
      <w:pPr>
        <w:shd w:val="clear" w:color="auto" w:fill="FFFFFF"/>
        <w:rPr>
          <w:rFonts w:eastAsia="Times New Roman"/>
          <w:color w:val="000000"/>
          <w:sz w:val="20"/>
          <w:szCs w:val="20"/>
        </w:rPr>
      </w:pPr>
      <w:r w:rsidRPr="0090457D">
        <w:rPr>
          <w:rFonts w:ascii="Cambria" w:eastAsia="Times New Roman" w:hAnsi="Cambria"/>
          <w:color w:val="000000"/>
        </w:rPr>
        <w:t> </w:t>
      </w:r>
    </w:p>
    <w:p w:rsidR="0090457D" w:rsidRPr="0090457D" w:rsidRDefault="0090457D" w:rsidP="0090457D">
      <w:pPr>
        <w:shd w:val="clear" w:color="auto" w:fill="FFFFFF"/>
        <w:rPr>
          <w:rFonts w:eastAsia="Times New Roman"/>
          <w:color w:val="000000"/>
          <w:sz w:val="20"/>
          <w:szCs w:val="20"/>
        </w:rPr>
      </w:pPr>
      <w:r w:rsidRPr="0090457D">
        <w:rPr>
          <w:rFonts w:ascii="Cambria" w:eastAsia="Times New Roman" w:hAnsi="Cambria"/>
          <w:color w:val="000000"/>
        </w:rPr>
        <w:t>In addition to attendance, your participation grade will be based on the following criteria:</w:t>
      </w:r>
    </w:p>
    <w:p w:rsidR="0090457D" w:rsidRPr="0090457D" w:rsidRDefault="0090457D" w:rsidP="0090457D">
      <w:pPr>
        <w:shd w:val="clear" w:color="auto" w:fill="FFFFFF"/>
        <w:ind w:left="720"/>
        <w:rPr>
          <w:rFonts w:eastAsia="Times New Roman"/>
          <w:color w:val="000000"/>
          <w:sz w:val="20"/>
          <w:szCs w:val="20"/>
        </w:rPr>
      </w:pPr>
      <w:r w:rsidRPr="0090457D">
        <w:rPr>
          <w:rFonts w:ascii="Symbol" w:eastAsia="Times New Roman" w:hAnsi="Symbol"/>
          <w:color w:val="000000"/>
        </w:rPr>
        <w:t></w:t>
      </w:r>
      <w:r w:rsidRPr="0090457D">
        <w:rPr>
          <w:rFonts w:eastAsia="Times New Roman"/>
          <w:color w:val="000000"/>
          <w:sz w:val="14"/>
          <w:szCs w:val="14"/>
        </w:rPr>
        <w:t>     </w:t>
      </w:r>
      <w:r w:rsidRPr="0090457D">
        <w:rPr>
          <w:rFonts w:eastAsia="Times New Roman"/>
          <w:color w:val="000000"/>
          <w:sz w:val="14"/>
        </w:rPr>
        <w:t> </w:t>
      </w:r>
      <w:r w:rsidRPr="0090457D">
        <w:rPr>
          <w:rFonts w:ascii="Cambria" w:eastAsia="Times New Roman" w:hAnsi="Cambria"/>
          <w:color w:val="000000"/>
        </w:rPr>
        <w:t>Doing the readings and assignments</w:t>
      </w:r>
    </w:p>
    <w:p w:rsidR="0090457D" w:rsidRPr="0090457D" w:rsidRDefault="0090457D" w:rsidP="0090457D">
      <w:pPr>
        <w:shd w:val="clear" w:color="auto" w:fill="FFFFFF"/>
        <w:ind w:left="720"/>
        <w:rPr>
          <w:rFonts w:eastAsia="Times New Roman"/>
          <w:color w:val="000000"/>
          <w:sz w:val="20"/>
          <w:szCs w:val="20"/>
        </w:rPr>
      </w:pPr>
      <w:r w:rsidRPr="0090457D">
        <w:rPr>
          <w:rFonts w:ascii="Symbol" w:eastAsia="Times New Roman" w:hAnsi="Symbol"/>
          <w:color w:val="000000"/>
        </w:rPr>
        <w:t></w:t>
      </w:r>
      <w:r w:rsidRPr="0090457D">
        <w:rPr>
          <w:rFonts w:eastAsia="Times New Roman"/>
          <w:color w:val="000000"/>
          <w:sz w:val="14"/>
          <w:szCs w:val="14"/>
        </w:rPr>
        <w:t>     </w:t>
      </w:r>
      <w:r w:rsidRPr="0090457D">
        <w:rPr>
          <w:rFonts w:eastAsia="Times New Roman"/>
          <w:color w:val="000000"/>
          <w:sz w:val="14"/>
        </w:rPr>
        <w:t> </w:t>
      </w:r>
      <w:proofErr w:type="gramStart"/>
      <w:r w:rsidRPr="0090457D">
        <w:rPr>
          <w:rFonts w:ascii="Cambria" w:eastAsia="Times New Roman" w:hAnsi="Cambria"/>
          <w:color w:val="000000"/>
        </w:rPr>
        <w:t>Actively</w:t>
      </w:r>
      <w:proofErr w:type="gramEnd"/>
      <w:r w:rsidRPr="0090457D">
        <w:rPr>
          <w:rFonts w:ascii="Cambria" w:eastAsia="Times New Roman" w:hAnsi="Cambria"/>
          <w:color w:val="000000"/>
        </w:rPr>
        <w:t xml:space="preserve"> participating in class discussions and assignments</w:t>
      </w:r>
    </w:p>
    <w:p w:rsidR="0090457D" w:rsidRPr="0090457D" w:rsidRDefault="0090457D" w:rsidP="0090457D">
      <w:pPr>
        <w:shd w:val="clear" w:color="auto" w:fill="FFFFFF"/>
        <w:ind w:left="720"/>
        <w:rPr>
          <w:rFonts w:eastAsia="Times New Roman"/>
          <w:color w:val="000000"/>
          <w:sz w:val="20"/>
          <w:szCs w:val="20"/>
        </w:rPr>
      </w:pPr>
      <w:r w:rsidRPr="0090457D">
        <w:rPr>
          <w:rFonts w:ascii="Symbol" w:eastAsia="Times New Roman" w:hAnsi="Symbol"/>
          <w:color w:val="000000"/>
        </w:rPr>
        <w:t></w:t>
      </w:r>
      <w:r w:rsidRPr="0090457D">
        <w:rPr>
          <w:rFonts w:eastAsia="Times New Roman"/>
          <w:color w:val="000000"/>
          <w:sz w:val="14"/>
          <w:szCs w:val="14"/>
        </w:rPr>
        <w:t>     </w:t>
      </w:r>
      <w:r w:rsidRPr="0090457D">
        <w:rPr>
          <w:rFonts w:eastAsia="Times New Roman"/>
          <w:color w:val="000000"/>
          <w:sz w:val="14"/>
        </w:rPr>
        <w:t> </w:t>
      </w:r>
      <w:proofErr w:type="gramStart"/>
      <w:r w:rsidRPr="0090457D">
        <w:rPr>
          <w:rFonts w:ascii="Cambria" w:eastAsia="Times New Roman" w:hAnsi="Cambria"/>
          <w:color w:val="000000"/>
        </w:rPr>
        <w:t>Actively</w:t>
      </w:r>
      <w:proofErr w:type="gramEnd"/>
      <w:r w:rsidRPr="0090457D">
        <w:rPr>
          <w:rFonts w:ascii="Cambria" w:eastAsia="Times New Roman" w:hAnsi="Cambria"/>
          <w:color w:val="000000"/>
        </w:rPr>
        <w:t xml:space="preserve"> participating in all small-group activities (workshops, etc.)</w:t>
      </w:r>
    </w:p>
    <w:p w:rsidR="0090457D" w:rsidRPr="0090457D" w:rsidRDefault="0090457D" w:rsidP="0090457D">
      <w:pPr>
        <w:shd w:val="clear" w:color="auto" w:fill="FFFFFF"/>
        <w:rPr>
          <w:rFonts w:eastAsia="Times New Roman"/>
          <w:color w:val="000000"/>
          <w:sz w:val="20"/>
          <w:szCs w:val="20"/>
        </w:rPr>
      </w:pPr>
      <w:r w:rsidRPr="0090457D">
        <w:rPr>
          <w:rFonts w:ascii="Cambria" w:eastAsia="Times New Roman" w:hAnsi="Cambria"/>
          <w:color w:val="000000"/>
        </w:rPr>
        <w:t> </w:t>
      </w:r>
    </w:p>
    <w:p w:rsidR="0090457D" w:rsidRPr="0090457D" w:rsidRDefault="0090457D" w:rsidP="0090457D">
      <w:pPr>
        <w:shd w:val="clear" w:color="auto" w:fill="FFFFFF"/>
        <w:rPr>
          <w:rFonts w:eastAsia="Times New Roman"/>
          <w:color w:val="000000"/>
          <w:sz w:val="20"/>
          <w:szCs w:val="20"/>
        </w:rPr>
      </w:pPr>
      <w:r w:rsidRPr="0090457D">
        <w:rPr>
          <w:rFonts w:ascii="Cambria" w:eastAsia="Times New Roman" w:hAnsi="Cambria"/>
          <w:color w:val="000000"/>
        </w:rPr>
        <w:t>Your participation grade will be negatively affected by any forms of behavior that disrupt the classroom experience, including:</w:t>
      </w:r>
    </w:p>
    <w:p w:rsidR="0090457D" w:rsidRPr="0090457D" w:rsidRDefault="0090457D" w:rsidP="0090457D">
      <w:pPr>
        <w:shd w:val="clear" w:color="auto" w:fill="FFFFFF"/>
        <w:ind w:left="720"/>
        <w:rPr>
          <w:rFonts w:eastAsia="Times New Roman"/>
          <w:color w:val="000000"/>
          <w:sz w:val="20"/>
          <w:szCs w:val="20"/>
        </w:rPr>
      </w:pPr>
      <w:r w:rsidRPr="0090457D">
        <w:rPr>
          <w:rFonts w:ascii="Symbol" w:eastAsia="Times New Roman" w:hAnsi="Symbol"/>
          <w:color w:val="000000"/>
        </w:rPr>
        <w:t></w:t>
      </w:r>
      <w:r w:rsidRPr="0090457D">
        <w:rPr>
          <w:rFonts w:eastAsia="Times New Roman"/>
          <w:color w:val="000000"/>
          <w:sz w:val="14"/>
          <w:szCs w:val="14"/>
        </w:rPr>
        <w:t>     </w:t>
      </w:r>
      <w:r w:rsidRPr="0090457D">
        <w:rPr>
          <w:rFonts w:eastAsia="Times New Roman"/>
          <w:color w:val="000000"/>
          <w:sz w:val="14"/>
        </w:rPr>
        <w:t> </w:t>
      </w:r>
      <w:r w:rsidRPr="0090457D">
        <w:rPr>
          <w:rFonts w:ascii="Cambria" w:eastAsia="Times New Roman" w:hAnsi="Cambria"/>
          <w:color w:val="000000"/>
        </w:rPr>
        <w:t>Failure to do the readings</w:t>
      </w:r>
    </w:p>
    <w:p w:rsidR="0090457D" w:rsidRPr="0090457D" w:rsidRDefault="0090457D" w:rsidP="0090457D">
      <w:pPr>
        <w:shd w:val="clear" w:color="auto" w:fill="FFFFFF"/>
        <w:ind w:left="720"/>
        <w:rPr>
          <w:rFonts w:eastAsia="Times New Roman"/>
          <w:color w:val="000000"/>
          <w:sz w:val="20"/>
          <w:szCs w:val="20"/>
        </w:rPr>
      </w:pPr>
      <w:r w:rsidRPr="0090457D">
        <w:rPr>
          <w:rFonts w:ascii="Symbol" w:eastAsia="Times New Roman" w:hAnsi="Symbol"/>
          <w:color w:val="000000"/>
        </w:rPr>
        <w:t></w:t>
      </w:r>
      <w:r w:rsidRPr="0090457D">
        <w:rPr>
          <w:rFonts w:eastAsia="Times New Roman"/>
          <w:color w:val="000000"/>
          <w:sz w:val="14"/>
          <w:szCs w:val="14"/>
        </w:rPr>
        <w:t>     </w:t>
      </w:r>
      <w:r w:rsidRPr="0090457D">
        <w:rPr>
          <w:rFonts w:eastAsia="Times New Roman"/>
          <w:color w:val="000000"/>
          <w:sz w:val="14"/>
        </w:rPr>
        <w:t> </w:t>
      </w:r>
      <w:r w:rsidRPr="0090457D">
        <w:rPr>
          <w:rFonts w:ascii="Cambria" w:eastAsia="Times New Roman" w:hAnsi="Cambria"/>
          <w:color w:val="000000"/>
        </w:rPr>
        <w:t>Failure to be courteous to others when talking in class or posting online</w:t>
      </w:r>
    </w:p>
    <w:p w:rsidR="0090457D" w:rsidRPr="0090457D" w:rsidRDefault="0090457D" w:rsidP="0090457D">
      <w:pPr>
        <w:shd w:val="clear" w:color="auto" w:fill="FFFFFF"/>
        <w:ind w:left="720"/>
        <w:rPr>
          <w:rFonts w:eastAsia="Times New Roman"/>
          <w:color w:val="000000"/>
          <w:sz w:val="20"/>
          <w:szCs w:val="20"/>
        </w:rPr>
      </w:pPr>
      <w:proofErr w:type="gramStart"/>
      <w:r w:rsidRPr="0090457D">
        <w:rPr>
          <w:rFonts w:ascii="Symbol" w:eastAsia="Times New Roman" w:hAnsi="Symbol"/>
          <w:color w:val="000000"/>
        </w:rPr>
        <w:t></w:t>
      </w:r>
      <w:r w:rsidRPr="0090457D">
        <w:rPr>
          <w:rFonts w:eastAsia="Times New Roman"/>
          <w:color w:val="000000"/>
          <w:sz w:val="14"/>
          <w:szCs w:val="14"/>
        </w:rPr>
        <w:t>     </w:t>
      </w:r>
      <w:r w:rsidRPr="0090457D">
        <w:rPr>
          <w:rFonts w:eastAsia="Times New Roman"/>
          <w:color w:val="000000"/>
          <w:sz w:val="14"/>
        </w:rPr>
        <w:t> </w:t>
      </w:r>
      <w:r w:rsidRPr="0090457D">
        <w:rPr>
          <w:rFonts w:ascii="Cambria" w:eastAsia="Times New Roman" w:hAnsi="Cambria"/>
          <w:color w:val="000000"/>
        </w:rPr>
        <w:t>Disrupting class in nonverbal ways (Reading the paper, checking your cell phone, doing homework, or sleeping in class.</w:t>
      </w:r>
      <w:proofErr w:type="gramEnd"/>
      <w:r w:rsidRPr="0090457D">
        <w:rPr>
          <w:rFonts w:ascii="Cambria" w:eastAsia="Times New Roman" w:hAnsi="Cambria"/>
          <w:color w:val="000000"/>
        </w:rPr>
        <w:t xml:space="preserve"> If you get caught doing these things you will be counted absent for the day.)</w:t>
      </w:r>
    </w:p>
    <w:p w:rsidR="0090457D" w:rsidRDefault="0090457D" w:rsidP="00A70CF4">
      <w:pPr>
        <w:pStyle w:val="BodyTextIndent"/>
        <w:spacing w:line="240" w:lineRule="auto"/>
        <w:ind w:left="0" w:firstLine="0"/>
        <w:rPr>
          <w:rFonts w:asciiTheme="minorHAnsi" w:hAnsiTheme="minorHAnsi"/>
          <w:sz w:val="22"/>
          <w:szCs w:val="22"/>
        </w:rPr>
      </w:pPr>
    </w:p>
    <w:p w:rsidR="0090457D" w:rsidRDefault="0090457D" w:rsidP="00A70CF4">
      <w:pPr>
        <w:pStyle w:val="BodyTextIndent"/>
        <w:spacing w:line="240" w:lineRule="auto"/>
        <w:ind w:left="0" w:firstLine="0"/>
        <w:rPr>
          <w:rFonts w:asciiTheme="minorHAnsi" w:hAnsiTheme="minorHAnsi"/>
          <w:sz w:val="22"/>
          <w:szCs w:val="22"/>
        </w:rPr>
      </w:pPr>
    </w:p>
    <w:p w:rsidR="0090457D" w:rsidRPr="004A006A" w:rsidRDefault="0090457D" w:rsidP="00A70CF4">
      <w:pPr>
        <w:pStyle w:val="BodyTextIndent"/>
        <w:spacing w:line="240" w:lineRule="auto"/>
        <w:ind w:left="0" w:firstLine="0"/>
        <w:rPr>
          <w:rFonts w:asciiTheme="minorHAnsi" w:hAnsiTheme="minorHAnsi"/>
          <w:sz w:val="22"/>
          <w:szCs w:val="22"/>
        </w:rPr>
      </w:pPr>
    </w:p>
    <w:p w:rsidR="00A70CF4" w:rsidRPr="004A006A" w:rsidRDefault="00A70CF4" w:rsidP="00A70CF4">
      <w:pPr>
        <w:pStyle w:val="BodyTextIndent"/>
        <w:spacing w:line="240" w:lineRule="auto"/>
        <w:ind w:left="0" w:firstLine="0"/>
        <w:rPr>
          <w:rFonts w:asciiTheme="minorHAnsi" w:hAnsiTheme="minorHAnsi"/>
          <w:sz w:val="22"/>
          <w:szCs w:val="22"/>
        </w:rPr>
      </w:pPr>
    </w:p>
    <w:p w:rsidR="0090457D" w:rsidRPr="0090457D" w:rsidRDefault="0090457D" w:rsidP="0090457D">
      <w:pPr>
        <w:rPr>
          <w:rFonts w:asciiTheme="minorHAnsi" w:hAnsiTheme="minorHAnsi"/>
          <w:b/>
          <w:sz w:val="22"/>
          <w:szCs w:val="22"/>
        </w:rPr>
      </w:pPr>
      <w:r w:rsidRPr="0090457D">
        <w:rPr>
          <w:rFonts w:asciiTheme="minorHAnsi" w:hAnsiTheme="minorHAnsi"/>
          <w:b/>
          <w:sz w:val="22"/>
          <w:szCs w:val="22"/>
        </w:rPr>
        <w:t>Students with Disabilities:</w:t>
      </w:r>
    </w:p>
    <w:p w:rsidR="0090457D" w:rsidRPr="0090457D" w:rsidRDefault="0090457D" w:rsidP="0090457D">
      <w:pPr>
        <w:rPr>
          <w:rFonts w:asciiTheme="minorHAnsi" w:hAnsiTheme="minorHAnsi"/>
          <w:sz w:val="22"/>
          <w:szCs w:val="22"/>
        </w:rPr>
      </w:pPr>
      <w:r w:rsidRPr="0090457D">
        <w:rPr>
          <w:rFonts w:asciiTheme="minorHAnsi" w:hAnsiTheme="minorHAnsi"/>
          <w:sz w:val="22"/>
          <w:szCs w:val="22"/>
        </w:rPr>
        <w:t xml:space="preserve">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404-894-2564 (voice) or 404-894-1664 (voice/ TDD) or visit Suite 210 in the </w:t>
      </w:r>
      <w:proofErr w:type="spellStart"/>
      <w:r w:rsidRPr="0090457D">
        <w:rPr>
          <w:rFonts w:asciiTheme="minorHAnsi" w:hAnsiTheme="minorHAnsi"/>
          <w:sz w:val="22"/>
          <w:szCs w:val="22"/>
        </w:rPr>
        <w:t>Smithgall</w:t>
      </w:r>
      <w:proofErr w:type="spellEnd"/>
      <w:r w:rsidRPr="0090457D">
        <w:rPr>
          <w:rFonts w:asciiTheme="minorHAnsi" w:hAnsiTheme="minorHAnsi"/>
          <w:sz w:val="22"/>
          <w:szCs w:val="22"/>
        </w:rPr>
        <w:t xml:space="preserve"> Student Services Building.  For more information, please </w:t>
      </w:r>
      <w:hyperlink r:id="rId9" w:history="1">
        <w:r w:rsidRPr="0090457D">
          <w:rPr>
            <w:rStyle w:val="Hyperlink"/>
            <w:rFonts w:asciiTheme="minorHAnsi" w:hAnsiTheme="minorHAnsi"/>
            <w:sz w:val="22"/>
            <w:szCs w:val="22"/>
          </w:rPr>
          <w:t>visit the ADAPTS website</w:t>
        </w:r>
      </w:hyperlink>
      <w:r w:rsidRPr="0090457D">
        <w:rPr>
          <w:rFonts w:asciiTheme="minorHAnsi" w:hAnsiTheme="minorHAnsi"/>
          <w:sz w:val="22"/>
          <w:szCs w:val="22"/>
        </w:rPr>
        <w:t>.</w:t>
      </w:r>
    </w:p>
    <w:p w:rsidR="0090457D" w:rsidRPr="0090457D" w:rsidRDefault="0090457D" w:rsidP="0090457D">
      <w:pPr>
        <w:rPr>
          <w:rFonts w:asciiTheme="minorHAnsi" w:hAnsiTheme="minorHAnsi"/>
          <w:sz w:val="22"/>
          <w:szCs w:val="22"/>
        </w:rPr>
      </w:pPr>
    </w:p>
    <w:p w:rsidR="0090457D" w:rsidRPr="0090457D" w:rsidRDefault="0090457D" w:rsidP="0090457D">
      <w:pPr>
        <w:rPr>
          <w:rFonts w:asciiTheme="minorHAnsi" w:hAnsiTheme="minorHAnsi"/>
          <w:b/>
          <w:sz w:val="22"/>
          <w:szCs w:val="22"/>
        </w:rPr>
      </w:pPr>
      <w:r w:rsidRPr="0090457D">
        <w:rPr>
          <w:rFonts w:asciiTheme="minorHAnsi" w:hAnsiTheme="minorHAnsi"/>
          <w:b/>
          <w:sz w:val="22"/>
          <w:szCs w:val="22"/>
        </w:rPr>
        <w:t>Academic Honesty and Integrity:</w:t>
      </w:r>
    </w:p>
    <w:p w:rsidR="0090457D" w:rsidRPr="0090457D" w:rsidRDefault="0090457D" w:rsidP="0090457D">
      <w:pPr>
        <w:rPr>
          <w:rFonts w:asciiTheme="minorHAnsi" w:hAnsiTheme="minorHAnsi"/>
          <w:sz w:val="22"/>
          <w:szCs w:val="22"/>
        </w:rPr>
      </w:pPr>
      <w:r w:rsidRPr="0090457D">
        <w:rPr>
          <w:rFonts w:asciiTheme="minorHAnsi" w:hAnsiTheme="minorHAnsi"/>
          <w:sz w:val="22"/>
          <w:szCs w:val="22"/>
        </w:rPr>
        <w:t>All work you turn in for this class must be your own work, with all outside reference sources properly cited and acknowledged.  According to Section 3 of the</w:t>
      </w:r>
      <w:hyperlink r:id="rId10" w:history="1">
        <w:r w:rsidRPr="0090457D">
          <w:rPr>
            <w:rStyle w:val="Hyperlink"/>
            <w:rFonts w:asciiTheme="minorHAnsi" w:hAnsiTheme="minorHAnsi"/>
            <w:sz w:val="22"/>
            <w:szCs w:val="22"/>
          </w:rPr>
          <w:t xml:space="preserve"> Academic Honor Code</w:t>
        </w:r>
      </w:hyperlink>
      <w:r w:rsidRPr="0090457D">
        <w:rPr>
          <w:rFonts w:asciiTheme="minorHAnsi" w:hAnsiTheme="minorHAnsi"/>
          <w:sz w:val="22"/>
          <w:szCs w:val="22"/>
        </w:rPr>
        <w:t>,</w:t>
      </w:r>
    </w:p>
    <w:p w:rsidR="0090457D" w:rsidRPr="0090457D" w:rsidRDefault="0090457D" w:rsidP="0090457D">
      <w:pPr>
        <w:ind w:left="720"/>
        <w:rPr>
          <w:rFonts w:asciiTheme="minorHAnsi" w:hAnsiTheme="minorHAnsi"/>
          <w:sz w:val="22"/>
          <w:szCs w:val="22"/>
        </w:rPr>
      </w:pPr>
      <w:r w:rsidRPr="0090457D">
        <w:rPr>
          <w:rFonts w:asciiTheme="minorHAnsi" w:hAnsiTheme="minorHAnsi"/>
          <w:sz w:val="22"/>
          <w:szCs w:val="22"/>
        </w:rPr>
        <w:t>Students are expected to act according to the highest ethical standards.  The immediate objective of the Honor Code is to prevent any students from gaining an unfair advantage over other students through academic misconduct.  Academic misconduct is any act that does or could improperly distort student grades or other student academic records.  Such acts include but need not be limited to the following:</w:t>
      </w:r>
    </w:p>
    <w:p w:rsidR="0090457D" w:rsidRPr="0090457D" w:rsidRDefault="0090457D" w:rsidP="0090457D">
      <w:pPr>
        <w:pStyle w:val="ListParagraph"/>
        <w:numPr>
          <w:ilvl w:val="1"/>
          <w:numId w:val="10"/>
        </w:numPr>
        <w:rPr>
          <w:rFonts w:asciiTheme="minorHAnsi" w:hAnsiTheme="minorHAnsi" w:cs="Times New Roman"/>
          <w:sz w:val="22"/>
        </w:rPr>
      </w:pPr>
      <w:r w:rsidRPr="0090457D">
        <w:rPr>
          <w:rFonts w:asciiTheme="minorHAnsi" w:hAnsiTheme="minorHAnsi" w:cs="Times New Roman"/>
          <w:sz w:val="22"/>
        </w:rPr>
        <w:t>Possessing, using, or exchanging improperly acquired written or verbal information in the preparation of any essay, laboratory report, examination, or other assignment included in an academic course;</w:t>
      </w:r>
    </w:p>
    <w:p w:rsidR="0090457D" w:rsidRPr="0090457D" w:rsidRDefault="0090457D" w:rsidP="0090457D">
      <w:pPr>
        <w:pStyle w:val="ListParagraph"/>
        <w:numPr>
          <w:ilvl w:val="1"/>
          <w:numId w:val="10"/>
        </w:numPr>
        <w:rPr>
          <w:rFonts w:asciiTheme="minorHAnsi" w:hAnsiTheme="minorHAnsi" w:cs="Times New Roman"/>
          <w:sz w:val="22"/>
        </w:rPr>
      </w:pPr>
      <w:r w:rsidRPr="0090457D">
        <w:rPr>
          <w:rFonts w:asciiTheme="minorHAnsi" w:hAnsiTheme="minorHAnsi" w:cs="Times New Roman"/>
          <w:sz w:val="22"/>
        </w:rPr>
        <w:t>Substitution for, or unauthorized collaboration with, a student in the commission of academic requirements;</w:t>
      </w:r>
    </w:p>
    <w:p w:rsidR="0090457D" w:rsidRPr="0090457D" w:rsidRDefault="0090457D" w:rsidP="0090457D">
      <w:pPr>
        <w:pStyle w:val="ListParagraph"/>
        <w:numPr>
          <w:ilvl w:val="1"/>
          <w:numId w:val="10"/>
        </w:numPr>
        <w:rPr>
          <w:rFonts w:asciiTheme="minorHAnsi" w:hAnsiTheme="minorHAnsi" w:cs="Times New Roman"/>
          <w:sz w:val="22"/>
        </w:rPr>
      </w:pPr>
      <w:r w:rsidRPr="0090457D">
        <w:rPr>
          <w:rFonts w:asciiTheme="minorHAnsi" w:hAnsiTheme="minorHAnsi" w:cs="Times New Roman"/>
          <w:sz w:val="22"/>
        </w:rPr>
        <w:t>Submission of material that is wholly or substantially identical to that created or published by another person or persons, without adequate credit notations including authorship (plagiarism);</w:t>
      </w:r>
    </w:p>
    <w:p w:rsidR="0090457D" w:rsidRPr="0090457D" w:rsidRDefault="0090457D" w:rsidP="0090457D">
      <w:pPr>
        <w:pStyle w:val="ListParagraph"/>
        <w:numPr>
          <w:ilvl w:val="1"/>
          <w:numId w:val="10"/>
        </w:numPr>
        <w:rPr>
          <w:rFonts w:asciiTheme="minorHAnsi" w:hAnsiTheme="minorHAnsi" w:cs="Times New Roman"/>
          <w:sz w:val="22"/>
        </w:rPr>
      </w:pPr>
      <w:r w:rsidRPr="0090457D">
        <w:rPr>
          <w:rFonts w:asciiTheme="minorHAnsi" w:hAnsiTheme="minorHAnsi" w:cs="Times New Roman"/>
          <w:sz w:val="22"/>
        </w:rPr>
        <w:t>False claims of performance or work that has been submitted by the claimant;</w:t>
      </w:r>
    </w:p>
    <w:p w:rsidR="0090457D" w:rsidRPr="0090457D" w:rsidRDefault="0090457D" w:rsidP="0090457D">
      <w:pPr>
        <w:pStyle w:val="ListParagraph"/>
        <w:numPr>
          <w:ilvl w:val="1"/>
          <w:numId w:val="10"/>
        </w:numPr>
        <w:rPr>
          <w:rFonts w:asciiTheme="minorHAnsi" w:hAnsiTheme="minorHAnsi" w:cs="Times New Roman"/>
          <w:sz w:val="22"/>
        </w:rPr>
      </w:pPr>
      <w:r w:rsidRPr="0090457D">
        <w:rPr>
          <w:rFonts w:asciiTheme="minorHAnsi" w:hAnsiTheme="minorHAnsi" w:cs="Times New Roman"/>
          <w:sz w:val="22"/>
        </w:rPr>
        <w:t>Alteration or insertion of any academic grade or rating so as to obtain unearned academic credit;</w:t>
      </w:r>
    </w:p>
    <w:p w:rsidR="0090457D" w:rsidRPr="0090457D" w:rsidRDefault="0090457D" w:rsidP="0090457D">
      <w:pPr>
        <w:pStyle w:val="ListParagraph"/>
        <w:numPr>
          <w:ilvl w:val="1"/>
          <w:numId w:val="10"/>
        </w:numPr>
        <w:rPr>
          <w:rFonts w:asciiTheme="minorHAnsi" w:hAnsiTheme="minorHAnsi" w:cs="Times New Roman"/>
          <w:sz w:val="22"/>
        </w:rPr>
      </w:pPr>
      <w:r w:rsidRPr="0090457D">
        <w:rPr>
          <w:rFonts w:asciiTheme="minorHAnsi" w:hAnsiTheme="minorHAnsi" w:cs="Times New Roman"/>
          <w:sz w:val="22"/>
        </w:rPr>
        <w:t>Deliberate falsification of a written or verbal statement of fact to a member of the faculty so as to obtain unearned academic credit;</w:t>
      </w:r>
    </w:p>
    <w:p w:rsidR="0090457D" w:rsidRPr="0090457D" w:rsidRDefault="0090457D" w:rsidP="0090457D">
      <w:pPr>
        <w:pStyle w:val="ListParagraph"/>
        <w:numPr>
          <w:ilvl w:val="1"/>
          <w:numId w:val="10"/>
        </w:numPr>
        <w:rPr>
          <w:rFonts w:asciiTheme="minorHAnsi" w:hAnsiTheme="minorHAnsi" w:cs="Times New Roman"/>
          <w:sz w:val="22"/>
        </w:rPr>
      </w:pPr>
      <w:r w:rsidRPr="0090457D">
        <w:rPr>
          <w:rFonts w:asciiTheme="minorHAnsi" w:hAnsiTheme="minorHAnsi" w:cs="Times New Roman"/>
          <w:sz w:val="22"/>
        </w:rPr>
        <w:t>Forgery, alteration, or misuse of any institute document relating to the academic status of the student.</w:t>
      </w:r>
    </w:p>
    <w:p w:rsidR="0090457D" w:rsidRPr="0090457D" w:rsidRDefault="0090457D" w:rsidP="0090457D">
      <w:pPr>
        <w:pStyle w:val="ListParagraph"/>
        <w:rPr>
          <w:rFonts w:asciiTheme="minorHAnsi" w:hAnsiTheme="minorHAnsi" w:cs="Times New Roman"/>
          <w:sz w:val="22"/>
        </w:rPr>
      </w:pPr>
    </w:p>
    <w:p w:rsidR="0090457D" w:rsidRPr="0090457D" w:rsidRDefault="0090457D" w:rsidP="0090457D">
      <w:pPr>
        <w:pStyle w:val="ListParagraph"/>
        <w:rPr>
          <w:rFonts w:asciiTheme="minorHAnsi" w:hAnsiTheme="minorHAnsi" w:cs="Times New Roman"/>
          <w:sz w:val="22"/>
        </w:rPr>
      </w:pPr>
      <w:r w:rsidRPr="0090457D">
        <w:rPr>
          <w:rFonts w:asciiTheme="minorHAnsi" w:hAnsiTheme="minorHAnsi" w:cs="Times New Roman"/>
          <w:sz w:val="22"/>
        </w:rPr>
        <w:t>While these acts constitute assured instances of academic misconduct, other acts of academic misconduct may be defined by the professor.</w:t>
      </w:r>
    </w:p>
    <w:p w:rsidR="0090457D" w:rsidRPr="0090457D" w:rsidRDefault="0090457D" w:rsidP="0090457D">
      <w:pPr>
        <w:pStyle w:val="ListParagraph"/>
        <w:rPr>
          <w:rFonts w:asciiTheme="minorHAnsi" w:hAnsiTheme="minorHAnsi" w:cs="Times New Roman"/>
          <w:sz w:val="22"/>
        </w:rPr>
      </w:pPr>
    </w:p>
    <w:p w:rsidR="0090457D" w:rsidRPr="0090457D" w:rsidRDefault="0090457D" w:rsidP="0090457D">
      <w:pPr>
        <w:pStyle w:val="ListParagraph"/>
        <w:rPr>
          <w:rFonts w:asciiTheme="minorHAnsi" w:hAnsiTheme="minorHAnsi" w:cs="Times New Roman"/>
          <w:sz w:val="22"/>
        </w:rPr>
      </w:pPr>
      <w:r w:rsidRPr="0090457D">
        <w:rPr>
          <w:rFonts w:asciiTheme="minorHAnsi" w:hAnsiTheme="minorHAnsi" w:cs="Times New Roman"/>
          <w:sz w:val="22"/>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90457D" w:rsidRPr="0090457D" w:rsidRDefault="0090457D" w:rsidP="0090457D">
      <w:pPr>
        <w:rPr>
          <w:rFonts w:asciiTheme="minorHAnsi" w:hAnsiTheme="minorHAnsi"/>
          <w:sz w:val="22"/>
          <w:szCs w:val="22"/>
        </w:rPr>
      </w:pPr>
    </w:p>
    <w:p w:rsidR="0090457D" w:rsidRPr="0090457D" w:rsidRDefault="0090457D" w:rsidP="0090457D">
      <w:pPr>
        <w:rPr>
          <w:rFonts w:asciiTheme="minorHAnsi" w:hAnsiTheme="minorHAnsi"/>
          <w:b/>
          <w:sz w:val="22"/>
          <w:szCs w:val="22"/>
        </w:rPr>
      </w:pPr>
      <w:r w:rsidRPr="0090457D">
        <w:rPr>
          <w:rFonts w:asciiTheme="minorHAnsi" w:hAnsiTheme="minorHAnsi"/>
          <w:b/>
          <w:sz w:val="22"/>
          <w:szCs w:val="22"/>
        </w:rPr>
        <w:t>A Further Note about Plagiarism:</w:t>
      </w:r>
    </w:p>
    <w:p w:rsidR="0090457D" w:rsidRPr="0090457D" w:rsidRDefault="0090457D" w:rsidP="0090457D">
      <w:pPr>
        <w:rPr>
          <w:rFonts w:asciiTheme="minorHAnsi" w:hAnsiTheme="minorHAnsi"/>
          <w:sz w:val="22"/>
          <w:szCs w:val="22"/>
        </w:rPr>
      </w:pPr>
      <w:r w:rsidRPr="0090457D">
        <w:rPr>
          <w:rFonts w:asciiTheme="minorHAnsi" w:hAnsiTheme="minorHAnsi"/>
          <w:sz w:val="22"/>
          <w:szCs w:val="22"/>
        </w:rPr>
        <w:t xml:space="preserve">According to Dictionary.com, </w:t>
      </w:r>
      <w:hyperlink r:id="rId11" w:history="1">
        <w:r w:rsidRPr="0090457D">
          <w:rPr>
            <w:rStyle w:val="Hyperlink"/>
            <w:rFonts w:asciiTheme="minorHAnsi" w:hAnsiTheme="minorHAnsi"/>
            <w:sz w:val="22"/>
            <w:szCs w:val="22"/>
          </w:rPr>
          <w:t>plagiarism</w:t>
        </w:r>
      </w:hyperlink>
      <w:r w:rsidRPr="0090457D">
        <w:rPr>
          <w:rFonts w:asciiTheme="minorHAnsi" w:hAnsiTheme="minorHAnsi"/>
          <w:sz w:val="22"/>
          <w:szCs w:val="22"/>
        </w:rPr>
        <w:t xml:space="preserve"> is defined as:</w:t>
      </w:r>
    </w:p>
    <w:p w:rsidR="0090457D" w:rsidRPr="0090457D" w:rsidRDefault="0090457D" w:rsidP="0090457D">
      <w:pPr>
        <w:pStyle w:val="ListParagraph"/>
        <w:numPr>
          <w:ilvl w:val="0"/>
          <w:numId w:val="9"/>
        </w:numPr>
        <w:rPr>
          <w:rFonts w:asciiTheme="minorHAnsi" w:hAnsiTheme="minorHAnsi" w:cs="Times New Roman"/>
          <w:sz w:val="22"/>
        </w:rPr>
      </w:pPr>
      <w:r w:rsidRPr="0090457D">
        <w:rPr>
          <w:rFonts w:asciiTheme="minorHAnsi" w:hAnsiTheme="minorHAnsi" w:cs="Times New Roman"/>
          <w:sz w:val="22"/>
        </w:rPr>
        <w:t xml:space="preserve"> an act or instance of using or closely imitating the language and thoughts of another author without authorization and the representation of that author’s work as one’s own, as by  not crediting the original author;</w:t>
      </w:r>
    </w:p>
    <w:p w:rsidR="0090457D" w:rsidRPr="0090457D" w:rsidRDefault="0090457D" w:rsidP="0090457D">
      <w:pPr>
        <w:pStyle w:val="ListParagraph"/>
        <w:numPr>
          <w:ilvl w:val="0"/>
          <w:numId w:val="9"/>
        </w:numPr>
        <w:rPr>
          <w:rFonts w:asciiTheme="minorHAnsi" w:hAnsiTheme="minorHAnsi" w:cs="Times New Roman"/>
          <w:sz w:val="22"/>
        </w:rPr>
      </w:pPr>
      <w:proofErr w:type="gramStart"/>
      <w:r w:rsidRPr="0090457D">
        <w:rPr>
          <w:rFonts w:asciiTheme="minorHAnsi" w:hAnsiTheme="minorHAnsi" w:cs="Times New Roman"/>
          <w:sz w:val="22"/>
        </w:rPr>
        <w:t>a</w:t>
      </w:r>
      <w:proofErr w:type="gramEnd"/>
      <w:r w:rsidRPr="0090457D">
        <w:rPr>
          <w:rFonts w:asciiTheme="minorHAnsi" w:hAnsiTheme="minorHAnsi" w:cs="Times New Roman"/>
          <w:sz w:val="22"/>
        </w:rPr>
        <w:t xml:space="preserve"> piece of writing or other work reflection such unauthorized use or imitation.</w:t>
      </w:r>
    </w:p>
    <w:p w:rsidR="0090457D" w:rsidRPr="0090457D" w:rsidRDefault="0090457D" w:rsidP="0090457D">
      <w:pPr>
        <w:rPr>
          <w:rFonts w:asciiTheme="minorHAnsi" w:hAnsiTheme="minorHAnsi"/>
          <w:sz w:val="22"/>
          <w:szCs w:val="22"/>
        </w:rPr>
      </w:pPr>
    </w:p>
    <w:p w:rsidR="0090457D" w:rsidRPr="0090457D" w:rsidRDefault="0090457D" w:rsidP="0090457D">
      <w:pPr>
        <w:rPr>
          <w:rFonts w:asciiTheme="minorHAnsi" w:hAnsiTheme="minorHAnsi"/>
          <w:sz w:val="22"/>
          <w:szCs w:val="22"/>
        </w:rPr>
      </w:pPr>
      <w:r w:rsidRPr="0090457D">
        <w:rPr>
          <w:rFonts w:asciiTheme="minorHAnsi" w:hAnsiTheme="minorHAnsi"/>
          <w:sz w:val="22"/>
          <w:szCs w:val="22"/>
        </w:rPr>
        <w:t>In addition, other instances of plagiarism include, but are not limited to, putting a quotation around an entire article, and citing it, and turning that “</w:t>
      </w:r>
      <w:r>
        <w:rPr>
          <w:rFonts w:asciiTheme="minorHAnsi" w:hAnsiTheme="minorHAnsi"/>
          <w:sz w:val="22"/>
          <w:szCs w:val="22"/>
        </w:rPr>
        <w:t xml:space="preserve">quoted” article in as your work; </w:t>
      </w:r>
      <w:r w:rsidRPr="0090457D">
        <w:rPr>
          <w:rFonts w:asciiTheme="minorHAnsi" w:hAnsiTheme="minorHAnsi"/>
          <w:sz w:val="22"/>
          <w:szCs w:val="22"/>
        </w:rPr>
        <w:t>cutting and pasting more than 10%  of your paper; improperly citing sources including forgetting to include a source on your works cited page or within the body of your texts; imitating the arguing style of another author without attribution; buying and turning in a paper from a term paper mill; forgetting to use quotation marks for a direct quotation; paraphrasing materials from a source without proper documentation; etc.</w:t>
      </w:r>
    </w:p>
    <w:p w:rsidR="0090457D" w:rsidRPr="0090457D" w:rsidRDefault="0090457D" w:rsidP="0090457D">
      <w:pPr>
        <w:rPr>
          <w:rFonts w:asciiTheme="minorHAnsi" w:hAnsiTheme="minorHAnsi"/>
          <w:sz w:val="22"/>
          <w:szCs w:val="22"/>
        </w:rPr>
      </w:pPr>
    </w:p>
    <w:p w:rsidR="0090457D" w:rsidRPr="0090457D" w:rsidRDefault="0090457D" w:rsidP="0090457D">
      <w:pPr>
        <w:rPr>
          <w:rFonts w:asciiTheme="minorHAnsi" w:hAnsiTheme="minorHAnsi"/>
          <w:sz w:val="22"/>
          <w:szCs w:val="22"/>
        </w:rPr>
      </w:pPr>
      <w:r w:rsidRPr="0090457D">
        <w:rPr>
          <w:rFonts w:asciiTheme="minorHAnsi" w:hAnsiTheme="minorHAnsi"/>
          <w:sz w:val="22"/>
          <w:szCs w:val="22"/>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12" w:history="1">
        <w:r w:rsidRPr="0090457D">
          <w:rPr>
            <w:rStyle w:val="Hyperlink"/>
            <w:rFonts w:asciiTheme="minorHAnsi" w:hAnsiTheme="minorHAnsi"/>
            <w:sz w:val="22"/>
            <w:szCs w:val="22"/>
          </w:rPr>
          <w:t>Academic Honor Code website</w:t>
        </w:r>
      </w:hyperlink>
      <w:r w:rsidRPr="0090457D">
        <w:rPr>
          <w:rFonts w:asciiTheme="minorHAnsi" w:hAnsiTheme="minorHAnsi"/>
          <w:sz w:val="22"/>
          <w:szCs w:val="22"/>
        </w:rPr>
        <w:t>.</w:t>
      </w:r>
    </w:p>
    <w:p w:rsidR="00A70CF4" w:rsidRPr="004A006A" w:rsidRDefault="00A70CF4" w:rsidP="00A70CF4">
      <w:pPr>
        <w:rPr>
          <w:rFonts w:asciiTheme="minorHAnsi" w:hAnsiTheme="minorHAnsi"/>
          <w:sz w:val="22"/>
          <w:szCs w:val="22"/>
        </w:rPr>
      </w:pPr>
    </w:p>
    <w:p w:rsidR="00A70CF4" w:rsidRPr="004A006A" w:rsidRDefault="00A70CF4" w:rsidP="00A70CF4">
      <w:pPr>
        <w:jc w:val="center"/>
        <w:rPr>
          <w:rFonts w:asciiTheme="minorHAnsi" w:hAnsiTheme="minorHAnsi"/>
          <w:b/>
          <w:sz w:val="22"/>
          <w:szCs w:val="22"/>
        </w:rPr>
      </w:pPr>
    </w:p>
    <w:p w:rsidR="00A70CF4" w:rsidRPr="004A006A" w:rsidRDefault="00A70CF4" w:rsidP="00A70CF4">
      <w:pPr>
        <w:jc w:val="center"/>
        <w:rPr>
          <w:rFonts w:asciiTheme="minorHAnsi" w:hAnsiTheme="minorHAnsi"/>
          <w:b/>
          <w:sz w:val="22"/>
          <w:szCs w:val="22"/>
        </w:rPr>
      </w:pPr>
      <w:r w:rsidRPr="004A006A">
        <w:rPr>
          <w:rFonts w:asciiTheme="minorHAnsi" w:hAnsiTheme="minorHAnsi"/>
          <w:b/>
          <w:sz w:val="22"/>
          <w:szCs w:val="22"/>
        </w:rPr>
        <w:t>Weekly Course Schedule</w:t>
      </w:r>
    </w:p>
    <w:p w:rsidR="00A70CF4" w:rsidRPr="004A006A" w:rsidRDefault="00A70CF4" w:rsidP="00A70CF4">
      <w:pPr>
        <w:jc w:val="center"/>
        <w:rPr>
          <w:rFonts w:asciiTheme="minorHAnsi" w:hAnsiTheme="minorHAnsi"/>
          <w:b/>
          <w:sz w:val="22"/>
          <w:szCs w:val="22"/>
        </w:rPr>
      </w:pPr>
    </w:p>
    <w:p w:rsidR="00A70CF4" w:rsidRPr="004A006A" w:rsidRDefault="00A70CF4" w:rsidP="00A70CF4">
      <w:pPr>
        <w:jc w:val="center"/>
        <w:rPr>
          <w:rFonts w:asciiTheme="minorHAnsi" w:hAnsiTheme="minorHAnsi"/>
          <w:sz w:val="22"/>
          <w:szCs w:val="22"/>
        </w:rPr>
      </w:pPr>
      <w:r w:rsidRPr="004A006A">
        <w:rPr>
          <w:rFonts w:asciiTheme="minorHAnsi" w:hAnsiTheme="minorHAnsi"/>
          <w:sz w:val="22"/>
          <w:szCs w:val="22"/>
        </w:rPr>
        <w:t>Lectures: T/</w:t>
      </w:r>
      <w:proofErr w:type="spellStart"/>
      <w:r w:rsidRPr="004A006A">
        <w:rPr>
          <w:rFonts w:asciiTheme="minorHAnsi" w:hAnsiTheme="minorHAnsi"/>
          <w:sz w:val="22"/>
          <w:szCs w:val="22"/>
        </w:rPr>
        <w:t>Th</w:t>
      </w:r>
      <w:proofErr w:type="spellEnd"/>
      <w:r w:rsidRPr="004A006A">
        <w:rPr>
          <w:rFonts w:asciiTheme="minorHAnsi" w:hAnsiTheme="minorHAnsi"/>
          <w:sz w:val="22"/>
          <w:szCs w:val="22"/>
        </w:rPr>
        <w:t xml:space="preserve"> 1:35 - 2:55 pm, Skiles 368</w:t>
      </w:r>
    </w:p>
    <w:p w:rsidR="00A70CF4" w:rsidRPr="004A006A" w:rsidRDefault="00A70CF4" w:rsidP="00A70CF4">
      <w:pPr>
        <w:jc w:val="center"/>
        <w:rPr>
          <w:rFonts w:asciiTheme="minorHAnsi" w:hAnsiTheme="minorHAnsi"/>
          <w:sz w:val="22"/>
          <w:szCs w:val="22"/>
        </w:rPr>
      </w:pPr>
      <w:r w:rsidRPr="004A006A">
        <w:rPr>
          <w:rFonts w:asciiTheme="minorHAnsi" w:hAnsiTheme="minorHAnsi"/>
          <w:sz w:val="22"/>
          <w:szCs w:val="22"/>
        </w:rPr>
        <w:t>Screenings: Tuesday 7-9pm, Skiles 371</w:t>
      </w:r>
    </w:p>
    <w:p w:rsidR="00A70CF4" w:rsidRPr="004A006A" w:rsidRDefault="00A70CF4" w:rsidP="00A70CF4">
      <w:pPr>
        <w:rPr>
          <w:rFonts w:asciiTheme="minorHAnsi" w:hAnsiTheme="minorHAnsi"/>
          <w:sz w:val="22"/>
          <w:szCs w:val="22"/>
        </w:rPr>
      </w:pPr>
    </w:p>
    <w:p w:rsidR="00A70CF4" w:rsidRPr="004A006A" w:rsidRDefault="00A70CF4" w:rsidP="00BF0FAB">
      <w:pPr>
        <w:pStyle w:val="BodyTextIndent"/>
        <w:spacing w:line="240" w:lineRule="auto"/>
        <w:rPr>
          <w:rFonts w:asciiTheme="minorHAnsi" w:hAnsiTheme="minorHAnsi"/>
          <w:color w:val="000000"/>
          <w:sz w:val="22"/>
          <w:szCs w:val="22"/>
        </w:rPr>
      </w:pPr>
    </w:p>
    <w:p w:rsidR="00A70CF4" w:rsidRPr="004A006A" w:rsidRDefault="00A70CF4" w:rsidP="00A70CF4">
      <w:pPr>
        <w:pStyle w:val="BodyTextIndent"/>
        <w:spacing w:line="240" w:lineRule="auto"/>
        <w:rPr>
          <w:rFonts w:asciiTheme="minorHAnsi" w:hAnsiTheme="minorHAnsi"/>
          <w:sz w:val="22"/>
          <w:szCs w:val="22"/>
        </w:rPr>
      </w:pPr>
      <w:r w:rsidRPr="004A006A">
        <w:rPr>
          <w:rFonts w:asciiTheme="minorHAnsi" w:hAnsiTheme="minorHAnsi"/>
          <w:bCs/>
          <w:sz w:val="22"/>
          <w:szCs w:val="22"/>
          <w:u w:val="single"/>
        </w:rPr>
        <w:t>Week 1, Jan. 12/14</w:t>
      </w:r>
      <w:r w:rsidRPr="004A006A">
        <w:rPr>
          <w:rFonts w:asciiTheme="minorHAnsi" w:hAnsiTheme="minorHAnsi"/>
          <w:bCs/>
          <w:sz w:val="22"/>
          <w:szCs w:val="22"/>
        </w:rPr>
        <w:t>: Introduction</w:t>
      </w:r>
    </w:p>
    <w:p w:rsidR="00A70CF4" w:rsidRPr="004A006A" w:rsidRDefault="00A70CF4" w:rsidP="00A70CF4">
      <w:pPr>
        <w:pStyle w:val="BodyTextIndent"/>
        <w:spacing w:line="240" w:lineRule="auto"/>
        <w:rPr>
          <w:rFonts w:asciiTheme="minorHAnsi" w:hAnsiTheme="minorHAnsi"/>
          <w:sz w:val="22"/>
          <w:szCs w:val="22"/>
        </w:rPr>
      </w:pPr>
      <w:r w:rsidRPr="004A006A">
        <w:rPr>
          <w:rFonts w:asciiTheme="minorHAnsi" w:hAnsiTheme="minorHAnsi"/>
          <w:sz w:val="22"/>
          <w:szCs w:val="22"/>
        </w:rPr>
        <w:t xml:space="preserve">Readings: </w:t>
      </w:r>
    </w:p>
    <w:p w:rsidR="00A70CF4" w:rsidRPr="004A006A" w:rsidRDefault="00A70CF4" w:rsidP="00A70CF4">
      <w:pPr>
        <w:pStyle w:val="BodyTextIndent"/>
        <w:spacing w:line="240" w:lineRule="auto"/>
        <w:rPr>
          <w:rFonts w:asciiTheme="minorHAnsi" w:hAnsiTheme="minorHAnsi"/>
          <w:sz w:val="22"/>
          <w:szCs w:val="22"/>
        </w:rPr>
      </w:pPr>
      <w:r w:rsidRPr="004A006A">
        <w:rPr>
          <w:rFonts w:asciiTheme="minorHAnsi" w:hAnsiTheme="minorHAnsi"/>
          <w:sz w:val="22"/>
          <w:szCs w:val="22"/>
        </w:rPr>
        <w:t xml:space="preserve">----. David </w:t>
      </w:r>
      <w:proofErr w:type="spellStart"/>
      <w:r w:rsidRPr="004A006A">
        <w:rPr>
          <w:rFonts w:asciiTheme="minorHAnsi" w:hAnsiTheme="minorHAnsi"/>
          <w:sz w:val="22"/>
          <w:szCs w:val="22"/>
        </w:rPr>
        <w:t>Bordwell</w:t>
      </w:r>
      <w:proofErr w:type="spellEnd"/>
      <w:r w:rsidRPr="004A006A">
        <w:rPr>
          <w:rFonts w:asciiTheme="minorHAnsi" w:hAnsiTheme="minorHAnsi"/>
          <w:sz w:val="22"/>
          <w:szCs w:val="22"/>
        </w:rPr>
        <w:t xml:space="preserve">, </w:t>
      </w:r>
      <w:r w:rsidRPr="004A006A">
        <w:rPr>
          <w:rStyle w:val="Emphasis"/>
          <w:rFonts w:asciiTheme="minorHAnsi" w:hAnsiTheme="minorHAnsi"/>
          <w:sz w:val="22"/>
          <w:szCs w:val="22"/>
        </w:rPr>
        <w:t>Planet Hong Kong</w:t>
      </w:r>
      <w:r w:rsidRPr="004A006A">
        <w:rPr>
          <w:rFonts w:asciiTheme="minorHAnsi" w:hAnsiTheme="minorHAnsi"/>
          <w:sz w:val="22"/>
          <w:szCs w:val="22"/>
        </w:rPr>
        <w:t>, 1-17</w:t>
      </w:r>
    </w:p>
    <w:p w:rsidR="00A70CF4" w:rsidRPr="004A006A" w:rsidRDefault="00A70CF4" w:rsidP="00A70CF4">
      <w:pPr>
        <w:rPr>
          <w:rFonts w:asciiTheme="minorHAnsi" w:hAnsiTheme="minorHAnsi"/>
          <w:sz w:val="22"/>
          <w:szCs w:val="22"/>
        </w:rPr>
      </w:pPr>
      <w:r w:rsidRPr="004A006A">
        <w:rPr>
          <w:rFonts w:asciiTheme="minorHAnsi" w:hAnsiTheme="minorHAnsi"/>
          <w:sz w:val="22"/>
          <w:szCs w:val="22"/>
        </w:rPr>
        <w:t xml:space="preserve">----. </w:t>
      </w:r>
      <w:proofErr w:type="spellStart"/>
      <w:r w:rsidRPr="004A006A">
        <w:rPr>
          <w:rFonts w:asciiTheme="minorHAnsi" w:hAnsiTheme="minorHAnsi"/>
          <w:sz w:val="22"/>
          <w:szCs w:val="22"/>
        </w:rPr>
        <w:t>Teo</w:t>
      </w:r>
      <w:proofErr w:type="spellEnd"/>
      <w:r w:rsidRPr="004A006A">
        <w:rPr>
          <w:rFonts w:asciiTheme="minorHAnsi" w:hAnsiTheme="minorHAnsi"/>
          <w:sz w:val="22"/>
          <w:szCs w:val="22"/>
        </w:rPr>
        <w:t xml:space="preserve">, </w:t>
      </w:r>
      <w:r w:rsidRPr="004A006A">
        <w:rPr>
          <w:rFonts w:asciiTheme="minorHAnsi" w:hAnsiTheme="minorHAnsi"/>
          <w:i/>
          <w:sz w:val="22"/>
          <w:szCs w:val="22"/>
        </w:rPr>
        <w:t>Chinese Martial Arts Cinema</w:t>
      </w:r>
      <w:r w:rsidRPr="004A006A">
        <w:rPr>
          <w:rFonts w:asciiTheme="minorHAnsi" w:hAnsiTheme="minorHAnsi"/>
          <w:sz w:val="22"/>
          <w:szCs w:val="22"/>
        </w:rPr>
        <w:t xml:space="preserve">, “The </w:t>
      </w:r>
      <w:proofErr w:type="spellStart"/>
      <w:r w:rsidRPr="004A006A">
        <w:rPr>
          <w:rFonts w:asciiTheme="minorHAnsi" w:hAnsiTheme="minorHAnsi"/>
          <w:sz w:val="22"/>
          <w:szCs w:val="22"/>
        </w:rPr>
        <w:t>Wuxia</w:t>
      </w:r>
      <w:proofErr w:type="spellEnd"/>
      <w:r w:rsidRPr="004A006A">
        <w:rPr>
          <w:rFonts w:asciiTheme="minorHAnsi" w:hAnsiTheme="minorHAnsi"/>
          <w:sz w:val="22"/>
          <w:szCs w:val="22"/>
        </w:rPr>
        <w:t xml:space="preserve"> Films of King Hu”</w:t>
      </w:r>
    </w:p>
    <w:p w:rsidR="00A70CF4" w:rsidRPr="004A006A" w:rsidRDefault="00A70CF4" w:rsidP="00A70CF4">
      <w:pPr>
        <w:rPr>
          <w:rFonts w:asciiTheme="minorHAnsi" w:eastAsia="SimSun" w:hAnsiTheme="minorHAnsi"/>
          <w:color w:val="000000"/>
          <w:sz w:val="22"/>
          <w:szCs w:val="22"/>
        </w:rPr>
      </w:pPr>
      <w:r w:rsidRPr="004A006A">
        <w:rPr>
          <w:rFonts w:asciiTheme="minorHAnsi" w:eastAsia="SimSun" w:hAnsiTheme="minorHAnsi"/>
          <w:color w:val="000000"/>
          <w:sz w:val="22"/>
          <w:szCs w:val="22"/>
        </w:rPr>
        <w:t xml:space="preserve">Screening: </w:t>
      </w:r>
      <w:r w:rsidRPr="004A006A">
        <w:rPr>
          <w:rFonts w:asciiTheme="minorHAnsi" w:eastAsia="SimSun" w:hAnsiTheme="minorHAnsi"/>
          <w:i/>
          <w:color w:val="000000"/>
          <w:sz w:val="22"/>
          <w:szCs w:val="22"/>
        </w:rPr>
        <w:t>A Touch of Zen</w:t>
      </w:r>
      <w:r w:rsidRPr="004A006A">
        <w:rPr>
          <w:rFonts w:asciiTheme="minorHAnsi" w:eastAsia="SimSun" w:hAnsiTheme="minorHAnsi"/>
          <w:color w:val="000000"/>
          <w:sz w:val="22"/>
          <w:szCs w:val="22"/>
        </w:rPr>
        <w:t xml:space="preserve"> (Xia </w:t>
      </w:r>
      <w:proofErr w:type="spellStart"/>
      <w:r w:rsidRPr="004A006A">
        <w:rPr>
          <w:rFonts w:asciiTheme="minorHAnsi" w:eastAsia="SimSun" w:hAnsiTheme="minorHAnsi"/>
          <w:color w:val="000000"/>
          <w:sz w:val="22"/>
          <w:szCs w:val="22"/>
        </w:rPr>
        <w:t>Nü</w:t>
      </w:r>
      <w:proofErr w:type="spellEnd"/>
      <w:r w:rsidRPr="004A006A">
        <w:rPr>
          <w:rFonts w:asciiTheme="minorHAnsi" w:eastAsia="SimSun" w:hAnsiTheme="minorHAnsi"/>
          <w:color w:val="000000"/>
          <w:sz w:val="22"/>
          <w:szCs w:val="22"/>
        </w:rPr>
        <w:t>), dir. King HU, 1969, Taiwan.</w:t>
      </w:r>
    </w:p>
    <w:p w:rsidR="00A70CF4" w:rsidRPr="004A006A" w:rsidRDefault="00A70CF4" w:rsidP="00A70CF4">
      <w:pPr>
        <w:rPr>
          <w:rFonts w:asciiTheme="minorHAnsi" w:eastAsia="SimSun" w:hAnsiTheme="minorHAnsi"/>
          <w:color w:val="000000"/>
          <w:sz w:val="22"/>
          <w:szCs w:val="22"/>
        </w:rPr>
      </w:pPr>
    </w:p>
    <w:p w:rsidR="00A70CF4" w:rsidRPr="004A006A" w:rsidRDefault="00A70CF4" w:rsidP="00A70CF4">
      <w:pPr>
        <w:rPr>
          <w:rFonts w:asciiTheme="minorHAnsi" w:eastAsia="SimSun" w:hAnsiTheme="minorHAnsi"/>
          <w:color w:val="000000"/>
          <w:sz w:val="22"/>
          <w:szCs w:val="22"/>
        </w:rPr>
      </w:pPr>
    </w:p>
    <w:p w:rsidR="00A70CF4" w:rsidRPr="004A006A" w:rsidRDefault="00A70CF4" w:rsidP="00A70CF4">
      <w:pPr>
        <w:rPr>
          <w:rFonts w:asciiTheme="minorHAnsi" w:eastAsia="Times New Roman" w:hAnsiTheme="minorHAnsi"/>
          <w:bCs/>
          <w:color w:val="000000"/>
          <w:sz w:val="22"/>
          <w:szCs w:val="22"/>
        </w:rPr>
      </w:pPr>
      <w:r w:rsidRPr="004A006A">
        <w:rPr>
          <w:rFonts w:asciiTheme="minorHAnsi" w:eastAsia="Times New Roman" w:hAnsiTheme="minorHAnsi"/>
          <w:bCs/>
          <w:color w:val="000000"/>
          <w:sz w:val="22"/>
          <w:szCs w:val="22"/>
          <w:u w:val="single"/>
        </w:rPr>
        <w:t>Week 2, Jan. 19/21</w:t>
      </w:r>
      <w:r w:rsidRPr="004A006A">
        <w:rPr>
          <w:rFonts w:asciiTheme="minorHAnsi" w:eastAsia="Times New Roman" w:hAnsiTheme="minorHAnsi"/>
          <w:bCs/>
          <w:color w:val="000000"/>
          <w:sz w:val="22"/>
          <w:szCs w:val="22"/>
        </w:rPr>
        <w:t>: Martial Arts Underworld (</w:t>
      </w:r>
      <w:r w:rsidRPr="004A006A">
        <w:rPr>
          <w:rFonts w:asciiTheme="minorHAnsi" w:eastAsia="Times New Roman" w:hAnsiTheme="minorHAnsi"/>
          <w:bCs/>
          <w:i/>
          <w:iCs/>
          <w:color w:val="000000"/>
          <w:sz w:val="22"/>
          <w:szCs w:val="22"/>
        </w:rPr>
        <w:t>Jiang Hu</w:t>
      </w:r>
      <w:r w:rsidRPr="004A006A">
        <w:rPr>
          <w:rFonts w:asciiTheme="minorHAnsi" w:eastAsia="Times New Roman" w:hAnsiTheme="minorHAnsi"/>
          <w:bCs/>
          <w:color w:val="000000"/>
          <w:sz w:val="22"/>
          <w:szCs w:val="22"/>
        </w:rPr>
        <w:t>) and</w:t>
      </w:r>
      <w:r w:rsidRPr="004A006A">
        <w:rPr>
          <w:rFonts w:asciiTheme="minorHAnsi" w:eastAsia="Times New Roman" w:hAnsiTheme="minorHAnsi"/>
          <w:bCs/>
          <w:i/>
          <w:iCs/>
          <w:color w:val="000000"/>
          <w:sz w:val="22"/>
          <w:szCs w:val="22"/>
        </w:rPr>
        <w:t xml:space="preserve"> </w:t>
      </w:r>
      <w:r w:rsidRPr="004A006A">
        <w:rPr>
          <w:rFonts w:asciiTheme="minorHAnsi" w:eastAsia="Times New Roman" w:hAnsiTheme="minorHAnsi"/>
          <w:bCs/>
          <w:color w:val="000000"/>
          <w:sz w:val="22"/>
          <w:szCs w:val="22"/>
        </w:rPr>
        <w:t>Borderland</w:t>
      </w:r>
    </w:p>
    <w:p w:rsidR="00A70CF4" w:rsidRPr="004A006A" w:rsidRDefault="00A70CF4" w:rsidP="00A70CF4">
      <w:pPr>
        <w:rPr>
          <w:rFonts w:asciiTheme="minorHAnsi" w:eastAsia="Times New Roman" w:hAnsiTheme="minorHAnsi"/>
          <w:sz w:val="22"/>
          <w:szCs w:val="22"/>
        </w:rPr>
      </w:pPr>
      <w:r w:rsidRPr="004A006A">
        <w:rPr>
          <w:rFonts w:asciiTheme="minorHAnsi" w:eastAsia="Times New Roman" w:hAnsiTheme="minorHAnsi"/>
          <w:sz w:val="22"/>
          <w:szCs w:val="22"/>
        </w:rPr>
        <w:t xml:space="preserve">Readings: </w:t>
      </w:r>
    </w:p>
    <w:p w:rsidR="00A70CF4" w:rsidRPr="004A006A" w:rsidRDefault="00A70CF4" w:rsidP="00A70CF4">
      <w:pPr>
        <w:rPr>
          <w:rFonts w:asciiTheme="minorHAnsi" w:eastAsia="Times New Roman" w:hAnsiTheme="minorHAnsi"/>
          <w:sz w:val="22"/>
          <w:szCs w:val="22"/>
        </w:rPr>
      </w:pPr>
      <w:r w:rsidRPr="004A006A">
        <w:rPr>
          <w:rFonts w:asciiTheme="minorHAnsi" w:eastAsia="Times New Roman" w:hAnsiTheme="minorHAnsi"/>
          <w:sz w:val="22"/>
          <w:szCs w:val="22"/>
        </w:rPr>
        <w:t xml:space="preserve">----. </w:t>
      </w:r>
      <w:proofErr w:type="spellStart"/>
      <w:r w:rsidRPr="004A006A">
        <w:rPr>
          <w:rFonts w:asciiTheme="minorHAnsi" w:eastAsia="Times New Roman" w:hAnsiTheme="minorHAnsi"/>
          <w:sz w:val="22"/>
          <w:szCs w:val="22"/>
        </w:rPr>
        <w:t>Teo</w:t>
      </w:r>
      <w:proofErr w:type="spellEnd"/>
      <w:r w:rsidRPr="004A006A">
        <w:rPr>
          <w:rFonts w:asciiTheme="minorHAnsi" w:eastAsia="Times New Roman" w:hAnsiTheme="minorHAnsi"/>
          <w:sz w:val="22"/>
          <w:szCs w:val="22"/>
        </w:rPr>
        <w:t xml:space="preserve">, </w:t>
      </w:r>
      <w:r w:rsidRPr="004A006A">
        <w:rPr>
          <w:rFonts w:asciiTheme="minorHAnsi" w:eastAsia="Times New Roman" w:hAnsiTheme="minorHAnsi"/>
          <w:i/>
          <w:sz w:val="22"/>
          <w:szCs w:val="22"/>
        </w:rPr>
        <w:t>Hong Kong Cinema</w:t>
      </w:r>
      <w:r w:rsidRPr="004A006A">
        <w:rPr>
          <w:rFonts w:asciiTheme="minorHAnsi" w:eastAsia="Times New Roman" w:hAnsiTheme="minorHAnsi"/>
          <w:sz w:val="22"/>
          <w:szCs w:val="22"/>
        </w:rPr>
        <w:t>, Chapter 6 “The Dao of King Hu,” 87-96.</w:t>
      </w:r>
    </w:p>
    <w:p w:rsidR="00A70CF4" w:rsidRPr="004A006A" w:rsidRDefault="00A70CF4" w:rsidP="00A70CF4">
      <w:pPr>
        <w:rPr>
          <w:rFonts w:asciiTheme="minorHAnsi" w:hAnsiTheme="minorHAnsi"/>
          <w:sz w:val="22"/>
          <w:szCs w:val="22"/>
        </w:rPr>
      </w:pPr>
      <w:r w:rsidRPr="004A006A">
        <w:rPr>
          <w:rFonts w:asciiTheme="minorHAnsi" w:hAnsiTheme="minorHAnsi"/>
          <w:sz w:val="22"/>
          <w:szCs w:val="22"/>
        </w:rPr>
        <w:t xml:space="preserve">----. </w:t>
      </w:r>
      <w:proofErr w:type="spellStart"/>
      <w:r w:rsidRPr="004A006A">
        <w:rPr>
          <w:rFonts w:asciiTheme="minorHAnsi" w:hAnsiTheme="minorHAnsi"/>
          <w:sz w:val="22"/>
          <w:szCs w:val="22"/>
        </w:rPr>
        <w:t>Bordwell</w:t>
      </w:r>
      <w:proofErr w:type="spellEnd"/>
      <w:r w:rsidRPr="004A006A">
        <w:rPr>
          <w:rFonts w:asciiTheme="minorHAnsi" w:hAnsiTheme="minorHAnsi"/>
          <w:sz w:val="22"/>
          <w:szCs w:val="22"/>
        </w:rPr>
        <w:t xml:space="preserve">, </w:t>
      </w:r>
      <w:r w:rsidRPr="004A006A">
        <w:rPr>
          <w:rFonts w:asciiTheme="minorHAnsi" w:hAnsiTheme="minorHAnsi"/>
          <w:i/>
          <w:iCs/>
          <w:sz w:val="22"/>
          <w:szCs w:val="22"/>
        </w:rPr>
        <w:t>Planet Hong Kong</w:t>
      </w:r>
      <w:r w:rsidRPr="004A006A">
        <w:rPr>
          <w:rFonts w:asciiTheme="minorHAnsi" w:hAnsiTheme="minorHAnsi"/>
          <w:sz w:val="22"/>
          <w:szCs w:val="22"/>
        </w:rPr>
        <w:t>, 61-81; “Three Martial Masters,” 248-260.</w:t>
      </w:r>
    </w:p>
    <w:p w:rsidR="00A70CF4" w:rsidRPr="004A006A" w:rsidRDefault="00A70CF4" w:rsidP="00A70CF4">
      <w:pPr>
        <w:rPr>
          <w:rFonts w:asciiTheme="minorHAnsi" w:eastAsia="Times New Roman" w:hAnsiTheme="minorHAnsi"/>
          <w:color w:val="000000"/>
          <w:sz w:val="22"/>
          <w:szCs w:val="22"/>
        </w:rPr>
      </w:pPr>
      <w:r w:rsidRPr="004A006A">
        <w:rPr>
          <w:rFonts w:asciiTheme="minorHAnsi" w:eastAsia="Times New Roman" w:hAnsiTheme="minorHAnsi"/>
          <w:color w:val="000000"/>
          <w:sz w:val="22"/>
          <w:szCs w:val="22"/>
        </w:rPr>
        <w:t xml:space="preserve">Screening: </w:t>
      </w:r>
      <w:r w:rsidRPr="004A006A">
        <w:rPr>
          <w:rFonts w:asciiTheme="minorHAnsi" w:eastAsia="Times New Roman" w:hAnsiTheme="minorHAnsi"/>
          <w:i/>
          <w:iCs/>
          <w:color w:val="000000"/>
          <w:sz w:val="22"/>
          <w:szCs w:val="22"/>
        </w:rPr>
        <w:t xml:space="preserve">Dragon Inn </w:t>
      </w:r>
      <w:r w:rsidRPr="004A006A">
        <w:rPr>
          <w:rFonts w:asciiTheme="minorHAnsi" w:eastAsia="Times New Roman" w:hAnsiTheme="minorHAnsi"/>
          <w:color w:val="000000"/>
          <w:sz w:val="22"/>
          <w:szCs w:val="22"/>
        </w:rPr>
        <w:t>(</w:t>
      </w:r>
      <w:proofErr w:type="spellStart"/>
      <w:r w:rsidRPr="004A006A">
        <w:rPr>
          <w:rFonts w:asciiTheme="minorHAnsi" w:eastAsia="Times New Roman" w:hAnsiTheme="minorHAnsi"/>
          <w:color w:val="000000"/>
          <w:sz w:val="22"/>
          <w:szCs w:val="22"/>
        </w:rPr>
        <w:t>Xin</w:t>
      </w:r>
      <w:proofErr w:type="spellEnd"/>
      <w:r w:rsidRPr="004A006A">
        <w:rPr>
          <w:rFonts w:asciiTheme="minorHAnsi" w:eastAsia="Times New Roman" w:hAnsiTheme="minorHAnsi"/>
          <w:color w:val="000000"/>
          <w:sz w:val="22"/>
          <w:szCs w:val="22"/>
        </w:rPr>
        <w:t xml:space="preserve"> </w:t>
      </w:r>
      <w:proofErr w:type="spellStart"/>
      <w:r w:rsidRPr="004A006A">
        <w:rPr>
          <w:rFonts w:asciiTheme="minorHAnsi" w:eastAsia="Times New Roman" w:hAnsiTheme="minorHAnsi"/>
          <w:color w:val="000000"/>
          <w:sz w:val="22"/>
          <w:szCs w:val="22"/>
        </w:rPr>
        <w:t>Longmen</w:t>
      </w:r>
      <w:proofErr w:type="spellEnd"/>
      <w:r w:rsidRPr="004A006A">
        <w:rPr>
          <w:rFonts w:asciiTheme="minorHAnsi" w:eastAsia="Times New Roman" w:hAnsiTheme="minorHAnsi"/>
          <w:color w:val="000000"/>
          <w:sz w:val="22"/>
          <w:szCs w:val="22"/>
        </w:rPr>
        <w:t xml:space="preserve"> </w:t>
      </w:r>
      <w:proofErr w:type="spellStart"/>
      <w:r w:rsidRPr="004A006A">
        <w:rPr>
          <w:rFonts w:asciiTheme="minorHAnsi" w:eastAsia="Times New Roman" w:hAnsiTheme="minorHAnsi"/>
          <w:color w:val="000000"/>
          <w:sz w:val="22"/>
          <w:szCs w:val="22"/>
        </w:rPr>
        <w:t>Kezhan</w:t>
      </w:r>
      <w:proofErr w:type="spellEnd"/>
      <w:r w:rsidRPr="004A006A">
        <w:rPr>
          <w:rFonts w:asciiTheme="minorHAnsi" w:eastAsia="Times New Roman" w:hAnsiTheme="minorHAnsi"/>
          <w:color w:val="000000"/>
          <w:sz w:val="22"/>
          <w:szCs w:val="22"/>
        </w:rPr>
        <w:t>), dir. Raymond LEE, 2000, Hong Kong.</w:t>
      </w:r>
    </w:p>
    <w:p w:rsidR="00A70CF4" w:rsidRPr="004A006A" w:rsidRDefault="00A70CF4" w:rsidP="00A70CF4">
      <w:pPr>
        <w:rPr>
          <w:rFonts w:asciiTheme="minorHAnsi" w:eastAsia="Times New Roman" w:hAnsiTheme="minorHAnsi"/>
          <w:color w:val="000000"/>
          <w:sz w:val="22"/>
          <w:szCs w:val="22"/>
        </w:rPr>
      </w:pPr>
    </w:p>
    <w:p w:rsidR="00A70CF4" w:rsidRPr="004A006A" w:rsidRDefault="00A70CF4" w:rsidP="00A70CF4">
      <w:pPr>
        <w:rPr>
          <w:rFonts w:asciiTheme="minorHAnsi" w:eastAsia="Times New Roman" w:hAnsiTheme="minorHAnsi"/>
          <w:color w:val="000000"/>
          <w:sz w:val="22"/>
          <w:szCs w:val="22"/>
        </w:rPr>
      </w:pPr>
    </w:p>
    <w:p w:rsidR="00A70CF4" w:rsidRPr="004A006A" w:rsidRDefault="00A70CF4" w:rsidP="00A70CF4">
      <w:pPr>
        <w:rPr>
          <w:rFonts w:asciiTheme="minorHAnsi" w:eastAsia="Times New Roman" w:hAnsiTheme="minorHAnsi"/>
          <w:bCs/>
          <w:color w:val="000000"/>
          <w:sz w:val="22"/>
          <w:szCs w:val="22"/>
        </w:rPr>
      </w:pPr>
      <w:r w:rsidRPr="004A006A">
        <w:rPr>
          <w:rFonts w:asciiTheme="minorHAnsi" w:hAnsiTheme="minorHAnsi"/>
          <w:bCs/>
          <w:color w:val="000000"/>
          <w:sz w:val="22"/>
          <w:szCs w:val="22"/>
          <w:u w:val="single"/>
        </w:rPr>
        <w:t>Week 3, Jan. 26/28</w:t>
      </w:r>
      <w:r w:rsidRPr="004A006A">
        <w:rPr>
          <w:rFonts w:asciiTheme="minorHAnsi" w:hAnsiTheme="minorHAnsi"/>
          <w:bCs/>
          <w:color w:val="000000"/>
          <w:sz w:val="22"/>
          <w:szCs w:val="22"/>
        </w:rPr>
        <w:t xml:space="preserve">: </w:t>
      </w:r>
      <w:r w:rsidRPr="004A006A">
        <w:rPr>
          <w:rFonts w:asciiTheme="minorHAnsi" w:eastAsia="Times New Roman" w:hAnsiTheme="minorHAnsi"/>
          <w:bCs/>
          <w:color w:val="000000"/>
          <w:sz w:val="22"/>
          <w:szCs w:val="22"/>
        </w:rPr>
        <w:t>Masculinity and the Concept of Xia (swordsman)</w:t>
      </w:r>
    </w:p>
    <w:p w:rsidR="00A70CF4" w:rsidRPr="004A006A" w:rsidRDefault="00A70CF4" w:rsidP="00A70CF4">
      <w:pPr>
        <w:rPr>
          <w:rFonts w:asciiTheme="minorHAnsi" w:eastAsia="Times New Roman" w:hAnsiTheme="minorHAnsi"/>
          <w:bCs/>
          <w:color w:val="000000"/>
          <w:sz w:val="22"/>
          <w:szCs w:val="22"/>
        </w:rPr>
      </w:pPr>
      <w:r w:rsidRPr="004A006A">
        <w:rPr>
          <w:rFonts w:asciiTheme="minorHAnsi" w:eastAsia="Times New Roman" w:hAnsiTheme="minorHAnsi"/>
          <w:bCs/>
          <w:color w:val="000000"/>
          <w:sz w:val="22"/>
          <w:szCs w:val="22"/>
        </w:rPr>
        <w:t>Readings:</w:t>
      </w:r>
    </w:p>
    <w:p w:rsidR="00A70CF4" w:rsidRPr="004A006A" w:rsidRDefault="00A70CF4" w:rsidP="00A70CF4">
      <w:pPr>
        <w:rPr>
          <w:rFonts w:asciiTheme="minorHAnsi" w:hAnsiTheme="minorHAnsi"/>
          <w:sz w:val="22"/>
          <w:szCs w:val="22"/>
        </w:rPr>
      </w:pPr>
      <w:r w:rsidRPr="004A006A">
        <w:rPr>
          <w:rFonts w:asciiTheme="minorHAnsi" w:eastAsia="Times New Roman" w:hAnsiTheme="minorHAnsi"/>
          <w:bCs/>
          <w:color w:val="000000"/>
          <w:sz w:val="22"/>
          <w:szCs w:val="22"/>
        </w:rPr>
        <w:t xml:space="preserve">----. </w:t>
      </w:r>
      <w:proofErr w:type="spellStart"/>
      <w:r w:rsidRPr="004A006A">
        <w:rPr>
          <w:rFonts w:asciiTheme="minorHAnsi" w:eastAsia="Times New Roman" w:hAnsiTheme="minorHAnsi"/>
          <w:bCs/>
          <w:color w:val="000000"/>
          <w:sz w:val="22"/>
          <w:szCs w:val="22"/>
        </w:rPr>
        <w:t>Teo</w:t>
      </w:r>
      <w:proofErr w:type="spellEnd"/>
      <w:r w:rsidRPr="004A006A">
        <w:rPr>
          <w:rFonts w:asciiTheme="minorHAnsi" w:eastAsia="Times New Roman" w:hAnsiTheme="minorHAnsi"/>
          <w:bCs/>
          <w:color w:val="000000"/>
          <w:sz w:val="22"/>
          <w:szCs w:val="22"/>
        </w:rPr>
        <w:t xml:space="preserve">, </w:t>
      </w:r>
      <w:r w:rsidRPr="004A006A">
        <w:rPr>
          <w:rFonts w:asciiTheme="minorHAnsi" w:eastAsia="Times New Roman" w:hAnsiTheme="minorHAnsi"/>
          <w:bCs/>
          <w:i/>
          <w:color w:val="000000"/>
          <w:sz w:val="22"/>
          <w:szCs w:val="22"/>
        </w:rPr>
        <w:t>Hong Kong Cinema</w:t>
      </w:r>
      <w:r w:rsidRPr="004A006A">
        <w:rPr>
          <w:rFonts w:asciiTheme="minorHAnsi" w:eastAsia="Times New Roman" w:hAnsiTheme="minorHAnsi"/>
          <w:bCs/>
          <w:color w:val="000000"/>
          <w:sz w:val="22"/>
          <w:szCs w:val="22"/>
        </w:rPr>
        <w:t>,</w:t>
      </w:r>
      <w:r w:rsidRPr="004A006A">
        <w:rPr>
          <w:rFonts w:asciiTheme="minorHAnsi" w:hAnsiTheme="minorHAnsi"/>
          <w:sz w:val="22"/>
          <w:szCs w:val="22"/>
        </w:rPr>
        <w:t xml:space="preserve"> Chapter 7 “The Sword and the Fist,” 97-109.</w:t>
      </w:r>
    </w:p>
    <w:p w:rsidR="00A70CF4" w:rsidRPr="004A006A" w:rsidRDefault="00A70CF4" w:rsidP="00A70CF4">
      <w:pPr>
        <w:pStyle w:val="BodyTextIndent"/>
        <w:spacing w:line="240" w:lineRule="auto"/>
        <w:ind w:left="0" w:firstLine="0"/>
        <w:rPr>
          <w:rFonts w:asciiTheme="minorHAnsi" w:hAnsiTheme="minorHAnsi"/>
          <w:sz w:val="22"/>
          <w:szCs w:val="22"/>
        </w:rPr>
      </w:pPr>
      <w:r w:rsidRPr="004A006A">
        <w:rPr>
          <w:rFonts w:asciiTheme="minorHAnsi" w:hAnsiTheme="minorHAnsi"/>
          <w:sz w:val="22"/>
          <w:szCs w:val="22"/>
        </w:rPr>
        <w:t xml:space="preserve">----. David </w:t>
      </w:r>
      <w:proofErr w:type="spellStart"/>
      <w:r w:rsidRPr="004A006A">
        <w:rPr>
          <w:rFonts w:asciiTheme="minorHAnsi" w:hAnsiTheme="minorHAnsi"/>
          <w:sz w:val="22"/>
          <w:szCs w:val="22"/>
        </w:rPr>
        <w:t>Desser</w:t>
      </w:r>
      <w:proofErr w:type="spellEnd"/>
      <w:r w:rsidRPr="004A006A">
        <w:rPr>
          <w:rFonts w:asciiTheme="minorHAnsi" w:hAnsiTheme="minorHAnsi"/>
          <w:sz w:val="22"/>
          <w:szCs w:val="22"/>
        </w:rPr>
        <w:t xml:space="preserve">, “Making Movies Male: Zhang </w:t>
      </w:r>
      <w:proofErr w:type="spellStart"/>
      <w:r w:rsidRPr="004A006A">
        <w:rPr>
          <w:rFonts w:asciiTheme="minorHAnsi" w:hAnsiTheme="minorHAnsi"/>
          <w:sz w:val="22"/>
          <w:szCs w:val="22"/>
        </w:rPr>
        <w:t>Che</w:t>
      </w:r>
      <w:proofErr w:type="spellEnd"/>
      <w:r w:rsidRPr="004A006A">
        <w:rPr>
          <w:rFonts w:asciiTheme="minorHAnsi" w:hAnsiTheme="minorHAnsi"/>
          <w:sz w:val="22"/>
          <w:szCs w:val="22"/>
        </w:rPr>
        <w:t xml:space="preserve"> and the Shaw Brothers Martial Arts Movies, 1965-1975,” electronic copy.</w:t>
      </w:r>
    </w:p>
    <w:p w:rsidR="00A70CF4" w:rsidRPr="004A006A" w:rsidRDefault="00A70CF4" w:rsidP="00A70CF4">
      <w:pPr>
        <w:pStyle w:val="BodyTextIndent"/>
        <w:spacing w:line="240" w:lineRule="auto"/>
        <w:ind w:left="0" w:firstLine="0"/>
        <w:rPr>
          <w:rFonts w:asciiTheme="minorHAnsi" w:hAnsiTheme="minorHAnsi"/>
          <w:sz w:val="22"/>
          <w:szCs w:val="22"/>
        </w:rPr>
      </w:pPr>
      <w:r w:rsidRPr="004A006A">
        <w:rPr>
          <w:rFonts w:asciiTheme="minorHAnsi" w:hAnsiTheme="minorHAnsi"/>
          <w:sz w:val="22"/>
          <w:szCs w:val="22"/>
        </w:rPr>
        <w:t xml:space="preserve">----. </w:t>
      </w:r>
      <w:proofErr w:type="spellStart"/>
      <w:r w:rsidRPr="004A006A">
        <w:rPr>
          <w:rFonts w:asciiTheme="minorHAnsi" w:hAnsiTheme="minorHAnsi"/>
          <w:sz w:val="22"/>
          <w:szCs w:val="22"/>
        </w:rPr>
        <w:t>Bhaskar</w:t>
      </w:r>
      <w:proofErr w:type="spellEnd"/>
      <w:r w:rsidRPr="004A006A">
        <w:rPr>
          <w:rFonts w:asciiTheme="minorHAnsi" w:hAnsiTheme="minorHAnsi"/>
          <w:sz w:val="22"/>
          <w:szCs w:val="22"/>
        </w:rPr>
        <w:t xml:space="preserve"> </w:t>
      </w:r>
      <w:proofErr w:type="spellStart"/>
      <w:r w:rsidRPr="004A006A">
        <w:rPr>
          <w:rFonts w:asciiTheme="minorHAnsi" w:hAnsiTheme="minorHAnsi"/>
          <w:sz w:val="22"/>
          <w:szCs w:val="22"/>
        </w:rPr>
        <w:t>Sarkar</w:t>
      </w:r>
      <w:proofErr w:type="spellEnd"/>
      <w:r w:rsidRPr="004A006A">
        <w:rPr>
          <w:rFonts w:asciiTheme="minorHAnsi" w:hAnsiTheme="minorHAnsi"/>
          <w:sz w:val="22"/>
          <w:szCs w:val="22"/>
        </w:rPr>
        <w:t xml:space="preserve">, “Hong Kong hysteria: martial arts tales from a mutating world,” electronic copy. </w:t>
      </w:r>
    </w:p>
    <w:p w:rsidR="00A70CF4" w:rsidRPr="004A006A" w:rsidRDefault="00A70CF4" w:rsidP="00A70CF4">
      <w:pPr>
        <w:pStyle w:val="BodyTextIndent"/>
        <w:spacing w:line="240" w:lineRule="auto"/>
        <w:ind w:left="0" w:firstLine="0"/>
        <w:rPr>
          <w:rFonts w:asciiTheme="minorHAnsi" w:hAnsiTheme="minorHAnsi"/>
          <w:color w:val="000000"/>
          <w:sz w:val="22"/>
          <w:szCs w:val="22"/>
        </w:rPr>
      </w:pPr>
      <w:r w:rsidRPr="004A006A">
        <w:rPr>
          <w:rFonts w:asciiTheme="minorHAnsi" w:hAnsiTheme="minorHAnsi"/>
          <w:sz w:val="22"/>
          <w:szCs w:val="22"/>
        </w:rPr>
        <w:t xml:space="preserve">Screening: </w:t>
      </w:r>
      <w:r w:rsidRPr="004A006A">
        <w:rPr>
          <w:rFonts w:asciiTheme="minorHAnsi" w:hAnsiTheme="minorHAnsi"/>
          <w:i/>
          <w:sz w:val="22"/>
          <w:szCs w:val="22"/>
        </w:rPr>
        <w:t>One</w:t>
      </w:r>
      <w:r w:rsidRPr="004A006A">
        <w:rPr>
          <w:rFonts w:asciiTheme="minorHAnsi" w:hAnsiTheme="minorHAnsi"/>
          <w:i/>
          <w:iCs/>
          <w:color w:val="000000"/>
          <w:sz w:val="22"/>
          <w:szCs w:val="22"/>
        </w:rPr>
        <w:t>-Armed Swordsman</w:t>
      </w:r>
      <w:r w:rsidRPr="004A006A">
        <w:rPr>
          <w:rFonts w:asciiTheme="minorHAnsi" w:hAnsiTheme="minorHAnsi"/>
          <w:color w:val="000000"/>
          <w:sz w:val="22"/>
          <w:szCs w:val="22"/>
        </w:rPr>
        <w:t xml:space="preserve"> (</w:t>
      </w:r>
      <w:proofErr w:type="spellStart"/>
      <w:r w:rsidRPr="004A006A">
        <w:rPr>
          <w:rFonts w:asciiTheme="minorHAnsi" w:hAnsiTheme="minorHAnsi"/>
          <w:i/>
          <w:iCs/>
          <w:color w:val="000000"/>
          <w:sz w:val="22"/>
          <w:szCs w:val="22"/>
        </w:rPr>
        <w:t>Dubi</w:t>
      </w:r>
      <w:proofErr w:type="spellEnd"/>
      <w:r w:rsidRPr="004A006A">
        <w:rPr>
          <w:rFonts w:asciiTheme="minorHAnsi" w:hAnsiTheme="minorHAnsi"/>
          <w:i/>
          <w:iCs/>
          <w:color w:val="000000"/>
          <w:sz w:val="22"/>
          <w:szCs w:val="22"/>
        </w:rPr>
        <w:t xml:space="preserve"> Dao</w:t>
      </w:r>
      <w:r w:rsidRPr="004A006A">
        <w:rPr>
          <w:rFonts w:asciiTheme="minorHAnsi" w:hAnsiTheme="minorHAnsi"/>
          <w:color w:val="000000"/>
          <w:sz w:val="22"/>
          <w:szCs w:val="22"/>
        </w:rPr>
        <w:t xml:space="preserve">), dir. CHANG </w:t>
      </w:r>
      <w:proofErr w:type="spellStart"/>
      <w:r w:rsidRPr="004A006A">
        <w:rPr>
          <w:rFonts w:asciiTheme="minorHAnsi" w:hAnsiTheme="minorHAnsi"/>
          <w:color w:val="000000"/>
          <w:sz w:val="22"/>
          <w:szCs w:val="22"/>
        </w:rPr>
        <w:t>Cheh</w:t>
      </w:r>
      <w:proofErr w:type="spellEnd"/>
      <w:r w:rsidRPr="004A006A">
        <w:rPr>
          <w:rFonts w:asciiTheme="minorHAnsi" w:hAnsiTheme="minorHAnsi"/>
          <w:color w:val="000000"/>
          <w:sz w:val="22"/>
          <w:szCs w:val="22"/>
        </w:rPr>
        <w:t xml:space="preserve"> (Zhang </w:t>
      </w:r>
      <w:proofErr w:type="spellStart"/>
      <w:r w:rsidRPr="004A006A">
        <w:rPr>
          <w:rFonts w:asciiTheme="minorHAnsi" w:hAnsiTheme="minorHAnsi"/>
          <w:color w:val="000000"/>
          <w:sz w:val="22"/>
          <w:szCs w:val="22"/>
        </w:rPr>
        <w:t>Che</w:t>
      </w:r>
      <w:proofErr w:type="spellEnd"/>
      <w:r w:rsidRPr="004A006A">
        <w:rPr>
          <w:rFonts w:asciiTheme="minorHAnsi" w:hAnsiTheme="minorHAnsi"/>
          <w:color w:val="000000"/>
          <w:sz w:val="22"/>
          <w:szCs w:val="22"/>
        </w:rPr>
        <w:t xml:space="preserve">), 1967, Hong Kong. </w:t>
      </w:r>
    </w:p>
    <w:p w:rsidR="00A70CF4" w:rsidRPr="004A006A" w:rsidRDefault="00A70CF4" w:rsidP="00A70CF4">
      <w:pPr>
        <w:pStyle w:val="BodyTextIndent"/>
        <w:spacing w:line="240" w:lineRule="auto"/>
        <w:ind w:left="0" w:firstLine="0"/>
        <w:rPr>
          <w:rFonts w:asciiTheme="minorHAnsi" w:hAnsiTheme="minorHAnsi"/>
          <w:color w:val="000000"/>
          <w:sz w:val="22"/>
          <w:szCs w:val="22"/>
        </w:rPr>
      </w:pPr>
    </w:p>
    <w:p w:rsidR="00A70CF4" w:rsidRPr="004A006A" w:rsidRDefault="00A70CF4" w:rsidP="00A70CF4">
      <w:pPr>
        <w:pStyle w:val="BodyTextIndent"/>
        <w:spacing w:line="240" w:lineRule="auto"/>
        <w:ind w:left="0" w:firstLine="0"/>
        <w:rPr>
          <w:rFonts w:asciiTheme="minorHAnsi" w:hAnsiTheme="minorHAnsi"/>
          <w:sz w:val="22"/>
          <w:szCs w:val="22"/>
        </w:rPr>
      </w:pPr>
    </w:p>
    <w:p w:rsidR="00A70CF4" w:rsidRPr="004A006A" w:rsidRDefault="00A70CF4" w:rsidP="00A70CF4">
      <w:pPr>
        <w:pStyle w:val="BodyTextIndent"/>
        <w:spacing w:line="240" w:lineRule="auto"/>
        <w:ind w:left="0" w:firstLine="0"/>
        <w:rPr>
          <w:rFonts w:asciiTheme="minorHAnsi" w:hAnsiTheme="minorHAnsi"/>
          <w:color w:val="000000"/>
          <w:sz w:val="22"/>
          <w:szCs w:val="22"/>
        </w:rPr>
      </w:pPr>
      <w:r w:rsidRPr="004A006A">
        <w:rPr>
          <w:rFonts w:asciiTheme="minorHAnsi" w:hAnsiTheme="minorHAnsi"/>
          <w:bCs/>
          <w:color w:val="000000"/>
          <w:sz w:val="22"/>
          <w:szCs w:val="22"/>
          <w:u w:val="single"/>
        </w:rPr>
        <w:t>Week 4, Feb. 2/4</w:t>
      </w:r>
      <w:r w:rsidRPr="004A006A">
        <w:rPr>
          <w:rFonts w:asciiTheme="minorHAnsi" w:hAnsiTheme="minorHAnsi"/>
          <w:bCs/>
          <w:color w:val="000000"/>
          <w:sz w:val="22"/>
          <w:szCs w:val="22"/>
        </w:rPr>
        <w:t>: Training of Masculinity</w:t>
      </w:r>
    </w:p>
    <w:p w:rsidR="00A70CF4" w:rsidRPr="004A006A" w:rsidRDefault="00A70CF4" w:rsidP="00A70CF4">
      <w:pPr>
        <w:pStyle w:val="BodyTextIndent"/>
        <w:spacing w:line="240" w:lineRule="auto"/>
        <w:ind w:left="0" w:firstLine="0"/>
        <w:rPr>
          <w:rFonts w:asciiTheme="minorHAnsi" w:hAnsiTheme="minorHAnsi"/>
          <w:color w:val="000000"/>
          <w:sz w:val="22"/>
          <w:szCs w:val="22"/>
        </w:rPr>
      </w:pPr>
      <w:r w:rsidRPr="004A006A">
        <w:rPr>
          <w:rFonts w:asciiTheme="minorHAnsi" w:hAnsiTheme="minorHAnsi"/>
          <w:color w:val="000000"/>
          <w:sz w:val="22"/>
          <w:szCs w:val="22"/>
        </w:rPr>
        <w:t xml:space="preserve">Readings: </w:t>
      </w:r>
    </w:p>
    <w:p w:rsidR="00A70CF4" w:rsidRPr="004A006A" w:rsidRDefault="00A70CF4" w:rsidP="00A70CF4">
      <w:pPr>
        <w:pStyle w:val="BodyTextIndent"/>
        <w:spacing w:line="240" w:lineRule="auto"/>
        <w:ind w:left="0" w:firstLine="0"/>
        <w:rPr>
          <w:rFonts w:asciiTheme="minorHAnsi" w:hAnsiTheme="minorHAnsi"/>
          <w:sz w:val="22"/>
          <w:szCs w:val="22"/>
        </w:rPr>
      </w:pPr>
      <w:r w:rsidRPr="004A006A">
        <w:rPr>
          <w:rFonts w:asciiTheme="minorHAnsi" w:hAnsiTheme="minorHAnsi"/>
          <w:sz w:val="22"/>
          <w:szCs w:val="22"/>
        </w:rPr>
        <w:t xml:space="preserve">----. David </w:t>
      </w:r>
      <w:proofErr w:type="spellStart"/>
      <w:r w:rsidRPr="004A006A">
        <w:rPr>
          <w:rFonts w:asciiTheme="minorHAnsi" w:hAnsiTheme="minorHAnsi"/>
          <w:sz w:val="22"/>
          <w:szCs w:val="22"/>
        </w:rPr>
        <w:t>Desser</w:t>
      </w:r>
      <w:proofErr w:type="spellEnd"/>
      <w:r w:rsidRPr="004A006A">
        <w:rPr>
          <w:rFonts w:asciiTheme="minorHAnsi" w:hAnsiTheme="minorHAnsi"/>
          <w:sz w:val="22"/>
          <w:szCs w:val="22"/>
        </w:rPr>
        <w:t xml:space="preserve">, “The Kung Fu craze: Hong Kong Cinema’s first American reception,” electronic copy. </w:t>
      </w:r>
    </w:p>
    <w:p w:rsidR="00A70CF4" w:rsidRPr="004A006A" w:rsidRDefault="00A70CF4" w:rsidP="00A70CF4">
      <w:pPr>
        <w:pStyle w:val="BodyTextIndent"/>
        <w:spacing w:line="240" w:lineRule="auto"/>
        <w:ind w:left="0" w:firstLine="0"/>
        <w:rPr>
          <w:rFonts w:asciiTheme="minorHAnsi" w:hAnsiTheme="minorHAnsi"/>
          <w:color w:val="000000"/>
          <w:sz w:val="22"/>
          <w:szCs w:val="22"/>
        </w:rPr>
      </w:pPr>
      <w:r w:rsidRPr="004A006A">
        <w:rPr>
          <w:rFonts w:asciiTheme="minorHAnsi" w:hAnsiTheme="minorHAnsi"/>
          <w:sz w:val="22"/>
          <w:szCs w:val="22"/>
        </w:rPr>
        <w:t xml:space="preserve">----. Stephen </w:t>
      </w:r>
      <w:proofErr w:type="spellStart"/>
      <w:r w:rsidRPr="004A006A">
        <w:rPr>
          <w:rFonts w:asciiTheme="minorHAnsi" w:hAnsiTheme="minorHAnsi"/>
          <w:sz w:val="22"/>
          <w:szCs w:val="22"/>
        </w:rPr>
        <w:t>Teo</w:t>
      </w:r>
      <w:proofErr w:type="spellEnd"/>
      <w:r w:rsidRPr="004A006A">
        <w:rPr>
          <w:rFonts w:asciiTheme="minorHAnsi" w:hAnsiTheme="minorHAnsi"/>
          <w:sz w:val="22"/>
          <w:szCs w:val="22"/>
        </w:rPr>
        <w:t>, “The 1970s: movement and transition,” electronic copy.</w:t>
      </w:r>
    </w:p>
    <w:p w:rsidR="00A70CF4" w:rsidRPr="004A006A" w:rsidRDefault="00A70CF4" w:rsidP="00A70CF4">
      <w:pPr>
        <w:pStyle w:val="BodyTextIndent"/>
        <w:spacing w:line="240" w:lineRule="auto"/>
        <w:ind w:left="0" w:firstLine="0"/>
        <w:rPr>
          <w:rFonts w:asciiTheme="minorHAnsi" w:hAnsiTheme="minorHAnsi"/>
          <w:color w:val="000000"/>
          <w:sz w:val="22"/>
          <w:szCs w:val="22"/>
          <w:lang w:val="de-DE"/>
        </w:rPr>
      </w:pPr>
      <w:r w:rsidRPr="004A006A">
        <w:rPr>
          <w:rFonts w:asciiTheme="minorHAnsi" w:hAnsiTheme="minorHAnsi"/>
          <w:color w:val="000000"/>
          <w:sz w:val="22"/>
          <w:szCs w:val="22"/>
        </w:rPr>
        <w:t xml:space="preserve">Screening: </w:t>
      </w:r>
      <w:r w:rsidRPr="004A006A">
        <w:rPr>
          <w:rFonts w:asciiTheme="minorHAnsi" w:hAnsiTheme="minorHAnsi"/>
          <w:i/>
          <w:iCs/>
          <w:color w:val="000000"/>
          <w:sz w:val="22"/>
          <w:szCs w:val="22"/>
        </w:rPr>
        <w:t>The 36</w:t>
      </w:r>
      <w:r w:rsidRPr="004A006A">
        <w:rPr>
          <w:rFonts w:asciiTheme="minorHAnsi" w:hAnsiTheme="minorHAnsi"/>
          <w:i/>
          <w:iCs/>
          <w:color w:val="000000"/>
          <w:sz w:val="22"/>
          <w:szCs w:val="22"/>
          <w:vertAlign w:val="superscript"/>
        </w:rPr>
        <w:t>th</w:t>
      </w:r>
      <w:r w:rsidRPr="004A006A">
        <w:rPr>
          <w:rFonts w:asciiTheme="minorHAnsi" w:hAnsiTheme="minorHAnsi"/>
          <w:i/>
          <w:iCs/>
          <w:color w:val="000000"/>
          <w:sz w:val="22"/>
          <w:szCs w:val="22"/>
        </w:rPr>
        <w:t xml:space="preserve"> Chamber of Shaolin </w:t>
      </w:r>
      <w:r w:rsidRPr="004A006A">
        <w:rPr>
          <w:rFonts w:asciiTheme="minorHAnsi" w:hAnsiTheme="minorHAnsi"/>
          <w:color w:val="000000"/>
          <w:sz w:val="22"/>
          <w:szCs w:val="22"/>
        </w:rPr>
        <w:t xml:space="preserve">(Shaolin </w:t>
      </w:r>
      <w:proofErr w:type="spellStart"/>
      <w:r w:rsidRPr="004A006A">
        <w:rPr>
          <w:rFonts w:asciiTheme="minorHAnsi" w:hAnsiTheme="minorHAnsi"/>
          <w:color w:val="000000"/>
          <w:sz w:val="22"/>
          <w:szCs w:val="22"/>
        </w:rPr>
        <w:t>Sanshiliu</w:t>
      </w:r>
      <w:proofErr w:type="spellEnd"/>
      <w:r w:rsidRPr="004A006A">
        <w:rPr>
          <w:rFonts w:asciiTheme="minorHAnsi" w:hAnsiTheme="minorHAnsi"/>
          <w:color w:val="000000"/>
          <w:sz w:val="22"/>
          <w:szCs w:val="22"/>
        </w:rPr>
        <w:t xml:space="preserve"> Fang), dir. </w:t>
      </w:r>
      <w:r w:rsidRPr="004A006A">
        <w:rPr>
          <w:rFonts w:asciiTheme="minorHAnsi" w:hAnsiTheme="minorHAnsi"/>
          <w:color w:val="000000"/>
          <w:sz w:val="22"/>
          <w:szCs w:val="22"/>
          <w:lang w:val="de-DE"/>
        </w:rPr>
        <w:t>LAU Kar-leung, 1978, Hong Kong.</w:t>
      </w:r>
    </w:p>
    <w:p w:rsidR="00A70CF4" w:rsidRPr="004A006A" w:rsidRDefault="00A70CF4" w:rsidP="00A70CF4">
      <w:pPr>
        <w:pStyle w:val="BodyTextIndent"/>
        <w:spacing w:line="240" w:lineRule="auto"/>
        <w:ind w:left="0" w:firstLine="0"/>
        <w:rPr>
          <w:rFonts w:asciiTheme="minorHAnsi" w:hAnsiTheme="minorHAnsi"/>
          <w:color w:val="000000"/>
          <w:sz w:val="22"/>
          <w:szCs w:val="22"/>
          <w:lang w:val="de-DE"/>
        </w:rPr>
      </w:pPr>
    </w:p>
    <w:p w:rsidR="00A70CF4" w:rsidRPr="004A006A" w:rsidRDefault="00A70CF4" w:rsidP="00A70CF4">
      <w:pPr>
        <w:pStyle w:val="BodyTextIndent"/>
        <w:spacing w:line="240" w:lineRule="auto"/>
        <w:ind w:left="0" w:firstLine="0"/>
        <w:rPr>
          <w:rFonts w:asciiTheme="minorHAnsi" w:hAnsiTheme="minorHAnsi"/>
          <w:color w:val="000000"/>
          <w:sz w:val="22"/>
          <w:szCs w:val="22"/>
          <w:lang w:val="de-DE"/>
        </w:rPr>
      </w:pPr>
    </w:p>
    <w:p w:rsidR="00A70CF4" w:rsidRPr="004A006A" w:rsidRDefault="00A70CF4" w:rsidP="00A70CF4">
      <w:pPr>
        <w:pStyle w:val="BodyTextIndent"/>
        <w:spacing w:line="240" w:lineRule="auto"/>
        <w:ind w:left="0" w:firstLine="0"/>
        <w:rPr>
          <w:rFonts w:asciiTheme="minorHAnsi" w:hAnsiTheme="minorHAnsi"/>
          <w:color w:val="000000"/>
          <w:sz w:val="22"/>
          <w:szCs w:val="22"/>
        </w:rPr>
      </w:pPr>
      <w:r w:rsidRPr="004A006A">
        <w:rPr>
          <w:rFonts w:asciiTheme="minorHAnsi" w:hAnsiTheme="minorHAnsi"/>
          <w:bCs/>
          <w:color w:val="000000"/>
          <w:sz w:val="22"/>
          <w:szCs w:val="22"/>
          <w:u w:val="single"/>
        </w:rPr>
        <w:t xml:space="preserve">Week 5, </w:t>
      </w:r>
      <w:r w:rsidRPr="004A006A">
        <w:rPr>
          <w:rFonts w:asciiTheme="minorHAnsi" w:hAnsiTheme="minorHAnsi"/>
          <w:color w:val="000000"/>
          <w:sz w:val="22"/>
          <w:szCs w:val="22"/>
          <w:u w:val="single"/>
        </w:rPr>
        <w:t>Feb. 9/11</w:t>
      </w:r>
      <w:r w:rsidRPr="004A006A">
        <w:rPr>
          <w:rFonts w:asciiTheme="minorHAnsi" w:hAnsiTheme="minorHAnsi"/>
          <w:color w:val="000000"/>
          <w:sz w:val="22"/>
          <w:szCs w:val="22"/>
        </w:rPr>
        <w:t>: Japanese Swordsman</w:t>
      </w:r>
    </w:p>
    <w:p w:rsidR="00A70CF4" w:rsidRPr="004A006A" w:rsidRDefault="00A70CF4" w:rsidP="00A70CF4">
      <w:pPr>
        <w:pStyle w:val="BodyTextIndent"/>
        <w:spacing w:line="240" w:lineRule="auto"/>
        <w:ind w:left="0" w:firstLine="0"/>
        <w:rPr>
          <w:rFonts w:asciiTheme="minorHAnsi" w:hAnsiTheme="minorHAnsi"/>
          <w:color w:val="000000"/>
          <w:sz w:val="22"/>
          <w:szCs w:val="22"/>
        </w:rPr>
      </w:pPr>
      <w:r w:rsidRPr="004A006A">
        <w:rPr>
          <w:rFonts w:asciiTheme="minorHAnsi" w:hAnsiTheme="minorHAnsi"/>
          <w:color w:val="000000"/>
          <w:sz w:val="22"/>
          <w:szCs w:val="22"/>
        </w:rPr>
        <w:t xml:space="preserve">Reading: </w:t>
      </w:r>
    </w:p>
    <w:p w:rsidR="00A70CF4" w:rsidRPr="004A006A" w:rsidRDefault="00A70CF4" w:rsidP="00A70CF4">
      <w:pPr>
        <w:pStyle w:val="BodyTextIndent"/>
        <w:spacing w:line="240" w:lineRule="auto"/>
        <w:ind w:left="0" w:firstLine="0"/>
        <w:rPr>
          <w:rFonts w:asciiTheme="minorHAnsi" w:hAnsiTheme="minorHAnsi"/>
          <w:sz w:val="22"/>
          <w:szCs w:val="22"/>
        </w:rPr>
      </w:pPr>
      <w:r w:rsidRPr="004A006A">
        <w:rPr>
          <w:rFonts w:asciiTheme="minorHAnsi" w:hAnsiTheme="minorHAnsi"/>
          <w:color w:val="000000"/>
          <w:sz w:val="22"/>
          <w:szCs w:val="22"/>
        </w:rPr>
        <w:t xml:space="preserve">----. YAU </w:t>
      </w:r>
      <w:proofErr w:type="spellStart"/>
      <w:r w:rsidRPr="004A006A">
        <w:rPr>
          <w:rFonts w:asciiTheme="minorHAnsi" w:hAnsiTheme="minorHAnsi"/>
          <w:color w:val="000000"/>
          <w:sz w:val="22"/>
          <w:szCs w:val="22"/>
        </w:rPr>
        <w:t>Shuk</w:t>
      </w:r>
      <w:proofErr w:type="spellEnd"/>
      <w:r w:rsidRPr="004A006A">
        <w:rPr>
          <w:rFonts w:asciiTheme="minorHAnsi" w:hAnsiTheme="minorHAnsi"/>
          <w:sz w:val="22"/>
          <w:szCs w:val="22"/>
        </w:rPr>
        <w:t xml:space="preserve">-ting, “Interactions </w:t>
      </w:r>
      <w:proofErr w:type="gramStart"/>
      <w:r w:rsidRPr="004A006A">
        <w:rPr>
          <w:rFonts w:asciiTheme="minorHAnsi" w:hAnsiTheme="minorHAnsi"/>
          <w:sz w:val="22"/>
          <w:szCs w:val="22"/>
        </w:rPr>
        <w:t>Between</w:t>
      </w:r>
      <w:proofErr w:type="gramEnd"/>
      <w:r w:rsidRPr="004A006A">
        <w:rPr>
          <w:rFonts w:asciiTheme="minorHAnsi" w:hAnsiTheme="minorHAnsi"/>
          <w:sz w:val="22"/>
          <w:szCs w:val="22"/>
        </w:rPr>
        <w:t xml:space="preserve"> Japanese and Hong Kong Action Cinemas </w:t>
      </w:r>
      <w:proofErr w:type="spellStart"/>
      <w:r w:rsidRPr="004A006A">
        <w:rPr>
          <w:rFonts w:asciiTheme="minorHAnsi" w:hAnsiTheme="minorHAnsi"/>
          <w:sz w:val="22"/>
          <w:szCs w:val="22"/>
        </w:rPr>
        <w:t>Kinnia</w:t>
      </w:r>
      <w:proofErr w:type="spellEnd"/>
      <w:r w:rsidRPr="004A006A">
        <w:rPr>
          <w:rFonts w:asciiTheme="minorHAnsi" w:hAnsiTheme="minorHAnsi"/>
          <w:sz w:val="22"/>
          <w:szCs w:val="22"/>
        </w:rPr>
        <w:t xml:space="preserve">,” in </w:t>
      </w:r>
      <w:r w:rsidRPr="004A006A">
        <w:rPr>
          <w:rFonts w:asciiTheme="minorHAnsi" w:hAnsiTheme="minorHAnsi"/>
          <w:i/>
          <w:sz w:val="22"/>
          <w:szCs w:val="22"/>
        </w:rPr>
        <w:t>Hong Kong Connections</w:t>
      </w:r>
      <w:r w:rsidRPr="004A006A">
        <w:rPr>
          <w:rFonts w:asciiTheme="minorHAnsi" w:hAnsiTheme="minorHAnsi"/>
          <w:sz w:val="22"/>
          <w:szCs w:val="22"/>
        </w:rPr>
        <w:t>, electronic copy.</w:t>
      </w:r>
    </w:p>
    <w:p w:rsidR="00A70CF4" w:rsidRPr="004A006A" w:rsidRDefault="00A70CF4" w:rsidP="00A70CF4">
      <w:pPr>
        <w:pStyle w:val="BodyTextIndent"/>
        <w:spacing w:line="240" w:lineRule="auto"/>
        <w:ind w:left="0" w:firstLine="0"/>
        <w:rPr>
          <w:rFonts w:asciiTheme="minorHAnsi" w:eastAsia="Times New Roman" w:hAnsiTheme="minorHAnsi"/>
          <w:color w:val="000000"/>
          <w:sz w:val="22"/>
          <w:szCs w:val="22"/>
          <w:u w:val="single"/>
        </w:rPr>
      </w:pPr>
      <w:r w:rsidRPr="004A006A">
        <w:rPr>
          <w:rFonts w:asciiTheme="minorHAnsi" w:hAnsiTheme="minorHAnsi"/>
          <w:sz w:val="22"/>
          <w:szCs w:val="22"/>
        </w:rPr>
        <w:t xml:space="preserve">Screening: </w:t>
      </w:r>
      <w:r w:rsidRPr="004A006A">
        <w:rPr>
          <w:rFonts w:asciiTheme="minorHAnsi" w:hAnsiTheme="minorHAnsi"/>
          <w:i/>
          <w:iCs/>
          <w:sz w:val="22"/>
          <w:szCs w:val="22"/>
        </w:rPr>
        <w:t xml:space="preserve">The Blind </w:t>
      </w:r>
      <w:proofErr w:type="spellStart"/>
      <w:r w:rsidRPr="004A006A">
        <w:rPr>
          <w:rFonts w:asciiTheme="minorHAnsi" w:hAnsiTheme="minorHAnsi"/>
          <w:i/>
          <w:iCs/>
          <w:sz w:val="22"/>
          <w:szCs w:val="22"/>
        </w:rPr>
        <w:t>Swordman</w:t>
      </w:r>
      <w:proofErr w:type="spellEnd"/>
      <w:r w:rsidRPr="004A006A">
        <w:rPr>
          <w:rFonts w:asciiTheme="minorHAnsi" w:hAnsiTheme="minorHAnsi"/>
          <w:i/>
          <w:iCs/>
          <w:sz w:val="22"/>
          <w:szCs w:val="22"/>
        </w:rPr>
        <w:t xml:space="preserve">: </w:t>
      </w:r>
      <w:proofErr w:type="spellStart"/>
      <w:r w:rsidRPr="004A006A">
        <w:rPr>
          <w:rFonts w:asciiTheme="minorHAnsi" w:hAnsiTheme="minorHAnsi"/>
          <w:i/>
          <w:iCs/>
          <w:sz w:val="22"/>
          <w:szCs w:val="22"/>
        </w:rPr>
        <w:t>Zatoichi</w:t>
      </w:r>
      <w:proofErr w:type="spellEnd"/>
      <w:r w:rsidRPr="004A006A">
        <w:rPr>
          <w:rFonts w:asciiTheme="minorHAnsi" w:hAnsiTheme="minorHAnsi"/>
          <w:sz w:val="22"/>
          <w:szCs w:val="22"/>
        </w:rPr>
        <w:t>, dir. KITANO Takeshi, 2003, Japan</w:t>
      </w:r>
      <w:r w:rsidRPr="004A006A">
        <w:rPr>
          <w:rFonts w:asciiTheme="minorHAnsi" w:eastAsia="Times New Roman" w:hAnsiTheme="minorHAnsi"/>
          <w:color w:val="000000"/>
          <w:sz w:val="22"/>
          <w:szCs w:val="22"/>
          <w:u w:val="single"/>
        </w:rPr>
        <w:t xml:space="preserve"> </w:t>
      </w:r>
    </w:p>
    <w:p w:rsidR="00A70CF4" w:rsidRPr="004A006A" w:rsidRDefault="00A70CF4" w:rsidP="00A70CF4">
      <w:pPr>
        <w:pStyle w:val="BodyTextIndent"/>
        <w:spacing w:line="240" w:lineRule="auto"/>
        <w:ind w:left="0" w:firstLine="0"/>
        <w:rPr>
          <w:rFonts w:asciiTheme="minorHAnsi" w:hAnsiTheme="minorHAnsi"/>
          <w:color w:val="000000"/>
          <w:sz w:val="22"/>
          <w:szCs w:val="22"/>
          <w:u w:val="single"/>
        </w:rPr>
      </w:pPr>
    </w:p>
    <w:p w:rsidR="00A70CF4" w:rsidRPr="004A006A" w:rsidRDefault="00A70CF4" w:rsidP="00A70CF4">
      <w:pPr>
        <w:pStyle w:val="BodyTextIndent"/>
        <w:spacing w:line="240" w:lineRule="auto"/>
        <w:ind w:left="0" w:firstLine="0"/>
        <w:rPr>
          <w:rFonts w:asciiTheme="minorHAnsi" w:hAnsiTheme="minorHAnsi"/>
          <w:color w:val="000000"/>
          <w:sz w:val="22"/>
          <w:szCs w:val="22"/>
          <w:u w:val="single"/>
        </w:rPr>
      </w:pPr>
    </w:p>
    <w:p w:rsidR="00A70CF4" w:rsidRPr="004A006A" w:rsidRDefault="00A70CF4" w:rsidP="00A70CF4">
      <w:pPr>
        <w:pStyle w:val="HTMLPreformatted"/>
        <w:rPr>
          <w:rFonts w:asciiTheme="minorHAnsi" w:hAnsiTheme="minorHAnsi" w:cs="Times New Roman"/>
          <w:sz w:val="22"/>
          <w:szCs w:val="22"/>
        </w:rPr>
      </w:pPr>
      <w:r w:rsidRPr="004A006A">
        <w:rPr>
          <w:rFonts w:asciiTheme="minorHAnsi" w:eastAsia="Times New Roman" w:hAnsiTheme="minorHAnsi"/>
          <w:bCs/>
          <w:color w:val="000000"/>
          <w:sz w:val="22"/>
          <w:szCs w:val="22"/>
          <w:u w:val="single"/>
        </w:rPr>
        <w:t xml:space="preserve">Week 6, </w:t>
      </w:r>
      <w:r w:rsidRPr="004A006A">
        <w:rPr>
          <w:rFonts w:asciiTheme="minorHAnsi" w:hAnsiTheme="minorHAnsi" w:cs="Times New Roman"/>
          <w:sz w:val="22"/>
          <w:szCs w:val="22"/>
          <w:u w:val="single"/>
        </w:rPr>
        <w:t>Feb. 16/18</w:t>
      </w:r>
      <w:r w:rsidRPr="004A006A">
        <w:rPr>
          <w:rFonts w:asciiTheme="minorHAnsi" w:hAnsiTheme="minorHAnsi" w:cs="Times New Roman"/>
          <w:sz w:val="22"/>
          <w:szCs w:val="22"/>
        </w:rPr>
        <w:t>: Overseas/USA, Bruce Lee</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Readings: </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w:t>
      </w:r>
      <w:proofErr w:type="spellStart"/>
      <w:r w:rsidRPr="004A006A">
        <w:rPr>
          <w:rFonts w:asciiTheme="minorHAnsi" w:hAnsiTheme="minorHAnsi" w:cs="Times New Roman"/>
          <w:sz w:val="22"/>
          <w:szCs w:val="22"/>
        </w:rPr>
        <w:t>Teo</w:t>
      </w:r>
      <w:proofErr w:type="spellEnd"/>
      <w:r w:rsidRPr="004A006A">
        <w:rPr>
          <w:rFonts w:asciiTheme="minorHAnsi" w:hAnsiTheme="minorHAnsi" w:cs="Times New Roman"/>
          <w:sz w:val="22"/>
          <w:szCs w:val="22"/>
        </w:rPr>
        <w:t xml:space="preserve">, </w:t>
      </w:r>
      <w:r w:rsidRPr="004A006A">
        <w:rPr>
          <w:rFonts w:asciiTheme="minorHAnsi" w:hAnsiTheme="minorHAnsi" w:cs="Times New Roman"/>
          <w:i/>
          <w:sz w:val="22"/>
          <w:szCs w:val="22"/>
        </w:rPr>
        <w:t>Hong Kong Cinema</w:t>
      </w:r>
      <w:r w:rsidRPr="004A006A">
        <w:rPr>
          <w:rFonts w:asciiTheme="minorHAnsi" w:hAnsiTheme="minorHAnsi" w:cs="Times New Roman"/>
          <w:sz w:val="22"/>
          <w:szCs w:val="22"/>
        </w:rPr>
        <w:t>, Chapter 8 “Bruce Lee”, 110-121.</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w:t>
      </w:r>
      <w:proofErr w:type="spellStart"/>
      <w:r w:rsidRPr="004A006A">
        <w:rPr>
          <w:rFonts w:asciiTheme="minorHAnsi" w:hAnsiTheme="minorHAnsi" w:cs="Times New Roman"/>
          <w:sz w:val="22"/>
          <w:szCs w:val="22"/>
        </w:rPr>
        <w:t>Bordwell</w:t>
      </w:r>
      <w:proofErr w:type="spellEnd"/>
      <w:r w:rsidRPr="004A006A">
        <w:rPr>
          <w:rFonts w:asciiTheme="minorHAnsi" w:hAnsiTheme="minorHAnsi" w:cs="Times New Roman"/>
          <w:sz w:val="22"/>
          <w:szCs w:val="22"/>
        </w:rPr>
        <w:t xml:space="preserve">, </w:t>
      </w:r>
      <w:r w:rsidRPr="004A006A">
        <w:rPr>
          <w:rFonts w:asciiTheme="minorHAnsi" w:hAnsiTheme="minorHAnsi" w:cs="Times New Roman"/>
          <w:i/>
          <w:sz w:val="22"/>
          <w:szCs w:val="22"/>
        </w:rPr>
        <w:t>Planet Hong Kong</w:t>
      </w:r>
      <w:r w:rsidRPr="004A006A">
        <w:rPr>
          <w:rFonts w:asciiTheme="minorHAnsi" w:hAnsiTheme="minorHAnsi" w:cs="Times New Roman"/>
          <w:sz w:val="22"/>
          <w:szCs w:val="22"/>
        </w:rPr>
        <w:t>, 49-54, 199-247.</w:t>
      </w:r>
    </w:p>
    <w:p w:rsidR="00A70CF4" w:rsidRPr="004A006A" w:rsidRDefault="00A70CF4" w:rsidP="00A70CF4">
      <w:pPr>
        <w:pStyle w:val="HTMLPreformatted"/>
        <w:rPr>
          <w:rFonts w:asciiTheme="minorHAnsi" w:hAnsiTheme="minorHAnsi"/>
          <w:sz w:val="22"/>
          <w:szCs w:val="22"/>
        </w:rPr>
      </w:pPr>
      <w:r w:rsidRPr="004A006A">
        <w:rPr>
          <w:rFonts w:asciiTheme="minorHAnsi" w:hAnsiTheme="minorHAnsi"/>
          <w:sz w:val="22"/>
          <w:szCs w:val="22"/>
        </w:rPr>
        <w:t xml:space="preserve">Screening: </w:t>
      </w:r>
      <w:r w:rsidRPr="004A006A">
        <w:rPr>
          <w:rFonts w:asciiTheme="minorHAnsi" w:hAnsiTheme="minorHAnsi"/>
          <w:i/>
          <w:sz w:val="22"/>
          <w:szCs w:val="22"/>
        </w:rPr>
        <w:t>Enter the Dragon</w:t>
      </w:r>
      <w:r w:rsidRPr="004A006A">
        <w:rPr>
          <w:rFonts w:asciiTheme="minorHAnsi" w:hAnsiTheme="minorHAnsi"/>
          <w:sz w:val="22"/>
          <w:szCs w:val="22"/>
        </w:rPr>
        <w:t xml:space="preserve">, dir. Robert CLOUSE, 1973, USA. </w:t>
      </w:r>
    </w:p>
    <w:p w:rsidR="00A70CF4" w:rsidRPr="004A006A" w:rsidRDefault="00A70CF4" w:rsidP="00A70CF4">
      <w:pPr>
        <w:pStyle w:val="HTMLPreformatted"/>
        <w:rPr>
          <w:rFonts w:asciiTheme="minorHAnsi" w:hAnsiTheme="minorHAnsi"/>
          <w:sz w:val="22"/>
          <w:szCs w:val="22"/>
        </w:rPr>
      </w:pPr>
    </w:p>
    <w:p w:rsidR="00A70CF4" w:rsidRPr="004A006A" w:rsidRDefault="00A70CF4" w:rsidP="00A70CF4">
      <w:pPr>
        <w:pStyle w:val="HTMLPreformatted"/>
        <w:rPr>
          <w:rFonts w:asciiTheme="minorHAnsi" w:hAnsiTheme="minorHAnsi"/>
          <w:sz w:val="22"/>
          <w:szCs w:val="22"/>
        </w:rPr>
      </w:pP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bCs/>
          <w:sz w:val="22"/>
          <w:szCs w:val="22"/>
          <w:u w:val="single"/>
        </w:rPr>
        <w:t>Week 7, Feb. 23/25</w:t>
      </w:r>
      <w:r w:rsidRPr="004A006A">
        <w:rPr>
          <w:rFonts w:asciiTheme="minorHAnsi" w:hAnsiTheme="minorHAnsi" w:cs="Times New Roman"/>
          <w:sz w:val="22"/>
          <w:szCs w:val="22"/>
        </w:rPr>
        <w:t>: Male Bonding and Brotherhood</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Readings:</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Tony Williams, “Space, Place, and Spectacle: The Crisis Cinema of John Woo,” in </w:t>
      </w:r>
      <w:r w:rsidRPr="004A006A">
        <w:rPr>
          <w:rFonts w:asciiTheme="minorHAnsi" w:hAnsiTheme="minorHAnsi" w:cs="Times New Roman"/>
          <w:i/>
          <w:sz w:val="22"/>
          <w:szCs w:val="22"/>
        </w:rPr>
        <w:t>The Cinema of Hong Kong: History, Arts, Identity</w:t>
      </w:r>
      <w:r w:rsidRPr="004A006A">
        <w:rPr>
          <w:rFonts w:asciiTheme="minorHAnsi" w:hAnsiTheme="minorHAnsi" w:cs="Times New Roman"/>
          <w:sz w:val="22"/>
          <w:szCs w:val="22"/>
        </w:rPr>
        <w:t xml:space="preserve"> (book on reserve)</w:t>
      </w:r>
    </w:p>
    <w:p w:rsidR="00A70CF4" w:rsidRPr="004A006A" w:rsidRDefault="00A70CF4" w:rsidP="00A70CF4">
      <w:pPr>
        <w:pStyle w:val="HTMLPreformatted"/>
        <w:rPr>
          <w:rFonts w:asciiTheme="minorHAnsi" w:hAnsiTheme="minorHAnsi"/>
          <w:sz w:val="22"/>
          <w:szCs w:val="22"/>
        </w:rPr>
      </w:pPr>
      <w:r w:rsidRPr="004A006A">
        <w:rPr>
          <w:rFonts w:asciiTheme="minorHAnsi" w:hAnsiTheme="minorHAnsi" w:cs="Times New Roman"/>
          <w:iCs/>
          <w:sz w:val="22"/>
          <w:szCs w:val="22"/>
        </w:rPr>
        <w:t>Screening:</w:t>
      </w:r>
      <w:r w:rsidRPr="004A006A">
        <w:rPr>
          <w:rFonts w:asciiTheme="minorHAnsi" w:hAnsiTheme="minorHAnsi" w:cs="Times New Roman"/>
          <w:i/>
          <w:iCs/>
          <w:sz w:val="22"/>
          <w:szCs w:val="22"/>
        </w:rPr>
        <w:t xml:space="preserve"> A Better Tomorrow</w:t>
      </w:r>
      <w:r w:rsidRPr="004A006A">
        <w:rPr>
          <w:rFonts w:asciiTheme="minorHAnsi" w:hAnsiTheme="minorHAnsi" w:cs="Times New Roman"/>
          <w:iCs/>
          <w:sz w:val="22"/>
          <w:szCs w:val="22"/>
        </w:rPr>
        <w:t>, John WOO, 1986, Hong Kong</w:t>
      </w:r>
      <w:r w:rsidRPr="004A006A">
        <w:rPr>
          <w:rFonts w:asciiTheme="minorHAnsi" w:hAnsiTheme="minorHAnsi"/>
          <w:sz w:val="22"/>
          <w:szCs w:val="22"/>
        </w:rPr>
        <w:t>.</w:t>
      </w:r>
    </w:p>
    <w:p w:rsidR="00A70CF4" w:rsidRPr="004A006A" w:rsidRDefault="00A70CF4" w:rsidP="00A70CF4">
      <w:pPr>
        <w:pStyle w:val="HTMLPreformatted"/>
        <w:rPr>
          <w:rFonts w:asciiTheme="minorHAnsi" w:hAnsiTheme="minorHAnsi"/>
          <w:sz w:val="22"/>
          <w:szCs w:val="22"/>
        </w:rPr>
      </w:pPr>
    </w:p>
    <w:p w:rsidR="00A70CF4" w:rsidRPr="004A006A" w:rsidRDefault="00A70CF4" w:rsidP="00A70CF4">
      <w:pPr>
        <w:pStyle w:val="HTMLPreformatted"/>
        <w:rPr>
          <w:rFonts w:asciiTheme="minorHAnsi" w:hAnsiTheme="minorHAnsi"/>
          <w:sz w:val="22"/>
          <w:szCs w:val="22"/>
        </w:rPr>
      </w:pPr>
    </w:p>
    <w:p w:rsidR="00A70CF4" w:rsidRPr="004A006A" w:rsidRDefault="00A70CF4" w:rsidP="00A70CF4">
      <w:pPr>
        <w:pStyle w:val="BodyTextIndent"/>
        <w:spacing w:line="240" w:lineRule="auto"/>
        <w:ind w:left="0" w:firstLine="0"/>
        <w:rPr>
          <w:rFonts w:asciiTheme="minorHAnsi" w:hAnsiTheme="minorHAnsi"/>
          <w:bCs/>
          <w:sz w:val="22"/>
          <w:szCs w:val="22"/>
        </w:rPr>
      </w:pPr>
      <w:r w:rsidRPr="004A006A">
        <w:rPr>
          <w:rFonts w:asciiTheme="minorHAnsi" w:hAnsiTheme="minorHAnsi"/>
          <w:bCs/>
          <w:sz w:val="22"/>
          <w:szCs w:val="22"/>
          <w:u w:val="single"/>
        </w:rPr>
        <w:t>Week 8, March 2/4</w:t>
      </w:r>
      <w:r w:rsidRPr="004A006A">
        <w:rPr>
          <w:rFonts w:asciiTheme="minorHAnsi" w:hAnsiTheme="minorHAnsi"/>
          <w:bCs/>
          <w:sz w:val="22"/>
          <w:szCs w:val="22"/>
        </w:rPr>
        <w:t>: Masculinity and Nationalism</w:t>
      </w:r>
    </w:p>
    <w:p w:rsidR="00A70CF4" w:rsidRPr="004A006A" w:rsidRDefault="00A70CF4" w:rsidP="00A70CF4">
      <w:pPr>
        <w:pStyle w:val="BodyTextIndent"/>
        <w:spacing w:line="240" w:lineRule="auto"/>
        <w:ind w:left="0" w:firstLine="0"/>
        <w:rPr>
          <w:rFonts w:asciiTheme="minorHAnsi" w:hAnsiTheme="minorHAnsi"/>
          <w:sz w:val="22"/>
          <w:szCs w:val="22"/>
        </w:rPr>
      </w:pPr>
      <w:r w:rsidRPr="004A006A">
        <w:rPr>
          <w:rFonts w:asciiTheme="minorHAnsi" w:hAnsiTheme="minorHAnsi"/>
          <w:bCs/>
          <w:sz w:val="22"/>
          <w:szCs w:val="22"/>
        </w:rPr>
        <w:t>Readings</w:t>
      </w:r>
      <w:r w:rsidRPr="004A006A">
        <w:rPr>
          <w:rFonts w:asciiTheme="minorHAnsi" w:hAnsiTheme="minorHAnsi"/>
          <w:sz w:val="22"/>
          <w:szCs w:val="22"/>
        </w:rPr>
        <w:t>:</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w:t>
      </w:r>
      <w:proofErr w:type="spellStart"/>
      <w:r w:rsidRPr="004A006A">
        <w:rPr>
          <w:rFonts w:asciiTheme="minorHAnsi" w:hAnsiTheme="minorHAnsi" w:cs="Times New Roman"/>
          <w:sz w:val="22"/>
          <w:szCs w:val="22"/>
        </w:rPr>
        <w:t>Bordwell</w:t>
      </w:r>
      <w:proofErr w:type="spellEnd"/>
      <w:r w:rsidRPr="004A006A">
        <w:rPr>
          <w:rFonts w:asciiTheme="minorHAnsi" w:hAnsiTheme="minorHAnsi" w:cs="Times New Roman"/>
          <w:sz w:val="22"/>
          <w:szCs w:val="22"/>
        </w:rPr>
        <w:t xml:space="preserve">, </w:t>
      </w:r>
      <w:r w:rsidRPr="004A006A">
        <w:rPr>
          <w:rFonts w:asciiTheme="minorHAnsi" w:hAnsiTheme="minorHAnsi" w:cs="Times New Roman"/>
          <w:i/>
          <w:sz w:val="22"/>
          <w:szCs w:val="22"/>
        </w:rPr>
        <w:t>Planet Hong Kong</w:t>
      </w:r>
      <w:r w:rsidRPr="004A006A">
        <w:rPr>
          <w:rFonts w:asciiTheme="minorHAnsi" w:hAnsiTheme="minorHAnsi" w:cs="Times New Roman"/>
          <w:sz w:val="22"/>
          <w:szCs w:val="22"/>
        </w:rPr>
        <w:t xml:space="preserve">, 135-148, “A Chinese Feast: </w:t>
      </w:r>
      <w:proofErr w:type="spellStart"/>
      <w:r w:rsidRPr="004A006A">
        <w:rPr>
          <w:rFonts w:asciiTheme="minorHAnsi" w:hAnsiTheme="minorHAnsi" w:cs="Times New Roman"/>
          <w:sz w:val="22"/>
          <w:szCs w:val="22"/>
        </w:rPr>
        <w:t>Tsui</w:t>
      </w:r>
      <w:proofErr w:type="spellEnd"/>
      <w:r w:rsidRPr="004A006A">
        <w:rPr>
          <w:rFonts w:asciiTheme="minorHAnsi" w:hAnsiTheme="minorHAnsi" w:cs="Times New Roman"/>
          <w:sz w:val="22"/>
          <w:szCs w:val="22"/>
        </w:rPr>
        <w:t xml:space="preserve"> Hark.”</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w:t>
      </w:r>
      <w:proofErr w:type="spellStart"/>
      <w:r w:rsidRPr="004A006A">
        <w:rPr>
          <w:rFonts w:asciiTheme="minorHAnsi" w:hAnsiTheme="minorHAnsi" w:cs="Times New Roman"/>
          <w:sz w:val="22"/>
          <w:szCs w:val="22"/>
        </w:rPr>
        <w:t>Teo</w:t>
      </w:r>
      <w:proofErr w:type="spellEnd"/>
      <w:r w:rsidRPr="004A006A">
        <w:rPr>
          <w:rFonts w:asciiTheme="minorHAnsi" w:hAnsiTheme="minorHAnsi" w:cs="Times New Roman"/>
          <w:sz w:val="22"/>
          <w:szCs w:val="22"/>
        </w:rPr>
        <w:t xml:space="preserve">, </w:t>
      </w:r>
      <w:r w:rsidRPr="004A006A">
        <w:rPr>
          <w:rFonts w:asciiTheme="minorHAnsi" w:hAnsiTheme="minorHAnsi" w:cs="Times New Roman"/>
          <w:i/>
          <w:sz w:val="22"/>
          <w:szCs w:val="22"/>
        </w:rPr>
        <w:t>Hong Kong Cinema</w:t>
      </w:r>
      <w:r w:rsidRPr="004A006A">
        <w:rPr>
          <w:rFonts w:asciiTheme="minorHAnsi" w:hAnsiTheme="minorHAnsi" w:cs="Times New Roman"/>
          <w:sz w:val="22"/>
          <w:szCs w:val="22"/>
        </w:rPr>
        <w:t>, Chapter 11 “The New Wave’s Action Auteurs,” 162-183.</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Screening: </w:t>
      </w:r>
      <w:r w:rsidRPr="004A006A">
        <w:rPr>
          <w:rFonts w:asciiTheme="minorHAnsi" w:hAnsiTheme="minorHAnsi" w:cs="Times New Roman"/>
          <w:i/>
          <w:sz w:val="22"/>
          <w:szCs w:val="22"/>
        </w:rPr>
        <w:t>Once Upon a Time in China</w:t>
      </w:r>
      <w:r w:rsidRPr="004A006A">
        <w:rPr>
          <w:rFonts w:asciiTheme="minorHAnsi" w:hAnsiTheme="minorHAnsi" w:cs="Times New Roman"/>
          <w:sz w:val="22"/>
          <w:szCs w:val="22"/>
        </w:rPr>
        <w:t>, dir. TSUI Hark, 1991, Hong Kong.</w:t>
      </w:r>
    </w:p>
    <w:p w:rsidR="00A70CF4" w:rsidRPr="004A006A" w:rsidRDefault="00A70CF4" w:rsidP="00A70CF4">
      <w:pPr>
        <w:pStyle w:val="HTMLPreformatted"/>
        <w:rPr>
          <w:rFonts w:asciiTheme="minorHAnsi" w:hAnsiTheme="minorHAnsi" w:cs="Times New Roman"/>
          <w:sz w:val="22"/>
          <w:szCs w:val="22"/>
        </w:rPr>
      </w:pPr>
    </w:p>
    <w:p w:rsidR="00A70CF4" w:rsidRPr="004A006A" w:rsidRDefault="00A70CF4" w:rsidP="00A70CF4">
      <w:pPr>
        <w:pStyle w:val="BodyTextIndent"/>
        <w:spacing w:line="240" w:lineRule="auto"/>
        <w:ind w:left="0" w:firstLine="0"/>
        <w:rPr>
          <w:rFonts w:asciiTheme="minorHAnsi" w:hAnsiTheme="minorHAnsi"/>
          <w:sz w:val="22"/>
          <w:szCs w:val="22"/>
        </w:rPr>
      </w:pPr>
    </w:p>
    <w:p w:rsidR="00A70CF4" w:rsidRPr="004A006A" w:rsidRDefault="00A70CF4" w:rsidP="00A70CF4">
      <w:pPr>
        <w:pStyle w:val="BodyTextIndent"/>
        <w:spacing w:line="240" w:lineRule="auto"/>
        <w:ind w:left="0" w:firstLine="0"/>
        <w:rPr>
          <w:rFonts w:asciiTheme="minorHAnsi" w:hAnsiTheme="minorHAnsi"/>
          <w:sz w:val="22"/>
          <w:szCs w:val="22"/>
        </w:rPr>
      </w:pPr>
      <w:r w:rsidRPr="004A006A">
        <w:rPr>
          <w:rFonts w:asciiTheme="minorHAnsi" w:hAnsiTheme="minorHAnsi"/>
          <w:bCs/>
          <w:sz w:val="22"/>
          <w:szCs w:val="22"/>
          <w:u w:val="single"/>
        </w:rPr>
        <w:t>Week 9, March 9/11</w:t>
      </w:r>
      <w:r w:rsidRPr="004A006A">
        <w:rPr>
          <w:rFonts w:asciiTheme="minorHAnsi" w:hAnsiTheme="minorHAnsi"/>
          <w:bCs/>
          <w:color w:val="000000"/>
          <w:sz w:val="22"/>
          <w:szCs w:val="22"/>
        </w:rPr>
        <w:t xml:space="preserve">: </w:t>
      </w:r>
      <w:bookmarkStart w:id="1" w:name="feature_403"/>
      <w:bookmarkEnd w:id="1"/>
      <w:r w:rsidRPr="004A006A">
        <w:rPr>
          <w:rFonts w:asciiTheme="minorHAnsi" w:hAnsiTheme="minorHAnsi"/>
          <w:bCs/>
          <w:sz w:val="22"/>
          <w:szCs w:val="22"/>
        </w:rPr>
        <w:t>Representation of Women</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Reading: </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Suzie S.F. Young, “How positively levitating! </w:t>
      </w:r>
      <w:proofErr w:type="gramStart"/>
      <w:r w:rsidRPr="004A006A">
        <w:rPr>
          <w:rFonts w:asciiTheme="minorHAnsi" w:hAnsiTheme="minorHAnsi" w:cs="Times New Roman"/>
          <w:sz w:val="22"/>
          <w:szCs w:val="22"/>
        </w:rPr>
        <w:t xml:space="preserve">Chinese heroines of Kung </w:t>
      </w:r>
      <w:proofErr w:type="spellStart"/>
      <w:r w:rsidRPr="004A006A">
        <w:rPr>
          <w:rFonts w:asciiTheme="minorHAnsi" w:hAnsiTheme="minorHAnsi" w:cs="Times New Roman"/>
          <w:sz w:val="22"/>
          <w:szCs w:val="22"/>
        </w:rPr>
        <w:t>fu</w:t>
      </w:r>
      <w:proofErr w:type="spellEnd"/>
      <w:r w:rsidRPr="004A006A">
        <w:rPr>
          <w:rFonts w:asciiTheme="minorHAnsi" w:hAnsiTheme="minorHAnsi" w:cs="Times New Roman"/>
          <w:sz w:val="22"/>
          <w:szCs w:val="22"/>
        </w:rPr>
        <w:t xml:space="preserve"> and </w:t>
      </w:r>
      <w:proofErr w:type="spellStart"/>
      <w:r w:rsidRPr="004A006A">
        <w:rPr>
          <w:rFonts w:asciiTheme="minorHAnsi" w:hAnsiTheme="minorHAnsi" w:cs="Times New Roman"/>
          <w:sz w:val="22"/>
          <w:szCs w:val="22"/>
        </w:rPr>
        <w:t>Wuxia</w:t>
      </w:r>
      <w:proofErr w:type="spellEnd"/>
      <w:r w:rsidRPr="004A006A">
        <w:rPr>
          <w:rFonts w:asciiTheme="minorHAnsi" w:hAnsiTheme="minorHAnsi" w:cs="Times New Roman"/>
          <w:sz w:val="22"/>
          <w:szCs w:val="22"/>
        </w:rPr>
        <w:t xml:space="preserve"> </w:t>
      </w:r>
      <w:proofErr w:type="spellStart"/>
      <w:r w:rsidRPr="004A006A">
        <w:rPr>
          <w:rFonts w:asciiTheme="minorHAnsi" w:hAnsiTheme="minorHAnsi" w:cs="Times New Roman"/>
          <w:sz w:val="22"/>
          <w:szCs w:val="22"/>
        </w:rPr>
        <w:t>pian</w:t>
      </w:r>
      <w:proofErr w:type="spellEnd"/>
      <w:r w:rsidRPr="004A006A">
        <w:rPr>
          <w:rFonts w:asciiTheme="minorHAnsi" w:hAnsiTheme="minorHAnsi" w:cs="Times New Roman"/>
          <w:sz w:val="22"/>
          <w:szCs w:val="22"/>
        </w:rPr>
        <w:t>,” electronic copy.</w:t>
      </w:r>
      <w:proofErr w:type="gramEnd"/>
    </w:p>
    <w:p w:rsidR="00A70CF4" w:rsidRPr="004A006A" w:rsidRDefault="00A70CF4" w:rsidP="00A70CF4">
      <w:pPr>
        <w:pStyle w:val="BodyTextIndent"/>
        <w:widowControl/>
        <w:spacing w:line="240" w:lineRule="auto"/>
        <w:ind w:left="0" w:firstLine="0"/>
        <w:jc w:val="left"/>
        <w:rPr>
          <w:rFonts w:asciiTheme="minorHAnsi" w:hAnsiTheme="minorHAnsi"/>
          <w:sz w:val="22"/>
          <w:szCs w:val="22"/>
        </w:rPr>
      </w:pPr>
      <w:r w:rsidRPr="004A006A">
        <w:rPr>
          <w:rFonts w:asciiTheme="minorHAnsi" w:hAnsiTheme="minorHAnsi"/>
          <w:sz w:val="22"/>
          <w:szCs w:val="22"/>
        </w:rPr>
        <w:t xml:space="preserve">----. </w:t>
      </w:r>
      <w:proofErr w:type="spellStart"/>
      <w:r w:rsidRPr="004A006A">
        <w:rPr>
          <w:rFonts w:asciiTheme="minorHAnsi" w:hAnsiTheme="minorHAnsi"/>
          <w:sz w:val="22"/>
          <w:szCs w:val="22"/>
        </w:rPr>
        <w:t>Rong</w:t>
      </w:r>
      <w:proofErr w:type="spellEnd"/>
      <w:r w:rsidRPr="004A006A">
        <w:rPr>
          <w:rFonts w:asciiTheme="minorHAnsi" w:hAnsiTheme="minorHAnsi"/>
          <w:sz w:val="22"/>
          <w:szCs w:val="22"/>
        </w:rPr>
        <w:t xml:space="preserve"> </w:t>
      </w:r>
      <w:proofErr w:type="spellStart"/>
      <w:proofErr w:type="gramStart"/>
      <w:r w:rsidRPr="004A006A">
        <w:rPr>
          <w:rFonts w:asciiTheme="minorHAnsi" w:hAnsiTheme="minorHAnsi"/>
          <w:sz w:val="22"/>
          <w:szCs w:val="22"/>
        </w:rPr>
        <w:t>Cai</w:t>
      </w:r>
      <w:proofErr w:type="spellEnd"/>
      <w:proofErr w:type="gramEnd"/>
      <w:r w:rsidRPr="004A006A">
        <w:rPr>
          <w:rFonts w:asciiTheme="minorHAnsi" w:hAnsiTheme="minorHAnsi"/>
          <w:sz w:val="22"/>
          <w:szCs w:val="22"/>
        </w:rPr>
        <w:t xml:space="preserve">, “Gender Imaginations in </w:t>
      </w:r>
      <w:r w:rsidRPr="004A006A">
        <w:rPr>
          <w:rFonts w:asciiTheme="minorHAnsi" w:hAnsiTheme="minorHAnsi"/>
          <w:i/>
          <w:iCs/>
          <w:sz w:val="22"/>
          <w:szCs w:val="22"/>
        </w:rPr>
        <w:t>Crouching Tiger, Hidden Dragon</w:t>
      </w:r>
      <w:r w:rsidRPr="004A006A">
        <w:rPr>
          <w:rFonts w:asciiTheme="minorHAnsi" w:hAnsiTheme="minorHAnsi"/>
          <w:sz w:val="22"/>
          <w:szCs w:val="22"/>
        </w:rPr>
        <w:t xml:space="preserve"> and the </w:t>
      </w:r>
      <w:proofErr w:type="spellStart"/>
      <w:r w:rsidRPr="004A006A">
        <w:rPr>
          <w:rFonts w:asciiTheme="minorHAnsi" w:hAnsiTheme="minorHAnsi"/>
          <w:i/>
          <w:iCs/>
          <w:sz w:val="22"/>
          <w:szCs w:val="22"/>
        </w:rPr>
        <w:t>Wuxia</w:t>
      </w:r>
      <w:proofErr w:type="spellEnd"/>
      <w:r w:rsidRPr="004A006A">
        <w:rPr>
          <w:rFonts w:asciiTheme="minorHAnsi" w:hAnsiTheme="minorHAnsi"/>
          <w:sz w:val="22"/>
          <w:szCs w:val="22"/>
        </w:rPr>
        <w:t xml:space="preserve"> World,” electronic copy.</w:t>
      </w:r>
    </w:p>
    <w:p w:rsidR="00A70CF4" w:rsidRPr="004A006A" w:rsidRDefault="00A70CF4" w:rsidP="00A70CF4">
      <w:pPr>
        <w:pStyle w:val="BodyTextIndent"/>
        <w:widowControl/>
        <w:spacing w:line="240" w:lineRule="auto"/>
        <w:ind w:left="0" w:firstLine="0"/>
        <w:jc w:val="left"/>
        <w:rPr>
          <w:rFonts w:asciiTheme="minorHAnsi" w:hAnsiTheme="minorHAnsi"/>
          <w:sz w:val="22"/>
          <w:szCs w:val="22"/>
        </w:rPr>
      </w:pPr>
      <w:r w:rsidRPr="004A006A">
        <w:rPr>
          <w:rFonts w:asciiTheme="minorHAnsi" w:hAnsiTheme="minorHAnsi"/>
          <w:sz w:val="22"/>
          <w:szCs w:val="22"/>
        </w:rPr>
        <w:t xml:space="preserve">----. </w:t>
      </w:r>
      <w:proofErr w:type="spellStart"/>
      <w:proofErr w:type="gramStart"/>
      <w:r w:rsidRPr="004A006A">
        <w:rPr>
          <w:rFonts w:asciiTheme="minorHAnsi" w:hAnsiTheme="minorHAnsi"/>
          <w:sz w:val="22"/>
          <w:szCs w:val="22"/>
        </w:rPr>
        <w:t>Kwai</w:t>
      </w:r>
      <w:proofErr w:type="spellEnd"/>
      <w:r w:rsidRPr="004A006A">
        <w:rPr>
          <w:rFonts w:asciiTheme="minorHAnsi" w:hAnsiTheme="minorHAnsi"/>
          <w:sz w:val="22"/>
          <w:szCs w:val="22"/>
        </w:rPr>
        <w:t>-Cheung Lo, “Copies of Copies in Hollywood and Hong Kong Cinemas, Rethinking the Woman-warrior Figures,” electronic copy.</w:t>
      </w:r>
      <w:proofErr w:type="gramEnd"/>
    </w:p>
    <w:p w:rsidR="00A70CF4" w:rsidRPr="004A006A" w:rsidRDefault="00A70CF4" w:rsidP="00A70CF4">
      <w:pPr>
        <w:pStyle w:val="HTMLPreformatted"/>
        <w:rPr>
          <w:rFonts w:asciiTheme="minorHAnsi" w:hAnsiTheme="minorHAnsi"/>
          <w:sz w:val="22"/>
          <w:szCs w:val="22"/>
        </w:rPr>
      </w:pPr>
      <w:r w:rsidRPr="004A006A">
        <w:rPr>
          <w:rFonts w:asciiTheme="minorHAnsi" w:hAnsiTheme="minorHAnsi"/>
          <w:sz w:val="22"/>
          <w:szCs w:val="22"/>
        </w:rPr>
        <w:t xml:space="preserve">Screening: </w:t>
      </w:r>
      <w:r w:rsidRPr="004A006A">
        <w:rPr>
          <w:rFonts w:asciiTheme="minorHAnsi" w:hAnsiTheme="minorHAnsi"/>
          <w:i/>
          <w:sz w:val="22"/>
          <w:szCs w:val="22"/>
        </w:rPr>
        <w:t>Wing Chun</w:t>
      </w:r>
      <w:r w:rsidRPr="004A006A">
        <w:rPr>
          <w:rFonts w:asciiTheme="minorHAnsi" w:hAnsiTheme="minorHAnsi"/>
          <w:sz w:val="22"/>
          <w:szCs w:val="22"/>
        </w:rPr>
        <w:t>, dir. YUEN Woo-ping, 1994, Hong Kong.</w:t>
      </w:r>
      <w:bookmarkStart w:id="2" w:name="screening_209"/>
      <w:bookmarkEnd w:id="2"/>
    </w:p>
    <w:p w:rsidR="00A70CF4" w:rsidRPr="004A006A" w:rsidRDefault="00A70CF4" w:rsidP="00A70CF4">
      <w:pPr>
        <w:pStyle w:val="HTMLPreformatted"/>
        <w:rPr>
          <w:rFonts w:asciiTheme="minorHAnsi" w:hAnsiTheme="minorHAnsi"/>
          <w:bCs/>
          <w:sz w:val="22"/>
          <w:szCs w:val="22"/>
        </w:rPr>
      </w:pPr>
      <w:r w:rsidRPr="004A006A">
        <w:rPr>
          <w:rFonts w:asciiTheme="minorHAnsi" w:hAnsiTheme="minorHAnsi"/>
          <w:sz w:val="22"/>
          <w:szCs w:val="22"/>
        </w:rPr>
        <w:br/>
      </w:r>
      <w:r w:rsidRPr="004A006A">
        <w:rPr>
          <w:rFonts w:asciiTheme="minorHAnsi" w:hAnsiTheme="minorHAnsi"/>
          <w:bCs/>
          <w:sz w:val="22"/>
          <w:szCs w:val="22"/>
          <w:u w:val="single"/>
        </w:rPr>
        <w:t>Week 10, March 16/18</w:t>
      </w:r>
      <w:r w:rsidRPr="004A006A">
        <w:rPr>
          <w:rFonts w:asciiTheme="minorHAnsi" w:hAnsiTheme="minorHAnsi"/>
          <w:bCs/>
          <w:sz w:val="22"/>
          <w:szCs w:val="22"/>
        </w:rPr>
        <w:t xml:space="preserve">: NO CLASS. </w:t>
      </w:r>
      <w:proofErr w:type="gramStart"/>
      <w:r w:rsidRPr="004A006A">
        <w:rPr>
          <w:rFonts w:asciiTheme="minorHAnsi" w:hAnsiTheme="minorHAnsi"/>
          <w:bCs/>
          <w:sz w:val="22"/>
          <w:szCs w:val="22"/>
        </w:rPr>
        <w:t>Professor away at conference.</w:t>
      </w:r>
      <w:proofErr w:type="gramEnd"/>
    </w:p>
    <w:p w:rsidR="00A70CF4" w:rsidRPr="004A006A" w:rsidRDefault="00A70CF4" w:rsidP="00A70CF4">
      <w:pPr>
        <w:rPr>
          <w:rStyle w:val="definition"/>
          <w:rFonts w:asciiTheme="minorHAnsi" w:hAnsiTheme="minorHAnsi"/>
          <w:bCs/>
          <w:sz w:val="22"/>
          <w:szCs w:val="22"/>
        </w:rPr>
      </w:pPr>
      <w:r w:rsidRPr="004A006A">
        <w:rPr>
          <w:rStyle w:val="definition"/>
          <w:rFonts w:asciiTheme="minorHAnsi" w:hAnsiTheme="minorHAnsi"/>
          <w:bCs/>
          <w:sz w:val="22"/>
          <w:szCs w:val="22"/>
        </w:rPr>
        <w:t xml:space="preserve">Assignment: Read </w:t>
      </w:r>
      <w:r w:rsidRPr="004A006A">
        <w:rPr>
          <w:rStyle w:val="definition"/>
          <w:rFonts w:asciiTheme="minorHAnsi" w:hAnsiTheme="minorHAnsi"/>
          <w:bCs/>
          <w:i/>
          <w:sz w:val="22"/>
          <w:szCs w:val="22"/>
        </w:rPr>
        <w:t>Planet Hong Kong</w:t>
      </w:r>
      <w:r w:rsidRPr="004A006A">
        <w:rPr>
          <w:rStyle w:val="definition"/>
          <w:rFonts w:asciiTheme="minorHAnsi" w:hAnsiTheme="minorHAnsi"/>
          <w:bCs/>
          <w:sz w:val="22"/>
          <w:szCs w:val="22"/>
        </w:rPr>
        <w:t>, pp. 149-170 and 199-247.</w:t>
      </w:r>
    </w:p>
    <w:p w:rsidR="00A70CF4" w:rsidRPr="004A006A" w:rsidRDefault="00A70CF4" w:rsidP="00A70CF4">
      <w:pPr>
        <w:rPr>
          <w:rFonts w:asciiTheme="minorHAnsi" w:hAnsiTheme="minorHAnsi"/>
          <w:bCs/>
          <w:sz w:val="22"/>
          <w:szCs w:val="22"/>
        </w:rPr>
      </w:pPr>
      <w:r w:rsidRPr="004A006A">
        <w:rPr>
          <w:rFonts w:asciiTheme="minorHAnsi" w:hAnsiTheme="minorHAnsi"/>
          <w:bCs/>
          <w:sz w:val="22"/>
          <w:szCs w:val="22"/>
        </w:rPr>
        <w:t>Due: Reading Response Paper. Email in by midnight March 18.</w:t>
      </w:r>
    </w:p>
    <w:p w:rsidR="00A70CF4" w:rsidRPr="004A006A" w:rsidRDefault="00A70CF4" w:rsidP="00A70CF4">
      <w:pPr>
        <w:rPr>
          <w:rFonts w:asciiTheme="minorHAnsi" w:hAnsiTheme="minorHAnsi"/>
          <w:bCs/>
          <w:sz w:val="22"/>
          <w:szCs w:val="22"/>
          <w:u w:val="single"/>
        </w:rPr>
      </w:pPr>
    </w:p>
    <w:p w:rsidR="00A70CF4" w:rsidRPr="004A006A" w:rsidRDefault="00A70CF4" w:rsidP="00A70CF4">
      <w:pPr>
        <w:rPr>
          <w:rFonts w:asciiTheme="minorHAnsi" w:hAnsiTheme="minorHAnsi"/>
          <w:bCs/>
          <w:sz w:val="22"/>
          <w:szCs w:val="22"/>
          <w:u w:val="single"/>
        </w:rPr>
      </w:pPr>
      <w:r w:rsidRPr="004A006A">
        <w:rPr>
          <w:rFonts w:asciiTheme="minorHAnsi" w:hAnsiTheme="minorHAnsi"/>
          <w:bCs/>
          <w:sz w:val="22"/>
          <w:szCs w:val="22"/>
          <w:u w:val="single"/>
        </w:rPr>
        <w:t>Week 11, March 22-26, Spring Break, NO CLASS</w:t>
      </w:r>
    </w:p>
    <w:p w:rsidR="00A70CF4" w:rsidRPr="004A006A" w:rsidRDefault="00A70CF4" w:rsidP="00A70CF4">
      <w:pPr>
        <w:rPr>
          <w:rFonts w:asciiTheme="minorHAnsi" w:hAnsiTheme="minorHAnsi"/>
          <w:bCs/>
          <w:sz w:val="22"/>
          <w:szCs w:val="22"/>
          <w:u w:val="single"/>
        </w:rPr>
      </w:pPr>
    </w:p>
    <w:p w:rsidR="00A70CF4" w:rsidRPr="004A006A" w:rsidRDefault="00A70CF4" w:rsidP="00A70CF4">
      <w:pPr>
        <w:rPr>
          <w:rFonts w:asciiTheme="minorHAnsi" w:hAnsiTheme="minorHAnsi"/>
          <w:bCs/>
          <w:sz w:val="22"/>
          <w:szCs w:val="22"/>
        </w:rPr>
      </w:pPr>
      <w:r w:rsidRPr="004A006A">
        <w:rPr>
          <w:rFonts w:asciiTheme="minorHAnsi" w:hAnsiTheme="minorHAnsi"/>
          <w:bCs/>
          <w:sz w:val="22"/>
          <w:szCs w:val="22"/>
          <w:u w:val="single"/>
        </w:rPr>
        <w:t>Week 12, March 30/Apr. 1</w:t>
      </w:r>
      <w:r w:rsidRPr="004A006A">
        <w:rPr>
          <w:rFonts w:asciiTheme="minorHAnsi" w:hAnsiTheme="minorHAnsi"/>
          <w:bCs/>
          <w:sz w:val="22"/>
          <w:szCs w:val="22"/>
        </w:rPr>
        <w:t>: Women, Gender and Homosexuality</w:t>
      </w:r>
    </w:p>
    <w:p w:rsidR="00A70CF4" w:rsidRPr="004A006A" w:rsidRDefault="00A70CF4" w:rsidP="00A70CF4">
      <w:pPr>
        <w:rPr>
          <w:rFonts w:asciiTheme="minorHAnsi" w:hAnsiTheme="minorHAnsi"/>
          <w:sz w:val="22"/>
          <w:szCs w:val="22"/>
        </w:rPr>
      </w:pPr>
      <w:r w:rsidRPr="004A006A">
        <w:rPr>
          <w:rFonts w:asciiTheme="minorHAnsi" w:hAnsiTheme="minorHAnsi"/>
          <w:sz w:val="22"/>
          <w:szCs w:val="22"/>
        </w:rPr>
        <w:t xml:space="preserve">Readings: </w:t>
      </w:r>
    </w:p>
    <w:p w:rsidR="00A70CF4" w:rsidRPr="004A006A" w:rsidRDefault="00A70CF4" w:rsidP="00A70CF4">
      <w:pPr>
        <w:rPr>
          <w:rFonts w:asciiTheme="minorHAnsi" w:hAnsiTheme="minorHAnsi"/>
          <w:sz w:val="22"/>
          <w:szCs w:val="22"/>
        </w:rPr>
      </w:pPr>
      <w:r w:rsidRPr="004A006A">
        <w:rPr>
          <w:rFonts w:asciiTheme="minorHAnsi" w:hAnsiTheme="minorHAnsi"/>
          <w:sz w:val="22"/>
          <w:szCs w:val="22"/>
        </w:rPr>
        <w:t xml:space="preserve">----. </w:t>
      </w:r>
      <w:proofErr w:type="spellStart"/>
      <w:r w:rsidRPr="004A006A">
        <w:rPr>
          <w:rFonts w:asciiTheme="minorHAnsi" w:hAnsiTheme="minorHAnsi"/>
          <w:sz w:val="22"/>
          <w:szCs w:val="22"/>
        </w:rPr>
        <w:t>Bordwell</w:t>
      </w:r>
      <w:proofErr w:type="spellEnd"/>
      <w:r w:rsidRPr="004A006A">
        <w:rPr>
          <w:rFonts w:asciiTheme="minorHAnsi" w:hAnsiTheme="minorHAnsi"/>
          <w:sz w:val="22"/>
          <w:szCs w:val="22"/>
        </w:rPr>
        <w:t>, Planet Hong Kong, 98-114, “John Woo.”</w:t>
      </w:r>
    </w:p>
    <w:p w:rsidR="00A70CF4" w:rsidRPr="004A006A" w:rsidRDefault="00A70CF4" w:rsidP="00A70CF4">
      <w:pPr>
        <w:rPr>
          <w:rFonts w:asciiTheme="minorHAnsi" w:hAnsiTheme="minorHAnsi"/>
          <w:sz w:val="22"/>
          <w:szCs w:val="22"/>
        </w:rPr>
      </w:pPr>
      <w:r w:rsidRPr="004A006A">
        <w:rPr>
          <w:rFonts w:asciiTheme="minorHAnsi" w:hAnsiTheme="minorHAnsi"/>
          <w:sz w:val="22"/>
          <w:szCs w:val="22"/>
        </w:rPr>
        <w:t xml:space="preserve">----. </w:t>
      </w:r>
      <w:proofErr w:type="spellStart"/>
      <w:r w:rsidRPr="004A006A">
        <w:rPr>
          <w:rFonts w:asciiTheme="minorHAnsi" w:hAnsiTheme="minorHAnsi"/>
          <w:sz w:val="22"/>
          <w:szCs w:val="22"/>
        </w:rPr>
        <w:t>Bérénice</w:t>
      </w:r>
      <w:proofErr w:type="spellEnd"/>
      <w:r w:rsidRPr="004A006A">
        <w:rPr>
          <w:rFonts w:asciiTheme="minorHAnsi" w:hAnsiTheme="minorHAnsi"/>
          <w:sz w:val="22"/>
          <w:szCs w:val="22"/>
        </w:rPr>
        <w:t xml:space="preserve"> Reynaud, “The Book, The Goddess and the Hero: Sexual Politics in the Chinese Martial Arts Film,” </w:t>
      </w:r>
      <w:hyperlink r:id="rId13" w:history="1">
        <w:r w:rsidRPr="004A006A">
          <w:rPr>
            <w:rFonts w:asciiTheme="minorHAnsi" w:hAnsiTheme="minorHAnsi"/>
            <w:sz w:val="22"/>
            <w:szCs w:val="22"/>
          </w:rPr>
          <w:t>http://www.sensesofcinema.com/contents/03/26/sexual_politics_chinese_martial_arts.html</w:t>
        </w:r>
      </w:hyperlink>
      <w:r w:rsidRPr="004A006A">
        <w:rPr>
          <w:rFonts w:asciiTheme="minorHAnsi" w:hAnsiTheme="minorHAnsi"/>
          <w:sz w:val="22"/>
          <w:szCs w:val="22"/>
        </w:rPr>
        <w:t>.</w:t>
      </w:r>
    </w:p>
    <w:p w:rsidR="00A70CF4" w:rsidRPr="004A006A" w:rsidRDefault="00A70CF4" w:rsidP="00A70CF4">
      <w:pPr>
        <w:pStyle w:val="BodyTextIndent"/>
        <w:ind w:left="180" w:hanging="180"/>
        <w:rPr>
          <w:rFonts w:asciiTheme="minorHAnsi" w:hAnsiTheme="minorHAnsi"/>
          <w:sz w:val="22"/>
          <w:szCs w:val="22"/>
        </w:rPr>
      </w:pPr>
      <w:r w:rsidRPr="004A006A">
        <w:rPr>
          <w:rFonts w:asciiTheme="minorHAnsi" w:hAnsiTheme="minorHAnsi"/>
          <w:sz w:val="22"/>
          <w:szCs w:val="22"/>
        </w:rPr>
        <w:t xml:space="preserve">----. </w:t>
      </w:r>
      <w:proofErr w:type="gramStart"/>
      <w:r w:rsidRPr="004A006A">
        <w:rPr>
          <w:rFonts w:asciiTheme="minorHAnsi" w:hAnsiTheme="minorHAnsi"/>
          <w:sz w:val="22"/>
          <w:szCs w:val="22"/>
        </w:rPr>
        <w:t xml:space="preserve">Michael Lam, “The Mysterious Gayness in Chang </w:t>
      </w:r>
      <w:proofErr w:type="spellStart"/>
      <w:r w:rsidRPr="004A006A">
        <w:rPr>
          <w:rFonts w:asciiTheme="minorHAnsi" w:hAnsiTheme="minorHAnsi"/>
          <w:sz w:val="22"/>
          <w:szCs w:val="22"/>
        </w:rPr>
        <w:t>Cheh’s</w:t>
      </w:r>
      <w:proofErr w:type="spellEnd"/>
      <w:r w:rsidRPr="004A006A">
        <w:rPr>
          <w:rFonts w:asciiTheme="minorHAnsi" w:hAnsiTheme="minorHAnsi"/>
          <w:sz w:val="22"/>
          <w:szCs w:val="22"/>
        </w:rPr>
        <w:t xml:space="preserve"> Unhappy World,” electronic copy.</w:t>
      </w:r>
      <w:proofErr w:type="gramEnd"/>
    </w:p>
    <w:p w:rsidR="00A70CF4" w:rsidRPr="004A006A" w:rsidRDefault="00A70CF4" w:rsidP="00A70CF4">
      <w:pPr>
        <w:rPr>
          <w:rFonts w:asciiTheme="minorHAnsi" w:hAnsiTheme="minorHAnsi"/>
          <w:sz w:val="22"/>
          <w:szCs w:val="22"/>
        </w:rPr>
      </w:pPr>
      <w:r w:rsidRPr="004A006A">
        <w:rPr>
          <w:rFonts w:asciiTheme="minorHAnsi" w:hAnsiTheme="minorHAnsi"/>
          <w:sz w:val="22"/>
          <w:szCs w:val="22"/>
        </w:rPr>
        <w:t>Screening:</w:t>
      </w:r>
      <w:r w:rsidRPr="004A006A">
        <w:rPr>
          <w:rFonts w:asciiTheme="minorHAnsi" w:hAnsiTheme="minorHAnsi"/>
          <w:i/>
          <w:iCs/>
          <w:sz w:val="22"/>
          <w:szCs w:val="22"/>
        </w:rPr>
        <w:t xml:space="preserve"> Swordsman</w:t>
      </w:r>
      <w:r w:rsidRPr="004A006A">
        <w:rPr>
          <w:rFonts w:asciiTheme="minorHAnsi" w:hAnsiTheme="minorHAnsi"/>
          <w:i/>
          <w:sz w:val="22"/>
          <w:szCs w:val="22"/>
        </w:rPr>
        <w:t xml:space="preserve"> II</w:t>
      </w:r>
      <w:r w:rsidRPr="004A006A">
        <w:rPr>
          <w:rFonts w:asciiTheme="minorHAnsi" w:hAnsiTheme="minorHAnsi"/>
          <w:sz w:val="22"/>
          <w:szCs w:val="22"/>
        </w:rPr>
        <w:t xml:space="preserve">, dir. </w:t>
      </w:r>
      <w:proofErr w:type="spellStart"/>
      <w:r w:rsidRPr="004A006A">
        <w:rPr>
          <w:rFonts w:asciiTheme="minorHAnsi" w:hAnsiTheme="minorHAnsi"/>
          <w:sz w:val="22"/>
          <w:szCs w:val="22"/>
        </w:rPr>
        <w:t>Siu</w:t>
      </w:r>
      <w:proofErr w:type="spellEnd"/>
      <w:r w:rsidRPr="004A006A">
        <w:rPr>
          <w:rFonts w:asciiTheme="minorHAnsi" w:hAnsiTheme="minorHAnsi"/>
          <w:sz w:val="22"/>
          <w:szCs w:val="22"/>
        </w:rPr>
        <w:t xml:space="preserve">-Tung CHING, 1991, Hong Kong. </w:t>
      </w:r>
    </w:p>
    <w:p w:rsidR="00A70CF4" w:rsidRPr="004A006A" w:rsidRDefault="00A70CF4" w:rsidP="00A70CF4">
      <w:pPr>
        <w:rPr>
          <w:rFonts w:asciiTheme="minorHAnsi" w:hAnsiTheme="minorHAnsi"/>
          <w:bCs/>
          <w:sz w:val="22"/>
          <w:szCs w:val="22"/>
        </w:rPr>
      </w:pPr>
      <w:r w:rsidRPr="004A006A">
        <w:rPr>
          <w:rFonts w:asciiTheme="minorHAnsi" w:hAnsiTheme="minorHAnsi"/>
          <w:sz w:val="22"/>
          <w:szCs w:val="22"/>
        </w:rPr>
        <w:t xml:space="preserve">No Class on Apr. 1. </w:t>
      </w:r>
      <w:proofErr w:type="gramStart"/>
      <w:r w:rsidRPr="004A006A">
        <w:rPr>
          <w:rFonts w:asciiTheme="minorHAnsi" w:hAnsiTheme="minorHAnsi"/>
          <w:sz w:val="22"/>
          <w:szCs w:val="22"/>
        </w:rPr>
        <w:t>Professor away at conference.</w:t>
      </w:r>
      <w:proofErr w:type="gramEnd"/>
    </w:p>
    <w:p w:rsidR="00A70CF4" w:rsidRPr="004A006A" w:rsidRDefault="00A70CF4" w:rsidP="00A70CF4">
      <w:pPr>
        <w:rPr>
          <w:rStyle w:val="definition"/>
          <w:rFonts w:asciiTheme="minorHAnsi" w:hAnsiTheme="minorHAnsi"/>
          <w:bCs/>
          <w:sz w:val="22"/>
          <w:szCs w:val="22"/>
          <w:u w:val="single"/>
        </w:rPr>
      </w:pPr>
    </w:p>
    <w:p w:rsidR="00A70CF4" w:rsidRPr="004A006A" w:rsidRDefault="00A70CF4" w:rsidP="00A70CF4">
      <w:pPr>
        <w:pStyle w:val="HTMLPreformatted"/>
        <w:rPr>
          <w:rFonts w:asciiTheme="minorHAnsi" w:hAnsiTheme="minorHAnsi"/>
          <w:bCs/>
          <w:sz w:val="22"/>
          <w:szCs w:val="22"/>
        </w:rPr>
      </w:pPr>
      <w:r w:rsidRPr="004A006A">
        <w:rPr>
          <w:rStyle w:val="definition"/>
          <w:rFonts w:asciiTheme="minorHAnsi" w:hAnsiTheme="minorHAnsi"/>
          <w:bCs/>
          <w:sz w:val="22"/>
          <w:szCs w:val="22"/>
          <w:u w:val="single"/>
        </w:rPr>
        <w:t>Week 13, Apr. 6/8</w:t>
      </w:r>
      <w:r w:rsidRPr="004A006A">
        <w:rPr>
          <w:rStyle w:val="definition"/>
          <w:rFonts w:asciiTheme="minorHAnsi" w:hAnsiTheme="minorHAnsi"/>
          <w:bCs/>
          <w:sz w:val="22"/>
          <w:szCs w:val="22"/>
        </w:rPr>
        <w:t xml:space="preserve">: </w:t>
      </w:r>
      <w:r w:rsidRPr="004A006A">
        <w:rPr>
          <w:rFonts w:asciiTheme="minorHAnsi" w:hAnsiTheme="minorHAnsi"/>
          <w:bCs/>
          <w:sz w:val="22"/>
          <w:szCs w:val="22"/>
        </w:rPr>
        <w:t>Kung fu comedy and other issues—Jackie Chan</w:t>
      </w:r>
    </w:p>
    <w:p w:rsidR="00A70CF4" w:rsidRPr="004A006A" w:rsidRDefault="00A70CF4" w:rsidP="00A70CF4">
      <w:pPr>
        <w:pStyle w:val="HTMLPreformatted"/>
        <w:rPr>
          <w:rFonts w:asciiTheme="minorHAnsi" w:hAnsiTheme="minorHAnsi"/>
          <w:bCs/>
          <w:sz w:val="22"/>
          <w:szCs w:val="22"/>
        </w:rPr>
      </w:pPr>
      <w:r w:rsidRPr="004A006A">
        <w:rPr>
          <w:rFonts w:asciiTheme="minorHAnsi" w:hAnsiTheme="minorHAnsi"/>
          <w:bCs/>
          <w:sz w:val="22"/>
          <w:szCs w:val="22"/>
        </w:rPr>
        <w:t xml:space="preserve">Readings: </w:t>
      </w:r>
    </w:p>
    <w:p w:rsidR="00A70CF4" w:rsidRPr="004A006A" w:rsidRDefault="00A70CF4" w:rsidP="00A70CF4">
      <w:pPr>
        <w:rPr>
          <w:rFonts w:asciiTheme="minorHAnsi" w:hAnsiTheme="minorHAnsi"/>
          <w:color w:val="000000"/>
          <w:sz w:val="22"/>
          <w:szCs w:val="22"/>
        </w:rPr>
      </w:pPr>
      <w:r w:rsidRPr="004A006A">
        <w:rPr>
          <w:rFonts w:asciiTheme="minorHAnsi" w:hAnsiTheme="minorHAnsi"/>
          <w:sz w:val="22"/>
          <w:szCs w:val="22"/>
        </w:rPr>
        <w:t xml:space="preserve">----. </w:t>
      </w:r>
      <w:r w:rsidRPr="004A006A">
        <w:rPr>
          <w:rFonts w:asciiTheme="minorHAnsi" w:hAnsiTheme="minorHAnsi"/>
          <w:color w:val="000000"/>
          <w:sz w:val="22"/>
          <w:szCs w:val="22"/>
        </w:rPr>
        <w:t xml:space="preserve">David C. </w:t>
      </w:r>
      <w:proofErr w:type="spellStart"/>
      <w:r w:rsidRPr="004A006A">
        <w:rPr>
          <w:rFonts w:asciiTheme="minorHAnsi" w:hAnsiTheme="minorHAnsi"/>
          <w:color w:val="000000"/>
          <w:sz w:val="22"/>
          <w:szCs w:val="22"/>
        </w:rPr>
        <w:t>Bordwell</w:t>
      </w:r>
      <w:proofErr w:type="spellEnd"/>
      <w:r w:rsidRPr="004A006A">
        <w:rPr>
          <w:rFonts w:asciiTheme="minorHAnsi" w:hAnsiTheme="minorHAnsi"/>
          <w:color w:val="000000"/>
          <w:sz w:val="22"/>
          <w:szCs w:val="22"/>
        </w:rPr>
        <w:t xml:space="preserve">, </w:t>
      </w:r>
      <w:r w:rsidRPr="004A006A">
        <w:rPr>
          <w:rFonts w:asciiTheme="minorHAnsi" w:hAnsiTheme="minorHAnsi"/>
          <w:i/>
          <w:iCs/>
          <w:color w:val="000000"/>
          <w:sz w:val="22"/>
          <w:szCs w:val="22"/>
        </w:rPr>
        <w:t>Planet Hong Kong</w:t>
      </w:r>
      <w:r w:rsidRPr="004A006A">
        <w:rPr>
          <w:rFonts w:asciiTheme="minorHAnsi" w:hAnsiTheme="minorHAnsi"/>
          <w:color w:val="000000"/>
          <w:sz w:val="22"/>
          <w:szCs w:val="22"/>
        </w:rPr>
        <w:t>, 54-60.</w:t>
      </w:r>
    </w:p>
    <w:p w:rsidR="00A70CF4" w:rsidRPr="004A006A" w:rsidRDefault="00A70CF4" w:rsidP="00A70CF4">
      <w:pPr>
        <w:rPr>
          <w:rFonts w:asciiTheme="minorHAnsi" w:hAnsiTheme="minorHAnsi"/>
          <w:sz w:val="22"/>
          <w:szCs w:val="22"/>
        </w:rPr>
      </w:pPr>
      <w:r w:rsidRPr="004A006A">
        <w:rPr>
          <w:rFonts w:asciiTheme="minorHAnsi" w:hAnsiTheme="minorHAnsi"/>
          <w:color w:val="000000"/>
          <w:sz w:val="22"/>
          <w:szCs w:val="22"/>
        </w:rPr>
        <w:t xml:space="preserve">----. </w:t>
      </w:r>
      <w:proofErr w:type="spellStart"/>
      <w:r w:rsidRPr="004A006A">
        <w:rPr>
          <w:rFonts w:asciiTheme="minorHAnsi" w:hAnsiTheme="minorHAnsi"/>
          <w:color w:val="000000"/>
          <w:sz w:val="22"/>
          <w:szCs w:val="22"/>
        </w:rPr>
        <w:t>Teo</w:t>
      </w:r>
      <w:proofErr w:type="spellEnd"/>
      <w:r w:rsidRPr="004A006A">
        <w:rPr>
          <w:rFonts w:asciiTheme="minorHAnsi" w:hAnsiTheme="minorHAnsi"/>
          <w:color w:val="000000"/>
          <w:sz w:val="22"/>
          <w:szCs w:val="22"/>
        </w:rPr>
        <w:t xml:space="preserve">, </w:t>
      </w:r>
      <w:r w:rsidRPr="004A006A">
        <w:rPr>
          <w:rFonts w:asciiTheme="minorHAnsi" w:hAnsiTheme="minorHAnsi"/>
          <w:i/>
          <w:color w:val="000000"/>
          <w:sz w:val="22"/>
          <w:szCs w:val="22"/>
        </w:rPr>
        <w:t>Hong Kong Cinema</w:t>
      </w:r>
      <w:r w:rsidRPr="004A006A">
        <w:rPr>
          <w:rFonts w:asciiTheme="minorHAnsi" w:hAnsiTheme="minorHAnsi"/>
          <w:color w:val="000000"/>
          <w:sz w:val="22"/>
          <w:szCs w:val="22"/>
        </w:rPr>
        <w:t>, Chapter 9 “Jacky Chan,” 122-134.</w:t>
      </w:r>
    </w:p>
    <w:p w:rsidR="00A70CF4" w:rsidRPr="004A006A" w:rsidRDefault="00A70CF4" w:rsidP="00A70CF4">
      <w:pPr>
        <w:rPr>
          <w:rFonts w:asciiTheme="minorHAnsi" w:hAnsiTheme="minorHAnsi"/>
          <w:sz w:val="22"/>
          <w:szCs w:val="22"/>
        </w:rPr>
      </w:pPr>
      <w:r w:rsidRPr="004A006A">
        <w:rPr>
          <w:rFonts w:asciiTheme="minorHAnsi" w:hAnsiTheme="minorHAnsi"/>
          <w:sz w:val="22"/>
          <w:szCs w:val="22"/>
        </w:rPr>
        <w:t>----. Agnes Ku, “Masculinities in self-invention: critics’ discourses on Kung Fu-action movies and comedies,” electronic copy.</w:t>
      </w:r>
    </w:p>
    <w:p w:rsidR="00A70CF4" w:rsidRPr="004A006A" w:rsidRDefault="00A70CF4" w:rsidP="00A70CF4">
      <w:pPr>
        <w:rPr>
          <w:rFonts w:asciiTheme="minorHAnsi" w:eastAsia="Times New Roman" w:hAnsiTheme="minorHAnsi"/>
          <w:color w:val="000000"/>
          <w:sz w:val="22"/>
          <w:szCs w:val="22"/>
        </w:rPr>
      </w:pPr>
      <w:r w:rsidRPr="004A006A">
        <w:rPr>
          <w:rFonts w:asciiTheme="minorHAnsi" w:hAnsiTheme="minorHAnsi"/>
          <w:sz w:val="22"/>
          <w:szCs w:val="22"/>
        </w:rPr>
        <w:t xml:space="preserve">----. </w:t>
      </w:r>
      <w:proofErr w:type="spellStart"/>
      <w:proofErr w:type="gramStart"/>
      <w:r w:rsidRPr="004A006A">
        <w:rPr>
          <w:rFonts w:asciiTheme="minorHAnsi" w:hAnsiTheme="minorHAnsi"/>
          <w:sz w:val="22"/>
          <w:szCs w:val="22"/>
        </w:rPr>
        <w:t>Laikwan</w:t>
      </w:r>
      <w:proofErr w:type="spellEnd"/>
      <w:r w:rsidRPr="004A006A">
        <w:rPr>
          <w:rFonts w:asciiTheme="minorHAnsi" w:hAnsiTheme="minorHAnsi"/>
          <w:sz w:val="22"/>
          <w:szCs w:val="22"/>
        </w:rPr>
        <w:t xml:space="preserve"> Pang, “Jackie Chan, tourism, and the performing agency,” electronic copy.</w:t>
      </w:r>
      <w:proofErr w:type="gramEnd"/>
    </w:p>
    <w:p w:rsidR="00A70CF4" w:rsidRPr="004A006A" w:rsidRDefault="00A70CF4" w:rsidP="00A70CF4">
      <w:pPr>
        <w:rPr>
          <w:rStyle w:val="definition"/>
          <w:rFonts w:asciiTheme="minorHAnsi" w:hAnsiTheme="minorHAnsi"/>
          <w:bCs/>
          <w:sz w:val="22"/>
          <w:szCs w:val="22"/>
        </w:rPr>
      </w:pPr>
      <w:r w:rsidRPr="004A006A">
        <w:rPr>
          <w:rFonts w:asciiTheme="minorHAnsi" w:eastAsia="Times New Roman" w:hAnsiTheme="minorHAnsi"/>
          <w:color w:val="000000"/>
          <w:sz w:val="22"/>
          <w:szCs w:val="22"/>
        </w:rPr>
        <w:t xml:space="preserve">Screening: </w:t>
      </w:r>
      <w:r w:rsidRPr="004A006A">
        <w:rPr>
          <w:rFonts w:asciiTheme="minorHAnsi" w:eastAsia="Times New Roman" w:hAnsiTheme="minorHAnsi"/>
          <w:i/>
          <w:iCs/>
          <w:color w:val="000000"/>
          <w:sz w:val="22"/>
          <w:szCs w:val="22"/>
        </w:rPr>
        <w:t>Project A</w:t>
      </w:r>
      <w:r w:rsidRPr="004A006A">
        <w:rPr>
          <w:rFonts w:asciiTheme="minorHAnsi" w:eastAsia="Times New Roman" w:hAnsiTheme="minorHAnsi"/>
          <w:color w:val="000000"/>
          <w:sz w:val="22"/>
          <w:szCs w:val="22"/>
        </w:rPr>
        <w:t>, dir. Jackie CHAN, 1983, Hong Kong.</w:t>
      </w:r>
    </w:p>
    <w:p w:rsidR="00A70CF4" w:rsidRPr="004A006A" w:rsidRDefault="00A70CF4" w:rsidP="00A70CF4">
      <w:pPr>
        <w:rPr>
          <w:rFonts w:asciiTheme="minorHAnsi" w:hAnsiTheme="minorHAnsi"/>
          <w:bCs/>
          <w:color w:val="0000FF"/>
          <w:sz w:val="22"/>
          <w:szCs w:val="22"/>
        </w:rPr>
      </w:pPr>
    </w:p>
    <w:p w:rsidR="00A70CF4" w:rsidRPr="004A006A" w:rsidRDefault="00A70CF4" w:rsidP="00A70CF4">
      <w:pPr>
        <w:rPr>
          <w:rFonts w:asciiTheme="minorHAnsi" w:hAnsiTheme="minorHAnsi"/>
          <w:bCs/>
          <w:color w:val="0000FF"/>
          <w:sz w:val="22"/>
          <w:szCs w:val="22"/>
        </w:rPr>
      </w:pPr>
    </w:p>
    <w:p w:rsidR="00A70CF4" w:rsidRPr="004A006A" w:rsidRDefault="00A70CF4" w:rsidP="00A70CF4">
      <w:pPr>
        <w:rPr>
          <w:rStyle w:val="definition"/>
          <w:rFonts w:asciiTheme="minorHAnsi" w:hAnsiTheme="minorHAnsi"/>
          <w:sz w:val="22"/>
          <w:szCs w:val="22"/>
        </w:rPr>
      </w:pPr>
      <w:r w:rsidRPr="004A006A">
        <w:rPr>
          <w:rFonts w:asciiTheme="minorHAnsi" w:hAnsiTheme="minorHAnsi"/>
          <w:sz w:val="22"/>
          <w:szCs w:val="22"/>
          <w:u w:val="single"/>
        </w:rPr>
        <w:t>Week 14, Apr. 13/15</w:t>
      </w:r>
      <w:r w:rsidRPr="004A006A">
        <w:rPr>
          <w:rFonts w:asciiTheme="minorHAnsi" w:hAnsiTheme="minorHAnsi"/>
          <w:bCs/>
          <w:sz w:val="22"/>
          <w:szCs w:val="22"/>
        </w:rPr>
        <w:t xml:space="preserve">: </w:t>
      </w:r>
      <w:r w:rsidRPr="004A006A">
        <w:rPr>
          <w:rStyle w:val="definition"/>
          <w:rFonts w:asciiTheme="minorHAnsi" w:hAnsiTheme="minorHAnsi"/>
          <w:sz w:val="22"/>
          <w:szCs w:val="22"/>
        </w:rPr>
        <w:t>Transnational Martial Arts I</w:t>
      </w:r>
    </w:p>
    <w:p w:rsidR="00A70CF4" w:rsidRPr="004A006A" w:rsidRDefault="00A70CF4" w:rsidP="00A70CF4">
      <w:pPr>
        <w:rPr>
          <w:rStyle w:val="definition"/>
          <w:rFonts w:asciiTheme="minorHAnsi" w:hAnsiTheme="minorHAnsi"/>
          <w:bCs/>
          <w:sz w:val="22"/>
          <w:szCs w:val="22"/>
        </w:rPr>
      </w:pPr>
      <w:r w:rsidRPr="004A006A">
        <w:rPr>
          <w:rStyle w:val="definition"/>
          <w:rFonts w:asciiTheme="minorHAnsi" w:hAnsiTheme="minorHAnsi"/>
          <w:bCs/>
          <w:sz w:val="22"/>
          <w:szCs w:val="22"/>
        </w:rPr>
        <w:t xml:space="preserve">Readings: </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Christina Klein, “</w:t>
      </w:r>
      <w:r w:rsidRPr="004A006A">
        <w:rPr>
          <w:rFonts w:asciiTheme="minorHAnsi" w:hAnsiTheme="minorHAnsi" w:cs="Times New Roman"/>
          <w:i/>
          <w:iCs/>
          <w:sz w:val="22"/>
          <w:szCs w:val="22"/>
        </w:rPr>
        <w:t>Crouching Tiger, Hidden Dragon</w:t>
      </w:r>
      <w:r w:rsidRPr="004A006A">
        <w:rPr>
          <w:rFonts w:asciiTheme="minorHAnsi" w:hAnsiTheme="minorHAnsi" w:cs="Times New Roman"/>
          <w:sz w:val="22"/>
          <w:szCs w:val="22"/>
        </w:rPr>
        <w:t xml:space="preserve">: A </w:t>
      </w:r>
      <w:proofErr w:type="spellStart"/>
      <w:r w:rsidRPr="004A006A">
        <w:rPr>
          <w:rFonts w:asciiTheme="minorHAnsi" w:hAnsiTheme="minorHAnsi" w:cs="Times New Roman"/>
          <w:sz w:val="22"/>
          <w:szCs w:val="22"/>
        </w:rPr>
        <w:t>Diasporic</w:t>
      </w:r>
      <w:proofErr w:type="spellEnd"/>
      <w:r w:rsidRPr="004A006A">
        <w:rPr>
          <w:rFonts w:asciiTheme="minorHAnsi" w:hAnsiTheme="minorHAnsi" w:cs="Times New Roman"/>
          <w:sz w:val="22"/>
          <w:szCs w:val="22"/>
        </w:rPr>
        <w:br/>
        <w:t xml:space="preserve">Reading,” electronic copy. </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w:t>
      </w:r>
      <w:proofErr w:type="spellStart"/>
      <w:r w:rsidRPr="004A006A">
        <w:rPr>
          <w:rFonts w:asciiTheme="minorHAnsi" w:hAnsiTheme="minorHAnsi" w:cs="Times New Roman"/>
          <w:sz w:val="22"/>
          <w:szCs w:val="22"/>
        </w:rPr>
        <w:t>Huaiting</w:t>
      </w:r>
      <w:proofErr w:type="spellEnd"/>
      <w:r w:rsidRPr="004A006A">
        <w:rPr>
          <w:rFonts w:asciiTheme="minorHAnsi" w:hAnsiTheme="minorHAnsi" w:cs="Times New Roman"/>
          <w:sz w:val="22"/>
          <w:szCs w:val="22"/>
        </w:rPr>
        <w:t xml:space="preserve"> Wu and Joseph Man Chan, “Globalizing Chinese martial arts cinema: The global-local alliance and the production of </w:t>
      </w:r>
      <w:r w:rsidRPr="004A006A">
        <w:rPr>
          <w:rFonts w:asciiTheme="minorHAnsi" w:hAnsiTheme="minorHAnsi" w:cs="Times New Roman"/>
          <w:i/>
          <w:iCs/>
          <w:sz w:val="22"/>
          <w:szCs w:val="22"/>
        </w:rPr>
        <w:t>Crouching Tiger, Hidden Dragon</w:t>
      </w:r>
      <w:r w:rsidRPr="004A006A">
        <w:rPr>
          <w:rFonts w:asciiTheme="minorHAnsi" w:hAnsiTheme="minorHAnsi" w:cs="Times New Roman"/>
          <w:sz w:val="22"/>
          <w:szCs w:val="22"/>
        </w:rPr>
        <w:t xml:space="preserve">,” </w:t>
      </w:r>
      <w:r w:rsidRPr="004A006A">
        <w:rPr>
          <w:rFonts w:asciiTheme="minorHAnsi" w:hAnsiTheme="minorHAnsi" w:cs="Times New Roman"/>
          <w:iCs/>
          <w:sz w:val="22"/>
          <w:szCs w:val="22"/>
        </w:rPr>
        <w:t>electronic copy.</w:t>
      </w:r>
    </w:p>
    <w:p w:rsidR="00A70CF4" w:rsidRPr="004A006A" w:rsidRDefault="00A70CF4" w:rsidP="00A70CF4">
      <w:pPr>
        <w:pStyle w:val="HTMLPreformatted"/>
        <w:rPr>
          <w:rFonts w:asciiTheme="minorHAnsi" w:hAnsiTheme="minorHAnsi" w:cs="Times New Roman"/>
          <w:sz w:val="22"/>
          <w:szCs w:val="22"/>
        </w:rPr>
      </w:pPr>
      <w:r w:rsidRPr="004A006A">
        <w:rPr>
          <w:rFonts w:asciiTheme="minorHAnsi" w:hAnsiTheme="minorHAnsi" w:cs="Times New Roman"/>
          <w:sz w:val="22"/>
          <w:szCs w:val="22"/>
        </w:rPr>
        <w:t xml:space="preserve">----. Stephen </w:t>
      </w:r>
      <w:proofErr w:type="spellStart"/>
      <w:r w:rsidRPr="004A006A">
        <w:rPr>
          <w:rFonts w:asciiTheme="minorHAnsi" w:hAnsiTheme="minorHAnsi" w:cs="Times New Roman"/>
          <w:sz w:val="22"/>
          <w:szCs w:val="22"/>
        </w:rPr>
        <w:t>Teo</w:t>
      </w:r>
      <w:proofErr w:type="spellEnd"/>
      <w:r w:rsidRPr="004A006A">
        <w:rPr>
          <w:rFonts w:asciiTheme="minorHAnsi" w:hAnsiTheme="minorHAnsi" w:cs="Times New Roman"/>
          <w:sz w:val="22"/>
          <w:szCs w:val="22"/>
        </w:rPr>
        <w:t>, “</w:t>
      </w:r>
      <w:proofErr w:type="spellStart"/>
      <w:r w:rsidRPr="004A006A">
        <w:rPr>
          <w:rFonts w:asciiTheme="minorHAnsi" w:hAnsiTheme="minorHAnsi" w:cs="Times New Roman"/>
          <w:sz w:val="22"/>
          <w:szCs w:val="22"/>
        </w:rPr>
        <w:t>Wuxia</w:t>
      </w:r>
      <w:proofErr w:type="spellEnd"/>
      <w:r w:rsidRPr="004A006A">
        <w:rPr>
          <w:rFonts w:asciiTheme="minorHAnsi" w:hAnsiTheme="minorHAnsi" w:cs="Times New Roman"/>
          <w:sz w:val="22"/>
          <w:szCs w:val="22"/>
        </w:rPr>
        <w:t xml:space="preserve"> </w:t>
      </w:r>
      <w:proofErr w:type="spellStart"/>
      <w:r w:rsidRPr="004A006A">
        <w:rPr>
          <w:rFonts w:asciiTheme="minorHAnsi" w:hAnsiTheme="minorHAnsi" w:cs="Times New Roman"/>
          <w:sz w:val="22"/>
          <w:szCs w:val="22"/>
        </w:rPr>
        <w:t>Redux</w:t>
      </w:r>
      <w:proofErr w:type="spellEnd"/>
      <w:r w:rsidRPr="004A006A">
        <w:rPr>
          <w:rFonts w:asciiTheme="minorHAnsi" w:hAnsiTheme="minorHAnsi" w:cs="Times New Roman"/>
          <w:sz w:val="22"/>
          <w:szCs w:val="22"/>
        </w:rPr>
        <w:t xml:space="preserve">: </w:t>
      </w:r>
      <w:r w:rsidRPr="004A006A">
        <w:rPr>
          <w:rFonts w:asciiTheme="minorHAnsi" w:hAnsiTheme="minorHAnsi" w:cs="Times New Roman"/>
          <w:i/>
          <w:iCs/>
          <w:sz w:val="22"/>
          <w:szCs w:val="22"/>
        </w:rPr>
        <w:t>Crouching Tiger, Hidden Dragon</w:t>
      </w:r>
      <w:r w:rsidRPr="004A006A">
        <w:rPr>
          <w:rFonts w:asciiTheme="minorHAnsi" w:hAnsiTheme="minorHAnsi" w:cs="Times New Roman"/>
          <w:sz w:val="22"/>
          <w:szCs w:val="22"/>
        </w:rPr>
        <w:t xml:space="preserve"> as a Model of Late Transnational Production,” electronic copy.</w:t>
      </w:r>
    </w:p>
    <w:p w:rsidR="00A70CF4" w:rsidRPr="004A006A" w:rsidRDefault="00A70CF4" w:rsidP="00A70CF4">
      <w:pPr>
        <w:pStyle w:val="HTMLPreformatted"/>
        <w:rPr>
          <w:rFonts w:asciiTheme="minorHAnsi" w:hAnsiTheme="minorHAnsi"/>
          <w:sz w:val="22"/>
          <w:szCs w:val="22"/>
        </w:rPr>
      </w:pPr>
      <w:r w:rsidRPr="004A006A">
        <w:rPr>
          <w:rFonts w:asciiTheme="minorHAnsi" w:hAnsiTheme="minorHAnsi" w:cs="Times New Roman"/>
          <w:sz w:val="22"/>
          <w:szCs w:val="22"/>
        </w:rPr>
        <w:t xml:space="preserve">Screening: </w:t>
      </w:r>
      <w:r w:rsidRPr="004A006A">
        <w:rPr>
          <w:rFonts w:asciiTheme="minorHAnsi" w:hAnsiTheme="minorHAnsi" w:cs="Times New Roman"/>
          <w:i/>
          <w:sz w:val="22"/>
          <w:szCs w:val="22"/>
        </w:rPr>
        <w:t>Crouching</w:t>
      </w:r>
      <w:r w:rsidRPr="004A006A">
        <w:rPr>
          <w:rFonts w:asciiTheme="minorHAnsi" w:hAnsiTheme="minorHAnsi"/>
          <w:i/>
          <w:sz w:val="22"/>
          <w:szCs w:val="22"/>
        </w:rPr>
        <w:t xml:space="preserve"> Tiger, Hidden Dragon</w:t>
      </w:r>
      <w:r w:rsidRPr="004A006A">
        <w:rPr>
          <w:rFonts w:asciiTheme="minorHAnsi" w:hAnsiTheme="minorHAnsi"/>
          <w:sz w:val="22"/>
          <w:szCs w:val="22"/>
        </w:rPr>
        <w:t xml:space="preserve">, dir. </w:t>
      </w:r>
      <w:proofErr w:type="spellStart"/>
      <w:r w:rsidRPr="004A006A">
        <w:rPr>
          <w:rFonts w:asciiTheme="minorHAnsi" w:hAnsiTheme="minorHAnsi"/>
          <w:sz w:val="22"/>
          <w:szCs w:val="22"/>
        </w:rPr>
        <w:t>Ang</w:t>
      </w:r>
      <w:proofErr w:type="spellEnd"/>
      <w:r w:rsidRPr="004A006A">
        <w:rPr>
          <w:rFonts w:asciiTheme="minorHAnsi" w:hAnsiTheme="minorHAnsi"/>
          <w:sz w:val="22"/>
          <w:szCs w:val="22"/>
        </w:rPr>
        <w:t xml:space="preserve"> LEE, 2000, USA/Hong Kong/Taiwan/China; or </w:t>
      </w:r>
      <w:r w:rsidRPr="004A006A">
        <w:rPr>
          <w:rFonts w:asciiTheme="minorHAnsi" w:eastAsia="SimSun" w:hAnsiTheme="minorHAnsi"/>
          <w:i/>
          <w:color w:val="000000"/>
          <w:sz w:val="22"/>
          <w:szCs w:val="22"/>
        </w:rPr>
        <w:t>Kill Bill</w:t>
      </w:r>
      <w:r w:rsidRPr="004A006A">
        <w:rPr>
          <w:rFonts w:asciiTheme="minorHAnsi" w:eastAsia="SimSun" w:hAnsiTheme="minorHAnsi"/>
          <w:color w:val="000000"/>
          <w:sz w:val="22"/>
          <w:szCs w:val="22"/>
        </w:rPr>
        <w:t xml:space="preserve"> </w:t>
      </w:r>
      <w:r w:rsidRPr="004A006A">
        <w:rPr>
          <w:rFonts w:asciiTheme="minorHAnsi" w:eastAsia="SimSun" w:hAnsiTheme="minorHAnsi"/>
          <w:i/>
          <w:color w:val="000000"/>
          <w:sz w:val="22"/>
          <w:szCs w:val="22"/>
        </w:rPr>
        <w:t>I</w:t>
      </w:r>
      <w:r w:rsidRPr="004A006A">
        <w:rPr>
          <w:rFonts w:asciiTheme="minorHAnsi" w:eastAsia="SimSun" w:hAnsiTheme="minorHAnsi"/>
          <w:color w:val="000000"/>
          <w:sz w:val="22"/>
          <w:szCs w:val="22"/>
        </w:rPr>
        <w:t>, dir. Quentin TARANTINO, 2003, USA</w:t>
      </w:r>
    </w:p>
    <w:p w:rsidR="00A70CF4" w:rsidRPr="004A006A" w:rsidRDefault="00A70CF4" w:rsidP="00A70CF4">
      <w:pPr>
        <w:pStyle w:val="HTMLPreformatted"/>
        <w:rPr>
          <w:rFonts w:asciiTheme="minorHAnsi" w:hAnsiTheme="minorHAnsi"/>
          <w:sz w:val="22"/>
          <w:szCs w:val="22"/>
        </w:rPr>
      </w:pPr>
    </w:p>
    <w:p w:rsidR="00A70CF4" w:rsidRPr="004A006A" w:rsidRDefault="00A70CF4" w:rsidP="00A70CF4">
      <w:pPr>
        <w:pStyle w:val="HTMLPreformatted"/>
        <w:rPr>
          <w:rFonts w:asciiTheme="minorHAnsi" w:hAnsiTheme="minorHAnsi" w:cs="Times New Roman"/>
          <w:iCs/>
          <w:sz w:val="22"/>
          <w:szCs w:val="22"/>
        </w:rPr>
      </w:pPr>
    </w:p>
    <w:p w:rsidR="00A70CF4" w:rsidRPr="004A006A" w:rsidRDefault="00A70CF4" w:rsidP="00A70CF4">
      <w:pPr>
        <w:pStyle w:val="HTMLPreformatted"/>
        <w:rPr>
          <w:rFonts w:asciiTheme="minorHAnsi" w:hAnsiTheme="minorHAnsi" w:cs="Times New Roman"/>
          <w:iCs/>
          <w:sz w:val="22"/>
          <w:szCs w:val="22"/>
        </w:rPr>
      </w:pPr>
      <w:r w:rsidRPr="004A006A">
        <w:rPr>
          <w:rFonts w:asciiTheme="minorHAnsi" w:hAnsiTheme="minorHAnsi" w:cs="Times New Roman"/>
          <w:iCs/>
          <w:sz w:val="22"/>
          <w:szCs w:val="22"/>
          <w:u w:val="single"/>
        </w:rPr>
        <w:t>Week 15, Apr. 20/22</w:t>
      </w:r>
      <w:r w:rsidRPr="004A006A">
        <w:rPr>
          <w:rFonts w:asciiTheme="minorHAnsi" w:hAnsiTheme="minorHAnsi" w:cs="Times New Roman"/>
          <w:iCs/>
          <w:sz w:val="22"/>
          <w:szCs w:val="22"/>
        </w:rPr>
        <w:t>: Transnational Martial Arts II</w:t>
      </w:r>
    </w:p>
    <w:p w:rsidR="00A70CF4" w:rsidRPr="004A006A" w:rsidRDefault="00A70CF4" w:rsidP="00A70CF4">
      <w:pPr>
        <w:pStyle w:val="HTMLPreformatted"/>
        <w:rPr>
          <w:rFonts w:asciiTheme="minorHAnsi" w:hAnsiTheme="minorHAnsi" w:cs="Times New Roman"/>
          <w:iCs/>
          <w:sz w:val="22"/>
          <w:szCs w:val="22"/>
        </w:rPr>
      </w:pPr>
      <w:r w:rsidRPr="004A006A">
        <w:rPr>
          <w:rFonts w:asciiTheme="minorHAnsi" w:hAnsiTheme="minorHAnsi" w:cs="Times New Roman"/>
          <w:iCs/>
          <w:sz w:val="22"/>
          <w:szCs w:val="22"/>
        </w:rPr>
        <w:t xml:space="preserve">Readings: </w:t>
      </w:r>
    </w:p>
    <w:p w:rsidR="00A70CF4" w:rsidRPr="004A006A" w:rsidRDefault="00A70CF4" w:rsidP="00A70CF4">
      <w:pPr>
        <w:pStyle w:val="HTMLPreformatted"/>
        <w:rPr>
          <w:rFonts w:asciiTheme="minorHAnsi" w:hAnsiTheme="minorHAnsi" w:cs="Times New Roman"/>
          <w:iCs/>
          <w:sz w:val="22"/>
          <w:szCs w:val="22"/>
        </w:rPr>
      </w:pPr>
      <w:r w:rsidRPr="004A006A">
        <w:rPr>
          <w:rFonts w:asciiTheme="minorHAnsi" w:hAnsiTheme="minorHAnsi" w:cs="Times New Roman"/>
          <w:iCs/>
          <w:sz w:val="22"/>
          <w:szCs w:val="22"/>
        </w:rPr>
        <w:t xml:space="preserve">----. Vivian </w:t>
      </w:r>
      <w:proofErr w:type="spellStart"/>
      <w:r w:rsidRPr="004A006A">
        <w:rPr>
          <w:rFonts w:asciiTheme="minorHAnsi" w:hAnsiTheme="minorHAnsi" w:cs="Times New Roman"/>
          <w:iCs/>
          <w:sz w:val="22"/>
          <w:szCs w:val="22"/>
        </w:rPr>
        <w:t>Sobchack</w:t>
      </w:r>
      <w:proofErr w:type="spellEnd"/>
      <w:r w:rsidRPr="004A006A">
        <w:rPr>
          <w:rFonts w:asciiTheme="minorHAnsi" w:hAnsiTheme="minorHAnsi" w:cs="Times New Roman"/>
          <w:iCs/>
          <w:sz w:val="22"/>
          <w:szCs w:val="22"/>
        </w:rPr>
        <w:t xml:space="preserve">, “Cutting to the Quick: </w:t>
      </w:r>
      <w:proofErr w:type="spellStart"/>
      <w:r w:rsidRPr="004A006A">
        <w:rPr>
          <w:rFonts w:asciiTheme="minorHAnsi" w:hAnsiTheme="minorHAnsi" w:cs="Times New Roman"/>
          <w:iCs/>
          <w:sz w:val="22"/>
          <w:szCs w:val="22"/>
        </w:rPr>
        <w:t>Techne</w:t>
      </w:r>
      <w:proofErr w:type="spellEnd"/>
      <w:r w:rsidRPr="004A006A">
        <w:rPr>
          <w:rFonts w:asciiTheme="minorHAnsi" w:hAnsiTheme="minorHAnsi" w:cs="Times New Roman"/>
          <w:iCs/>
          <w:sz w:val="22"/>
          <w:szCs w:val="22"/>
        </w:rPr>
        <w:t xml:space="preserve">, </w:t>
      </w:r>
      <w:proofErr w:type="spellStart"/>
      <w:r w:rsidRPr="004A006A">
        <w:rPr>
          <w:rFonts w:asciiTheme="minorHAnsi" w:hAnsiTheme="minorHAnsi" w:cs="Times New Roman"/>
          <w:iCs/>
          <w:sz w:val="22"/>
          <w:szCs w:val="22"/>
        </w:rPr>
        <w:t>Physis</w:t>
      </w:r>
      <w:proofErr w:type="spellEnd"/>
      <w:r w:rsidRPr="004A006A">
        <w:rPr>
          <w:rFonts w:asciiTheme="minorHAnsi" w:hAnsiTheme="minorHAnsi" w:cs="Times New Roman"/>
          <w:iCs/>
          <w:sz w:val="22"/>
          <w:szCs w:val="22"/>
        </w:rPr>
        <w:t xml:space="preserve">, and </w:t>
      </w:r>
      <w:proofErr w:type="spellStart"/>
      <w:r w:rsidRPr="004A006A">
        <w:rPr>
          <w:rFonts w:asciiTheme="minorHAnsi" w:hAnsiTheme="minorHAnsi" w:cs="Times New Roman"/>
          <w:iCs/>
          <w:sz w:val="22"/>
          <w:szCs w:val="22"/>
        </w:rPr>
        <w:t>Poeisis</w:t>
      </w:r>
      <w:proofErr w:type="spellEnd"/>
      <w:r w:rsidRPr="004A006A">
        <w:rPr>
          <w:rFonts w:asciiTheme="minorHAnsi" w:hAnsiTheme="minorHAnsi" w:cs="Times New Roman"/>
          <w:iCs/>
          <w:sz w:val="22"/>
          <w:szCs w:val="22"/>
        </w:rPr>
        <w:t xml:space="preserve"> and the Attractions of Slow Motion,” electronic copy.</w:t>
      </w:r>
    </w:p>
    <w:p w:rsidR="00A70CF4" w:rsidRPr="004A006A" w:rsidRDefault="00A70CF4" w:rsidP="00A70CF4">
      <w:pPr>
        <w:pStyle w:val="HTMLPreformatted"/>
        <w:rPr>
          <w:rFonts w:asciiTheme="minorHAnsi" w:hAnsiTheme="minorHAnsi" w:cs="Times New Roman"/>
          <w:iCs/>
          <w:sz w:val="22"/>
          <w:szCs w:val="22"/>
        </w:rPr>
      </w:pPr>
      <w:r w:rsidRPr="004A006A">
        <w:rPr>
          <w:rFonts w:asciiTheme="minorHAnsi" w:hAnsiTheme="minorHAnsi" w:cs="Times New Roman"/>
          <w:iCs/>
          <w:sz w:val="22"/>
          <w:szCs w:val="22"/>
        </w:rPr>
        <w:t xml:space="preserve">Screening: </w:t>
      </w:r>
      <w:proofErr w:type="spellStart"/>
      <w:r w:rsidRPr="004A006A">
        <w:rPr>
          <w:rFonts w:asciiTheme="minorHAnsi" w:hAnsiTheme="minorHAnsi" w:cs="Times New Roman"/>
          <w:i/>
          <w:iCs/>
          <w:sz w:val="22"/>
          <w:szCs w:val="22"/>
        </w:rPr>
        <w:t>Ip</w:t>
      </w:r>
      <w:proofErr w:type="spellEnd"/>
      <w:r w:rsidRPr="004A006A">
        <w:rPr>
          <w:rFonts w:asciiTheme="minorHAnsi" w:hAnsiTheme="minorHAnsi" w:cs="Times New Roman"/>
          <w:i/>
          <w:iCs/>
          <w:sz w:val="22"/>
          <w:szCs w:val="22"/>
        </w:rPr>
        <w:t xml:space="preserve"> Man</w:t>
      </w:r>
      <w:r w:rsidRPr="004A006A">
        <w:rPr>
          <w:rFonts w:asciiTheme="minorHAnsi" w:hAnsiTheme="minorHAnsi" w:cs="Times New Roman"/>
          <w:iCs/>
          <w:sz w:val="22"/>
          <w:szCs w:val="22"/>
        </w:rPr>
        <w:t>, dir. Wilson YIP, 2008, Hong Kong.</w:t>
      </w:r>
    </w:p>
    <w:p w:rsidR="00A70CF4" w:rsidRPr="004A006A" w:rsidRDefault="00A70CF4" w:rsidP="00A70CF4">
      <w:pPr>
        <w:pStyle w:val="HTMLPreformatted"/>
        <w:rPr>
          <w:rFonts w:asciiTheme="minorHAnsi" w:hAnsiTheme="minorHAnsi" w:cs="Times New Roman"/>
          <w:iCs/>
          <w:sz w:val="22"/>
          <w:szCs w:val="22"/>
        </w:rPr>
      </w:pPr>
    </w:p>
    <w:p w:rsidR="00A70CF4" w:rsidRPr="004A006A" w:rsidRDefault="00A70CF4" w:rsidP="00A70CF4">
      <w:pPr>
        <w:pStyle w:val="HTMLPreformatted"/>
        <w:rPr>
          <w:rFonts w:asciiTheme="minorHAnsi" w:hAnsiTheme="minorHAnsi" w:cs="Times New Roman"/>
          <w:iCs/>
          <w:sz w:val="22"/>
          <w:szCs w:val="22"/>
        </w:rPr>
      </w:pPr>
    </w:p>
    <w:p w:rsidR="00A70CF4" w:rsidRPr="004A006A" w:rsidRDefault="00A70CF4" w:rsidP="009660D6">
      <w:pPr>
        <w:rPr>
          <w:rFonts w:asciiTheme="minorHAnsi" w:eastAsia="Times New Roman" w:hAnsiTheme="minorHAnsi"/>
          <w:color w:val="000000"/>
          <w:sz w:val="22"/>
          <w:szCs w:val="22"/>
        </w:rPr>
      </w:pPr>
      <w:r w:rsidRPr="004A006A">
        <w:rPr>
          <w:rFonts w:asciiTheme="minorHAnsi" w:hAnsiTheme="minorHAnsi"/>
          <w:iCs/>
          <w:sz w:val="22"/>
          <w:szCs w:val="22"/>
          <w:u w:val="single"/>
        </w:rPr>
        <w:t>Week 16, Apr. 27/29</w:t>
      </w:r>
      <w:r w:rsidR="009660D6" w:rsidRPr="004A006A">
        <w:rPr>
          <w:rFonts w:asciiTheme="minorHAnsi" w:hAnsiTheme="minorHAnsi"/>
          <w:iCs/>
          <w:sz w:val="22"/>
          <w:szCs w:val="22"/>
        </w:rPr>
        <w:t xml:space="preserve">:  </w:t>
      </w:r>
      <w:r w:rsidRPr="004A006A">
        <w:rPr>
          <w:rFonts w:asciiTheme="minorHAnsi" w:hAnsiTheme="minorHAnsi"/>
          <w:iCs/>
          <w:sz w:val="22"/>
          <w:szCs w:val="22"/>
        </w:rPr>
        <w:t xml:space="preserve">All class sessions transformed into extra office hours for </w:t>
      </w:r>
      <w:r w:rsidR="009660D6" w:rsidRPr="004A006A">
        <w:rPr>
          <w:rFonts w:asciiTheme="minorHAnsi" w:hAnsiTheme="minorHAnsi"/>
          <w:iCs/>
          <w:sz w:val="22"/>
          <w:szCs w:val="22"/>
        </w:rPr>
        <w:t xml:space="preserve">individual </w:t>
      </w:r>
      <w:r w:rsidRPr="004A006A">
        <w:rPr>
          <w:rFonts w:asciiTheme="minorHAnsi" w:hAnsiTheme="minorHAnsi"/>
          <w:iCs/>
          <w:sz w:val="22"/>
          <w:szCs w:val="22"/>
        </w:rPr>
        <w:t xml:space="preserve">paper advising. </w:t>
      </w:r>
      <w:proofErr w:type="gramStart"/>
      <w:r w:rsidR="009660D6" w:rsidRPr="004A006A">
        <w:rPr>
          <w:rFonts w:asciiTheme="minorHAnsi" w:eastAsia="Times New Roman" w:hAnsiTheme="minorHAnsi"/>
          <w:color w:val="000000"/>
          <w:sz w:val="22"/>
          <w:szCs w:val="22"/>
        </w:rPr>
        <w:t>Term paper due on April 29 THURSDAY, by 3pm.</w:t>
      </w:r>
      <w:bookmarkStart w:id="3" w:name="screening_219"/>
      <w:bookmarkEnd w:id="3"/>
      <w:proofErr w:type="gramEnd"/>
      <w:r w:rsidR="00F80438" w:rsidRPr="004A006A">
        <w:rPr>
          <w:rFonts w:asciiTheme="minorHAnsi" w:eastAsia="Times New Roman" w:hAnsiTheme="minorHAnsi"/>
          <w:color w:val="000000"/>
          <w:sz w:val="22"/>
          <w:szCs w:val="22"/>
        </w:rPr>
        <w:t xml:space="preserve"> </w:t>
      </w:r>
    </w:p>
    <w:sectPr w:rsidR="00A70CF4" w:rsidRPr="004A006A" w:rsidSect="00B758C9">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4A1" w:rsidRDefault="003974A1" w:rsidP="00367601">
      <w:r>
        <w:separator/>
      </w:r>
    </w:p>
  </w:endnote>
  <w:endnote w:type="continuationSeparator" w:id="0">
    <w:p w:rsidR="003974A1" w:rsidRDefault="003974A1" w:rsidP="0036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01" w:rsidRDefault="00763605" w:rsidP="002B55DC">
    <w:pPr>
      <w:pStyle w:val="Footer"/>
      <w:framePr w:wrap="around" w:vAnchor="text" w:hAnchor="margin" w:xAlign="center" w:y="1"/>
      <w:rPr>
        <w:rStyle w:val="PageNumber"/>
      </w:rPr>
    </w:pPr>
    <w:r>
      <w:rPr>
        <w:rStyle w:val="PageNumber"/>
      </w:rPr>
      <w:fldChar w:fldCharType="begin"/>
    </w:r>
    <w:r w:rsidR="00367601">
      <w:rPr>
        <w:rStyle w:val="PageNumber"/>
      </w:rPr>
      <w:instrText xml:space="preserve">PAGE  </w:instrText>
    </w:r>
    <w:r>
      <w:rPr>
        <w:rStyle w:val="PageNumber"/>
      </w:rPr>
      <w:fldChar w:fldCharType="end"/>
    </w:r>
  </w:p>
  <w:p w:rsidR="00367601" w:rsidRDefault="003676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01" w:rsidRDefault="00763605" w:rsidP="002B55DC">
    <w:pPr>
      <w:pStyle w:val="Footer"/>
      <w:framePr w:wrap="around" w:vAnchor="text" w:hAnchor="margin" w:xAlign="center" w:y="1"/>
      <w:rPr>
        <w:rStyle w:val="PageNumber"/>
      </w:rPr>
    </w:pPr>
    <w:r>
      <w:rPr>
        <w:rStyle w:val="PageNumber"/>
      </w:rPr>
      <w:fldChar w:fldCharType="begin"/>
    </w:r>
    <w:r w:rsidR="00367601">
      <w:rPr>
        <w:rStyle w:val="PageNumber"/>
      </w:rPr>
      <w:instrText xml:space="preserve">PAGE  </w:instrText>
    </w:r>
    <w:r>
      <w:rPr>
        <w:rStyle w:val="PageNumber"/>
      </w:rPr>
      <w:fldChar w:fldCharType="separate"/>
    </w:r>
    <w:r w:rsidR="00352C33">
      <w:rPr>
        <w:rStyle w:val="PageNumber"/>
        <w:noProof/>
      </w:rPr>
      <w:t>1</w:t>
    </w:r>
    <w:r>
      <w:rPr>
        <w:rStyle w:val="PageNumber"/>
      </w:rPr>
      <w:fldChar w:fldCharType="end"/>
    </w:r>
  </w:p>
  <w:p w:rsidR="00367601" w:rsidRDefault="00367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4A1" w:rsidRDefault="003974A1" w:rsidP="00367601">
      <w:r>
        <w:separator/>
      </w:r>
    </w:p>
  </w:footnote>
  <w:footnote w:type="continuationSeparator" w:id="0">
    <w:p w:rsidR="003974A1" w:rsidRDefault="003974A1" w:rsidP="00367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5577"/>
    <w:multiLevelType w:val="hybridMultilevel"/>
    <w:tmpl w:val="1754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E6A00"/>
    <w:multiLevelType w:val="hybridMultilevel"/>
    <w:tmpl w:val="BD4A6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13474"/>
    <w:multiLevelType w:val="hybridMultilevel"/>
    <w:tmpl w:val="4C26D06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B9392A"/>
    <w:multiLevelType w:val="hybridMultilevel"/>
    <w:tmpl w:val="5CE2D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64B61"/>
    <w:multiLevelType w:val="hybridMultilevel"/>
    <w:tmpl w:val="12D83EC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420A47"/>
    <w:multiLevelType w:val="hybridMultilevel"/>
    <w:tmpl w:val="FCC2228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8354C4"/>
    <w:multiLevelType w:val="hybridMultilevel"/>
    <w:tmpl w:val="6C709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026579"/>
    <w:multiLevelType w:val="hybridMultilevel"/>
    <w:tmpl w:val="4CA232EC"/>
    <w:lvl w:ilvl="0" w:tplc="04090001">
      <w:start w:val="1"/>
      <w:numFmt w:val="bullet"/>
      <w:lvlText w:val="o"/>
      <w:lvlJc w:val="left"/>
      <w:pPr>
        <w:tabs>
          <w:tab w:val="num" w:pos="720"/>
        </w:tabs>
        <w:ind w:left="720" w:hanging="360"/>
      </w:pPr>
      <w:rPr>
        <w:rFonts w:ascii="Courier New" w:hAnsi="Courier New"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3"/>
  </w:num>
  <w:num w:numId="4">
    <w:abstractNumId w:val="7"/>
  </w:num>
  <w:num w:numId="5">
    <w:abstractNumId w:val="2"/>
  </w:num>
  <w:num w:numId="6">
    <w:abstractNumId w:val="4"/>
  </w:num>
  <w:num w:numId="7">
    <w:abstractNumId w:val="5"/>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A2C98"/>
    <w:rsid w:val="00056668"/>
    <w:rsid w:val="00094C5D"/>
    <w:rsid w:val="000A7B62"/>
    <w:rsid w:val="000E6C30"/>
    <w:rsid w:val="001716D2"/>
    <w:rsid w:val="001F3ED1"/>
    <w:rsid w:val="002E2553"/>
    <w:rsid w:val="003204DD"/>
    <w:rsid w:val="00352C33"/>
    <w:rsid w:val="00367601"/>
    <w:rsid w:val="003974A1"/>
    <w:rsid w:val="004A006A"/>
    <w:rsid w:val="00763605"/>
    <w:rsid w:val="0090457D"/>
    <w:rsid w:val="009660D6"/>
    <w:rsid w:val="009A2C98"/>
    <w:rsid w:val="00A13482"/>
    <w:rsid w:val="00A70CF4"/>
    <w:rsid w:val="00B758C9"/>
    <w:rsid w:val="00BF0FAB"/>
    <w:rsid w:val="00E43FF8"/>
    <w:rsid w:val="00E61A94"/>
    <w:rsid w:val="00F8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C98"/>
    <w:rPr>
      <w:rFonts w:ascii="Times New Roman" w:eastAsia="MS Mincho"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A2C98"/>
    <w:rPr>
      <w:color w:val="0000FF"/>
      <w:u w:val="single"/>
    </w:rPr>
  </w:style>
  <w:style w:type="paragraph" w:styleId="BodyTextIndent">
    <w:name w:val="Body Text Indent"/>
    <w:basedOn w:val="Normal"/>
    <w:link w:val="BodyTextIndentChar"/>
    <w:rsid w:val="00056668"/>
    <w:pPr>
      <w:widowControl w:val="0"/>
      <w:spacing w:line="300" w:lineRule="exact"/>
      <w:ind w:left="1620" w:hanging="1620"/>
      <w:jc w:val="both"/>
    </w:pPr>
    <w:rPr>
      <w:rFonts w:eastAsia="SimSun"/>
      <w:kern w:val="2"/>
      <w:sz w:val="21"/>
      <w:szCs w:val="20"/>
      <w:lang w:eastAsia="zh-CN"/>
    </w:rPr>
  </w:style>
  <w:style w:type="character" w:customStyle="1" w:styleId="BodyTextIndentChar">
    <w:name w:val="Body Text Indent Char"/>
    <w:basedOn w:val="DefaultParagraphFont"/>
    <w:link w:val="BodyTextIndent"/>
    <w:rsid w:val="00056668"/>
    <w:rPr>
      <w:rFonts w:ascii="Times New Roman" w:eastAsia="SimSun" w:hAnsi="Times New Roman" w:cs="Times New Roman"/>
      <w:kern w:val="2"/>
      <w:sz w:val="21"/>
      <w:szCs w:val="20"/>
      <w:lang w:eastAsia="zh-CN"/>
    </w:rPr>
  </w:style>
  <w:style w:type="character" w:styleId="Emphasis">
    <w:name w:val="Emphasis"/>
    <w:basedOn w:val="DefaultParagraphFont"/>
    <w:qFormat/>
    <w:rsid w:val="003204DD"/>
    <w:rPr>
      <w:i/>
      <w:iCs/>
    </w:rPr>
  </w:style>
  <w:style w:type="character" w:customStyle="1" w:styleId="definition">
    <w:name w:val="definition"/>
    <w:basedOn w:val="DefaultParagraphFont"/>
    <w:rsid w:val="00BF0FAB"/>
  </w:style>
  <w:style w:type="paragraph" w:styleId="HTMLPreformatted">
    <w:name w:val="HTML Preformatted"/>
    <w:basedOn w:val="Normal"/>
    <w:link w:val="HTMLPreformattedChar"/>
    <w:rsid w:val="00A7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70CF4"/>
    <w:rPr>
      <w:rFonts w:ascii="Courier New" w:eastAsia="Courier New" w:hAnsi="Courier New" w:cs="Courier New"/>
      <w:sz w:val="20"/>
      <w:szCs w:val="20"/>
    </w:rPr>
  </w:style>
  <w:style w:type="paragraph" w:styleId="Footer">
    <w:name w:val="footer"/>
    <w:basedOn w:val="Normal"/>
    <w:link w:val="FooterChar"/>
    <w:uiPriority w:val="99"/>
    <w:unhideWhenUsed/>
    <w:rsid w:val="00367601"/>
    <w:pPr>
      <w:tabs>
        <w:tab w:val="center" w:pos="4320"/>
        <w:tab w:val="right" w:pos="8640"/>
      </w:tabs>
    </w:pPr>
  </w:style>
  <w:style w:type="character" w:customStyle="1" w:styleId="FooterChar">
    <w:name w:val="Footer Char"/>
    <w:basedOn w:val="DefaultParagraphFont"/>
    <w:link w:val="Footer"/>
    <w:uiPriority w:val="99"/>
    <w:rsid w:val="00367601"/>
    <w:rPr>
      <w:rFonts w:ascii="Times New Roman" w:eastAsia="MS Mincho" w:hAnsi="Times New Roman" w:cs="Times New Roman"/>
    </w:rPr>
  </w:style>
  <w:style w:type="character" w:styleId="PageNumber">
    <w:name w:val="page number"/>
    <w:basedOn w:val="DefaultParagraphFont"/>
    <w:uiPriority w:val="99"/>
    <w:semiHidden/>
    <w:unhideWhenUsed/>
    <w:rsid w:val="00367601"/>
  </w:style>
  <w:style w:type="character" w:customStyle="1" w:styleId="apple-converted-space">
    <w:name w:val="apple-converted-space"/>
    <w:basedOn w:val="DefaultParagraphFont"/>
    <w:rsid w:val="0090457D"/>
  </w:style>
  <w:style w:type="paragraph" w:styleId="ListParagraph">
    <w:name w:val="List Paragraph"/>
    <w:basedOn w:val="Normal"/>
    <w:uiPriority w:val="34"/>
    <w:qFormat/>
    <w:rsid w:val="0090457D"/>
    <w:pPr>
      <w:ind w:left="720"/>
      <w:contextualSpacing/>
    </w:pPr>
    <w:rPr>
      <w:rFonts w:eastAsia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C98"/>
    <w:rPr>
      <w:rFonts w:ascii="Times New Roman" w:eastAsia="MS Mincho"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A2C98"/>
    <w:rPr>
      <w:color w:val="0000FF"/>
      <w:u w:val="single"/>
    </w:rPr>
  </w:style>
  <w:style w:type="paragraph" w:styleId="BodyTextIndent">
    <w:name w:val="Body Text Indent"/>
    <w:basedOn w:val="Normal"/>
    <w:link w:val="BodyTextIndentChar"/>
    <w:rsid w:val="00056668"/>
    <w:pPr>
      <w:widowControl w:val="0"/>
      <w:spacing w:line="300" w:lineRule="exact"/>
      <w:ind w:left="1620" w:hanging="1620"/>
      <w:jc w:val="both"/>
    </w:pPr>
    <w:rPr>
      <w:rFonts w:eastAsia="SimSun"/>
      <w:kern w:val="2"/>
      <w:sz w:val="21"/>
      <w:szCs w:val="20"/>
      <w:lang w:eastAsia="zh-CN"/>
    </w:rPr>
  </w:style>
  <w:style w:type="character" w:customStyle="1" w:styleId="BodyTextIndentChar">
    <w:name w:val="Body Text Indent Char"/>
    <w:basedOn w:val="DefaultParagraphFont"/>
    <w:link w:val="BodyTextIndent"/>
    <w:rsid w:val="00056668"/>
    <w:rPr>
      <w:rFonts w:ascii="Times New Roman" w:eastAsia="SimSun" w:hAnsi="Times New Roman" w:cs="Times New Roman"/>
      <w:kern w:val="2"/>
      <w:sz w:val="21"/>
      <w:szCs w:val="20"/>
      <w:lang w:eastAsia="zh-CN"/>
    </w:rPr>
  </w:style>
  <w:style w:type="character" w:styleId="Emphasis">
    <w:name w:val="Emphasis"/>
    <w:basedOn w:val="DefaultParagraphFont"/>
    <w:qFormat/>
    <w:rsid w:val="003204DD"/>
    <w:rPr>
      <w:i/>
      <w:iCs/>
    </w:rPr>
  </w:style>
  <w:style w:type="character" w:customStyle="1" w:styleId="definition">
    <w:name w:val="definition"/>
    <w:basedOn w:val="DefaultParagraphFont"/>
    <w:rsid w:val="00BF0FAB"/>
  </w:style>
  <w:style w:type="paragraph" w:styleId="HTMLPreformatted">
    <w:name w:val="HTML Preformatted"/>
    <w:basedOn w:val="Normal"/>
    <w:link w:val="HTMLPreformattedChar"/>
    <w:rsid w:val="00A7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70CF4"/>
    <w:rPr>
      <w:rFonts w:ascii="Courier New" w:eastAsia="Courier New" w:hAnsi="Courier New" w:cs="Courier New"/>
      <w:sz w:val="20"/>
      <w:szCs w:val="20"/>
    </w:rPr>
  </w:style>
  <w:style w:type="paragraph" w:styleId="Footer">
    <w:name w:val="footer"/>
    <w:basedOn w:val="Normal"/>
    <w:link w:val="FooterChar"/>
    <w:uiPriority w:val="99"/>
    <w:unhideWhenUsed/>
    <w:rsid w:val="00367601"/>
    <w:pPr>
      <w:tabs>
        <w:tab w:val="center" w:pos="4320"/>
        <w:tab w:val="right" w:pos="8640"/>
      </w:tabs>
    </w:pPr>
  </w:style>
  <w:style w:type="character" w:customStyle="1" w:styleId="FooterChar">
    <w:name w:val="Footer Char"/>
    <w:basedOn w:val="DefaultParagraphFont"/>
    <w:link w:val="Footer"/>
    <w:uiPriority w:val="99"/>
    <w:rsid w:val="00367601"/>
    <w:rPr>
      <w:rFonts w:ascii="Times New Roman" w:eastAsia="MS Mincho" w:hAnsi="Times New Roman" w:cs="Times New Roman"/>
    </w:rPr>
  </w:style>
  <w:style w:type="character" w:styleId="PageNumber">
    <w:name w:val="page number"/>
    <w:basedOn w:val="DefaultParagraphFont"/>
    <w:uiPriority w:val="99"/>
    <w:semiHidden/>
    <w:unhideWhenUsed/>
    <w:rsid w:val="00367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404466">
      <w:bodyDiv w:val="1"/>
      <w:marLeft w:val="0"/>
      <w:marRight w:val="0"/>
      <w:marTop w:val="0"/>
      <w:marBottom w:val="0"/>
      <w:divBdr>
        <w:top w:val="none" w:sz="0" w:space="0" w:color="auto"/>
        <w:left w:val="none" w:sz="0" w:space="0" w:color="auto"/>
        <w:bottom w:val="none" w:sz="0" w:space="0" w:color="auto"/>
        <w:right w:val="none" w:sz="0" w:space="0" w:color="auto"/>
      </w:divBdr>
    </w:div>
    <w:div w:id="2063408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wang@lmc.gatech.edu" TargetMode="External"/><Relationship Id="rId13" Type="http://schemas.openxmlformats.org/officeDocument/2006/relationships/hyperlink" Target="http://www.sensesofcinema.com/contents/03/26/sexual_politics_chinese_martial_art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onor.gatech.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ictionary.reference.com/browse/plagiarism?s=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atalog.gatech.edu/rules/18b.php" TargetMode="External"/><Relationship Id="rId4" Type="http://schemas.openxmlformats.org/officeDocument/2006/relationships/settings" Target="settings.xml"/><Relationship Id="rId9" Type="http://schemas.openxmlformats.org/officeDocument/2006/relationships/hyperlink" Target="http://adapts.gatec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Patricia Ann Laros</cp:lastModifiedBy>
  <cp:revision>5</cp:revision>
  <dcterms:created xsi:type="dcterms:W3CDTF">2012-12-05T15:00:00Z</dcterms:created>
  <dcterms:modified xsi:type="dcterms:W3CDTF">2013-01-22T16:51:00Z</dcterms:modified>
</cp:coreProperties>
</file>