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F1A" w:rsidRPr="00D9531E" w:rsidRDefault="001A7F1A" w:rsidP="00970448">
      <w:pPr>
        <w:rPr>
          <w:rFonts w:cs="Times New Roman"/>
          <w:b/>
        </w:rPr>
      </w:pPr>
      <w:r w:rsidRPr="001A7F1A">
        <w:rPr>
          <w:rFonts w:eastAsia="Times New Roman" w:cs="Times New Roman"/>
        </w:rPr>
        <w:br/>
      </w:r>
      <w:r w:rsidRPr="00D9531E">
        <w:rPr>
          <w:rFonts w:cs="Times New Roman"/>
          <w:b/>
        </w:rPr>
        <w:t xml:space="preserve">Dr. </w:t>
      </w:r>
      <w:proofErr w:type="spellStart"/>
      <w:r w:rsidRPr="00D9531E">
        <w:rPr>
          <w:rFonts w:cs="Times New Roman"/>
          <w:b/>
        </w:rPr>
        <w:t>TyAnna</w:t>
      </w:r>
      <w:proofErr w:type="spellEnd"/>
      <w:r w:rsidRPr="00D9531E">
        <w:rPr>
          <w:rFonts w:cs="Times New Roman"/>
          <w:b/>
        </w:rPr>
        <w:t xml:space="preserve"> Herrington </w:t>
      </w:r>
    </w:p>
    <w:p w:rsidR="00D9531E" w:rsidRPr="001A7F1A" w:rsidRDefault="00D9531E" w:rsidP="00D9531E">
      <w:pPr>
        <w:rPr>
          <w:rFonts w:cs="Times New Roman"/>
        </w:rPr>
      </w:pPr>
      <w:r>
        <w:rPr>
          <w:rFonts w:cs="Times New Roman"/>
        </w:rPr>
        <w:t xml:space="preserve">Email:  </w:t>
      </w:r>
      <w:r w:rsidRPr="00D9531E">
        <w:rPr>
          <w:rFonts w:cs="Times New Roman"/>
        </w:rPr>
        <w:t>ty@gatech.edu</w:t>
      </w:r>
    </w:p>
    <w:p w:rsidR="001A7F1A" w:rsidRPr="00970448" w:rsidRDefault="00D9531E" w:rsidP="00970448">
      <w:pPr>
        <w:rPr>
          <w:rFonts w:cs="Times New Roman"/>
        </w:rPr>
      </w:pPr>
      <w:r>
        <w:rPr>
          <w:rFonts w:cs="Times New Roman"/>
        </w:rPr>
        <w:t xml:space="preserve">Office:  </w:t>
      </w:r>
      <w:r w:rsidR="001A7F1A" w:rsidRPr="00970448">
        <w:rPr>
          <w:rFonts w:cs="Times New Roman"/>
        </w:rPr>
        <w:t>Skiles 358</w:t>
      </w:r>
    </w:p>
    <w:p w:rsidR="001A7F1A" w:rsidRPr="00970448" w:rsidRDefault="00D9531E" w:rsidP="00970448">
      <w:pPr>
        <w:rPr>
          <w:rFonts w:cs="Times New Roman"/>
        </w:rPr>
      </w:pPr>
      <w:r>
        <w:rPr>
          <w:rFonts w:cs="Times New Roman"/>
        </w:rPr>
        <w:t>O</w:t>
      </w:r>
      <w:r w:rsidR="001A7F1A" w:rsidRPr="001A7F1A">
        <w:rPr>
          <w:rFonts w:cs="Times New Roman"/>
        </w:rPr>
        <w:t xml:space="preserve">ffice </w:t>
      </w:r>
      <w:r w:rsidR="001A7F1A" w:rsidRPr="00970448">
        <w:rPr>
          <w:rFonts w:cs="Times New Roman"/>
        </w:rPr>
        <w:t>hours mw 11-12 &amp; by arrangement</w:t>
      </w:r>
    </w:p>
    <w:p w:rsidR="00970448" w:rsidRDefault="00970448" w:rsidP="00970448">
      <w:pPr>
        <w:rPr>
          <w:rFonts w:cs="Times New Roman"/>
        </w:rPr>
      </w:pPr>
    </w:p>
    <w:p w:rsidR="00D9531E" w:rsidRPr="00D9531E" w:rsidRDefault="00D9531E" w:rsidP="00970448">
      <w:pPr>
        <w:rPr>
          <w:rFonts w:cs="Times New Roman"/>
          <w:sz w:val="32"/>
          <w:szCs w:val="32"/>
        </w:rPr>
      </w:pPr>
      <w:r w:rsidRPr="00D9531E">
        <w:rPr>
          <w:rFonts w:eastAsia="Times New Roman" w:cs="Times New Roman"/>
          <w:b/>
          <w:sz w:val="32"/>
          <w:szCs w:val="32"/>
        </w:rPr>
        <w:t>LMC 3414: Intellectual Property</w:t>
      </w:r>
    </w:p>
    <w:p w:rsidR="00D9531E" w:rsidRDefault="00D9531E" w:rsidP="00970448">
      <w:pPr>
        <w:rPr>
          <w:rFonts w:cs="Times New Roman"/>
          <w:b/>
        </w:rPr>
      </w:pPr>
    </w:p>
    <w:p w:rsidR="00456EF2" w:rsidRDefault="00456EF2" w:rsidP="00970448">
      <w:pPr>
        <w:rPr>
          <w:rFonts w:cs="Times New Roman"/>
        </w:rPr>
      </w:pPr>
      <w:r>
        <w:rPr>
          <w:rFonts w:cs="Times New Roman"/>
          <w:b/>
        </w:rPr>
        <w:t xml:space="preserve">Course Prerequisites: </w:t>
      </w:r>
      <w:r w:rsidRPr="00456EF2">
        <w:rPr>
          <w:rFonts w:cs="Times New Roman"/>
        </w:rPr>
        <w:t>English 1102</w:t>
      </w:r>
    </w:p>
    <w:p w:rsidR="00456EF2" w:rsidRDefault="00456EF2" w:rsidP="00970448">
      <w:pPr>
        <w:rPr>
          <w:rFonts w:cs="Times New Roman"/>
          <w:b/>
        </w:rPr>
      </w:pPr>
      <w:r w:rsidRPr="00456EF2">
        <w:rPr>
          <w:rFonts w:cs="Times New Roman"/>
          <w:b/>
        </w:rPr>
        <w:t>Core Areas Fulfilled by this Class</w:t>
      </w:r>
      <w:r>
        <w:rPr>
          <w:rFonts w:cs="Times New Roman"/>
        </w:rPr>
        <w:t>: None</w:t>
      </w:r>
    </w:p>
    <w:p w:rsidR="00456EF2" w:rsidRDefault="00456EF2" w:rsidP="00970448">
      <w:pPr>
        <w:rPr>
          <w:rFonts w:cs="Times New Roman"/>
          <w:b/>
        </w:rPr>
      </w:pPr>
    </w:p>
    <w:p w:rsidR="001A7F1A" w:rsidRPr="00970448" w:rsidRDefault="001A7F1A" w:rsidP="00970448">
      <w:pPr>
        <w:rPr>
          <w:rFonts w:cs="Times New Roman"/>
          <w:b/>
        </w:rPr>
      </w:pPr>
      <w:r w:rsidRPr="00970448">
        <w:rPr>
          <w:rFonts w:cs="Times New Roman"/>
          <w:b/>
        </w:rPr>
        <w:t>Course Description:</w:t>
      </w:r>
    </w:p>
    <w:p w:rsidR="00786D67" w:rsidRDefault="001A7F1A" w:rsidP="00970448">
      <w:pPr>
        <w:rPr>
          <w:rFonts w:cs="Times New Roman"/>
        </w:rPr>
      </w:pPr>
      <w:r w:rsidRPr="00970448">
        <w:rPr>
          <w:rFonts w:cs="Times New Roman"/>
        </w:rPr>
        <w:t>I</w:t>
      </w:r>
      <w:r w:rsidRPr="001A7F1A">
        <w:rPr>
          <w:rFonts w:cs="Times New Roman"/>
        </w:rPr>
        <w:t>ntellectual property policy and law</w:t>
      </w:r>
      <w:r w:rsidRPr="00970448">
        <w:rPr>
          <w:rFonts w:cs="Times New Roman"/>
        </w:rPr>
        <w:t> </w:t>
      </w:r>
      <w:r w:rsidRPr="001A7F1A">
        <w:rPr>
          <w:rFonts w:cs="Times New Roman"/>
        </w:rPr>
        <w:t>provides a forum for examining constitutionally informed policy and pragmatic legal issues in intellectual property law, focusing on the effects of power structures and information digitization.</w:t>
      </w:r>
      <w:r w:rsidRPr="00970448">
        <w:rPr>
          <w:rFonts w:cs="Times New Roman"/>
        </w:rPr>
        <w:t> </w:t>
      </w:r>
    </w:p>
    <w:p w:rsidR="00786D67" w:rsidRDefault="00786D67" w:rsidP="00970448">
      <w:pPr>
        <w:rPr>
          <w:rFonts w:cs="Times New Roman"/>
        </w:rPr>
      </w:pPr>
    </w:p>
    <w:p w:rsidR="00786D67" w:rsidRDefault="00786D67" w:rsidP="00786D67">
      <w:pPr>
        <w:rPr>
          <w:rFonts w:eastAsia="Times New Roman" w:cs="Times New Roman"/>
          <w:shd w:val="clear" w:color="auto" w:fill="FFFFFF"/>
        </w:rPr>
      </w:pPr>
      <w:r w:rsidRPr="00F22FA3">
        <w:rPr>
          <w:rFonts w:eastAsia="Times New Roman" w:cs="Times New Roman"/>
          <w:b/>
          <w:shd w:val="clear" w:color="auto" w:fill="FFFFFF"/>
        </w:rPr>
        <w:t>Learning Outcomes</w:t>
      </w:r>
      <w:r>
        <w:rPr>
          <w:rFonts w:eastAsia="Times New Roman" w:cs="Times New Roman"/>
          <w:shd w:val="clear" w:color="auto" w:fill="FFFFFF"/>
        </w:rPr>
        <w:t>:</w:t>
      </w:r>
    </w:p>
    <w:p w:rsidR="00D9531E" w:rsidRPr="00D9531E" w:rsidRDefault="00D9531E" w:rsidP="00786D67">
      <w:pPr>
        <w:pStyle w:val="ListParagraph"/>
        <w:numPr>
          <w:ilvl w:val="0"/>
          <w:numId w:val="5"/>
        </w:numPr>
      </w:pPr>
      <w:r w:rsidRPr="00D9531E">
        <w:rPr>
          <w:color w:val="000000"/>
          <w:shd w:val="clear" w:color="auto" w:fill="FFFFFF"/>
        </w:rPr>
        <w:t>Student</w:t>
      </w:r>
      <w:r>
        <w:rPr>
          <w:color w:val="000000"/>
          <w:shd w:val="clear" w:color="auto" w:fill="FFFFFF"/>
        </w:rPr>
        <w:t>s</w:t>
      </w:r>
      <w:r w:rsidRPr="00D9531E">
        <w:rPr>
          <w:color w:val="000000"/>
          <w:shd w:val="clear" w:color="auto" w:fill="FFFFFF"/>
        </w:rPr>
        <w:t xml:space="preserve"> will demonstrate proficiency in the process of articulating and organizing rhetorical arguments in written, oral, visual, and nonverbal modes, using concrete support and conventional language</w:t>
      </w:r>
      <w:r>
        <w:rPr>
          <w:color w:val="000000"/>
          <w:shd w:val="clear" w:color="auto" w:fill="FFFFFF"/>
        </w:rPr>
        <w:t>.</w:t>
      </w:r>
    </w:p>
    <w:p w:rsidR="00786D67" w:rsidRPr="00F22FA3" w:rsidRDefault="00786D67" w:rsidP="00786D67">
      <w:pPr>
        <w:pStyle w:val="ListParagraph"/>
        <w:numPr>
          <w:ilvl w:val="0"/>
          <w:numId w:val="5"/>
        </w:numPr>
      </w:pPr>
      <w:r w:rsidRPr="00F22FA3">
        <w:t>Textual/Visual Analysis: Students will learn to read, analyze, and interpret not only cultural projects such as film, literature, art, and new media, but also scientific and technical documents.</w:t>
      </w:r>
    </w:p>
    <w:p w:rsidR="00786D67" w:rsidRPr="00F22FA3" w:rsidRDefault="00786D67" w:rsidP="00786D67">
      <w:pPr>
        <w:pStyle w:val="ListParagraph"/>
        <w:numPr>
          <w:ilvl w:val="0"/>
          <w:numId w:val="5"/>
        </w:numPr>
      </w:pPr>
      <w:r w:rsidRPr="00F22FA3">
        <w:t>Interpretive Frameworks: Students will become familiar with a variety of social, political, and philosophical theories and be able to apply those theories to creative and scientific texts, as well as to their own cultural observations.</w:t>
      </w:r>
    </w:p>
    <w:p w:rsidR="00786D67" w:rsidRPr="00786D67" w:rsidRDefault="00786D67" w:rsidP="00786D67">
      <w:pPr>
        <w:pStyle w:val="ListParagraph"/>
        <w:numPr>
          <w:ilvl w:val="0"/>
          <w:numId w:val="5"/>
        </w:numPr>
        <w:rPr>
          <w:rFonts w:eastAsia="Times New Roman" w:cs="Times New Roman"/>
          <w:shd w:val="clear" w:color="auto" w:fill="FFFFFF"/>
        </w:rPr>
      </w:pPr>
      <w:r w:rsidRPr="00F22FA3">
        <w:t>Communication Skills: Students will be able to gather, organize, and express information clearly and accurately, with sensitivity to audience. They will be able to do so both by using traditional media and by tapping the potential of new digital media.</w:t>
      </w:r>
    </w:p>
    <w:p w:rsidR="00786D67" w:rsidRPr="00786D67" w:rsidRDefault="00786D67" w:rsidP="00786D67">
      <w:pPr>
        <w:ind w:left="360"/>
        <w:rPr>
          <w:rFonts w:eastAsia="Times New Roman" w:cs="Times New Roman"/>
          <w:shd w:val="clear" w:color="auto" w:fill="FFFFFF"/>
        </w:rPr>
      </w:pPr>
    </w:p>
    <w:p w:rsidR="001A7F1A" w:rsidRPr="00786D67" w:rsidRDefault="007F0C6F" w:rsidP="00786D67">
      <w:pPr>
        <w:rPr>
          <w:rFonts w:eastAsia="Times New Roman" w:cs="Times New Roman"/>
          <w:shd w:val="clear" w:color="auto" w:fill="FFFFFF"/>
        </w:rPr>
      </w:pPr>
      <w:r w:rsidRPr="001A7F1A">
        <w:rPr>
          <w:rFonts w:cs="Times New Roman"/>
        </w:rPr>
        <w:fldChar w:fldCharType="begin"/>
      </w:r>
      <w:r w:rsidR="001A7F1A" w:rsidRPr="00786D67">
        <w:rPr>
          <w:rFonts w:cs="Times New Roman"/>
        </w:rPr>
        <w:instrText xml:space="preserve"> HYPERLINK "http://www.lmc.gatech.edu/~herrington/iparts/" </w:instrText>
      </w:r>
      <w:r w:rsidRPr="001A7F1A">
        <w:rPr>
          <w:rFonts w:cs="Times New Roman"/>
        </w:rPr>
        <w:fldChar w:fldCharType="separate"/>
      </w:r>
      <w:r w:rsidR="001A7F1A" w:rsidRPr="00786D67">
        <w:rPr>
          <w:rFonts w:cs="Times New Roman"/>
          <w:b/>
        </w:rPr>
        <w:t>Course Texts:</w:t>
      </w:r>
    </w:p>
    <w:p w:rsidR="001A7F1A" w:rsidRPr="00970448" w:rsidRDefault="001A7F1A" w:rsidP="00D9531E">
      <w:pPr>
        <w:pStyle w:val="ListParagraph"/>
        <w:numPr>
          <w:ilvl w:val="0"/>
          <w:numId w:val="6"/>
        </w:numPr>
        <w:shd w:val="clear" w:color="auto" w:fill="FFFFFF"/>
        <w:rPr>
          <w:rFonts w:cs="Times New Roman"/>
          <w:i/>
        </w:rPr>
      </w:pPr>
      <w:r w:rsidRPr="00970448">
        <w:rPr>
          <w:rFonts w:cs="Times New Roman"/>
          <w:i/>
        </w:rPr>
        <w:t xml:space="preserve">Intellectual Property on Campus: Students' Rights and Responsibilities. </w:t>
      </w:r>
      <w:r w:rsidRPr="00970448">
        <w:rPr>
          <w:rFonts w:cs="Times New Roman"/>
        </w:rPr>
        <w:t xml:space="preserve">Herrington, </w:t>
      </w:r>
      <w:proofErr w:type="spellStart"/>
      <w:r w:rsidRPr="00970448">
        <w:rPr>
          <w:rFonts w:cs="Times New Roman"/>
        </w:rPr>
        <w:t>TyAnna</w:t>
      </w:r>
      <w:proofErr w:type="spellEnd"/>
      <w:r w:rsidRPr="00970448">
        <w:rPr>
          <w:rFonts w:cs="Times New Roman"/>
        </w:rPr>
        <w:t>. SIU Press, 2010.</w:t>
      </w:r>
    </w:p>
    <w:p w:rsidR="001A7F1A" w:rsidRPr="00970448" w:rsidRDefault="007F0C6F" w:rsidP="00D9531E">
      <w:pPr>
        <w:pStyle w:val="ListParagraph"/>
        <w:numPr>
          <w:ilvl w:val="0"/>
          <w:numId w:val="6"/>
        </w:numPr>
        <w:shd w:val="clear" w:color="auto" w:fill="FFFFFF"/>
        <w:rPr>
          <w:rFonts w:cs="Times New Roman"/>
        </w:rPr>
      </w:pPr>
      <w:hyperlink r:id="rId5" w:history="1">
        <w:r w:rsidR="001A7F1A" w:rsidRPr="00970448">
          <w:rPr>
            <w:rFonts w:cs="Times New Roman"/>
          </w:rPr>
          <w:t>Herrington, TyAnna K. "The Interdependency of Fair Use and the First Amendment." Computers and Composition Special Issue: Intellectual Property, vol. 15, no. 2. 125-143. (1998).</w:t>
        </w:r>
      </w:hyperlink>
    </w:p>
    <w:p w:rsidR="001A7F1A" w:rsidRPr="00970448" w:rsidRDefault="007F0C6F" w:rsidP="00D9531E">
      <w:pPr>
        <w:pStyle w:val="ListParagraph"/>
        <w:numPr>
          <w:ilvl w:val="0"/>
          <w:numId w:val="6"/>
        </w:numPr>
        <w:shd w:val="clear" w:color="auto" w:fill="FFFFFF"/>
        <w:rPr>
          <w:rFonts w:cs="Times New Roman"/>
        </w:rPr>
      </w:pPr>
      <w:hyperlink r:id="rId6" w:history="1">
        <w:r w:rsidR="001A7F1A" w:rsidRPr="00970448">
          <w:rPr>
            <w:rFonts w:cs="Times New Roman"/>
          </w:rPr>
          <w:t>---. "Work For Hire for Non-academic Creators." Journal of Business and Technical Communication. v. 13, no. 4, October 1999. </w:t>
        </w:r>
      </w:hyperlink>
      <w:hyperlink r:id="rId7" w:history="1">
        <w:r w:rsidR="001A7F1A" w:rsidRPr="00970448">
          <w:rPr>
            <w:rFonts w:cs="Times New Roman"/>
          </w:rPr>
          <w:t>HR 2391</w:t>
        </w:r>
      </w:hyperlink>
    </w:p>
    <w:p w:rsidR="001A7F1A" w:rsidRPr="00970448" w:rsidRDefault="007F0C6F" w:rsidP="00D9531E">
      <w:pPr>
        <w:pStyle w:val="ListParagraph"/>
        <w:numPr>
          <w:ilvl w:val="0"/>
          <w:numId w:val="6"/>
        </w:numPr>
        <w:shd w:val="clear" w:color="auto" w:fill="FFFFFF"/>
        <w:rPr>
          <w:rFonts w:cs="Times New Roman"/>
        </w:rPr>
      </w:pPr>
      <w:hyperlink r:id="rId8" w:history="1">
        <w:r w:rsidR="001A7F1A" w:rsidRPr="00970448">
          <w:rPr>
            <w:rFonts w:cs="Times New Roman"/>
          </w:rPr>
          <w:t>i-safe posts</w:t>
        </w:r>
      </w:hyperlink>
      <w:r w:rsidR="001A7F1A" w:rsidRPr="00970448">
        <w:rPr>
          <w:rFonts w:cs="Times New Roman"/>
        </w:rPr>
        <w:t>.</w:t>
      </w:r>
    </w:p>
    <w:p w:rsidR="001A7F1A" w:rsidRPr="00970448" w:rsidRDefault="007F0C6F" w:rsidP="00D9531E">
      <w:pPr>
        <w:pStyle w:val="ListParagraph"/>
        <w:numPr>
          <w:ilvl w:val="0"/>
          <w:numId w:val="6"/>
        </w:numPr>
        <w:shd w:val="clear" w:color="auto" w:fill="FFFFFF"/>
        <w:rPr>
          <w:rFonts w:cs="Times New Roman"/>
        </w:rPr>
      </w:pPr>
      <w:hyperlink r:id="rId9" w:history="1">
        <w:r w:rsidR="001A7F1A" w:rsidRPr="00970448">
          <w:rPr>
            <w:rFonts w:cs="Times New Roman"/>
          </w:rPr>
          <w:t>Patterson, T. Ray, and Stanley W. Lindberg. The Nature of Copyright. Ch. 2. Athens: U of Georgia P, 1991. </w:t>
        </w:r>
      </w:hyperlink>
      <w:r w:rsidR="001A7F1A" w:rsidRPr="00970448">
        <w:rPr>
          <w:rFonts w:cs="Times New Roman"/>
        </w:rPr>
        <w:t>.</w:t>
      </w:r>
    </w:p>
    <w:p w:rsidR="001A7F1A" w:rsidRPr="00970448" w:rsidRDefault="001A7F1A" w:rsidP="00D9531E">
      <w:pPr>
        <w:pStyle w:val="ListParagraph"/>
        <w:numPr>
          <w:ilvl w:val="0"/>
          <w:numId w:val="6"/>
        </w:numPr>
        <w:shd w:val="clear" w:color="auto" w:fill="FFFFFF"/>
        <w:rPr>
          <w:rFonts w:cs="Times New Roman"/>
        </w:rPr>
      </w:pPr>
      <w:r w:rsidRPr="00970448">
        <w:rPr>
          <w:rFonts w:cs="Times New Roman"/>
        </w:rPr>
        <w:t>---. </w:t>
      </w:r>
      <w:hyperlink r:id="rId10" w:history="1">
        <w:r w:rsidRPr="00970448">
          <w:rPr>
            <w:rFonts w:cs="Times New Roman"/>
          </w:rPr>
          <w:t>Ch. 9. The Nature of Copyright. Athens: U of Georgia P, 1991.</w:t>
        </w:r>
      </w:hyperlink>
    </w:p>
    <w:p w:rsidR="001A7F1A" w:rsidRPr="00970448" w:rsidRDefault="007F0C6F" w:rsidP="00D9531E">
      <w:pPr>
        <w:pStyle w:val="ListParagraph"/>
        <w:numPr>
          <w:ilvl w:val="0"/>
          <w:numId w:val="6"/>
        </w:numPr>
        <w:shd w:val="clear" w:color="auto" w:fill="FFFFFF"/>
        <w:rPr>
          <w:rFonts w:cs="Times New Roman"/>
        </w:rPr>
      </w:pPr>
      <w:hyperlink r:id="rId11" w:history="1">
        <w:r w:rsidR="001A7F1A" w:rsidRPr="00970448">
          <w:rPr>
            <w:rFonts w:cs="Times New Roman"/>
          </w:rPr>
          <w:t>Public Domain Day Post</w:t>
        </w:r>
      </w:hyperlink>
    </w:p>
    <w:p w:rsidR="001A7F1A" w:rsidRPr="00970448" w:rsidRDefault="007F0C6F" w:rsidP="00D9531E">
      <w:pPr>
        <w:pStyle w:val="ListParagraph"/>
        <w:numPr>
          <w:ilvl w:val="0"/>
          <w:numId w:val="6"/>
        </w:numPr>
        <w:shd w:val="clear" w:color="auto" w:fill="FFFFFF"/>
        <w:rPr>
          <w:rFonts w:cs="Times New Roman"/>
        </w:rPr>
      </w:pPr>
      <w:hyperlink r:id="rId12" w:history="1">
        <w:r w:rsidR="001A7F1A" w:rsidRPr="00970448">
          <w:rPr>
            <w:rFonts w:cs="Times New Roman"/>
          </w:rPr>
          <w:t>Slater, Don. excerpts from Consumer Culture and Modernity. Polity Press, 1997.</w:t>
        </w:r>
      </w:hyperlink>
    </w:p>
    <w:p w:rsidR="001A7F1A" w:rsidRPr="00970448" w:rsidRDefault="007F0C6F" w:rsidP="00D9531E">
      <w:pPr>
        <w:pStyle w:val="ListParagraph"/>
        <w:numPr>
          <w:ilvl w:val="0"/>
          <w:numId w:val="6"/>
        </w:numPr>
        <w:shd w:val="clear" w:color="auto" w:fill="FFFFFF"/>
        <w:rPr>
          <w:rFonts w:cs="Times New Roman"/>
        </w:rPr>
      </w:pPr>
      <w:hyperlink r:id="rId13" w:history="1">
        <w:r w:rsidR="001A7F1A" w:rsidRPr="00970448">
          <w:rPr>
            <w:rFonts w:cs="Times New Roman"/>
          </w:rPr>
          <w:t>Woodmansee, Martha, and Peter Jaszi. "The Law of Texts: Copyright in the Academy." College English. 57(1995): 769-787.</w:t>
        </w:r>
      </w:hyperlink>
    </w:p>
    <w:p w:rsidR="001A7F1A" w:rsidRDefault="007F0C6F" w:rsidP="00970448">
      <w:pPr>
        <w:rPr>
          <w:rFonts w:cs="Times New Roman"/>
        </w:rPr>
      </w:pPr>
      <w:r w:rsidRPr="001A7F1A">
        <w:rPr>
          <w:rFonts w:cs="Times New Roman"/>
        </w:rPr>
        <w:fldChar w:fldCharType="end"/>
      </w:r>
    </w:p>
    <w:p w:rsidR="00786D67" w:rsidRPr="001A7F1A" w:rsidRDefault="00786D67" w:rsidP="00970448">
      <w:pPr>
        <w:rPr>
          <w:rFonts w:cs="Times New Roman"/>
        </w:rPr>
      </w:pPr>
    </w:p>
    <w:p w:rsidR="001A7F1A" w:rsidRPr="001A7F1A" w:rsidRDefault="00970448" w:rsidP="00970448">
      <w:pPr>
        <w:rPr>
          <w:rFonts w:cs="Times New Roman"/>
          <w:b/>
        </w:rPr>
      </w:pPr>
      <w:r w:rsidRPr="00970448">
        <w:rPr>
          <w:rFonts w:cs="Times New Roman"/>
          <w:b/>
        </w:rPr>
        <w:t>Description of Assignments:</w:t>
      </w:r>
    </w:p>
    <w:p w:rsidR="00970448" w:rsidRDefault="00D9531E" w:rsidP="00970448">
      <w:pPr>
        <w:rPr>
          <w:rFonts w:cs="Times New Roman"/>
        </w:rPr>
      </w:pPr>
      <w:r>
        <w:rPr>
          <w:rFonts w:cs="Times New Roman"/>
          <w:b/>
        </w:rPr>
        <w:t>R</w:t>
      </w:r>
      <w:r w:rsidR="001A7F1A" w:rsidRPr="001A7F1A">
        <w:rPr>
          <w:rFonts w:cs="Times New Roman"/>
          <w:b/>
        </w:rPr>
        <w:t>eadings/participation</w:t>
      </w:r>
      <w:r w:rsidR="001A7F1A" w:rsidRPr="00970448">
        <w:rPr>
          <w:rFonts w:cs="Times New Roman"/>
          <w:b/>
        </w:rPr>
        <w:t> </w:t>
      </w:r>
    </w:p>
    <w:p w:rsidR="001A7F1A" w:rsidRPr="001A7F1A" w:rsidRDefault="001A7F1A" w:rsidP="00970448">
      <w:pPr>
        <w:rPr>
          <w:rFonts w:cs="Times New Roman"/>
        </w:rPr>
      </w:pPr>
      <w:r w:rsidRPr="001A7F1A">
        <w:rPr>
          <w:rFonts w:cs="Times New Roman"/>
        </w:rPr>
        <w:t>Students are responsible for all course readings on the day assigned. Failure to complete the readings can severely hinder ability to understand the information covered and negatively impact grades. Students must complete all assignments to gain a passing grade in the class and must amass no more than 4 absences to complete course requirements for a passing grade.</w:t>
      </w:r>
    </w:p>
    <w:p w:rsidR="00970448" w:rsidRDefault="00970448" w:rsidP="00970448">
      <w:pPr>
        <w:rPr>
          <w:rFonts w:cs="Times New Roman"/>
        </w:rPr>
      </w:pPr>
    </w:p>
    <w:p w:rsidR="001A7F1A" w:rsidRPr="001A7F1A" w:rsidRDefault="001A7F1A" w:rsidP="00970448">
      <w:pPr>
        <w:rPr>
          <w:rFonts w:cs="Times New Roman"/>
        </w:rPr>
      </w:pPr>
      <w:r w:rsidRPr="001A7F1A">
        <w:rPr>
          <w:rFonts w:cs="Times New Roman"/>
        </w:rPr>
        <w:t>To meet course objectives, students will demonstrate an accurate understanding of basic intellectual property policy and legal issues as they reflect and are reflected in legal/social context. Students will demonstrate ability to apply conceptual understanding of intellectual property law in various contexts, demonstrating that they understand the inherent flexibility in law and policy that accommodates contextual variety. Students will also be able to communicate the intellectual processes behind their legal reasoning to support conclusions and projections rationally, clearly, and with solid research from both legal and other appropriately applicable fields.</w:t>
      </w:r>
    </w:p>
    <w:p w:rsidR="00786D67" w:rsidRDefault="00786D67" w:rsidP="00970448">
      <w:pPr>
        <w:rPr>
          <w:rFonts w:cs="Times New Roman"/>
          <w:b/>
        </w:rPr>
      </w:pPr>
    </w:p>
    <w:p w:rsidR="00970448" w:rsidRDefault="00D9531E" w:rsidP="00970448">
      <w:pPr>
        <w:rPr>
          <w:rFonts w:cs="Times New Roman"/>
          <w:b/>
        </w:rPr>
      </w:pPr>
      <w:r>
        <w:rPr>
          <w:rFonts w:cs="Times New Roman"/>
          <w:b/>
        </w:rPr>
        <w:t>E</w:t>
      </w:r>
      <w:r w:rsidR="001A7F1A" w:rsidRPr="001A7F1A">
        <w:rPr>
          <w:rFonts w:cs="Times New Roman"/>
          <w:b/>
        </w:rPr>
        <w:t>xternal reading responses</w:t>
      </w:r>
      <w:r w:rsidR="001A7F1A" w:rsidRPr="00970448">
        <w:rPr>
          <w:rFonts w:cs="Times New Roman"/>
          <w:b/>
        </w:rPr>
        <w:t> </w:t>
      </w:r>
    </w:p>
    <w:p w:rsidR="00970448" w:rsidRDefault="001A7F1A" w:rsidP="00970448">
      <w:pPr>
        <w:rPr>
          <w:rFonts w:cs="Times New Roman"/>
        </w:rPr>
      </w:pPr>
      <w:r w:rsidRPr="001A7F1A">
        <w:rPr>
          <w:rFonts w:cs="Times New Roman"/>
        </w:rPr>
        <w:t xml:space="preserve">Students will locate, summarize, and present material from 10 external article readings during the semester. These readings should form the basis of their analytical projects and provide the rest of the class with a database of sources from which to draw information. </w:t>
      </w:r>
    </w:p>
    <w:p w:rsidR="00970448" w:rsidRDefault="00970448" w:rsidP="00970448">
      <w:pPr>
        <w:rPr>
          <w:rFonts w:cs="Times New Roman"/>
        </w:rPr>
      </w:pPr>
    </w:p>
    <w:p w:rsidR="001A7F1A" w:rsidRPr="001A7F1A" w:rsidRDefault="001A7F1A" w:rsidP="00970448">
      <w:pPr>
        <w:rPr>
          <w:rFonts w:cs="Times New Roman"/>
        </w:rPr>
      </w:pPr>
      <w:r w:rsidRPr="001A7F1A">
        <w:rPr>
          <w:rFonts w:cs="Times New Roman"/>
        </w:rPr>
        <w:t>Students must submit these in MS Word-compatible format, by email, to me at ty@gatech.edu and to the class communication space prior to each class in which they will be presented.</w:t>
      </w:r>
    </w:p>
    <w:p w:rsidR="001A7F1A" w:rsidRPr="001A7F1A" w:rsidRDefault="001A7F1A" w:rsidP="00970448">
      <w:pPr>
        <w:rPr>
          <w:rFonts w:eastAsia="Times New Roman" w:cs="Times New Roman"/>
        </w:rPr>
      </w:pPr>
    </w:p>
    <w:p w:rsidR="00970448" w:rsidRDefault="00D9531E" w:rsidP="00970448">
      <w:pPr>
        <w:rPr>
          <w:rFonts w:cs="Times New Roman"/>
          <w:b/>
        </w:rPr>
      </w:pPr>
      <w:r>
        <w:rPr>
          <w:rFonts w:cs="Times New Roman"/>
          <w:b/>
        </w:rPr>
        <w:t>Analytical A</w:t>
      </w:r>
      <w:r w:rsidR="001A7F1A" w:rsidRPr="001A7F1A">
        <w:rPr>
          <w:rFonts w:cs="Times New Roman"/>
          <w:b/>
        </w:rPr>
        <w:t>rtifact</w:t>
      </w:r>
      <w:r w:rsidR="001A7F1A" w:rsidRPr="00970448">
        <w:rPr>
          <w:rFonts w:cs="Times New Roman"/>
          <w:b/>
        </w:rPr>
        <w:t> </w:t>
      </w:r>
    </w:p>
    <w:p w:rsidR="00970448" w:rsidRDefault="001A7F1A" w:rsidP="00970448">
      <w:pPr>
        <w:rPr>
          <w:rFonts w:cs="Times New Roman"/>
        </w:rPr>
      </w:pPr>
      <w:r w:rsidRPr="001A7F1A">
        <w:rPr>
          <w:rFonts w:cs="Times New Roman"/>
        </w:rPr>
        <w:t xml:space="preserve">Students will produce final analytical projects that will answer specific, focused questions of their choice in intellectual property. They may submit an analysis in a more traditional print-based medium or may choose to submit a project in a digital medium or combination of media. All projects must provide documentation to explain their theoretical bases, reasoning for technological media choices, a clear synthesis of their ideas and choices, and a final artifact that answers the question asked. </w:t>
      </w:r>
    </w:p>
    <w:p w:rsidR="00970448" w:rsidRDefault="00970448" w:rsidP="00970448">
      <w:pPr>
        <w:rPr>
          <w:rFonts w:cs="Times New Roman"/>
        </w:rPr>
      </w:pPr>
    </w:p>
    <w:p w:rsidR="001A7F1A" w:rsidRPr="001A7F1A" w:rsidRDefault="001A7F1A" w:rsidP="00970448">
      <w:pPr>
        <w:rPr>
          <w:rFonts w:cs="Times New Roman"/>
        </w:rPr>
      </w:pPr>
      <w:r w:rsidRPr="001A7F1A">
        <w:rPr>
          <w:rFonts w:cs="Times New Roman"/>
        </w:rPr>
        <w:t>To enhance the learning of all course participants, students will present their findings in class. These assignments must be submitted to me in digital form, when applicable, to ty@gatech.edu by 11:59pm on the specified deadline. Analytical projects with no digital structure must be submitted to me in class by the specified deadline.</w:t>
      </w:r>
      <w:bookmarkStart w:id="0" w:name="_GoBack"/>
      <w:bookmarkEnd w:id="0"/>
    </w:p>
    <w:p w:rsidR="001A7F1A" w:rsidRPr="001A7F1A" w:rsidRDefault="001A7F1A" w:rsidP="00970448">
      <w:pPr>
        <w:rPr>
          <w:rFonts w:eastAsia="Times New Roman" w:cs="Times New Roman"/>
        </w:rPr>
      </w:pPr>
    </w:p>
    <w:p w:rsidR="00970448" w:rsidRPr="00970448" w:rsidRDefault="00970448" w:rsidP="00970448">
      <w:pPr>
        <w:rPr>
          <w:rFonts w:cs="Times New Roman"/>
          <w:b/>
        </w:rPr>
      </w:pPr>
      <w:r w:rsidRPr="00970448">
        <w:rPr>
          <w:rFonts w:cs="Times New Roman"/>
          <w:b/>
        </w:rPr>
        <w:t>Grading:</w:t>
      </w:r>
    </w:p>
    <w:p w:rsidR="001A7F1A" w:rsidRPr="00D9531E" w:rsidRDefault="00D9531E" w:rsidP="00D9531E">
      <w:pPr>
        <w:pStyle w:val="ListParagraph"/>
        <w:numPr>
          <w:ilvl w:val="0"/>
          <w:numId w:val="7"/>
        </w:numPr>
        <w:rPr>
          <w:rFonts w:cs="Times New Roman"/>
        </w:rPr>
      </w:pPr>
      <w:r w:rsidRPr="00D9531E">
        <w:rPr>
          <w:rFonts w:cs="Times New Roman"/>
        </w:rPr>
        <w:t>R</w:t>
      </w:r>
      <w:r w:rsidR="001A7F1A" w:rsidRPr="00D9531E">
        <w:rPr>
          <w:rFonts w:cs="Times New Roman"/>
        </w:rPr>
        <w:t>eadings/participation 10%</w:t>
      </w:r>
    </w:p>
    <w:p w:rsidR="001A7F1A" w:rsidRPr="00D9531E" w:rsidRDefault="00D9531E" w:rsidP="00D9531E">
      <w:pPr>
        <w:pStyle w:val="ListParagraph"/>
        <w:numPr>
          <w:ilvl w:val="0"/>
          <w:numId w:val="7"/>
        </w:numPr>
        <w:rPr>
          <w:rFonts w:cs="Times New Roman"/>
        </w:rPr>
      </w:pPr>
      <w:r w:rsidRPr="00D9531E">
        <w:rPr>
          <w:rFonts w:cs="Times New Roman"/>
        </w:rPr>
        <w:lastRenderedPageBreak/>
        <w:t>E</w:t>
      </w:r>
      <w:r w:rsidR="001A7F1A" w:rsidRPr="00D9531E">
        <w:rPr>
          <w:rFonts w:cs="Times New Roman"/>
        </w:rPr>
        <w:t>xternal reading responses 10% due 10.10.12 for class discussion, 2 per class day until 10 are submitted</w:t>
      </w:r>
    </w:p>
    <w:p w:rsidR="001A7F1A" w:rsidRPr="00D9531E" w:rsidRDefault="00D9531E" w:rsidP="00D9531E">
      <w:pPr>
        <w:pStyle w:val="ListParagraph"/>
        <w:numPr>
          <w:ilvl w:val="0"/>
          <w:numId w:val="7"/>
        </w:numPr>
        <w:rPr>
          <w:rFonts w:cs="Times New Roman"/>
        </w:rPr>
      </w:pPr>
      <w:r w:rsidRPr="00D9531E">
        <w:rPr>
          <w:rFonts w:cs="Times New Roman"/>
        </w:rPr>
        <w:t>A</w:t>
      </w:r>
      <w:r w:rsidR="001A7F1A" w:rsidRPr="00D9531E">
        <w:rPr>
          <w:rFonts w:cs="Times New Roman"/>
        </w:rPr>
        <w:t>nalytical artifact 80%, broken down as follows:</w:t>
      </w:r>
    </w:p>
    <w:p w:rsidR="001A7F1A" w:rsidRPr="00970448" w:rsidRDefault="001A7F1A" w:rsidP="00970448">
      <w:pPr>
        <w:pStyle w:val="ListParagraph"/>
        <w:numPr>
          <w:ilvl w:val="0"/>
          <w:numId w:val="3"/>
        </w:numPr>
        <w:rPr>
          <w:rFonts w:eastAsia="Times New Roman" w:cs="Times New Roman"/>
        </w:rPr>
      </w:pPr>
      <w:r w:rsidRPr="00970448">
        <w:rPr>
          <w:rFonts w:eastAsia="Times New Roman" w:cs="Times New Roman"/>
        </w:rPr>
        <w:t>-proposal (final draft) 20%, due 11.14.12</w:t>
      </w:r>
    </w:p>
    <w:p w:rsidR="001A7F1A" w:rsidRPr="00970448" w:rsidRDefault="001A7F1A" w:rsidP="00970448">
      <w:pPr>
        <w:pStyle w:val="ListParagraph"/>
        <w:numPr>
          <w:ilvl w:val="0"/>
          <w:numId w:val="3"/>
        </w:numPr>
        <w:rPr>
          <w:rFonts w:cs="Times New Roman"/>
        </w:rPr>
      </w:pPr>
      <w:r w:rsidRPr="00970448">
        <w:rPr>
          <w:rFonts w:cs="Times New Roman"/>
        </w:rPr>
        <w:t>-final artifact 50%, due 12.7.12</w:t>
      </w:r>
    </w:p>
    <w:p w:rsidR="001A7F1A" w:rsidRPr="00970448" w:rsidRDefault="001A7F1A" w:rsidP="00970448">
      <w:pPr>
        <w:pStyle w:val="ListParagraph"/>
        <w:numPr>
          <w:ilvl w:val="0"/>
          <w:numId w:val="3"/>
        </w:numPr>
        <w:rPr>
          <w:rFonts w:cs="Times New Roman"/>
        </w:rPr>
      </w:pPr>
      <w:r w:rsidRPr="00970448">
        <w:rPr>
          <w:rFonts w:cs="Times New Roman"/>
        </w:rPr>
        <w:t>-presentation 10%, due 11.19.12-12.5.12</w:t>
      </w:r>
    </w:p>
    <w:p w:rsidR="00970448" w:rsidRDefault="00970448" w:rsidP="00970448">
      <w:pPr>
        <w:rPr>
          <w:rFonts w:cs="Times New Roman"/>
        </w:rPr>
      </w:pPr>
    </w:p>
    <w:p w:rsidR="001A7F1A" w:rsidRDefault="00D9531E" w:rsidP="00970448">
      <w:pPr>
        <w:rPr>
          <w:rFonts w:cs="Times New Roman"/>
        </w:rPr>
      </w:pPr>
      <w:r>
        <w:rPr>
          <w:rFonts w:cs="Times New Roman"/>
        </w:rPr>
        <w:t>N</w:t>
      </w:r>
      <w:r w:rsidR="001A7F1A" w:rsidRPr="001A7F1A">
        <w:rPr>
          <w:rFonts w:cs="Times New Roman"/>
        </w:rPr>
        <w:t>ote that students must also receive a mark of "+" on all case situation analyses and other info assessments to pass the class</w:t>
      </w:r>
      <w:r>
        <w:rPr>
          <w:rFonts w:cs="Times New Roman"/>
        </w:rPr>
        <w:t>.</w:t>
      </w:r>
    </w:p>
    <w:p w:rsidR="00994539" w:rsidRDefault="00994539" w:rsidP="00970448">
      <w:pPr>
        <w:rPr>
          <w:rFonts w:cs="Times New Roman"/>
        </w:rPr>
      </w:pPr>
    </w:p>
    <w:p w:rsidR="00994539" w:rsidRDefault="00994539" w:rsidP="00994539">
      <w:pPr>
        <w:rPr>
          <w:rFonts w:ascii="Cambria" w:hAnsi="Cambria"/>
        </w:rPr>
      </w:pPr>
      <w:r w:rsidRPr="00583491">
        <w:rPr>
          <w:rFonts w:ascii="Cambria" w:hAnsi="Cambria"/>
          <w:b/>
        </w:rPr>
        <w:t>Students with Disabilities</w:t>
      </w:r>
      <w:r w:rsidRPr="00583491">
        <w:rPr>
          <w:rFonts w:ascii="Cambria" w:hAnsi="Cambria"/>
        </w:rPr>
        <w:t xml:space="preserve"> </w:t>
      </w:r>
    </w:p>
    <w:p w:rsidR="00994539" w:rsidRPr="00583491" w:rsidRDefault="00994539" w:rsidP="00994539">
      <w:pPr>
        <w:rPr>
          <w:rFonts w:ascii="Cambria" w:hAnsi="Cambria"/>
        </w:rPr>
      </w:pPr>
      <w:proofErr w:type="gramStart"/>
      <w:r w:rsidRPr="00583491">
        <w:rPr>
          <w:rFonts w:ascii="Cambria" w:hAnsi="Cambria"/>
        </w:rPr>
        <w:t>should</w:t>
      </w:r>
      <w:proofErr w:type="gramEnd"/>
      <w:r w:rsidRPr="00583491">
        <w:rPr>
          <w:rFonts w:ascii="Cambria" w:hAnsi="Cambria"/>
        </w:rPr>
        <w:t xml:space="preserve"> self-report to the Access Disabled Assistance Program for Tech Students (ADAPTS) at:</w:t>
      </w:r>
    </w:p>
    <w:p w:rsidR="00994539" w:rsidRDefault="00994539" w:rsidP="00994539">
      <w:pPr>
        <w:ind w:left="720"/>
        <w:rPr>
          <w:rFonts w:ascii="Cambria" w:hAnsi="Cambria"/>
        </w:rPr>
      </w:pPr>
      <w:proofErr w:type="spellStart"/>
      <w:r w:rsidRPr="00583491">
        <w:rPr>
          <w:rFonts w:ascii="Cambria" w:hAnsi="Cambria"/>
        </w:rPr>
        <w:t>Smithgall</w:t>
      </w:r>
      <w:proofErr w:type="spellEnd"/>
      <w:r w:rsidRPr="00583491">
        <w:rPr>
          <w:rFonts w:ascii="Cambria" w:hAnsi="Cambria"/>
        </w:rPr>
        <w:t xml:space="preserve"> Student Services Building, Suite 210</w:t>
      </w:r>
      <w:r w:rsidRPr="00583491">
        <w:rPr>
          <w:rFonts w:ascii="Cambria" w:hAnsi="Cambria"/>
        </w:rPr>
        <w:br/>
        <w:t>404-894-2563 (V)</w:t>
      </w:r>
      <w:r w:rsidRPr="00583491">
        <w:rPr>
          <w:rFonts w:ascii="Cambria" w:hAnsi="Cambria"/>
        </w:rPr>
        <w:br/>
        <w:t>404-894-1664 (TDD)</w:t>
      </w:r>
      <w:r w:rsidRPr="00583491">
        <w:rPr>
          <w:rFonts w:ascii="Cambria" w:hAnsi="Cambria"/>
        </w:rPr>
        <w:br/>
      </w:r>
      <w:hyperlink r:id="rId14" w:history="1">
        <w:r w:rsidRPr="00583491">
          <w:rPr>
            <w:rStyle w:val="Hyperlink"/>
            <w:rFonts w:ascii="Cambria" w:hAnsi="Cambria"/>
          </w:rPr>
          <w:t>adaptsinfo@gatech.edu</w:t>
        </w:r>
      </w:hyperlink>
      <w:r w:rsidRPr="00583491">
        <w:rPr>
          <w:rFonts w:ascii="Cambria" w:hAnsi="Cambria"/>
        </w:rPr>
        <w:t xml:space="preserve"> </w:t>
      </w:r>
    </w:p>
    <w:p w:rsidR="00994539" w:rsidRPr="00583491" w:rsidRDefault="00994539" w:rsidP="00994539">
      <w:pPr>
        <w:rPr>
          <w:rFonts w:ascii="Cambria" w:hAnsi="Cambria"/>
        </w:rPr>
      </w:pPr>
    </w:p>
    <w:p w:rsidR="00994539" w:rsidRDefault="00994539" w:rsidP="00994539">
      <w:pPr>
        <w:rPr>
          <w:rFonts w:ascii="Cambria" w:hAnsi="Cambria"/>
        </w:rPr>
      </w:pPr>
      <w:r w:rsidRPr="00583491">
        <w:rPr>
          <w:rFonts w:ascii="Cambria" w:hAnsi="Cambria"/>
          <w:b/>
        </w:rPr>
        <w:t>Scholastic Dishonesty and Academic Misconduct</w:t>
      </w:r>
      <w:r w:rsidRPr="00583491">
        <w:rPr>
          <w:rFonts w:ascii="Cambria" w:hAnsi="Cambria"/>
        </w:rPr>
        <w:t xml:space="preserve">: </w:t>
      </w:r>
    </w:p>
    <w:p w:rsidR="00994539" w:rsidRPr="00583491" w:rsidRDefault="00994539" w:rsidP="00994539">
      <w:pPr>
        <w:rPr>
          <w:rFonts w:ascii="Cambria" w:hAnsi="Cambria"/>
        </w:rPr>
      </w:pPr>
      <w:proofErr w:type="gramStart"/>
      <w:r>
        <w:rPr>
          <w:rFonts w:ascii="Cambria" w:hAnsi="Cambria"/>
        </w:rPr>
        <w:t>a</w:t>
      </w:r>
      <w:r w:rsidRPr="00583491">
        <w:rPr>
          <w:rFonts w:ascii="Cambria" w:hAnsi="Cambria"/>
        </w:rPr>
        <w:t>ll</w:t>
      </w:r>
      <w:proofErr w:type="gramEnd"/>
      <w:r w:rsidRPr="00583491">
        <w:rPr>
          <w:rFonts w:ascii="Cambria" w:hAnsi="Cambria"/>
        </w:rPr>
        <w:t xml:space="preserve"> of the work you submit for this course must be your own. If I suspect academic misconduct, I will submit your name to the Dean of Students, who will then take the appropriate disciplinary action. The Georgia Tech honor code (at </w:t>
      </w:r>
      <w:hyperlink r:id="rId15" w:history="1">
        <w:r w:rsidRPr="00583491">
          <w:rPr>
            <w:rStyle w:val="Hyperlink"/>
            <w:rFonts w:ascii="Cambria" w:hAnsi="Cambria"/>
          </w:rPr>
          <w:t>www.honor.gatech.edu/plugins/content/index.php?id=9</w:t>
        </w:r>
      </w:hyperlink>
      <w:r w:rsidRPr="00583491">
        <w:rPr>
          <w:rFonts w:ascii="Cambria" w:hAnsi="Cambria"/>
          <w:color w:val="000000"/>
        </w:rPr>
        <w:t>)</w:t>
      </w:r>
      <w:r w:rsidRPr="00583491">
        <w:rPr>
          <w:rFonts w:ascii="Cambria" w:hAnsi="Cambria"/>
        </w:rPr>
        <w:t xml:space="preserve"> defines academic misconduct as:</w:t>
      </w:r>
    </w:p>
    <w:p w:rsidR="00994539" w:rsidRPr="00583491" w:rsidRDefault="00994539" w:rsidP="00994539">
      <w:pPr>
        <w:numPr>
          <w:ilvl w:val="0"/>
          <w:numId w:val="4"/>
        </w:numPr>
        <w:tabs>
          <w:tab w:val="left" w:pos="1080"/>
        </w:tabs>
        <w:rPr>
          <w:rFonts w:ascii="Cambria" w:hAnsi="Cambria"/>
        </w:rPr>
      </w:pPr>
      <w:r w:rsidRPr="00583491">
        <w:rPr>
          <w:rFonts w:ascii="Cambria" w:hAnsi="Cambria"/>
        </w:rPr>
        <w:t xml:space="preserve">Possessing, using, or exchanging improperly acquired written or verbal information in the preparation of any assignment included in an academic course; </w:t>
      </w:r>
    </w:p>
    <w:p w:rsidR="00994539" w:rsidRPr="00583491" w:rsidRDefault="00994539" w:rsidP="00994539">
      <w:pPr>
        <w:numPr>
          <w:ilvl w:val="0"/>
          <w:numId w:val="4"/>
        </w:numPr>
        <w:tabs>
          <w:tab w:val="left" w:pos="1080"/>
        </w:tabs>
        <w:rPr>
          <w:rFonts w:ascii="Cambria" w:hAnsi="Cambria"/>
        </w:rPr>
      </w:pPr>
      <w:r w:rsidRPr="00583491">
        <w:rPr>
          <w:rFonts w:ascii="Cambria" w:hAnsi="Cambria"/>
        </w:rPr>
        <w:t>Unauthorized collaboration with a student in the commission of academic requirements;</w:t>
      </w:r>
    </w:p>
    <w:p w:rsidR="00994539" w:rsidRPr="00583491" w:rsidRDefault="00994539" w:rsidP="00994539">
      <w:pPr>
        <w:numPr>
          <w:ilvl w:val="0"/>
          <w:numId w:val="4"/>
        </w:numPr>
        <w:tabs>
          <w:tab w:val="left" w:pos="1080"/>
        </w:tabs>
        <w:rPr>
          <w:rFonts w:ascii="Cambria" w:hAnsi="Cambria"/>
        </w:rPr>
      </w:pPr>
      <w:r w:rsidRPr="00583491">
        <w:rPr>
          <w:rFonts w:ascii="Cambria" w:hAnsi="Cambria"/>
        </w:rPr>
        <w:t>False claims of performance or work that has been submitted by the claimant;</w:t>
      </w:r>
    </w:p>
    <w:p w:rsidR="00994539" w:rsidRPr="00583491" w:rsidRDefault="00994539" w:rsidP="00994539">
      <w:pPr>
        <w:numPr>
          <w:ilvl w:val="0"/>
          <w:numId w:val="4"/>
        </w:numPr>
        <w:tabs>
          <w:tab w:val="left" w:pos="1080"/>
        </w:tabs>
        <w:rPr>
          <w:rFonts w:ascii="Cambria" w:hAnsi="Cambria"/>
        </w:rPr>
      </w:pPr>
      <w:r w:rsidRPr="00583491">
        <w:rPr>
          <w:rFonts w:ascii="Cambria" w:hAnsi="Cambria"/>
        </w:rPr>
        <w:t>Alteration or insertion of any academic grade so as to obtain unearned academic credit;</w:t>
      </w:r>
    </w:p>
    <w:p w:rsidR="00994539" w:rsidRPr="00583491" w:rsidRDefault="00994539" w:rsidP="00994539">
      <w:pPr>
        <w:numPr>
          <w:ilvl w:val="0"/>
          <w:numId w:val="4"/>
        </w:numPr>
        <w:tabs>
          <w:tab w:val="left" w:pos="1080"/>
        </w:tabs>
        <w:rPr>
          <w:rFonts w:ascii="Cambria" w:hAnsi="Cambria"/>
        </w:rPr>
      </w:pPr>
      <w:r w:rsidRPr="00583491">
        <w:rPr>
          <w:rFonts w:ascii="Cambria" w:hAnsi="Cambria"/>
        </w:rPr>
        <w:t>Deliberate falsification of a written or verbal statement of fact to a member of the faculty so as to obtain unearned academic credit;</w:t>
      </w:r>
    </w:p>
    <w:p w:rsidR="00994539" w:rsidRPr="00994539" w:rsidRDefault="00994539" w:rsidP="00970448">
      <w:pPr>
        <w:numPr>
          <w:ilvl w:val="0"/>
          <w:numId w:val="4"/>
        </w:numPr>
        <w:tabs>
          <w:tab w:val="left" w:pos="1080"/>
        </w:tabs>
        <w:rPr>
          <w:rFonts w:ascii="Cambria" w:hAnsi="Cambria"/>
        </w:rPr>
      </w:pPr>
      <w:r w:rsidRPr="00583491">
        <w:rPr>
          <w:rFonts w:ascii="Cambria" w:hAnsi="Cambria"/>
        </w:rPr>
        <w:t>Forgery, alteration, or misuse of any document relating to the academic status of a student.</w:t>
      </w:r>
    </w:p>
    <w:p w:rsidR="00970448" w:rsidRDefault="00970448" w:rsidP="00970448">
      <w:pPr>
        <w:rPr>
          <w:rFonts w:cs="Times New Roman"/>
        </w:rPr>
      </w:pPr>
    </w:p>
    <w:p w:rsidR="00970448" w:rsidRPr="00970448" w:rsidRDefault="00D9531E" w:rsidP="00970448">
      <w:pPr>
        <w:rPr>
          <w:rFonts w:cs="Times New Roman"/>
          <w:b/>
        </w:rPr>
      </w:pPr>
      <w:r>
        <w:rPr>
          <w:rFonts w:cs="Times New Roman"/>
          <w:b/>
        </w:rPr>
        <w:t xml:space="preserve">Week-by-Week </w:t>
      </w:r>
      <w:r w:rsidR="00970448" w:rsidRPr="00970448">
        <w:rPr>
          <w:rFonts w:cs="Times New Roman"/>
          <w:b/>
        </w:rPr>
        <w:t>Schedule of Classes</w:t>
      </w:r>
    </w:p>
    <w:p w:rsidR="001A7F1A" w:rsidRDefault="001A7F1A" w:rsidP="00970448">
      <w:pPr>
        <w:rPr>
          <w:rFonts w:cs="Times New Roman"/>
        </w:rPr>
      </w:pPr>
      <w:r w:rsidRPr="001A7F1A">
        <w:rPr>
          <w:rFonts w:cs="Times New Roman"/>
        </w:rPr>
        <w:t>v = virtual class day</w:t>
      </w:r>
    </w:p>
    <w:p w:rsidR="00970448" w:rsidRPr="001A7F1A" w:rsidRDefault="00970448" w:rsidP="00970448">
      <w:pPr>
        <w:rPr>
          <w:rFonts w:cs="Times New Roman"/>
        </w:rPr>
      </w:pPr>
    </w:p>
    <w:p w:rsidR="001A7F1A" w:rsidRPr="001A7F1A" w:rsidRDefault="00D9531E" w:rsidP="00970448">
      <w:pPr>
        <w:rPr>
          <w:rFonts w:cs="Times New Roman"/>
          <w:b/>
        </w:rPr>
      </w:pPr>
      <w:r>
        <w:rPr>
          <w:rFonts w:cs="Times New Roman"/>
          <w:b/>
        </w:rPr>
        <w:t>A</w:t>
      </w:r>
      <w:r w:rsidR="001A7F1A" w:rsidRPr="001A7F1A">
        <w:rPr>
          <w:rFonts w:cs="Times New Roman"/>
          <w:b/>
        </w:rPr>
        <w:t>ugust</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20- introduction to course</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22- epistemologies</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24- ideology and law constitutional basis, balance, law and policy; read 1-18</w:t>
      </w:r>
      <w:r w:rsidRPr="00970448">
        <w:rPr>
          <w:rFonts w:cs="Times New Roman"/>
        </w:rPr>
        <w:t> </w:t>
      </w:r>
      <w:r w:rsidRPr="001A7F1A">
        <w:rPr>
          <w:rFonts w:cs="Times New Roman"/>
        </w:rPr>
        <w:t>IP on Campus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27- assessment of foundational material</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29- read and discuss</w:t>
      </w:r>
      <w:r w:rsidRPr="00970448">
        <w:rPr>
          <w:rFonts w:cs="Times New Roman"/>
        </w:rPr>
        <w:t> </w:t>
      </w:r>
      <w:hyperlink r:id="rId16" w:history="1">
        <w:r w:rsidRPr="00970448">
          <w:rPr>
            <w:rFonts w:cs="Times New Roman"/>
            <w:u w:val="single"/>
          </w:rPr>
          <w:t xml:space="preserve">Patterson &amp; Lindberg </w:t>
        </w:r>
        <w:proofErr w:type="spellStart"/>
        <w:r w:rsidRPr="00970448">
          <w:rPr>
            <w:rFonts w:cs="Times New Roman"/>
            <w:u w:val="single"/>
          </w:rPr>
          <w:t>ch</w:t>
        </w:r>
        <w:proofErr w:type="spellEnd"/>
        <w:r w:rsidRPr="00970448">
          <w:rPr>
            <w:rFonts w:cs="Times New Roman"/>
            <w:u w:val="single"/>
          </w:rPr>
          <w:t xml:space="preserve"> 2</w:t>
        </w:r>
      </w:hyperlink>
    </w:p>
    <w:p w:rsid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31- Patterson and Lindberg </w:t>
      </w:r>
      <w:proofErr w:type="spellStart"/>
      <w:r w:rsidRPr="001A7F1A">
        <w:rPr>
          <w:rFonts w:cs="Times New Roman"/>
        </w:rPr>
        <w:t>ch</w:t>
      </w:r>
      <w:proofErr w:type="spellEnd"/>
      <w:r w:rsidRPr="001A7F1A">
        <w:rPr>
          <w:rFonts w:cs="Times New Roman"/>
        </w:rPr>
        <w:t xml:space="preserve"> 2 </w:t>
      </w:r>
      <w:r w:rsidR="00D9531E">
        <w:rPr>
          <w:rFonts w:cs="Times New Roman"/>
        </w:rPr>
        <w:t>cont’d</w:t>
      </w:r>
    </w:p>
    <w:p w:rsidR="00970448" w:rsidRPr="001A7F1A" w:rsidRDefault="00970448" w:rsidP="00970448">
      <w:pPr>
        <w:rPr>
          <w:rFonts w:cs="Times New Roman"/>
        </w:rPr>
      </w:pPr>
    </w:p>
    <w:p w:rsidR="001A7F1A" w:rsidRPr="001A7F1A" w:rsidRDefault="00D9531E" w:rsidP="00970448">
      <w:pPr>
        <w:rPr>
          <w:rFonts w:cs="Times New Roman"/>
          <w:b/>
        </w:rPr>
      </w:pPr>
      <w:r>
        <w:rPr>
          <w:rFonts w:cs="Times New Roman"/>
          <w:b/>
        </w:rPr>
        <w:lastRenderedPageBreak/>
        <w:t>S</w:t>
      </w:r>
      <w:r w:rsidR="001A7F1A" w:rsidRPr="001A7F1A">
        <w:rPr>
          <w:rFonts w:cs="Times New Roman"/>
          <w:b/>
        </w:rPr>
        <w:t>eptember</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3-</w:t>
      </w:r>
      <w:r w:rsidRPr="00970448">
        <w:rPr>
          <w:rFonts w:cs="Times New Roman"/>
        </w:rPr>
        <w:t> </w:t>
      </w:r>
      <w:r w:rsidRPr="001A7F1A">
        <w:rPr>
          <w:rFonts w:cs="Times New Roman"/>
        </w:rPr>
        <w:t>labor day holiday</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5- history, read</w:t>
      </w:r>
      <w:r w:rsidRPr="00970448">
        <w:rPr>
          <w:rFonts w:cs="Times New Roman"/>
        </w:rPr>
        <w:t> </w:t>
      </w:r>
      <w:hyperlink r:id="rId17" w:history="1">
        <w:r w:rsidRPr="00970448">
          <w:rPr>
            <w:rFonts w:cs="Times New Roman"/>
            <w:u w:val="single"/>
          </w:rPr>
          <w:t xml:space="preserve">Patterson and Lindberg </w:t>
        </w:r>
        <w:proofErr w:type="spellStart"/>
        <w:r w:rsidRPr="00970448">
          <w:rPr>
            <w:rFonts w:cs="Times New Roman"/>
            <w:u w:val="single"/>
          </w:rPr>
          <w:t>ch</w:t>
        </w:r>
        <w:proofErr w:type="spellEnd"/>
        <w:r w:rsidRPr="00970448">
          <w:rPr>
            <w:rFonts w:cs="Times New Roman"/>
            <w:u w:val="single"/>
          </w:rPr>
          <w:t xml:space="preserve"> 9</w:t>
        </w:r>
      </w:hyperlink>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7- protections, generally; read 18-33</w:t>
      </w:r>
      <w:r w:rsidRPr="00970448">
        <w:rPr>
          <w:rFonts w:cs="Times New Roman"/>
        </w:rPr>
        <w:t> </w:t>
      </w:r>
      <w:r w:rsidRPr="001A7F1A">
        <w:rPr>
          <w:rFonts w:cs="Times New Roman"/>
        </w:rPr>
        <w:t>IP on Campus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10- protections, generally, cont</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12- copyright</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14- virtual day- copyright, </w:t>
      </w:r>
      <w:r w:rsidR="00D9531E">
        <w:rPr>
          <w:rFonts w:cs="Times New Roman"/>
        </w:rPr>
        <w:t>cont’d</w:t>
      </w:r>
      <w:r w:rsidRPr="001A7F1A">
        <w:rPr>
          <w:rFonts w:cs="Times New Roman"/>
        </w:rPr>
        <w:t>; discuss online from individual student perspectives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17- copyright, </w:t>
      </w:r>
      <w:r w:rsidR="00D9531E">
        <w:rPr>
          <w:rFonts w:cs="Times New Roman"/>
        </w:rPr>
        <w:t>cont’d</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19- copyright, </w:t>
      </w:r>
      <w:r w:rsidR="00D9531E">
        <w:rPr>
          <w:rFonts w:cs="Times New Roman"/>
        </w:rPr>
        <w:t>cont’d</w:t>
      </w:r>
      <w:r w:rsidRPr="001A7F1A">
        <w:rPr>
          <w:rFonts w:cs="Times New Roman"/>
        </w:rPr>
        <w:t>, begin fair use; read 51-72</w:t>
      </w:r>
      <w:r w:rsidRPr="00970448">
        <w:rPr>
          <w:rFonts w:cs="Times New Roman"/>
        </w:rPr>
        <w:t> </w:t>
      </w:r>
      <w:r w:rsidRPr="001A7F1A">
        <w:rPr>
          <w:rFonts w:cs="Times New Roman"/>
        </w:rPr>
        <w:t>IP on Campus</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21- fair use, </w:t>
      </w:r>
      <w:r w:rsidR="00D9531E">
        <w:rPr>
          <w:rFonts w:cs="Times New Roman"/>
        </w:rPr>
        <w:t>cont’d</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24- fair use, </w:t>
      </w:r>
      <w:r w:rsidR="00D9531E">
        <w:rPr>
          <w:rFonts w:cs="Times New Roman"/>
        </w:rPr>
        <w:t>cont’d</w:t>
      </w:r>
      <w:r w:rsidRPr="001A7F1A">
        <w:rPr>
          <w:rFonts w:cs="Times New Roman"/>
        </w:rPr>
        <w:t>; plagiarism; read 73-103</w:t>
      </w:r>
      <w:r w:rsidRPr="00970448">
        <w:rPr>
          <w:rFonts w:cs="Times New Roman"/>
        </w:rPr>
        <w:t> </w:t>
      </w:r>
      <w:r w:rsidRPr="001A7F1A">
        <w:rPr>
          <w:rFonts w:cs="Times New Roman"/>
        </w:rPr>
        <w:t>IP on Campus</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26- virtual day- view</w:t>
      </w:r>
      <w:r w:rsidRPr="00970448">
        <w:rPr>
          <w:rFonts w:cs="Times New Roman"/>
        </w:rPr>
        <w:t> </w:t>
      </w:r>
      <w:hyperlink r:id="rId18" w:history="1">
        <w:r w:rsidRPr="00970448">
          <w:rPr>
            <w:rFonts w:cs="Times New Roman"/>
            <w:u w:val="single"/>
          </w:rPr>
          <w:t xml:space="preserve">Larry </w:t>
        </w:r>
        <w:proofErr w:type="spellStart"/>
        <w:r w:rsidRPr="00970448">
          <w:rPr>
            <w:rFonts w:cs="Times New Roman"/>
            <w:u w:val="single"/>
          </w:rPr>
          <w:t>Lessig's</w:t>
        </w:r>
        <w:proofErr w:type="spellEnd"/>
        <w:r w:rsidRPr="00970448">
          <w:rPr>
            <w:rFonts w:cs="Times New Roman"/>
            <w:u w:val="single"/>
          </w:rPr>
          <w:t xml:space="preserve"> TED talk </w:t>
        </w:r>
      </w:hyperlink>
      <w:r w:rsidRPr="001A7F1A">
        <w:rPr>
          <w:rFonts w:cs="Times New Roman"/>
        </w:rPr>
        <w:t>and respond online in virtual discussion</w:t>
      </w:r>
    </w:p>
    <w:p w:rsid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28- virtual day- virtual discussion </w:t>
      </w:r>
      <w:r w:rsidR="00D9531E">
        <w:rPr>
          <w:rFonts w:cs="Times New Roman"/>
        </w:rPr>
        <w:t>cont’d</w:t>
      </w:r>
    </w:p>
    <w:p w:rsidR="00970448" w:rsidRPr="001A7F1A" w:rsidRDefault="00970448" w:rsidP="00970448">
      <w:pPr>
        <w:rPr>
          <w:rFonts w:cs="Times New Roman"/>
        </w:rPr>
      </w:pPr>
    </w:p>
    <w:p w:rsidR="001A7F1A" w:rsidRPr="001A7F1A" w:rsidRDefault="00D9531E" w:rsidP="00970448">
      <w:pPr>
        <w:rPr>
          <w:rFonts w:cs="Times New Roman"/>
          <w:b/>
        </w:rPr>
      </w:pPr>
      <w:r>
        <w:rPr>
          <w:rFonts w:cs="Times New Roman"/>
          <w:b/>
        </w:rPr>
        <w:t>O</w:t>
      </w:r>
      <w:r w:rsidR="001A7F1A" w:rsidRPr="001A7F1A">
        <w:rPr>
          <w:rFonts w:cs="Times New Roman"/>
          <w:b/>
        </w:rPr>
        <w:t>ctober</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 plagiarism, cont</w:t>
      </w:r>
      <w:r w:rsidR="00D9531E">
        <w:rPr>
          <w:rFonts w:cs="Times New Roman"/>
        </w:rPr>
        <w:t>’</w:t>
      </w:r>
      <w:r w:rsidRPr="001A7F1A">
        <w:rPr>
          <w:rFonts w:cs="Times New Roman"/>
        </w:rPr>
        <w:t>d; work for hire; read 34-50</w:t>
      </w:r>
      <w:r w:rsidRPr="00970448">
        <w:rPr>
          <w:rFonts w:cs="Times New Roman"/>
        </w:rPr>
        <w:t> </w:t>
      </w:r>
      <w:r w:rsidRPr="001A7F1A">
        <w:rPr>
          <w:rFonts w:cs="Times New Roman"/>
        </w:rPr>
        <w:t>IP on Campus</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3- proposal discussion, discussion of potential topics</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5- - proposal, </w:t>
      </w:r>
      <w:r w:rsidR="00D9531E">
        <w:rPr>
          <w:rFonts w:cs="Times New Roman"/>
        </w:rPr>
        <w:t>cont’d</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8- wrap up general content area; read 104-119</w:t>
      </w:r>
      <w:r w:rsidRPr="00970448">
        <w:rPr>
          <w:rFonts w:cs="Times New Roman"/>
        </w:rPr>
        <w:t> </w:t>
      </w:r>
      <w:r w:rsidRPr="001A7F1A">
        <w:rPr>
          <w:rFonts w:cs="Times New Roman"/>
        </w:rPr>
        <w:t xml:space="preserve">IP on Campus; read </w:t>
      </w:r>
      <w:proofErr w:type="spellStart"/>
      <w:r w:rsidRPr="001A7F1A">
        <w:rPr>
          <w:rFonts w:cs="Times New Roman"/>
        </w:rPr>
        <w:t>Jaszi</w:t>
      </w:r>
      <w:proofErr w:type="spellEnd"/>
      <w:r w:rsidRPr="001A7F1A">
        <w:rPr>
          <w:rFonts w:cs="Times New Roman"/>
        </w:rPr>
        <w:t xml:space="preserve"> and </w:t>
      </w:r>
      <w:proofErr w:type="spellStart"/>
      <w:r w:rsidRPr="001A7F1A">
        <w:rPr>
          <w:rFonts w:cs="Times New Roman"/>
        </w:rPr>
        <w:t>Woodmansee</w:t>
      </w:r>
      <w:proofErr w:type="spellEnd"/>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10-</w:t>
      </w:r>
      <w:r w:rsidRPr="00970448">
        <w:rPr>
          <w:rFonts w:cs="Times New Roman"/>
        </w:rPr>
        <w:t> </w:t>
      </w:r>
      <w:r w:rsidRPr="001A7F1A">
        <w:rPr>
          <w:rFonts w:cs="Times New Roman"/>
        </w:rPr>
        <w:t>begin article summaries and discussion- responses due</w:t>
      </w:r>
      <w:r w:rsidRPr="00970448">
        <w:rPr>
          <w:rFonts w:cs="Times New Roman"/>
        </w:rPr>
        <w:t> </w:t>
      </w:r>
      <w:r w:rsidRPr="001A7F1A">
        <w:rPr>
          <w:rFonts w:cs="Times New Roman"/>
        </w:rPr>
        <w:t>as they're discussed in class</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12- virtual day-</w:t>
      </w:r>
      <w:r w:rsidRPr="00970448">
        <w:rPr>
          <w:rFonts w:cs="Times New Roman"/>
        </w:rPr>
        <w:t> </w:t>
      </w:r>
      <w:hyperlink r:id="rId19" w:history="1">
        <w:r w:rsidRPr="00970448">
          <w:rPr>
            <w:rFonts w:cs="Times New Roman"/>
            <w:u w:val="single"/>
          </w:rPr>
          <w:t>case situation due</w:t>
        </w:r>
      </w:hyperlink>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15-</w:t>
      </w:r>
      <w:r w:rsidRPr="00970448">
        <w:rPr>
          <w:rFonts w:cs="Times New Roman"/>
        </w:rPr>
        <w:t> </w:t>
      </w:r>
      <w:r w:rsidRPr="001A7F1A">
        <w:rPr>
          <w:rFonts w:cs="Times New Roman"/>
        </w:rPr>
        <w:t>fall break</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17- article summaries and discussion</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19- article summaries and discussion, read Slater</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22- article summaries and discussion- proposal explanation, see</w:t>
      </w:r>
      <w:r w:rsidRPr="00970448">
        <w:rPr>
          <w:rFonts w:cs="Times New Roman"/>
        </w:rPr>
        <w:t> </w:t>
      </w:r>
      <w:hyperlink r:id="rId20" w:history="1">
        <w:r w:rsidRPr="00970448">
          <w:rPr>
            <w:rFonts w:cs="Times New Roman"/>
            <w:u w:val="single"/>
          </w:rPr>
          <w:t>proposal info</w:t>
        </w:r>
      </w:hyperlink>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24- </w:t>
      </w:r>
      <w:proofErr w:type="spellStart"/>
      <w:r w:rsidRPr="001A7F1A">
        <w:rPr>
          <w:rFonts w:cs="Times New Roman"/>
        </w:rPr>
        <w:t>q&amp;a</w:t>
      </w:r>
      <w:proofErr w:type="spellEnd"/>
      <w:r w:rsidRPr="001A7F1A">
        <w:rPr>
          <w:rFonts w:cs="Times New Roman"/>
        </w:rPr>
        <w:t xml:space="preserve"> day</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26- continue work with articles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29- continue work with articles</w:t>
      </w:r>
    </w:p>
    <w:p w:rsid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31-</w:t>
      </w:r>
      <w:r w:rsidRPr="00970448">
        <w:rPr>
          <w:rFonts w:cs="Times New Roman"/>
        </w:rPr>
        <w:t> </w:t>
      </w:r>
      <w:r w:rsidRPr="001A7F1A">
        <w:rPr>
          <w:rFonts w:cs="Times New Roman"/>
        </w:rPr>
        <w:t>informal progress reports begin, proposal *draft* due</w:t>
      </w:r>
    </w:p>
    <w:p w:rsidR="00970448" w:rsidRPr="001A7F1A" w:rsidRDefault="00970448" w:rsidP="00970448">
      <w:pPr>
        <w:rPr>
          <w:rFonts w:cs="Times New Roman"/>
        </w:rPr>
      </w:pPr>
    </w:p>
    <w:p w:rsidR="001A7F1A" w:rsidRPr="001A7F1A" w:rsidRDefault="00D9531E" w:rsidP="00970448">
      <w:pPr>
        <w:rPr>
          <w:rFonts w:cs="Times New Roman"/>
          <w:b/>
        </w:rPr>
      </w:pPr>
      <w:r>
        <w:rPr>
          <w:rFonts w:cs="Times New Roman"/>
          <w:b/>
        </w:rPr>
        <w:t>N</w:t>
      </w:r>
      <w:r w:rsidR="001A7F1A" w:rsidRPr="001A7F1A">
        <w:rPr>
          <w:rFonts w:cs="Times New Roman"/>
          <w:b/>
        </w:rPr>
        <w:t>ovember</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 virtual day- continue informal progress reports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5- continue informal progress reports, read</w:t>
      </w:r>
      <w:r w:rsidRPr="00970448">
        <w:rPr>
          <w:rFonts w:cs="Times New Roman"/>
        </w:rPr>
        <w:t> </w:t>
      </w:r>
      <w:hyperlink r:id="rId21" w:history="1">
        <w:r w:rsidRPr="00970448">
          <w:rPr>
            <w:rFonts w:cs="Times New Roman"/>
            <w:u w:val="single"/>
          </w:rPr>
          <w:t>Herrington "The Interdependency of Fair Use and the First Amendment"</w:t>
        </w:r>
      </w:hyperlink>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7-</w:t>
      </w:r>
      <w:r w:rsidRPr="00970448">
        <w:rPr>
          <w:rFonts w:cs="Times New Roman"/>
        </w:rPr>
        <w:t> </w:t>
      </w:r>
      <w:r w:rsidRPr="001A7F1A">
        <w:rPr>
          <w:rFonts w:cs="Times New Roman"/>
        </w:rPr>
        <w:t>proposal revisions due, article summaries and discussion, discussion of oral presentation</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9- DMCA, TEACH Act; read</w:t>
      </w:r>
      <w:r w:rsidRPr="00970448">
        <w:rPr>
          <w:rFonts w:cs="Times New Roman"/>
        </w:rPr>
        <w:t> </w:t>
      </w:r>
      <w:r w:rsidRPr="001A7F1A">
        <w:rPr>
          <w:rFonts w:cs="Times New Roman"/>
        </w:rPr>
        <w:t>IP on Campus</w:t>
      </w:r>
      <w:r w:rsidRPr="00970448">
        <w:rPr>
          <w:rFonts w:cs="Times New Roman"/>
        </w:rPr>
        <w:t> </w:t>
      </w:r>
      <w:r w:rsidRPr="001A7F1A">
        <w:rPr>
          <w:rFonts w:cs="Times New Roman"/>
        </w:rPr>
        <w:t>48-49</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12- DMCA </w:t>
      </w:r>
      <w:r w:rsidR="00D9531E">
        <w:rPr>
          <w:rFonts w:cs="Times New Roman"/>
        </w:rPr>
        <w:t>cont’d</w:t>
      </w:r>
      <w:r w:rsidRPr="001A7F1A">
        <w:rPr>
          <w:rFonts w:cs="Times New Roman"/>
        </w:rPr>
        <w:t>,</w:t>
      </w:r>
      <w:r w:rsidRPr="00970448">
        <w:rPr>
          <w:rFonts w:cs="Times New Roman"/>
        </w:rPr>
        <w:t> </w:t>
      </w:r>
      <w:hyperlink r:id="rId22" w:history="1">
        <w:r w:rsidRPr="00970448">
          <w:rPr>
            <w:rFonts w:cs="Times New Roman"/>
            <w:u w:val="single"/>
          </w:rPr>
          <w:t>case situation due</w:t>
        </w:r>
      </w:hyperlink>
      <w:r w:rsidRPr="00970448">
        <w:rPr>
          <w:rFonts w:cs="Times New Roman"/>
        </w:rPr>
        <w:t> </w:t>
      </w:r>
      <w:r w:rsidRPr="001A7F1A">
        <w:rPr>
          <w:rFonts w:cs="Times New Roman"/>
        </w:rPr>
        <w:t>broad case situation- in-class case assessment</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14- continue article summaries and discussion,</w:t>
      </w:r>
      <w:r w:rsidRPr="00970448">
        <w:rPr>
          <w:rFonts w:cs="Times New Roman"/>
        </w:rPr>
        <w:t> </w:t>
      </w:r>
      <w:r w:rsidRPr="001A7F1A">
        <w:rPr>
          <w:rFonts w:cs="Times New Roman"/>
        </w:rPr>
        <w:t>final proposals due</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16- continue article summaries and discussion- presentation questions</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19- final article summaries and discussion</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21- v- online review of all material and </w:t>
      </w:r>
      <w:proofErr w:type="spellStart"/>
      <w:r w:rsidRPr="001A7F1A">
        <w:rPr>
          <w:rFonts w:cs="Times New Roman"/>
        </w:rPr>
        <w:t>q&amp;a</w:t>
      </w:r>
      <w:proofErr w:type="spellEnd"/>
      <w:r w:rsidRPr="001A7F1A">
        <w:rPr>
          <w:rFonts w:cs="Times New Roman"/>
        </w:rPr>
        <w:t xml:space="preserve"> throughout the break-</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23-</w:t>
      </w:r>
      <w:r w:rsidRPr="00970448">
        <w:rPr>
          <w:rFonts w:cs="Times New Roman"/>
        </w:rPr>
        <w:t> </w:t>
      </w:r>
      <w:r w:rsidRPr="001A7F1A">
        <w:rPr>
          <w:rFonts w:cs="Times New Roman"/>
        </w:rPr>
        <w:t>Thanksgiving Break</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26-</w:t>
      </w:r>
      <w:r w:rsidRPr="00970448">
        <w:rPr>
          <w:rFonts w:cs="Times New Roman"/>
        </w:rPr>
        <w:t> </w:t>
      </w:r>
      <w:r w:rsidRPr="001A7F1A">
        <w:rPr>
          <w:rFonts w:cs="Times New Roman"/>
        </w:rPr>
        <w:t>presentations</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28-</w:t>
      </w:r>
      <w:r w:rsidRPr="00970448">
        <w:rPr>
          <w:rFonts w:cs="Times New Roman"/>
        </w:rPr>
        <w:t> </w:t>
      </w:r>
      <w:r w:rsidRPr="001A7F1A">
        <w:rPr>
          <w:rFonts w:cs="Times New Roman"/>
        </w:rPr>
        <w:t>presentations</w:t>
      </w:r>
    </w:p>
    <w:p w:rsidR="001A7F1A" w:rsidRDefault="001A7F1A" w:rsidP="00970448">
      <w:pPr>
        <w:rPr>
          <w:rFonts w:cs="Times New Roman"/>
        </w:rPr>
      </w:pPr>
      <w:proofErr w:type="gramStart"/>
      <w:r w:rsidRPr="001A7F1A">
        <w:rPr>
          <w:rFonts w:cs="Times New Roman"/>
        </w:rPr>
        <w:lastRenderedPageBreak/>
        <w:t>f</w:t>
      </w:r>
      <w:proofErr w:type="gramEnd"/>
      <w:r w:rsidRPr="001A7F1A">
        <w:rPr>
          <w:rFonts w:cs="Times New Roman"/>
        </w:rPr>
        <w:t xml:space="preserve"> 30-</w:t>
      </w:r>
      <w:r w:rsidRPr="00970448">
        <w:rPr>
          <w:rFonts w:cs="Times New Roman"/>
        </w:rPr>
        <w:t> </w:t>
      </w:r>
      <w:r w:rsidRPr="001A7F1A">
        <w:rPr>
          <w:rFonts w:cs="Times New Roman"/>
        </w:rPr>
        <w:t>presentations</w:t>
      </w:r>
    </w:p>
    <w:p w:rsidR="00456EF2" w:rsidRPr="001A7F1A" w:rsidRDefault="00456EF2" w:rsidP="00970448">
      <w:pPr>
        <w:rPr>
          <w:rFonts w:cs="Times New Roman"/>
        </w:rPr>
      </w:pPr>
    </w:p>
    <w:p w:rsidR="001A7F1A" w:rsidRPr="001A7F1A" w:rsidRDefault="00D9531E" w:rsidP="00970448">
      <w:pPr>
        <w:rPr>
          <w:rFonts w:cs="Times New Roman"/>
          <w:b/>
        </w:rPr>
      </w:pPr>
      <w:r>
        <w:rPr>
          <w:rFonts w:cs="Times New Roman"/>
          <w:b/>
        </w:rPr>
        <w:t>D</w:t>
      </w:r>
      <w:r w:rsidR="001A7F1A" w:rsidRPr="001A7F1A">
        <w:rPr>
          <w:rFonts w:cs="Times New Roman"/>
          <w:b/>
        </w:rPr>
        <w:t>ecember</w:t>
      </w:r>
    </w:p>
    <w:p w:rsidR="001A7F1A" w:rsidRPr="001A7F1A" w:rsidRDefault="001A7F1A" w:rsidP="00970448">
      <w:pPr>
        <w:rPr>
          <w:rFonts w:cs="Times New Roman"/>
        </w:rPr>
      </w:pPr>
      <w:proofErr w:type="gramStart"/>
      <w:r w:rsidRPr="001A7F1A">
        <w:rPr>
          <w:rFonts w:cs="Times New Roman"/>
        </w:rPr>
        <w:t>m</w:t>
      </w:r>
      <w:proofErr w:type="gramEnd"/>
      <w:r w:rsidRPr="001A7F1A">
        <w:rPr>
          <w:rFonts w:cs="Times New Roman"/>
        </w:rPr>
        <w:t xml:space="preserve"> 3-</w:t>
      </w:r>
      <w:r w:rsidRPr="00970448">
        <w:rPr>
          <w:rFonts w:cs="Times New Roman"/>
        </w:rPr>
        <w:t> </w:t>
      </w:r>
      <w:r w:rsidRPr="001A7F1A">
        <w:rPr>
          <w:rFonts w:cs="Times New Roman"/>
        </w:rPr>
        <w:t>presentations</w:t>
      </w:r>
    </w:p>
    <w:p w:rsidR="001A7F1A" w:rsidRPr="001A7F1A" w:rsidRDefault="001A7F1A" w:rsidP="00970448">
      <w:pPr>
        <w:rPr>
          <w:rFonts w:cs="Times New Roman"/>
        </w:rPr>
      </w:pPr>
      <w:proofErr w:type="gramStart"/>
      <w:r w:rsidRPr="001A7F1A">
        <w:rPr>
          <w:rFonts w:cs="Times New Roman"/>
        </w:rPr>
        <w:t>w</w:t>
      </w:r>
      <w:proofErr w:type="gramEnd"/>
      <w:r w:rsidRPr="001A7F1A">
        <w:rPr>
          <w:rFonts w:cs="Times New Roman"/>
        </w:rPr>
        <w:t xml:space="preserve"> 5-</w:t>
      </w:r>
      <w:r w:rsidRPr="00970448">
        <w:rPr>
          <w:rFonts w:cs="Times New Roman"/>
        </w:rPr>
        <w:t> </w:t>
      </w:r>
      <w:r w:rsidRPr="001A7F1A">
        <w:rPr>
          <w:rFonts w:cs="Times New Roman"/>
        </w:rPr>
        <w:t>presentations</w:t>
      </w:r>
    </w:p>
    <w:p w:rsidR="001A7F1A" w:rsidRPr="001A7F1A" w:rsidRDefault="001A7F1A" w:rsidP="00970448">
      <w:pPr>
        <w:rPr>
          <w:rFonts w:cs="Times New Roman"/>
        </w:rPr>
      </w:pPr>
      <w:proofErr w:type="gramStart"/>
      <w:r w:rsidRPr="001A7F1A">
        <w:rPr>
          <w:rFonts w:cs="Times New Roman"/>
        </w:rPr>
        <w:t>f</w:t>
      </w:r>
      <w:proofErr w:type="gramEnd"/>
      <w:r w:rsidRPr="001A7F1A">
        <w:rPr>
          <w:rFonts w:cs="Times New Roman"/>
        </w:rPr>
        <w:t xml:space="preserve"> 7-</w:t>
      </w:r>
      <w:r w:rsidRPr="00970448">
        <w:rPr>
          <w:rFonts w:cs="Times New Roman"/>
        </w:rPr>
        <w:t> </w:t>
      </w:r>
      <w:r w:rsidRPr="001A7F1A">
        <w:rPr>
          <w:rFonts w:cs="Times New Roman"/>
        </w:rPr>
        <w:t>last day of class - final projects, all work due</w:t>
      </w:r>
    </w:p>
    <w:p w:rsidR="006B389A" w:rsidRPr="00970448" w:rsidRDefault="006B389A" w:rsidP="00970448"/>
    <w:sectPr w:rsidR="006B389A" w:rsidRPr="00970448" w:rsidSect="001A7F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1000000" w:usb1="00000000" w:usb2="07040001" w:usb3="00000000" w:csb0="00020000"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1000000" w:usb1="00000000" w:usb2="07040001"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32010C79"/>
    <w:multiLevelType w:val="hybridMultilevel"/>
    <w:tmpl w:val="623E7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E6367"/>
    <w:multiLevelType w:val="multilevel"/>
    <w:tmpl w:val="7C8EF6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3F232DA"/>
    <w:multiLevelType w:val="hybridMultilevel"/>
    <w:tmpl w:val="076E69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E5FE9"/>
    <w:multiLevelType w:val="hybridMultilevel"/>
    <w:tmpl w:val="7C8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02D85"/>
    <w:multiLevelType w:val="hybridMultilevel"/>
    <w:tmpl w:val="28523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5C18C5"/>
    <w:multiLevelType w:val="hybridMultilevel"/>
    <w:tmpl w:val="D6B2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7F1A"/>
    <w:rsid w:val="001A7F1A"/>
    <w:rsid w:val="003A35B4"/>
    <w:rsid w:val="00456EF2"/>
    <w:rsid w:val="00600DD6"/>
    <w:rsid w:val="006B389A"/>
    <w:rsid w:val="00786D67"/>
    <w:rsid w:val="007F0C6F"/>
    <w:rsid w:val="00866AFD"/>
    <w:rsid w:val="00970448"/>
    <w:rsid w:val="00994539"/>
    <w:rsid w:val="00D95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6F"/>
  </w:style>
  <w:style w:type="paragraph" w:styleId="Heading3">
    <w:name w:val="heading 3"/>
    <w:basedOn w:val="Normal"/>
    <w:link w:val="Heading3Char"/>
    <w:uiPriority w:val="9"/>
    <w:qFormat/>
    <w:rsid w:val="001A7F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F1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7F1A"/>
  </w:style>
  <w:style w:type="character" w:styleId="Hyperlink">
    <w:name w:val="Hyperlink"/>
    <w:basedOn w:val="DefaultParagraphFont"/>
    <w:uiPriority w:val="99"/>
    <w:semiHidden/>
    <w:unhideWhenUsed/>
    <w:rsid w:val="001A7F1A"/>
    <w:rPr>
      <w:color w:val="0000FF"/>
      <w:u w:val="single"/>
    </w:rPr>
  </w:style>
  <w:style w:type="character" w:customStyle="1" w:styleId="Heading3Char">
    <w:name w:val="Heading 3 Char"/>
    <w:basedOn w:val="DefaultParagraphFont"/>
    <w:link w:val="Heading3"/>
    <w:uiPriority w:val="9"/>
    <w:rsid w:val="001A7F1A"/>
    <w:rPr>
      <w:rFonts w:ascii="Times" w:hAnsi="Times"/>
      <w:b/>
      <w:bCs/>
      <w:sz w:val="27"/>
      <w:szCs w:val="27"/>
    </w:rPr>
  </w:style>
  <w:style w:type="paragraph" w:styleId="ListParagraph">
    <w:name w:val="List Paragraph"/>
    <w:basedOn w:val="Normal"/>
    <w:uiPriority w:val="34"/>
    <w:qFormat/>
    <w:rsid w:val="00970448"/>
    <w:pPr>
      <w:ind w:left="720"/>
      <w:contextualSpacing/>
    </w:pPr>
  </w:style>
  <w:style w:type="character" w:styleId="FollowedHyperlink">
    <w:name w:val="FollowedHyperlink"/>
    <w:basedOn w:val="DefaultParagraphFont"/>
    <w:uiPriority w:val="99"/>
    <w:semiHidden/>
    <w:unhideWhenUsed/>
    <w:rsid w:val="009945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F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F1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7F1A"/>
  </w:style>
  <w:style w:type="character" w:styleId="Hyperlink">
    <w:name w:val="Hyperlink"/>
    <w:basedOn w:val="DefaultParagraphFont"/>
    <w:uiPriority w:val="99"/>
    <w:semiHidden/>
    <w:unhideWhenUsed/>
    <w:rsid w:val="001A7F1A"/>
    <w:rPr>
      <w:color w:val="0000FF"/>
      <w:u w:val="single"/>
    </w:rPr>
  </w:style>
  <w:style w:type="character" w:customStyle="1" w:styleId="Heading3Char">
    <w:name w:val="Heading 3 Char"/>
    <w:basedOn w:val="DefaultParagraphFont"/>
    <w:link w:val="Heading3"/>
    <w:uiPriority w:val="9"/>
    <w:rsid w:val="001A7F1A"/>
    <w:rPr>
      <w:rFonts w:ascii="Times" w:hAnsi="Times"/>
      <w:b/>
      <w:bCs/>
      <w:sz w:val="27"/>
      <w:szCs w:val="27"/>
    </w:rPr>
  </w:style>
  <w:style w:type="paragraph" w:styleId="ListParagraph">
    <w:name w:val="List Paragraph"/>
    <w:basedOn w:val="Normal"/>
    <w:uiPriority w:val="34"/>
    <w:qFormat/>
    <w:rsid w:val="00970448"/>
    <w:pPr>
      <w:ind w:left="720"/>
      <w:contextualSpacing/>
    </w:pPr>
  </w:style>
  <w:style w:type="character" w:styleId="FollowedHyperlink">
    <w:name w:val="FollowedHyperlink"/>
    <w:basedOn w:val="DefaultParagraphFont"/>
    <w:uiPriority w:val="99"/>
    <w:semiHidden/>
    <w:unhideWhenUsed/>
    <w:rsid w:val="0099453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5673132">
      <w:bodyDiv w:val="1"/>
      <w:marLeft w:val="0"/>
      <w:marRight w:val="0"/>
      <w:marTop w:val="0"/>
      <w:marBottom w:val="0"/>
      <w:divBdr>
        <w:top w:val="none" w:sz="0" w:space="0" w:color="auto"/>
        <w:left w:val="none" w:sz="0" w:space="0" w:color="auto"/>
        <w:bottom w:val="none" w:sz="0" w:space="0" w:color="auto"/>
        <w:right w:val="none" w:sz="0" w:space="0" w:color="auto"/>
      </w:divBdr>
    </w:div>
    <w:div w:id="1315526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mc.gatech.edu/~herrington/iparts/i-safe.html" TargetMode="External"/><Relationship Id="rId13" Type="http://schemas.openxmlformats.org/officeDocument/2006/relationships/hyperlink" Target="http://www.lmc.gatech.edu/~herrington/iparts/woodmansee.pdf" TargetMode="External"/><Relationship Id="rId18" Type="http://schemas.openxmlformats.org/officeDocument/2006/relationships/hyperlink" Target="http://www.ted.com/index.php/talks/larry_lessig_says_the_law_is_strangling_creativity.html" TargetMode="External"/><Relationship Id="rId3" Type="http://schemas.openxmlformats.org/officeDocument/2006/relationships/settings" Target="settings.xml"/><Relationship Id="rId21" Type="http://schemas.openxmlformats.org/officeDocument/2006/relationships/hyperlink" Target="http://www.lcc.gatech.edu/~herrington/iparts/ff.html" TargetMode="External"/><Relationship Id="rId7" Type="http://schemas.openxmlformats.org/officeDocument/2006/relationships/hyperlink" Target="http://www.lmc.gatech.edu/~herrington/iparts/HR%202391.pdf" TargetMode="External"/><Relationship Id="rId12" Type="http://schemas.openxmlformats.org/officeDocument/2006/relationships/hyperlink" Target="http://www.lmc.gatech.edu/~herrington/iparts/slater.html" TargetMode="External"/><Relationship Id="rId17" Type="http://schemas.openxmlformats.org/officeDocument/2006/relationships/hyperlink" Target="http://www.lcc.gatech.edu/~herrington/iparts/ch_9.pdf"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lcc.gatech.edu/~herrington/iparts/ch_2.pdf" TargetMode="External"/><Relationship Id="rId20" Type="http://schemas.openxmlformats.org/officeDocument/2006/relationships/hyperlink" Target="http://www.lcc.gatech.edu/~herrington/baseweb/ipprop.html" TargetMode="External"/><Relationship Id="rId1" Type="http://schemas.openxmlformats.org/officeDocument/2006/relationships/numbering" Target="numbering.xml"/><Relationship Id="rId6" Type="http://schemas.openxmlformats.org/officeDocument/2006/relationships/hyperlink" Target="http://www.lmc.gatech.edu/~herrington/iparts/herrington.pdf" TargetMode="External"/><Relationship Id="rId11" Type="http://schemas.openxmlformats.org/officeDocument/2006/relationships/hyperlink" Target="http://www.lmc.gatech.edu/~herrington/iparts/pubdomainday.htm" TargetMode="External"/><Relationship Id="rId24" Type="http://schemas.openxmlformats.org/officeDocument/2006/relationships/theme" Target="theme/theme1.xml"/><Relationship Id="rId5" Type="http://schemas.openxmlformats.org/officeDocument/2006/relationships/hyperlink" Target="http://www.lmc.gatech.edu/~herrington/iparts/herrington2.pdf" TargetMode="External"/><Relationship Id="rId15" Type="http://schemas.openxmlformats.org/officeDocument/2006/relationships/hyperlink" Target="http://www.honor.gatech.edu/plugins/content/index.php?id=9" TargetMode="External"/><Relationship Id="rId23" Type="http://schemas.openxmlformats.org/officeDocument/2006/relationships/fontTable" Target="fontTable.xml"/><Relationship Id="rId10" Type="http://schemas.openxmlformats.org/officeDocument/2006/relationships/hyperlink" Target="http://www.lmc.gatech.edu/~herrington/iparts/ch_9.pdf" TargetMode="External"/><Relationship Id="rId19" Type="http://schemas.openxmlformats.org/officeDocument/2006/relationships/hyperlink" Target="http://www.lmc.gatech.edu/~herrington/iparts/ipcasesit.html" TargetMode="External"/><Relationship Id="rId4" Type="http://schemas.openxmlformats.org/officeDocument/2006/relationships/webSettings" Target="webSettings.xml"/><Relationship Id="rId9" Type="http://schemas.openxmlformats.org/officeDocument/2006/relationships/hyperlink" Target="http://www.lmc.gatech.edu/~herrington/iparts/ch_2.pdf" TargetMode="External"/><Relationship Id="rId14" Type="http://schemas.openxmlformats.org/officeDocument/2006/relationships/hyperlink" Target="mailto:adaptsinfo@gatech.edu" TargetMode="External"/><Relationship Id="rId22" Type="http://schemas.openxmlformats.org/officeDocument/2006/relationships/hyperlink" Target="http://www.lmc.gatech.edu/~herrington/iparts/ipcases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jr324</cp:lastModifiedBy>
  <cp:revision>2</cp:revision>
  <dcterms:created xsi:type="dcterms:W3CDTF">2012-12-05T15:58:00Z</dcterms:created>
  <dcterms:modified xsi:type="dcterms:W3CDTF">2012-12-05T15:58:00Z</dcterms:modified>
</cp:coreProperties>
</file>