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2508" w:rsidRPr="00391313" w:rsidRDefault="00942508" w:rsidP="00C630A2">
      <w:pPr>
        <w:jc w:val="center"/>
        <w:rPr>
          <w:b/>
        </w:rPr>
      </w:pPr>
      <w:r w:rsidRPr="00391313">
        <w:rPr>
          <w:b/>
        </w:rPr>
        <w:t>Professor: Lauren Klein (lauren.klein@l</w:t>
      </w:r>
      <w:r w:rsidR="00723DE0" w:rsidRPr="00391313">
        <w:rPr>
          <w:b/>
        </w:rPr>
        <w:t>m</w:t>
      </w:r>
      <w:r w:rsidRPr="00391313">
        <w:rPr>
          <w:b/>
        </w:rPr>
        <w:t>c.gatech.edu)</w:t>
      </w:r>
    </w:p>
    <w:p w:rsidR="00942508" w:rsidRPr="0066712F" w:rsidRDefault="00723DE0">
      <w:pPr>
        <w:jc w:val="center"/>
      </w:pPr>
      <w:r w:rsidRPr="0066712F">
        <w:t>Office Hours: M/W 1</w:t>
      </w:r>
      <w:r w:rsidR="00942508" w:rsidRPr="0066712F">
        <w:t>:00-</w:t>
      </w:r>
      <w:r w:rsidRPr="0066712F">
        <w:t>2</w:t>
      </w:r>
      <w:r w:rsidR="00942508" w:rsidRPr="0066712F">
        <w:t xml:space="preserve">:00pm, </w:t>
      </w:r>
      <w:proofErr w:type="spellStart"/>
      <w:r w:rsidR="00942508" w:rsidRPr="0066712F">
        <w:t>Skiles</w:t>
      </w:r>
      <w:proofErr w:type="spellEnd"/>
      <w:r w:rsidR="00942508" w:rsidRPr="0066712F">
        <w:t xml:space="preserve"> 359 (and by appointment)</w:t>
      </w:r>
    </w:p>
    <w:p w:rsidR="00942508" w:rsidRPr="0066712F" w:rsidRDefault="00942508" w:rsidP="00942508">
      <w:pPr>
        <w:pStyle w:val="Heading1"/>
        <w:jc w:val="center"/>
        <w:rPr>
          <w:rFonts w:ascii="Times New Roman" w:hAnsi="Times New Roman"/>
          <w:b w:val="0"/>
        </w:rPr>
      </w:pPr>
      <w:r w:rsidRPr="0066712F">
        <w:rPr>
          <w:rFonts w:ascii="Times New Roman" w:hAnsi="Times New Roman"/>
          <w:b w:val="0"/>
        </w:rPr>
        <w:t xml:space="preserve">Course Website: </w:t>
      </w:r>
      <w:r w:rsidR="00EF22EC" w:rsidRPr="0066712F">
        <w:rPr>
          <w:rFonts w:ascii="Times New Roman" w:hAnsi="Times New Roman"/>
          <w:b w:val="0"/>
        </w:rPr>
        <w:t>http://lkleincourses.lcc.gatech.edu/formac1</w:t>
      </w:r>
      <w:r w:rsidR="00723DE0" w:rsidRPr="0066712F">
        <w:rPr>
          <w:rFonts w:ascii="Times New Roman" w:hAnsi="Times New Roman"/>
          <w:b w:val="0"/>
        </w:rPr>
        <w:t>2</w:t>
      </w:r>
      <w:r w:rsidR="00EF22EC" w:rsidRPr="0066712F">
        <w:rPr>
          <w:rFonts w:ascii="Times New Roman" w:hAnsi="Times New Roman"/>
          <w:b w:val="0"/>
        </w:rPr>
        <w:t>/</w:t>
      </w:r>
    </w:p>
    <w:p w:rsidR="00942508" w:rsidRPr="0066712F" w:rsidRDefault="00942508"/>
    <w:p w:rsidR="00C630A2" w:rsidRPr="00391313" w:rsidRDefault="00C630A2" w:rsidP="00C630A2">
      <w:pPr>
        <w:jc w:val="center"/>
        <w:rPr>
          <w:b/>
        </w:rPr>
      </w:pPr>
      <w:r w:rsidRPr="00391313">
        <w:rPr>
          <w:b/>
        </w:rPr>
        <w:t>LMC 3508 BC: Formations of American Culture</w:t>
      </w:r>
    </w:p>
    <w:p w:rsidR="00C630A2" w:rsidRPr="00391313" w:rsidRDefault="00C630A2" w:rsidP="00C630A2">
      <w:pPr>
        <w:jc w:val="center"/>
        <w:rPr>
          <w:b/>
        </w:rPr>
      </w:pPr>
      <w:r w:rsidRPr="00391313">
        <w:rPr>
          <w:b/>
        </w:rPr>
        <w:t xml:space="preserve">M/W/F 12:05-12:55pm, </w:t>
      </w:r>
      <w:proofErr w:type="spellStart"/>
      <w:r w:rsidRPr="00391313">
        <w:rPr>
          <w:b/>
        </w:rPr>
        <w:t>Skiles</w:t>
      </w:r>
      <w:proofErr w:type="spellEnd"/>
      <w:r w:rsidRPr="00391313">
        <w:rPr>
          <w:b/>
        </w:rPr>
        <w:t xml:space="preserve"> 354 </w:t>
      </w:r>
    </w:p>
    <w:p w:rsidR="00C630A2" w:rsidRPr="00391313" w:rsidRDefault="00C630A2">
      <w:pPr>
        <w:pStyle w:val="Heading1"/>
        <w:rPr>
          <w:rFonts w:ascii="Times New Roman" w:hAnsi="Times New Roman"/>
        </w:rPr>
      </w:pPr>
    </w:p>
    <w:p w:rsidR="00C630A2" w:rsidRPr="00391313" w:rsidRDefault="00C630A2" w:rsidP="00C630A2">
      <w:pPr>
        <w:pStyle w:val="Heading1"/>
        <w:rPr>
          <w:rFonts w:ascii="Times New Roman" w:hAnsi="Times New Roman"/>
        </w:rPr>
      </w:pPr>
      <w:r w:rsidRPr="00391313">
        <w:rPr>
          <w:rFonts w:ascii="Times New Roman" w:hAnsi="Times New Roman"/>
        </w:rPr>
        <w:t>Course Prerequisites</w:t>
      </w:r>
    </w:p>
    <w:p w:rsidR="00C630A2" w:rsidRPr="00391313" w:rsidRDefault="00C630A2" w:rsidP="00C630A2">
      <w:pPr>
        <w:widowControl w:val="0"/>
        <w:autoSpaceDE w:val="0"/>
        <w:autoSpaceDN w:val="0"/>
        <w:adjustRightInd w:val="0"/>
        <w:rPr>
          <w:rFonts w:eastAsia="Times New Roman"/>
        </w:rPr>
      </w:pPr>
      <w:r w:rsidRPr="00391313">
        <w:rPr>
          <w:rFonts w:eastAsia="Times New Roman"/>
        </w:rPr>
        <w:t>ENGL 1102</w:t>
      </w:r>
    </w:p>
    <w:p w:rsidR="00C630A2" w:rsidRPr="00391313" w:rsidRDefault="00C630A2" w:rsidP="00C630A2"/>
    <w:p w:rsidR="00C630A2" w:rsidRPr="00391313" w:rsidRDefault="00C630A2" w:rsidP="00C630A2">
      <w:pPr>
        <w:rPr>
          <w:b/>
        </w:rPr>
      </w:pPr>
      <w:r w:rsidRPr="00391313">
        <w:rPr>
          <w:b/>
        </w:rPr>
        <w:t>Core Area</w:t>
      </w:r>
    </w:p>
    <w:p w:rsidR="00C630A2" w:rsidRPr="00391313" w:rsidRDefault="00C630A2" w:rsidP="00C630A2">
      <w:r w:rsidRPr="00391313">
        <w:t>Humanities</w:t>
      </w:r>
    </w:p>
    <w:p w:rsidR="00C630A2" w:rsidRPr="00391313" w:rsidRDefault="00C630A2" w:rsidP="00C630A2"/>
    <w:p w:rsidR="00942508" w:rsidRPr="00391313" w:rsidRDefault="00942508">
      <w:pPr>
        <w:pStyle w:val="Heading1"/>
        <w:rPr>
          <w:rFonts w:ascii="Times New Roman" w:hAnsi="Times New Roman"/>
        </w:rPr>
      </w:pPr>
      <w:r w:rsidRPr="00391313">
        <w:rPr>
          <w:rFonts w:ascii="Times New Roman" w:hAnsi="Times New Roman"/>
        </w:rPr>
        <w:t>Course Description</w:t>
      </w:r>
    </w:p>
    <w:p w:rsidR="00942508" w:rsidRPr="00391313" w:rsidRDefault="00942508" w:rsidP="00942508">
      <w:r w:rsidRPr="00391313">
        <w:t xml:space="preserve">In this class we will explore the origins and expressions of American culture from the time of “first contact” to the Civil War. By sampling letters, personal narratives, poetry, essays, short stories, and novels, among other cultural forms, we will question what constitutes American cultural—and national—identity, and how literary works, in particular, contribute to the formation, preservation, and promulgation of a national sense of self. </w:t>
      </w:r>
      <w:r w:rsidRPr="00391313">
        <w:rPr>
          <w:shd w:val="clear" w:color="auto" w:fill="FFFFFF" w:themeFill="background1"/>
        </w:rPr>
        <w:t xml:space="preserve">In the process, we will also discover how many of today’s most potent social and political issues, </w:t>
      </w:r>
      <w:r w:rsidR="000024F7" w:rsidRPr="00391313">
        <w:rPr>
          <w:shd w:val="clear" w:color="auto" w:fill="FFFFFF" w:themeFill="background1"/>
        </w:rPr>
        <w:t>such as</w:t>
      </w:r>
      <w:r w:rsidRPr="00391313">
        <w:rPr>
          <w:shd w:val="clear" w:color="auto" w:fill="FFFFFF" w:themeFill="background1"/>
        </w:rPr>
        <w:t xml:space="preserve"> </w:t>
      </w:r>
      <w:r w:rsidR="000024F7" w:rsidRPr="00391313">
        <w:rPr>
          <w:shd w:val="clear" w:color="auto" w:fill="FFFFFF" w:themeFill="background1"/>
        </w:rPr>
        <w:t xml:space="preserve">the </w:t>
      </w:r>
      <w:r w:rsidRPr="00391313">
        <w:rPr>
          <w:shd w:val="clear" w:color="auto" w:fill="FFFFFF" w:themeFill="background1"/>
        </w:rPr>
        <w:t xml:space="preserve">role of government, </w:t>
      </w:r>
      <w:r w:rsidR="004A580A" w:rsidRPr="00391313">
        <w:rPr>
          <w:shd w:val="clear" w:color="auto" w:fill="FFFFFF" w:themeFill="background1"/>
        </w:rPr>
        <w:t xml:space="preserve">class stratification, </w:t>
      </w:r>
      <w:r w:rsidRPr="00391313">
        <w:rPr>
          <w:shd w:val="clear" w:color="auto" w:fill="FFFFFF" w:themeFill="background1"/>
        </w:rPr>
        <w:t>racial division, gender roles, moral and religious values, and scientific and technological change, can</w:t>
      </w:r>
      <w:r w:rsidR="004A580A" w:rsidRPr="00391313">
        <w:rPr>
          <w:shd w:val="clear" w:color="auto" w:fill="FFFFFF" w:themeFill="background1"/>
        </w:rPr>
        <w:t xml:space="preserve"> </w:t>
      </w:r>
      <w:r w:rsidRPr="00391313">
        <w:rPr>
          <w:shd w:val="clear" w:color="auto" w:fill="FFFFFF" w:themeFill="background1"/>
        </w:rPr>
        <w:t>in fact be traced to America’s earliest cultural records.</w:t>
      </w:r>
      <w:r w:rsidRPr="00391313">
        <w:rPr>
          <w:shd w:val="clear" w:color="auto" w:fill="FFFF00"/>
        </w:rPr>
        <w:t xml:space="preserve"> </w:t>
      </w:r>
    </w:p>
    <w:p w:rsidR="00723DE0" w:rsidRPr="00391313" w:rsidRDefault="00723DE0" w:rsidP="00942508"/>
    <w:p w:rsidR="00723DE0" w:rsidRPr="00391313" w:rsidRDefault="00C630A2" w:rsidP="00942508">
      <w:pPr>
        <w:rPr>
          <w:b/>
        </w:rPr>
      </w:pPr>
      <w:r w:rsidRPr="00391313">
        <w:rPr>
          <w:b/>
        </w:rPr>
        <w:t>Learning</w:t>
      </w:r>
      <w:r w:rsidR="00723DE0" w:rsidRPr="00391313">
        <w:rPr>
          <w:b/>
        </w:rPr>
        <w:t xml:space="preserve"> </w:t>
      </w:r>
      <w:r w:rsidRPr="00391313">
        <w:rPr>
          <w:b/>
        </w:rPr>
        <w:t>Outcomes</w:t>
      </w:r>
    </w:p>
    <w:p w:rsidR="00D27886" w:rsidRPr="00391313" w:rsidRDefault="00C630A2" w:rsidP="00D27886">
      <w:pPr>
        <w:pStyle w:val="ListParagraph"/>
        <w:numPr>
          <w:ilvl w:val="0"/>
          <w:numId w:val="4"/>
        </w:numPr>
      </w:pPr>
      <w:r w:rsidRPr="00391313">
        <w:t>Students will</w:t>
      </w:r>
      <w:r w:rsidR="00456D6C" w:rsidRPr="00391313">
        <w:t xml:space="preserve"> read a range of writings (and other cultural texts) from the time of first contact to the Civil War.</w:t>
      </w:r>
      <w:r w:rsidR="00D27886" w:rsidRPr="00391313">
        <w:t xml:space="preserve"> </w:t>
      </w:r>
    </w:p>
    <w:p w:rsidR="00456D6C" w:rsidRPr="00391313" w:rsidRDefault="00D27886" w:rsidP="00D27886">
      <w:pPr>
        <w:pStyle w:val="ListParagraph"/>
        <w:numPr>
          <w:ilvl w:val="0"/>
          <w:numId w:val="4"/>
        </w:numPr>
      </w:pPr>
      <w:r w:rsidRPr="00391313">
        <w:t>Students will discover how early American issues relate to the present day.</w:t>
      </w:r>
    </w:p>
    <w:p w:rsidR="00D27886" w:rsidRDefault="00D27886" w:rsidP="00723DE0">
      <w:pPr>
        <w:pStyle w:val="ListParagraph"/>
        <w:numPr>
          <w:ilvl w:val="0"/>
          <w:numId w:val="4"/>
        </w:numPr>
      </w:pPr>
      <w:r w:rsidRPr="00391313">
        <w:t>Students will become aware of the traditions and conventions of literature, film, and other forms of narrative art, and they will be able to analyze those traditions and conventions in specific cultural contexts.</w:t>
      </w:r>
    </w:p>
    <w:p w:rsidR="0066712F" w:rsidRPr="0066712F" w:rsidRDefault="0066712F" w:rsidP="0066712F">
      <w:pPr>
        <w:numPr>
          <w:ilvl w:val="0"/>
          <w:numId w:val="4"/>
        </w:numPr>
      </w:pPr>
      <w:r w:rsidRPr="0066712F">
        <w:t xml:space="preserve">Read, analyze, and interpret not only cultural projects such as film, literature, art and new media, but also scientific and technical documents. </w:t>
      </w:r>
    </w:p>
    <w:p w:rsidR="0066712F" w:rsidRPr="0066712F" w:rsidRDefault="0066712F" w:rsidP="0066712F">
      <w:pPr>
        <w:numPr>
          <w:ilvl w:val="0"/>
          <w:numId w:val="4"/>
        </w:numPr>
      </w:pPr>
      <w:r w:rsidRPr="0066712F">
        <w:t xml:space="preserve">Recognize a variety of social, political, and philosophical theories and apply those theories to creative and scientific texts, as well as to their own cultural observations. </w:t>
      </w:r>
    </w:p>
    <w:p w:rsidR="0066712F" w:rsidRPr="0066712F" w:rsidRDefault="0066712F" w:rsidP="0066712F">
      <w:pPr>
        <w:numPr>
          <w:ilvl w:val="0"/>
          <w:numId w:val="4"/>
        </w:numPr>
      </w:pPr>
      <w:proofErr w:type="gramStart"/>
      <w:r w:rsidRPr="0066712F">
        <w:t>Recognize  the</w:t>
      </w:r>
      <w:proofErr w:type="gramEnd"/>
      <w:r w:rsidRPr="0066712F">
        <w:t xml:space="preserve"> traditions and conventions of literature, film, and other forms of narrative art, and analyze those traditions and conventions in specific cultural contexts. </w:t>
      </w:r>
    </w:p>
    <w:p w:rsidR="0066712F" w:rsidRPr="00391313" w:rsidRDefault="0066712F" w:rsidP="0066712F">
      <w:pPr>
        <w:ind w:left="360"/>
      </w:pPr>
    </w:p>
    <w:p w:rsidR="00D27886" w:rsidRPr="00391313" w:rsidRDefault="00D27886" w:rsidP="00C630A2"/>
    <w:p w:rsidR="00942508" w:rsidRPr="00391313" w:rsidRDefault="00942508">
      <w:pPr>
        <w:pStyle w:val="Heading1"/>
        <w:rPr>
          <w:rFonts w:ascii="Times New Roman" w:hAnsi="Times New Roman"/>
        </w:rPr>
      </w:pPr>
      <w:r w:rsidRPr="00391313">
        <w:rPr>
          <w:rFonts w:ascii="Times New Roman" w:hAnsi="Times New Roman"/>
        </w:rPr>
        <w:t>Required Texts</w:t>
      </w:r>
    </w:p>
    <w:p w:rsidR="00942508" w:rsidRPr="00391313" w:rsidRDefault="00942508" w:rsidP="00942508">
      <w:r w:rsidRPr="00391313">
        <w:t>Available at Engineer’s Bookstore</w:t>
      </w:r>
      <w:r w:rsidR="00723DE0" w:rsidRPr="00391313">
        <w:t xml:space="preserve"> and online</w:t>
      </w:r>
      <w:r w:rsidRPr="00391313">
        <w:t>:</w:t>
      </w:r>
    </w:p>
    <w:p w:rsidR="00723DE0" w:rsidRPr="00391313" w:rsidRDefault="00942508" w:rsidP="00723DE0">
      <w:pPr>
        <w:ind w:left="720"/>
      </w:pPr>
      <w:r w:rsidRPr="00391313">
        <w:t xml:space="preserve">Nina </w:t>
      </w:r>
      <w:proofErr w:type="spellStart"/>
      <w:r w:rsidRPr="00391313">
        <w:t>Baym</w:t>
      </w:r>
      <w:proofErr w:type="spellEnd"/>
      <w:r w:rsidRPr="00391313">
        <w:t xml:space="preserve"> </w:t>
      </w:r>
      <w:r w:rsidR="00723DE0" w:rsidRPr="00391313">
        <w:t>et al</w:t>
      </w:r>
      <w:r w:rsidRPr="00391313">
        <w:t xml:space="preserve">, </w:t>
      </w:r>
      <w:proofErr w:type="gramStart"/>
      <w:r w:rsidRPr="00391313">
        <w:t>eds</w:t>
      </w:r>
      <w:proofErr w:type="gramEnd"/>
      <w:r w:rsidRPr="00391313">
        <w:t xml:space="preserve">. </w:t>
      </w:r>
      <w:r w:rsidRPr="00391313">
        <w:rPr>
          <w:i/>
        </w:rPr>
        <w:t>The Norton Anthology of American Literature, Package 1</w:t>
      </w:r>
      <w:r w:rsidRPr="00391313">
        <w:t xml:space="preserve"> </w:t>
      </w:r>
    </w:p>
    <w:p w:rsidR="00723DE0" w:rsidRPr="00391313" w:rsidRDefault="00942508" w:rsidP="00723DE0">
      <w:pPr>
        <w:ind w:left="720" w:firstLine="720"/>
      </w:pPr>
      <w:r w:rsidRPr="00391313">
        <w:t xml:space="preserve">(Volumes A&amp;B), </w:t>
      </w:r>
      <w:r w:rsidR="00723DE0" w:rsidRPr="00391313">
        <w:t>8</w:t>
      </w:r>
      <w:r w:rsidRPr="00391313">
        <w:rPr>
          <w:vertAlign w:val="superscript"/>
        </w:rPr>
        <w:t>th</w:t>
      </w:r>
      <w:r w:rsidR="00723DE0" w:rsidRPr="00391313">
        <w:t xml:space="preserve"> ed. (Norton, 2012</w:t>
      </w:r>
      <w:r w:rsidRPr="00391313">
        <w:t>, ISBN-13: 978-03939</w:t>
      </w:r>
      <w:r w:rsidR="00723DE0" w:rsidRPr="00391313">
        <w:t>13095)</w:t>
      </w:r>
    </w:p>
    <w:p w:rsidR="00723DE0" w:rsidRPr="00391313" w:rsidRDefault="00723DE0" w:rsidP="00723DE0">
      <w:pPr>
        <w:ind w:firstLine="720"/>
      </w:pPr>
      <w:r w:rsidRPr="00391313">
        <w:t xml:space="preserve">Susanna </w:t>
      </w:r>
      <w:proofErr w:type="spellStart"/>
      <w:r w:rsidRPr="00391313">
        <w:t>Rowson</w:t>
      </w:r>
      <w:proofErr w:type="spellEnd"/>
      <w:r w:rsidRPr="00391313">
        <w:t xml:space="preserve">, </w:t>
      </w:r>
      <w:r w:rsidRPr="00391313">
        <w:rPr>
          <w:i/>
        </w:rPr>
        <w:t>Charlotte Temple</w:t>
      </w:r>
      <w:r w:rsidRPr="00391313">
        <w:t xml:space="preserve">, ed. Cathy Davidson (Oxford UP, 1987, </w:t>
      </w:r>
    </w:p>
    <w:p w:rsidR="00723DE0" w:rsidRPr="00391313" w:rsidRDefault="00723DE0" w:rsidP="00723DE0">
      <w:pPr>
        <w:ind w:left="720" w:firstLine="720"/>
      </w:pPr>
      <w:r w:rsidRPr="00391313">
        <w:lastRenderedPageBreak/>
        <w:t>ISBN-13: 978-0195042382)</w:t>
      </w:r>
    </w:p>
    <w:p w:rsidR="00723DE0" w:rsidRPr="00391313" w:rsidRDefault="00723DE0" w:rsidP="00723DE0">
      <w:r w:rsidRPr="00391313">
        <w:tab/>
        <w:t xml:space="preserve">Nathanial Hawthorne, </w:t>
      </w:r>
      <w:proofErr w:type="gramStart"/>
      <w:r w:rsidRPr="00391313">
        <w:rPr>
          <w:i/>
        </w:rPr>
        <w:t>The</w:t>
      </w:r>
      <w:proofErr w:type="gramEnd"/>
      <w:r w:rsidRPr="00391313">
        <w:rPr>
          <w:i/>
        </w:rPr>
        <w:t xml:space="preserve"> House of the Seven Gables</w:t>
      </w:r>
      <w:r w:rsidRPr="00391313">
        <w:t xml:space="preserve">, ed. Robert Levine (Norton, </w:t>
      </w:r>
    </w:p>
    <w:p w:rsidR="00723DE0" w:rsidRPr="00391313" w:rsidRDefault="00723DE0" w:rsidP="00723DE0">
      <w:pPr>
        <w:ind w:left="720" w:firstLine="720"/>
      </w:pPr>
      <w:r w:rsidRPr="00391313">
        <w:t>2006, ISBN-13: 978-0393924763)</w:t>
      </w:r>
    </w:p>
    <w:p w:rsidR="00942508" w:rsidRPr="00391313" w:rsidRDefault="00942508" w:rsidP="00942508">
      <w:pPr>
        <w:widowControl w:val="0"/>
        <w:autoSpaceDE w:val="0"/>
        <w:autoSpaceDN w:val="0"/>
        <w:adjustRightInd w:val="0"/>
        <w:rPr>
          <w:rFonts w:eastAsia="Times New Roman"/>
        </w:rPr>
      </w:pPr>
      <w:proofErr w:type="gramStart"/>
      <w:r w:rsidRPr="00391313">
        <w:rPr>
          <w:rFonts w:eastAsia="Times New Roman"/>
        </w:rPr>
        <w:t>Additional readings to be posted on course website.</w:t>
      </w:r>
      <w:proofErr w:type="gramEnd"/>
    </w:p>
    <w:p w:rsidR="00942508" w:rsidRPr="00391313" w:rsidRDefault="00942508"/>
    <w:p w:rsidR="00942508" w:rsidRPr="00391313" w:rsidRDefault="00391313">
      <w:pPr>
        <w:pStyle w:val="Heading1"/>
        <w:rPr>
          <w:rFonts w:ascii="Times New Roman" w:hAnsi="Times New Roman"/>
        </w:rPr>
      </w:pPr>
      <w:r w:rsidRPr="00391313">
        <w:rPr>
          <w:rFonts w:ascii="Times New Roman" w:hAnsi="Times New Roman"/>
        </w:rPr>
        <w:t>List of Graded Assignments</w:t>
      </w:r>
    </w:p>
    <w:p w:rsidR="00391313" w:rsidRPr="00391313" w:rsidRDefault="00391313" w:rsidP="00391313">
      <w:r w:rsidRPr="00391313">
        <w:t>Your grade for the course will be calculated as follows:</w:t>
      </w:r>
    </w:p>
    <w:p w:rsidR="00391313" w:rsidRPr="00391313" w:rsidRDefault="00391313" w:rsidP="00391313"/>
    <w:p w:rsidR="00391313" w:rsidRPr="00391313" w:rsidRDefault="00391313" w:rsidP="00391313">
      <w:pPr>
        <w:numPr>
          <w:ilvl w:val="0"/>
          <w:numId w:val="2"/>
        </w:numPr>
      </w:pPr>
      <w:r w:rsidRPr="00391313">
        <w:t>Participation and quizzes: 20%</w:t>
      </w:r>
    </w:p>
    <w:p w:rsidR="00391313" w:rsidRPr="00391313" w:rsidRDefault="00391313" w:rsidP="00391313">
      <w:pPr>
        <w:numPr>
          <w:ilvl w:val="0"/>
          <w:numId w:val="2"/>
        </w:numPr>
      </w:pPr>
      <w:r w:rsidRPr="00391313">
        <w:t xml:space="preserve">Discussion assignment: 5% </w:t>
      </w:r>
    </w:p>
    <w:p w:rsidR="00391313" w:rsidRPr="00391313" w:rsidRDefault="00391313" w:rsidP="00391313">
      <w:pPr>
        <w:numPr>
          <w:ilvl w:val="0"/>
          <w:numId w:val="2"/>
        </w:numPr>
      </w:pPr>
      <w:r w:rsidRPr="00391313">
        <w:t xml:space="preserve">Blog posts: 25% </w:t>
      </w:r>
    </w:p>
    <w:p w:rsidR="00391313" w:rsidRPr="00391313" w:rsidRDefault="00391313" w:rsidP="00391313">
      <w:pPr>
        <w:numPr>
          <w:ilvl w:val="0"/>
          <w:numId w:val="2"/>
        </w:numPr>
      </w:pPr>
      <w:r w:rsidRPr="00391313">
        <w:t xml:space="preserve">Portfolio I: 10% </w:t>
      </w:r>
    </w:p>
    <w:p w:rsidR="00391313" w:rsidRPr="00391313" w:rsidRDefault="00391313" w:rsidP="00391313">
      <w:pPr>
        <w:numPr>
          <w:ilvl w:val="0"/>
          <w:numId w:val="2"/>
        </w:numPr>
      </w:pPr>
      <w:r w:rsidRPr="00391313">
        <w:t xml:space="preserve">Portfolio II: 15% </w:t>
      </w:r>
    </w:p>
    <w:p w:rsidR="00391313" w:rsidRPr="00391313" w:rsidRDefault="00391313" w:rsidP="00391313">
      <w:pPr>
        <w:numPr>
          <w:ilvl w:val="0"/>
          <w:numId w:val="2"/>
        </w:numPr>
      </w:pPr>
      <w:r w:rsidRPr="00391313">
        <w:t>Final portfolio: 25%</w:t>
      </w:r>
    </w:p>
    <w:p w:rsidR="00391313" w:rsidRPr="00391313" w:rsidRDefault="00391313" w:rsidP="00391313"/>
    <w:p w:rsidR="00391313" w:rsidRPr="00391313" w:rsidRDefault="00391313" w:rsidP="00391313">
      <w:r w:rsidRPr="00391313">
        <w:t>All assignments will be graded on an A-F scale.</w:t>
      </w:r>
    </w:p>
    <w:p w:rsidR="00391313" w:rsidRPr="00391313" w:rsidRDefault="00391313" w:rsidP="00391313"/>
    <w:p w:rsidR="00391313" w:rsidRPr="00391313" w:rsidRDefault="00391313" w:rsidP="00391313">
      <w:r w:rsidRPr="00391313">
        <w:t>When calculating final grades, I convert letter grades to a simplified 4.0 scale:</w:t>
      </w:r>
    </w:p>
    <w:p w:rsidR="00391313" w:rsidRPr="00391313" w:rsidRDefault="00391313" w:rsidP="00391313"/>
    <w:p w:rsidR="00391313" w:rsidRPr="00391313" w:rsidRDefault="00391313" w:rsidP="00391313">
      <w:pPr>
        <w:jc w:val="center"/>
      </w:pPr>
      <w:r w:rsidRPr="00391313">
        <w:t xml:space="preserve">A = 4 </w:t>
      </w:r>
      <w:r w:rsidRPr="00391313">
        <w:tab/>
        <w:t xml:space="preserve">B = 3 </w:t>
      </w:r>
      <w:r w:rsidRPr="00391313">
        <w:tab/>
        <w:t xml:space="preserve">C = 2 </w:t>
      </w:r>
      <w:r w:rsidRPr="00391313">
        <w:tab/>
        <w:t xml:space="preserve">D = 1 </w:t>
      </w:r>
      <w:r w:rsidRPr="00391313">
        <w:tab/>
        <w:t>F = 0</w:t>
      </w:r>
    </w:p>
    <w:p w:rsidR="00391313" w:rsidRPr="00391313" w:rsidRDefault="00391313" w:rsidP="00942508"/>
    <w:p w:rsidR="003738EC" w:rsidRPr="00391313" w:rsidRDefault="00FA6B75" w:rsidP="003738EC">
      <w:r w:rsidRPr="00391313">
        <w:t xml:space="preserve">If you are curious about the criteria I employ when grading blog posts, please refer to this chart developed by Professor Mark Sample of </w:t>
      </w:r>
      <w:r w:rsidR="003738EC" w:rsidRPr="00391313">
        <w:t>George Mason University:</w:t>
      </w:r>
    </w:p>
    <w:p w:rsidR="003738EC" w:rsidRPr="00391313" w:rsidRDefault="003738EC" w:rsidP="003738EC"/>
    <w:tbl>
      <w:tblPr>
        <w:tblStyle w:val="TableGrid"/>
        <w:tblW w:w="8640" w:type="dxa"/>
        <w:jc w:val="center"/>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CellMar>
          <w:top w:w="144" w:type="dxa"/>
          <w:left w:w="144" w:type="dxa"/>
          <w:bottom w:w="144" w:type="dxa"/>
          <w:right w:w="144" w:type="dxa"/>
        </w:tblCellMar>
        <w:tblLook w:val="00BF"/>
      </w:tblPr>
      <w:tblGrid>
        <w:gridCol w:w="1234"/>
        <w:gridCol w:w="7406"/>
      </w:tblGrid>
      <w:tr w:rsidR="00FA6B75" w:rsidRPr="00391313">
        <w:trPr>
          <w:jc w:val="center"/>
        </w:trPr>
        <w:tc>
          <w:tcPr>
            <w:tcW w:w="1203" w:type="dxa"/>
            <w:shd w:val="clear" w:color="auto" w:fill="auto"/>
          </w:tcPr>
          <w:p w:rsidR="00FA6B75" w:rsidRPr="00391313" w:rsidRDefault="00FA6B75" w:rsidP="00FA6B75">
            <w:pPr>
              <w:rPr>
                <w:b/>
              </w:rPr>
            </w:pPr>
            <w:r w:rsidRPr="00391313">
              <w:rPr>
                <w:b/>
              </w:rPr>
              <w:t>GRADE</w:t>
            </w:r>
          </w:p>
        </w:tc>
        <w:tc>
          <w:tcPr>
            <w:tcW w:w="7221" w:type="dxa"/>
            <w:shd w:val="clear" w:color="auto" w:fill="auto"/>
          </w:tcPr>
          <w:p w:rsidR="00FA6B75" w:rsidRPr="00391313" w:rsidRDefault="00FA6B75" w:rsidP="003738EC">
            <w:pPr>
              <w:rPr>
                <w:b/>
              </w:rPr>
            </w:pPr>
            <w:r w:rsidRPr="00391313">
              <w:rPr>
                <w:b/>
              </w:rPr>
              <w:t>CHARACTERISTICS</w:t>
            </w:r>
          </w:p>
        </w:tc>
      </w:tr>
      <w:tr w:rsidR="00FA6B75" w:rsidRPr="00391313">
        <w:trPr>
          <w:jc w:val="center"/>
        </w:trPr>
        <w:tc>
          <w:tcPr>
            <w:tcW w:w="1203" w:type="dxa"/>
            <w:shd w:val="clear" w:color="auto" w:fill="auto"/>
          </w:tcPr>
          <w:p w:rsidR="00FA6B75" w:rsidRPr="00391313" w:rsidRDefault="00FA6B75" w:rsidP="003738EC">
            <w:pPr>
              <w:rPr>
                <w:b/>
              </w:rPr>
            </w:pPr>
            <w:r w:rsidRPr="00391313">
              <w:rPr>
                <w:b/>
              </w:rPr>
              <w:t>A</w:t>
            </w:r>
          </w:p>
        </w:tc>
        <w:tc>
          <w:tcPr>
            <w:tcW w:w="7221" w:type="dxa"/>
            <w:shd w:val="clear" w:color="auto" w:fill="auto"/>
          </w:tcPr>
          <w:p w:rsidR="00FA6B75" w:rsidRPr="00391313" w:rsidRDefault="00FA6B75" w:rsidP="003738EC">
            <w:r w:rsidRPr="00391313">
              <w:rPr>
                <w:b/>
              </w:rPr>
              <w:t>Exceptional</w:t>
            </w:r>
            <w:r w:rsidRPr="00391313">
              <w:t xml:space="preserve">. </w:t>
            </w:r>
            <w:r w:rsidRPr="00391313">
              <w:rPr>
                <w:rFonts w:eastAsia="Times New Roman"/>
                <w:color w:val="2C2C29"/>
              </w:rPr>
              <w:t>The blog entry is focused and coherently integrates examples with explanations or analysis. The entry demonstrates awareness of its own limitations or implications, and it considers multiple perspectives when appropriate. The entry reflects in-depth engagement with the topic.</w:t>
            </w:r>
          </w:p>
        </w:tc>
      </w:tr>
      <w:tr w:rsidR="00FA6B75" w:rsidRPr="00391313">
        <w:trPr>
          <w:jc w:val="center"/>
        </w:trPr>
        <w:tc>
          <w:tcPr>
            <w:tcW w:w="1203" w:type="dxa"/>
            <w:shd w:val="clear" w:color="auto" w:fill="auto"/>
          </w:tcPr>
          <w:p w:rsidR="00FA6B75" w:rsidRPr="00391313" w:rsidRDefault="00FA6B75" w:rsidP="00FA6B75">
            <w:pPr>
              <w:rPr>
                <w:rFonts w:eastAsia="Times New Roman"/>
                <w:b/>
                <w:color w:val="2C2C29"/>
              </w:rPr>
            </w:pPr>
            <w:r w:rsidRPr="00391313">
              <w:rPr>
                <w:b/>
              </w:rPr>
              <w:t>B</w:t>
            </w:r>
            <w:r w:rsidRPr="00391313">
              <w:rPr>
                <w:b/>
              </w:rPr>
              <w:tab/>
            </w:r>
          </w:p>
        </w:tc>
        <w:tc>
          <w:tcPr>
            <w:tcW w:w="7221" w:type="dxa"/>
            <w:shd w:val="clear" w:color="auto" w:fill="auto"/>
          </w:tcPr>
          <w:p w:rsidR="00FA6B75" w:rsidRPr="00391313" w:rsidRDefault="00FA6B75" w:rsidP="003738EC">
            <w:r w:rsidRPr="00391313">
              <w:rPr>
                <w:rFonts w:eastAsia="Times New Roman"/>
                <w:b/>
                <w:color w:val="2C2C29"/>
              </w:rPr>
              <w:t>Satisfactory.</w:t>
            </w:r>
            <w:r w:rsidRPr="00391313">
              <w:rPr>
                <w:rFonts w:eastAsia="Times New Roman"/>
                <w:color w:val="2C2C29"/>
              </w:rPr>
              <w:t> The blog entry is reasonably focused, and explanations or analysis are mostly based on examples or other evidence. Fewer connections are made between ideas, and though new insights are offered, they are not fully developed. The entry reflects moderate engagement with the topic.</w:t>
            </w:r>
          </w:p>
        </w:tc>
      </w:tr>
      <w:tr w:rsidR="00FA6B75" w:rsidRPr="00391313">
        <w:trPr>
          <w:jc w:val="center"/>
        </w:trPr>
        <w:tc>
          <w:tcPr>
            <w:tcW w:w="1203" w:type="dxa"/>
            <w:shd w:val="clear" w:color="auto" w:fill="auto"/>
          </w:tcPr>
          <w:p w:rsidR="00FA6B75" w:rsidRPr="00391313" w:rsidRDefault="00FA6B75" w:rsidP="003738EC">
            <w:pPr>
              <w:rPr>
                <w:rFonts w:eastAsia="Times New Roman"/>
                <w:b/>
                <w:color w:val="2C2C29"/>
              </w:rPr>
            </w:pPr>
            <w:r w:rsidRPr="00391313">
              <w:rPr>
                <w:rFonts w:eastAsia="Times New Roman"/>
                <w:b/>
                <w:color w:val="2C2C29"/>
              </w:rPr>
              <w:t>C</w:t>
            </w:r>
          </w:p>
        </w:tc>
        <w:tc>
          <w:tcPr>
            <w:tcW w:w="7221" w:type="dxa"/>
            <w:shd w:val="clear" w:color="auto" w:fill="auto"/>
          </w:tcPr>
          <w:p w:rsidR="00FA6B75" w:rsidRPr="00391313" w:rsidRDefault="00FA6B75" w:rsidP="003738EC">
            <w:pPr>
              <w:rPr>
                <w:rFonts w:eastAsia="Times New Roman"/>
                <w:color w:val="2C2C29"/>
              </w:rPr>
            </w:pPr>
            <w:r w:rsidRPr="00391313">
              <w:rPr>
                <w:rFonts w:eastAsia="Times New Roman"/>
                <w:b/>
                <w:color w:val="2C2C29"/>
              </w:rPr>
              <w:t>Underdeveloped.</w:t>
            </w:r>
            <w:r w:rsidRPr="00391313">
              <w:rPr>
                <w:rFonts w:eastAsia="Times New Roman"/>
                <w:color w:val="2C2C29"/>
              </w:rPr>
              <w:t> The blog entry is mostly description or summary, without consideration of alternative perspectives, and few connections are made between ideas. The entry reflects passing engagement with the topic.</w:t>
            </w:r>
          </w:p>
        </w:tc>
      </w:tr>
      <w:tr w:rsidR="00FA6B75" w:rsidRPr="00391313">
        <w:trPr>
          <w:jc w:val="center"/>
        </w:trPr>
        <w:tc>
          <w:tcPr>
            <w:tcW w:w="1203" w:type="dxa"/>
            <w:shd w:val="clear" w:color="auto" w:fill="auto"/>
          </w:tcPr>
          <w:p w:rsidR="00FA6B75" w:rsidRPr="00391313" w:rsidRDefault="00FA6B75" w:rsidP="00FA6B75">
            <w:pPr>
              <w:rPr>
                <w:rFonts w:eastAsia="Times New Roman"/>
                <w:b/>
                <w:color w:val="2C2C29"/>
              </w:rPr>
            </w:pPr>
            <w:r w:rsidRPr="00391313">
              <w:rPr>
                <w:rFonts w:eastAsia="Times New Roman"/>
                <w:b/>
                <w:color w:val="2C2C29"/>
              </w:rPr>
              <w:t>D</w:t>
            </w:r>
            <w:r w:rsidRPr="00391313">
              <w:rPr>
                <w:rFonts w:eastAsia="Times New Roman"/>
                <w:b/>
                <w:color w:val="2C2C29"/>
              </w:rPr>
              <w:tab/>
            </w:r>
          </w:p>
        </w:tc>
        <w:tc>
          <w:tcPr>
            <w:tcW w:w="7221" w:type="dxa"/>
            <w:shd w:val="clear" w:color="auto" w:fill="auto"/>
          </w:tcPr>
          <w:p w:rsidR="00FA6B75" w:rsidRPr="00391313" w:rsidRDefault="00FA6B75" w:rsidP="003738EC">
            <w:pPr>
              <w:rPr>
                <w:rFonts w:eastAsia="Times New Roman"/>
                <w:color w:val="2C2C29"/>
              </w:rPr>
            </w:pPr>
            <w:r w:rsidRPr="00391313">
              <w:rPr>
                <w:rFonts w:eastAsia="Times New Roman"/>
                <w:b/>
                <w:color w:val="2C2C29"/>
              </w:rPr>
              <w:t>Limited.</w:t>
            </w:r>
            <w:r w:rsidRPr="00391313">
              <w:rPr>
                <w:rFonts w:eastAsia="Times New Roman"/>
                <w:color w:val="2C2C29"/>
              </w:rPr>
              <w:t xml:space="preserve"> The blog entry is unfocused, or simply rehashes previous comments, and displays no evidence of student engagement with the </w:t>
            </w:r>
            <w:r w:rsidRPr="00391313">
              <w:rPr>
                <w:rFonts w:eastAsia="Times New Roman"/>
                <w:color w:val="2C2C29"/>
              </w:rPr>
              <w:lastRenderedPageBreak/>
              <w:t>topic.</w:t>
            </w:r>
          </w:p>
        </w:tc>
      </w:tr>
      <w:tr w:rsidR="00FA6B75" w:rsidRPr="00391313">
        <w:trPr>
          <w:jc w:val="center"/>
        </w:trPr>
        <w:tc>
          <w:tcPr>
            <w:tcW w:w="1203" w:type="dxa"/>
            <w:shd w:val="clear" w:color="auto" w:fill="auto"/>
          </w:tcPr>
          <w:p w:rsidR="00FA6B75" w:rsidRPr="00391313" w:rsidRDefault="00FA6B75" w:rsidP="003738EC">
            <w:pPr>
              <w:rPr>
                <w:rFonts w:eastAsia="Times New Roman"/>
                <w:b/>
                <w:color w:val="2C2C29"/>
              </w:rPr>
            </w:pPr>
            <w:r w:rsidRPr="00391313">
              <w:rPr>
                <w:rFonts w:eastAsia="Times New Roman"/>
                <w:b/>
                <w:color w:val="2C2C29"/>
              </w:rPr>
              <w:lastRenderedPageBreak/>
              <w:t>F</w:t>
            </w:r>
          </w:p>
        </w:tc>
        <w:tc>
          <w:tcPr>
            <w:tcW w:w="7221" w:type="dxa"/>
            <w:shd w:val="clear" w:color="auto" w:fill="auto"/>
          </w:tcPr>
          <w:p w:rsidR="00FA6B75" w:rsidRPr="00391313" w:rsidRDefault="00FA6B75" w:rsidP="003738EC">
            <w:r w:rsidRPr="00391313">
              <w:rPr>
                <w:rFonts w:eastAsia="Times New Roman"/>
                <w:b/>
                <w:color w:val="2C2C29"/>
              </w:rPr>
              <w:t>No Credit.</w:t>
            </w:r>
            <w:r w:rsidRPr="00391313">
              <w:rPr>
                <w:rFonts w:eastAsia="Times New Roman"/>
                <w:color w:val="2C2C29"/>
              </w:rPr>
              <w:t> The blog entry is missing or consists of one or two disconnected sentence.</w:t>
            </w:r>
          </w:p>
        </w:tc>
      </w:tr>
    </w:tbl>
    <w:p w:rsidR="00391313" w:rsidRPr="00391313" w:rsidRDefault="00391313">
      <w:pPr>
        <w:pStyle w:val="Heading1"/>
        <w:rPr>
          <w:rFonts w:ascii="Times New Roman" w:hAnsi="Times New Roman"/>
        </w:rPr>
      </w:pPr>
    </w:p>
    <w:p w:rsidR="00391313" w:rsidRPr="00391313" w:rsidRDefault="00391313" w:rsidP="00391313">
      <w:pPr>
        <w:rPr>
          <w:b/>
        </w:rPr>
      </w:pPr>
      <w:r w:rsidRPr="00391313">
        <w:rPr>
          <w:b/>
        </w:rPr>
        <w:t>Attendance Policy</w:t>
      </w:r>
    </w:p>
    <w:p w:rsidR="00391313" w:rsidRPr="00391313" w:rsidRDefault="00391313" w:rsidP="00391313">
      <w:r w:rsidRPr="00391313">
        <w:t xml:space="preserve">You are allowed three excused absences. Beginning with the fourth absence, your overall course grade will be lowered by a full letter grade (e.g. A to B) for each unexcused absence. This means that if you miss more than six classes, you will fail the course. </w:t>
      </w:r>
    </w:p>
    <w:p w:rsidR="00391313" w:rsidRPr="00391313" w:rsidRDefault="00391313" w:rsidP="00391313"/>
    <w:p w:rsidR="00391313" w:rsidRDefault="00391313" w:rsidP="00391313">
      <w:r w:rsidRPr="00391313">
        <w:t>Please be respectful to your fellow students and arrive on time. If you arrive more than 15 minutes late, you will be considered absent for that class. If you absolutely must miss a class meeting, please contact me at least 24 hours in advance in order to make alternate arrangements.</w:t>
      </w:r>
    </w:p>
    <w:p w:rsidR="00391313" w:rsidRPr="00391313" w:rsidRDefault="00391313" w:rsidP="00391313"/>
    <w:p w:rsidR="00942508" w:rsidRPr="00391313" w:rsidRDefault="00D52BF6" w:rsidP="00942508">
      <w:r>
        <w:rPr>
          <w:b/>
        </w:rPr>
        <w:t>ADAPTS Contact Information</w:t>
      </w:r>
    </w:p>
    <w:p w:rsidR="00942508" w:rsidRPr="00391313" w:rsidRDefault="00942508" w:rsidP="00942508">
      <w:r w:rsidRPr="00391313">
        <w:t>Students with disabilities should self-report to the Access Disabled Assistance Program for Tech Students (ADAPTS) at:</w:t>
      </w:r>
    </w:p>
    <w:p w:rsidR="00942508" w:rsidRPr="00391313" w:rsidRDefault="00942508" w:rsidP="00942508"/>
    <w:p w:rsidR="00942508" w:rsidRPr="00391313" w:rsidRDefault="00942508" w:rsidP="00942508">
      <w:pPr>
        <w:ind w:firstLine="720"/>
      </w:pPr>
      <w:proofErr w:type="spellStart"/>
      <w:r w:rsidRPr="00391313">
        <w:t>Smithgall</w:t>
      </w:r>
      <w:proofErr w:type="spellEnd"/>
      <w:r w:rsidRPr="00391313">
        <w:t xml:space="preserve"> Student Services Building, Suite 220</w:t>
      </w:r>
    </w:p>
    <w:p w:rsidR="00942508" w:rsidRPr="00391313" w:rsidRDefault="00942508" w:rsidP="00942508">
      <w:pPr>
        <w:ind w:firstLine="720"/>
      </w:pPr>
      <w:r w:rsidRPr="00391313">
        <w:t xml:space="preserve">Phone: (404) 894-2564 </w:t>
      </w:r>
    </w:p>
    <w:p w:rsidR="00942508" w:rsidRPr="00391313" w:rsidRDefault="00942508" w:rsidP="00942508">
      <w:pPr>
        <w:ind w:firstLine="720"/>
      </w:pPr>
      <w:r w:rsidRPr="00391313">
        <w:t xml:space="preserve">TTD: (404) 894-1664 </w:t>
      </w:r>
    </w:p>
    <w:p w:rsidR="00942508" w:rsidRPr="00391313" w:rsidRDefault="00942508" w:rsidP="00942508">
      <w:pPr>
        <w:ind w:firstLine="720"/>
      </w:pPr>
      <w:r w:rsidRPr="00391313">
        <w:t xml:space="preserve">Email: </w:t>
      </w:r>
      <w:hyperlink r:id="rId7" w:history="1">
        <w:r w:rsidRPr="00391313">
          <w:rPr>
            <w:rStyle w:val="Hyperlink"/>
          </w:rPr>
          <w:t>adaptsinfo@gatech.edu</w:t>
        </w:r>
      </w:hyperlink>
    </w:p>
    <w:p w:rsidR="00942508" w:rsidRPr="00391313" w:rsidRDefault="004F0B74" w:rsidP="00942508">
      <w:pPr>
        <w:ind w:firstLine="720"/>
      </w:pPr>
      <w:hyperlink r:id="rId8" w:history="1">
        <w:r w:rsidR="00942508" w:rsidRPr="00391313">
          <w:rPr>
            <w:rStyle w:val="Hyperlink"/>
          </w:rPr>
          <w:t>http://adapts.gatech.edu/</w:t>
        </w:r>
      </w:hyperlink>
    </w:p>
    <w:p w:rsidR="00942508" w:rsidRPr="00391313" w:rsidRDefault="00942508" w:rsidP="00942508">
      <w:r w:rsidRPr="00391313">
        <w:t xml:space="preserve"> </w:t>
      </w:r>
    </w:p>
    <w:p w:rsidR="00D52BF6" w:rsidRPr="00391313" w:rsidRDefault="00D52BF6" w:rsidP="00D52BF6">
      <w:pPr>
        <w:pStyle w:val="Heading1"/>
        <w:rPr>
          <w:rFonts w:ascii="Times New Roman" w:hAnsi="Times New Roman"/>
        </w:rPr>
      </w:pPr>
      <w:r>
        <w:rPr>
          <w:rFonts w:ascii="Times New Roman" w:hAnsi="Times New Roman"/>
        </w:rPr>
        <w:t>Honor Code Statement</w:t>
      </w:r>
    </w:p>
    <w:p w:rsidR="00D52BF6" w:rsidRPr="00391313" w:rsidRDefault="00D52BF6" w:rsidP="00D52BF6">
      <w:r w:rsidRPr="00391313">
        <w:t>Plagiarism is an extremely serious offense. Any evidence of plagiarism will result in an F on the assignment and possibly in the course, as well as potential disciplinary action. For more information, please refer to the definition of “academic misconduct” included in the Georgia Tech honor code, available online at:</w:t>
      </w:r>
    </w:p>
    <w:p w:rsidR="00D52BF6" w:rsidRPr="00391313" w:rsidRDefault="004F0B74" w:rsidP="00D52BF6">
      <w:pPr>
        <w:ind w:firstLine="720"/>
      </w:pPr>
      <w:hyperlink r:id="rId9" w:history="1">
        <w:r w:rsidR="00D52BF6" w:rsidRPr="00391313">
          <w:rPr>
            <w:rStyle w:val="Hyperlink"/>
          </w:rPr>
          <w:t>http://www.honor.gatech.edu/</w:t>
        </w:r>
      </w:hyperlink>
    </w:p>
    <w:p w:rsidR="00D52BF6" w:rsidRPr="00391313" w:rsidRDefault="00D52BF6" w:rsidP="00D52BF6">
      <w:pPr>
        <w:ind w:firstLine="720"/>
      </w:pPr>
    </w:p>
    <w:p w:rsidR="00D52BF6" w:rsidRPr="00391313" w:rsidRDefault="00D52BF6" w:rsidP="00D52BF6">
      <w:r w:rsidRPr="00391313">
        <w:t xml:space="preserve">If you are unsure as to what constitutes plagiarism, please contact me before submitting your assignment. </w:t>
      </w:r>
    </w:p>
    <w:p w:rsidR="00D52BF6" w:rsidRPr="00391313" w:rsidRDefault="00D52BF6" w:rsidP="00D52BF6"/>
    <w:p w:rsidR="00942508" w:rsidRPr="00391313" w:rsidRDefault="00942508" w:rsidP="00942508">
      <w:pPr>
        <w:jc w:val="center"/>
        <w:rPr>
          <w:b/>
        </w:rPr>
      </w:pPr>
      <w:r w:rsidRPr="00391313">
        <w:br w:type="page"/>
      </w:r>
      <w:r w:rsidR="00D52BF6">
        <w:rPr>
          <w:b/>
        </w:rPr>
        <w:lastRenderedPageBreak/>
        <w:t>Week by Week</w:t>
      </w:r>
      <w:bookmarkStart w:id="0" w:name="_GoBack"/>
      <w:bookmarkEnd w:id="0"/>
      <w:r w:rsidRPr="00391313">
        <w:rPr>
          <w:b/>
        </w:rPr>
        <w:t xml:space="preserve"> Schedule</w:t>
      </w:r>
    </w:p>
    <w:p w:rsidR="00942508" w:rsidRPr="00391313" w:rsidRDefault="00942508"/>
    <w:p w:rsidR="00AC59D9" w:rsidRPr="00391313" w:rsidRDefault="00AC59D9" w:rsidP="00AC59D9">
      <w:pPr>
        <w:rPr>
          <w:b/>
        </w:rPr>
      </w:pPr>
      <w:r w:rsidRPr="00391313">
        <w:rPr>
          <w:b/>
        </w:rPr>
        <w:t>Unit 1: Origins, Contact, and Conflict</w:t>
      </w:r>
    </w:p>
    <w:p w:rsidR="00AC59D9" w:rsidRPr="00391313" w:rsidRDefault="00AC59D9" w:rsidP="00AC59D9">
      <w:pPr>
        <w:rPr>
          <w:b/>
        </w:rPr>
      </w:pPr>
    </w:p>
    <w:p w:rsidR="00AC59D9" w:rsidRPr="00391313" w:rsidRDefault="00AC59D9" w:rsidP="00AC59D9">
      <w:pPr>
        <w:pStyle w:val="ListParagraph"/>
        <w:numPr>
          <w:ilvl w:val="0"/>
          <w:numId w:val="9"/>
        </w:numPr>
        <w:rPr>
          <w:b/>
        </w:rPr>
      </w:pPr>
      <w:r w:rsidRPr="00391313">
        <w:rPr>
          <w:b/>
        </w:rPr>
        <w:t>Monday, August 20th</w:t>
      </w:r>
    </w:p>
    <w:p w:rsidR="00AC59D9" w:rsidRPr="00391313" w:rsidRDefault="00AC59D9" w:rsidP="00AC59D9">
      <w:pPr>
        <w:ind w:firstLine="720"/>
        <w:rPr>
          <w:vertAlign w:val="superscript"/>
        </w:rPr>
      </w:pPr>
      <w:r w:rsidRPr="00391313">
        <w:t>Course Overview</w:t>
      </w:r>
      <w:r w:rsidRPr="00391313">
        <w:rPr>
          <w:vertAlign w:val="superscript"/>
        </w:rPr>
        <w:t xml:space="preserve"> </w:t>
      </w:r>
    </w:p>
    <w:p w:rsidR="00AC59D9" w:rsidRPr="00391313" w:rsidRDefault="00AC59D9" w:rsidP="00AC59D9">
      <w:pPr>
        <w:ind w:firstLine="720"/>
      </w:pPr>
    </w:p>
    <w:p w:rsidR="00AC59D9" w:rsidRPr="00391313" w:rsidRDefault="00AC59D9" w:rsidP="00AC59D9">
      <w:pPr>
        <w:pStyle w:val="ListParagraph"/>
        <w:numPr>
          <w:ilvl w:val="0"/>
          <w:numId w:val="8"/>
        </w:numPr>
        <w:rPr>
          <w:b/>
        </w:rPr>
      </w:pPr>
      <w:r w:rsidRPr="00391313">
        <w:rPr>
          <w:b/>
        </w:rPr>
        <w:t>Wednesday, August 22nd</w:t>
      </w:r>
    </w:p>
    <w:p w:rsidR="00AC59D9" w:rsidRPr="00391313" w:rsidRDefault="00AC59D9" w:rsidP="00AC59D9">
      <w:pPr>
        <w:ind w:firstLine="720"/>
        <w:rPr>
          <w:rFonts w:eastAsia="Times New Roman"/>
        </w:rPr>
      </w:pPr>
      <w:r w:rsidRPr="00391313">
        <w:rPr>
          <w:rFonts w:eastAsia="Times New Roman"/>
        </w:rPr>
        <w:t>Christopher Columbus, letters from the first and fourth voyages (</w:t>
      </w:r>
      <w:r w:rsidRPr="00391313">
        <w:rPr>
          <w:rFonts w:eastAsia="Times New Roman"/>
          <w:i/>
        </w:rPr>
        <w:t>NAA</w:t>
      </w:r>
      <w:r w:rsidRPr="00391313">
        <w:rPr>
          <w:rFonts w:eastAsia="Times New Roman"/>
        </w:rPr>
        <w:t xml:space="preserve"> 34-6) </w:t>
      </w:r>
    </w:p>
    <w:p w:rsidR="00AC59D9" w:rsidRPr="00391313" w:rsidRDefault="00AC59D9" w:rsidP="00AC59D9">
      <w:pPr>
        <w:ind w:left="720"/>
        <w:rPr>
          <w:rFonts w:eastAsia="Times New Roman"/>
        </w:rPr>
      </w:pPr>
      <w:r w:rsidRPr="00391313">
        <w:t xml:space="preserve">In class: </w:t>
      </w:r>
      <w:hyperlink r:id="rId10" w:history="1">
        <w:r w:rsidRPr="00391313">
          <w:rPr>
            <w:rStyle w:val="Hyperlink"/>
            <w:rFonts w:eastAsia="Times New Roman"/>
          </w:rPr>
          <w:t xml:space="preserve">John White/Theodor De </w:t>
        </w:r>
        <w:proofErr w:type="spellStart"/>
        <w:r w:rsidRPr="00391313">
          <w:rPr>
            <w:rStyle w:val="Hyperlink"/>
            <w:rFonts w:eastAsia="Times New Roman"/>
          </w:rPr>
          <w:t>Bry</w:t>
        </w:r>
        <w:proofErr w:type="spellEnd"/>
        <w:r w:rsidRPr="00391313">
          <w:rPr>
            <w:rStyle w:val="Hyperlink"/>
            <w:rFonts w:eastAsia="Times New Roman"/>
          </w:rPr>
          <w:t xml:space="preserve"> engravings</w:t>
        </w:r>
      </w:hyperlink>
      <w:r w:rsidRPr="00391313">
        <w:rPr>
          <w:rFonts w:eastAsia="Times New Roman"/>
        </w:rPr>
        <w:t xml:space="preserve"> </w:t>
      </w:r>
    </w:p>
    <w:p w:rsidR="00AC59D9" w:rsidRPr="00391313" w:rsidRDefault="00AC59D9" w:rsidP="00AC59D9">
      <w:pPr>
        <w:ind w:left="720"/>
        <w:rPr>
          <w:rFonts w:eastAsia="Times New Roman"/>
        </w:rPr>
      </w:pPr>
    </w:p>
    <w:p w:rsidR="00AC59D9" w:rsidRPr="00391313" w:rsidRDefault="00AC59D9" w:rsidP="00AC59D9">
      <w:pPr>
        <w:pStyle w:val="ListParagraph"/>
        <w:numPr>
          <w:ilvl w:val="0"/>
          <w:numId w:val="7"/>
        </w:numPr>
        <w:rPr>
          <w:b/>
        </w:rPr>
      </w:pPr>
      <w:r w:rsidRPr="00391313">
        <w:rPr>
          <w:b/>
        </w:rPr>
        <w:t>Friday, August 24</w:t>
      </w:r>
      <w:r w:rsidRPr="00391313">
        <w:rPr>
          <w:b/>
          <w:vertAlign w:val="superscript"/>
        </w:rPr>
        <w:t>th</w:t>
      </w:r>
    </w:p>
    <w:p w:rsidR="00AC59D9" w:rsidRPr="00391313" w:rsidRDefault="00AC59D9" w:rsidP="00AC59D9">
      <w:pPr>
        <w:ind w:left="720"/>
      </w:pPr>
      <w:r w:rsidRPr="00391313">
        <w:rPr>
          <w:rFonts w:eastAsia="Times New Roman"/>
        </w:rPr>
        <w:t>“The Iroquois Creation Story” and “The Navajo Creation Story (</w:t>
      </w:r>
      <w:r w:rsidRPr="00391313">
        <w:rPr>
          <w:rFonts w:eastAsia="Times New Roman"/>
          <w:i/>
        </w:rPr>
        <w:t>NAA</w:t>
      </w:r>
      <w:r w:rsidRPr="00391313">
        <w:rPr>
          <w:rFonts w:eastAsia="Times New Roman"/>
        </w:rPr>
        <w:t xml:space="preserve"> 21-34)</w:t>
      </w:r>
    </w:p>
    <w:p w:rsidR="00AC59D9" w:rsidRPr="00391313" w:rsidRDefault="00AC59D9" w:rsidP="00AC59D9">
      <w:r w:rsidRPr="00391313">
        <w:tab/>
        <w:t xml:space="preserve">In class: from Terrence </w:t>
      </w:r>
      <w:proofErr w:type="spellStart"/>
      <w:r w:rsidRPr="00391313">
        <w:t>Mallick</w:t>
      </w:r>
      <w:proofErr w:type="spellEnd"/>
      <w:r w:rsidRPr="00391313">
        <w:t xml:space="preserve">, </w:t>
      </w:r>
      <w:r w:rsidRPr="00391313">
        <w:rPr>
          <w:i/>
        </w:rPr>
        <w:t>A New World</w:t>
      </w:r>
    </w:p>
    <w:p w:rsidR="00AC59D9" w:rsidRPr="00391313" w:rsidRDefault="00AC59D9" w:rsidP="00AC59D9"/>
    <w:p w:rsidR="00AC59D9" w:rsidRPr="00391313" w:rsidRDefault="00AC59D9" w:rsidP="00AC59D9">
      <w:pPr>
        <w:ind w:firstLine="720"/>
        <w:rPr>
          <w:u w:val="single"/>
        </w:rPr>
      </w:pPr>
      <w:r w:rsidRPr="00391313">
        <w:rPr>
          <w:u w:val="single"/>
        </w:rPr>
        <w:t>Due</w:t>
      </w:r>
    </w:p>
    <w:p w:rsidR="00AC59D9" w:rsidRPr="00391313" w:rsidRDefault="00AC59D9" w:rsidP="00AC59D9">
      <w:pPr>
        <w:ind w:firstLine="720"/>
      </w:pPr>
      <w:r w:rsidRPr="00391313">
        <w:rPr>
          <w:highlight w:val="yellow"/>
        </w:rPr>
        <w:t>Blog I:</w:t>
      </w:r>
      <w:r w:rsidRPr="00391313">
        <w:t xml:space="preserve"> Intro</w:t>
      </w:r>
    </w:p>
    <w:p w:rsidR="00AC59D9" w:rsidRPr="00391313" w:rsidRDefault="00AC59D9" w:rsidP="00AC59D9">
      <w:pPr>
        <w:rPr>
          <w:b/>
        </w:rPr>
      </w:pPr>
    </w:p>
    <w:p w:rsidR="00AC59D9" w:rsidRPr="00391313" w:rsidRDefault="00AC59D9" w:rsidP="00AC59D9">
      <w:pPr>
        <w:pStyle w:val="ListParagraph"/>
        <w:numPr>
          <w:ilvl w:val="0"/>
          <w:numId w:val="7"/>
        </w:numPr>
        <w:rPr>
          <w:b/>
        </w:rPr>
      </w:pPr>
      <w:r w:rsidRPr="00391313">
        <w:rPr>
          <w:b/>
        </w:rPr>
        <w:t xml:space="preserve">Monday, August 26th </w:t>
      </w:r>
    </w:p>
    <w:p w:rsidR="00AC59D9" w:rsidRPr="00391313" w:rsidRDefault="00AC59D9" w:rsidP="00AC59D9">
      <w:pPr>
        <w:ind w:firstLine="720"/>
      </w:pPr>
      <w:r w:rsidRPr="00391313">
        <w:rPr>
          <w:i/>
          <w:vertAlign w:val="superscript"/>
        </w:rPr>
        <w:t xml:space="preserve"> </w:t>
      </w:r>
      <w:r w:rsidRPr="00391313">
        <w:t>William Bradford, “Of Plymouth Plantation,” from Book 1 (</w:t>
      </w:r>
      <w:r w:rsidRPr="00391313">
        <w:rPr>
          <w:i/>
        </w:rPr>
        <w:t xml:space="preserve">NAA </w:t>
      </w:r>
      <w:r w:rsidRPr="00391313">
        <w:t>121-138)</w:t>
      </w:r>
    </w:p>
    <w:p w:rsidR="00AC59D9" w:rsidRPr="00391313" w:rsidRDefault="00AC59D9" w:rsidP="00AC59D9">
      <w:pPr>
        <w:ind w:firstLine="720"/>
        <w:rPr>
          <w:vertAlign w:val="superscript"/>
        </w:rPr>
      </w:pPr>
    </w:p>
    <w:p w:rsidR="00AC59D9" w:rsidRPr="00391313" w:rsidRDefault="00AC59D9" w:rsidP="00AC59D9">
      <w:pPr>
        <w:pStyle w:val="ListParagraph"/>
        <w:numPr>
          <w:ilvl w:val="0"/>
          <w:numId w:val="7"/>
        </w:numPr>
        <w:rPr>
          <w:b/>
        </w:rPr>
      </w:pPr>
      <w:r w:rsidRPr="00391313">
        <w:rPr>
          <w:b/>
        </w:rPr>
        <w:t>Wednesday, August 28th</w:t>
      </w:r>
    </w:p>
    <w:p w:rsidR="00AC59D9" w:rsidRPr="00391313" w:rsidRDefault="00AC59D9" w:rsidP="00AC59D9">
      <w:pPr>
        <w:ind w:firstLine="720"/>
      </w:pPr>
      <w:r w:rsidRPr="00391313">
        <w:t xml:space="preserve">William Bradford, “Of Plymouth Plantation, from Book 2, “Dealings with the </w:t>
      </w:r>
    </w:p>
    <w:p w:rsidR="00AC59D9" w:rsidRPr="00391313" w:rsidRDefault="00AC59D9" w:rsidP="00AC59D9">
      <w:pPr>
        <w:ind w:left="720" w:firstLine="720"/>
        <w:rPr>
          <w:vertAlign w:val="superscript"/>
        </w:rPr>
      </w:pPr>
      <w:r w:rsidRPr="00391313">
        <w:t>Natives” (</w:t>
      </w:r>
      <w:r w:rsidRPr="00391313">
        <w:rPr>
          <w:i/>
        </w:rPr>
        <w:t>NAA</w:t>
      </w:r>
      <w:r w:rsidRPr="00391313">
        <w:t xml:space="preserve"> 140-143)</w:t>
      </w:r>
    </w:p>
    <w:p w:rsidR="00AC59D9" w:rsidRPr="00391313" w:rsidRDefault="00AC59D9" w:rsidP="00AC59D9">
      <w:pPr>
        <w:ind w:firstLine="720"/>
      </w:pPr>
      <w:r w:rsidRPr="00391313">
        <w:t xml:space="preserve">Jill </w:t>
      </w:r>
      <w:proofErr w:type="spellStart"/>
      <w:r w:rsidRPr="00391313">
        <w:t>Lepore</w:t>
      </w:r>
      <w:proofErr w:type="spellEnd"/>
      <w:r w:rsidRPr="00391313">
        <w:t xml:space="preserve">, “Beware of Any Linguist,” from </w:t>
      </w:r>
      <w:proofErr w:type="gramStart"/>
      <w:r w:rsidRPr="00391313">
        <w:rPr>
          <w:i/>
        </w:rPr>
        <w:t>The</w:t>
      </w:r>
      <w:proofErr w:type="gramEnd"/>
      <w:r w:rsidRPr="00391313">
        <w:rPr>
          <w:i/>
        </w:rPr>
        <w:t xml:space="preserve"> Name of War</w:t>
      </w:r>
      <w:r w:rsidRPr="00391313">
        <w:t xml:space="preserve"> (PDF)</w:t>
      </w:r>
    </w:p>
    <w:p w:rsidR="00AC59D9" w:rsidRPr="00391313" w:rsidRDefault="00AC59D9" w:rsidP="00AC59D9">
      <w:pPr>
        <w:ind w:firstLine="720"/>
      </w:pPr>
    </w:p>
    <w:p w:rsidR="00AC59D9" w:rsidRPr="00391313" w:rsidRDefault="00AC59D9" w:rsidP="00AC59D9">
      <w:pPr>
        <w:pStyle w:val="ListParagraph"/>
        <w:numPr>
          <w:ilvl w:val="0"/>
          <w:numId w:val="7"/>
        </w:numPr>
        <w:rPr>
          <w:b/>
          <w:i/>
        </w:rPr>
      </w:pPr>
      <w:r w:rsidRPr="00391313">
        <w:rPr>
          <w:b/>
        </w:rPr>
        <w:t>Friday, August 30th</w:t>
      </w:r>
    </w:p>
    <w:p w:rsidR="00AC59D9" w:rsidRPr="00391313" w:rsidRDefault="00AC59D9" w:rsidP="00AC59D9">
      <w:pPr>
        <w:ind w:firstLine="720"/>
      </w:pPr>
      <w:r w:rsidRPr="00391313">
        <w:t>Mary Rowlandson, “A Narrative of the Captivity…” (</w:t>
      </w:r>
      <w:r w:rsidRPr="00391313">
        <w:rPr>
          <w:i/>
        </w:rPr>
        <w:t>NAA</w:t>
      </w:r>
      <w:r w:rsidRPr="00391313">
        <w:t xml:space="preserve"> 256-288)</w:t>
      </w:r>
    </w:p>
    <w:p w:rsidR="00AC59D9" w:rsidRPr="00391313" w:rsidRDefault="00AC59D9" w:rsidP="00AC59D9"/>
    <w:p w:rsidR="00AC59D9" w:rsidRPr="00391313" w:rsidRDefault="00AC59D9" w:rsidP="00AC59D9">
      <w:pPr>
        <w:pStyle w:val="ListParagraph"/>
        <w:numPr>
          <w:ilvl w:val="0"/>
          <w:numId w:val="7"/>
        </w:numPr>
        <w:rPr>
          <w:b/>
        </w:rPr>
      </w:pPr>
      <w:r w:rsidRPr="00391313">
        <w:rPr>
          <w:b/>
        </w:rPr>
        <w:t>Monday, September 3</w:t>
      </w:r>
      <w:r w:rsidRPr="00391313">
        <w:rPr>
          <w:b/>
          <w:vertAlign w:val="superscript"/>
        </w:rPr>
        <w:t>rd</w:t>
      </w:r>
      <w:r w:rsidRPr="00391313">
        <w:rPr>
          <w:b/>
        </w:rPr>
        <w:t xml:space="preserve">  </w:t>
      </w:r>
      <w:r w:rsidRPr="00391313">
        <w:t>–</w:t>
      </w:r>
      <w:r w:rsidRPr="00391313">
        <w:rPr>
          <w:b/>
        </w:rPr>
        <w:t xml:space="preserve"> </w:t>
      </w:r>
      <w:r w:rsidRPr="00391313">
        <w:t>NO CLASS, Labor Day</w:t>
      </w:r>
    </w:p>
    <w:p w:rsidR="00AC59D9" w:rsidRPr="00391313" w:rsidRDefault="00AC59D9" w:rsidP="00AC59D9">
      <w:pPr>
        <w:pStyle w:val="ListParagraph"/>
        <w:numPr>
          <w:ilvl w:val="0"/>
          <w:numId w:val="7"/>
        </w:numPr>
        <w:rPr>
          <w:b/>
          <w:vertAlign w:val="superscript"/>
        </w:rPr>
      </w:pPr>
    </w:p>
    <w:p w:rsidR="00AC59D9" w:rsidRPr="00391313" w:rsidRDefault="00AC59D9" w:rsidP="00AC59D9">
      <w:pPr>
        <w:pStyle w:val="ListParagraph"/>
        <w:numPr>
          <w:ilvl w:val="0"/>
          <w:numId w:val="7"/>
        </w:numPr>
        <w:rPr>
          <w:b/>
        </w:rPr>
      </w:pPr>
      <w:r w:rsidRPr="00391313">
        <w:rPr>
          <w:b/>
        </w:rPr>
        <w:t>Wednesday, September 5th</w:t>
      </w:r>
    </w:p>
    <w:p w:rsidR="00AC59D9" w:rsidRPr="00391313" w:rsidRDefault="00AC59D9" w:rsidP="00AC59D9">
      <w:pPr>
        <w:ind w:left="720"/>
        <w:rPr>
          <w:rFonts w:eastAsia="Times New Roman"/>
        </w:rPr>
      </w:pPr>
      <w:r w:rsidRPr="00391313">
        <w:rPr>
          <w:rFonts w:eastAsia="Times New Roman"/>
        </w:rPr>
        <w:t>Anne Bradstreet, "The Prologue" (</w:t>
      </w:r>
      <w:r w:rsidRPr="00391313">
        <w:rPr>
          <w:rFonts w:eastAsia="Times New Roman"/>
          <w:i/>
        </w:rPr>
        <w:t>NAA</w:t>
      </w:r>
      <w:r w:rsidRPr="00391313">
        <w:rPr>
          <w:rFonts w:eastAsia="Times New Roman"/>
        </w:rPr>
        <w:t xml:space="preserve"> 208), "The Author to Her Book" (</w:t>
      </w:r>
      <w:r w:rsidRPr="00391313">
        <w:rPr>
          <w:rFonts w:eastAsia="Times New Roman"/>
          <w:i/>
        </w:rPr>
        <w:t>NA</w:t>
      </w:r>
      <w:r w:rsidRPr="00391313">
        <w:rPr>
          <w:rFonts w:eastAsia="Times New Roman"/>
        </w:rPr>
        <w:t xml:space="preserve"> </w:t>
      </w:r>
    </w:p>
    <w:p w:rsidR="00AC59D9" w:rsidRPr="00391313" w:rsidRDefault="00AC59D9" w:rsidP="00AC59D9">
      <w:pPr>
        <w:ind w:left="720" w:firstLine="720"/>
        <w:rPr>
          <w:rFonts w:eastAsia="Times New Roman"/>
        </w:rPr>
      </w:pPr>
      <w:r w:rsidRPr="00391313">
        <w:rPr>
          <w:rFonts w:eastAsia="Times New Roman"/>
        </w:rPr>
        <w:t>225), "Here Follows Some Verses…" (</w:t>
      </w:r>
      <w:r w:rsidRPr="00391313">
        <w:rPr>
          <w:rFonts w:eastAsia="Times New Roman"/>
          <w:i/>
        </w:rPr>
        <w:t>NAA</w:t>
      </w:r>
      <w:r w:rsidRPr="00391313">
        <w:rPr>
          <w:rFonts w:eastAsia="Times New Roman"/>
        </w:rPr>
        <w:t xml:space="preserve"> 232)</w:t>
      </w:r>
    </w:p>
    <w:p w:rsidR="00AC59D9" w:rsidRPr="00391313" w:rsidRDefault="00AC59D9" w:rsidP="00AC59D9">
      <w:r w:rsidRPr="00391313">
        <w:tab/>
        <w:t>John Winthrop, “A Model of Christian Charity” (</w:t>
      </w:r>
      <w:r w:rsidRPr="00391313">
        <w:rPr>
          <w:i/>
        </w:rPr>
        <w:t>NAA</w:t>
      </w:r>
      <w:r w:rsidRPr="00391313">
        <w:t xml:space="preserve"> 165-177)</w:t>
      </w:r>
    </w:p>
    <w:p w:rsidR="00AC59D9" w:rsidRPr="00391313" w:rsidRDefault="00AC59D9" w:rsidP="00AC59D9">
      <w:pPr>
        <w:rPr>
          <w:vertAlign w:val="superscript"/>
        </w:rPr>
      </w:pPr>
    </w:p>
    <w:p w:rsidR="00AC59D9" w:rsidRPr="00391313" w:rsidRDefault="00AC59D9" w:rsidP="00AC59D9">
      <w:pPr>
        <w:ind w:firstLine="720"/>
        <w:rPr>
          <w:u w:val="single"/>
        </w:rPr>
      </w:pPr>
      <w:r w:rsidRPr="00391313">
        <w:rPr>
          <w:u w:val="single"/>
        </w:rPr>
        <w:t>Due</w:t>
      </w:r>
    </w:p>
    <w:p w:rsidR="00AC59D9" w:rsidRPr="00391313" w:rsidRDefault="00AC59D9" w:rsidP="00AC59D9">
      <w:pPr>
        <w:ind w:firstLine="720"/>
      </w:pPr>
      <w:r w:rsidRPr="00391313">
        <w:rPr>
          <w:highlight w:val="yellow"/>
        </w:rPr>
        <w:t>Blog II:</w:t>
      </w:r>
      <w:r w:rsidRPr="00391313">
        <w:t xml:space="preserve"> On Contact</w:t>
      </w:r>
    </w:p>
    <w:p w:rsidR="00AC59D9" w:rsidRPr="00391313" w:rsidRDefault="00AC59D9" w:rsidP="00AC59D9">
      <w:pPr>
        <w:rPr>
          <w:vertAlign w:val="superscript"/>
        </w:rPr>
      </w:pPr>
    </w:p>
    <w:p w:rsidR="00AC59D9" w:rsidRPr="00391313" w:rsidRDefault="00AC59D9" w:rsidP="00AC59D9">
      <w:pPr>
        <w:pStyle w:val="ListParagraph"/>
        <w:numPr>
          <w:ilvl w:val="0"/>
          <w:numId w:val="7"/>
        </w:numPr>
        <w:rPr>
          <w:b/>
        </w:rPr>
      </w:pPr>
      <w:r w:rsidRPr="00391313">
        <w:rPr>
          <w:b/>
        </w:rPr>
        <w:t xml:space="preserve">Friday, September 7th </w:t>
      </w:r>
    </w:p>
    <w:p w:rsidR="00AC59D9" w:rsidRPr="00391313" w:rsidRDefault="00AC59D9" w:rsidP="00AC59D9">
      <w:pPr>
        <w:ind w:firstLine="720"/>
        <w:rPr>
          <w:rFonts w:eastAsia="Times New Roman"/>
        </w:rPr>
      </w:pPr>
      <w:r w:rsidRPr="00391313">
        <w:rPr>
          <w:rFonts w:eastAsia="Times New Roman"/>
        </w:rPr>
        <w:t xml:space="preserve">Nathaniel Hawthorne, </w:t>
      </w:r>
      <w:proofErr w:type="gramStart"/>
      <w:r w:rsidRPr="00391313">
        <w:rPr>
          <w:rFonts w:eastAsia="Times New Roman"/>
          <w:i/>
        </w:rPr>
        <w:t>The</w:t>
      </w:r>
      <w:proofErr w:type="gramEnd"/>
      <w:r w:rsidRPr="00391313">
        <w:rPr>
          <w:rFonts w:eastAsia="Times New Roman"/>
          <w:i/>
        </w:rPr>
        <w:t xml:space="preserve"> Scarlet Letter, </w:t>
      </w:r>
      <w:r w:rsidRPr="00391313">
        <w:rPr>
          <w:rFonts w:eastAsia="Times New Roman"/>
        </w:rPr>
        <w:t>through Chapter 5 (</w:t>
      </w:r>
      <w:r w:rsidRPr="00391313">
        <w:rPr>
          <w:rFonts w:eastAsia="Times New Roman"/>
          <w:i/>
        </w:rPr>
        <w:t>NA</w:t>
      </w:r>
      <w:r w:rsidRPr="00391313">
        <w:rPr>
          <w:rFonts w:eastAsia="Times New Roman"/>
          <w:b/>
          <w:i/>
        </w:rPr>
        <w:t>B</w:t>
      </w:r>
      <w:r w:rsidRPr="00391313">
        <w:rPr>
          <w:rFonts w:eastAsia="Times New Roman"/>
        </w:rPr>
        <w:t xml:space="preserve"> 450-499)</w:t>
      </w:r>
    </w:p>
    <w:p w:rsidR="00AC59D9" w:rsidRPr="00391313" w:rsidRDefault="00AC59D9" w:rsidP="00AC59D9"/>
    <w:p w:rsidR="00AC59D9" w:rsidRPr="00391313" w:rsidRDefault="00AC59D9" w:rsidP="00AC59D9">
      <w:pPr>
        <w:pStyle w:val="ListParagraph"/>
        <w:numPr>
          <w:ilvl w:val="0"/>
          <w:numId w:val="7"/>
        </w:numPr>
      </w:pPr>
      <w:r w:rsidRPr="00391313">
        <w:rPr>
          <w:b/>
        </w:rPr>
        <w:t>Monday, September 10</w:t>
      </w:r>
      <w:r w:rsidRPr="00391313">
        <w:rPr>
          <w:b/>
          <w:vertAlign w:val="superscript"/>
        </w:rPr>
        <w:t>th</w:t>
      </w:r>
      <w:r w:rsidRPr="00391313">
        <w:t xml:space="preserve"> – NO CLASS, Professor out of town </w:t>
      </w:r>
    </w:p>
    <w:p w:rsidR="00AC59D9" w:rsidRPr="00391313" w:rsidRDefault="00AC59D9" w:rsidP="00AC59D9">
      <w:pPr>
        <w:ind w:firstLine="720"/>
        <w:rPr>
          <w:rFonts w:eastAsia="Times New Roman"/>
        </w:rPr>
      </w:pPr>
      <w:r w:rsidRPr="00391313">
        <w:rPr>
          <w:rFonts w:eastAsia="Times New Roman"/>
        </w:rPr>
        <w:t xml:space="preserve">Nathaniel Hawthorne, </w:t>
      </w:r>
      <w:proofErr w:type="gramStart"/>
      <w:r w:rsidRPr="00391313">
        <w:rPr>
          <w:rFonts w:eastAsia="Times New Roman"/>
          <w:i/>
        </w:rPr>
        <w:t>The</w:t>
      </w:r>
      <w:proofErr w:type="gramEnd"/>
      <w:r w:rsidRPr="00391313">
        <w:rPr>
          <w:rFonts w:eastAsia="Times New Roman"/>
          <w:i/>
        </w:rPr>
        <w:t xml:space="preserve"> Scarlet Letter, </w:t>
      </w:r>
      <w:r w:rsidRPr="00391313">
        <w:rPr>
          <w:rFonts w:eastAsia="Times New Roman"/>
        </w:rPr>
        <w:t>Chapters 6-15 (</w:t>
      </w:r>
      <w:r w:rsidRPr="00391313">
        <w:rPr>
          <w:rFonts w:eastAsia="Times New Roman"/>
          <w:i/>
        </w:rPr>
        <w:t>NA</w:t>
      </w:r>
      <w:r w:rsidRPr="00391313">
        <w:rPr>
          <w:rFonts w:eastAsia="Times New Roman"/>
          <w:b/>
          <w:i/>
        </w:rPr>
        <w:t>B</w:t>
      </w:r>
      <w:r w:rsidRPr="00391313">
        <w:rPr>
          <w:rFonts w:eastAsia="Times New Roman"/>
          <w:i/>
        </w:rPr>
        <w:t xml:space="preserve"> </w:t>
      </w:r>
      <w:r w:rsidRPr="00391313">
        <w:rPr>
          <w:rFonts w:eastAsia="Times New Roman"/>
        </w:rPr>
        <w:t>499-550)</w:t>
      </w:r>
    </w:p>
    <w:p w:rsidR="00AC59D9" w:rsidRPr="00391313" w:rsidRDefault="00AC59D9" w:rsidP="00AC59D9">
      <w:pPr>
        <w:ind w:firstLine="720"/>
        <w:rPr>
          <w:rFonts w:eastAsia="Times New Roman"/>
        </w:rPr>
      </w:pPr>
    </w:p>
    <w:p w:rsidR="00AC59D9" w:rsidRPr="00391313" w:rsidRDefault="00AC59D9" w:rsidP="00AC59D9">
      <w:pPr>
        <w:ind w:firstLine="720"/>
        <w:rPr>
          <w:rFonts w:eastAsia="Times New Roman"/>
        </w:rPr>
      </w:pPr>
    </w:p>
    <w:p w:rsidR="00AC59D9" w:rsidRPr="00391313" w:rsidRDefault="00AC59D9" w:rsidP="00AC59D9">
      <w:pPr>
        <w:pStyle w:val="ListParagraph"/>
        <w:numPr>
          <w:ilvl w:val="0"/>
          <w:numId w:val="7"/>
        </w:numPr>
        <w:rPr>
          <w:b/>
        </w:rPr>
      </w:pPr>
      <w:r w:rsidRPr="00391313">
        <w:rPr>
          <w:b/>
        </w:rPr>
        <w:lastRenderedPageBreak/>
        <w:t xml:space="preserve">Wednesday, September 12th </w:t>
      </w:r>
    </w:p>
    <w:p w:rsidR="00AC59D9" w:rsidRPr="00391313" w:rsidRDefault="00AC59D9" w:rsidP="00AC59D9">
      <w:pPr>
        <w:ind w:firstLine="720"/>
        <w:rPr>
          <w:vertAlign w:val="superscript"/>
        </w:rPr>
      </w:pPr>
      <w:r w:rsidRPr="00391313">
        <w:rPr>
          <w:rFonts w:eastAsia="Times New Roman"/>
        </w:rPr>
        <w:t xml:space="preserve">Nathaniel Hawthorne, </w:t>
      </w:r>
      <w:r w:rsidRPr="00391313">
        <w:rPr>
          <w:rFonts w:eastAsia="Times New Roman"/>
          <w:i/>
        </w:rPr>
        <w:t xml:space="preserve">The Scarlet Letter, </w:t>
      </w:r>
      <w:r w:rsidRPr="00391313">
        <w:rPr>
          <w:rFonts w:eastAsia="Times New Roman"/>
        </w:rPr>
        <w:t>Chapters 16 to end (</w:t>
      </w:r>
      <w:r w:rsidRPr="00391313">
        <w:rPr>
          <w:rFonts w:eastAsia="Times New Roman"/>
          <w:i/>
        </w:rPr>
        <w:t>NA</w:t>
      </w:r>
      <w:r w:rsidRPr="00391313">
        <w:rPr>
          <w:rFonts w:eastAsia="Times New Roman"/>
          <w:b/>
          <w:i/>
        </w:rPr>
        <w:t>B</w:t>
      </w:r>
      <w:r w:rsidRPr="00391313">
        <w:rPr>
          <w:rFonts w:eastAsia="Times New Roman"/>
          <w:b/>
        </w:rPr>
        <w:t xml:space="preserve"> </w:t>
      </w:r>
      <w:r w:rsidRPr="00391313">
        <w:rPr>
          <w:rFonts w:eastAsia="Times New Roman"/>
        </w:rPr>
        <w:t>550-594)</w:t>
      </w:r>
    </w:p>
    <w:p w:rsidR="00AC59D9" w:rsidRPr="00391313" w:rsidRDefault="00AC59D9" w:rsidP="00AC59D9"/>
    <w:p w:rsidR="00AC59D9" w:rsidRPr="00391313" w:rsidRDefault="00AC59D9" w:rsidP="00AC59D9">
      <w:pPr>
        <w:pStyle w:val="ListParagraph"/>
        <w:numPr>
          <w:ilvl w:val="0"/>
          <w:numId w:val="7"/>
        </w:numPr>
      </w:pPr>
      <w:r w:rsidRPr="00391313">
        <w:rPr>
          <w:b/>
        </w:rPr>
        <w:t>Friday, September 14</w:t>
      </w:r>
      <w:r w:rsidRPr="00391313">
        <w:rPr>
          <w:b/>
          <w:vertAlign w:val="superscript"/>
        </w:rPr>
        <w:t xml:space="preserve">th </w:t>
      </w:r>
    </w:p>
    <w:p w:rsidR="00AC59D9" w:rsidRPr="00391313" w:rsidRDefault="00AC59D9" w:rsidP="00AC59D9">
      <w:pPr>
        <w:pStyle w:val="ListParagraph"/>
        <w:rPr>
          <w:i/>
        </w:rPr>
      </w:pPr>
      <w:r w:rsidRPr="00391313">
        <w:t xml:space="preserve">In class screening: Will Gluck, </w:t>
      </w:r>
      <w:r w:rsidRPr="00391313">
        <w:rPr>
          <w:i/>
        </w:rPr>
        <w:t>Easy A</w:t>
      </w:r>
    </w:p>
    <w:p w:rsidR="00AC59D9" w:rsidRPr="00391313" w:rsidRDefault="00AC59D9" w:rsidP="00AC59D9">
      <w:pPr>
        <w:ind w:firstLine="720"/>
        <w:rPr>
          <w:u w:val="single"/>
        </w:rPr>
      </w:pPr>
    </w:p>
    <w:p w:rsidR="00AC59D9" w:rsidRPr="00391313" w:rsidRDefault="00AC59D9" w:rsidP="00AC59D9">
      <w:pPr>
        <w:ind w:firstLine="720"/>
        <w:rPr>
          <w:u w:val="single"/>
        </w:rPr>
      </w:pPr>
      <w:r w:rsidRPr="00391313">
        <w:rPr>
          <w:u w:val="single"/>
        </w:rPr>
        <w:t>Due</w:t>
      </w:r>
    </w:p>
    <w:p w:rsidR="00AC59D9" w:rsidRPr="00391313" w:rsidRDefault="00AC59D9" w:rsidP="00AC59D9">
      <w:pPr>
        <w:ind w:firstLine="720"/>
      </w:pPr>
      <w:r w:rsidRPr="00391313">
        <w:rPr>
          <w:highlight w:val="yellow"/>
        </w:rPr>
        <w:t>Blog III:</w:t>
      </w:r>
      <w:r w:rsidRPr="00391313">
        <w:t xml:space="preserve"> On Conflict</w:t>
      </w:r>
    </w:p>
    <w:p w:rsidR="00AC59D9" w:rsidRPr="00391313" w:rsidRDefault="00AC59D9" w:rsidP="00AC59D9"/>
    <w:p w:rsidR="00AC59D9" w:rsidRPr="00391313" w:rsidRDefault="00AC59D9" w:rsidP="00AC59D9">
      <w:pPr>
        <w:rPr>
          <w:b/>
        </w:rPr>
      </w:pPr>
      <w:r w:rsidRPr="00391313">
        <w:rPr>
          <w:b/>
        </w:rPr>
        <w:t>Unit 2: Awakenings, Enlightenments, and Revolutions</w:t>
      </w:r>
    </w:p>
    <w:p w:rsidR="00AC59D9" w:rsidRPr="00391313" w:rsidRDefault="00AC59D9" w:rsidP="00AC59D9">
      <w:pPr>
        <w:rPr>
          <w:b/>
        </w:rPr>
      </w:pPr>
    </w:p>
    <w:p w:rsidR="00AC59D9" w:rsidRPr="00391313" w:rsidRDefault="00AC59D9" w:rsidP="00AC59D9">
      <w:pPr>
        <w:pStyle w:val="ListParagraph"/>
        <w:numPr>
          <w:ilvl w:val="0"/>
          <w:numId w:val="7"/>
        </w:numPr>
        <w:rPr>
          <w:b/>
        </w:rPr>
      </w:pPr>
      <w:r w:rsidRPr="00391313">
        <w:rPr>
          <w:b/>
        </w:rPr>
        <w:t xml:space="preserve">Monday, September 17th </w:t>
      </w:r>
    </w:p>
    <w:p w:rsidR="00AC59D9" w:rsidRPr="00391313" w:rsidRDefault="00AC59D9" w:rsidP="00AC59D9">
      <w:pPr>
        <w:ind w:left="720"/>
        <w:rPr>
          <w:i/>
        </w:rPr>
      </w:pPr>
      <w:r w:rsidRPr="00391313">
        <w:t xml:space="preserve">In class: Discussion of </w:t>
      </w:r>
      <w:r w:rsidRPr="00391313">
        <w:rPr>
          <w:i/>
        </w:rPr>
        <w:t>Easy A</w:t>
      </w:r>
    </w:p>
    <w:p w:rsidR="00AC59D9" w:rsidRPr="00391313" w:rsidRDefault="00AC59D9" w:rsidP="00AC59D9"/>
    <w:p w:rsidR="00AC59D9" w:rsidRPr="00391313" w:rsidRDefault="00AC59D9" w:rsidP="00AC59D9">
      <w:pPr>
        <w:pStyle w:val="ListParagraph"/>
        <w:numPr>
          <w:ilvl w:val="0"/>
          <w:numId w:val="7"/>
        </w:numPr>
        <w:rPr>
          <w:rFonts w:eastAsia="Times New Roman"/>
          <w:b/>
        </w:rPr>
      </w:pPr>
      <w:r w:rsidRPr="00391313">
        <w:rPr>
          <w:b/>
        </w:rPr>
        <w:t>Wednesday, September 19</w:t>
      </w:r>
      <w:r w:rsidRPr="00391313">
        <w:rPr>
          <w:b/>
          <w:vertAlign w:val="superscript"/>
        </w:rPr>
        <w:t>th:</w:t>
      </w:r>
      <w:r w:rsidRPr="00391313">
        <w:rPr>
          <w:rFonts w:eastAsia="Times New Roman"/>
          <w:b/>
        </w:rPr>
        <w:t xml:space="preserve"> </w:t>
      </w:r>
    </w:p>
    <w:p w:rsidR="00AC59D9" w:rsidRPr="00391313" w:rsidRDefault="00AC59D9" w:rsidP="00AC59D9">
      <w:pPr>
        <w:ind w:firstLine="720"/>
        <w:rPr>
          <w:rFonts w:eastAsia="Times New Roman"/>
        </w:rPr>
      </w:pPr>
      <w:r w:rsidRPr="00391313">
        <w:rPr>
          <w:rFonts w:eastAsia="Times New Roman"/>
        </w:rPr>
        <w:t>Jonathan Edwards, "Personal Narrative" (</w:t>
      </w:r>
      <w:r w:rsidRPr="00391313">
        <w:rPr>
          <w:rFonts w:eastAsia="Times New Roman"/>
          <w:i/>
        </w:rPr>
        <w:t xml:space="preserve">NAA </w:t>
      </w:r>
      <w:r w:rsidRPr="00391313">
        <w:rPr>
          <w:rFonts w:eastAsia="Times New Roman"/>
        </w:rPr>
        <w:t>396-406),</w:t>
      </w:r>
    </w:p>
    <w:p w:rsidR="00AC59D9" w:rsidRPr="00391313" w:rsidRDefault="00AC59D9" w:rsidP="00AC59D9">
      <w:pPr>
        <w:ind w:left="720"/>
        <w:rPr>
          <w:rFonts w:eastAsia="Times New Roman"/>
        </w:rPr>
      </w:pPr>
      <w:r w:rsidRPr="00391313">
        <w:rPr>
          <w:rFonts w:eastAsia="Times New Roman"/>
        </w:rPr>
        <w:t xml:space="preserve">Samson </w:t>
      </w:r>
      <w:proofErr w:type="spellStart"/>
      <w:r w:rsidRPr="00391313">
        <w:rPr>
          <w:rFonts w:eastAsia="Times New Roman"/>
        </w:rPr>
        <w:t>Occom</w:t>
      </w:r>
      <w:proofErr w:type="spellEnd"/>
      <w:r w:rsidRPr="00391313">
        <w:rPr>
          <w:rFonts w:eastAsia="Times New Roman"/>
        </w:rPr>
        <w:t>, from "A Short Narrative of my Life" (</w:t>
      </w:r>
      <w:r w:rsidRPr="00391313">
        <w:rPr>
          <w:rFonts w:eastAsia="Times New Roman"/>
          <w:i/>
        </w:rPr>
        <w:t xml:space="preserve">NAA </w:t>
      </w:r>
      <w:r w:rsidRPr="00391313">
        <w:rPr>
          <w:rFonts w:eastAsia="Times New Roman"/>
        </w:rPr>
        <w:t>446-8)</w:t>
      </w:r>
    </w:p>
    <w:p w:rsidR="00AC59D9" w:rsidRPr="00391313" w:rsidRDefault="00AC59D9" w:rsidP="00AC59D9"/>
    <w:p w:rsidR="00AC59D9" w:rsidRPr="00391313" w:rsidRDefault="00AC59D9" w:rsidP="00AC59D9">
      <w:pPr>
        <w:pStyle w:val="ListParagraph"/>
        <w:numPr>
          <w:ilvl w:val="0"/>
          <w:numId w:val="7"/>
        </w:numPr>
        <w:rPr>
          <w:b/>
        </w:rPr>
      </w:pPr>
      <w:r w:rsidRPr="00391313">
        <w:rPr>
          <w:b/>
        </w:rPr>
        <w:t>Friday, September 21</w:t>
      </w:r>
      <w:r w:rsidRPr="00391313">
        <w:rPr>
          <w:b/>
          <w:vertAlign w:val="superscript"/>
        </w:rPr>
        <w:t>st</w:t>
      </w:r>
    </w:p>
    <w:p w:rsidR="00AC59D9" w:rsidRPr="00391313" w:rsidRDefault="00AC59D9" w:rsidP="00AC59D9">
      <w:pPr>
        <w:ind w:left="720"/>
        <w:rPr>
          <w:rFonts w:eastAsia="Times New Roman"/>
        </w:rPr>
      </w:pPr>
      <w:r w:rsidRPr="00391313">
        <w:rPr>
          <w:rFonts w:eastAsia="Times New Roman"/>
        </w:rPr>
        <w:t xml:space="preserve">Benjamin Franklin, </w:t>
      </w:r>
      <w:proofErr w:type="gramStart"/>
      <w:r w:rsidRPr="00391313">
        <w:rPr>
          <w:rFonts w:eastAsia="Times New Roman"/>
          <w:i/>
        </w:rPr>
        <w:t>The</w:t>
      </w:r>
      <w:proofErr w:type="gramEnd"/>
      <w:r w:rsidRPr="00391313">
        <w:rPr>
          <w:rFonts w:eastAsia="Times New Roman"/>
          <w:i/>
        </w:rPr>
        <w:t xml:space="preserve"> Autobiography,</w:t>
      </w:r>
      <w:r w:rsidRPr="00391313">
        <w:rPr>
          <w:rFonts w:eastAsia="Times New Roman"/>
        </w:rPr>
        <w:t xml:space="preserve"> Part I (</w:t>
      </w:r>
      <w:r w:rsidRPr="00391313">
        <w:rPr>
          <w:rFonts w:eastAsia="Times New Roman"/>
          <w:i/>
        </w:rPr>
        <w:t xml:space="preserve">NAA </w:t>
      </w:r>
      <w:r w:rsidRPr="00391313">
        <w:rPr>
          <w:rFonts w:eastAsia="Times New Roman"/>
        </w:rPr>
        <w:t>480-526)</w:t>
      </w:r>
    </w:p>
    <w:p w:rsidR="00AC59D9" w:rsidRPr="00391313" w:rsidRDefault="00AC59D9" w:rsidP="00AC59D9">
      <w:pPr>
        <w:ind w:left="720"/>
        <w:rPr>
          <w:rFonts w:eastAsia="Times New Roman"/>
        </w:rPr>
      </w:pPr>
    </w:p>
    <w:p w:rsidR="00AC59D9" w:rsidRPr="00391313" w:rsidRDefault="00AC59D9" w:rsidP="00AC59D9">
      <w:pPr>
        <w:ind w:firstLine="720"/>
        <w:rPr>
          <w:u w:val="single"/>
        </w:rPr>
      </w:pPr>
      <w:r w:rsidRPr="00391313">
        <w:rPr>
          <w:u w:val="single"/>
        </w:rPr>
        <w:t>Due</w:t>
      </w:r>
    </w:p>
    <w:p w:rsidR="00AC59D9" w:rsidRPr="00391313" w:rsidRDefault="00AC59D9" w:rsidP="00AC59D9">
      <w:pPr>
        <w:ind w:firstLine="720"/>
      </w:pPr>
      <w:r w:rsidRPr="00391313">
        <w:rPr>
          <w:highlight w:val="yellow"/>
        </w:rPr>
        <w:t>Blog IV:</w:t>
      </w:r>
      <w:r w:rsidRPr="00391313">
        <w:t xml:space="preserve"> On Awakenings</w:t>
      </w:r>
    </w:p>
    <w:p w:rsidR="00AC59D9" w:rsidRPr="00391313" w:rsidRDefault="00AC59D9" w:rsidP="00AC59D9"/>
    <w:p w:rsidR="00AC59D9" w:rsidRPr="00391313" w:rsidRDefault="00AC59D9" w:rsidP="00AC59D9">
      <w:pPr>
        <w:pStyle w:val="ListParagraph"/>
        <w:numPr>
          <w:ilvl w:val="0"/>
          <w:numId w:val="7"/>
        </w:numPr>
        <w:rPr>
          <w:b/>
        </w:rPr>
      </w:pPr>
      <w:r w:rsidRPr="00391313">
        <w:rPr>
          <w:b/>
        </w:rPr>
        <w:t>Monday, September 24th</w:t>
      </w:r>
    </w:p>
    <w:p w:rsidR="00AC59D9" w:rsidRPr="00391313" w:rsidRDefault="00AC59D9" w:rsidP="00AC59D9">
      <w:pPr>
        <w:ind w:left="720"/>
        <w:rPr>
          <w:rFonts w:eastAsia="Times New Roman"/>
        </w:rPr>
      </w:pPr>
      <w:r w:rsidRPr="00391313">
        <w:rPr>
          <w:rFonts w:eastAsia="Times New Roman"/>
        </w:rPr>
        <w:t xml:space="preserve">Benjamin Franklin, </w:t>
      </w:r>
      <w:proofErr w:type="gramStart"/>
      <w:r w:rsidRPr="00391313">
        <w:rPr>
          <w:rFonts w:eastAsia="Times New Roman"/>
          <w:i/>
        </w:rPr>
        <w:t>The</w:t>
      </w:r>
      <w:proofErr w:type="gramEnd"/>
      <w:r w:rsidRPr="00391313">
        <w:rPr>
          <w:rFonts w:eastAsia="Times New Roman"/>
          <w:i/>
        </w:rPr>
        <w:t xml:space="preserve"> Autobiography</w:t>
      </w:r>
      <w:r w:rsidRPr="00391313">
        <w:rPr>
          <w:rFonts w:eastAsia="Times New Roman"/>
        </w:rPr>
        <w:t>,</w:t>
      </w:r>
      <w:r w:rsidRPr="00391313">
        <w:rPr>
          <w:rFonts w:eastAsia="Times New Roman"/>
          <w:i/>
        </w:rPr>
        <w:t xml:space="preserve"> </w:t>
      </w:r>
      <w:r w:rsidRPr="00391313">
        <w:rPr>
          <w:rFonts w:eastAsia="Times New Roman"/>
        </w:rPr>
        <w:t>Parts II and III (</w:t>
      </w:r>
      <w:r w:rsidRPr="00391313">
        <w:rPr>
          <w:rFonts w:eastAsia="Times New Roman"/>
          <w:i/>
        </w:rPr>
        <w:t xml:space="preserve">NAA </w:t>
      </w:r>
      <w:r w:rsidRPr="00391313">
        <w:rPr>
          <w:rFonts w:eastAsia="Times New Roman"/>
        </w:rPr>
        <w:t xml:space="preserve">526-571) </w:t>
      </w:r>
    </w:p>
    <w:p w:rsidR="00AC59D9" w:rsidRPr="00391313" w:rsidRDefault="00AC59D9" w:rsidP="00AC59D9">
      <w:pPr>
        <w:ind w:left="720"/>
        <w:rPr>
          <w:rFonts w:eastAsia="Times New Roman"/>
        </w:rPr>
      </w:pPr>
    </w:p>
    <w:p w:rsidR="00AC59D9" w:rsidRPr="00391313" w:rsidRDefault="00AC59D9" w:rsidP="00AC59D9">
      <w:pPr>
        <w:pStyle w:val="ListParagraph"/>
        <w:numPr>
          <w:ilvl w:val="0"/>
          <w:numId w:val="7"/>
        </w:numPr>
      </w:pPr>
      <w:r w:rsidRPr="00391313">
        <w:rPr>
          <w:b/>
        </w:rPr>
        <w:t>Wednesday, September 26</w:t>
      </w:r>
      <w:r w:rsidRPr="00391313">
        <w:rPr>
          <w:b/>
          <w:vertAlign w:val="superscript"/>
        </w:rPr>
        <w:t>th</w:t>
      </w:r>
    </w:p>
    <w:p w:rsidR="00AC59D9" w:rsidRPr="00391313" w:rsidRDefault="00AC59D9" w:rsidP="00AC59D9">
      <w:pPr>
        <w:ind w:left="720"/>
        <w:rPr>
          <w:rFonts w:eastAsia="Times New Roman"/>
        </w:rPr>
      </w:pPr>
      <w:proofErr w:type="spellStart"/>
      <w:r w:rsidRPr="00391313">
        <w:rPr>
          <w:rFonts w:eastAsia="Times New Roman"/>
        </w:rPr>
        <w:t>Olaudah</w:t>
      </w:r>
      <w:proofErr w:type="spellEnd"/>
      <w:r w:rsidRPr="00391313">
        <w:rPr>
          <w:rFonts w:eastAsia="Times New Roman"/>
        </w:rPr>
        <w:t xml:space="preserve"> </w:t>
      </w:r>
      <w:proofErr w:type="spellStart"/>
      <w:r w:rsidRPr="00391313">
        <w:rPr>
          <w:rFonts w:eastAsia="Times New Roman"/>
        </w:rPr>
        <w:t>Equiano</w:t>
      </w:r>
      <w:proofErr w:type="spellEnd"/>
      <w:r w:rsidRPr="00391313">
        <w:rPr>
          <w:rFonts w:eastAsia="Times New Roman"/>
        </w:rPr>
        <w:t>, from "The Interesting Narrative…" (</w:t>
      </w:r>
      <w:r w:rsidRPr="00391313">
        <w:rPr>
          <w:rFonts w:eastAsia="Times New Roman"/>
          <w:i/>
        </w:rPr>
        <w:t>NAA</w:t>
      </w:r>
      <w:r w:rsidRPr="00391313">
        <w:rPr>
          <w:rFonts w:eastAsia="Times New Roman"/>
        </w:rPr>
        <w:t xml:space="preserve"> 687-721)</w:t>
      </w:r>
    </w:p>
    <w:p w:rsidR="00AC59D9" w:rsidRPr="00391313" w:rsidRDefault="00AC59D9" w:rsidP="00AC59D9">
      <w:pPr>
        <w:ind w:left="720"/>
        <w:rPr>
          <w:rFonts w:eastAsia="Times New Roman"/>
        </w:rPr>
      </w:pPr>
    </w:p>
    <w:p w:rsidR="00AC59D9" w:rsidRPr="00391313" w:rsidRDefault="00AC59D9" w:rsidP="00AC59D9">
      <w:pPr>
        <w:pStyle w:val="ListParagraph"/>
        <w:numPr>
          <w:ilvl w:val="0"/>
          <w:numId w:val="7"/>
        </w:numPr>
        <w:rPr>
          <w:rFonts w:eastAsia="Times New Roman"/>
          <w:b/>
        </w:rPr>
      </w:pPr>
      <w:r w:rsidRPr="00391313">
        <w:rPr>
          <w:rFonts w:eastAsia="Times New Roman"/>
          <w:b/>
        </w:rPr>
        <w:t xml:space="preserve">Friday, </w:t>
      </w:r>
      <w:r w:rsidRPr="00391313">
        <w:rPr>
          <w:b/>
        </w:rPr>
        <w:t>September 28</w:t>
      </w:r>
      <w:r w:rsidRPr="00391313">
        <w:rPr>
          <w:b/>
          <w:vertAlign w:val="superscript"/>
        </w:rPr>
        <w:t>th</w:t>
      </w:r>
    </w:p>
    <w:p w:rsidR="00AC59D9" w:rsidRPr="00391313" w:rsidRDefault="00AC59D9" w:rsidP="00AC59D9">
      <w:pPr>
        <w:ind w:left="720"/>
        <w:rPr>
          <w:rFonts w:eastAsia="Times New Roman"/>
        </w:rPr>
      </w:pPr>
      <w:proofErr w:type="spellStart"/>
      <w:r w:rsidRPr="00391313">
        <w:rPr>
          <w:rFonts w:eastAsia="Times New Roman"/>
        </w:rPr>
        <w:t>Phillis</w:t>
      </w:r>
      <w:proofErr w:type="spellEnd"/>
      <w:r w:rsidRPr="00391313">
        <w:rPr>
          <w:rFonts w:eastAsia="Times New Roman"/>
        </w:rPr>
        <w:t xml:space="preserve"> Wheatley, "On Being Brought…" (</w:t>
      </w:r>
      <w:r w:rsidRPr="00391313">
        <w:rPr>
          <w:rFonts w:eastAsia="Times New Roman"/>
          <w:i/>
        </w:rPr>
        <w:t xml:space="preserve">NAA </w:t>
      </w:r>
      <w:r w:rsidRPr="00391313">
        <w:rPr>
          <w:rFonts w:eastAsia="Times New Roman"/>
        </w:rPr>
        <w:t xml:space="preserve">764), “To the Right Honorable </w:t>
      </w:r>
    </w:p>
    <w:p w:rsidR="00AC59D9" w:rsidRPr="00391313" w:rsidRDefault="00AC59D9" w:rsidP="00AC59D9">
      <w:pPr>
        <w:ind w:left="720" w:firstLine="720"/>
        <w:rPr>
          <w:rFonts w:eastAsia="Times New Roman"/>
        </w:rPr>
      </w:pPr>
      <w:r w:rsidRPr="00391313">
        <w:rPr>
          <w:rFonts w:eastAsia="Times New Roman"/>
        </w:rPr>
        <w:t>William…” (</w:t>
      </w:r>
      <w:r w:rsidRPr="00391313">
        <w:rPr>
          <w:rFonts w:eastAsia="Times New Roman"/>
          <w:i/>
        </w:rPr>
        <w:t xml:space="preserve">NAA </w:t>
      </w:r>
      <w:r w:rsidRPr="00391313">
        <w:rPr>
          <w:rFonts w:eastAsia="Times New Roman"/>
        </w:rPr>
        <w:t xml:space="preserve">765), “Letter to Samson </w:t>
      </w:r>
      <w:proofErr w:type="spellStart"/>
      <w:r w:rsidRPr="00391313">
        <w:rPr>
          <w:rFonts w:eastAsia="Times New Roman"/>
        </w:rPr>
        <w:t>Occom</w:t>
      </w:r>
      <w:proofErr w:type="spellEnd"/>
      <w:r w:rsidRPr="00391313">
        <w:rPr>
          <w:rFonts w:eastAsia="Times New Roman"/>
        </w:rPr>
        <w:t>” (</w:t>
      </w:r>
      <w:r w:rsidRPr="00391313">
        <w:rPr>
          <w:rFonts w:eastAsia="Times New Roman"/>
          <w:i/>
        </w:rPr>
        <w:t xml:space="preserve">NAA </w:t>
      </w:r>
      <w:r w:rsidRPr="00391313">
        <w:rPr>
          <w:rFonts w:eastAsia="Times New Roman"/>
        </w:rPr>
        <w:t>763)</w:t>
      </w:r>
    </w:p>
    <w:p w:rsidR="00AC59D9" w:rsidRPr="00391313" w:rsidRDefault="00AC59D9" w:rsidP="00AC59D9">
      <w:pPr>
        <w:rPr>
          <w:rFonts w:eastAsia="Times New Roman"/>
        </w:rPr>
      </w:pPr>
    </w:p>
    <w:p w:rsidR="00AC59D9" w:rsidRPr="00391313" w:rsidRDefault="00AC59D9" w:rsidP="00AC59D9">
      <w:pPr>
        <w:ind w:firstLine="720"/>
        <w:rPr>
          <w:u w:val="single"/>
        </w:rPr>
      </w:pPr>
      <w:r w:rsidRPr="00391313">
        <w:rPr>
          <w:u w:val="single"/>
        </w:rPr>
        <w:t>Due IN CLASS:</w:t>
      </w:r>
    </w:p>
    <w:p w:rsidR="00AC59D9" w:rsidRPr="00391313" w:rsidRDefault="00AC59D9" w:rsidP="00AC59D9">
      <w:pPr>
        <w:ind w:firstLine="720"/>
      </w:pPr>
      <w:r w:rsidRPr="00391313">
        <w:rPr>
          <w:highlight w:val="yellow"/>
        </w:rPr>
        <w:t xml:space="preserve">First </w:t>
      </w:r>
      <w:r w:rsidR="005907E6" w:rsidRPr="00391313">
        <w:rPr>
          <w:highlight w:val="yellow"/>
        </w:rPr>
        <w:t>midterm</w:t>
      </w:r>
      <w:r w:rsidRPr="00391313">
        <w:rPr>
          <w:highlight w:val="yellow"/>
        </w:rPr>
        <w:t xml:space="preserve"> </w:t>
      </w:r>
      <w:r w:rsidR="005907E6" w:rsidRPr="00391313">
        <w:rPr>
          <w:highlight w:val="yellow"/>
        </w:rPr>
        <w:t>p</w:t>
      </w:r>
      <w:r w:rsidRPr="00391313">
        <w:rPr>
          <w:highlight w:val="yellow"/>
        </w:rPr>
        <w:t>ortfolio</w:t>
      </w:r>
    </w:p>
    <w:p w:rsidR="00AC59D9" w:rsidRPr="00391313" w:rsidRDefault="00AC59D9" w:rsidP="00AC59D9"/>
    <w:p w:rsidR="00AC59D9" w:rsidRPr="00391313" w:rsidRDefault="00AC59D9" w:rsidP="00AC59D9">
      <w:pPr>
        <w:pStyle w:val="ListParagraph"/>
        <w:numPr>
          <w:ilvl w:val="0"/>
          <w:numId w:val="7"/>
        </w:numPr>
      </w:pPr>
      <w:r w:rsidRPr="00391313">
        <w:rPr>
          <w:b/>
        </w:rPr>
        <w:t>Monday, October 1st</w:t>
      </w:r>
    </w:p>
    <w:p w:rsidR="00AC59D9" w:rsidRPr="00391313" w:rsidRDefault="00AC59D9" w:rsidP="00AC59D9">
      <w:r w:rsidRPr="00391313">
        <w:tab/>
        <w:t xml:space="preserve">Thomas Jefferson, from </w:t>
      </w:r>
      <w:r w:rsidRPr="00391313">
        <w:rPr>
          <w:i/>
        </w:rPr>
        <w:t>Notes on the State of Virginia</w:t>
      </w:r>
      <w:r w:rsidRPr="00391313">
        <w:t xml:space="preserve"> (</w:t>
      </w:r>
      <w:r w:rsidRPr="00391313">
        <w:rPr>
          <w:i/>
        </w:rPr>
        <w:t>NAA</w:t>
      </w:r>
      <w:r w:rsidRPr="00391313">
        <w:t xml:space="preserve"> 668-677)</w:t>
      </w:r>
      <w:r w:rsidRPr="00391313">
        <w:rPr>
          <w:i/>
        </w:rPr>
        <w:t xml:space="preserve"> </w:t>
      </w:r>
      <w:r w:rsidRPr="00391313">
        <w:t xml:space="preserve"> </w:t>
      </w:r>
    </w:p>
    <w:p w:rsidR="00AC59D9" w:rsidRPr="00391313" w:rsidRDefault="00AC59D9" w:rsidP="00AC59D9"/>
    <w:p w:rsidR="00AC59D9" w:rsidRPr="00391313" w:rsidRDefault="00AC59D9" w:rsidP="00AC59D9">
      <w:pPr>
        <w:pStyle w:val="ListParagraph"/>
        <w:numPr>
          <w:ilvl w:val="0"/>
          <w:numId w:val="7"/>
        </w:numPr>
        <w:rPr>
          <w:b/>
        </w:rPr>
      </w:pPr>
      <w:r w:rsidRPr="00391313">
        <w:rPr>
          <w:b/>
        </w:rPr>
        <w:t>Wednesday, October 3rd</w:t>
      </w:r>
    </w:p>
    <w:p w:rsidR="00AC59D9" w:rsidRPr="00391313" w:rsidRDefault="00AC59D9" w:rsidP="00AC59D9">
      <w:r w:rsidRPr="00391313">
        <w:tab/>
        <w:t xml:space="preserve">J. Hector St. John de Crevecoeur, from </w:t>
      </w:r>
      <w:r w:rsidRPr="00391313">
        <w:rPr>
          <w:i/>
        </w:rPr>
        <w:t>Letters from an American Farmer</w:t>
      </w:r>
      <w:r w:rsidRPr="00391313">
        <w:t xml:space="preserve"> (</w:t>
      </w:r>
      <w:r w:rsidRPr="00391313">
        <w:rPr>
          <w:i/>
        </w:rPr>
        <w:t>NAA</w:t>
      </w:r>
      <w:r w:rsidRPr="00391313">
        <w:t xml:space="preserve"> </w:t>
      </w:r>
    </w:p>
    <w:p w:rsidR="00AC59D9" w:rsidRPr="00391313" w:rsidRDefault="00AC59D9" w:rsidP="00AC59D9">
      <w:pPr>
        <w:ind w:left="720" w:firstLine="720"/>
      </w:pPr>
      <w:r w:rsidRPr="00391313">
        <w:t>604-625)</w:t>
      </w:r>
    </w:p>
    <w:p w:rsidR="00AC59D9" w:rsidRPr="00391313" w:rsidRDefault="00AC59D9" w:rsidP="00AC59D9">
      <w:pPr>
        <w:ind w:left="720" w:firstLine="720"/>
      </w:pPr>
      <w:r w:rsidRPr="00391313">
        <w:t xml:space="preserve"> </w:t>
      </w:r>
    </w:p>
    <w:p w:rsidR="00AC59D9" w:rsidRPr="00391313" w:rsidRDefault="00AC59D9" w:rsidP="00AC59D9">
      <w:pPr>
        <w:pStyle w:val="ListParagraph"/>
        <w:numPr>
          <w:ilvl w:val="0"/>
          <w:numId w:val="7"/>
        </w:numPr>
        <w:rPr>
          <w:b/>
        </w:rPr>
      </w:pPr>
      <w:r w:rsidRPr="00391313">
        <w:rPr>
          <w:b/>
        </w:rPr>
        <w:t>Friday, October 5</w:t>
      </w:r>
      <w:r w:rsidRPr="00391313">
        <w:rPr>
          <w:b/>
          <w:vertAlign w:val="superscript"/>
        </w:rPr>
        <w:t>th</w:t>
      </w:r>
    </w:p>
    <w:p w:rsidR="00AC59D9" w:rsidRPr="00391313" w:rsidRDefault="00AC59D9" w:rsidP="00AC59D9">
      <w:r w:rsidRPr="00391313">
        <w:tab/>
        <w:t>John Adams and Abigail Adams, selected letters (</w:t>
      </w:r>
      <w:r w:rsidRPr="00391313">
        <w:rPr>
          <w:i/>
        </w:rPr>
        <w:t>NAA</w:t>
      </w:r>
      <w:r w:rsidRPr="00391313">
        <w:t xml:space="preserve"> 625-639)</w:t>
      </w:r>
    </w:p>
    <w:p w:rsidR="00AC59D9" w:rsidRPr="00391313" w:rsidRDefault="00AC59D9" w:rsidP="00AC59D9"/>
    <w:p w:rsidR="00AC59D9" w:rsidRPr="00391313" w:rsidRDefault="00AC59D9" w:rsidP="00AC59D9">
      <w:pPr>
        <w:pStyle w:val="ListParagraph"/>
        <w:numPr>
          <w:ilvl w:val="0"/>
          <w:numId w:val="7"/>
        </w:numPr>
        <w:rPr>
          <w:b/>
        </w:rPr>
      </w:pPr>
      <w:r w:rsidRPr="00391313">
        <w:rPr>
          <w:b/>
        </w:rPr>
        <w:t>Monday, October 8</w:t>
      </w:r>
      <w:r w:rsidRPr="00391313">
        <w:rPr>
          <w:b/>
          <w:vertAlign w:val="superscript"/>
        </w:rPr>
        <w:t>th</w:t>
      </w:r>
    </w:p>
    <w:p w:rsidR="00AC59D9" w:rsidRPr="00391313" w:rsidRDefault="00AC59D9" w:rsidP="00AC59D9">
      <w:r w:rsidRPr="00391313">
        <w:tab/>
        <w:t xml:space="preserve">Anonymous, </w:t>
      </w:r>
      <w:r w:rsidRPr="00391313">
        <w:rPr>
          <w:i/>
        </w:rPr>
        <w:t>Amelia: Or, the Faithless Briton</w:t>
      </w:r>
      <w:r w:rsidRPr="00391313">
        <w:t xml:space="preserve"> (PDF)</w:t>
      </w:r>
    </w:p>
    <w:p w:rsidR="00AC59D9" w:rsidRPr="00391313" w:rsidRDefault="00AC59D9" w:rsidP="00AC59D9"/>
    <w:p w:rsidR="00AC59D9" w:rsidRPr="00391313" w:rsidRDefault="00AC59D9" w:rsidP="00AC59D9">
      <w:pPr>
        <w:ind w:firstLine="720"/>
        <w:rPr>
          <w:u w:val="single"/>
        </w:rPr>
      </w:pPr>
      <w:r w:rsidRPr="00391313">
        <w:rPr>
          <w:u w:val="single"/>
        </w:rPr>
        <w:t>Due</w:t>
      </w:r>
    </w:p>
    <w:p w:rsidR="00AC59D9" w:rsidRPr="00391313" w:rsidRDefault="00AC59D9" w:rsidP="00AC59D9">
      <w:pPr>
        <w:ind w:firstLine="720"/>
      </w:pPr>
      <w:r w:rsidRPr="00391313">
        <w:rPr>
          <w:highlight w:val="yellow"/>
        </w:rPr>
        <w:t>Blog V:</w:t>
      </w:r>
      <w:r w:rsidRPr="00391313">
        <w:t xml:space="preserve"> On Revolutions</w:t>
      </w:r>
    </w:p>
    <w:p w:rsidR="00AC59D9" w:rsidRPr="00391313" w:rsidRDefault="00AC59D9" w:rsidP="00AC59D9">
      <w:pPr>
        <w:rPr>
          <w:b/>
        </w:rPr>
      </w:pPr>
    </w:p>
    <w:p w:rsidR="00AC59D9" w:rsidRPr="00391313" w:rsidRDefault="00AC59D9" w:rsidP="00AC59D9">
      <w:pPr>
        <w:rPr>
          <w:b/>
        </w:rPr>
      </w:pPr>
      <w:r w:rsidRPr="00391313">
        <w:rPr>
          <w:b/>
        </w:rPr>
        <w:t xml:space="preserve">Unit 3: Agency and Identities </w:t>
      </w:r>
    </w:p>
    <w:p w:rsidR="00AC59D9" w:rsidRPr="00391313" w:rsidRDefault="00AC59D9" w:rsidP="00AC59D9">
      <w:pPr>
        <w:rPr>
          <w:b/>
        </w:rPr>
      </w:pPr>
    </w:p>
    <w:p w:rsidR="00AC59D9" w:rsidRPr="00391313" w:rsidRDefault="00AC59D9" w:rsidP="00AC59D9">
      <w:pPr>
        <w:pStyle w:val="ListParagraph"/>
        <w:numPr>
          <w:ilvl w:val="0"/>
          <w:numId w:val="7"/>
        </w:numPr>
        <w:rPr>
          <w:b/>
        </w:rPr>
      </w:pPr>
      <w:r w:rsidRPr="00391313">
        <w:rPr>
          <w:b/>
        </w:rPr>
        <w:t>Wednesday, October 10th</w:t>
      </w:r>
    </w:p>
    <w:p w:rsidR="00AC59D9" w:rsidRPr="00391313" w:rsidRDefault="00AC59D9" w:rsidP="00AC59D9">
      <w:r w:rsidRPr="00391313">
        <w:rPr>
          <w:vertAlign w:val="superscript"/>
        </w:rPr>
        <w:tab/>
      </w:r>
      <w:r w:rsidRPr="00391313">
        <w:t xml:space="preserve">Susanna </w:t>
      </w:r>
      <w:proofErr w:type="spellStart"/>
      <w:r w:rsidRPr="00391313">
        <w:t>Rowson</w:t>
      </w:r>
      <w:proofErr w:type="spellEnd"/>
      <w:r w:rsidRPr="00391313">
        <w:t xml:space="preserve">, </w:t>
      </w:r>
      <w:r w:rsidRPr="00391313">
        <w:rPr>
          <w:i/>
        </w:rPr>
        <w:t>Charlotte Temple</w:t>
      </w:r>
      <w:r w:rsidRPr="00391313">
        <w:t xml:space="preserve">, Volume I (1-64) </w:t>
      </w:r>
    </w:p>
    <w:p w:rsidR="00AC59D9" w:rsidRPr="00391313" w:rsidRDefault="00AC59D9" w:rsidP="00AC59D9"/>
    <w:p w:rsidR="00AC59D9" w:rsidRPr="00391313" w:rsidRDefault="00AC59D9" w:rsidP="00AC59D9">
      <w:pPr>
        <w:pStyle w:val="ListParagraph"/>
        <w:numPr>
          <w:ilvl w:val="0"/>
          <w:numId w:val="7"/>
        </w:numPr>
        <w:rPr>
          <w:b/>
        </w:rPr>
      </w:pPr>
      <w:r w:rsidRPr="00391313">
        <w:rPr>
          <w:b/>
        </w:rPr>
        <w:t>Friday, October 12th</w:t>
      </w:r>
    </w:p>
    <w:p w:rsidR="00AC59D9" w:rsidRPr="00391313" w:rsidRDefault="00AC59D9" w:rsidP="00AC59D9">
      <w:r w:rsidRPr="00391313">
        <w:rPr>
          <w:vertAlign w:val="superscript"/>
        </w:rPr>
        <w:tab/>
      </w:r>
      <w:r w:rsidRPr="00391313">
        <w:t xml:space="preserve">Susanna </w:t>
      </w:r>
      <w:proofErr w:type="spellStart"/>
      <w:r w:rsidRPr="00391313">
        <w:t>Rowson</w:t>
      </w:r>
      <w:proofErr w:type="spellEnd"/>
      <w:r w:rsidRPr="00391313">
        <w:t xml:space="preserve">, </w:t>
      </w:r>
      <w:r w:rsidRPr="00391313">
        <w:rPr>
          <w:i/>
        </w:rPr>
        <w:t>Charlotte Temple</w:t>
      </w:r>
      <w:r w:rsidRPr="00391313">
        <w:t>, Volume II (65-120)</w:t>
      </w:r>
    </w:p>
    <w:p w:rsidR="00AC59D9" w:rsidRPr="00391313" w:rsidRDefault="00AC59D9" w:rsidP="00AC59D9"/>
    <w:p w:rsidR="00AC59D9" w:rsidRPr="00391313" w:rsidRDefault="00AC59D9" w:rsidP="00AC59D9">
      <w:pPr>
        <w:pStyle w:val="ListParagraph"/>
        <w:numPr>
          <w:ilvl w:val="0"/>
          <w:numId w:val="7"/>
        </w:numPr>
      </w:pPr>
      <w:r w:rsidRPr="00391313">
        <w:rPr>
          <w:b/>
        </w:rPr>
        <w:t>Monday, October 15th</w:t>
      </w:r>
      <w:r w:rsidRPr="00391313">
        <w:t xml:space="preserve"> – NO CLASS, Fall Break </w:t>
      </w:r>
    </w:p>
    <w:p w:rsidR="00AC59D9" w:rsidRPr="00391313" w:rsidRDefault="00AC59D9" w:rsidP="00AC59D9">
      <w:pPr>
        <w:pStyle w:val="ListParagraph"/>
      </w:pPr>
    </w:p>
    <w:p w:rsidR="00AC59D9" w:rsidRPr="00391313" w:rsidRDefault="00AC59D9" w:rsidP="00AC59D9">
      <w:pPr>
        <w:pStyle w:val="ListParagraph"/>
        <w:numPr>
          <w:ilvl w:val="0"/>
          <w:numId w:val="7"/>
        </w:numPr>
      </w:pPr>
      <w:r w:rsidRPr="00391313">
        <w:rPr>
          <w:b/>
        </w:rPr>
        <w:t>Wednesday, October 17</w:t>
      </w:r>
      <w:r w:rsidRPr="00391313">
        <w:rPr>
          <w:b/>
          <w:vertAlign w:val="superscript"/>
        </w:rPr>
        <w:t>th</w:t>
      </w:r>
      <w:r w:rsidRPr="00391313">
        <w:rPr>
          <w:vertAlign w:val="superscript"/>
        </w:rPr>
        <w:t xml:space="preserve">   </w:t>
      </w:r>
    </w:p>
    <w:p w:rsidR="00AC59D9" w:rsidRPr="00391313" w:rsidRDefault="00AC59D9" w:rsidP="00AC59D9">
      <w:pPr>
        <w:ind w:left="720"/>
        <w:rPr>
          <w:i/>
        </w:rPr>
      </w:pPr>
      <w:r w:rsidRPr="00391313">
        <w:t xml:space="preserve">In class screening: </w:t>
      </w:r>
      <w:r w:rsidRPr="00391313">
        <w:rPr>
          <w:i/>
        </w:rPr>
        <w:t>Breaking Dawn, Part I</w:t>
      </w:r>
    </w:p>
    <w:p w:rsidR="00AC59D9" w:rsidRPr="00391313" w:rsidRDefault="00AC59D9" w:rsidP="00AC59D9">
      <w:r w:rsidRPr="00391313">
        <w:t xml:space="preserve"> </w:t>
      </w:r>
    </w:p>
    <w:p w:rsidR="00AC59D9" w:rsidRPr="00391313" w:rsidRDefault="00AC59D9" w:rsidP="00AC59D9">
      <w:pPr>
        <w:pStyle w:val="ListParagraph"/>
        <w:numPr>
          <w:ilvl w:val="0"/>
          <w:numId w:val="10"/>
        </w:numPr>
      </w:pPr>
      <w:r w:rsidRPr="00391313">
        <w:rPr>
          <w:b/>
        </w:rPr>
        <w:t>Friday, October 19</w:t>
      </w:r>
      <w:r w:rsidRPr="00391313">
        <w:rPr>
          <w:b/>
          <w:vertAlign w:val="superscript"/>
        </w:rPr>
        <w:t>th</w:t>
      </w:r>
    </w:p>
    <w:p w:rsidR="00AC59D9" w:rsidRPr="00391313" w:rsidRDefault="00AC59D9" w:rsidP="00AC59D9">
      <w:pPr>
        <w:pStyle w:val="ListParagraph"/>
        <w:rPr>
          <w:i/>
        </w:rPr>
      </w:pPr>
      <w:r w:rsidRPr="00391313">
        <w:t xml:space="preserve">In class: Discussion of </w:t>
      </w:r>
      <w:r w:rsidRPr="00391313">
        <w:rPr>
          <w:i/>
        </w:rPr>
        <w:t>Breaking Dawn</w:t>
      </w:r>
    </w:p>
    <w:p w:rsidR="00AC59D9" w:rsidRPr="00391313" w:rsidRDefault="00AC59D9" w:rsidP="00AC59D9">
      <w:pPr>
        <w:pStyle w:val="ListParagraph"/>
        <w:rPr>
          <w:i/>
        </w:rPr>
      </w:pPr>
    </w:p>
    <w:p w:rsidR="00AC59D9" w:rsidRPr="00391313" w:rsidRDefault="00AC59D9" w:rsidP="00AC59D9">
      <w:pPr>
        <w:ind w:firstLine="720"/>
        <w:rPr>
          <w:u w:val="single"/>
        </w:rPr>
      </w:pPr>
      <w:r w:rsidRPr="00391313">
        <w:rPr>
          <w:u w:val="single"/>
        </w:rPr>
        <w:t>Due</w:t>
      </w:r>
    </w:p>
    <w:p w:rsidR="00AC59D9" w:rsidRPr="00391313" w:rsidRDefault="00AC59D9" w:rsidP="00AC59D9">
      <w:pPr>
        <w:ind w:firstLine="720"/>
      </w:pPr>
      <w:r w:rsidRPr="00391313">
        <w:rPr>
          <w:highlight w:val="yellow"/>
        </w:rPr>
        <w:t>Blog VI:</w:t>
      </w:r>
      <w:r w:rsidRPr="00391313">
        <w:t xml:space="preserve"> On Agency</w:t>
      </w:r>
    </w:p>
    <w:p w:rsidR="00AC59D9" w:rsidRPr="00391313" w:rsidRDefault="00AC59D9" w:rsidP="00AC59D9">
      <w:pPr>
        <w:pStyle w:val="ListParagraph"/>
        <w:rPr>
          <w:i/>
        </w:rPr>
      </w:pPr>
    </w:p>
    <w:p w:rsidR="00AC59D9" w:rsidRPr="00391313" w:rsidRDefault="00AC59D9" w:rsidP="00AC59D9">
      <w:pPr>
        <w:pStyle w:val="ListParagraph"/>
        <w:numPr>
          <w:ilvl w:val="0"/>
          <w:numId w:val="10"/>
        </w:numPr>
        <w:tabs>
          <w:tab w:val="left" w:pos="2280"/>
        </w:tabs>
      </w:pPr>
      <w:r w:rsidRPr="00391313">
        <w:rPr>
          <w:b/>
        </w:rPr>
        <w:t>Monday, October 22</w:t>
      </w:r>
      <w:r w:rsidRPr="00391313">
        <w:rPr>
          <w:b/>
          <w:vertAlign w:val="superscript"/>
        </w:rPr>
        <w:t>nd</w:t>
      </w:r>
    </w:p>
    <w:p w:rsidR="00AC59D9" w:rsidRPr="00391313" w:rsidRDefault="00AC59D9" w:rsidP="00AC59D9">
      <w:pPr>
        <w:ind w:left="720"/>
      </w:pPr>
      <w:r w:rsidRPr="00391313">
        <w:t>Washington Irving, "Rip Van Winkle" (</w:t>
      </w:r>
      <w:r w:rsidRPr="00391313">
        <w:rPr>
          <w:i/>
        </w:rPr>
        <w:t>NAB</w:t>
      </w:r>
      <w:r w:rsidRPr="00391313">
        <w:t xml:space="preserve"> 25-41)</w:t>
      </w:r>
    </w:p>
    <w:p w:rsidR="00AC59D9" w:rsidRPr="00391313" w:rsidRDefault="00AC59D9" w:rsidP="00AC59D9">
      <w:pPr>
        <w:ind w:left="720"/>
      </w:pPr>
    </w:p>
    <w:p w:rsidR="00AC59D9" w:rsidRPr="00391313" w:rsidRDefault="00AC59D9" w:rsidP="00AC59D9">
      <w:pPr>
        <w:pStyle w:val="ListParagraph"/>
        <w:numPr>
          <w:ilvl w:val="0"/>
          <w:numId w:val="10"/>
        </w:numPr>
        <w:rPr>
          <w:rFonts w:eastAsia="Times New Roman"/>
          <w:b/>
        </w:rPr>
      </w:pPr>
      <w:r w:rsidRPr="00391313">
        <w:rPr>
          <w:b/>
        </w:rPr>
        <w:t>Wednesday, October 24</w:t>
      </w:r>
      <w:r w:rsidRPr="00391313">
        <w:rPr>
          <w:b/>
          <w:vertAlign w:val="superscript"/>
        </w:rPr>
        <w:t>th</w:t>
      </w:r>
    </w:p>
    <w:p w:rsidR="00AC59D9" w:rsidRPr="00391313" w:rsidRDefault="00AC59D9" w:rsidP="00AC59D9">
      <w:r w:rsidRPr="00391313">
        <w:tab/>
        <w:t xml:space="preserve">James </w:t>
      </w:r>
      <w:proofErr w:type="spellStart"/>
      <w:r w:rsidRPr="00391313">
        <w:t>Fenimore</w:t>
      </w:r>
      <w:proofErr w:type="spellEnd"/>
      <w:r w:rsidRPr="00391313">
        <w:t xml:space="preserve"> Cooper, from </w:t>
      </w:r>
      <w:proofErr w:type="gramStart"/>
      <w:r w:rsidRPr="00391313">
        <w:rPr>
          <w:i/>
        </w:rPr>
        <w:t>The</w:t>
      </w:r>
      <w:proofErr w:type="gramEnd"/>
      <w:r w:rsidRPr="00391313">
        <w:rPr>
          <w:i/>
        </w:rPr>
        <w:t xml:space="preserve"> Pioneers</w:t>
      </w:r>
      <w:r w:rsidRPr="00391313">
        <w:t xml:space="preserve"> (</w:t>
      </w:r>
      <w:r w:rsidRPr="00391313">
        <w:rPr>
          <w:i/>
        </w:rPr>
        <w:t>NAB</w:t>
      </w:r>
      <w:r w:rsidRPr="00391313">
        <w:t xml:space="preserve"> 62-79)</w:t>
      </w:r>
    </w:p>
    <w:p w:rsidR="00AC59D9" w:rsidRPr="00391313" w:rsidRDefault="00AC59D9" w:rsidP="00AC59D9"/>
    <w:p w:rsidR="00AC59D9" w:rsidRPr="00391313" w:rsidRDefault="00AC59D9" w:rsidP="00AC59D9">
      <w:pPr>
        <w:pStyle w:val="ListParagraph"/>
        <w:numPr>
          <w:ilvl w:val="0"/>
          <w:numId w:val="10"/>
        </w:numPr>
        <w:rPr>
          <w:b/>
        </w:rPr>
      </w:pPr>
      <w:r w:rsidRPr="00391313">
        <w:rPr>
          <w:b/>
        </w:rPr>
        <w:t>Friday, October 26</w:t>
      </w:r>
      <w:r w:rsidRPr="00391313">
        <w:rPr>
          <w:b/>
          <w:vertAlign w:val="superscript"/>
        </w:rPr>
        <w:t>th</w:t>
      </w:r>
    </w:p>
    <w:p w:rsidR="00AC59D9" w:rsidRPr="00391313" w:rsidRDefault="00AC59D9" w:rsidP="00AC59D9">
      <w:r w:rsidRPr="00391313">
        <w:tab/>
        <w:t xml:space="preserve">Catharine Maria Sedgwick, </w:t>
      </w:r>
      <w:r w:rsidRPr="00391313">
        <w:rPr>
          <w:i/>
        </w:rPr>
        <w:t xml:space="preserve">Hope Leslie, from </w:t>
      </w:r>
      <w:r w:rsidRPr="00391313">
        <w:t>Volume I (</w:t>
      </w:r>
      <w:proofErr w:type="gramStart"/>
      <w:r w:rsidRPr="00391313">
        <w:rPr>
          <w:i/>
        </w:rPr>
        <w:t>NAB</w:t>
      </w:r>
      <w:r w:rsidRPr="00391313">
        <w:t xml:space="preserve">  86</w:t>
      </w:r>
      <w:proofErr w:type="gramEnd"/>
      <w:r w:rsidRPr="00391313">
        <w:t>-101)</w:t>
      </w:r>
    </w:p>
    <w:p w:rsidR="00AC59D9" w:rsidRPr="00391313" w:rsidRDefault="00AC59D9" w:rsidP="00AC59D9">
      <w:pPr>
        <w:ind w:firstLine="720"/>
      </w:pPr>
      <w:r w:rsidRPr="00391313">
        <w:t xml:space="preserve">William </w:t>
      </w:r>
      <w:proofErr w:type="spellStart"/>
      <w:r w:rsidRPr="00391313">
        <w:t>Apess</w:t>
      </w:r>
      <w:proofErr w:type="spellEnd"/>
      <w:r w:rsidRPr="00391313">
        <w:t>, “An Indian’s Looking-Glass for the White Man” (</w:t>
      </w:r>
      <w:r w:rsidRPr="00391313">
        <w:rPr>
          <w:i/>
        </w:rPr>
        <w:t>NAB</w:t>
      </w:r>
      <w:r w:rsidRPr="00391313">
        <w:t xml:space="preserve"> 154-159)</w:t>
      </w:r>
    </w:p>
    <w:p w:rsidR="00AC59D9" w:rsidRPr="00391313" w:rsidRDefault="00AC59D9" w:rsidP="00AC59D9"/>
    <w:p w:rsidR="00AC59D9" w:rsidRPr="00391313" w:rsidRDefault="00AC59D9" w:rsidP="00AC59D9">
      <w:pPr>
        <w:ind w:firstLine="720"/>
        <w:rPr>
          <w:u w:val="single"/>
        </w:rPr>
      </w:pPr>
      <w:r w:rsidRPr="00391313">
        <w:rPr>
          <w:u w:val="single"/>
        </w:rPr>
        <w:t>Due</w:t>
      </w:r>
    </w:p>
    <w:p w:rsidR="00AC59D9" w:rsidRPr="00391313" w:rsidRDefault="00AC59D9" w:rsidP="00AC59D9">
      <w:pPr>
        <w:ind w:firstLine="720"/>
      </w:pPr>
      <w:r w:rsidRPr="00391313">
        <w:rPr>
          <w:highlight w:val="yellow"/>
        </w:rPr>
        <w:t>Blog VII:</w:t>
      </w:r>
      <w:r w:rsidRPr="00391313">
        <w:t xml:space="preserve"> On Identities</w:t>
      </w:r>
    </w:p>
    <w:p w:rsidR="00AC59D9" w:rsidRPr="00391313" w:rsidRDefault="00AC59D9" w:rsidP="00AC59D9"/>
    <w:p w:rsidR="00AC59D9" w:rsidRPr="00391313" w:rsidRDefault="00AC59D9" w:rsidP="00AC59D9">
      <w:pPr>
        <w:pStyle w:val="ListParagraph"/>
        <w:numPr>
          <w:ilvl w:val="0"/>
          <w:numId w:val="10"/>
        </w:numPr>
        <w:rPr>
          <w:b/>
        </w:rPr>
      </w:pPr>
      <w:r w:rsidRPr="00391313">
        <w:rPr>
          <w:b/>
        </w:rPr>
        <w:t>Monday, October 29th</w:t>
      </w:r>
    </w:p>
    <w:p w:rsidR="00AC59D9" w:rsidRPr="00391313" w:rsidRDefault="00AC59D9" w:rsidP="00AC59D9">
      <w:r w:rsidRPr="00391313">
        <w:rPr>
          <w:vertAlign w:val="superscript"/>
        </w:rPr>
        <w:tab/>
      </w:r>
      <w:r w:rsidRPr="00391313">
        <w:t>Ralph Waldo Emerson, “Nature” (</w:t>
      </w:r>
      <w:r w:rsidRPr="00391313">
        <w:rPr>
          <w:i/>
        </w:rPr>
        <w:t>NAB</w:t>
      </w:r>
      <w:r w:rsidRPr="00391313">
        <w:t xml:space="preserve"> 211-243)</w:t>
      </w:r>
    </w:p>
    <w:p w:rsidR="00AC59D9" w:rsidRPr="00391313" w:rsidRDefault="00AC59D9" w:rsidP="00AC59D9"/>
    <w:p w:rsidR="00AC59D9" w:rsidRPr="00391313" w:rsidRDefault="00AC59D9" w:rsidP="00AC59D9">
      <w:pPr>
        <w:pStyle w:val="ListParagraph"/>
        <w:numPr>
          <w:ilvl w:val="0"/>
          <w:numId w:val="10"/>
        </w:numPr>
        <w:rPr>
          <w:b/>
        </w:rPr>
      </w:pPr>
      <w:r w:rsidRPr="00391313">
        <w:rPr>
          <w:b/>
        </w:rPr>
        <w:t>Wednesday, October 31st</w:t>
      </w:r>
    </w:p>
    <w:p w:rsidR="00AC59D9" w:rsidRPr="00391313" w:rsidRDefault="00AC59D9" w:rsidP="00AC59D9">
      <w:r w:rsidRPr="00391313">
        <w:rPr>
          <w:vertAlign w:val="superscript"/>
        </w:rPr>
        <w:tab/>
      </w:r>
      <w:r w:rsidRPr="00391313">
        <w:t>Ralph Waldo</w:t>
      </w:r>
      <w:r w:rsidRPr="00391313">
        <w:rPr>
          <w:vertAlign w:val="superscript"/>
        </w:rPr>
        <w:t xml:space="preserve"> </w:t>
      </w:r>
      <w:r w:rsidRPr="00391313">
        <w:t>Emerson, “The American Scholar” (</w:t>
      </w:r>
      <w:r w:rsidRPr="00391313">
        <w:rPr>
          <w:i/>
        </w:rPr>
        <w:t>NAB</w:t>
      </w:r>
      <w:r w:rsidRPr="00391313">
        <w:t xml:space="preserve"> 243-265) and “Self </w:t>
      </w:r>
    </w:p>
    <w:p w:rsidR="00AC59D9" w:rsidRPr="00391313" w:rsidRDefault="00AC59D9" w:rsidP="00AC59D9">
      <w:pPr>
        <w:ind w:left="720" w:firstLine="720"/>
      </w:pPr>
      <w:r w:rsidRPr="00391313">
        <w:t>Reliance” (NAB 269-286)</w:t>
      </w:r>
    </w:p>
    <w:p w:rsidR="00AC59D9" w:rsidRPr="00391313" w:rsidRDefault="00AC59D9" w:rsidP="00AC59D9">
      <w:pPr>
        <w:ind w:left="720" w:firstLine="720"/>
      </w:pPr>
    </w:p>
    <w:p w:rsidR="00AC59D9" w:rsidRPr="00391313" w:rsidRDefault="00AC59D9" w:rsidP="00AC59D9">
      <w:pPr>
        <w:pStyle w:val="ListParagraph"/>
        <w:numPr>
          <w:ilvl w:val="0"/>
          <w:numId w:val="10"/>
        </w:numPr>
        <w:rPr>
          <w:b/>
        </w:rPr>
      </w:pPr>
      <w:r w:rsidRPr="00391313">
        <w:rPr>
          <w:b/>
        </w:rPr>
        <w:lastRenderedPageBreak/>
        <w:t>Friday, November 2nd</w:t>
      </w:r>
    </w:p>
    <w:p w:rsidR="00AC59D9" w:rsidRPr="00391313" w:rsidRDefault="00AC59D9" w:rsidP="00AC59D9">
      <w:pPr>
        <w:ind w:left="720"/>
        <w:rPr>
          <w:rFonts w:eastAsia="Times New Roman"/>
        </w:rPr>
      </w:pPr>
      <w:r w:rsidRPr="00391313">
        <w:rPr>
          <w:rFonts w:eastAsia="Times New Roman"/>
        </w:rPr>
        <w:t xml:space="preserve">Henry David Thoreau, from </w:t>
      </w:r>
      <w:r w:rsidRPr="00391313">
        <w:rPr>
          <w:rFonts w:eastAsia="Times New Roman"/>
          <w:i/>
        </w:rPr>
        <w:t>Walden</w:t>
      </w:r>
      <w:r w:rsidRPr="00391313">
        <w:rPr>
          <w:rFonts w:eastAsia="Times New Roman"/>
        </w:rPr>
        <w:t>, Chapters I, II, IX, and XVI (</w:t>
      </w:r>
      <w:r w:rsidRPr="00391313">
        <w:rPr>
          <w:rFonts w:eastAsia="Times New Roman"/>
          <w:i/>
        </w:rPr>
        <w:t>NAB</w:t>
      </w:r>
      <w:r w:rsidRPr="00391313">
        <w:rPr>
          <w:rFonts w:eastAsia="Times New Roman"/>
        </w:rPr>
        <w:t xml:space="preserve"> 981-</w:t>
      </w:r>
    </w:p>
    <w:p w:rsidR="00AC59D9" w:rsidRPr="00391313" w:rsidRDefault="00AC59D9" w:rsidP="00AC59D9">
      <w:pPr>
        <w:ind w:left="720" w:firstLine="720"/>
        <w:rPr>
          <w:rFonts w:eastAsia="Times New Roman"/>
        </w:rPr>
      </w:pPr>
      <w:r w:rsidRPr="00391313">
        <w:rPr>
          <w:rFonts w:eastAsia="Times New Roman"/>
        </w:rPr>
        <w:t>1033; 1071-1085; 1127-1136)</w:t>
      </w:r>
    </w:p>
    <w:p w:rsidR="00AC59D9" w:rsidRPr="00391313" w:rsidRDefault="00AC59D9" w:rsidP="00AC59D9">
      <w:pPr>
        <w:rPr>
          <w:b/>
        </w:rPr>
      </w:pPr>
    </w:p>
    <w:p w:rsidR="005907E6" w:rsidRPr="00391313" w:rsidRDefault="00AC59D9" w:rsidP="00AC59D9">
      <w:pPr>
        <w:rPr>
          <w:b/>
        </w:rPr>
      </w:pPr>
      <w:r w:rsidRPr="00391313">
        <w:rPr>
          <w:b/>
        </w:rPr>
        <w:t>Unit 4: Resistance and Renaissance</w:t>
      </w:r>
      <w:r w:rsidR="00A53F1B" w:rsidRPr="00391313">
        <w:rPr>
          <w:b/>
        </w:rPr>
        <w:t>s</w:t>
      </w:r>
    </w:p>
    <w:p w:rsidR="00AC59D9" w:rsidRPr="00391313" w:rsidRDefault="00AC59D9" w:rsidP="00AC59D9">
      <w:pPr>
        <w:rPr>
          <w:b/>
        </w:rPr>
      </w:pPr>
    </w:p>
    <w:p w:rsidR="00AC59D9" w:rsidRPr="00391313" w:rsidRDefault="00AC59D9" w:rsidP="00AC59D9">
      <w:pPr>
        <w:pStyle w:val="ListParagraph"/>
        <w:numPr>
          <w:ilvl w:val="0"/>
          <w:numId w:val="10"/>
        </w:numPr>
        <w:rPr>
          <w:b/>
        </w:rPr>
      </w:pPr>
      <w:r w:rsidRPr="00391313">
        <w:rPr>
          <w:b/>
        </w:rPr>
        <w:t>Monday, November 5</w:t>
      </w:r>
      <w:r w:rsidRPr="00391313">
        <w:rPr>
          <w:b/>
          <w:vertAlign w:val="superscript"/>
        </w:rPr>
        <w:t>th</w:t>
      </w:r>
    </w:p>
    <w:p w:rsidR="00AC59D9" w:rsidRPr="00391313" w:rsidRDefault="00AC59D9" w:rsidP="00AC59D9">
      <w:pPr>
        <w:ind w:left="720"/>
        <w:rPr>
          <w:rFonts w:eastAsia="Times New Roman"/>
        </w:rPr>
      </w:pPr>
      <w:r w:rsidRPr="00391313">
        <w:rPr>
          <w:rFonts w:eastAsia="Times New Roman"/>
        </w:rPr>
        <w:t>Henry David Thoreau, "Resistance to Civil Government" (</w:t>
      </w:r>
      <w:r w:rsidRPr="00391313">
        <w:rPr>
          <w:rFonts w:eastAsia="Times New Roman"/>
          <w:i/>
        </w:rPr>
        <w:t>NAB</w:t>
      </w:r>
      <w:r w:rsidRPr="00391313">
        <w:rPr>
          <w:rFonts w:eastAsia="Times New Roman"/>
        </w:rPr>
        <w:t xml:space="preserve"> 961-979) </w:t>
      </w:r>
    </w:p>
    <w:p w:rsidR="00AC59D9" w:rsidRPr="00391313" w:rsidRDefault="00AC59D9" w:rsidP="00AC59D9">
      <w:pPr>
        <w:ind w:left="720"/>
        <w:rPr>
          <w:rFonts w:eastAsia="Times New Roman"/>
        </w:rPr>
      </w:pPr>
      <w:r w:rsidRPr="00391313">
        <w:rPr>
          <w:rFonts w:eastAsia="Times New Roman"/>
        </w:rPr>
        <w:t>Frederick Douglass, "What to the Slave is the Fourth of July?" (</w:t>
      </w:r>
      <w:r w:rsidRPr="00391313">
        <w:rPr>
          <w:rFonts w:eastAsia="Times New Roman"/>
          <w:i/>
        </w:rPr>
        <w:t>NAB</w:t>
      </w:r>
      <w:r w:rsidRPr="00391313">
        <w:rPr>
          <w:rFonts w:eastAsia="Times New Roman"/>
        </w:rPr>
        <w:t xml:space="preserve"> 2140-3)</w:t>
      </w:r>
    </w:p>
    <w:p w:rsidR="00AC59D9" w:rsidRPr="00391313" w:rsidRDefault="00AC59D9" w:rsidP="00AC59D9"/>
    <w:p w:rsidR="00AC59D9" w:rsidRPr="00391313" w:rsidRDefault="00AC59D9" w:rsidP="00AC59D9">
      <w:pPr>
        <w:pStyle w:val="ListParagraph"/>
        <w:numPr>
          <w:ilvl w:val="0"/>
          <w:numId w:val="10"/>
        </w:numPr>
      </w:pPr>
      <w:r w:rsidRPr="00391313">
        <w:rPr>
          <w:b/>
        </w:rPr>
        <w:t>Wednesday, November 7</w:t>
      </w:r>
      <w:r w:rsidRPr="00391313">
        <w:rPr>
          <w:b/>
          <w:vertAlign w:val="superscript"/>
        </w:rPr>
        <w:t>th</w:t>
      </w:r>
      <w:r w:rsidRPr="00391313">
        <w:t xml:space="preserve"> – NO CLASS, Professor out of town</w:t>
      </w:r>
    </w:p>
    <w:p w:rsidR="00AC59D9" w:rsidRPr="00391313" w:rsidRDefault="00AC59D9" w:rsidP="00AC59D9">
      <w:pPr>
        <w:ind w:left="720"/>
      </w:pPr>
    </w:p>
    <w:p w:rsidR="00AC59D9" w:rsidRPr="00391313" w:rsidRDefault="00AC59D9" w:rsidP="00AC59D9">
      <w:pPr>
        <w:ind w:firstLine="720"/>
        <w:rPr>
          <w:u w:val="single"/>
        </w:rPr>
      </w:pPr>
      <w:r w:rsidRPr="00391313">
        <w:rPr>
          <w:u w:val="single"/>
        </w:rPr>
        <w:t>Due VIA EMAIL:</w:t>
      </w:r>
    </w:p>
    <w:p w:rsidR="00AC59D9" w:rsidRPr="00391313" w:rsidRDefault="005907E6" w:rsidP="00AC59D9">
      <w:pPr>
        <w:ind w:firstLine="720"/>
      </w:pPr>
      <w:r w:rsidRPr="00391313">
        <w:rPr>
          <w:highlight w:val="yellow"/>
        </w:rPr>
        <w:t>Second midterm portfolio</w:t>
      </w:r>
    </w:p>
    <w:p w:rsidR="00AC59D9" w:rsidRPr="00391313" w:rsidRDefault="00AC59D9" w:rsidP="00AC59D9"/>
    <w:p w:rsidR="00AC59D9" w:rsidRPr="00391313" w:rsidRDefault="00AC59D9" w:rsidP="00AC59D9">
      <w:pPr>
        <w:pStyle w:val="ListParagraph"/>
        <w:numPr>
          <w:ilvl w:val="0"/>
          <w:numId w:val="10"/>
        </w:numPr>
        <w:rPr>
          <w:b/>
        </w:rPr>
      </w:pPr>
      <w:r w:rsidRPr="00391313">
        <w:rPr>
          <w:b/>
        </w:rPr>
        <w:t xml:space="preserve">Friday, November 9th </w:t>
      </w:r>
    </w:p>
    <w:p w:rsidR="00AC59D9" w:rsidRPr="00391313" w:rsidRDefault="00AC59D9" w:rsidP="00AC59D9">
      <w:pPr>
        <w:ind w:firstLine="720"/>
      </w:pPr>
      <w:r w:rsidRPr="00391313">
        <w:t xml:space="preserve">Frederick Douglass, </w:t>
      </w:r>
      <w:r w:rsidRPr="00391313">
        <w:rPr>
          <w:i/>
        </w:rPr>
        <w:t>Narrative</w:t>
      </w:r>
      <w:r w:rsidRPr="00391313">
        <w:t xml:space="preserve"> (</w:t>
      </w:r>
      <w:r w:rsidRPr="00391313">
        <w:rPr>
          <w:i/>
        </w:rPr>
        <w:t>NAB</w:t>
      </w:r>
      <w:r w:rsidRPr="00391313">
        <w:t xml:space="preserve"> 1170-1239)</w:t>
      </w:r>
    </w:p>
    <w:p w:rsidR="00AC59D9" w:rsidRPr="00391313" w:rsidRDefault="00AC59D9" w:rsidP="00AC59D9">
      <w:pPr>
        <w:ind w:firstLine="720"/>
      </w:pPr>
    </w:p>
    <w:p w:rsidR="00AC59D9" w:rsidRPr="00391313" w:rsidRDefault="00AC59D9" w:rsidP="00AC59D9">
      <w:pPr>
        <w:pStyle w:val="ListParagraph"/>
        <w:numPr>
          <w:ilvl w:val="0"/>
          <w:numId w:val="10"/>
        </w:numPr>
        <w:rPr>
          <w:b/>
        </w:rPr>
      </w:pPr>
      <w:r w:rsidRPr="00391313">
        <w:rPr>
          <w:b/>
        </w:rPr>
        <w:t xml:space="preserve">Monday, November 12th </w:t>
      </w:r>
    </w:p>
    <w:p w:rsidR="00AC59D9" w:rsidRPr="00391313" w:rsidRDefault="00AC59D9" w:rsidP="00AC59D9">
      <w:pPr>
        <w:ind w:firstLine="720"/>
      </w:pPr>
      <w:r w:rsidRPr="00391313">
        <w:t xml:space="preserve">Herman Melville, “Benito </w:t>
      </w:r>
      <w:proofErr w:type="spellStart"/>
      <w:r w:rsidRPr="00391313">
        <w:t>Cereno</w:t>
      </w:r>
      <w:proofErr w:type="spellEnd"/>
      <w:r w:rsidRPr="00391313">
        <w:t>” (</w:t>
      </w:r>
      <w:r w:rsidRPr="00391313">
        <w:rPr>
          <w:i/>
        </w:rPr>
        <w:t>NAB</w:t>
      </w:r>
      <w:r w:rsidRPr="00391313">
        <w:t xml:space="preserve"> 1526-1582)</w:t>
      </w:r>
    </w:p>
    <w:p w:rsidR="00AC59D9" w:rsidRPr="00391313" w:rsidRDefault="00AC59D9" w:rsidP="00AC59D9">
      <w:pPr>
        <w:ind w:firstLine="720"/>
      </w:pPr>
    </w:p>
    <w:p w:rsidR="00AC59D9" w:rsidRPr="00391313" w:rsidRDefault="00AC59D9" w:rsidP="00AC59D9">
      <w:pPr>
        <w:pStyle w:val="ListParagraph"/>
        <w:numPr>
          <w:ilvl w:val="0"/>
          <w:numId w:val="10"/>
        </w:numPr>
        <w:rPr>
          <w:b/>
        </w:rPr>
      </w:pPr>
      <w:r w:rsidRPr="00391313">
        <w:rPr>
          <w:b/>
        </w:rPr>
        <w:t>Wednesday, November 14th</w:t>
      </w:r>
    </w:p>
    <w:p w:rsidR="00AC59D9" w:rsidRPr="00391313" w:rsidRDefault="00AC59D9" w:rsidP="00AC59D9">
      <w:pPr>
        <w:rPr>
          <w:rFonts w:eastAsia="Times New Roman"/>
        </w:rPr>
      </w:pPr>
      <w:r w:rsidRPr="00391313">
        <w:rPr>
          <w:vertAlign w:val="superscript"/>
        </w:rPr>
        <w:tab/>
      </w:r>
      <w:r w:rsidRPr="00391313">
        <w:rPr>
          <w:rFonts w:eastAsia="Times New Roman"/>
        </w:rPr>
        <w:t>Edgar Allan Poe, “The Purloined Letter” (</w:t>
      </w:r>
      <w:r w:rsidRPr="00391313">
        <w:rPr>
          <w:rFonts w:eastAsia="Times New Roman"/>
          <w:i/>
        </w:rPr>
        <w:t>NAB</w:t>
      </w:r>
      <w:r w:rsidRPr="00391313">
        <w:rPr>
          <w:rFonts w:eastAsia="Times New Roman"/>
        </w:rPr>
        <w:t xml:space="preserve"> 701-713), </w:t>
      </w:r>
      <w:proofErr w:type="gramStart"/>
      <w:r w:rsidRPr="00391313">
        <w:rPr>
          <w:rFonts w:eastAsia="Times New Roman"/>
        </w:rPr>
        <w:t>The</w:t>
      </w:r>
      <w:proofErr w:type="gramEnd"/>
      <w:r w:rsidRPr="00391313">
        <w:rPr>
          <w:rFonts w:eastAsia="Times New Roman"/>
        </w:rPr>
        <w:t xml:space="preserve"> Fall of the House </w:t>
      </w:r>
    </w:p>
    <w:p w:rsidR="00AC59D9" w:rsidRPr="00391313" w:rsidRDefault="00AC59D9" w:rsidP="00AC59D9">
      <w:pPr>
        <w:ind w:left="720" w:firstLine="720"/>
        <w:rPr>
          <w:rFonts w:eastAsia="Times New Roman"/>
        </w:rPr>
      </w:pPr>
      <w:proofErr w:type="gramStart"/>
      <w:r w:rsidRPr="00391313">
        <w:rPr>
          <w:rFonts w:eastAsia="Times New Roman"/>
        </w:rPr>
        <w:t>of</w:t>
      </w:r>
      <w:proofErr w:type="gramEnd"/>
      <w:r w:rsidRPr="00391313">
        <w:rPr>
          <w:rFonts w:eastAsia="Times New Roman"/>
        </w:rPr>
        <w:t xml:space="preserve"> Usher" (</w:t>
      </w:r>
      <w:r w:rsidRPr="00391313">
        <w:rPr>
          <w:rFonts w:eastAsia="Times New Roman"/>
          <w:i/>
        </w:rPr>
        <w:t>NA</w:t>
      </w:r>
      <w:r w:rsidRPr="00391313">
        <w:rPr>
          <w:rFonts w:eastAsia="Times New Roman"/>
        </w:rPr>
        <w:t>B</w:t>
      </w:r>
      <w:r w:rsidRPr="00391313">
        <w:rPr>
          <w:rFonts w:eastAsia="Times New Roman"/>
          <w:i/>
        </w:rPr>
        <w:t xml:space="preserve"> </w:t>
      </w:r>
      <w:r w:rsidRPr="00391313">
        <w:rPr>
          <w:rFonts w:eastAsia="Times New Roman"/>
        </w:rPr>
        <w:t>654-666), “The Man Who Was Used Up” (PDF)</w:t>
      </w:r>
    </w:p>
    <w:p w:rsidR="00AC59D9" w:rsidRPr="00391313" w:rsidRDefault="00AC59D9" w:rsidP="00AC59D9">
      <w:pPr>
        <w:ind w:left="720" w:firstLine="720"/>
        <w:rPr>
          <w:rFonts w:eastAsia="Times New Roman"/>
        </w:rPr>
      </w:pPr>
    </w:p>
    <w:p w:rsidR="00AC59D9" w:rsidRPr="00391313" w:rsidRDefault="00AC59D9" w:rsidP="00AC59D9">
      <w:pPr>
        <w:pStyle w:val="ListParagraph"/>
        <w:numPr>
          <w:ilvl w:val="0"/>
          <w:numId w:val="10"/>
        </w:numPr>
      </w:pPr>
      <w:r w:rsidRPr="00391313">
        <w:rPr>
          <w:b/>
        </w:rPr>
        <w:t>Friday, November 16</w:t>
      </w:r>
      <w:r w:rsidRPr="00391313">
        <w:rPr>
          <w:b/>
          <w:vertAlign w:val="superscript"/>
        </w:rPr>
        <w:t>th</w:t>
      </w:r>
      <w:r w:rsidRPr="00391313">
        <w:t xml:space="preserve"> – NO CLASS, Professor out of town</w:t>
      </w:r>
    </w:p>
    <w:p w:rsidR="00AC59D9" w:rsidRPr="00391313" w:rsidRDefault="00AC59D9" w:rsidP="00AC59D9">
      <w:r w:rsidRPr="00391313">
        <w:tab/>
        <w:t>Nathaniel</w:t>
      </w:r>
      <w:r w:rsidRPr="00391313">
        <w:rPr>
          <w:vertAlign w:val="superscript"/>
        </w:rPr>
        <w:t xml:space="preserve"> </w:t>
      </w:r>
      <w:r w:rsidRPr="00391313">
        <w:t xml:space="preserve">Hawthorne, </w:t>
      </w:r>
      <w:proofErr w:type="gramStart"/>
      <w:r w:rsidRPr="00391313">
        <w:rPr>
          <w:i/>
        </w:rPr>
        <w:t>The</w:t>
      </w:r>
      <w:proofErr w:type="gramEnd"/>
      <w:r w:rsidRPr="00391313">
        <w:rPr>
          <w:i/>
        </w:rPr>
        <w:t xml:space="preserve"> House of the Seven Gables, </w:t>
      </w:r>
      <w:r w:rsidRPr="00391313">
        <w:t>Chapters I-VI (3-71)</w:t>
      </w:r>
    </w:p>
    <w:p w:rsidR="00AC59D9" w:rsidRPr="00391313" w:rsidRDefault="00AC59D9" w:rsidP="00AC59D9"/>
    <w:p w:rsidR="00AC59D9" w:rsidRPr="00391313" w:rsidRDefault="00AC59D9" w:rsidP="00AC59D9">
      <w:pPr>
        <w:pStyle w:val="ListParagraph"/>
        <w:numPr>
          <w:ilvl w:val="0"/>
          <w:numId w:val="10"/>
        </w:numPr>
        <w:rPr>
          <w:b/>
        </w:rPr>
      </w:pPr>
      <w:r w:rsidRPr="00391313">
        <w:rPr>
          <w:b/>
        </w:rPr>
        <w:t>Monday, November 19</w:t>
      </w:r>
      <w:r w:rsidRPr="00391313">
        <w:rPr>
          <w:b/>
          <w:vertAlign w:val="superscript"/>
        </w:rPr>
        <w:t xml:space="preserve">th </w:t>
      </w:r>
    </w:p>
    <w:p w:rsidR="00AC59D9" w:rsidRPr="00391313" w:rsidRDefault="005907E6" w:rsidP="00AC59D9">
      <w:pPr>
        <w:pStyle w:val="ListParagraph"/>
        <w:rPr>
          <w:i/>
        </w:rPr>
      </w:pPr>
      <w:r w:rsidRPr="00391313">
        <w:t>In class screening: Quentin Tar</w:t>
      </w:r>
      <w:r w:rsidR="00AC59D9" w:rsidRPr="00391313">
        <w:t xml:space="preserve">antino, </w:t>
      </w:r>
      <w:proofErr w:type="spellStart"/>
      <w:r w:rsidR="00AC59D9" w:rsidRPr="00391313">
        <w:rPr>
          <w:i/>
        </w:rPr>
        <w:t>Django</w:t>
      </w:r>
      <w:proofErr w:type="spellEnd"/>
      <w:r w:rsidR="00AC59D9" w:rsidRPr="00391313">
        <w:rPr>
          <w:i/>
        </w:rPr>
        <w:t xml:space="preserve"> Unchained</w:t>
      </w:r>
    </w:p>
    <w:p w:rsidR="00AC59D9" w:rsidRPr="00391313" w:rsidRDefault="00AC59D9" w:rsidP="00AC59D9"/>
    <w:p w:rsidR="00AC59D9" w:rsidRPr="00391313" w:rsidRDefault="00AC59D9" w:rsidP="00AC59D9">
      <w:pPr>
        <w:pStyle w:val="ListParagraph"/>
        <w:numPr>
          <w:ilvl w:val="0"/>
          <w:numId w:val="7"/>
        </w:numPr>
      </w:pPr>
      <w:r w:rsidRPr="00391313">
        <w:rPr>
          <w:b/>
        </w:rPr>
        <w:t>Wednesday, November 21</w:t>
      </w:r>
      <w:r w:rsidRPr="00391313">
        <w:rPr>
          <w:b/>
          <w:vertAlign w:val="superscript"/>
        </w:rPr>
        <w:t>st</w:t>
      </w:r>
      <w:r w:rsidRPr="00391313">
        <w:rPr>
          <w:vertAlign w:val="superscript"/>
        </w:rPr>
        <w:t xml:space="preserve"> </w:t>
      </w:r>
      <w:r w:rsidRPr="00391313">
        <w:t xml:space="preserve">– NO CLASS, Professor out of town </w:t>
      </w:r>
    </w:p>
    <w:p w:rsidR="00AC59D9" w:rsidRPr="00391313" w:rsidRDefault="00AC59D9" w:rsidP="00AC59D9">
      <w:pPr>
        <w:ind w:firstLine="720"/>
      </w:pPr>
    </w:p>
    <w:p w:rsidR="00AC59D9" w:rsidRPr="00391313" w:rsidRDefault="00AC59D9" w:rsidP="00AC59D9">
      <w:pPr>
        <w:ind w:firstLine="720"/>
        <w:rPr>
          <w:u w:val="single"/>
        </w:rPr>
      </w:pPr>
      <w:r w:rsidRPr="00391313">
        <w:rPr>
          <w:u w:val="single"/>
        </w:rPr>
        <w:t>Due</w:t>
      </w:r>
    </w:p>
    <w:p w:rsidR="00AC59D9" w:rsidRPr="00391313" w:rsidRDefault="00AC59D9" w:rsidP="00AC59D9">
      <w:pPr>
        <w:ind w:firstLine="720"/>
      </w:pPr>
      <w:r w:rsidRPr="00391313">
        <w:rPr>
          <w:highlight w:val="yellow"/>
        </w:rPr>
        <w:t>Blog VIII:</w:t>
      </w:r>
      <w:r w:rsidRPr="00391313">
        <w:t xml:space="preserve"> On Resistance</w:t>
      </w:r>
    </w:p>
    <w:p w:rsidR="00AC59D9" w:rsidRPr="00391313" w:rsidRDefault="00AC59D9" w:rsidP="00AC59D9"/>
    <w:p w:rsidR="00AC59D9" w:rsidRPr="00391313" w:rsidRDefault="00AC59D9" w:rsidP="00AC59D9">
      <w:pPr>
        <w:pStyle w:val="ListParagraph"/>
        <w:numPr>
          <w:ilvl w:val="0"/>
          <w:numId w:val="7"/>
        </w:numPr>
        <w:rPr>
          <w:b/>
        </w:rPr>
      </w:pPr>
      <w:r w:rsidRPr="00391313">
        <w:rPr>
          <w:b/>
        </w:rPr>
        <w:t>Friday, November 23</w:t>
      </w:r>
      <w:r w:rsidRPr="00391313">
        <w:rPr>
          <w:b/>
          <w:vertAlign w:val="superscript"/>
        </w:rPr>
        <w:t>rd</w:t>
      </w:r>
      <w:r w:rsidRPr="00391313">
        <w:t xml:space="preserve"> – NO CLASS, Thanksgiving</w:t>
      </w:r>
    </w:p>
    <w:p w:rsidR="00AC59D9" w:rsidRPr="00391313" w:rsidRDefault="00AC59D9" w:rsidP="00AC59D9">
      <w:pPr>
        <w:rPr>
          <w:rFonts w:eastAsia="Times New Roman"/>
          <w:b/>
        </w:rPr>
      </w:pPr>
    </w:p>
    <w:p w:rsidR="00AC59D9" w:rsidRPr="00391313" w:rsidRDefault="00AC59D9" w:rsidP="00AC59D9">
      <w:pPr>
        <w:pStyle w:val="ListParagraph"/>
        <w:numPr>
          <w:ilvl w:val="0"/>
          <w:numId w:val="7"/>
        </w:numPr>
        <w:rPr>
          <w:b/>
        </w:rPr>
      </w:pPr>
      <w:r w:rsidRPr="00391313">
        <w:rPr>
          <w:b/>
        </w:rPr>
        <w:t xml:space="preserve">Monday, November 26th  </w:t>
      </w:r>
    </w:p>
    <w:p w:rsidR="00AC59D9" w:rsidRPr="00391313" w:rsidRDefault="00AC59D9" w:rsidP="00AC59D9">
      <w:pPr>
        <w:ind w:firstLine="720"/>
      </w:pPr>
      <w:r w:rsidRPr="00391313">
        <w:t>Nathaniel</w:t>
      </w:r>
      <w:r w:rsidRPr="00391313">
        <w:rPr>
          <w:vertAlign w:val="superscript"/>
        </w:rPr>
        <w:t xml:space="preserve"> </w:t>
      </w:r>
      <w:r w:rsidRPr="00391313">
        <w:t xml:space="preserve">Hawthorne, </w:t>
      </w:r>
      <w:proofErr w:type="gramStart"/>
      <w:r w:rsidRPr="00391313">
        <w:rPr>
          <w:i/>
        </w:rPr>
        <w:t>The</w:t>
      </w:r>
      <w:proofErr w:type="gramEnd"/>
      <w:r w:rsidRPr="00391313">
        <w:rPr>
          <w:i/>
        </w:rPr>
        <w:t xml:space="preserve"> House of the Seven Gables, </w:t>
      </w:r>
      <w:r w:rsidRPr="00391313">
        <w:t xml:space="preserve">Chapters VII to </w:t>
      </w:r>
    </w:p>
    <w:p w:rsidR="00AC59D9" w:rsidRPr="00391313" w:rsidRDefault="00AC59D9" w:rsidP="00AC59D9">
      <w:pPr>
        <w:ind w:left="720" w:firstLine="720"/>
      </w:pPr>
      <w:r w:rsidRPr="00391313">
        <w:t>XIII (71-150)</w:t>
      </w:r>
    </w:p>
    <w:p w:rsidR="00AC59D9" w:rsidRPr="00391313" w:rsidRDefault="00AC59D9" w:rsidP="00AC59D9">
      <w:pPr>
        <w:ind w:left="720" w:firstLine="720"/>
      </w:pPr>
    </w:p>
    <w:p w:rsidR="00AC59D9" w:rsidRPr="00391313" w:rsidRDefault="00AC59D9" w:rsidP="00AC59D9">
      <w:pPr>
        <w:pStyle w:val="ListParagraph"/>
        <w:numPr>
          <w:ilvl w:val="0"/>
          <w:numId w:val="12"/>
        </w:numPr>
        <w:rPr>
          <w:b/>
        </w:rPr>
      </w:pPr>
      <w:r w:rsidRPr="00391313">
        <w:rPr>
          <w:b/>
        </w:rPr>
        <w:t>Wednesday, November 28th</w:t>
      </w:r>
    </w:p>
    <w:p w:rsidR="00AC59D9" w:rsidRPr="00391313" w:rsidRDefault="00AC59D9" w:rsidP="00AC59D9">
      <w:pPr>
        <w:ind w:firstLine="720"/>
      </w:pPr>
      <w:r w:rsidRPr="00391313">
        <w:t>Nathaniel</w:t>
      </w:r>
      <w:r w:rsidRPr="00391313">
        <w:rPr>
          <w:vertAlign w:val="superscript"/>
        </w:rPr>
        <w:t xml:space="preserve"> </w:t>
      </w:r>
      <w:r w:rsidRPr="00391313">
        <w:t xml:space="preserve">Hawthorne, </w:t>
      </w:r>
      <w:r w:rsidRPr="00391313">
        <w:rPr>
          <w:i/>
        </w:rPr>
        <w:t xml:space="preserve">The House of the Seven Gables, </w:t>
      </w:r>
      <w:r w:rsidRPr="00391313">
        <w:t xml:space="preserve">Chapter XIV to end </w:t>
      </w:r>
    </w:p>
    <w:p w:rsidR="00AC59D9" w:rsidRPr="00391313" w:rsidRDefault="00AC59D9" w:rsidP="00AC59D9">
      <w:pPr>
        <w:ind w:left="1440"/>
      </w:pPr>
      <w:r w:rsidRPr="00391313">
        <w:t>(150-225)</w:t>
      </w:r>
    </w:p>
    <w:p w:rsidR="00AC59D9" w:rsidRPr="00391313" w:rsidRDefault="00AC59D9" w:rsidP="00AC59D9">
      <w:pPr>
        <w:ind w:left="1440"/>
      </w:pPr>
    </w:p>
    <w:p w:rsidR="00AC59D9" w:rsidRPr="00391313" w:rsidRDefault="00AC59D9" w:rsidP="00AC59D9">
      <w:pPr>
        <w:pStyle w:val="ListParagraph"/>
        <w:numPr>
          <w:ilvl w:val="0"/>
          <w:numId w:val="12"/>
        </w:numPr>
        <w:rPr>
          <w:b/>
        </w:rPr>
      </w:pPr>
      <w:r w:rsidRPr="00391313">
        <w:rPr>
          <w:b/>
        </w:rPr>
        <w:lastRenderedPageBreak/>
        <w:t>Friday, November 30</w:t>
      </w:r>
      <w:r w:rsidRPr="00391313">
        <w:rPr>
          <w:b/>
          <w:vertAlign w:val="superscript"/>
        </w:rPr>
        <w:t>th</w:t>
      </w:r>
    </w:p>
    <w:p w:rsidR="00AC59D9" w:rsidRPr="00391313" w:rsidRDefault="00AC59D9" w:rsidP="00AC59D9">
      <w:pPr>
        <w:ind w:left="720"/>
        <w:rPr>
          <w:color w:val="000000"/>
        </w:rPr>
      </w:pPr>
      <w:r w:rsidRPr="00391313">
        <w:rPr>
          <w:color w:val="000000"/>
        </w:rPr>
        <w:t xml:space="preserve">Abraham Lincoln, “Address Delivered at the Dedication of the Cemetery at </w:t>
      </w:r>
    </w:p>
    <w:p w:rsidR="00AC59D9" w:rsidRPr="00391313" w:rsidRDefault="00AC59D9" w:rsidP="00AC59D9">
      <w:pPr>
        <w:ind w:left="720" w:firstLine="720"/>
        <w:rPr>
          <w:color w:val="000000"/>
        </w:rPr>
      </w:pPr>
      <w:r w:rsidRPr="00391313">
        <w:rPr>
          <w:color w:val="000000"/>
        </w:rPr>
        <w:t>Gettysburg” (</w:t>
      </w:r>
      <w:r w:rsidRPr="00391313">
        <w:rPr>
          <w:i/>
          <w:color w:val="000000"/>
        </w:rPr>
        <w:t>NAB</w:t>
      </w:r>
      <w:r w:rsidRPr="00391313">
        <w:rPr>
          <w:color w:val="000000"/>
        </w:rPr>
        <w:t xml:space="preserve"> 738), Second Inaugural Address” (</w:t>
      </w:r>
      <w:r w:rsidRPr="00391313">
        <w:rPr>
          <w:i/>
          <w:color w:val="000000"/>
        </w:rPr>
        <w:t xml:space="preserve">NAB </w:t>
      </w:r>
      <w:r w:rsidRPr="00391313">
        <w:rPr>
          <w:color w:val="000000"/>
        </w:rPr>
        <w:t>739)</w:t>
      </w:r>
    </w:p>
    <w:p w:rsidR="005907E6" w:rsidRPr="00391313" w:rsidRDefault="00AC59D9" w:rsidP="005907E6">
      <w:pPr>
        <w:ind w:left="720"/>
        <w:rPr>
          <w:color w:val="000000"/>
        </w:rPr>
      </w:pPr>
      <w:r w:rsidRPr="00391313">
        <w:rPr>
          <w:color w:val="000000"/>
        </w:rPr>
        <w:t>Walt Whitman, "Out of the Cradle Endlessly Rocking" (</w:t>
      </w:r>
      <w:r w:rsidRPr="00391313">
        <w:rPr>
          <w:i/>
          <w:color w:val="000000"/>
        </w:rPr>
        <w:t xml:space="preserve">NAB </w:t>
      </w:r>
      <w:r w:rsidRPr="00391313">
        <w:rPr>
          <w:color w:val="000000"/>
        </w:rPr>
        <w:t xml:space="preserve">1387-1392), “When </w:t>
      </w:r>
    </w:p>
    <w:p w:rsidR="00AC59D9" w:rsidRPr="00391313" w:rsidRDefault="00AC59D9" w:rsidP="005907E6">
      <w:pPr>
        <w:ind w:left="720" w:firstLine="720"/>
        <w:rPr>
          <w:color w:val="000000"/>
        </w:rPr>
      </w:pPr>
      <w:r w:rsidRPr="00391313">
        <w:rPr>
          <w:color w:val="000000"/>
        </w:rPr>
        <w:t xml:space="preserve">Lilacs Last in the Dooryard </w:t>
      </w:r>
      <w:proofErr w:type="spellStart"/>
      <w:r w:rsidRPr="00391313">
        <w:rPr>
          <w:color w:val="000000"/>
        </w:rPr>
        <w:t>Bloom'd</w:t>
      </w:r>
      <w:proofErr w:type="spellEnd"/>
      <w:r w:rsidRPr="00391313">
        <w:rPr>
          <w:color w:val="000000"/>
        </w:rPr>
        <w:t>" (</w:t>
      </w:r>
      <w:r w:rsidRPr="00391313">
        <w:rPr>
          <w:i/>
          <w:color w:val="000000"/>
        </w:rPr>
        <w:t xml:space="preserve">NAB </w:t>
      </w:r>
      <w:r w:rsidRPr="00391313">
        <w:rPr>
          <w:color w:val="000000"/>
        </w:rPr>
        <w:t>1402-1409)</w:t>
      </w:r>
    </w:p>
    <w:p w:rsidR="00AC59D9" w:rsidRPr="00391313" w:rsidRDefault="00AC59D9" w:rsidP="00AC59D9">
      <w:pPr>
        <w:rPr>
          <w:b/>
        </w:rPr>
      </w:pPr>
    </w:p>
    <w:p w:rsidR="00AC59D9" w:rsidRPr="00391313" w:rsidRDefault="00AC59D9" w:rsidP="00AC59D9">
      <w:pPr>
        <w:ind w:firstLine="720"/>
        <w:rPr>
          <w:u w:val="single"/>
        </w:rPr>
      </w:pPr>
      <w:r w:rsidRPr="00391313">
        <w:rPr>
          <w:u w:val="single"/>
        </w:rPr>
        <w:t>Due</w:t>
      </w:r>
    </w:p>
    <w:p w:rsidR="00AC59D9" w:rsidRPr="00391313" w:rsidRDefault="00AC59D9" w:rsidP="00AC59D9">
      <w:pPr>
        <w:ind w:firstLine="720"/>
      </w:pPr>
      <w:r w:rsidRPr="00391313">
        <w:rPr>
          <w:highlight w:val="yellow"/>
        </w:rPr>
        <w:t>Blog IX:</w:t>
      </w:r>
      <w:r w:rsidRPr="00391313">
        <w:t xml:space="preserve"> On Renaissance</w:t>
      </w:r>
    </w:p>
    <w:p w:rsidR="00AC59D9" w:rsidRPr="00391313" w:rsidRDefault="00AC59D9" w:rsidP="00AC59D9">
      <w:pPr>
        <w:rPr>
          <w:b/>
        </w:rPr>
      </w:pPr>
    </w:p>
    <w:p w:rsidR="00AC59D9" w:rsidRPr="00391313" w:rsidRDefault="00AC59D9" w:rsidP="00AC59D9">
      <w:pPr>
        <w:pStyle w:val="ListParagraph"/>
        <w:numPr>
          <w:ilvl w:val="0"/>
          <w:numId w:val="12"/>
        </w:numPr>
      </w:pPr>
      <w:r w:rsidRPr="00391313">
        <w:rPr>
          <w:b/>
        </w:rPr>
        <w:t>Monday, December 3</w:t>
      </w:r>
      <w:r w:rsidRPr="00391313">
        <w:rPr>
          <w:b/>
          <w:vertAlign w:val="superscript"/>
        </w:rPr>
        <w:t>rd</w:t>
      </w:r>
      <w:r w:rsidRPr="00391313">
        <w:rPr>
          <w:vertAlign w:val="superscript"/>
        </w:rPr>
        <w:t xml:space="preserve"> </w:t>
      </w:r>
    </w:p>
    <w:p w:rsidR="00AC59D9" w:rsidRPr="00391313" w:rsidRDefault="00AC59D9" w:rsidP="00AC59D9">
      <w:pPr>
        <w:pStyle w:val="ListParagraph"/>
      </w:pPr>
      <w:r w:rsidRPr="00391313">
        <w:t>In class: Whitman discussion, continued.</w:t>
      </w:r>
    </w:p>
    <w:p w:rsidR="00AC59D9" w:rsidRPr="00391313" w:rsidRDefault="00AC59D9" w:rsidP="00AC59D9">
      <w:pPr>
        <w:rPr>
          <w:b/>
        </w:rPr>
      </w:pPr>
    </w:p>
    <w:p w:rsidR="00AC59D9" w:rsidRPr="00391313" w:rsidRDefault="00AC59D9" w:rsidP="00AC59D9">
      <w:pPr>
        <w:pStyle w:val="ListParagraph"/>
        <w:numPr>
          <w:ilvl w:val="0"/>
          <w:numId w:val="12"/>
        </w:numPr>
      </w:pPr>
      <w:r w:rsidRPr="00391313">
        <w:rPr>
          <w:b/>
        </w:rPr>
        <w:t>Wednesday, December 5</w:t>
      </w:r>
      <w:r w:rsidRPr="00391313">
        <w:rPr>
          <w:b/>
          <w:vertAlign w:val="superscript"/>
        </w:rPr>
        <w:t>th</w:t>
      </w:r>
      <w:r w:rsidRPr="00391313">
        <w:rPr>
          <w:vertAlign w:val="superscript"/>
        </w:rPr>
        <w:t xml:space="preserve"> </w:t>
      </w:r>
    </w:p>
    <w:p w:rsidR="00AC59D9" w:rsidRPr="00391313" w:rsidRDefault="00AC59D9" w:rsidP="00AC59D9">
      <w:pPr>
        <w:pStyle w:val="ListParagraph"/>
      </w:pPr>
      <w:r w:rsidRPr="00391313">
        <w:t>In class: Portfolio workshop</w:t>
      </w:r>
    </w:p>
    <w:p w:rsidR="00AC59D9" w:rsidRPr="00391313" w:rsidRDefault="00AC59D9" w:rsidP="00AC59D9">
      <w:pPr>
        <w:pStyle w:val="ListParagraph"/>
      </w:pPr>
    </w:p>
    <w:p w:rsidR="00AC59D9" w:rsidRPr="00391313" w:rsidRDefault="00AC59D9" w:rsidP="00AC59D9">
      <w:pPr>
        <w:pStyle w:val="ListParagraph"/>
        <w:numPr>
          <w:ilvl w:val="0"/>
          <w:numId w:val="12"/>
        </w:numPr>
        <w:rPr>
          <w:b/>
        </w:rPr>
      </w:pPr>
      <w:r w:rsidRPr="00391313">
        <w:rPr>
          <w:b/>
        </w:rPr>
        <w:t>Wednesday, December 7</w:t>
      </w:r>
      <w:r w:rsidRPr="00391313">
        <w:rPr>
          <w:b/>
          <w:vertAlign w:val="superscript"/>
        </w:rPr>
        <w:t>th</w:t>
      </w:r>
      <w:r w:rsidRPr="00391313">
        <w:rPr>
          <w:b/>
        </w:rPr>
        <w:t xml:space="preserve"> </w:t>
      </w:r>
    </w:p>
    <w:p w:rsidR="00AC59D9" w:rsidRPr="00391313" w:rsidRDefault="00AC59D9" w:rsidP="00AC59D9">
      <w:pPr>
        <w:pStyle w:val="ListParagraph"/>
      </w:pPr>
      <w:r w:rsidRPr="00391313">
        <w:t>In class: Portfolio workshop</w:t>
      </w:r>
    </w:p>
    <w:p w:rsidR="00AC59D9" w:rsidRPr="00391313" w:rsidRDefault="00AC59D9" w:rsidP="00AC59D9"/>
    <w:p w:rsidR="00AC59D9" w:rsidRPr="00391313" w:rsidRDefault="00AC59D9" w:rsidP="00AC59D9">
      <w:pPr>
        <w:rPr>
          <w:b/>
        </w:rPr>
      </w:pPr>
      <w:r w:rsidRPr="00391313">
        <w:rPr>
          <w:b/>
          <w:highlight w:val="yellow"/>
        </w:rPr>
        <w:t>Final portfolio due VIA EMAIL:</w:t>
      </w:r>
    </w:p>
    <w:p w:rsidR="00AC59D9" w:rsidRPr="00391313" w:rsidRDefault="00AC59D9" w:rsidP="00AC59D9">
      <w:pPr>
        <w:pStyle w:val="ListParagraph"/>
        <w:numPr>
          <w:ilvl w:val="0"/>
          <w:numId w:val="12"/>
        </w:numPr>
        <w:rPr>
          <w:b/>
        </w:rPr>
      </w:pPr>
      <w:r w:rsidRPr="00391313">
        <w:rPr>
          <w:b/>
        </w:rPr>
        <w:t>Tuesday, December 11</w:t>
      </w:r>
      <w:r w:rsidRPr="00391313">
        <w:rPr>
          <w:b/>
          <w:vertAlign w:val="superscript"/>
        </w:rPr>
        <w:t>th</w:t>
      </w:r>
      <w:r w:rsidRPr="00391313">
        <w:rPr>
          <w:b/>
        </w:rPr>
        <w:t xml:space="preserve"> at 11:30am </w:t>
      </w:r>
    </w:p>
    <w:p w:rsidR="00942508" w:rsidRPr="00391313" w:rsidRDefault="00942508" w:rsidP="00942508">
      <w:pPr>
        <w:ind w:firstLine="720"/>
        <w:rPr>
          <w:b/>
        </w:rPr>
      </w:pPr>
    </w:p>
    <w:sectPr w:rsidR="00942508" w:rsidRPr="00391313" w:rsidSect="00AC59D9">
      <w:headerReference w:type="default" r:id="rId11"/>
      <w:pgSz w:w="12240" w:h="15840"/>
      <w:pgMar w:top="1440" w:right="1800" w:bottom="1440" w:left="180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01E4" w:rsidRDefault="009601E4">
      <w:r>
        <w:separator/>
      </w:r>
    </w:p>
  </w:endnote>
  <w:endnote w:type="continuationSeparator" w:id="0">
    <w:p w:rsidR="009601E4" w:rsidRDefault="009601E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Lucida Grande">
    <w:altName w:val="Courier New"/>
    <w:charset w:val="00"/>
    <w:family w:val="auto"/>
    <w:pitch w:val="variable"/>
    <w:sig w:usb0="00000000"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01E4" w:rsidRDefault="009601E4">
      <w:r>
        <w:separator/>
      </w:r>
    </w:p>
  </w:footnote>
  <w:footnote w:type="continuationSeparator" w:id="0">
    <w:p w:rsidR="009601E4" w:rsidRDefault="009601E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1313" w:rsidRDefault="00391313">
    <w:pPr>
      <w:pStyle w:val="Header"/>
    </w:pPr>
    <w:r>
      <w:tab/>
    </w:r>
    <w:r>
      <w:tab/>
      <w:t>LCC 3508 BC/</w:t>
    </w:r>
    <w:r w:rsidR="004F0B74">
      <w:rPr>
        <w:rStyle w:val="PageNumber"/>
      </w:rPr>
      <w:fldChar w:fldCharType="begin"/>
    </w:r>
    <w:r>
      <w:rPr>
        <w:rStyle w:val="PageNumber"/>
      </w:rPr>
      <w:instrText xml:space="preserve"> PAGE </w:instrText>
    </w:r>
    <w:r w:rsidR="004F0B74">
      <w:rPr>
        <w:rStyle w:val="PageNumber"/>
      </w:rPr>
      <w:fldChar w:fldCharType="separate"/>
    </w:r>
    <w:r w:rsidR="0066712F">
      <w:rPr>
        <w:rStyle w:val="PageNumber"/>
        <w:noProof/>
      </w:rPr>
      <w:t>4</w:t>
    </w:r>
    <w:r w:rsidR="004F0B74">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D6647"/>
    <w:multiLevelType w:val="hybridMultilevel"/>
    <w:tmpl w:val="ED0C6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9A5DC8"/>
    <w:multiLevelType w:val="hybridMultilevel"/>
    <w:tmpl w:val="7B3653B0"/>
    <w:lvl w:ilvl="0" w:tplc="7F208F50">
      <w:start w:val="51"/>
      <w:numFmt w:val="bullet"/>
      <w:lvlText w:val=""/>
      <w:lvlJc w:val="left"/>
      <w:pPr>
        <w:tabs>
          <w:tab w:val="num" w:pos="720"/>
        </w:tabs>
        <w:ind w:left="720" w:hanging="360"/>
      </w:pPr>
      <w:rPr>
        <w:rFonts w:ascii="Symbol" w:eastAsia="Times"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
    <w:nsid w:val="2945693F"/>
    <w:multiLevelType w:val="hybridMultilevel"/>
    <w:tmpl w:val="A64C6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2C08E2"/>
    <w:multiLevelType w:val="hybridMultilevel"/>
    <w:tmpl w:val="6F56D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C05AE6"/>
    <w:multiLevelType w:val="hybridMultilevel"/>
    <w:tmpl w:val="C2D88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66027C"/>
    <w:multiLevelType w:val="hybridMultilevel"/>
    <w:tmpl w:val="25D4B4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E02893"/>
    <w:multiLevelType w:val="hybridMultilevel"/>
    <w:tmpl w:val="A0403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512B47"/>
    <w:multiLevelType w:val="hybridMultilevel"/>
    <w:tmpl w:val="0AD63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7BD290C"/>
    <w:multiLevelType w:val="hybridMultilevel"/>
    <w:tmpl w:val="EE3C1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CAD316C"/>
    <w:multiLevelType w:val="hybridMultilevel"/>
    <w:tmpl w:val="5B9E2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D692199"/>
    <w:multiLevelType w:val="hybridMultilevel"/>
    <w:tmpl w:val="632E52D2"/>
    <w:lvl w:ilvl="0" w:tplc="7F208F50">
      <w:start w:val="51"/>
      <w:numFmt w:val="bullet"/>
      <w:lvlText w:val=""/>
      <w:lvlJc w:val="left"/>
      <w:pPr>
        <w:tabs>
          <w:tab w:val="num" w:pos="720"/>
        </w:tabs>
        <w:ind w:left="720" w:hanging="360"/>
      </w:pPr>
      <w:rPr>
        <w:rFonts w:ascii="Symbol" w:eastAsia="Times"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1">
    <w:nsid w:val="75551F4B"/>
    <w:multiLevelType w:val="hybridMultilevel"/>
    <w:tmpl w:val="8B828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C3140F8"/>
    <w:multiLevelType w:val="hybridMultilevel"/>
    <w:tmpl w:val="F60E4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5"/>
  </w:num>
  <w:num w:numId="4">
    <w:abstractNumId w:val="4"/>
  </w:num>
  <w:num w:numId="5">
    <w:abstractNumId w:val="0"/>
  </w:num>
  <w:num w:numId="6">
    <w:abstractNumId w:val="7"/>
  </w:num>
  <w:num w:numId="7">
    <w:abstractNumId w:val="3"/>
  </w:num>
  <w:num w:numId="8">
    <w:abstractNumId w:val="8"/>
  </w:num>
  <w:num w:numId="9">
    <w:abstractNumId w:val="11"/>
  </w:num>
  <w:num w:numId="10">
    <w:abstractNumId w:val="12"/>
  </w:num>
  <w:num w:numId="11">
    <w:abstractNumId w:val="9"/>
  </w:num>
  <w:num w:numId="12">
    <w:abstractNumId w:val="2"/>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rsids>
    <w:rsidRoot w:val="00E24CC3"/>
    <w:rsid w:val="000024F7"/>
    <w:rsid w:val="000B1956"/>
    <w:rsid w:val="000B2C16"/>
    <w:rsid w:val="00217D98"/>
    <w:rsid w:val="00246CF5"/>
    <w:rsid w:val="00251F23"/>
    <w:rsid w:val="00277474"/>
    <w:rsid w:val="00287869"/>
    <w:rsid w:val="003709A0"/>
    <w:rsid w:val="003738EC"/>
    <w:rsid w:val="00391313"/>
    <w:rsid w:val="00456D6C"/>
    <w:rsid w:val="004936D3"/>
    <w:rsid w:val="004A580A"/>
    <w:rsid w:val="004C106B"/>
    <w:rsid w:val="004F0B74"/>
    <w:rsid w:val="005907E6"/>
    <w:rsid w:val="0066712F"/>
    <w:rsid w:val="006A6494"/>
    <w:rsid w:val="0071640B"/>
    <w:rsid w:val="00723DE0"/>
    <w:rsid w:val="00796179"/>
    <w:rsid w:val="00880E3F"/>
    <w:rsid w:val="00941378"/>
    <w:rsid w:val="00942508"/>
    <w:rsid w:val="009601E4"/>
    <w:rsid w:val="00965C0C"/>
    <w:rsid w:val="00A01122"/>
    <w:rsid w:val="00A3279E"/>
    <w:rsid w:val="00A53F1B"/>
    <w:rsid w:val="00AC59D9"/>
    <w:rsid w:val="00AF0D8C"/>
    <w:rsid w:val="00C630A2"/>
    <w:rsid w:val="00CB6E72"/>
    <w:rsid w:val="00CF2B5C"/>
    <w:rsid w:val="00D27886"/>
    <w:rsid w:val="00D52BF6"/>
    <w:rsid w:val="00E24CC3"/>
    <w:rsid w:val="00EB5896"/>
    <w:rsid w:val="00EF22EC"/>
    <w:rsid w:val="00F54FA3"/>
    <w:rsid w:val="00FA6B75"/>
    <w:rsid w:val="00FB26FD"/>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lsdException w:name="Hyperlink" w:uiPriority="99"/>
    <w:lsdException w:name="Strong" w:uiPriority="22"/>
    <w:lsdException w:name="Balloon Text" w:uiPriority="99"/>
    <w:lsdException w:name="List Paragraph" w:uiPriority="34" w:qFormat="1"/>
  </w:latentStyles>
  <w:style w:type="paragraph" w:default="1" w:styleId="Normal">
    <w:name w:val="Normal"/>
    <w:qFormat/>
    <w:rsid w:val="00667347"/>
    <w:rPr>
      <w:rFonts w:eastAsia="Times"/>
    </w:rPr>
  </w:style>
  <w:style w:type="paragraph" w:styleId="Heading1">
    <w:name w:val="heading 1"/>
    <w:basedOn w:val="Normal"/>
    <w:next w:val="Normal"/>
    <w:qFormat/>
    <w:rsid w:val="00667347"/>
    <w:pPr>
      <w:keepNext/>
      <w:outlineLvl w:val="0"/>
    </w:pPr>
    <w:rPr>
      <w:rFonts w:ascii="Times" w:hAnsi="Times"/>
      <w:b/>
    </w:rPr>
  </w:style>
  <w:style w:type="paragraph" w:styleId="Heading3">
    <w:name w:val="heading 3"/>
    <w:basedOn w:val="Normal"/>
    <w:next w:val="Normal"/>
    <w:qFormat/>
    <w:rsid w:val="00667347"/>
    <w:pPr>
      <w:keepNext/>
      <w:jc w:val="center"/>
      <w:outlineLvl w:val="2"/>
    </w:pPr>
    <w:rPr>
      <w:rFonts w:ascii="Copperplate Gothic Bold" w:hAnsi="Copperplate Gothic Bold"/>
      <w:smallCap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241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72416"/>
    <w:rPr>
      <w:rFonts w:ascii="Lucida Grande" w:hAnsi="Lucida Grande" w:cs="Lucida Grande"/>
      <w:sz w:val="18"/>
      <w:szCs w:val="18"/>
    </w:rPr>
  </w:style>
  <w:style w:type="character" w:styleId="Hyperlink">
    <w:name w:val="Hyperlink"/>
    <w:basedOn w:val="DefaultParagraphFont"/>
    <w:uiPriority w:val="99"/>
    <w:rsid w:val="00667347"/>
    <w:rPr>
      <w:color w:val="0000FF"/>
      <w:u w:val="single"/>
    </w:rPr>
  </w:style>
  <w:style w:type="paragraph" w:styleId="Header">
    <w:name w:val="header"/>
    <w:basedOn w:val="Normal"/>
    <w:rsid w:val="00667347"/>
    <w:pPr>
      <w:tabs>
        <w:tab w:val="center" w:pos="4320"/>
        <w:tab w:val="right" w:pos="8640"/>
      </w:tabs>
    </w:pPr>
    <w:rPr>
      <w:rFonts w:eastAsia="Times New Roman"/>
    </w:rPr>
  </w:style>
  <w:style w:type="paragraph" w:styleId="Footer">
    <w:name w:val="footer"/>
    <w:basedOn w:val="Normal"/>
    <w:semiHidden/>
    <w:rsid w:val="00B21E52"/>
    <w:pPr>
      <w:tabs>
        <w:tab w:val="center" w:pos="4320"/>
        <w:tab w:val="right" w:pos="8640"/>
      </w:tabs>
    </w:pPr>
  </w:style>
  <w:style w:type="character" w:styleId="PageNumber">
    <w:name w:val="page number"/>
    <w:basedOn w:val="DefaultParagraphFont"/>
    <w:rsid w:val="00B21E52"/>
  </w:style>
  <w:style w:type="character" w:styleId="FollowedHyperlink">
    <w:name w:val="FollowedHyperlink"/>
    <w:basedOn w:val="DefaultParagraphFont"/>
    <w:rsid w:val="001D460A"/>
    <w:rPr>
      <w:color w:val="800080"/>
      <w:u w:val="single"/>
    </w:rPr>
  </w:style>
  <w:style w:type="paragraph" w:styleId="ListParagraph">
    <w:name w:val="List Paragraph"/>
    <w:basedOn w:val="Normal"/>
    <w:uiPriority w:val="34"/>
    <w:qFormat/>
    <w:rsid w:val="00723DE0"/>
    <w:pPr>
      <w:ind w:left="720"/>
      <w:contextualSpacing/>
    </w:pPr>
  </w:style>
  <w:style w:type="character" w:styleId="Strong">
    <w:name w:val="Strong"/>
    <w:basedOn w:val="DefaultParagraphFont"/>
    <w:uiPriority w:val="22"/>
    <w:rsid w:val="00AF0D8C"/>
    <w:rPr>
      <w:b/>
    </w:rPr>
  </w:style>
  <w:style w:type="character" w:customStyle="1" w:styleId="apple-converted-space">
    <w:name w:val="apple-converted-space"/>
    <w:basedOn w:val="DefaultParagraphFont"/>
    <w:rsid w:val="00AF0D8C"/>
  </w:style>
  <w:style w:type="table" w:styleId="TableGrid">
    <w:name w:val="Table Grid"/>
    <w:basedOn w:val="TableNormal"/>
    <w:rsid w:val="00FA6B7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Hyperlink" w:uiPriority="99"/>
    <w:lsdException w:name="Strong" w:uiPriority="22"/>
    <w:lsdException w:name="Balloon Text" w:uiPriority="99"/>
    <w:lsdException w:name="List Paragraph" w:uiPriority="34" w:qFormat="1"/>
  </w:latentStyles>
  <w:style w:type="paragraph" w:default="1" w:styleId="Normal">
    <w:name w:val="Normal"/>
    <w:qFormat/>
    <w:rsid w:val="00667347"/>
    <w:rPr>
      <w:rFonts w:eastAsia="Times"/>
    </w:rPr>
  </w:style>
  <w:style w:type="paragraph" w:styleId="Heading1">
    <w:name w:val="heading 1"/>
    <w:basedOn w:val="Normal"/>
    <w:next w:val="Normal"/>
    <w:qFormat/>
    <w:rsid w:val="00667347"/>
    <w:pPr>
      <w:keepNext/>
      <w:outlineLvl w:val="0"/>
    </w:pPr>
    <w:rPr>
      <w:rFonts w:ascii="Times" w:hAnsi="Times"/>
      <w:b/>
    </w:rPr>
  </w:style>
  <w:style w:type="paragraph" w:styleId="Heading3">
    <w:name w:val="heading 3"/>
    <w:basedOn w:val="Normal"/>
    <w:next w:val="Normal"/>
    <w:qFormat/>
    <w:rsid w:val="00667347"/>
    <w:pPr>
      <w:keepNext/>
      <w:jc w:val="center"/>
      <w:outlineLvl w:val="2"/>
    </w:pPr>
    <w:rPr>
      <w:rFonts w:ascii="Copperplate Gothic Bold" w:hAnsi="Copperplate Gothic Bold"/>
      <w:smallCap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241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72416"/>
    <w:rPr>
      <w:rFonts w:ascii="Lucida Grande" w:hAnsi="Lucida Grande" w:cs="Lucida Grande"/>
      <w:sz w:val="18"/>
      <w:szCs w:val="18"/>
    </w:rPr>
  </w:style>
  <w:style w:type="character" w:styleId="Hyperlink">
    <w:name w:val="Hyperlink"/>
    <w:basedOn w:val="DefaultParagraphFont"/>
    <w:uiPriority w:val="99"/>
    <w:rsid w:val="00667347"/>
    <w:rPr>
      <w:color w:val="0000FF"/>
      <w:u w:val="single"/>
    </w:rPr>
  </w:style>
  <w:style w:type="paragraph" w:styleId="Header">
    <w:name w:val="header"/>
    <w:basedOn w:val="Normal"/>
    <w:rsid w:val="00667347"/>
    <w:pPr>
      <w:tabs>
        <w:tab w:val="center" w:pos="4320"/>
        <w:tab w:val="right" w:pos="8640"/>
      </w:tabs>
    </w:pPr>
    <w:rPr>
      <w:rFonts w:eastAsia="Times New Roman"/>
    </w:rPr>
  </w:style>
  <w:style w:type="paragraph" w:styleId="Footer">
    <w:name w:val="footer"/>
    <w:basedOn w:val="Normal"/>
    <w:semiHidden/>
    <w:rsid w:val="00B21E52"/>
    <w:pPr>
      <w:tabs>
        <w:tab w:val="center" w:pos="4320"/>
        <w:tab w:val="right" w:pos="8640"/>
      </w:tabs>
    </w:pPr>
  </w:style>
  <w:style w:type="character" w:styleId="PageNumber">
    <w:name w:val="page number"/>
    <w:basedOn w:val="DefaultParagraphFont"/>
    <w:rsid w:val="00B21E52"/>
  </w:style>
  <w:style w:type="character" w:styleId="FollowedHyperlink">
    <w:name w:val="FollowedHyperlink"/>
    <w:basedOn w:val="DefaultParagraphFont"/>
    <w:rsid w:val="001D460A"/>
    <w:rPr>
      <w:color w:val="800080"/>
      <w:u w:val="single"/>
    </w:rPr>
  </w:style>
  <w:style w:type="paragraph" w:styleId="ListParagraph">
    <w:name w:val="List Paragraph"/>
    <w:basedOn w:val="Normal"/>
    <w:uiPriority w:val="34"/>
    <w:qFormat/>
    <w:rsid w:val="00723DE0"/>
    <w:pPr>
      <w:ind w:left="720"/>
      <w:contextualSpacing/>
    </w:pPr>
  </w:style>
  <w:style w:type="character" w:styleId="Strong">
    <w:name w:val="Strong"/>
    <w:basedOn w:val="DefaultParagraphFont"/>
    <w:uiPriority w:val="22"/>
    <w:rsid w:val="00AF0D8C"/>
    <w:rPr>
      <w:b/>
    </w:rPr>
  </w:style>
  <w:style w:type="character" w:customStyle="1" w:styleId="apple-converted-space">
    <w:name w:val="apple-converted-space"/>
    <w:basedOn w:val="DefaultParagraphFont"/>
    <w:rsid w:val="00AF0D8C"/>
  </w:style>
  <w:style w:type="table" w:styleId="TableGrid">
    <w:name w:val="Table Grid"/>
    <w:basedOn w:val="TableNormal"/>
    <w:rsid w:val="00FA6B7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7047232">
      <w:bodyDiv w:val="1"/>
      <w:marLeft w:val="0"/>
      <w:marRight w:val="0"/>
      <w:marTop w:val="0"/>
      <w:marBottom w:val="0"/>
      <w:divBdr>
        <w:top w:val="none" w:sz="0" w:space="0" w:color="auto"/>
        <w:left w:val="none" w:sz="0" w:space="0" w:color="auto"/>
        <w:bottom w:val="none" w:sz="0" w:space="0" w:color="auto"/>
        <w:right w:val="none" w:sz="0" w:space="0" w:color="auto"/>
      </w:divBdr>
    </w:div>
    <w:div w:id="158153028">
      <w:bodyDiv w:val="1"/>
      <w:marLeft w:val="0"/>
      <w:marRight w:val="0"/>
      <w:marTop w:val="0"/>
      <w:marBottom w:val="0"/>
      <w:divBdr>
        <w:top w:val="none" w:sz="0" w:space="0" w:color="auto"/>
        <w:left w:val="none" w:sz="0" w:space="0" w:color="auto"/>
        <w:bottom w:val="none" w:sz="0" w:space="0" w:color="auto"/>
        <w:right w:val="none" w:sz="0" w:space="0" w:color="auto"/>
      </w:divBdr>
    </w:div>
    <w:div w:id="272245196">
      <w:bodyDiv w:val="1"/>
      <w:marLeft w:val="0"/>
      <w:marRight w:val="0"/>
      <w:marTop w:val="0"/>
      <w:marBottom w:val="0"/>
      <w:divBdr>
        <w:top w:val="none" w:sz="0" w:space="0" w:color="auto"/>
        <w:left w:val="none" w:sz="0" w:space="0" w:color="auto"/>
        <w:bottom w:val="none" w:sz="0" w:space="0" w:color="auto"/>
        <w:right w:val="none" w:sz="0" w:space="0" w:color="auto"/>
      </w:divBdr>
    </w:div>
    <w:div w:id="328026821">
      <w:bodyDiv w:val="1"/>
      <w:marLeft w:val="0"/>
      <w:marRight w:val="0"/>
      <w:marTop w:val="0"/>
      <w:marBottom w:val="0"/>
      <w:divBdr>
        <w:top w:val="none" w:sz="0" w:space="0" w:color="auto"/>
        <w:left w:val="none" w:sz="0" w:space="0" w:color="auto"/>
        <w:bottom w:val="none" w:sz="0" w:space="0" w:color="auto"/>
        <w:right w:val="none" w:sz="0" w:space="0" w:color="auto"/>
      </w:divBdr>
    </w:div>
    <w:div w:id="335615639">
      <w:bodyDiv w:val="1"/>
      <w:marLeft w:val="0"/>
      <w:marRight w:val="0"/>
      <w:marTop w:val="0"/>
      <w:marBottom w:val="0"/>
      <w:divBdr>
        <w:top w:val="none" w:sz="0" w:space="0" w:color="auto"/>
        <w:left w:val="none" w:sz="0" w:space="0" w:color="auto"/>
        <w:bottom w:val="none" w:sz="0" w:space="0" w:color="auto"/>
        <w:right w:val="none" w:sz="0" w:space="0" w:color="auto"/>
      </w:divBdr>
    </w:div>
    <w:div w:id="339888816">
      <w:bodyDiv w:val="1"/>
      <w:marLeft w:val="0"/>
      <w:marRight w:val="0"/>
      <w:marTop w:val="0"/>
      <w:marBottom w:val="0"/>
      <w:divBdr>
        <w:top w:val="none" w:sz="0" w:space="0" w:color="auto"/>
        <w:left w:val="none" w:sz="0" w:space="0" w:color="auto"/>
        <w:bottom w:val="none" w:sz="0" w:space="0" w:color="auto"/>
        <w:right w:val="none" w:sz="0" w:space="0" w:color="auto"/>
      </w:divBdr>
    </w:div>
    <w:div w:id="387801739">
      <w:bodyDiv w:val="1"/>
      <w:marLeft w:val="0"/>
      <w:marRight w:val="0"/>
      <w:marTop w:val="0"/>
      <w:marBottom w:val="0"/>
      <w:divBdr>
        <w:top w:val="none" w:sz="0" w:space="0" w:color="auto"/>
        <w:left w:val="none" w:sz="0" w:space="0" w:color="auto"/>
        <w:bottom w:val="none" w:sz="0" w:space="0" w:color="auto"/>
        <w:right w:val="none" w:sz="0" w:space="0" w:color="auto"/>
      </w:divBdr>
    </w:div>
    <w:div w:id="440950660">
      <w:bodyDiv w:val="1"/>
      <w:marLeft w:val="0"/>
      <w:marRight w:val="0"/>
      <w:marTop w:val="0"/>
      <w:marBottom w:val="0"/>
      <w:divBdr>
        <w:top w:val="none" w:sz="0" w:space="0" w:color="auto"/>
        <w:left w:val="none" w:sz="0" w:space="0" w:color="auto"/>
        <w:bottom w:val="none" w:sz="0" w:space="0" w:color="auto"/>
        <w:right w:val="none" w:sz="0" w:space="0" w:color="auto"/>
      </w:divBdr>
    </w:div>
    <w:div w:id="503861174">
      <w:bodyDiv w:val="1"/>
      <w:marLeft w:val="0"/>
      <w:marRight w:val="0"/>
      <w:marTop w:val="0"/>
      <w:marBottom w:val="0"/>
      <w:divBdr>
        <w:top w:val="none" w:sz="0" w:space="0" w:color="auto"/>
        <w:left w:val="none" w:sz="0" w:space="0" w:color="auto"/>
        <w:bottom w:val="none" w:sz="0" w:space="0" w:color="auto"/>
        <w:right w:val="none" w:sz="0" w:space="0" w:color="auto"/>
      </w:divBdr>
    </w:div>
    <w:div w:id="514807022">
      <w:bodyDiv w:val="1"/>
      <w:marLeft w:val="0"/>
      <w:marRight w:val="0"/>
      <w:marTop w:val="0"/>
      <w:marBottom w:val="0"/>
      <w:divBdr>
        <w:top w:val="none" w:sz="0" w:space="0" w:color="auto"/>
        <w:left w:val="none" w:sz="0" w:space="0" w:color="auto"/>
        <w:bottom w:val="none" w:sz="0" w:space="0" w:color="auto"/>
        <w:right w:val="none" w:sz="0" w:space="0" w:color="auto"/>
      </w:divBdr>
    </w:div>
    <w:div w:id="654185863">
      <w:bodyDiv w:val="1"/>
      <w:marLeft w:val="0"/>
      <w:marRight w:val="0"/>
      <w:marTop w:val="0"/>
      <w:marBottom w:val="0"/>
      <w:divBdr>
        <w:top w:val="none" w:sz="0" w:space="0" w:color="auto"/>
        <w:left w:val="none" w:sz="0" w:space="0" w:color="auto"/>
        <w:bottom w:val="none" w:sz="0" w:space="0" w:color="auto"/>
        <w:right w:val="none" w:sz="0" w:space="0" w:color="auto"/>
      </w:divBdr>
    </w:div>
    <w:div w:id="724984276">
      <w:bodyDiv w:val="1"/>
      <w:marLeft w:val="0"/>
      <w:marRight w:val="0"/>
      <w:marTop w:val="0"/>
      <w:marBottom w:val="0"/>
      <w:divBdr>
        <w:top w:val="none" w:sz="0" w:space="0" w:color="auto"/>
        <w:left w:val="none" w:sz="0" w:space="0" w:color="auto"/>
        <w:bottom w:val="none" w:sz="0" w:space="0" w:color="auto"/>
        <w:right w:val="none" w:sz="0" w:space="0" w:color="auto"/>
      </w:divBdr>
    </w:div>
    <w:div w:id="731469899">
      <w:bodyDiv w:val="1"/>
      <w:marLeft w:val="0"/>
      <w:marRight w:val="0"/>
      <w:marTop w:val="0"/>
      <w:marBottom w:val="0"/>
      <w:divBdr>
        <w:top w:val="none" w:sz="0" w:space="0" w:color="auto"/>
        <w:left w:val="none" w:sz="0" w:space="0" w:color="auto"/>
        <w:bottom w:val="none" w:sz="0" w:space="0" w:color="auto"/>
        <w:right w:val="none" w:sz="0" w:space="0" w:color="auto"/>
      </w:divBdr>
    </w:div>
    <w:div w:id="733233723">
      <w:bodyDiv w:val="1"/>
      <w:marLeft w:val="0"/>
      <w:marRight w:val="0"/>
      <w:marTop w:val="0"/>
      <w:marBottom w:val="0"/>
      <w:divBdr>
        <w:top w:val="none" w:sz="0" w:space="0" w:color="auto"/>
        <w:left w:val="none" w:sz="0" w:space="0" w:color="auto"/>
        <w:bottom w:val="none" w:sz="0" w:space="0" w:color="auto"/>
        <w:right w:val="none" w:sz="0" w:space="0" w:color="auto"/>
      </w:divBdr>
    </w:div>
    <w:div w:id="832336926">
      <w:bodyDiv w:val="1"/>
      <w:marLeft w:val="0"/>
      <w:marRight w:val="0"/>
      <w:marTop w:val="0"/>
      <w:marBottom w:val="0"/>
      <w:divBdr>
        <w:top w:val="none" w:sz="0" w:space="0" w:color="auto"/>
        <w:left w:val="none" w:sz="0" w:space="0" w:color="auto"/>
        <w:bottom w:val="none" w:sz="0" w:space="0" w:color="auto"/>
        <w:right w:val="none" w:sz="0" w:space="0" w:color="auto"/>
      </w:divBdr>
    </w:div>
    <w:div w:id="865875233">
      <w:bodyDiv w:val="1"/>
      <w:marLeft w:val="0"/>
      <w:marRight w:val="0"/>
      <w:marTop w:val="0"/>
      <w:marBottom w:val="0"/>
      <w:divBdr>
        <w:top w:val="none" w:sz="0" w:space="0" w:color="auto"/>
        <w:left w:val="none" w:sz="0" w:space="0" w:color="auto"/>
        <w:bottom w:val="none" w:sz="0" w:space="0" w:color="auto"/>
        <w:right w:val="none" w:sz="0" w:space="0" w:color="auto"/>
      </w:divBdr>
    </w:div>
    <w:div w:id="1086343790">
      <w:bodyDiv w:val="1"/>
      <w:marLeft w:val="0"/>
      <w:marRight w:val="0"/>
      <w:marTop w:val="0"/>
      <w:marBottom w:val="0"/>
      <w:divBdr>
        <w:top w:val="none" w:sz="0" w:space="0" w:color="auto"/>
        <w:left w:val="none" w:sz="0" w:space="0" w:color="auto"/>
        <w:bottom w:val="none" w:sz="0" w:space="0" w:color="auto"/>
        <w:right w:val="none" w:sz="0" w:space="0" w:color="auto"/>
      </w:divBdr>
    </w:div>
    <w:div w:id="1135567105">
      <w:bodyDiv w:val="1"/>
      <w:marLeft w:val="0"/>
      <w:marRight w:val="0"/>
      <w:marTop w:val="0"/>
      <w:marBottom w:val="0"/>
      <w:divBdr>
        <w:top w:val="none" w:sz="0" w:space="0" w:color="auto"/>
        <w:left w:val="none" w:sz="0" w:space="0" w:color="auto"/>
        <w:bottom w:val="none" w:sz="0" w:space="0" w:color="auto"/>
        <w:right w:val="none" w:sz="0" w:space="0" w:color="auto"/>
      </w:divBdr>
    </w:div>
    <w:div w:id="1272585930">
      <w:bodyDiv w:val="1"/>
      <w:marLeft w:val="0"/>
      <w:marRight w:val="0"/>
      <w:marTop w:val="0"/>
      <w:marBottom w:val="0"/>
      <w:divBdr>
        <w:top w:val="none" w:sz="0" w:space="0" w:color="auto"/>
        <w:left w:val="none" w:sz="0" w:space="0" w:color="auto"/>
        <w:bottom w:val="none" w:sz="0" w:space="0" w:color="auto"/>
        <w:right w:val="none" w:sz="0" w:space="0" w:color="auto"/>
      </w:divBdr>
    </w:div>
    <w:div w:id="1389767973">
      <w:bodyDiv w:val="1"/>
      <w:marLeft w:val="0"/>
      <w:marRight w:val="0"/>
      <w:marTop w:val="0"/>
      <w:marBottom w:val="0"/>
      <w:divBdr>
        <w:top w:val="none" w:sz="0" w:space="0" w:color="auto"/>
        <w:left w:val="none" w:sz="0" w:space="0" w:color="auto"/>
        <w:bottom w:val="none" w:sz="0" w:space="0" w:color="auto"/>
        <w:right w:val="none" w:sz="0" w:space="0" w:color="auto"/>
      </w:divBdr>
    </w:div>
    <w:div w:id="1538591357">
      <w:bodyDiv w:val="1"/>
      <w:marLeft w:val="0"/>
      <w:marRight w:val="0"/>
      <w:marTop w:val="0"/>
      <w:marBottom w:val="0"/>
      <w:divBdr>
        <w:top w:val="none" w:sz="0" w:space="0" w:color="auto"/>
        <w:left w:val="none" w:sz="0" w:space="0" w:color="auto"/>
        <w:bottom w:val="none" w:sz="0" w:space="0" w:color="auto"/>
        <w:right w:val="none" w:sz="0" w:space="0" w:color="auto"/>
      </w:divBdr>
    </w:div>
    <w:div w:id="1585146136">
      <w:bodyDiv w:val="1"/>
      <w:marLeft w:val="0"/>
      <w:marRight w:val="0"/>
      <w:marTop w:val="0"/>
      <w:marBottom w:val="0"/>
      <w:divBdr>
        <w:top w:val="none" w:sz="0" w:space="0" w:color="auto"/>
        <w:left w:val="none" w:sz="0" w:space="0" w:color="auto"/>
        <w:bottom w:val="none" w:sz="0" w:space="0" w:color="auto"/>
        <w:right w:val="none" w:sz="0" w:space="0" w:color="auto"/>
      </w:divBdr>
    </w:div>
    <w:div w:id="1616908736">
      <w:bodyDiv w:val="1"/>
      <w:marLeft w:val="0"/>
      <w:marRight w:val="0"/>
      <w:marTop w:val="0"/>
      <w:marBottom w:val="0"/>
      <w:divBdr>
        <w:top w:val="none" w:sz="0" w:space="0" w:color="auto"/>
        <w:left w:val="none" w:sz="0" w:space="0" w:color="auto"/>
        <w:bottom w:val="none" w:sz="0" w:space="0" w:color="auto"/>
        <w:right w:val="none" w:sz="0" w:space="0" w:color="auto"/>
      </w:divBdr>
    </w:div>
    <w:div w:id="1635595812">
      <w:bodyDiv w:val="1"/>
      <w:marLeft w:val="0"/>
      <w:marRight w:val="0"/>
      <w:marTop w:val="0"/>
      <w:marBottom w:val="0"/>
      <w:divBdr>
        <w:top w:val="none" w:sz="0" w:space="0" w:color="auto"/>
        <w:left w:val="none" w:sz="0" w:space="0" w:color="auto"/>
        <w:bottom w:val="none" w:sz="0" w:space="0" w:color="auto"/>
        <w:right w:val="none" w:sz="0" w:space="0" w:color="auto"/>
      </w:divBdr>
    </w:div>
    <w:div w:id="1738697897">
      <w:bodyDiv w:val="1"/>
      <w:marLeft w:val="0"/>
      <w:marRight w:val="0"/>
      <w:marTop w:val="0"/>
      <w:marBottom w:val="0"/>
      <w:divBdr>
        <w:top w:val="none" w:sz="0" w:space="0" w:color="auto"/>
        <w:left w:val="none" w:sz="0" w:space="0" w:color="auto"/>
        <w:bottom w:val="none" w:sz="0" w:space="0" w:color="auto"/>
        <w:right w:val="none" w:sz="0" w:space="0" w:color="auto"/>
      </w:divBdr>
    </w:div>
    <w:div w:id="1984893574">
      <w:bodyDiv w:val="1"/>
      <w:marLeft w:val="0"/>
      <w:marRight w:val="0"/>
      <w:marTop w:val="0"/>
      <w:marBottom w:val="0"/>
      <w:divBdr>
        <w:top w:val="none" w:sz="0" w:space="0" w:color="auto"/>
        <w:left w:val="none" w:sz="0" w:space="0" w:color="auto"/>
        <w:bottom w:val="none" w:sz="0" w:space="0" w:color="auto"/>
        <w:right w:val="none" w:sz="0" w:space="0" w:color="auto"/>
      </w:divBdr>
    </w:div>
    <w:div w:id="2045396780">
      <w:bodyDiv w:val="1"/>
      <w:marLeft w:val="0"/>
      <w:marRight w:val="0"/>
      <w:marTop w:val="0"/>
      <w:marBottom w:val="0"/>
      <w:divBdr>
        <w:top w:val="none" w:sz="0" w:space="0" w:color="auto"/>
        <w:left w:val="none" w:sz="0" w:space="0" w:color="auto"/>
        <w:bottom w:val="none" w:sz="0" w:space="0" w:color="auto"/>
        <w:right w:val="none" w:sz="0" w:space="0" w:color="auto"/>
      </w:divBdr>
    </w:div>
    <w:div w:id="20882609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adapts.gatech.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daptsinfo@gatech.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virtualjamestown.org/images/white_debry_html/introduction.html" TargetMode="External"/><Relationship Id="rId4" Type="http://schemas.openxmlformats.org/officeDocument/2006/relationships/webSettings" Target="webSettings.xml"/><Relationship Id="rId9" Type="http://schemas.openxmlformats.org/officeDocument/2006/relationships/hyperlink" Target="http://www.honor.gatech.edu/" TargetMode="Externa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1643</Words>
  <Characters>9366</Characters>
  <Application>Microsoft Office Word</Application>
  <DocSecurity>0</DocSecurity>
  <Lines>78</Lines>
  <Paragraphs>21</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BROOKLYN COLLEGE OF THE CITY UNIVERSITY OF NEW YORK</vt:lpstr>
      <vt:lpstr>        </vt:lpstr>
      <vt:lpstr>Course Website: http://lkle.in/formac11</vt:lpstr>
      <vt:lpstr>Course Description</vt:lpstr>
      <vt:lpstr>Required Texts</vt:lpstr>
      <vt:lpstr>Course Requirements</vt:lpstr>
      <vt:lpstr>Plagiarism</vt:lpstr>
    </vt:vector>
  </TitlesOfParts>
  <Company>City University of New York</Company>
  <LinksUpToDate>false</LinksUpToDate>
  <CharactersWithSpaces>10988</CharactersWithSpaces>
  <SharedDoc>false</SharedDoc>
  <HLinks>
    <vt:vector size="36" baseType="variant">
      <vt:variant>
        <vt:i4>852091</vt:i4>
      </vt:variant>
      <vt:variant>
        <vt:i4>12</vt:i4>
      </vt:variant>
      <vt:variant>
        <vt:i4>0</vt:i4>
      </vt:variant>
      <vt:variant>
        <vt:i4>5</vt:i4>
      </vt:variant>
      <vt:variant>
        <vt:lpwstr>http://adapts.gatech.edu/</vt:lpwstr>
      </vt:variant>
      <vt:variant>
        <vt:lpwstr/>
      </vt:variant>
      <vt:variant>
        <vt:i4>2424854</vt:i4>
      </vt:variant>
      <vt:variant>
        <vt:i4>9</vt:i4>
      </vt:variant>
      <vt:variant>
        <vt:i4>0</vt:i4>
      </vt:variant>
      <vt:variant>
        <vt:i4>5</vt:i4>
      </vt:variant>
      <vt:variant>
        <vt:lpwstr>mailto:adaptsinfo@gatech.edu</vt:lpwstr>
      </vt:variant>
      <vt:variant>
        <vt:lpwstr/>
      </vt:variant>
      <vt:variant>
        <vt:i4>1638458</vt:i4>
      </vt:variant>
      <vt:variant>
        <vt:i4>6</vt:i4>
      </vt:variant>
      <vt:variant>
        <vt:i4>0</vt:i4>
      </vt:variant>
      <vt:variant>
        <vt:i4>5</vt:i4>
      </vt:variant>
      <vt:variant>
        <vt:lpwstr>http://www.lcc.gatech.edu/writingcomm/commcenter/</vt:lpwstr>
      </vt:variant>
      <vt:variant>
        <vt:lpwstr/>
      </vt:variant>
      <vt:variant>
        <vt:i4>5767189</vt:i4>
      </vt:variant>
      <vt:variant>
        <vt:i4>3</vt:i4>
      </vt:variant>
      <vt:variant>
        <vt:i4>0</vt:i4>
      </vt:variant>
      <vt:variant>
        <vt:i4>5</vt:i4>
      </vt:variant>
      <vt:variant>
        <vt:lpwstr>mailto:commlab@gatech.edu</vt:lpwstr>
      </vt:variant>
      <vt:variant>
        <vt:lpwstr/>
      </vt:variant>
      <vt:variant>
        <vt:i4>4849666</vt:i4>
      </vt:variant>
      <vt:variant>
        <vt:i4>0</vt:i4>
      </vt:variant>
      <vt:variant>
        <vt:i4>0</vt:i4>
      </vt:variant>
      <vt:variant>
        <vt:i4>5</vt:i4>
      </vt:variant>
      <vt:variant>
        <vt:lpwstr>http://www.honor.gatech.edu/</vt:lpwstr>
      </vt:variant>
      <vt:variant>
        <vt:lpwstr/>
      </vt:variant>
      <vt:variant>
        <vt:i4>7143438</vt:i4>
      </vt:variant>
      <vt:variant>
        <vt:i4>2049</vt:i4>
      </vt:variant>
      <vt:variant>
        <vt:i4>1025</vt:i4>
      </vt:variant>
      <vt:variant>
        <vt:i4>1</vt:i4>
      </vt:variant>
      <vt:variant>
        <vt:lpwstr>img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BROOKLYN COLLEGE OF THE CITY UNIVERSITY OF NEW YORK</dc:title>
  <dc:creator>Lauren Klein</dc:creator>
  <cp:lastModifiedBy>DOBRANSKI , SHANNON P</cp:lastModifiedBy>
  <cp:revision>2</cp:revision>
  <cp:lastPrinted>2012-08-18T21:54:00Z</cp:lastPrinted>
  <dcterms:created xsi:type="dcterms:W3CDTF">2012-12-04T20:45:00Z</dcterms:created>
  <dcterms:modified xsi:type="dcterms:W3CDTF">2012-12-04T20:45:00Z</dcterms:modified>
</cp:coreProperties>
</file>