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86028" w:rsidRPr="00B72D77" w:rsidRDefault="00886028">
      <w:pPr>
        <w:rPr>
          <w:rFonts w:ascii="Times New Roman" w:hAnsi="Times New Roman"/>
          <w:szCs w:val="22"/>
        </w:rPr>
      </w:pPr>
    </w:p>
    <w:p w:rsidR="008A6D15" w:rsidRPr="00B72D77" w:rsidRDefault="008A6D15" w:rsidP="008A6D15">
      <w:pPr>
        <w:rPr>
          <w:rFonts w:ascii="Times New Roman" w:hAnsi="Times New Roman"/>
          <w:szCs w:val="22"/>
        </w:rPr>
      </w:pPr>
      <w:r w:rsidRPr="00B72D77">
        <w:rPr>
          <w:rFonts w:ascii="Times New Roman" w:hAnsi="Times New Roman"/>
          <w:szCs w:val="22"/>
        </w:rPr>
        <w:t>Professor Kathleen Ann Goonan</w:t>
      </w:r>
    </w:p>
    <w:p w:rsidR="008A6D15" w:rsidRPr="00B72D77" w:rsidRDefault="008A6D15" w:rsidP="008A6D15">
      <w:pPr>
        <w:rPr>
          <w:rFonts w:ascii="Times New Roman" w:hAnsi="Times New Roman"/>
          <w:szCs w:val="22"/>
        </w:rPr>
      </w:pPr>
      <w:r w:rsidRPr="00B72D77">
        <w:rPr>
          <w:rFonts w:ascii="Times New Roman" w:hAnsi="Times New Roman"/>
          <w:szCs w:val="22"/>
        </w:rPr>
        <w:t>kathleen.goonan@lmc.gatech.edu</w:t>
      </w:r>
    </w:p>
    <w:p w:rsidR="008A6D15" w:rsidRPr="00B72D77" w:rsidRDefault="008A6D15" w:rsidP="008A6D15">
      <w:pPr>
        <w:rPr>
          <w:rFonts w:ascii="Times New Roman" w:hAnsi="Times New Roman"/>
          <w:szCs w:val="22"/>
        </w:rPr>
      </w:pPr>
      <w:r w:rsidRPr="00B72D77">
        <w:rPr>
          <w:rFonts w:ascii="Times New Roman" w:hAnsi="Times New Roman"/>
          <w:szCs w:val="22"/>
        </w:rPr>
        <w:t>kathleen@goonan.com</w:t>
      </w:r>
    </w:p>
    <w:p w:rsidR="008A6D15" w:rsidRPr="00B72D77" w:rsidRDefault="008A6D15" w:rsidP="008A6D15">
      <w:pPr>
        <w:rPr>
          <w:rFonts w:ascii="Times New Roman" w:hAnsi="Times New Roman"/>
          <w:szCs w:val="22"/>
        </w:rPr>
      </w:pPr>
      <w:r w:rsidRPr="00B72D77">
        <w:rPr>
          <w:rFonts w:ascii="Times New Roman" w:hAnsi="Times New Roman"/>
          <w:szCs w:val="22"/>
        </w:rPr>
        <w:t xml:space="preserve">Skiles 306 </w:t>
      </w:r>
    </w:p>
    <w:p w:rsidR="008A6D15" w:rsidRPr="00B72D77" w:rsidRDefault="008A6D15" w:rsidP="008A6D15">
      <w:pPr>
        <w:rPr>
          <w:rFonts w:ascii="Times New Roman" w:hAnsi="Times New Roman"/>
          <w:szCs w:val="22"/>
        </w:rPr>
      </w:pPr>
      <w:r w:rsidRPr="00B72D77">
        <w:rPr>
          <w:rFonts w:ascii="Times New Roman" w:hAnsi="Times New Roman"/>
          <w:szCs w:val="22"/>
        </w:rPr>
        <w:t>Office Hours 11-12 T/</w:t>
      </w:r>
      <w:proofErr w:type="spellStart"/>
      <w:r w:rsidRPr="00B72D77">
        <w:rPr>
          <w:rFonts w:ascii="Times New Roman" w:hAnsi="Times New Roman"/>
          <w:szCs w:val="22"/>
        </w:rPr>
        <w:t>Th</w:t>
      </w:r>
      <w:proofErr w:type="spellEnd"/>
      <w:r w:rsidRPr="00B72D77">
        <w:rPr>
          <w:rFonts w:ascii="Times New Roman" w:hAnsi="Times New Roman"/>
          <w:szCs w:val="22"/>
        </w:rPr>
        <w:t xml:space="preserve"> and by appointment</w:t>
      </w:r>
    </w:p>
    <w:p w:rsidR="008A6D15" w:rsidRPr="00B72D77" w:rsidRDefault="008A6D15">
      <w:pPr>
        <w:rPr>
          <w:rFonts w:ascii="Times New Roman" w:hAnsi="Times New Roman"/>
          <w:szCs w:val="22"/>
        </w:rPr>
      </w:pPr>
    </w:p>
    <w:p w:rsidR="008A6D15" w:rsidRPr="00B72D77" w:rsidRDefault="008A6D15" w:rsidP="008A6D15">
      <w:pPr>
        <w:pStyle w:val="Title"/>
        <w:jc w:val="left"/>
        <w:rPr>
          <w:rFonts w:ascii="Times New Roman" w:hAnsi="Times New Roman"/>
          <w:szCs w:val="22"/>
        </w:rPr>
      </w:pPr>
      <w:r w:rsidRPr="00B72D77">
        <w:rPr>
          <w:rFonts w:ascii="Times New Roman" w:hAnsi="Times New Roman"/>
          <w:szCs w:val="22"/>
        </w:rPr>
        <w:t>LCC 4100D: Senior Seminar From the Earth to the Moon:  The 1960’s</w:t>
      </w:r>
      <w:r w:rsidR="00886028" w:rsidRPr="00B72D77">
        <w:rPr>
          <w:rFonts w:ascii="Times New Roman" w:hAnsi="Times New Roman"/>
          <w:szCs w:val="22"/>
        </w:rPr>
        <w:tab/>
      </w:r>
    </w:p>
    <w:p w:rsidR="008A6D15" w:rsidRPr="00B72D77" w:rsidRDefault="008A6D15" w:rsidP="008A6D15">
      <w:pPr>
        <w:pStyle w:val="Title"/>
        <w:jc w:val="left"/>
        <w:rPr>
          <w:rFonts w:ascii="Times New Roman" w:hAnsi="Times New Roman"/>
          <w:szCs w:val="22"/>
        </w:rPr>
      </w:pPr>
    </w:p>
    <w:p w:rsidR="007101D7" w:rsidRPr="00B72D77" w:rsidRDefault="008A6D15" w:rsidP="008A6D15">
      <w:pPr>
        <w:pStyle w:val="Title"/>
        <w:jc w:val="left"/>
        <w:rPr>
          <w:rFonts w:ascii="Times New Roman" w:hAnsi="Times New Roman"/>
          <w:szCs w:val="22"/>
        </w:rPr>
      </w:pPr>
      <w:r w:rsidRPr="00B72D77">
        <w:rPr>
          <w:rFonts w:ascii="Times New Roman" w:hAnsi="Times New Roman"/>
          <w:szCs w:val="22"/>
        </w:rPr>
        <w:t>Course Prerequisites</w:t>
      </w:r>
    </w:p>
    <w:p w:rsidR="00E63A81" w:rsidRPr="00E63A81" w:rsidRDefault="00E63A81" w:rsidP="00E63A81">
      <w:pPr>
        <w:outlineLvl w:val="0"/>
        <w:rPr>
          <w:rFonts w:ascii="Times New Roman" w:eastAsia="Times New Roman" w:hAnsi="Times New Roman"/>
          <w:sz w:val="20"/>
        </w:rPr>
      </w:pPr>
      <w:r w:rsidRPr="00E63A81">
        <w:rPr>
          <w:rFonts w:ascii="Times New Roman" w:eastAsia="Times New Roman" w:hAnsi="Times New Roman"/>
          <w:sz w:val="20"/>
        </w:rPr>
        <w:t>LCC 2100 or LCC 2700 or LMC 2700 or LMC 2850</w:t>
      </w:r>
    </w:p>
    <w:p w:rsidR="007101D7" w:rsidRPr="00B72D77" w:rsidRDefault="007101D7" w:rsidP="008A6D15">
      <w:pPr>
        <w:pStyle w:val="Title"/>
        <w:jc w:val="left"/>
        <w:rPr>
          <w:rFonts w:ascii="Times New Roman" w:hAnsi="Times New Roman"/>
          <w:szCs w:val="22"/>
        </w:rPr>
      </w:pPr>
      <w:bookmarkStart w:id="0" w:name="_GoBack"/>
      <w:bookmarkEnd w:id="0"/>
    </w:p>
    <w:p w:rsidR="007101D7" w:rsidRPr="00B72D77" w:rsidRDefault="007101D7" w:rsidP="008A6D15">
      <w:pPr>
        <w:pStyle w:val="Title"/>
        <w:jc w:val="left"/>
        <w:rPr>
          <w:rFonts w:ascii="Times New Roman" w:hAnsi="Times New Roman"/>
          <w:szCs w:val="22"/>
        </w:rPr>
      </w:pPr>
      <w:r w:rsidRPr="00B72D77">
        <w:rPr>
          <w:rFonts w:ascii="Times New Roman" w:hAnsi="Times New Roman"/>
          <w:szCs w:val="22"/>
        </w:rPr>
        <w:t>Core Area/Attributes</w:t>
      </w:r>
    </w:p>
    <w:p w:rsidR="007101D7" w:rsidRPr="00B72D77" w:rsidRDefault="007101D7" w:rsidP="008A6D15">
      <w:pPr>
        <w:pStyle w:val="Title"/>
        <w:jc w:val="left"/>
        <w:rPr>
          <w:rFonts w:ascii="Times New Roman" w:hAnsi="Times New Roman"/>
          <w:b w:val="0"/>
          <w:szCs w:val="22"/>
        </w:rPr>
      </w:pPr>
      <w:r w:rsidRPr="00B72D77">
        <w:rPr>
          <w:rFonts w:ascii="Times New Roman" w:hAnsi="Times New Roman"/>
          <w:b w:val="0"/>
          <w:szCs w:val="22"/>
        </w:rPr>
        <w:t>Humanities; Global Perspectives; Ethics</w:t>
      </w:r>
    </w:p>
    <w:p w:rsidR="007101D7" w:rsidRPr="00B72D77" w:rsidRDefault="007101D7" w:rsidP="008A6D15">
      <w:pPr>
        <w:pStyle w:val="Title"/>
        <w:jc w:val="left"/>
        <w:rPr>
          <w:rFonts w:ascii="Times New Roman" w:hAnsi="Times New Roman"/>
          <w:b w:val="0"/>
          <w:szCs w:val="22"/>
        </w:rPr>
      </w:pPr>
    </w:p>
    <w:p w:rsidR="00886028" w:rsidRPr="00B72D77" w:rsidRDefault="007101D7">
      <w:pPr>
        <w:pStyle w:val="Heading1"/>
        <w:rPr>
          <w:rFonts w:ascii="Times New Roman" w:hAnsi="Times New Roman"/>
          <w:szCs w:val="22"/>
        </w:rPr>
      </w:pPr>
      <w:r w:rsidRPr="00B72D77">
        <w:rPr>
          <w:rFonts w:ascii="Times New Roman" w:hAnsi="Times New Roman"/>
          <w:szCs w:val="22"/>
        </w:rPr>
        <w:t>Course Description</w:t>
      </w:r>
    </w:p>
    <w:p w:rsidR="00CC1FC4" w:rsidRPr="00B72D77" w:rsidRDefault="00CC1FC4" w:rsidP="00CC1FC4">
      <w:pPr>
        <w:rPr>
          <w:rFonts w:ascii="Times New Roman" w:hAnsi="Times New Roman"/>
          <w:szCs w:val="22"/>
        </w:rPr>
      </w:pPr>
      <w:r w:rsidRPr="00B72D77">
        <w:rPr>
          <w:rFonts w:ascii="Times New Roman" w:hAnsi="Times New Roman"/>
          <w:szCs w:val="22"/>
        </w:rPr>
        <w:t>From</w:t>
      </w:r>
      <w:r w:rsidR="008A6D15" w:rsidRPr="00B72D77">
        <w:rPr>
          <w:rFonts w:ascii="Times New Roman" w:hAnsi="Times New Roman"/>
          <w:szCs w:val="22"/>
        </w:rPr>
        <w:t xml:space="preserve"> the</w:t>
      </w:r>
      <w:r w:rsidRPr="00B72D77">
        <w:rPr>
          <w:rFonts w:ascii="Times New Roman" w:hAnsi="Times New Roman"/>
          <w:szCs w:val="22"/>
        </w:rPr>
        <w:t xml:space="preserve"> Earth to the Moon will examine the 1960’s in the United States, using biography, film, music, literature, and other cultural vectors.  From JFK’s 1961 speech at Rice University to the moon landing on 1968 and beyond</w:t>
      </w:r>
      <w:r w:rsidR="00457E40" w:rsidRPr="00B72D77">
        <w:rPr>
          <w:rFonts w:ascii="Times New Roman" w:hAnsi="Times New Roman"/>
          <w:szCs w:val="22"/>
        </w:rPr>
        <w:t>, this was a decade during which America and the rest of the world changed in</w:t>
      </w:r>
      <w:r w:rsidR="002F356F" w:rsidRPr="00B72D77">
        <w:rPr>
          <w:rFonts w:ascii="Times New Roman" w:hAnsi="Times New Roman"/>
          <w:szCs w:val="22"/>
        </w:rPr>
        <w:t xml:space="preserve"> conjunction with and in response to strong youth movements. </w:t>
      </w:r>
      <w:r w:rsidRPr="00B72D77">
        <w:rPr>
          <w:rFonts w:ascii="Times New Roman" w:hAnsi="Times New Roman"/>
          <w:szCs w:val="22"/>
        </w:rPr>
        <w:t xml:space="preserve"> We will touch on the big issues of the sixties—the Cold War and the Space Race (with their antecedents in WWII, including the technologies that made the moon landing possible), Vietnam, the Civil Rights Movement,  the Free Speech Movement, Feminism, the JFK, MLK, and RFK assassinations, and the arts.  </w:t>
      </w:r>
      <w:r w:rsidR="007224FB" w:rsidRPr="00B72D77">
        <w:rPr>
          <w:rFonts w:ascii="Times New Roman" w:hAnsi="Times New Roman"/>
          <w:szCs w:val="22"/>
        </w:rPr>
        <w:t>We will also interview, in class and via Skype, people who were directly invo</w:t>
      </w:r>
      <w:r w:rsidR="002F356F" w:rsidRPr="00B72D77">
        <w:rPr>
          <w:rFonts w:ascii="Times New Roman" w:hAnsi="Times New Roman"/>
          <w:szCs w:val="22"/>
        </w:rPr>
        <w:t>lved in various aspects of the S</w:t>
      </w:r>
      <w:r w:rsidR="007224FB" w:rsidRPr="00B72D77">
        <w:rPr>
          <w:rFonts w:ascii="Times New Roman" w:hAnsi="Times New Roman"/>
          <w:szCs w:val="22"/>
        </w:rPr>
        <w:t xml:space="preserve">ixties.  </w:t>
      </w:r>
    </w:p>
    <w:p w:rsidR="00CC1FC4" w:rsidRPr="00B72D77" w:rsidRDefault="00CC1FC4" w:rsidP="00CC1FC4">
      <w:pPr>
        <w:rPr>
          <w:rFonts w:ascii="Times New Roman" w:hAnsi="Times New Roman"/>
          <w:szCs w:val="22"/>
        </w:rPr>
      </w:pPr>
    </w:p>
    <w:p w:rsidR="007101D7" w:rsidRPr="00B72D77" w:rsidRDefault="007101D7" w:rsidP="00CC1FC4">
      <w:pPr>
        <w:rPr>
          <w:rFonts w:ascii="Times New Roman" w:hAnsi="Times New Roman"/>
          <w:szCs w:val="22"/>
        </w:rPr>
      </w:pPr>
      <w:r w:rsidRPr="00B72D77">
        <w:rPr>
          <w:rFonts w:ascii="Times New Roman" w:hAnsi="Times New Roman"/>
          <w:b/>
          <w:szCs w:val="22"/>
        </w:rPr>
        <w:t>Learning Outcomes</w:t>
      </w:r>
    </w:p>
    <w:p w:rsidR="007101D7" w:rsidRPr="00B72D77" w:rsidRDefault="007101D7" w:rsidP="007101D7">
      <w:pPr>
        <w:rPr>
          <w:rFonts w:ascii="Times New Roman" w:hAnsi="Times New Roman"/>
          <w:szCs w:val="22"/>
        </w:rPr>
      </w:pPr>
      <w:r w:rsidRPr="00B72D77">
        <w:rPr>
          <w:rFonts w:ascii="Times New Roman" w:hAnsi="Times New Roman"/>
          <w:szCs w:val="22"/>
        </w:rPr>
        <w:t xml:space="preserve">Science and Technology Knowledge Construction:  Students will understand that scientific and technological innovation occurs in a social context, and they will be able to recognize how the social influences science and technical discourses.  </w:t>
      </w:r>
    </w:p>
    <w:p w:rsidR="007101D7" w:rsidRPr="00B72D77" w:rsidRDefault="007101D7" w:rsidP="007101D7">
      <w:pPr>
        <w:rPr>
          <w:rFonts w:ascii="Times New Roman" w:hAnsi="Times New Roman"/>
          <w:szCs w:val="22"/>
        </w:rPr>
      </w:pPr>
    </w:p>
    <w:p w:rsidR="007101D7" w:rsidRPr="00B72D77" w:rsidRDefault="007101D7" w:rsidP="007101D7">
      <w:pPr>
        <w:rPr>
          <w:rFonts w:ascii="Times New Roman" w:hAnsi="Times New Roman"/>
          <w:szCs w:val="22"/>
        </w:rPr>
      </w:pPr>
      <w:r w:rsidRPr="00B72D77">
        <w:rPr>
          <w:rFonts w:ascii="Times New Roman" w:hAnsi="Times New Roman"/>
          <w:szCs w:val="22"/>
        </w:rPr>
        <w:t>Textual/Visual Analysis:  Students will learn to read, analyze, and interpret not only cultural projects such as film, literature, art, and new media, but also scientific and technical documents.</w:t>
      </w:r>
    </w:p>
    <w:p w:rsidR="007101D7" w:rsidRPr="00B72D77" w:rsidRDefault="007101D7" w:rsidP="007101D7">
      <w:pPr>
        <w:rPr>
          <w:rFonts w:ascii="Times New Roman" w:hAnsi="Times New Roman"/>
          <w:szCs w:val="22"/>
        </w:rPr>
      </w:pPr>
      <w:r w:rsidRPr="00B72D77">
        <w:rPr>
          <w:rFonts w:ascii="Times New Roman" w:hAnsi="Times New Roman"/>
          <w:szCs w:val="22"/>
        </w:rPr>
        <w:t xml:space="preserve"> </w:t>
      </w:r>
    </w:p>
    <w:p w:rsidR="007101D7" w:rsidRPr="00B72D77" w:rsidRDefault="007101D7" w:rsidP="007101D7">
      <w:pPr>
        <w:rPr>
          <w:rFonts w:ascii="Times New Roman" w:hAnsi="Times New Roman"/>
          <w:szCs w:val="22"/>
        </w:rPr>
      </w:pPr>
      <w:r w:rsidRPr="00B72D77">
        <w:rPr>
          <w:rFonts w:ascii="Times New Roman" w:hAnsi="Times New Roman"/>
          <w:szCs w:val="22"/>
        </w:rPr>
        <w:t xml:space="preserve">Interpretive Frameworks:  Students will become familiar with a variety of social, political, and philosophical theories and be able to apply those theories to creative and scientific texts, as well as to their own cultural observations.  </w:t>
      </w:r>
    </w:p>
    <w:p w:rsidR="007101D7" w:rsidRPr="00B72D77" w:rsidRDefault="007101D7" w:rsidP="007101D7">
      <w:pPr>
        <w:rPr>
          <w:rFonts w:ascii="Times New Roman" w:hAnsi="Times New Roman"/>
          <w:szCs w:val="22"/>
        </w:rPr>
      </w:pPr>
    </w:p>
    <w:p w:rsidR="007101D7" w:rsidRPr="00B72D77" w:rsidRDefault="007101D7" w:rsidP="007101D7">
      <w:pPr>
        <w:rPr>
          <w:rFonts w:ascii="Times New Roman" w:hAnsi="Times New Roman"/>
          <w:szCs w:val="22"/>
        </w:rPr>
      </w:pPr>
      <w:r w:rsidRPr="00B72D77">
        <w:rPr>
          <w:rFonts w:ascii="Times New Roman" w:hAnsi="Times New Roman"/>
          <w:szCs w:val="22"/>
        </w:rPr>
        <w:t xml:space="preserve">Communication Skills:  Students will be able to gather, organize, and express information clearly and accurately, with sensitivity to will be able to do so both by using traditional media and by tapping the potential of new digital media </w:t>
      </w:r>
    </w:p>
    <w:p w:rsidR="007101D7" w:rsidRPr="00B72D77" w:rsidRDefault="007101D7" w:rsidP="007101D7">
      <w:pPr>
        <w:rPr>
          <w:rFonts w:ascii="Times New Roman" w:hAnsi="Times New Roman"/>
          <w:szCs w:val="22"/>
        </w:rPr>
      </w:pPr>
    </w:p>
    <w:p w:rsidR="007101D7" w:rsidRPr="00B72D77" w:rsidRDefault="007101D7" w:rsidP="007101D7">
      <w:pPr>
        <w:rPr>
          <w:rFonts w:ascii="Times New Roman" w:hAnsi="Times New Roman"/>
          <w:szCs w:val="22"/>
        </w:rPr>
      </w:pPr>
      <w:r w:rsidRPr="00B72D77">
        <w:rPr>
          <w:rFonts w:ascii="Times New Roman" w:hAnsi="Times New Roman"/>
          <w:szCs w:val="22"/>
        </w:rPr>
        <w:t>Historical Analysis:  Students will study literary and cultural texts within an historical framework to become familiar with the various forces</w:t>
      </w:r>
      <w:r w:rsidR="003563D2" w:rsidRPr="00B72D77">
        <w:rPr>
          <w:rFonts w:ascii="Times New Roman" w:hAnsi="Times New Roman"/>
          <w:szCs w:val="22"/>
        </w:rPr>
        <w:t xml:space="preserve"> </w:t>
      </w:r>
      <w:r w:rsidRPr="00B72D77">
        <w:rPr>
          <w:rFonts w:ascii="Times New Roman" w:hAnsi="Times New Roman"/>
          <w:szCs w:val="22"/>
        </w:rPr>
        <w:t xml:space="preserve">that shape </w:t>
      </w:r>
      <w:r w:rsidR="003563D2" w:rsidRPr="00B72D77">
        <w:rPr>
          <w:rFonts w:ascii="Times New Roman" w:hAnsi="Times New Roman"/>
          <w:szCs w:val="22"/>
        </w:rPr>
        <w:t xml:space="preserve">history.  </w:t>
      </w:r>
      <w:r w:rsidRPr="00B72D77">
        <w:rPr>
          <w:rFonts w:ascii="Times New Roman" w:hAnsi="Times New Roman"/>
          <w:szCs w:val="22"/>
        </w:rPr>
        <w:t>They will learn to interpret history actively, rather than passively accepting archival information.</w:t>
      </w:r>
    </w:p>
    <w:p w:rsidR="007101D7" w:rsidRPr="00B72D77" w:rsidRDefault="007101D7" w:rsidP="007101D7">
      <w:pPr>
        <w:rPr>
          <w:rFonts w:ascii="Times New Roman" w:hAnsi="Times New Roman"/>
          <w:szCs w:val="22"/>
        </w:rPr>
      </w:pPr>
    </w:p>
    <w:p w:rsidR="007101D7" w:rsidRPr="00B72D77" w:rsidRDefault="007101D7" w:rsidP="007101D7">
      <w:pPr>
        <w:rPr>
          <w:rFonts w:ascii="Times New Roman" w:hAnsi="Times New Roman"/>
          <w:szCs w:val="22"/>
        </w:rPr>
      </w:pPr>
      <w:r w:rsidRPr="00B72D77">
        <w:rPr>
          <w:rFonts w:ascii="Times New Roman" w:hAnsi="Times New Roman"/>
          <w:szCs w:val="22"/>
        </w:rPr>
        <w:lastRenderedPageBreak/>
        <w:t xml:space="preserve">Ethical Analysis:  Students will compare and contrast the ethical choices </w:t>
      </w:r>
      <w:r w:rsidR="003563D2" w:rsidRPr="00B72D77">
        <w:rPr>
          <w:rFonts w:ascii="Times New Roman" w:hAnsi="Times New Roman"/>
          <w:szCs w:val="22"/>
        </w:rPr>
        <w:t xml:space="preserve">activists, politicians, and scientists made in the 1960’s </w:t>
      </w:r>
      <w:r w:rsidRPr="00B72D77">
        <w:rPr>
          <w:rFonts w:ascii="Times New Roman" w:hAnsi="Times New Roman"/>
          <w:szCs w:val="22"/>
        </w:rPr>
        <w:t xml:space="preserve">by examining the culture in which these choices were </w:t>
      </w:r>
      <w:proofErr w:type="gramStart"/>
      <w:r w:rsidRPr="00B72D77">
        <w:rPr>
          <w:rFonts w:ascii="Times New Roman" w:hAnsi="Times New Roman"/>
          <w:szCs w:val="22"/>
        </w:rPr>
        <w:t>made,</w:t>
      </w:r>
      <w:proofErr w:type="gramEnd"/>
      <w:r w:rsidRPr="00B72D77">
        <w:rPr>
          <w:rFonts w:ascii="Times New Roman" w:hAnsi="Times New Roman"/>
          <w:szCs w:val="22"/>
        </w:rPr>
        <w:t xml:space="preserve"> and the import of these choices to the individual and to society.  They m</w:t>
      </w:r>
      <w:r w:rsidR="003563D2" w:rsidRPr="00B72D77">
        <w:rPr>
          <w:rFonts w:ascii="Times New Roman" w:hAnsi="Times New Roman"/>
          <w:szCs w:val="22"/>
        </w:rPr>
        <w:t xml:space="preserve">ay thereby recognize themselves </w:t>
      </w:r>
      <w:r w:rsidRPr="00B72D77">
        <w:rPr>
          <w:rFonts w:ascii="Times New Roman" w:hAnsi="Times New Roman"/>
          <w:szCs w:val="22"/>
        </w:rPr>
        <w:t xml:space="preserve">as participants in a particular culture and see how this affects their experiences and values.  They will develop the ability to apply knowledge of historical, social, and cultural influences to understanding the process of </w:t>
      </w:r>
      <w:r w:rsidR="003563D2" w:rsidRPr="00B72D77">
        <w:rPr>
          <w:rFonts w:ascii="Times New Roman" w:hAnsi="Times New Roman"/>
          <w:szCs w:val="22"/>
        </w:rPr>
        <w:t xml:space="preserve">participating in the culture.  </w:t>
      </w:r>
      <w:r w:rsidRPr="00B72D77">
        <w:rPr>
          <w:rFonts w:ascii="Times New Roman" w:hAnsi="Times New Roman"/>
          <w:szCs w:val="22"/>
        </w:rPr>
        <w:t xml:space="preserve">They will recognize that ethical choices exist and </w:t>
      </w:r>
      <w:r w:rsidR="003563D2" w:rsidRPr="00B72D77">
        <w:rPr>
          <w:rFonts w:ascii="Times New Roman" w:hAnsi="Times New Roman"/>
          <w:szCs w:val="22"/>
        </w:rPr>
        <w:t xml:space="preserve">the cost of making such choices.  </w:t>
      </w:r>
      <w:r w:rsidRPr="00B72D77">
        <w:rPr>
          <w:rFonts w:ascii="Times New Roman" w:hAnsi="Times New Roman"/>
          <w:szCs w:val="22"/>
        </w:rPr>
        <w:t>They will become aware of the ways that culture shapes ethical views and can critically evaluate those views.</w:t>
      </w:r>
    </w:p>
    <w:p w:rsidR="007101D7" w:rsidRPr="00B72D77" w:rsidRDefault="007101D7" w:rsidP="007101D7">
      <w:pPr>
        <w:rPr>
          <w:rFonts w:ascii="Times New Roman" w:hAnsi="Times New Roman"/>
          <w:szCs w:val="22"/>
        </w:rPr>
      </w:pPr>
      <w:r w:rsidRPr="00B72D77">
        <w:rPr>
          <w:rFonts w:ascii="Times New Roman" w:hAnsi="Times New Roman"/>
          <w:szCs w:val="22"/>
        </w:rPr>
        <w:t xml:space="preserve">    </w:t>
      </w:r>
    </w:p>
    <w:p w:rsidR="00CC1FC4" w:rsidRPr="00B72D77" w:rsidRDefault="00CC1FC4" w:rsidP="00CC1FC4">
      <w:pPr>
        <w:rPr>
          <w:rFonts w:ascii="Times New Roman" w:hAnsi="Times New Roman"/>
          <w:szCs w:val="22"/>
        </w:rPr>
      </w:pPr>
    </w:p>
    <w:p w:rsidR="00886028" w:rsidRPr="00B72D77" w:rsidRDefault="00886028">
      <w:pPr>
        <w:tabs>
          <w:tab w:val="left" w:pos="0"/>
          <w:tab w:val="left" w:pos="90"/>
        </w:tabs>
        <w:rPr>
          <w:rFonts w:ascii="Times New Roman" w:hAnsi="Times New Roman"/>
          <w:b/>
          <w:szCs w:val="22"/>
        </w:rPr>
      </w:pPr>
      <w:r w:rsidRPr="00B72D77">
        <w:rPr>
          <w:rFonts w:ascii="Times New Roman" w:hAnsi="Times New Roman"/>
          <w:b/>
          <w:szCs w:val="22"/>
        </w:rPr>
        <w:t xml:space="preserve">Required Text at Engineers’ Bookstore </w:t>
      </w:r>
      <w:r w:rsidR="00CC1FC4" w:rsidRPr="00B72D77">
        <w:rPr>
          <w:rFonts w:ascii="Times New Roman" w:hAnsi="Times New Roman"/>
          <w:b/>
          <w:szCs w:val="22"/>
        </w:rPr>
        <w:t>and B&amp;N</w:t>
      </w:r>
    </w:p>
    <w:p w:rsidR="00886028" w:rsidRPr="00B72D77" w:rsidRDefault="00CC1FC4">
      <w:pPr>
        <w:numPr>
          <w:ilvl w:val="0"/>
          <w:numId w:val="6"/>
        </w:numPr>
        <w:tabs>
          <w:tab w:val="left" w:pos="0"/>
          <w:tab w:val="left" w:pos="90"/>
        </w:tabs>
        <w:rPr>
          <w:rFonts w:ascii="Times New Roman" w:hAnsi="Times New Roman"/>
          <w:szCs w:val="22"/>
        </w:rPr>
      </w:pPr>
      <w:r w:rsidRPr="00B72D77">
        <w:rPr>
          <w:rFonts w:ascii="Times New Roman" w:hAnsi="Times New Roman"/>
          <w:szCs w:val="22"/>
        </w:rPr>
        <w:t xml:space="preserve">Charters, Ann, Ed. </w:t>
      </w:r>
      <w:r w:rsidRPr="00B72D77">
        <w:rPr>
          <w:rFonts w:ascii="Times New Roman" w:hAnsi="Times New Roman"/>
          <w:i/>
          <w:szCs w:val="22"/>
        </w:rPr>
        <w:t>The Portable Sixties Reader.</w:t>
      </w:r>
      <w:r w:rsidRPr="00B72D77">
        <w:rPr>
          <w:rFonts w:ascii="Times New Roman" w:hAnsi="Times New Roman"/>
          <w:szCs w:val="22"/>
        </w:rPr>
        <w:t xml:space="preserve"> Penguin Classics: Penguin Putnam 2003</w:t>
      </w:r>
      <w:r w:rsidR="00886028" w:rsidRPr="00B72D77">
        <w:rPr>
          <w:rFonts w:ascii="Times New Roman" w:hAnsi="Times New Roman"/>
          <w:szCs w:val="22"/>
        </w:rPr>
        <w:t>.</w:t>
      </w:r>
    </w:p>
    <w:p w:rsidR="00886028" w:rsidRPr="00B72D77" w:rsidRDefault="00886028">
      <w:pPr>
        <w:pStyle w:val="Heading2"/>
        <w:rPr>
          <w:rFonts w:ascii="Times New Roman" w:hAnsi="Times New Roman"/>
          <w:i w:val="0"/>
          <w:sz w:val="24"/>
          <w:szCs w:val="22"/>
        </w:rPr>
      </w:pPr>
      <w:r w:rsidRPr="00B72D77">
        <w:rPr>
          <w:rFonts w:ascii="Times New Roman" w:hAnsi="Times New Roman"/>
          <w:i w:val="0"/>
          <w:sz w:val="24"/>
          <w:szCs w:val="22"/>
        </w:rPr>
        <w:t>Supplemental Materials on T-Square &lt;</w:t>
      </w:r>
      <w:hyperlink r:id="rId6" w:history="1">
        <w:r w:rsidRPr="00B72D77">
          <w:rPr>
            <w:rStyle w:val="Hyperlink"/>
            <w:rFonts w:ascii="Times New Roman" w:hAnsi="Times New Roman"/>
            <w:i w:val="0"/>
            <w:sz w:val="24"/>
            <w:szCs w:val="22"/>
          </w:rPr>
          <w:t>http://tsquare.gatech.edu/</w:t>
        </w:r>
      </w:hyperlink>
      <w:r w:rsidRPr="00B72D77">
        <w:rPr>
          <w:rFonts w:ascii="Times New Roman" w:hAnsi="Times New Roman"/>
          <w:i w:val="0"/>
          <w:color w:val="000000"/>
          <w:sz w:val="24"/>
          <w:szCs w:val="22"/>
        </w:rPr>
        <w:t>&gt;</w:t>
      </w:r>
    </w:p>
    <w:p w:rsidR="00F71D23" w:rsidRPr="00B72D77" w:rsidRDefault="00886028">
      <w:pPr>
        <w:rPr>
          <w:rFonts w:ascii="Times New Roman" w:hAnsi="Times New Roman"/>
          <w:szCs w:val="22"/>
        </w:rPr>
      </w:pPr>
      <w:r w:rsidRPr="00B72D77">
        <w:rPr>
          <w:rFonts w:ascii="Times New Roman" w:hAnsi="Times New Roman"/>
          <w:szCs w:val="22"/>
        </w:rPr>
        <w:t xml:space="preserve">T-Square is an asynchronous online course tool that Georgia Tech professors and students use to supplement the real-time classroom. I </w:t>
      </w:r>
      <w:r w:rsidR="00CA2ABA" w:rsidRPr="00B72D77">
        <w:rPr>
          <w:rFonts w:ascii="Times New Roman" w:hAnsi="Times New Roman"/>
          <w:szCs w:val="22"/>
        </w:rPr>
        <w:t xml:space="preserve">will post all class syllabi, </w:t>
      </w:r>
      <w:r w:rsidRPr="00B72D77">
        <w:rPr>
          <w:rFonts w:ascii="Times New Roman" w:hAnsi="Times New Roman"/>
          <w:szCs w:val="22"/>
        </w:rPr>
        <w:t>writing assignments</w:t>
      </w:r>
      <w:r w:rsidR="00CA2ABA" w:rsidRPr="00B72D77">
        <w:rPr>
          <w:rFonts w:ascii="Times New Roman" w:hAnsi="Times New Roman"/>
          <w:szCs w:val="22"/>
        </w:rPr>
        <w:t xml:space="preserve">, </w:t>
      </w:r>
      <w:r w:rsidR="00E04506" w:rsidRPr="00B72D77">
        <w:rPr>
          <w:rFonts w:ascii="Times New Roman" w:hAnsi="Times New Roman"/>
          <w:szCs w:val="22"/>
        </w:rPr>
        <w:t xml:space="preserve">required and recommended links, reading materials not in </w:t>
      </w:r>
      <w:r w:rsidR="00E04506" w:rsidRPr="00B72D77">
        <w:rPr>
          <w:rFonts w:ascii="Times New Roman" w:hAnsi="Times New Roman"/>
          <w:i/>
          <w:szCs w:val="22"/>
        </w:rPr>
        <w:t xml:space="preserve">The Portable Sixties Reader, </w:t>
      </w:r>
      <w:r w:rsidR="00CA2ABA" w:rsidRPr="00B72D77">
        <w:rPr>
          <w:rFonts w:ascii="Times New Roman" w:hAnsi="Times New Roman"/>
          <w:szCs w:val="22"/>
        </w:rPr>
        <w:t>and team assignments</w:t>
      </w:r>
      <w:r w:rsidRPr="00B72D77">
        <w:rPr>
          <w:rFonts w:ascii="Times New Roman" w:hAnsi="Times New Roman"/>
          <w:szCs w:val="22"/>
        </w:rPr>
        <w:t xml:space="preserve"> on T-Square. </w:t>
      </w:r>
    </w:p>
    <w:p w:rsidR="00F71D23" w:rsidRPr="00B72D77" w:rsidRDefault="00F71D23">
      <w:pPr>
        <w:rPr>
          <w:rFonts w:ascii="Times New Roman" w:hAnsi="Times New Roman"/>
          <w:szCs w:val="22"/>
        </w:rPr>
      </w:pPr>
    </w:p>
    <w:p w:rsidR="00362252" w:rsidRPr="00B72D77" w:rsidRDefault="00886028">
      <w:pPr>
        <w:rPr>
          <w:rFonts w:ascii="Times New Roman" w:hAnsi="Times New Roman"/>
          <w:szCs w:val="22"/>
        </w:rPr>
      </w:pPr>
      <w:r w:rsidRPr="00B72D77">
        <w:rPr>
          <w:rFonts w:ascii="Times New Roman" w:hAnsi="Times New Roman"/>
          <w:b/>
          <w:szCs w:val="22"/>
        </w:rPr>
        <w:t>Assignments and Grading</w:t>
      </w:r>
      <w:r w:rsidRPr="00B72D77">
        <w:rPr>
          <w:rFonts w:ascii="Times New Roman" w:hAnsi="Times New Roman"/>
          <w:szCs w:val="22"/>
        </w:rPr>
        <w:t xml:space="preserve">: In the first half of </w:t>
      </w:r>
      <w:r w:rsidR="00362252" w:rsidRPr="00B72D77">
        <w:rPr>
          <w:rFonts w:ascii="Times New Roman" w:hAnsi="Times New Roman"/>
          <w:szCs w:val="22"/>
        </w:rPr>
        <w:t>this class, you will write six</w:t>
      </w:r>
      <w:r w:rsidR="00D150C9" w:rsidRPr="00B72D77">
        <w:rPr>
          <w:rFonts w:ascii="Times New Roman" w:hAnsi="Times New Roman"/>
          <w:szCs w:val="22"/>
        </w:rPr>
        <w:t xml:space="preserve"> </w:t>
      </w:r>
      <w:r w:rsidRPr="00B72D77">
        <w:rPr>
          <w:rFonts w:ascii="Times New Roman" w:hAnsi="Times New Roman"/>
          <w:szCs w:val="22"/>
        </w:rPr>
        <w:t>brief (</w:t>
      </w:r>
      <w:r w:rsidR="00362252" w:rsidRPr="00B72D77">
        <w:rPr>
          <w:rFonts w:ascii="Times New Roman" w:hAnsi="Times New Roman"/>
          <w:szCs w:val="22"/>
        </w:rPr>
        <w:t>500-600 word)</w:t>
      </w:r>
      <w:r w:rsidRPr="00B72D77">
        <w:rPr>
          <w:rFonts w:ascii="Times New Roman" w:hAnsi="Times New Roman"/>
          <w:szCs w:val="22"/>
        </w:rPr>
        <w:t xml:space="preserve"> reader</w:t>
      </w:r>
      <w:r w:rsidR="002F356F" w:rsidRPr="00B72D77">
        <w:rPr>
          <w:rFonts w:ascii="Times New Roman" w:hAnsi="Times New Roman"/>
          <w:szCs w:val="22"/>
        </w:rPr>
        <w:t>/video/film</w:t>
      </w:r>
      <w:r w:rsidRPr="00B72D77">
        <w:rPr>
          <w:rFonts w:ascii="Times New Roman" w:hAnsi="Times New Roman"/>
          <w:szCs w:val="22"/>
        </w:rPr>
        <w:t xml:space="preserve"> response paper</w:t>
      </w:r>
      <w:r w:rsidR="0032356C" w:rsidRPr="00B72D77">
        <w:rPr>
          <w:rFonts w:ascii="Times New Roman" w:hAnsi="Times New Roman"/>
          <w:szCs w:val="22"/>
        </w:rPr>
        <w:t>s</w:t>
      </w:r>
      <w:r w:rsidR="00362252" w:rsidRPr="00B72D77">
        <w:rPr>
          <w:rFonts w:ascii="Times New Roman" w:hAnsi="Times New Roman"/>
          <w:szCs w:val="22"/>
        </w:rPr>
        <w:t>.  Subjects will be</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The Cold War</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Civil Rights</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Feminism</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Vietnam</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Space Race</w:t>
      </w:r>
    </w:p>
    <w:p w:rsidR="00362252" w:rsidRPr="00B72D77" w:rsidRDefault="00362252" w:rsidP="00362252">
      <w:pPr>
        <w:pStyle w:val="ListParagraph"/>
        <w:numPr>
          <w:ilvl w:val="0"/>
          <w:numId w:val="17"/>
        </w:numPr>
        <w:rPr>
          <w:rFonts w:ascii="Times New Roman" w:hAnsi="Times New Roman"/>
          <w:szCs w:val="22"/>
        </w:rPr>
      </w:pPr>
      <w:r w:rsidRPr="00B72D77">
        <w:rPr>
          <w:rFonts w:ascii="Times New Roman" w:hAnsi="Times New Roman"/>
          <w:szCs w:val="22"/>
        </w:rPr>
        <w:t>The Arts (your choice)</w:t>
      </w:r>
    </w:p>
    <w:p w:rsidR="00362252" w:rsidRPr="00B72D77" w:rsidRDefault="00362252" w:rsidP="00362252">
      <w:pPr>
        <w:ind w:left="360"/>
        <w:rPr>
          <w:rFonts w:ascii="Times New Roman" w:hAnsi="Times New Roman"/>
          <w:szCs w:val="22"/>
        </w:rPr>
      </w:pPr>
    </w:p>
    <w:p w:rsidR="00D150C9" w:rsidRPr="00B72D77" w:rsidRDefault="00D150C9" w:rsidP="00362252">
      <w:pPr>
        <w:ind w:left="360"/>
        <w:rPr>
          <w:rFonts w:ascii="Times New Roman" w:hAnsi="Times New Roman"/>
          <w:szCs w:val="22"/>
        </w:rPr>
      </w:pPr>
      <w:r w:rsidRPr="00B72D77">
        <w:rPr>
          <w:rFonts w:ascii="Times New Roman" w:hAnsi="Times New Roman"/>
          <w:szCs w:val="22"/>
        </w:rPr>
        <w:t>You will also be responsible for finding material you think would add to the class’s understanding of the Sixties, posting links to the information on T-Square, and telling the class why you find them important.   I hope to keep the schedule loose enough so that if someone suggests an important video, art, musical, or reading experience we can spend class time sharing it.  The structure of the class is flexible.  I see it as an evolving process based on your s</w:t>
      </w:r>
      <w:r w:rsidR="00362252" w:rsidRPr="00B72D77">
        <w:rPr>
          <w:rFonts w:ascii="Times New Roman" w:hAnsi="Times New Roman"/>
          <w:szCs w:val="22"/>
        </w:rPr>
        <w:t xml:space="preserve">trong interests and suggestions.  </w:t>
      </w:r>
    </w:p>
    <w:p w:rsidR="00D150C9" w:rsidRPr="00B72D77" w:rsidRDefault="00D150C9">
      <w:pPr>
        <w:rPr>
          <w:rFonts w:ascii="Times New Roman" w:hAnsi="Times New Roman"/>
          <w:szCs w:val="22"/>
        </w:rPr>
      </w:pPr>
    </w:p>
    <w:p w:rsidR="00784F40" w:rsidRPr="00B72D77" w:rsidRDefault="00886028">
      <w:pPr>
        <w:rPr>
          <w:rFonts w:ascii="Times New Roman" w:hAnsi="Times New Roman"/>
          <w:szCs w:val="22"/>
        </w:rPr>
      </w:pPr>
      <w:r w:rsidRPr="00B72D77">
        <w:rPr>
          <w:rFonts w:ascii="Times New Roman" w:hAnsi="Times New Roman"/>
          <w:szCs w:val="22"/>
        </w:rPr>
        <w:t xml:space="preserve">In the second </w:t>
      </w:r>
      <w:r w:rsidR="00CC1FC4" w:rsidRPr="00B72D77">
        <w:rPr>
          <w:rFonts w:ascii="Times New Roman" w:hAnsi="Times New Roman"/>
          <w:szCs w:val="22"/>
        </w:rPr>
        <w:t>half,</w:t>
      </w:r>
      <w:r w:rsidR="008617EB" w:rsidRPr="00B72D77">
        <w:rPr>
          <w:rFonts w:ascii="Times New Roman" w:hAnsi="Times New Roman"/>
          <w:szCs w:val="22"/>
        </w:rPr>
        <w:t xml:space="preserve"> you will choose to do an independent presentation or work as part of a team.  </w:t>
      </w:r>
      <w:r w:rsidR="00F16B13" w:rsidRPr="00B72D77">
        <w:rPr>
          <w:rFonts w:ascii="Times New Roman" w:hAnsi="Times New Roman"/>
          <w:szCs w:val="22"/>
        </w:rPr>
        <w:t xml:space="preserve">Each </w:t>
      </w:r>
      <w:r w:rsidR="008617EB" w:rsidRPr="00B72D77">
        <w:rPr>
          <w:rFonts w:ascii="Times New Roman" w:hAnsi="Times New Roman"/>
          <w:szCs w:val="22"/>
        </w:rPr>
        <w:t xml:space="preserve">individual or </w:t>
      </w:r>
      <w:r w:rsidR="00F16B13" w:rsidRPr="00B72D77">
        <w:rPr>
          <w:rFonts w:ascii="Times New Roman" w:hAnsi="Times New Roman"/>
          <w:szCs w:val="22"/>
        </w:rPr>
        <w:t>team will do further research on one of the defining vectors of the sixties and ge</w:t>
      </w:r>
      <w:r w:rsidR="00645B96" w:rsidRPr="00B72D77">
        <w:rPr>
          <w:rFonts w:ascii="Times New Roman" w:hAnsi="Times New Roman"/>
          <w:szCs w:val="22"/>
        </w:rPr>
        <w:t>nerate a project/presentation based on</w:t>
      </w:r>
      <w:r w:rsidR="00F16B13" w:rsidRPr="00B72D77">
        <w:rPr>
          <w:rFonts w:ascii="Times New Roman" w:hAnsi="Times New Roman"/>
          <w:szCs w:val="22"/>
        </w:rPr>
        <w:t xml:space="preserve"> this vector. </w:t>
      </w:r>
      <w:r w:rsidR="00784F40" w:rsidRPr="00B72D77">
        <w:rPr>
          <w:rFonts w:ascii="Times New Roman" w:hAnsi="Times New Roman"/>
          <w:szCs w:val="22"/>
        </w:rPr>
        <w:t xml:space="preserve"> </w:t>
      </w:r>
      <w:r w:rsidR="0032356C" w:rsidRPr="00B72D77">
        <w:rPr>
          <w:rFonts w:ascii="Times New Roman" w:hAnsi="Times New Roman"/>
          <w:szCs w:val="22"/>
        </w:rPr>
        <w:t>You will</w:t>
      </w:r>
      <w:r w:rsidR="00F16B13" w:rsidRPr="00B72D77">
        <w:rPr>
          <w:rFonts w:ascii="Times New Roman" w:hAnsi="Times New Roman"/>
          <w:szCs w:val="22"/>
        </w:rPr>
        <w:t xml:space="preserve"> </w:t>
      </w:r>
      <w:r w:rsidR="0032356C" w:rsidRPr="00B72D77">
        <w:rPr>
          <w:rFonts w:ascii="Times New Roman" w:hAnsi="Times New Roman"/>
          <w:szCs w:val="22"/>
        </w:rPr>
        <w:t>write an initial proposal of your method, sources, and goals and generate a t</w:t>
      </w:r>
      <w:r w:rsidR="008617EB" w:rsidRPr="00B72D77">
        <w:rPr>
          <w:rFonts w:ascii="Times New Roman" w:hAnsi="Times New Roman"/>
          <w:szCs w:val="22"/>
        </w:rPr>
        <w:t>imeline for proceeding</w:t>
      </w:r>
      <w:r w:rsidR="0032356C" w:rsidRPr="00B72D77">
        <w:rPr>
          <w:rFonts w:ascii="Times New Roman" w:hAnsi="Times New Roman"/>
          <w:szCs w:val="22"/>
        </w:rPr>
        <w:t xml:space="preserve">.  You will then develop your </w:t>
      </w:r>
      <w:r w:rsidR="00F16B13" w:rsidRPr="00B72D77">
        <w:rPr>
          <w:rFonts w:ascii="Times New Roman" w:hAnsi="Times New Roman"/>
          <w:szCs w:val="22"/>
        </w:rPr>
        <w:t xml:space="preserve">presentation </w:t>
      </w:r>
      <w:r w:rsidRPr="00B72D77">
        <w:rPr>
          <w:rFonts w:ascii="Times New Roman" w:hAnsi="Times New Roman"/>
          <w:szCs w:val="22"/>
        </w:rPr>
        <w:t>through a combination of independen</w:t>
      </w:r>
      <w:r w:rsidR="008617EB" w:rsidRPr="00B72D77">
        <w:rPr>
          <w:rFonts w:ascii="Times New Roman" w:hAnsi="Times New Roman"/>
          <w:szCs w:val="22"/>
        </w:rPr>
        <w:t xml:space="preserve">t research and </w:t>
      </w:r>
      <w:r w:rsidR="00827BD7" w:rsidRPr="00B72D77">
        <w:rPr>
          <w:rFonts w:ascii="Times New Roman" w:hAnsi="Times New Roman"/>
          <w:szCs w:val="22"/>
        </w:rPr>
        <w:t xml:space="preserve">in-class </w:t>
      </w:r>
      <w:r w:rsidR="0032356C" w:rsidRPr="00B72D77">
        <w:rPr>
          <w:rFonts w:ascii="Times New Roman" w:hAnsi="Times New Roman"/>
          <w:szCs w:val="22"/>
        </w:rPr>
        <w:t>workshops.</w:t>
      </w:r>
      <w:r w:rsidR="00784F40" w:rsidRPr="00B72D77">
        <w:rPr>
          <w:rFonts w:ascii="Times New Roman" w:hAnsi="Times New Roman"/>
          <w:szCs w:val="22"/>
        </w:rPr>
        <w:t xml:space="preserve">  </w:t>
      </w:r>
      <w:r w:rsidR="008617EB" w:rsidRPr="00B72D77">
        <w:rPr>
          <w:rFonts w:ascii="Times New Roman" w:hAnsi="Times New Roman"/>
          <w:szCs w:val="22"/>
        </w:rPr>
        <w:t>The presentation can use a variety of formats—ultimately it is up to you to convince me that your project or your team’s project will be informative</w:t>
      </w:r>
      <w:r w:rsidR="00D150C9" w:rsidRPr="00B72D77">
        <w:rPr>
          <w:rFonts w:ascii="Times New Roman" w:hAnsi="Times New Roman"/>
          <w:szCs w:val="22"/>
        </w:rPr>
        <w:t>, interesting, and worth a good portion of your final grade.</w:t>
      </w:r>
      <w:r w:rsidR="008617EB" w:rsidRPr="00B72D77">
        <w:rPr>
          <w:rFonts w:ascii="Times New Roman" w:hAnsi="Times New Roman"/>
          <w:szCs w:val="22"/>
        </w:rPr>
        <w:t xml:space="preserve">  </w:t>
      </w:r>
      <w:r w:rsidR="00D150C9" w:rsidRPr="00B72D77">
        <w:rPr>
          <w:rFonts w:ascii="Times New Roman" w:hAnsi="Times New Roman"/>
          <w:szCs w:val="22"/>
        </w:rPr>
        <w:t xml:space="preserve">Each of you will be responsible for writing a critique of each presentation.  </w:t>
      </w:r>
      <w:r w:rsidR="0032356C" w:rsidRPr="00B72D77">
        <w:rPr>
          <w:rFonts w:ascii="Times New Roman" w:hAnsi="Times New Roman"/>
          <w:szCs w:val="22"/>
        </w:rPr>
        <w:t>This i</w:t>
      </w:r>
      <w:r w:rsidR="00FC0590" w:rsidRPr="00B72D77">
        <w:rPr>
          <w:rFonts w:ascii="Times New Roman" w:hAnsi="Times New Roman"/>
          <w:szCs w:val="22"/>
        </w:rPr>
        <w:t xml:space="preserve">s an opportunity </w:t>
      </w:r>
      <w:r w:rsidR="002F356F" w:rsidRPr="00B72D77">
        <w:rPr>
          <w:rFonts w:ascii="Times New Roman" w:hAnsi="Times New Roman"/>
          <w:szCs w:val="22"/>
        </w:rPr>
        <w:t xml:space="preserve">to create a presentation that draws on the skills developed during your college career.  </w:t>
      </w:r>
      <w:r w:rsidR="00D150C9" w:rsidRPr="00B72D77">
        <w:rPr>
          <w:rFonts w:ascii="Times New Roman" w:hAnsi="Times New Roman"/>
          <w:szCs w:val="22"/>
        </w:rPr>
        <w:t xml:space="preserve">Instructions for all assignments will be given at appropriate times in the semester.  </w:t>
      </w:r>
    </w:p>
    <w:p w:rsidR="00171079" w:rsidRPr="00B72D77" w:rsidRDefault="00171079">
      <w:pPr>
        <w:rPr>
          <w:rFonts w:ascii="Times New Roman" w:hAnsi="Times New Roman"/>
          <w:szCs w:val="22"/>
        </w:rPr>
      </w:pPr>
    </w:p>
    <w:p w:rsidR="00171079" w:rsidRPr="00B72D77" w:rsidRDefault="00171079">
      <w:pPr>
        <w:rPr>
          <w:rFonts w:ascii="Times New Roman" w:hAnsi="Times New Roman"/>
          <w:szCs w:val="22"/>
        </w:rPr>
      </w:pPr>
      <w:r w:rsidRPr="00B72D77">
        <w:rPr>
          <w:rFonts w:ascii="Times New Roman" w:hAnsi="Times New Roman"/>
          <w:szCs w:val="22"/>
        </w:rPr>
        <w:lastRenderedPageBreak/>
        <w:t xml:space="preserve">The syllabus is also flexible in that I have contacted several guest speakers, </w:t>
      </w:r>
      <w:r w:rsidR="00FC0590" w:rsidRPr="00B72D77">
        <w:rPr>
          <w:rFonts w:ascii="Times New Roman" w:hAnsi="Times New Roman"/>
          <w:szCs w:val="22"/>
        </w:rPr>
        <w:t xml:space="preserve">whose schedules involve teaching, travel, and journalistic commitments which are also flexible.  These include </w:t>
      </w:r>
      <w:r w:rsidRPr="00B72D77">
        <w:rPr>
          <w:rFonts w:ascii="Times New Roman" w:hAnsi="Times New Roman"/>
          <w:szCs w:val="22"/>
        </w:rPr>
        <w:t xml:space="preserve">Joe </w:t>
      </w:r>
      <w:proofErr w:type="spellStart"/>
      <w:r w:rsidRPr="00B72D77">
        <w:rPr>
          <w:rFonts w:ascii="Times New Roman" w:hAnsi="Times New Roman"/>
          <w:szCs w:val="22"/>
        </w:rPr>
        <w:t>Haldeman</w:t>
      </w:r>
      <w:proofErr w:type="spellEnd"/>
      <w:r w:rsidRPr="00B72D77">
        <w:rPr>
          <w:rFonts w:ascii="Times New Roman" w:hAnsi="Times New Roman"/>
          <w:szCs w:val="22"/>
        </w:rPr>
        <w:t xml:space="preserve">, a science fiction writer and Vietnam War veteran, </w:t>
      </w:r>
      <w:r w:rsidR="00FC0590" w:rsidRPr="00B72D77">
        <w:rPr>
          <w:rFonts w:ascii="Times New Roman" w:hAnsi="Times New Roman"/>
          <w:szCs w:val="22"/>
        </w:rPr>
        <w:t xml:space="preserve">Dr. Richard Ingle of Georgia Tech, who worked for NASA, Margot Alder of NPR, author of </w:t>
      </w:r>
      <w:r w:rsidR="00FC0590" w:rsidRPr="00B72D77">
        <w:rPr>
          <w:rFonts w:ascii="Times New Roman" w:hAnsi="Times New Roman"/>
          <w:i/>
          <w:szCs w:val="22"/>
        </w:rPr>
        <w:t>Heretic’s Heart</w:t>
      </w:r>
      <w:r w:rsidR="00FC0590" w:rsidRPr="00B72D77">
        <w:rPr>
          <w:rFonts w:ascii="Times New Roman" w:hAnsi="Times New Roman"/>
          <w:szCs w:val="22"/>
        </w:rPr>
        <w:t>, a memoir of t</w:t>
      </w:r>
      <w:r w:rsidR="009854F2" w:rsidRPr="00B72D77">
        <w:rPr>
          <w:rFonts w:ascii="Times New Roman" w:hAnsi="Times New Roman"/>
          <w:szCs w:val="22"/>
        </w:rPr>
        <w:t xml:space="preserve">he Sixties, a Civil Rights activist </w:t>
      </w:r>
      <w:r w:rsidR="00FC0590" w:rsidRPr="00B72D77">
        <w:rPr>
          <w:rFonts w:ascii="Times New Roman" w:hAnsi="Times New Roman"/>
          <w:szCs w:val="22"/>
        </w:rPr>
        <w:t>who attended Martin Luther King’s “I Have A Dream Speech,” an African American retired Fire Chief who initiated a discrimination case that went to the Supreme Court to wor</w:t>
      </w:r>
      <w:r w:rsidR="00D150C9" w:rsidRPr="00B72D77">
        <w:rPr>
          <w:rFonts w:ascii="Times New Roman" w:hAnsi="Times New Roman"/>
          <w:szCs w:val="22"/>
        </w:rPr>
        <w:t>k as a fireman, and others</w:t>
      </w:r>
      <w:r w:rsidR="00FC0590" w:rsidRPr="00B72D77">
        <w:rPr>
          <w:rFonts w:ascii="Times New Roman" w:hAnsi="Times New Roman"/>
          <w:szCs w:val="22"/>
        </w:rPr>
        <w:t xml:space="preserve">.  For each speaker, we will do background research that will enable you to develop questions for each speakers.  </w:t>
      </w:r>
      <w:r w:rsidR="009854F2" w:rsidRPr="00B72D77">
        <w:rPr>
          <w:rFonts w:ascii="Times New Roman" w:hAnsi="Times New Roman"/>
          <w:szCs w:val="22"/>
        </w:rPr>
        <w:t>I invite you to suggest speakers as well.</w:t>
      </w:r>
    </w:p>
    <w:p w:rsidR="000C1B89" w:rsidRPr="00B72D77" w:rsidRDefault="000C1B89">
      <w:pPr>
        <w:rPr>
          <w:rFonts w:ascii="Times New Roman" w:hAnsi="Times New Roman"/>
          <w:szCs w:val="22"/>
        </w:rPr>
      </w:pPr>
    </w:p>
    <w:p w:rsidR="000C1B89" w:rsidRPr="00B72D77" w:rsidRDefault="000C1B89">
      <w:pPr>
        <w:rPr>
          <w:rFonts w:ascii="Times New Roman" w:hAnsi="Times New Roman"/>
          <w:szCs w:val="22"/>
        </w:rPr>
      </w:pPr>
      <w:r w:rsidRPr="00B72D77">
        <w:rPr>
          <w:rFonts w:ascii="Times New Roman" w:hAnsi="Times New Roman"/>
          <w:szCs w:val="22"/>
        </w:rPr>
        <w:t xml:space="preserve">The arts—music, literature, and videos—will be threaded through the listed content as relevant.  </w:t>
      </w:r>
    </w:p>
    <w:p w:rsidR="00284A27" w:rsidRPr="00B72D77" w:rsidRDefault="00284A27">
      <w:pPr>
        <w:rPr>
          <w:rFonts w:ascii="Times New Roman" w:hAnsi="Times New Roman"/>
          <w:szCs w:val="22"/>
        </w:rPr>
      </w:pPr>
    </w:p>
    <w:p w:rsidR="00284A27" w:rsidRPr="00B72D77" w:rsidRDefault="00284A27">
      <w:pPr>
        <w:rPr>
          <w:rFonts w:ascii="Times New Roman" w:hAnsi="Times New Roman"/>
          <w:szCs w:val="22"/>
        </w:rPr>
      </w:pPr>
      <w:r w:rsidRPr="00B72D77">
        <w:rPr>
          <w:rFonts w:ascii="Times New Roman" w:hAnsi="Times New Roman"/>
          <w:szCs w:val="22"/>
        </w:rPr>
        <w:t xml:space="preserve">I will post important ancillary titles </w:t>
      </w:r>
      <w:r w:rsidR="00362252" w:rsidRPr="00B72D77">
        <w:rPr>
          <w:rFonts w:ascii="Times New Roman" w:hAnsi="Times New Roman"/>
          <w:szCs w:val="22"/>
        </w:rPr>
        <w:t xml:space="preserve">and resources </w:t>
      </w:r>
      <w:r w:rsidRPr="00B72D77">
        <w:rPr>
          <w:rFonts w:ascii="Times New Roman" w:hAnsi="Times New Roman"/>
          <w:szCs w:val="22"/>
        </w:rPr>
        <w:t>on T-Square</w:t>
      </w:r>
    </w:p>
    <w:p w:rsidR="00FC0590" w:rsidRPr="00B72D77" w:rsidRDefault="00FC0590">
      <w:pPr>
        <w:rPr>
          <w:rFonts w:ascii="Times New Roman" w:hAnsi="Times New Roman"/>
          <w:szCs w:val="22"/>
        </w:rPr>
      </w:pPr>
    </w:p>
    <w:p w:rsidR="00FC0590" w:rsidRPr="00B72D77" w:rsidRDefault="00FC0590">
      <w:pPr>
        <w:rPr>
          <w:rFonts w:ascii="Times New Roman" w:hAnsi="Times New Roman"/>
          <w:szCs w:val="22"/>
        </w:rPr>
      </w:pPr>
      <w:r w:rsidRPr="00B72D77">
        <w:rPr>
          <w:rFonts w:ascii="Times New Roman" w:hAnsi="Times New Roman"/>
          <w:szCs w:val="22"/>
        </w:rPr>
        <w:t>Because of the scope of important i</w:t>
      </w:r>
      <w:r w:rsidR="00BE4C46" w:rsidRPr="00B72D77">
        <w:rPr>
          <w:rFonts w:ascii="Times New Roman" w:hAnsi="Times New Roman"/>
          <w:szCs w:val="22"/>
        </w:rPr>
        <w:t>ssues and events of the Sixties and time available,</w:t>
      </w:r>
      <w:r w:rsidRPr="00B72D77">
        <w:rPr>
          <w:rFonts w:ascii="Times New Roman" w:hAnsi="Times New Roman"/>
          <w:szCs w:val="22"/>
        </w:rPr>
        <w:t xml:space="preserve"> we will tou</w:t>
      </w:r>
      <w:r w:rsidR="00BE4C46" w:rsidRPr="00B72D77">
        <w:rPr>
          <w:rFonts w:ascii="Times New Roman" w:hAnsi="Times New Roman"/>
          <w:szCs w:val="22"/>
        </w:rPr>
        <w:t xml:space="preserve">ch on every important vector of the decade only briefly.  </w:t>
      </w:r>
      <w:r w:rsidR="00284A27" w:rsidRPr="00B72D77">
        <w:rPr>
          <w:rFonts w:ascii="Times New Roman" w:hAnsi="Times New Roman"/>
          <w:szCs w:val="22"/>
        </w:rPr>
        <w:t>The time spend on each will be only an introduction to one very important subject that was a part of</w:t>
      </w:r>
      <w:r w:rsidR="00362252" w:rsidRPr="00B72D77">
        <w:rPr>
          <w:rFonts w:ascii="Times New Roman" w:hAnsi="Times New Roman"/>
          <w:szCs w:val="22"/>
        </w:rPr>
        <w:t xml:space="preserve"> the decade and an important part of our nation’s history and evolution</w:t>
      </w:r>
      <w:r w:rsidR="004C73EF" w:rsidRPr="00B72D77">
        <w:rPr>
          <w:rFonts w:ascii="Times New Roman" w:hAnsi="Times New Roman"/>
          <w:szCs w:val="22"/>
        </w:rPr>
        <w:t xml:space="preserve"> and will serve as a way for you to choose the subject of your project.  </w:t>
      </w:r>
      <w:r w:rsidR="00BE4C46" w:rsidRPr="00B72D77">
        <w:rPr>
          <w:rFonts w:ascii="Times New Roman" w:hAnsi="Times New Roman"/>
          <w:szCs w:val="22"/>
        </w:rPr>
        <w:t xml:space="preserve"> </w:t>
      </w:r>
    </w:p>
    <w:p w:rsidR="00784F40" w:rsidRPr="00B72D77" w:rsidRDefault="00784F40">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szCs w:val="22"/>
        </w:rPr>
        <w:t>You will have ample opportunity to discuss all assignments with me and with your peers before they are due; thus, ALL GRADES FOR THIS COURSE ARE FINAL—I will not listen to any arguments that your grade should be improved after the fact. Please note that failure to complete any major component of the course will result in failure of the course as a whole; if you are having difficulties meeting class requirements, please talk to me immediately—again, I will not listen to arguments after the fact. The following are the percentages for each assignment:</w:t>
      </w:r>
    </w:p>
    <w:p w:rsidR="00DB5665" w:rsidRPr="00B72D77" w:rsidRDefault="00DB5665">
      <w:pPr>
        <w:rPr>
          <w:rFonts w:ascii="Times New Roman" w:hAnsi="Times New Roman"/>
          <w:szCs w:val="22"/>
        </w:rPr>
      </w:pPr>
    </w:p>
    <w:p w:rsidR="00886028" w:rsidRPr="00B72D77" w:rsidRDefault="00886028">
      <w:pPr>
        <w:numPr>
          <w:ilvl w:val="0"/>
          <w:numId w:val="3"/>
        </w:numPr>
        <w:tabs>
          <w:tab w:val="left" w:pos="360"/>
        </w:tabs>
        <w:rPr>
          <w:rFonts w:ascii="Times New Roman" w:hAnsi="Times New Roman"/>
          <w:szCs w:val="22"/>
        </w:rPr>
      </w:pPr>
      <w:r w:rsidRPr="00B72D77">
        <w:rPr>
          <w:rFonts w:ascii="Times New Roman" w:hAnsi="Times New Roman"/>
          <w:szCs w:val="22"/>
        </w:rPr>
        <w:t>Participation</w:t>
      </w:r>
      <w:r w:rsidRPr="00B72D77">
        <w:rPr>
          <w:rFonts w:ascii="Times New Roman" w:hAnsi="Times New Roman"/>
          <w:szCs w:val="22"/>
        </w:rPr>
        <w:tab/>
      </w:r>
      <w:r w:rsidRPr="00B72D77">
        <w:rPr>
          <w:rFonts w:ascii="Times New Roman" w:hAnsi="Times New Roman"/>
          <w:szCs w:val="22"/>
        </w:rPr>
        <w:tab/>
      </w:r>
      <w:r w:rsidRPr="00B72D77">
        <w:rPr>
          <w:rFonts w:ascii="Times New Roman" w:hAnsi="Times New Roman"/>
          <w:szCs w:val="22"/>
        </w:rPr>
        <w:tab/>
      </w:r>
      <w:r w:rsidRPr="00B72D77">
        <w:rPr>
          <w:rFonts w:ascii="Times New Roman" w:hAnsi="Times New Roman"/>
          <w:szCs w:val="22"/>
        </w:rPr>
        <w:tab/>
        <w:t>20%</w:t>
      </w:r>
    </w:p>
    <w:p w:rsidR="00886028" w:rsidRPr="00B72D77" w:rsidRDefault="00886028">
      <w:pPr>
        <w:numPr>
          <w:ilvl w:val="0"/>
          <w:numId w:val="3"/>
        </w:numPr>
        <w:tabs>
          <w:tab w:val="left" w:pos="360"/>
        </w:tabs>
        <w:rPr>
          <w:rFonts w:ascii="Times New Roman" w:hAnsi="Times New Roman"/>
          <w:szCs w:val="22"/>
        </w:rPr>
      </w:pPr>
      <w:r w:rsidRPr="00B72D77">
        <w:rPr>
          <w:rFonts w:ascii="Times New Roman" w:hAnsi="Times New Roman"/>
          <w:szCs w:val="22"/>
        </w:rPr>
        <w:t xml:space="preserve">Response Papers </w:t>
      </w:r>
      <w:r w:rsidR="009854F2" w:rsidRPr="00B72D77">
        <w:rPr>
          <w:rFonts w:ascii="Times New Roman" w:hAnsi="Times New Roman"/>
          <w:szCs w:val="22"/>
        </w:rPr>
        <w:t>and Critiques</w:t>
      </w:r>
      <w:r w:rsidR="008617EB" w:rsidRPr="00B72D77">
        <w:rPr>
          <w:rFonts w:ascii="Times New Roman" w:hAnsi="Times New Roman"/>
          <w:szCs w:val="22"/>
        </w:rPr>
        <w:t xml:space="preserve">          </w:t>
      </w:r>
      <w:r w:rsidRPr="00B72D77">
        <w:rPr>
          <w:rFonts w:ascii="Times New Roman" w:hAnsi="Times New Roman"/>
          <w:szCs w:val="22"/>
        </w:rPr>
        <w:t>40%</w:t>
      </w:r>
      <w:r w:rsidRPr="00B72D77">
        <w:rPr>
          <w:rFonts w:ascii="Times New Roman" w:hAnsi="Times New Roman"/>
          <w:szCs w:val="22"/>
        </w:rPr>
        <w:tab/>
      </w:r>
    </w:p>
    <w:p w:rsidR="00886028" w:rsidRPr="00B72D77" w:rsidRDefault="004A2091">
      <w:pPr>
        <w:numPr>
          <w:ilvl w:val="0"/>
          <w:numId w:val="3"/>
        </w:numPr>
        <w:tabs>
          <w:tab w:val="left" w:pos="360"/>
        </w:tabs>
        <w:rPr>
          <w:rFonts w:ascii="Times New Roman" w:hAnsi="Times New Roman"/>
          <w:szCs w:val="22"/>
        </w:rPr>
      </w:pPr>
      <w:r w:rsidRPr="00B72D77">
        <w:rPr>
          <w:rFonts w:ascii="Times New Roman" w:hAnsi="Times New Roman"/>
          <w:szCs w:val="22"/>
        </w:rPr>
        <w:t xml:space="preserve">Final Project </w:t>
      </w:r>
      <w:r w:rsidR="00886028" w:rsidRPr="00B72D77">
        <w:rPr>
          <w:rFonts w:ascii="Times New Roman" w:hAnsi="Times New Roman"/>
          <w:szCs w:val="22"/>
        </w:rPr>
        <w:t>40%</w:t>
      </w:r>
      <w:r w:rsidRPr="00B72D77">
        <w:rPr>
          <w:rFonts w:ascii="Times New Roman" w:hAnsi="Times New Roman"/>
          <w:szCs w:val="22"/>
        </w:rPr>
        <w:t xml:space="preserve"> </w:t>
      </w:r>
      <w:r w:rsidRPr="00B72D77">
        <w:rPr>
          <w:rFonts w:ascii="Times New Roman" w:hAnsi="Times New Roman"/>
          <w:szCs w:val="22"/>
        </w:rPr>
        <w:tab/>
      </w:r>
      <w:r w:rsidRPr="00B72D77">
        <w:rPr>
          <w:rFonts w:ascii="Times New Roman" w:hAnsi="Times New Roman"/>
          <w:szCs w:val="22"/>
        </w:rPr>
        <w:tab/>
        <w:t xml:space="preserve">           </w:t>
      </w:r>
      <w:r w:rsidR="00886028" w:rsidRPr="00B72D77">
        <w:rPr>
          <w:rFonts w:ascii="Times New Roman" w:hAnsi="Times New Roman"/>
          <w:szCs w:val="22"/>
        </w:rPr>
        <w:t xml:space="preserve"> (20% draft writing</w:t>
      </w:r>
      <w:r w:rsidRPr="00B72D77">
        <w:rPr>
          <w:rFonts w:ascii="Times New Roman" w:hAnsi="Times New Roman"/>
          <w:szCs w:val="22"/>
        </w:rPr>
        <w:t>/research</w:t>
      </w:r>
      <w:r w:rsidR="00886028" w:rsidRPr="00B72D77">
        <w:rPr>
          <w:rFonts w:ascii="Times New Roman" w:hAnsi="Times New Roman"/>
          <w:szCs w:val="22"/>
        </w:rPr>
        <w:t>; 20% final product)</w:t>
      </w:r>
      <w:r w:rsidR="00886028" w:rsidRPr="00B72D77">
        <w:rPr>
          <w:rFonts w:ascii="Times New Roman" w:hAnsi="Times New Roman"/>
          <w:szCs w:val="22"/>
        </w:rPr>
        <w:tab/>
      </w:r>
    </w:p>
    <w:p w:rsidR="00886028" w:rsidRPr="00B72D77" w:rsidRDefault="00886028">
      <w:pPr>
        <w:tabs>
          <w:tab w:val="left" w:pos="360"/>
        </w:tabs>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b/>
          <w:szCs w:val="22"/>
        </w:rPr>
        <w:t>Participation:</w:t>
      </w:r>
      <w:r w:rsidRPr="00B72D77">
        <w:rPr>
          <w:rFonts w:ascii="Times New Roman" w:hAnsi="Times New Roman"/>
          <w:szCs w:val="22"/>
        </w:rPr>
        <w:t xml:space="preserve"> Learning in this class is based on class lectures</w:t>
      </w:r>
      <w:r w:rsidR="00171079" w:rsidRPr="00B72D77">
        <w:rPr>
          <w:rFonts w:ascii="Times New Roman" w:hAnsi="Times New Roman"/>
          <w:szCs w:val="22"/>
        </w:rPr>
        <w:t xml:space="preserve"> and videos</w:t>
      </w:r>
      <w:r w:rsidR="004A2091" w:rsidRPr="00B72D77">
        <w:rPr>
          <w:rFonts w:ascii="Times New Roman" w:hAnsi="Times New Roman"/>
          <w:szCs w:val="22"/>
        </w:rPr>
        <w:t xml:space="preserve">, discussions, and full, documented participation with the other members of your team.  </w:t>
      </w:r>
      <w:r w:rsidRPr="00B72D77">
        <w:rPr>
          <w:rFonts w:ascii="Times New Roman" w:hAnsi="Times New Roman"/>
          <w:szCs w:val="22"/>
        </w:rPr>
        <w:t xml:space="preserve">This means that it is in your best interest to come to class on time on a regular basis. I will not take attendance in this class, but I also will not give you lecture notes if you miss a day of class, nor will I re-deliver lectures to you during my office hours. If you miss a class for any reason, it is your responsibility to find out what you missed </w:t>
      </w:r>
      <w:r w:rsidRPr="00B72D77">
        <w:rPr>
          <w:rFonts w:ascii="Times New Roman" w:hAnsi="Times New Roman"/>
          <w:i/>
          <w:szCs w:val="22"/>
        </w:rPr>
        <w:t>before</w:t>
      </w:r>
      <w:r w:rsidRPr="00B72D77">
        <w:rPr>
          <w:rFonts w:ascii="Times New Roman" w:hAnsi="Times New Roman"/>
          <w:szCs w:val="22"/>
        </w:rPr>
        <w:t xml:space="preserve"> the next class meeting. You are also responsible for getting copies of any handouts that were given out in your absence.  </w:t>
      </w:r>
    </w:p>
    <w:p w:rsidR="00886028" w:rsidRPr="00B72D77" w:rsidRDefault="00886028">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szCs w:val="22"/>
        </w:rPr>
        <w:t>In short, your participation grade is based on being a good citizen in class. This includes</w:t>
      </w:r>
    </w:p>
    <w:p w:rsidR="00886028" w:rsidRPr="00B72D77" w:rsidRDefault="00886028">
      <w:pPr>
        <w:numPr>
          <w:ilvl w:val="0"/>
          <w:numId w:val="10"/>
        </w:numPr>
        <w:tabs>
          <w:tab w:val="left" w:pos="360"/>
        </w:tabs>
        <w:rPr>
          <w:rFonts w:ascii="Times New Roman" w:hAnsi="Times New Roman"/>
          <w:szCs w:val="22"/>
        </w:rPr>
      </w:pPr>
      <w:r w:rsidRPr="00B72D77">
        <w:rPr>
          <w:rFonts w:ascii="Times New Roman" w:hAnsi="Times New Roman"/>
          <w:szCs w:val="22"/>
        </w:rPr>
        <w:t>Doing all readings and assignments</w:t>
      </w:r>
    </w:p>
    <w:p w:rsidR="00DB5665" w:rsidRPr="00B72D77" w:rsidRDefault="00DB5665">
      <w:pPr>
        <w:numPr>
          <w:ilvl w:val="0"/>
          <w:numId w:val="10"/>
        </w:numPr>
        <w:tabs>
          <w:tab w:val="left" w:pos="360"/>
        </w:tabs>
        <w:rPr>
          <w:rFonts w:ascii="Times New Roman" w:hAnsi="Times New Roman"/>
          <w:szCs w:val="22"/>
        </w:rPr>
      </w:pPr>
      <w:r w:rsidRPr="00B72D77">
        <w:rPr>
          <w:rFonts w:ascii="Times New Roman" w:hAnsi="Times New Roman"/>
          <w:szCs w:val="22"/>
        </w:rPr>
        <w:t>Suggesting additional videos, music, poetry, films, and readings that will enhance our understanding of the Sixties</w:t>
      </w:r>
    </w:p>
    <w:p w:rsidR="00886028" w:rsidRPr="00B72D77" w:rsidRDefault="00886028">
      <w:pPr>
        <w:numPr>
          <w:ilvl w:val="0"/>
          <w:numId w:val="10"/>
        </w:numPr>
        <w:tabs>
          <w:tab w:val="left" w:pos="360"/>
        </w:tabs>
        <w:rPr>
          <w:rFonts w:ascii="Times New Roman" w:hAnsi="Times New Roman"/>
          <w:szCs w:val="22"/>
        </w:rPr>
      </w:pPr>
      <w:r w:rsidRPr="00B72D77">
        <w:rPr>
          <w:rFonts w:ascii="Times New Roman" w:hAnsi="Times New Roman"/>
          <w:szCs w:val="22"/>
        </w:rPr>
        <w:t>Bringing all readings and assignments to class when we are scheduled to discuss them</w:t>
      </w:r>
    </w:p>
    <w:p w:rsidR="00886028" w:rsidRPr="00B72D77" w:rsidRDefault="00886028">
      <w:pPr>
        <w:numPr>
          <w:ilvl w:val="0"/>
          <w:numId w:val="10"/>
        </w:numPr>
        <w:tabs>
          <w:tab w:val="left" w:pos="360"/>
        </w:tabs>
        <w:rPr>
          <w:rFonts w:ascii="Times New Roman" w:hAnsi="Times New Roman"/>
          <w:szCs w:val="22"/>
        </w:rPr>
      </w:pPr>
      <w:r w:rsidRPr="00B72D77">
        <w:rPr>
          <w:rFonts w:ascii="Times New Roman" w:hAnsi="Times New Roman"/>
          <w:szCs w:val="22"/>
        </w:rPr>
        <w:t>Actively participating in class discussions (as both a speaker and a listener)</w:t>
      </w:r>
    </w:p>
    <w:p w:rsidR="00886028" w:rsidRPr="00B72D77" w:rsidRDefault="00886028">
      <w:pPr>
        <w:numPr>
          <w:ilvl w:val="0"/>
          <w:numId w:val="10"/>
        </w:numPr>
        <w:tabs>
          <w:tab w:val="left" w:pos="360"/>
        </w:tabs>
        <w:rPr>
          <w:rFonts w:ascii="Times New Roman" w:hAnsi="Times New Roman"/>
          <w:szCs w:val="22"/>
        </w:rPr>
      </w:pPr>
      <w:r w:rsidRPr="00B72D77">
        <w:rPr>
          <w:rFonts w:ascii="Times New Roman" w:hAnsi="Times New Roman"/>
          <w:szCs w:val="22"/>
        </w:rPr>
        <w:t>Actively participating in all small group activities (workshops, etc.)</w:t>
      </w:r>
    </w:p>
    <w:p w:rsidR="00886028" w:rsidRPr="00B72D77" w:rsidRDefault="00886028" w:rsidP="00CC1FC4">
      <w:pPr>
        <w:tabs>
          <w:tab w:val="left" w:pos="360"/>
        </w:tabs>
        <w:ind w:left="360"/>
        <w:rPr>
          <w:rFonts w:ascii="Times New Roman" w:hAnsi="Times New Roman"/>
          <w:szCs w:val="22"/>
        </w:rPr>
      </w:pPr>
    </w:p>
    <w:p w:rsidR="00886028" w:rsidRPr="00B72D77" w:rsidRDefault="00886028">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szCs w:val="22"/>
        </w:rPr>
        <w:t>Your participation grade will be negatively affected by any forms of behavior that disrupt the classroom experience, including:</w:t>
      </w:r>
    </w:p>
    <w:p w:rsidR="00886028" w:rsidRPr="00B72D77" w:rsidRDefault="00886028">
      <w:pPr>
        <w:numPr>
          <w:ilvl w:val="0"/>
          <w:numId w:val="11"/>
        </w:numPr>
        <w:tabs>
          <w:tab w:val="left" w:pos="360"/>
        </w:tabs>
        <w:rPr>
          <w:rFonts w:ascii="Times New Roman" w:hAnsi="Times New Roman"/>
          <w:szCs w:val="22"/>
        </w:rPr>
      </w:pPr>
      <w:r w:rsidRPr="00B72D77">
        <w:rPr>
          <w:rFonts w:ascii="Times New Roman" w:hAnsi="Times New Roman"/>
          <w:szCs w:val="22"/>
        </w:rPr>
        <w:t>Failure t</w:t>
      </w:r>
      <w:r w:rsidR="007224FB" w:rsidRPr="00B72D77">
        <w:rPr>
          <w:rFonts w:ascii="Times New Roman" w:hAnsi="Times New Roman"/>
          <w:szCs w:val="22"/>
        </w:rPr>
        <w:t xml:space="preserve">o do the readings or attend guest presentations and prepare relevant questions, which will be turned in.  </w:t>
      </w:r>
    </w:p>
    <w:p w:rsidR="00886028" w:rsidRPr="00B72D77" w:rsidRDefault="00886028">
      <w:pPr>
        <w:numPr>
          <w:ilvl w:val="0"/>
          <w:numId w:val="11"/>
        </w:numPr>
        <w:tabs>
          <w:tab w:val="left" w:pos="360"/>
        </w:tabs>
        <w:rPr>
          <w:rFonts w:ascii="Times New Roman" w:hAnsi="Times New Roman"/>
          <w:szCs w:val="22"/>
        </w:rPr>
      </w:pPr>
      <w:r w:rsidRPr="00B72D77">
        <w:rPr>
          <w:rFonts w:ascii="Times New Roman" w:hAnsi="Times New Roman"/>
          <w:szCs w:val="22"/>
        </w:rPr>
        <w:t>Failure to be courteous to others when talking in class or posting to T-Square</w:t>
      </w:r>
    </w:p>
    <w:p w:rsidR="00886028" w:rsidRPr="00B72D77" w:rsidRDefault="00886028">
      <w:pPr>
        <w:numPr>
          <w:ilvl w:val="0"/>
          <w:numId w:val="11"/>
        </w:numPr>
        <w:tabs>
          <w:tab w:val="left" w:pos="0"/>
        </w:tabs>
        <w:rPr>
          <w:rFonts w:ascii="Times New Roman" w:hAnsi="Times New Roman"/>
          <w:szCs w:val="22"/>
        </w:rPr>
      </w:pPr>
      <w:r w:rsidRPr="00B72D77">
        <w:rPr>
          <w:rFonts w:ascii="Times New Roman" w:hAnsi="Times New Roman"/>
          <w:szCs w:val="22"/>
        </w:rPr>
        <w:t>Disrupting class in nonverbal ways (e.g.: habitual tardiness, doing homework, playing with your cell phone, surfing the Internet, or sleeping during class)</w:t>
      </w:r>
    </w:p>
    <w:p w:rsidR="00886028" w:rsidRPr="00B72D77" w:rsidRDefault="00886028">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szCs w:val="22"/>
        </w:rPr>
        <w:t>Please note that I don’t expect us to experience chronic participation problems but that if they do arise, I also reserve to the right to institute pop quizzes and similarly annoying tasks.</w:t>
      </w:r>
    </w:p>
    <w:p w:rsidR="00886028" w:rsidRPr="00B72D77" w:rsidRDefault="00886028">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b/>
          <w:szCs w:val="22"/>
        </w:rPr>
        <w:t>Students with Disabilities</w:t>
      </w:r>
      <w:r w:rsidRPr="00B72D77">
        <w:rPr>
          <w:rFonts w:ascii="Times New Roman" w:hAnsi="Times New Roman"/>
          <w:szCs w:val="22"/>
        </w:rPr>
        <w:t xml:space="preserve"> should self-report to the Access Disabled Assistance Program for Tech Students (ADAPTS) at:</w:t>
      </w:r>
    </w:p>
    <w:p w:rsidR="00886028" w:rsidRPr="00B72D77" w:rsidRDefault="00886028">
      <w:pPr>
        <w:rPr>
          <w:rFonts w:ascii="Times New Roman" w:hAnsi="Times New Roman"/>
          <w:szCs w:val="22"/>
        </w:rPr>
      </w:pPr>
      <w:r w:rsidRPr="00B72D77">
        <w:rPr>
          <w:rFonts w:ascii="Times New Roman" w:hAnsi="Times New Roman"/>
          <w:szCs w:val="22"/>
        </w:rPr>
        <w:t>220 Student Services Building</w:t>
      </w:r>
    </w:p>
    <w:p w:rsidR="00886028" w:rsidRPr="00B72D77" w:rsidRDefault="00886028">
      <w:pPr>
        <w:rPr>
          <w:rFonts w:ascii="Times New Roman" w:hAnsi="Times New Roman"/>
          <w:szCs w:val="22"/>
        </w:rPr>
      </w:pPr>
      <w:r w:rsidRPr="00B72D77">
        <w:rPr>
          <w:rFonts w:ascii="Times New Roman" w:hAnsi="Times New Roman"/>
          <w:szCs w:val="22"/>
        </w:rPr>
        <w:t>Atlanta, GA 30332-0285</w:t>
      </w:r>
    </w:p>
    <w:p w:rsidR="00886028" w:rsidRPr="00B72D77" w:rsidRDefault="00886028">
      <w:pPr>
        <w:rPr>
          <w:rFonts w:ascii="Times New Roman" w:hAnsi="Times New Roman"/>
          <w:szCs w:val="22"/>
        </w:rPr>
      </w:pPr>
      <w:r w:rsidRPr="00B72D77">
        <w:rPr>
          <w:rFonts w:ascii="Times New Roman" w:hAnsi="Times New Roman"/>
          <w:szCs w:val="22"/>
        </w:rPr>
        <w:t>404.894.2564 (voice)/404.894.1664 (voice/TDD)</w:t>
      </w:r>
    </w:p>
    <w:p w:rsidR="00886028" w:rsidRPr="00B72D77" w:rsidRDefault="00E63A81">
      <w:pPr>
        <w:rPr>
          <w:rFonts w:ascii="Times New Roman" w:hAnsi="Times New Roman"/>
          <w:szCs w:val="22"/>
        </w:rPr>
      </w:pPr>
      <w:hyperlink r:id="rId7" w:history="1">
        <w:r w:rsidR="00886028" w:rsidRPr="00B72D77">
          <w:rPr>
            <w:rStyle w:val="Hyperlink"/>
            <w:rFonts w:ascii="Times New Roman" w:hAnsi="Times New Roman"/>
            <w:szCs w:val="22"/>
          </w:rPr>
          <w:t>www.adapts.gatech.edu/guidebook.html</w:t>
        </w:r>
      </w:hyperlink>
      <w:r w:rsidR="00886028" w:rsidRPr="00B72D77">
        <w:rPr>
          <w:rFonts w:ascii="Times New Roman" w:hAnsi="Times New Roman"/>
          <w:szCs w:val="22"/>
        </w:rPr>
        <w:t xml:space="preserve">  </w:t>
      </w:r>
    </w:p>
    <w:p w:rsidR="00886028" w:rsidRPr="00B72D77" w:rsidRDefault="00886028">
      <w:pPr>
        <w:rPr>
          <w:rFonts w:ascii="Times New Roman" w:hAnsi="Times New Roman"/>
          <w:szCs w:val="22"/>
        </w:rPr>
      </w:pPr>
    </w:p>
    <w:p w:rsidR="00886028" w:rsidRPr="00B72D77" w:rsidRDefault="00886028">
      <w:pPr>
        <w:rPr>
          <w:rFonts w:ascii="Times New Roman" w:hAnsi="Times New Roman"/>
          <w:szCs w:val="22"/>
        </w:rPr>
      </w:pPr>
      <w:r w:rsidRPr="00B72D77">
        <w:rPr>
          <w:rFonts w:ascii="Times New Roman" w:hAnsi="Times New Roman"/>
          <w:b/>
          <w:szCs w:val="22"/>
        </w:rPr>
        <w:t>Scholastic Dishonesty and Academic Misconduct</w:t>
      </w:r>
      <w:r w:rsidRPr="00B72D77">
        <w:rPr>
          <w:rFonts w:ascii="Times New Roman" w:hAnsi="Times New Roman"/>
          <w:szCs w:val="22"/>
        </w:rPr>
        <w:t xml:space="preserve">: All of the writing you submit for this course must be your own. If I suspect you of plagiarizing all or part of a project, (passing off someone else’s writing as your own), I will submit your name and the particular project to the Dean of Students, who will then take the appropriate disciplinary action. The Georgia Tech honor code (at </w:t>
      </w:r>
      <w:hyperlink r:id="rId8" w:history="1">
        <w:r w:rsidRPr="00B72D77">
          <w:rPr>
            <w:rStyle w:val="Hyperlink"/>
            <w:rFonts w:ascii="Times New Roman" w:hAnsi="Times New Roman"/>
            <w:szCs w:val="22"/>
          </w:rPr>
          <w:t>www.honor.gatech.edu/honorcode/honorcode.html</w:t>
        </w:r>
      </w:hyperlink>
      <w:r w:rsidRPr="00B72D77">
        <w:rPr>
          <w:rFonts w:ascii="Times New Roman" w:hAnsi="Times New Roman"/>
          <w:szCs w:val="22"/>
        </w:rPr>
        <w:t>) defines academic misconduct as:</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 xml:space="preserve">Possessing, using, or exchanging improperly acquired written or verbal information in the preparation of any assignment included in an academic course; </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Unauthorized collaboration with a student in the commission of academic requirements;</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False claims of performance or work that has been submitted by the claimant;</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Alteration or insertion of any academic grade so as to obtain unearned academic credit;</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Deliberate falsification of a written or verbal statement of fact to a member of the faculty so as to obtain unearned academic credit;</w:t>
      </w:r>
    </w:p>
    <w:p w:rsidR="00886028" w:rsidRPr="00B72D77" w:rsidRDefault="00886028">
      <w:pPr>
        <w:numPr>
          <w:ilvl w:val="0"/>
          <w:numId w:val="1"/>
        </w:numPr>
        <w:tabs>
          <w:tab w:val="left" w:pos="1080"/>
        </w:tabs>
        <w:rPr>
          <w:rFonts w:ascii="Times New Roman" w:hAnsi="Times New Roman"/>
          <w:szCs w:val="22"/>
        </w:rPr>
      </w:pPr>
      <w:r w:rsidRPr="00B72D77">
        <w:rPr>
          <w:rFonts w:ascii="Times New Roman" w:hAnsi="Times New Roman"/>
          <w:szCs w:val="22"/>
        </w:rPr>
        <w:t>Forgery, alteration, or misuse of any document relating to the academic status of a student.</w:t>
      </w:r>
    </w:p>
    <w:p w:rsidR="00886028" w:rsidRPr="00B72D77" w:rsidRDefault="00886028">
      <w:pPr>
        <w:rPr>
          <w:rFonts w:ascii="Times New Roman" w:hAnsi="Times New Roman"/>
          <w:szCs w:val="22"/>
        </w:rPr>
      </w:pPr>
    </w:p>
    <w:p w:rsidR="00466D97" w:rsidRPr="00B72D77" w:rsidRDefault="00886028" w:rsidP="00466D97">
      <w:pPr>
        <w:pStyle w:val="Title"/>
        <w:jc w:val="left"/>
        <w:rPr>
          <w:rFonts w:ascii="Times New Roman" w:hAnsi="Times New Roman"/>
          <w:b w:val="0"/>
          <w:szCs w:val="22"/>
        </w:rPr>
      </w:pPr>
      <w:r w:rsidRPr="00B72D77">
        <w:rPr>
          <w:rFonts w:ascii="Times New Roman" w:hAnsi="Times New Roman"/>
          <w:szCs w:val="22"/>
        </w:rPr>
        <w:t>Miscellaneous:</w:t>
      </w:r>
      <w:r w:rsidRPr="00B72D77">
        <w:rPr>
          <w:rFonts w:ascii="Times New Roman" w:hAnsi="Times New Roman"/>
          <w:b w:val="0"/>
          <w:szCs w:val="22"/>
        </w:rPr>
        <w:t xml:space="preserve"> Ultimately this is </w:t>
      </w:r>
      <w:r w:rsidRPr="00B72D77">
        <w:rPr>
          <w:rFonts w:ascii="Times New Roman" w:hAnsi="Times New Roman"/>
          <w:b w:val="0"/>
          <w:i/>
          <w:szCs w:val="22"/>
        </w:rPr>
        <w:t>your</w:t>
      </w:r>
      <w:r w:rsidRPr="00B72D77">
        <w:rPr>
          <w:rFonts w:ascii="Times New Roman" w:hAnsi="Times New Roman"/>
          <w:b w:val="0"/>
          <w:szCs w:val="22"/>
        </w:rPr>
        <w:t xml:space="preserve"> class, so if you have any suggestions for readings, films, or activities that you think might supplement our studies—or if you have any ideas about how to better organize our existing time and activities—please feel free to share them with me. Every semester I try to shape the course schedule in accordance with the needs of that particular class, so I really do value your input.</w:t>
      </w:r>
    </w:p>
    <w:p w:rsidR="00466D97" w:rsidRPr="00B72D77" w:rsidRDefault="00466D97" w:rsidP="00466D97">
      <w:pPr>
        <w:pStyle w:val="Title"/>
        <w:jc w:val="left"/>
        <w:rPr>
          <w:rFonts w:ascii="Times New Roman" w:hAnsi="Times New Roman"/>
          <w:b w:val="0"/>
          <w:szCs w:val="22"/>
        </w:rPr>
      </w:pPr>
    </w:p>
    <w:p w:rsidR="00466D97" w:rsidRPr="00B72D77" w:rsidRDefault="00F71D23" w:rsidP="00466D97">
      <w:pPr>
        <w:rPr>
          <w:rFonts w:ascii="Times New Roman" w:eastAsiaTheme="minorHAnsi" w:hAnsi="Times New Roman"/>
          <w:b/>
          <w:szCs w:val="22"/>
        </w:rPr>
      </w:pPr>
      <w:r w:rsidRPr="00B72D77">
        <w:rPr>
          <w:rFonts w:ascii="Times New Roman" w:eastAsiaTheme="minorHAnsi" w:hAnsi="Times New Roman"/>
          <w:b/>
          <w:szCs w:val="22"/>
        </w:rPr>
        <w:t>Week by Week Schedule</w:t>
      </w:r>
    </w:p>
    <w:p w:rsidR="00F71D23" w:rsidRPr="00B72D77" w:rsidRDefault="00F71D23" w:rsidP="00466D97">
      <w:pPr>
        <w:rPr>
          <w:rFonts w:ascii="Times New Roman" w:eastAsiaTheme="minorHAnsi" w:hAnsi="Times New Roman"/>
          <w:b/>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8/21</w:t>
      </w:r>
      <w:r w:rsidRPr="00B72D77">
        <w:rPr>
          <w:rFonts w:ascii="Times New Roman" w:eastAsiaTheme="minorHAnsi" w:hAnsi="Times New Roman"/>
          <w:szCs w:val="22"/>
        </w:rPr>
        <w:tab/>
        <w:t>•</w:t>
      </w:r>
      <w:r w:rsidRPr="00B72D77">
        <w:rPr>
          <w:rFonts w:ascii="Times New Roman" w:eastAsiaTheme="minorHAnsi" w:hAnsi="Times New Roman"/>
          <w:szCs w:val="22"/>
        </w:rPr>
        <w:tab/>
        <w:t>Class introduction and overview</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Personal introductions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Screening of Kennedy’s Rice University speech</w:t>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8/23</w:t>
      </w:r>
      <w:r w:rsidRPr="00B72D77">
        <w:rPr>
          <w:rFonts w:ascii="Times New Roman" w:eastAsiaTheme="minorHAnsi" w:hAnsi="Times New Roman"/>
          <w:szCs w:val="22"/>
        </w:rPr>
        <w:tab/>
        <w:t>•</w:t>
      </w:r>
      <w:r w:rsidRPr="00B72D77">
        <w:rPr>
          <w:rFonts w:ascii="Times New Roman" w:eastAsiaTheme="minorHAnsi" w:hAnsi="Times New Roman"/>
          <w:szCs w:val="22"/>
        </w:rPr>
        <w:tab/>
        <w:t>Screening of Winston Churchill’s “Iron Curtain” speech</w:t>
      </w:r>
    </w:p>
    <w:p w:rsidR="00466D97" w:rsidRPr="00B72D77" w:rsidRDefault="00466D97" w:rsidP="00466D97">
      <w:pPr>
        <w:ind w:left="2160" w:hanging="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The Cold War in lecture, video, and readings.  Reading and Screening Response Assignment discussed in class today; SF stories for 8/28 discussion provided</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8/28</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In-class Cold War screening </w:t>
      </w:r>
    </w:p>
    <w:p w:rsidR="00466D97" w:rsidRPr="00B72D77" w:rsidRDefault="00466D97" w:rsidP="00466D97">
      <w:pPr>
        <w:numPr>
          <w:ilvl w:val="0"/>
          <w:numId w:val="23"/>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 xml:space="preserve">       The Fifties:  Post WWII as prelude to the Sixties </w:t>
      </w:r>
    </w:p>
    <w:p w:rsidR="00466D97" w:rsidRPr="00B72D77" w:rsidRDefault="00466D97" w:rsidP="00466D97">
      <w:pPr>
        <w:numPr>
          <w:ilvl w:val="0"/>
          <w:numId w:val="23"/>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 xml:space="preserve">       Jazz, Beatniks, Korea, McCarthyism, </w:t>
      </w:r>
      <w:proofErr w:type="spellStart"/>
      <w:r w:rsidRPr="00B72D77">
        <w:rPr>
          <w:rFonts w:ascii="Times New Roman" w:eastAsiaTheme="minorHAnsi" w:hAnsi="Times New Roman"/>
          <w:szCs w:val="22"/>
        </w:rPr>
        <w:t>suburbanism</w:t>
      </w:r>
      <w:proofErr w:type="spellEnd"/>
      <w:r w:rsidRPr="00B72D77">
        <w:rPr>
          <w:rFonts w:ascii="Times New Roman" w:eastAsiaTheme="minorHAnsi" w:hAnsi="Times New Roman"/>
          <w:szCs w:val="22"/>
        </w:rPr>
        <w:t>, and prosperity</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r>
      <w:proofErr w:type="gramStart"/>
      <w:r w:rsidRPr="00B72D77">
        <w:rPr>
          <w:rFonts w:ascii="Times New Roman" w:eastAsiaTheme="minorHAnsi" w:hAnsi="Times New Roman"/>
          <w:szCs w:val="22"/>
        </w:rPr>
        <w:t>Discuss  Theodore</w:t>
      </w:r>
      <w:proofErr w:type="gramEnd"/>
      <w:r w:rsidRPr="00B72D77">
        <w:rPr>
          <w:rFonts w:ascii="Times New Roman" w:eastAsiaTheme="minorHAnsi" w:hAnsi="Times New Roman"/>
          <w:szCs w:val="22"/>
        </w:rPr>
        <w:t xml:space="preserve"> Sturgeon  “Thunder and Roses, Judith </w:t>
      </w:r>
      <w:proofErr w:type="spellStart"/>
      <w:r w:rsidRPr="00B72D77">
        <w:rPr>
          <w:rFonts w:ascii="Times New Roman" w:eastAsiaTheme="minorHAnsi" w:hAnsi="Times New Roman"/>
          <w:szCs w:val="22"/>
        </w:rPr>
        <w:t>Merril</w:t>
      </w:r>
      <w:proofErr w:type="spellEnd"/>
      <w:r w:rsidRPr="00B72D77">
        <w:rPr>
          <w:rFonts w:ascii="Times New Roman" w:eastAsiaTheme="minorHAnsi" w:hAnsi="Times New Roman"/>
          <w:szCs w:val="22"/>
        </w:rPr>
        <w:t xml:space="preserve"> “That Only a          Mother,” and Ray Bradbury “There Will Come Soft Rains” </w:t>
      </w:r>
    </w:p>
    <w:p w:rsidR="00466D97" w:rsidRPr="00B72D77" w:rsidRDefault="00466D97" w:rsidP="00466D97">
      <w:pPr>
        <w:numPr>
          <w:ilvl w:val="0"/>
          <w:numId w:val="24"/>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Response Paper 1, a 2-page response to material covered thus far, due on 8/30</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8/30</w:t>
      </w:r>
      <w:r w:rsidRPr="00B72D77">
        <w:rPr>
          <w:rFonts w:ascii="Times New Roman" w:eastAsiaTheme="minorHAnsi" w:hAnsi="Times New Roman"/>
          <w:szCs w:val="22"/>
        </w:rPr>
        <w:tab/>
        <w:t>•</w:t>
      </w:r>
      <w:r w:rsidRPr="00B72D77">
        <w:rPr>
          <w:rFonts w:ascii="Times New Roman" w:eastAsiaTheme="minorHAnsi" w:hAnsi="Times New Roman"/>
          <w:szCs w:val="22"/>
        </w:rPr>
        <w:tab/>
      </w:r>
      <w:r w:rsidRPr="00B72D77">
        <w:rPr>
          <w:rFonts w:ascii="Times New Roman" w:eastAsiaTheme="minorHAnsi" w:hAnsi="Times New Roman"/>
          <w:b/>
          <w:szCs w:val="22"/>
        </w:rPr>
        <w:t>Response Paper 1 due at beginning of class</w:t>
      </w:r>
    </w:p>
    <w:p w:rsidR="00466D97" w:rsidRPr="00B72D77" w:rsidRDefault="00466D97" w:rsidP="00466D97">
      <w:pPr>
        <w:ind w:left="144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Bring </w:t>
      </w:r>
      <w:r w:rsidRPr="00B72D77">
        <w:rPr>
          <w:rFonts w:ascii="Times New Roman" w:eastAsiaTheme="minorHAnsi" w:hAnsi="Times New Roman"/>
          <w:i/>
          <w:szCs w:val="22"/>
        </w:rPr>
        <w:t>The Portable Sixties Reader</w:t>
      </w:r>
      <w:r w:rsidRPr="00B72D77">
        <w:rPr>
          <w:rFonts w:ascii="Times New Roman" w:eastAsiaTheme="minorHAnsi" w:hAnsi="Times New Roman"/>
          <w:szCs w:val="22"/>
        </w:rPr>
        <w:t xml:space="preserve"> to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r>
      <w:proofErr w:type="spellStart"/>
      <w:r w:rsidRPr="00B72D77">
        <w:rPr>
          <w:rFonts w:ascii="Times New Roman" w:eastAsiaTheme="minorHAnsi" w:hAnsi="Times New Roman"/>
          <w:szCs w:val="22"/>
        </w:rPr>
        <w:t>Wernher</w:t>
      </w:r>
      <w:proofErr w:type="spellEnd"/>
      <w:r w:rsidRPr="00B72D77">
        <w:rPr>
          <w:rFonts w:ascii="Times New Roman" w:eastAsiaTheme="minorHAnsi" w:hAnsi="Times New Roman"/>
          <w:szCs w:val="22"/>
        </w:rPr>
        <w:t xml:space="preserve"> Von Braun and Operation Paper Clip</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r>
      <w:proofErr w:type="spellStart"/>
      <w:r w:rsidRPr="00B72D77">
        <w:rPr>
          <w:rFonts w:ascii="Times New Roman" w:eastAsiaTheme="minorHAnsi" w:hAnsi="Times New Roman"/>
          <w:szCs w:val="22"/>
        </w:rPr>
        <w:t>Wernher</w:t>
      </w:r>
      <w:proofErr w:type="spellEnd"/>
      <w:r w:rsidRPr="00B72D77">
        <w:rPr>
          <w:rFonts w:ascii="Times New Roman" w:eastAsiaTheme="minorHAnsi" w:hAnsi="Times New Roman"/>
          <w:szCs w:val="22"/>
        </w:rPr>
        <w:t xml:space="preserve"> Von Braun and Disney</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Establishment of NASA</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Go through </w:t>
      </w:r>
      <w:r w:rsidRPr="00B72D77">
        <w:rPr>
          <w:rFonts w:ascii="Times New Roman" w:eastAsiaTheme="minorHAnsi" w:hAnsi="Times New Roman"/>
          <w:i/>
          <w:szCs w:val="22"/>
        </w:rPr>
        <w:t>The Portable Sixties Reader</w:t>
      </w:r>
      <w:r w:rsidRPr="00B72D77">
        <w:rPr>
          <w:rFonts w:ascii="Times New Roman" w:eastAsiaTheme="minorHAnsi" w:hAnsi="Times New Roman"/>
          <w:szCs w:val="22"/>
        </w:rPr>
        <w:t xml:space="preserve"> Timeline of the Sixties, 1960</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9/4</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In-class screening: </w:t>
      </w:r>
      <w:r w:rsidRPr="00B72D77">
        <w:rPr>
          <w:rFonts w:ascii="Times New Roman" w:eastAsiaTheme="minorHAnsi" w:hAnsi="Times New Roman"/>
          <w:i/>
          <w:szCs w:val="22"/>
        </w:rPr>
        <w:t>The Right Stuff</w:t>
      </w:r>
      <w:r w:rsidRPr="00B72D77">
        <w:rPr>
          <w:rFonts w:ascii="Times New Roman" w:eastAsiaTheme="minorHAnsi" w:hAnsi="Times New Roman"/>
          <w:szCs w:val="22"/>
        </w:rPr>
        <w:t xml:space="preserve"> (on reserve at library) or Apollo CD</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9/6</w:t>
      </w:r>
      <w:r w:rsidRPr="00B72D77">
        <w:rPr>
          <w:rFonts w:ascii="Times New Roman" w:eastAsiaTheme="minorHAnsi" w:hAnsi="Times New Roman"/>
          <w:szCs w:val="22"/>
        </w:rPr>
        <w:tab/>
        <w:t>•</w:t>
      </w:r>
      <w:r w:rsidRPr="00B72D77">
        <w:rPr>
          <w:rFonts w:ascii="Times New Roman" w:eastAsiaTheme="minorHAnsi" w:hAnsi="Times New Roman"/>
          <w:szCs w:val="22"/>
        </w:rPr>
        <w:tab/>
        <w:t>Guest speaker Richard Ingle</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Reading assignment for 9/11 The Portable Sixties Reader</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9/11</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Bring </w:t>
      </w:r>
      <w:r w:rsidRPr="00B72D77">
        <w:rPr>
          <w:rFonts w:ascii="Times New Roman" w:eastAsiaTheme="minorHAnsi" w:hAnsi="Times New Roman"/>
          <w:i/>
          <w:szCs w:val="22"/>
        </w:rPr>
        <w:t>The Portable Sixties Reader</w:t>
      </w:r>
      <w:r w:rsidRPr="00B72D77">
        <w:rPr>
          <w:rFonts w:ascii="Times New Roman" w:eastAsiaTheme="minorHAnsi" w:hAnsi="Times New Roman"/>
          <w:szCs w:val="22"/>
        </w:rPr>
        <w:t xml:space="preserve"> to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Lecture: The Milieu of the early Sixties:  Political and economic optimism, the folk music scene, literature (Snyder, Welch, </w:t>
      </w:r>
      <w:proofErr w:type="spellStart"/>
      <w:r w:rsidRPr="00B72D77">
        <w:rPr>
          <w:rFonts w:ascii="Times New Roman" w:eastAsiaTheme="minorHAnsi" w:hAnsi="Times New Roman"/>
          <w:szCs w:val="22"/>
        </w:rPr>
        <w:t>Ferlinghetti</w:t>
      </w:r>
      <w:proofErr w:type="spellEnd"/>
      <w:r w:rsidRPr="00B72D77">
        <w:rPr>
          <w:rFonts w:ascii="Times New Roman" w:eastAsiaTheme="minorHAnsi" w:hAnsi="Times New Roman"/>
          <w:szCs w:val="22"/>
        </w:rPr>
        <w:t>—the bridge from the Fifties to the Sixties)</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9/13</w:t>
      </w:r>
      <w:r w:rsidRPr="00B72D77">
        <w:rPr>
          <w:rFonts w:ascii="Times New Roman" w:eastAsiaTheme="minorHAnsi" w:hAnsi="Times New Roman"/>
          <w:szCs w:val="22"/>
        </w:rPr>
        <w:tab/>
        <w:t>•</w:t>
      </w:r>
      <w:r w:rsidRPr="00B72D77">
        <w:rPr>
          <w:rFonts w:ascii="Times New Roman" w:eastAsiaTheme="minorHAnsi" w:hAnsi="Times New Roman"/>
          <w:szCs w:val="22"/>
        </w:rPr>
        <w:tab/>
      </w:r>
      <w:r w:rsidRPr="00B72D77">
        <w:rPr>
          <w:rFonts w:ascii="Times New Roman" w:eastAsiaTheme="minorHAnsi" w:hAnsi="Times New Roman"/>
          <w:b/>
          <w:szCs w:val="22"/>
        </w:rPr>
        <w:t>Response Paper 2, response to Space module, due at beginning of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Introduction to Civil Rights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Lloyd Noles Supreme Court case material</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Civil Rights videos</w:t>
      </w:r>
    </w:p>
    <w:p w:rsidR="00466D97" w:rsidRPr="00B72D77" w:rsidRDefault="00466D97" w:rsidP="00F71D23">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Go over Civil Rights reading assignments for 9/18 discussion:</w:t>
      </w:r>
    </w:p>
    <w:p w:rsidR="00466D97" w:rsidRPr="00B72D77" w:rsidRDefault="00466D97" w:rsidP="00466D97">
      <w:pPr>
        <w:ind w:left="1440" w:firstLine="720"/>
        <w:rPr>
          <w:rFonts w:ascii="Times New Roman" w:eastAsiaTheme="minorHAnsi" w:hAnsi="Times New Roman"/>
          <w:i/>
          <w:szCs w:val="22"/>
        </w:rPr>
      </w:pPr>
      <w:r w:rsidRPr="00B72D77">
        <w:rPr>
          <w:rFonts w:ascii="Times New Roman" w:eastAsiaTheme="minorHAnsi" w:hAnsi="Times New Roman"/>
          <w:i/>
          <w:szCs w:val="22"/>
        </w:rPr>
        <w:t>The Portable Sixties Reader</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Part One:  Struggling to be Free</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James Baldwin—“The Dangerous Road before Martin Luther King” p.7</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Martin Luther King, Jr.--“Letters from a Birmingham Jail” p. 24</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Rosa Parks--from Rosa Parks: My Story p. 41</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Anne Moody—from Coming in Age in Mississippi p. 45</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 xml:space="preserve">Calvin </w:t>
      </w:r>
      <w:proofErr w:type="spellStart"/>
      <w:r w:rsidRPr="00B72D77">
        <w:rPr>
          <w:rFonts w:ascii="Times New Roman" w:eastAsiaTheme="minorHAnsi" w:hAnsi="Times New Roman"/>
          <w:szCs w:val="22"/>
        </w:rPr>
        <w:t>Trillin</w:t>
      </w:r>
      <w:proofErr w:type="spellEnd"/>
      <w:r w:rsidRPr="00B72D77">
        <w:rPr>
          <w:rFonts w:ascii="Times New Roman" w:eastAsiaTheme="minorHAnsi" w:hAnsi="Times New Roman"/>
          <w:szCs w:val="22"/>
        </w:rPr>
        <w:t>—“The March” p. 57</w:t>
      </w:r>
    </w:p>
    <w:p w:rsidR="00466D97" w:rsidRPr="00B72D77" w:rsidRDefault="00466D97" w:rsidP="00466D97">
      <w:pPr>
        <w:ind w:left="1440" w:firstLine="720"/>
        <w:rPr>
          <w:rFonts w:ascii="Times New Roman" w:eastAsiaTheme="minorHAnsi" w:hAnsi="Times New Roman"/>
          <w:szCs w:val="22"/>
        </w:rPr>
      </w:pPr>
      <w:r w:rsidRPr="00B72D77">
        <w:rPr>
          <w:rFonts w:ascii="Times New Roman" w:eastAsiaTheme="minorHAnsi" w:hAnsi="Times New Roman"/>
          <w:szCs w:val="22"/>
        </w:rPr>
        <w:t xml:space="preserve">Bob Dylan—“The Lonesome Death of Hattie Carroll” </w:t>
      </w:r>
    </w:p>
    <w:p w:rsidR="00466D97" w:rsidRPr="00B72D77" w:rsidRDefault="00466D97" w:rsidP="00466D97">
      <w:pPr>
        <w:ind w:left="2160"/>
        <w:rPr>
          <w:rFonts w:ascii="Times New Roman" w:eastAsiaTheme="minorHAnsi" w:hAnsi="Times New Roman"/>
          <w:szCs w:val="22"/>
        </w:rPr>
      </w:pPr>
      <w:proofErr w:type="gramStart"/>
      <w:r w:rsidRPr="00B72D77">
        <w:rPr>
          <w:rFonts w:ascii="Times New Roman" w:eastAsiaTheme="minorHAnsi" w:hAnsi="Times New Roman"/>
          <w:szCs w:val="22"/>
        </w:rPr>
        <w:t>Civil Rights video, lecture, and discussion.</w:t>
      </w:r>
      <w:proofErr w:type="gramEnd"/>
      <w:r w:rsidRPr="00B72D77">
        <w:rPr>
          <w:rFonts w:ascii="Times New Roman" w:eastAsiaTheme="minorHAnsi" w:hAnsi="Times New Roman"/>
          <w:szCs w:val="22"/>
        </w:rPr>
        <w:t xml:space="preserve">   Civil Rights thread will continue throughout the rest of the semester.</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9/18</w:t>
      </w:r>
      <w:r w:rsidRPr="00B72D77">
        <w:rPr>
          <w:rFonts w:ascii="Times New Roman" w:eastAsiaTheme="minorHAnsi" w:hAnsi="Times New Roman"/>
          <w:szCs w:val="22"/>
        </w:rPr>
        <w:tab/>
        <w:t>•</w:t>
      </w:r>
      <w:r w:rsidRPr="00B72D77">
        <w:rPr>
          <w:rFonts w:ascii="Times New Roman" w:eastAsiaTheme="minorHAnsi" w:hAnsi="Times New Roman"/>
          <w:szCs w:val="22"/>
        </w:rPr>
        <w:tab/>
        <w:t>Skype or conference call with Lloyd Noles, Fire Chief and Civil Rights activist</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Discussion</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9/20</w:t>
      </w:r>
      <w:r w:rsidRPr="00B72D77">
        <w:rPr>
          <w:rFonts w:ascii="Times New Roman" w:eastAsiaTheme="minorHAnsi" w:hAnsi="Times New Roman"/>
          <w:szCs w:val="22"/>
        </w:rPr>
        <w:tab/>
        <w:t>•</w:t>
      </w:r>
      <w:r w:rsidRPr="00B72D77">
        <w:rPr>
          <w:rFonts w:ascii="Times New Roman" w:eastAsiaTheme="minorHAnsi" w:hAnsi="Times New Roman"/>
          <w:szCs w:val="22"/>
        </w:rPr>
        <w:tab/>
      </w:r>
      <w:r w:rsidRPr="00B72D77">
        <w:rPr>
          <w:rFonts w:ascii="Times New Roman" w:eastAsiaTheme="minorHAnsi" w:hAnsi="Times New Roman"/>
          <w:b/>
          <w:szCs w:val="22"/>
        </w:rPr>
        <w:t>Response Paper 3 Civil Rights Due at beginning of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Antiwar protest videos from entire 1960’s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Discussion, Vietnam War </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Assigned readings for 9/20:  The Portable Sixties Reader, End It! And End It Now!  The Anti-Vietnam Movement  </w:t>
      </w:r>
    </w:p>
    <w:p w:rsidR="00466D97" w:rsidRPr="00B72D77" w:rsidRDefault="00466D97" w:rsidP="00466D97">
      <w:pPr>
        <w:ind w:left="2160" w:hanging="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Assignment for 9/20:  generate three questions for Joe </w:t>
      </w:r>
      <w:proofErr w:type="spellStart"/>
      <w:r w:rsidRPr="00B72D77">
        <w:rPr>
          <w:rFonts w:ascii="Times New Roman" w:eastAsiaTheme="minorHAnsi" w:hAnsi="Times New Roman"/>
          <w:szCs w:val="22"/>
        </w:rPr>
        <w:t>Haldeman</w:t>
      </w:r>
      <w:proofErr w:type="spellEnd"/>
      <w:r w:rsidRPr="00B72D77">
        <w:rPr>
          <w:rFonts w:ascii="Times New Roman" w:eastAsiaTheme="minorHAnsi" w:hAnsi="Times New Roman"/>
          <w:szCs w:val="22"/>
        </w:rPr>
        <w:t xml:space="preserve"> and bring to class for Thursday’s Skype with Joe.</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9/25</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Vietnam War videos; Joe </w:t>
      </w:r>
      <w:proofErr w:type="spellStart"/>
      <w:r w:rsidRPr="00B72D77">
        <w:rPr>
          <w:rFonts w:ascii="Times New Roman" w:eastAsiaTheme="minorHAnsi" w:hAnsi="Times New Roman"/>
          <w:szCs w:val="22"/>
        </w:rPr>
        <w:t>Haldeman’s</w:t>
      </w:r>
      <w:proofErr w:type="spellEnd"/>
      <w:r w:rsidRPr="00B72D77">
        <w:rPr>
          <w:rFonts w:ascii="Times New Roman" w:eastAsiaTheme="minorHAnsi" w:hAnsi="Times New Roman"/>
          <w:szCs w:val="22"/>
        </w:rPr>
        <w:t xml:space="preserve"> Talk of the Nation interview </w:t>
      </w:r>
    </w:p>
    <w:p w:rsidR="00466D97" w:rsidRPr="00B72D77" w:rsidRDefault="00466D97" w:rsidP="00466D97">
      <w:pPr>
        <w:numPr>
          <w:ilvl w:val="0"/>
          <w:numId w:val="24"/>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 xml:space="preserve">Assigned reading:  Excerpts from Joe </w:t>
      </w:r>
      <w:proofErr w:type="spellStart"/>
      <w:r w:rsidRPr="00B72D77">
        <w:rPr>
          <w:rFonts w:ascii="Times New Roman" w:eastAsiaTheme="minorHAnsi" w:hAnsi="Times New Roman"/>
          <w:szCs w:val="22"/>
        </w:rPr>
        <w:t>Haldeman’s</w:t>
      </w:r>
      <w:proofErr w:type="spellEnd"/>
      <w:r w:rsidRPr="00B72D77">
        <w:rPr>
          <w:rFonts w:ascii="Times New Roman" w:eastAsiaTheme="minorHAnsi" w:hAnsi="Times New Roman"/>
          <w:szCs w:val="22"/>
        </w:rPr>
        <w:t xml:space="preserve"> 1968</w:t>
      </w:r>
    </w:p>
    <w:p w:rsidR="00466D97" w:rsidRPr="00B72D77" w:rsidRDefault="00466D97" w:rsidP="00466D97">
      <w:pPr>
        <w:numPr>
          <w:ilvl w:val="0"/>
          <w:numId w:val="24"/>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The Counterculture:  lecture, music, videos</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9/27</w:t>
      </w:r>
      <w:r w:rsidRPr="00B72D77">
        <w:rPr>
          <w:rFonts w:ascii="Times New Roman" w:eastAsiaTheme="minorHAnsi" w:hAnsi="Times New Roman"/>
          <w:szCs w:val="22"/>
        </w:rPr>
        <w:tab/>
        <w:t>•</w:t>
      </w:r>
      <w:r w:rsidRPr="00B72D77">
        <w:rPr>
          <w:rFonts w:ascii="Times New Roman" w:eastAsiaTheme="minorHAnsi" w:hAnsi="Times New Roman"/>
          <w:szCs w:val="22"/>
        </w:rPr>
        <w:tab/>
        <w:t>Antiwar protest videos from entire 1960’s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Discussion, Vietnam War </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Assigned readings for 9/20:  The Portable Sixties Reader, End It! And End It Now!  The Anti-Vietnam Movement  </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Assignment for 9/20:  generate three questions for Joe </w:t>
      </w:r>
      <w:proofErr w:type="spellStart"/>
      <w:r w:rsidRPr="00B72D77">
        <w:rPr>
          <w:rFonts w:ascii="Times New Roman" w:eastAsiaTheme="minorHAnsi" w:hAnsi="Times New Roman"/>
          <w:szCs w:val="22"/>
        </w:rPr>
        <w:t>Haldeman</w:t>
      </w:r>
      <w:proofErr w:type="spellEnd"/>
      <w:r w:rsidRPr="00B72D77">
        <w:rPr>
          <w:rFonts w:ascii="Times New Roman" w:eastAsiaTheme="minorHAnsi" w:hAnsi="Times New Roman"/>
          <w:szCs w:val="22"/>
        </w:rPr>
        <w:t xml:space="preserve"> and bring to class for Thursday’s Skype with Joe.</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ind w:left="720" w:hanging="720"/>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10/2</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Assignment for 10/4:  generate three questions for Joe </w:t>
      </w:r>
      <w:proofErr w:type="spellStart"/>
      <w:r w:rsidRPr="00B72D77">
        <w:rPr>
          <w:rFonts w:ascii="Times New Roman" w:eastAsiaTheme="minorHAnsi" w:hAnsi="Times New Roman"/>
          <w:szCs w:val="22"/>
        </w:rPr>
        <w:t>Haldeman</w:t>
      </w:r>
      <w:proofErr w:type="spellEnd"/>
      <w:r w:rsidRPr="00B72D77">
        <w:rPr>
          <w:rFonts w:ascii="Times New Roman" w:eastAsiaTheme="minorHAnsi" w:hAnsi="Times New Roman"/>
          <w:szCs w:val="22"/>
        </w:rPr>
        <w:t xml:space="preserve"> and bring to                   class for Thursday’s Skype with Joe.</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10/4</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Skype with Joe </w:t>
      </w:r>
      <w:proofErr w:type="spellStart"/>
      <w:r w:rsidRPr="00B72D77">
        <w:rPr>
          <w:rFonts w:ascii="Times New Roman" w:eastAsiaTheme="minorHAnsi" w:hAnsi="Times New Roman"/>
          <w:szCs w:val="22"/>
        </w:rPr>
        <w:t>Haldeman</w:t>
      </w:r>
      <w:proofErr w:type="spellEnd"/>
    </w:p>
    <w:p w:rsidR="00466D97" w:rsidRPr="00B72D77" w:rsidRDefault="00466D97" w:rsidP="00466D97">
      <w:pPr>
        <w:numPr>
          <w:ilvl w:val="0"/>
          <w:numId w:val="25"/>
        </w:numPr>
        <w:spacing w:after="200" w:line="276" w:lineRule="auto"/>
        <w:contextualSpacing/>
        <w:rPr>
          <w:rFonts w:ascii="Times New Roman" w:eastAsiaTheme="minorHAnsi" w:hAnsi="Times New Roman"/>
          <w:b/>
          <w:szCs w:val="22"/>
        </w:rPr>
      </w:pPr>
      <w:r w:rsidRPr="00B72D77">
        <w:rPr>
          <w:rFonts w:ascii="Times New Roman" w:eastAsiaTheme="minorHAnsi" w:hAnsi="Times New Roman"/>
          <w:b/>
          <w:szCs w:val="22"/>
        </w:rPr>
        <w:t xml:space="preserve">       Response Paper 4, Vietnam, due on 10/9</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10/9</w:t>
      </w:r>
      <w:r w:rsidRPr="00B72D77">
        <w:rPr>
          <w:rFonts w:ascii="Times New Roman" w:eastAsiaTheme="minorHAnsi" w:hAnsi="Times New Roman"/>
          <w:szCs w:val="22"/>
        </w:rPr>
        <w:tab/>
      </w:r>
      <w:r w:rsidRPr="00B72D77">
        <w:rPr>
          <w:rFonts w:ascii="Times New Roman" w:eastAsiaTheme="minorHAnsi" w:hAnsi="Times New Roman"/>
          <w:szCs w:val="22"/>
        </w:rPr>
        <w:tab/>
      </w:r>
      <w:r w:rsidRPr="00B72D77">
        <w:rPr>
          <w:rFonts w:ascii="Times New Roman" w:eastAsiaTheme="minorHAnsi" w:hAnsi="Times New Roman"/>
          <w:b/>
          <w:szCs w:val="22"/>
        </w:rPr>
        <w:t>Response Paper 4, Vietnam, due at beginning of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r>
      <w:r w:rsidRPr="00B72D77">
        <w:rPr>
          <w:rFonts w:ascii="Times New Roman" w:eastAsiaTheme="minorHAnsi" w:hAnsi="Times New Roman"/>
          <w:i/>
          <w:szCs w:val="22"/>
        </w:rPr>
        <w:t>The Portable Sixties Reader</w:t>
      </w:r>
      <w:r w:rsidRPr="00B72D77">
        <w:rPr>
          <w:rFonts w:ascii="Times New Roman" w:eastAsiaTheme="minorHAnsi" w:hAnsi="Times New Roman"/>
          <w:szCs w:val="22"/>
        </w:rPr>
        <w:t xml:space="preserve">:  Why Can We Not Begin New?  The Free Speech Movement and Beyond, pages 196-230, 243-253 </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Margot Adler, </w:t>
      </w:r>
      <w:r w:rsidRPr="00B72D77">
        <w:rPr>
          <w:rFonts w:ascii="Times New Roman" w:eastAsiaTheme="minorHAnsi" w:hAnsi="Times New Roman"/>
          <w:i/>
          <w:szCs w:val="22"/>
        </w:rPr>
        <w:t>Heretic’s Heart</w:t>
      </w:r>
      <w:r w:rsidRPr="00B72D77">
        <w:rPr>
          <w:rFonts w:ascii="Times New Roman" w:eastAsiaTheme="minorHAnsi" w:hAnsi="Times New Roman"/>
          <w:szCs w:val="22"/>
        </w:rPr>
        <w:t xml:space="preserve"> excerpts read in class</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 xml:space="preserve">Assignments for Feminism readings from </w:t>
      </w:r>
      <w:r w:rsidRPr="00B72D77">
        <w:rPr>
          <w:rFonts w:ascii="Times New Roman" w:eastAsiaTheme="minorHAnsi" w:hAnsi="Times New Roman"/>
          <w:i/>
          <w:szCs w:val="22"/>
        </w:rPr>
        <w:t>The Portable Sixties Reader</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10/11</w:t>
      </w:r>
      <w:r w:rsidRPr="00B72D77">
        <w:rPr>
          <w:rFonts w:ascii="Times New Roman" w:eastAsiaTheme="minorHAnsi" w:hAnsi="Times New Roman"/>
          <w:szCs w:val="22"/>
        </w:rPr>
        <w:tab/>
        <w:t>•</w:t>
      </w:r>
      <w:r w:rsidRPr="00B72D77">
        <w:rPr>
          <w:rFonts w:ascii="Times New Roman" w:eastAsiaTheme="minorHAnsi" w:hAnsi="Times New Roman"/>
          <w:szCs w:val="22"/>
        </w:rPr>
        <w:tab/>
        <w:t>Discussion, Feminism</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10/16</w:t>
      </w:r>
      <w:r w:rsidRPr="00B72D77">
        <w:rPr>
          <w:rFonts w:ascii="Times New Roman" w:eastAsiaTheme="minorHAnsi" w:hAnsi="Times New Roman"/>
          <w:szCs w:val="22"/>
        </w:rPr>
        <w:tab/>
        <w:t>•</w:t>
      </w:r>
      <w:r w:rsidRPr="00B72D77">
        <w:rPr>
          <w:rFonts w:ascii="Times New Roman" w:eastAsiaTheme="minorHAnsi" w:hAnsi="Times New Roman"/>
          <w:szCs w:val="22"/>
        </w:rPr>
        <w:tab/>
        <w:t>Fall Break</w:t>
      </w:r>
    </w:p>
    <w:p w:rsidR="00466D97" w:rsidRPr="00B72D77" w:rsidRDefault="00466D97" w:rsidP="00466D97">
      <w:pPr>
        <w:rPr>
          <w:rFonts w:ascii="Times New Roman" w:eastAsiaTheme="minorHAnsi" w:hAnsi="Times New Roman"/>
          <w:szCs w:val="22"/>
        </w:rPr>
      </w:pPr>
    </w:p>
    <w:p w:rsidR="00466D97" w:rsidRPr="00B72D77" w:rsidRDefault="00466D97" w:rsidP="00466D97">
      <w:pPr>
        <w:ind w:left="720" w:hanging="720"/>
        <w:rPr>
          <w:rFonts w:ascii="Times New Roman" w:eastAsiaTheme="minorHAnsi" w:hAnsi="Times New Roman"/>
          <w:b/>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10/18</w:t>
      </w:r>
      <w:r w:rsidRPr="00B72D77">
        <w:rPr>
          <w:rFonts w:ascii="Times New Roman" w:eastAsiaTheme="minorHAnsi" w:hAnsi="Times New Roman"/>
          <w:szCs w:val="22"/>
        </w:rPr>
        <w:tab/>
        <w:t>•</w:t>
      </w:r>
      <w:r w:rsidRPr="00B72D77">
        <w:rPr>
          <w:rFonts w:ascii="Times New Roman" w:eastAsiaTheme="minorHAnsi" w:hAnsi="Times New Roman"/>
          <w:szCs w:val="22"/>
        </w:rPr>
        <w:tab/>
      </w:r>
      <w:r w:rsidRPr="00B72D77">
        <w:rPr>
          <w:rFonts w:ascii="Times New Roman" w:eastAsiaTheme="minorHAnsi" w:hAnsi="Times New Roman"/>
          <w:b/>
          <w:szCs w:val="22"/>
        </w:rPr>
        <w:t>Response Paper 5, Feminism, due at beginning of class</w:t>
      </w:r>
    </w:p>
    <w:p w:rsidR="00466D97" w:rsidRPr="00B72D77" w:rsidRDefault="00466D97" w:rsidP="00466D97">
      <w:pPr>
        <w:numPr>
          <w:ilvl w:val="0"/>
          <w:numId w:val="25"/>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 xml:space="preserve">       Late Sixties:  Martin Luther King and JFK assassinations, Chicago, Kent State massacre</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10/23</w:t>
      </w:r>
      <w:r w:rsidRPr="00B72D77">
        <w:rPr>
          <w:rFonts w:ascii="Times New Roman" w:eastAsiaTheme="minorHAnsi" w:hAnsi="Times New Roman"/>
          <w:szCs w:val="22"/>
        </w:rPr>
        <w:tab/>
        <w:t>•</w:t>
      </w:r>
      <w:r w:rsidRPr="00B72D77">
        <w:rPr>
          <w:rFonts w:ascii="Times New Roman" w:eastAsiaTheme="minorHAnsi" w:hAnsi="Times New Roman"/>
          <w:szCs w:val="22"/>
        </w:rPr>
        <w:tab/>
        <w:t xml:space="preserve">Skype, Civil Rights activists (Student Project) </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10/25</w:t>
      </w:r>
      <w:r w:rsidRPr="00B72D77">
        <w:rPr>
          <w:rFonts w:ascii="Times New Roman" w:eastAsiaTheme="minorHAnsi" w:hAnsi="Times New Roman"/>
          <w:szCs w:val="22"/>
        </w:rPr>
        <w:tab/>
        <w:t>•</w:t>
      </w:r>
      <w:r w:rsidRPr="00B72D77">
        <w:rPr>
          <w:rFonts w:ascii="Times New Roman" w:eastAsiaTheme="minorHAnsi" w:hAnsi="Times New Roman"/>
          <w:szCs w:val="22"/>
        </w:rPr>
        <w:tab/>
        <w:t>Cold War international:  Berlin, Czechoslovakia</w:t>
      </w:r>
    </w:p>
    <w:p w:rsidR="00466D97" w:rsidRPr="00B72D77" w:rsidRDefault="00466D97" w:rsidP="00466D97">
      <w:pPr>
        <w:ind w:left="720" w:firstLine="720"/>
        <w:rPr>
          <w:rFonts w:ascii="Times New Roman" w:eastAsiaTheme="minorHAnsi" w:hAnsi="Times New Roman"/>
          <w:szCs w:val="22"/>
        </w:rPr>
      </w:pPr>
      <w:r w:rsidRPr="00B72D77">
        <w:rPr>
          <w:rFonts w:ascii="Times New Roman" w:eastAsiaTheme="minorHAnsi" w:hAnsi="Times New Roman"/>
          <w:szCs w:val="22"/>
        </w:rPr>
        <w:t>•</w:t>
      </w:r>
      <w:r w:rsidRPr="00B72D77">
        <w:rPr>
          <w:rFonts w:ascii="Times New Roman" w:eastAsiaTheme="minorHAnsi" w:hAnsi="Times New Roman"/>
          <w:szCs w:val="22"/>
        </w:rPr>
        <w:tab/>
        <w:t>Reading assignments Environmentalism The Portable Sixties Reader</w:t>
      </w:r>
    </w:p>
    <w:p w:rsidR="00466D97" w:rsidRPr="00B72D77" w:rsidRDefault="00466D97" w:rsidP="00466D97">
      <w:pPr>
        <w:ind w:left="720" w:firstLine="720"/>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10/30</w:t>
      </w:r>
      <w:r w:rsidRPr="00B72D77">
        <w:rPr>
          <w:rFonts w:ascii="Times New Roman" w:eastAsiaTheme="minorHAnsi" w:hAnsi="Times New Roman"/>
          <w:szCs w:val="22"/>
        </w:rPr>
        <w:tab/>
        <w:t>•</w:t>
      </w:r>
      <w:r w:rsidRPr="00B72D77">
        <w:rPr>
          <w:rFonts w:ascii="Times New Roman" w:eastAsiaTheme="minorHAnsi" w:hAnsi="Times New Roman"/>
          <w:szCs w:val="22"/>
        </w:rPr>
        <w:tab/>
        <w:t>Discussion, environmental issues</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11/1</w:t>
      </w:r>
      <w:r w:rsidRPr="00B72D77">
        <w:rPr>
          <w:rFonts w:ascii="Times New Roman" w:eastAsiaTheme="minorHAnsi" w:hAnsi="Times New Roman"/>
          <w:szCs w:val="22"/>
        </w:rPr>
        <w:tab/>
        <w:t>•</w:t>
      </w:r>
      <w:r w:rsidRPr="00B72D77">
        <w:rPr>
          <w:rFonts w:ascii="Times New Roman" w:eastAsiaTheme="minorHAnsi" w:hAnsi="Times New Roman"/>
          <w:szCs w:val="22"/>
        </w:rPr>
        <w:tab/>
        <w:t>Response Paper 6, Environmentalism, due at beginning of class</w:t>
      </w:r>
    </w:p>
    <w:p w:rsidR="00466D97" w:rsidRPr="00B72D77" w:rsidRDefault="00466D97" w:rsidP="00466D97">
      <w:pPr>
        <w:numPr>
          <w:ilvl w:val="0"/>
          <w:numId w:val="25"/>
        </w:numPr>
        <w:spacing w:after="200" w:line="276" w:lineRule="auto"/>
        <w:contextualSpacing/>
        <w:rPr>
          <w:rFonts w:ascii="Times New Roman" w:eastAsiaTheme="minorHAnsi" w:hAnsi="Times New Roman"/>
          <w:szCs w:val="22"/>
        </w:rPr>
      </w:pPr>
      <w:r w:rsidRPr="00B72D77">
        <w:rPr>
          <w:rFonts w:ascii="Times New Roman" w:eastAsiaTheme="minorHAnsi" w:hAnsi="Times New Roman"/>
          <w:szCs w:val="22"/>
        </w:rPr>
        <w:t xml:space="preserve">       Establish teams.  In-class discussion of projects with team members and </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t xml:space="preserve">  </w:t>
      </w:r>
      <w:proofErr w:type="gramStart"/>
      <w:r w:rsidRPr="00B72D77">
        <w:rPr>
          <w:rFonts w:ascii="Times New Roman" w:eastAsiaTheme="minorHAnsi" w:hAnsi="Times New Roman"/>
          <w:szCs w:val="22"/>
        </w:rPr>
        <w:t>professor</w:t>
      </w:r>
      <w:proofErr w:type="gramEnd"/>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11/6</w:t>
      </w:r>
      <w:r w:rsidRPr="00B72D77">
        <w:rPr>
          <w:rFonts w:ascii="Times New Roman" w:eastAsiaTheme="minorHAnsi" w:hAnsi="Times New Roman"/>
          <w:szCs w:val="22"/>
        </w:rPr>
        <w:tab/>
        <w:t>•</w:t>
      </w:r>
      <w:r w:rsidRPr="00B72D77">
        <w:rPr>
          <w:rFonts w:ascii="Times New Roman" w:eastAsiaTheme="minorHAnsi" w:hAnsi="Times New Roman"/>
          <w:szCs w:val="22"/>
        </w:rPr>
        <w:tab/>
        <w:t>No class: meetings with professor/independent work day.</w:t>
      </w:r>
    </w:p>
    <w:p w:rsidR="00466D97" w:rsidRPr="00B72D77" w:rsidRDefault="00466D97" w:rsidP="00466D97">
      <w:pPr>
        <w:rPr>
          <w:rFonts w:ascii="Times New Roman" w:eastAsiaTheme="minorHAnsi" w:hAnsi="Times New Roman"/>
          <w:szCs w:val="22"/>
        </w:rPr>
      </w:pP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11/8</w:t>
      </w:r>
      <w:r w:rsidRPr="00B72D77">
        <w:rPr>
          <w:rFonts w:ascii="Times New Roman" w:eastAsiaTheme="minorHAnsi" w:hAnsi="Times New Roman"/>
          <w:szCs w:val="22"/>
        </w:rPr>
        <w:tab/>
        <w:t>•</w:t>
      </w:r>
      <w:r w:rsidRPr="00B72D77">
        <w:rPr>
          <w:rFonts w:ascii="Times New Roman" w:eastAsiaTheme="minorHAnsi" w:hAnsi="Times New Roman"/>
          <w:szCs w:val="22"/>
        </w:rPr>
        <w:tab/>
        <w:t>First draft of team projects due at beginning of class today</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11/13</w:t>
      </w:r>
      <w:r w:rsidRPr="00B72D77">
        <w:rPr>
          <w:rFonts w:ascii="Times New Roman" w:eastAsiaTheme="minorHAnsi" w:hAnsi="Times New Roman"/>
          <w:szCs w:val="22"/>
        </w:rPr>
        <w:tab/>
        <w:t>•</w:t>
      </w:r>
      <w:r w:rsidRPr="00B72D77">
        <w:rPr>
          <w:rFonts w:ascii="Times New Roman" w:eastAsiaTheme="minorHAnsi" w:hAnsi="Times New Roman"/>
          <w:szCs w:val="22"/>
        </w:rPr>
        <w:tab/>
        <w:t>Class work day on projects</w:t>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11/15</w:t>
      </w:r>
      <w:r w:rsidRPr="00B72D77">
        <w:rPr>
          <w:rFonts w:ascii="Times New Roman" w:eastAsiaTheme="minorHAnsi" w:hAnsi="Times New Roman"/>
          <w:szCs w:val="22"/>
        </w:rPr>
        <w:tab/>
        <w:t>•</w:t>
      </w:r>
      <w:r w:rsidRPr="00B72D77">
        <w:rPr>
          <w:rFonts w:ascii="Times New Roman" w:eastAsiaTheme="minorHAnsi" w:hAnsi="Times New Roman"/>
          <w:szCs w:val="22"/>
        </w:rPr>
        <w:tab/>
        <w:t>Presentation and discussion</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11/20</w:t>
      </w:r>
      <w:r w:rsidRPr="00B72D77">
        <w:rPr>
          <w:rFonts w:ascii="Times New Roman" w:eastAsiaTheme="minorHAnsi" w:hAnsi="Times New Roman"/>
          <w:szCs w:val="22"/>
        </w:rPr>
        <w:tab/>
        <w:t>•</w:t>
      </w:r>
      <w:r w:rsidRPr="00B72D77">
        <w:rPr>
          <w:rFonts w:ascii="Times New Roman" w:eastAsiaTheme="minorHAnsi" w:hAnsi="Times New Roman"/>
          <w:szCs w:val="22"/>
        </w:rPr>
        <w:tab/>
        <w:t>Presentation and discussion</w:t>
      </w:r>
    </w:p>
    <w:p w:rsidR="00466D97" w:rsidRPr="00B72D77" w:rsidRDefault="00466D97" w:rsidP="00466D97">
      <w:pPr>
        <w:rPr>
          <w:rFonts w:ascii="Times New Roman" w:eastAsiaTheme="minorHAnsi" w:hAnsi="Times New Roman"/>
          <w:szCs w:val="22"/>
        </w:rPr>
      </w:pPr>
      <w:proofErr w:type="spellStart"/>
      <w:proofErr w:type="gram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11/22</w:t>
      </w:r>
      <w:r w:rsidRPr="00B72D77">
        <w:rPr>
          <w:rFonts w:ascii="Times New Roman" w:eastAsiaTheme="minorHAnsi" w:hAnsi="Times New Roman"/>
          <w:szCs w:val="22"/>
        </w:rPr>
        <w:tab/>
        <w:t>•</w:t>
      </w:r>
      <w:r w:rsidRPr="00B72D77">
        <w:rPr>
          <w:rFonts w:ascii="Times New Roman" w:eastAsiaTheme="minorHAnsi" w:hAnsi="Times New Roman"/>
          <w:szCs w:val="22"/>
        </w:rPr>
        <w:tab/>
        <w:t>Thanksgiving Holidays.</w:t>
      </w:r>
      <w:proofErr w:type="gramEnd"/>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11/27</w:t>
      </w:r>
      <w:r w:rsidRPr="00B72D77">
        <w:rPr>
          <w:rFonts w:ascii="Times New Roman" w:eastAsiaTheme="minorHAnsi" w:hAnsi="Times New Roman"/>
          <w:szCs w:val="22"/>
        </w:rPr>
        <w:tab/>
        <w:t>•</w:t>
      </w:r>
      <w:r w:rsidRPr="00B72D77">
        <w:rPr>
          <w:rFonts w:ascii="Times New Roman" w:eastAsiaTheme="minorHAnsi" w:hAnsi="Times New Roman"/>
          <w:szCs w:val="22"/>
        </w:rPr>
        <w:tab/>
        <w:t>Presentation and discussion</w:t>
      </w:r>
    </w:p>
    <w:p w:rsidR="00466D97" w:rsidRPr="00B72D77" w:rsidRDefault="00466D97" w:rsidP="00466D97">
      <w:pPr>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11/29</w:t>
      </w:r>
      <w:r w:rsidRPr="00B72D77">
        <w:rPr>
          <w:rFonts w:ascii="Times New Roman" w:eastAsiaTheme="minorHAnsi" w:hAnsi="Times New Roman"/>
          <w:szCs w:val="22"/>
        </w:rPr>
        <w:tab/>
        <w:t>•</w:t>
      </w:r>
      <w:r w:rsidRPr="00B72D77">
        <w:rPr>
          <w:rFonts w:ascii="Times New Roman" w:eastAsiaTheme="minorHAnsi" w:hAnsi="Times New Roman"/>
          <w:szCs w:val="22"/>
        </w:rPr>
        <w:tab/>
        <w:t>Presentation and discussion</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T</w:t>
      </w:r>
      <w:r w:rsidRPr="00B72D77">
        <w:rPr>
          <w:rFonts w:ascii="Times New Roman" w:eastAsiaTheme="minorHAnsi" w:hAnsi="Times New Roman"/>
          <w:szCs w:val="22"/>
        </w:rPr>
        <w:tab/>
        <w:t>12/4</w:t>
      </w:r>
      <w:r w:rsidRPr="00B72D77">
        <w:rPr>
          <w:rFonts w:ascii="Times New Roman" w:eastAsiaTheme="minorHAnsi" w:hAnsi="Times New Roman"/>
          <w:szCs w:val="22"/>
        </w:rPr>
        <w:tab/>
        <w:t>•</w:t>
      </w:r>
      <w:r w:rsidRPr="00B72D77">
        <w:rPr>
          <w:rFonts w:ascii="Times New Roman" w:eastAsiaTheme="minorHAnsi" w:hAnsi="Times New Roman"/>
          <w:szCs w:val="22"/>
        </w:rPr>
        <w:tab/>
        <w:t>Presentation and discussion</w:t>
      </w:r>
    </w:p>
    <w:p w:rsidR="00466D97" w:rsidRPr="00B72D77" w:rsidRDefault="00466D97" w:rsidP="00466D97">
      <w:pPr>
        <w:ind w:left="720" w:hanging="720"/>
        <w:rPr>
          <w:rFonts w:ascii="Times New Roman" w:eastAsiaTheme="minorHAnsi" w:hAnsi="Times New Roman"/>
          <w:szCs w:val="22"/>
        </w:rPr>
      </w:pPr>
      <w:proofErr w:type="spellStart"/>
      <w:r w:rsidRPr="00B72D77">
        <w:rPr>
          <w:rFonts w:ascii="Times New Roman" w:eastAsiaTheme="minorHAnsi" w:hAnsi="Times New Roman"/>
          <w:szCs w:val="22"/>
        </w:rPr>
        <w:t>Th</w:t>
      </w:r>
      <w:proofErr w:type="spellEnd"/>
      <w:r w:rsidRPr="00B72D77">
        <w:rPr>
          <w:rFonts w:ascii="Times New Roman" w:eastAsiaTheme="minorHAnsi" w:hAnsi="Times New Roman"/>
          <w:szCs w:val="22"/>
        </w:rPr>
        <w:tab/>
        <w:t>12/6</w:t>
      </w:r>
      <w:r w:rsidRPr="00B72D77">
        <w:rPr>
          <w:rFonts w:ascii="Times New Roman" w:eastAsiaTheme="minorHAnsi" w:hAnsi="Times New Roman"/>
          <w:szCs w:val="22"/>
        </w:rPr>
        <w:tab/>
        <w:t>•</w:t>
      </w:r>
      <w:r w:rsidRPr="00B72D77">
        <w:rPr>
          <w:rFonts w:ascii="Times New Roman" w:eastAsiaTheme="minorHAnsi" w:hAnsi="Times New Roman"/>
          <w:szCs w:val="22"/>
        </w:rPr>
        <w:tab/>
        <w:t>Class wrap-up: come to class ready to discuss three things you learned about                                                                                the Sixties this semester.</w:t>
      </w:r>
    </w:p>
    <w:p w:rsidR="00466D97" w:rsidRPr="00B72D77" w:rsidRDefault="00466D97" w:rsidP="00466D97">
      <w:pPr>
        <w:rPr>
          <w:rFonts w:ascii="Times New Roman" w:eastAsiaTheme="minorHAnsi" w:hAnsi="Times New Roman"/>
          <w:szCs w:val="22"/>
        </w:rPr>
      </w:pPr>
      <w:r w:rsidRPr="00B72D77">
        <w:rPr>
          <w:rFonts w:ascii="Times New Roman" w:eastAsiaTheme="minorHAnsi" w:hAnsi="Times New Roman"/>
          <w:szCs w:val="22"/>
        </w:rPr>
        <w:tab/>
      </w:r>
      <w:r w:rsidRPr="00B72D77">
        <w:rPr>
          <w:rFonts w:ascii="Times New Roman" w:eastAsiaTheme="minorHAnsi" w:hAnsi="Times New Roman"/>
          <w:szCs w:val="22"/>
        </w:rPr>
        <w:tab/>
      </w:r>
    </w:p>
    <w:p w:rsidR="00466D97" w:rsidRPr="00B72D77" w:rsidRDefault="00466D97" w:rsidP="00466D97">
      <w:pPr>
        <w:spacing w:after="200" w:line="276" w:lineRule="auto"/>
        <w:rPr>
          <w:rFonts w:ascii="Times New Roman" w:eastAsiaTheme="minorHAnsi" w:hAnsi="Times New Roman"/>
          <w:szCs w:val="22"/>
        </w:rPr>
      </w:pPr>
    </w:p>
    <w:p w:rsidR="00886028" w:rsidRPr="00B72D77" w:rsidRDefault="00886028" w:rsidP="00466D97">
      <w:pPr>
        <w:pStyle w:val="Title"/>
        <w:jc w:val="left"/>
        <w:rPr>
          <w:rFonts w:ascii="Times New Roman" w:hAnsi="Times New Roman"/>
          <w:szCs w:val="22"/>
        </w:rPr>
      </w:pPr>
    </w:p>
    <w:sectPr w:rsidR="00886028" w:rsidRPr="00B72D77" w:rsidSect="00303E87">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w:panose1 w:val="02020603050405020304"/>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Palatino">
    <w:panose1 w:val="00000000000000000000"/>
    <w:charset w:val="00"/>
    <w:family w:val="roman"/>
    <w:notTrueType/>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0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1">
    <w:nsid w:val="00000008"/>
    <w:multiLevelType w:val="singleLevel"/>
    <w:tmpl w:val="00010409"/>
    <w:lvl w:ilvl="0">
      <w:start w:val="1"/>
      <w:numFmt w:val="bullet"/>
      <w:lvlText w:val=""/>
      <w:lvlJc w:val="left"/>
      <w:pPr>
        <w:tabs>
          <w:tab w:val="num" w:pos="360"/>
        </w:tabs>
        <w:ind w:left="360" w:hanging="360"/>
      </w:pPr>
      <w:rPr>
        <w:rFonts w:ascii="Symbol" w:hAnsi="Symbol" w:hint="default"/>
      </w:rPr>
    </w:lvl>
  </w:abstractNum>
  <w:abstractNum w:abstractNumId="2">
    <w:nsid w:val="0CF42B90"/>
    <w:multiLevelType w:val="hybridMultilevel"/>
    <w:tmpl w:val="FF7E508C"/>
    <w:lvl w:ilvl="0" w:tplc="04090001">
      <w:start w:val="1"/>
      <w:numFmt w:val="bullet"/>
      <w:lvlText w:val=""/>
      <w:lvlJc w:val="left"/>
      <w:pPr>
        <w:tabs>
          <w:tab w:val="num" w:pos="720"/>
        </w:tabs>
        <w:ind w:left="720" w:hanging="360"/>
      </w:pPr>
      <w:rPr>
        <w:rFonts w:ascii="Symbol" w:hAnsi="Symbol" w:hint="default"/>
      </w:rPr>
    </w:lvl>
    <w:lvl w:ilvl="1" w:tplc="00030409">
      <w:start w:val="1"/>
      <w:numFmt w:val="bullet"/>
      <w:lvlText w:val="o"/>
      <w:lvlJc w:val="left"/>
      <w:pPr>
        <w:tabs>
          <w:tab w:val="num" w:pos="1440"/>
        </w:tabs>
        <w:ind w:left="1440" w:hanging="360"/>
      </w:pPr>
      <w:rPr>
        <w:rFonts w:ascii="Courier New" w:hAnsi="Courier New" w:hint="default"/>
      </w:rPr>
    </w:lvl>
    <w:lvl w:ilvl="2" w:tplc="00050409">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3">
    <w:nsid w:val="11220219"/>
    <w:multiLevelType w:val="hybridMultilevel"/>
    <w:tmpl w:val="57C21BE0"/>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4">
    <w:nsid w:val="143A3A9E"/>
    <w:multiLevelType w:val="hybridMultilevel"/>
    <w:tmpl w:val="094C173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9BA29F6"/>
    <w:multiLevelType w:val="hybridMultilevel"/>
    <w:tmpl w:val="EEBC46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3ED6813"/>
    <w:multiLevelType w:val="hybridMultilevel"/>
    <w:tmpl w:val="FF0E74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B2449EE"/>
    <w:multiLevelType w:val="hybridMultilevel"/>
    <w:tmpl w:val="53041776"/>
    <w:lvl w:ilvl="0" w:tplc="00010409">
      <w:start w:val="1"/>
      <w:numFmt w:val="bullet"/>
      <w:lvlText w:val=""/>
      <w:lvlJc w:val="left"/>
      <w:pPr>
        <w:tabs>
          <w:tab w:val="num" w:pos="720"/>
        </w:tabs>
        <w:ind w:left="720" w:hanging="360"/>
      </w:pPr>
      <w:rPr>
        <w:rFonts w:ascii="Symbol" w:hAnsi="Symbol"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nsid w:val="31DA46A4"/>
    <w:multiLevelType w:val="hybridMultilevel"/>
    <w:tmpl w:val="C362FD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327D33AF"/>
    <w:multiLevelType w:val="hybridMultilevel"/>
    <w:tmpl w:val="E62CC68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0">
    <w:nsid w:val="388C1E90"/>
    <w:multiLevelType w:val="hybridMultilevel"/>
    <w:tmpl w:val="AD60AF94"/>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nsid w:val="3BD5178D"/>
    <w:multiLevelType w:val="hybridMultilevel"/>
    <w:tmpl w:val="611001C2"/>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2">
    <w:nsid w:val="3F1B1E18"/>
    <w:multiLevelType w:val="hybridMultilevel"/>
    <w:tmpl w:val="518E26AA"/>
    <w:lvl w:ilvl="0" w:tplc="00010409">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4D9F1E29"/>
    <w:multiLevelType w:val="hybridMultilevel"/>
    <w:tmpl w:val="980437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FCB72BC"/>
    <w:multiLevelType w:val="hybridMultilevel"/>
    <w:tmpl w:val="C8AAA4B4"/>
    <w:lvl w:ilvl="0" w:tplc="7FC8BD18">
      <w:numFmt w:val="bullet"/>
      <w:lvlText w:val="•"/>
      <w:lvlJc w:val="left"/>
      <w:pPr>
        <w:ind w:left="2160" w:hanging="72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551E1F05"/>
    <w:multiLevelType w:val="hybridMultilevel"/>
    <w:tmpl w:val="80746FE0"/>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6A841B5"/>
    <w:multiLevelType w:val="hybridMultilevel"/>
    <w:tmpl w:val="D7B0F3A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17">
    <w:nsid w:val="58DC396E"/>
    <w:multiLevelType w:val="hybridMultilevel"/>
    <w:tmpl w:val="D76254B4"/>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Symbol" w:hAnsi="Symbol"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Symbol" w:hAnsi="Symbol"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Symbol" w:hAnsi="Symbol" w:hint="default"/>
      </w:rPr>
    </w:lvl>
  </w:abstractNum>
  <w:abstractNum w:abstractNumId="18">
    <w:nsid w:val="5C5D324E"/>
    <w:multiLevelType w:val="hybridMultilevel"/>
    <w:tmpl w:val="AD786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34A47D2"/>
    <w:multiLevelType w:val="hybridMultilevel"/>
    <w:tmpl w:val="EF0E97EA"/>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0">
    <w:nsid w:val="64404662"/>
    <w:multiLevelType w:val="hybridMultilevel"/>
    <w:tmpl w:val="4E5E03CC"/>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Symbol" w:hAnsi="Symbol"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Symbol" w:hAnsi="Symbol" w:hint="default"/>
      </w:rPr>
    </w:lvl>
  </w:abstractNum>
  <w:abstractNum w:abstractNumId="21">
    <w:nsid w:val="68CE70E1"/>
    <w:multiLevelType w:val="hybridMultilevel"/>
    <w:tmpl w:val="7DA2544E"/>
    <w:lvl w:ilvl="0" w:tplc="00010409">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2">
    <w:nsid w:val="72074266"/>
    <w:multiLevelType w:val="hybridMultilevel"/>
    <w:tmpl w:val="E5CA1376"/>
    <w:lvl w:ilvl="0" w:tplc="00010409">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9A2C67"/>
    <w:multiLevelType w:val="hybridMultilevel"/>
    <w:tmpl w:val="3E74380E"/>
    <w:lvl w:ilvl="0" w:tplc="04090001">
      <w:start w:val="1"/>
      <w:numFmt w:val="bullet"/>
      <w:lvlText w:val=""/>
      <w:lvlJc w:val="left"/>
      <w:pPr>
        <w:tabs>
          <w:tab w:val="num" w:pos="720"/>
        </w:tabs>
        <w:ind w:left="720" w:hanging="360"/>
      </w:pPr>
      <w:rPr>
        <w:rFonts w:ascii="Symbol" w:hAnsi="Symbol" w:hint="default"/>
      </w:rPr>
    </w:lvl>
    <w:lvl w:ilvl="1" w:tplc="00030409" w:tentative="1">
      <w:start w:val="1"/>
      <w:numFmt w:val="bullet"/>
      <w:lvlText w:val="o"/>
      <w:lvlJc w:val="left"/>
      <w:pPr>
        <w:tabs>
          <w:tab w:val="num" w:pos="1440"/>
        </w:tabs>
        <w:ind w:left="1440" w:hanging="360"/>
      </w:pPr>
      <w:rPr>
        <w:rFonts w:ascii="Courier New" w:hAnsi="Courier New" w:hint="default"/>
      </w:rPr>
    </w:lvl>
    <w:lvl w:ilvl="2" w:tplc="00050409" w:tentative="1">
      <w:start w:val="1"/>
      <w:numFmt w:val="bullet"/>
      <w:lvlText w:val=""/>
      <w:lvlJc w:val="left"/>
      <w:pPr>
        <w:tabs>
          <w:tab w:val="num" w:pos="2160"/>
        </w:tabs>
        <w:ind w:left="2160" w:hanging="360"/>
      </w:pPr>
      <w:rPr>
        <w:rFonts w:ascii="Wingdings" w:hAnsi="Wingdings" w:hint="default"/>
      </w:rPr>
    </w:lvl>
    <w:lvl w:ilvl="3" w:tplc="00010409" w:tentative="1">
      <w:start w:val="1"/>
      <w:numFmt w:val="bullet"/>
      <w:lvlText w:val=""/>
      <w:lvlJc w:val="left"/>
      <w:pPr>
        <w:tabs>
          <w:tab w:val="num" w:pos="2880"/>
        </w:tabs>
        <w:ind w:left="2880" w:hanging="360"/>
      </w:pPr>
      <w:rPr>
        <w:rFonts w:ascii="Symbol" w:hAnsi="Symbol" w:hint="default"/>
      </w:rPr>
    </w:lvl>
    <w:lvl w:ilvl="4" w:tplc="00030409" w:tentative="1">
      <w:start w:val="1"/>
      <w:numFmt w:val="bullet"/>
      <w:lvlText w:val="o"/>
      <w:lvlJc w:val="left"/>
      <w:pPr>
        <w:tabs>
          <w:tab w:val="num" w:pos="3600"/>
        </w:tabs>
        <w:ind w:left="3600" w:hanging="360"/>
      </w:pPr>
      <w:rPr>
        <w:rFonts w:ascii="Courier New" w:hAnsi="Courier New" w:hint="default"/>
      </w:rPr>
    </w:lvl>
    <w:lvl w:ilvl="5" w:tplc="00050409" w:tentative="1">
      <w:start w:val="1"/>
      <w:numFmt w:val="bullet"/>
      <w:lvlText w:val=""/>
      <w:lvlJc w:val="left"/>
      <w:pPr>
        <w:tabs>
          <w:tab w:val="num" w:pos="4320"/>
        </w:tabs>
        <w:ind w:left="4320" w:hanging="360"/>
      </w:pPr>
      <w:rPr>
        <w:rFonts w:ascii="Wingdings" w:hAnsi="Wingdings" w:hint="default"/>
      </w:rPr>
    </w:lvl>
    <w:lvl w:ilvl="6" w:tplc="00010409" w:tentative="1">
      <w:start w:val="1"/>
      <w:numFmt w:val="bullet"/>
      <w:lvlText w:val=""/>
      <w:lvlJc w:val="left"/>
      <w:pPr>
        <w:tabs>
          <w:tab w:val="num" w:pos="5040"/>
        </w:tabs>
        <w:ind w:left="5040" w:hanging="360"/>
      </w:pPr>
      <w:rPr>
        <w:rFonts w:ascii="Symbol" w:hAnsi="Symbol" w:hint="default"/>
      </w:rPr>
    </w:lvl>
    <w:lvl w:ilvl="7" w:tplc="00030409" w:tentative="1">
      <w:start w:val="1"/>
      <w:numFmt w:val="bullet"/>
      <w:lvlText w:val="o"/>
      <w:lvlJc w:val="left"/>
      <w:pPr>
        <w:tabs>
          <w:tab w:val="num" w:pos="5760"/>
        </w:tabs>
        <w:ind w:left="5760" w:hanging="360"/>
      </w:pPr>
      <w:rPr>
        <w:rFonts w:ascii="Courier New" w:hAnsi="Courier New" w:hint="default"/>
      </w:rPr>
    </w:lvl>
    <w:lvl w:ilvl="8" w:tplc="00050409" w:tentative="1">
      <w:start w:val="1"/>
      <w:numFmt w:val="bullet"/>
      <w:lvlText w:val=""/>
      <w:lvlJc w:val="left"/>
      <w:pPr>
        <w:tabs>
          <w:tab w:val="num" w:pos="6480"/>
        </w:tabs>
        <w:ind w:left="6480" w:hanging="360"/>
      </w:pPr>
      <w:rPr>
        <w:rFonts w:ascii="Wingdings" w:hAnsi="Wingdings" w:hint="default"/>
      </w:rPr>
    </w:lvl>
  </w:abstractNum>
  <w:abstractNum w:abstractNumId="24">
    <w:nsid w:val="743974E4"/>
    <w:multiLevelType w:val="hybridMultilevel"/>
    <w:tmpl w:val="A4A280A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num w:numId="1">
    <w:abstractNumId w:val="0"/>
  </w:num>
  <w:num w:numId="2">
    <w:abstractNumId w:val="1"/>
  </w:num>
  <w:num w:numId="3">
    <w:abstractNumId w:val="2"/>
  </w:num>
  <w:num w:numId="4">
    <w:abstractNumId w:val="11"/>
  </w:num>
  <w:num w:numId="5">
    <w:abstractNumId w:val="17"/>
  </w:num>
  <w:num w:numId="6">
    <w:abstractNumId w:val="3"/>
  </w:num>
  <w:num w:numId="7">
    <w:abstractNumId w:val="21"/>
  </w:num>
  <w:num w:numId="8">
    <w:abstractNumId w:val="19"/>
  </w:num>
  <w:num w:numId="9">
    <w:abstractNumId w:val="9"/>
  </w:num>
  <w:num w:numId="10">
    <w:abstractNumId w:val="16"/>
  </w:num>
  <w:num w:numId="11">
    <w:abstractNumId w:val="23"/>
  </w:num>
  <w:num w:numId="12">
    <w:abstractNumId w:val="8"/>
  </w:num>
  <w:num w:numId="13">
    <w:abstractNumId w:val="7"/>
  </w:num>
  <w:num w:numId="14">
    <w:abstractNumId w:val="20"/>
  </w:num>
  <w:num w:numId="15">
    <w:abstractNumId w:val="6"/>
  </w:num>
  <w:num w:numId="16">
    <w:abstractNumId w:val="5"/>
  </w:num>
  <w:num w:numId="17">
    <w:abstractNumId w:val="13"/>
  </w:num>
  <w:num w:numId="18">
    <w:abstractNumId w:val="12"/>
  </w:num>
  <w:num w:numId="19">
    <w:abstractNumId w:val="15"/>
  </w:num>
  <w:num w:numId="20">
    <w:abstractNumId w:val="4"/>
  </w:num>
  <w:num w:numId="21">
    <w:abstractNumId w:val="22"/>
  </w:num>
  <w:num w:numId="22">
    <w:abstractNumId w:val="18"/>
  </w:num>
  <w:num w:numId="23">
    <w:abstractNumId w:val="10"/>
  </w:num>
  <w:num w:numId="24">
    <w:abstractNumId w:val="14"/>
  </w:num>
  <w:num w:numId="25">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8"/>
  <w:embedSystemFonts/>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doNotValidateAgainstSchema/>
  <w:doNotDemarcateInvalidXml/>
  <w:compat>
    <w:compatSetting w:name="compatibilityMode" w:uri="http://schemas.microsoft.com/office/word" w:val="12"/>
  </w:compat>
  <w:rsids>
    <w:rsidRoot w:val="005A6150"/>
    <w:rsid w:val="00015A03"/>
    <w:rsid w:val="00047884"/>
    <w:rsid w:val="000C1B89"/>
    <w:rsid w:val="000C7F0E"/>
    <w:rsid w:val="00113027"/>
    <w:rsid w:val="00171079"/>
    <w:rsid w:val="001D53D4"/>
    <w:rsid w:val="00207629"/>
    <w:rsid w:val="00284A27"/>
    <w:rsid w:val="002B6C68"/>
    <w:rsid w:val="002E6A9D"/>
    <w:rsid w:val="002E7C66"/>
    <w:rsid w:val="002F356F"/>
    <w:rsid w:val="00303E87"/>
    <w:rsid w:val="00322629"/>
    <w:rsid w:val="0032356C"/>
    <w:rsid w:val="003563D2"/>
    <w:rsid w:val="00362252"/>
    <w:rsid w:val="0045533A"/>
    <w:rsid w:val="00457E40"/>
    <w:rsid w:val="00466D97"/>
    <w:rsid w:val="004A2091"/>
    <w:rsid w:val="004B54FA"/>
    <w:rsid w:val="004C73EF"/>
    <w:rsid w:val="005001F2"/>
    <w:rsid w:val="0050387F"/>
    <w:rsid w:val="00555342"/>
    <w:rsid w:val="005724CD"/>
    <w:rsid w:val="005A6150"/>
    <w:rsid w:val="005B1E12"/>
    <w:rsid w:val="005C2C51"/>
    <w:rsid w:val="005C6904"/>
    <w:rsid w:val="00632FD6"/>
    <w:rsid w:val="00643C03"/>
    <w:rsid w:val="00645B96"/>
    <w:rsid w:val="00670115"/>
    <w:rsid w:val="006764AB"/>
    <w:rsid w:val="006E52D9"/>
    <w:rsid w:val="006F00EC"/>
    <w:rsid w:val="0070026F"/>
    <w:rsid w:val="00704973"/>
    <w:rsid w:val="007101D7"/>
    <w:rsid w:val="007224FB"/>
    <w:rsid w:val="007422C5"/>
    <w:rsid w:val="00756CCA"/>
    <w:rsid w:val="00766ABA"/>
    <w:rsid w:val="00784F40"/>
    <w:rsid w:val="007917B5"/>
    <w:rsid w:val="00814A35"/>
    <w:rsid w:val="008201E9"/>
    <w:rsid w:val="00822450"/>
    <w:rsid w:val="00827BD7"/>
    <w:rsid w:val="0084481B"/>
    <w:rsid w:val="008617EB"/>
    <w:rsid w:val="008840A1"/>
    <w:rsid w:val="00886028"/>
    <w:rsid w:val="008A6D15"/>
    <w:rsid w:val="008C6259"/>
    <w:rsid w:val="00935823"/>
    <w:rsid w:val="009746A9"/>
    <w:rsid w:val="009854F2"/>
    <w:rsid w:val="00A2444F"/>
    <w:rsid w:val="00B16434"/>
    <w:rsid w:val="00B475EF"/>
    <w:rsid w:val="00B54DC3"/>
    <w:rsid w:val="00B72D77"/>
    <w:rsid w:val="00BE0CE4"/>
    <w:rsid w:val="00BE4C46"/>
    <w:rsid w:val="00C634FD"/>
    <w:rsid w:val="00CA2ABA"/>
    <w:rsid w:val="00CC1FC4"/>
    <w:rsid w:val="00CF0960"/>
    <w:rsid w:val="00D150C9"/>
    <w:rsid w:val="00D1728C"/>
    <w:rsid w:val="00D310AC"/>
    <w:rsid w:val="00DB49A5"/>
    <w:rsid w:val="00DB5665"/>
    <w:rsid w:val="00DE3DBF"/>
    <w:rsid w:val="00E02C3B"/>
    <w:rsid w:val="00E04506"/>
    <w:rsid w:val="00E50427"/>
    <w:rsid w:val="00E54855"/>
    <w:rsid w:val="00E63A81"/>
    <w:rsid w:val="00E82D13"/>
    <w:rsid w:val="00ED74AB"/>
    <w:rsid w:val="00F16B13"/>
    <w:rsid w:val="00F5324F"/>
    <w:rsid w:val="00F55DDC"/>
    <w:rsid w:val="00F71D23"/>
    <w:rsid w:val="00FB399A"/>
    <w:rsid w:val="00FC0590"/>
    <w:rsid w:val="00FD2C45"/>
    <w:rsid w:val="00FF54A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sid w:val="00303E87"/>
    <w:rPr>
      <w:sz w:val="24"/>
    </w:rPr>
  </w:style>
  <w:style w:type="paragraph" w:styleId="Heading1">
    <w:name w:val="heading 1"/>
    <w:basedOn w:val="Normal"/>
    <w:next w:val="Normal"/>
    <w:qFormat/>
    <w:rsid w:val="00303E87"/>
    <w:pPr>
      <w:keepNext/>
      <w:outlineLvl w:val="0"/>
    </w:pPr>
    <w:rPr>
      <w:b/>
    </w:rPr>
  </w:style>
  <w:style w:type="paragraph" w:styleId="Heading2">
    <w:name w:val="heading 2"/>
    <w:basedOn w:val="Normal"/>
    <w:next w:val="Normal"/>
    <w:qFormat/>
    <w:rsid w:val="00303E87"/>
    <w:pPr>
      <w:keepNext/>
      <w:spacing w:before="240" w:after="60"/>
      <w:outlineLvl w:val="1"/>
    </w:pPr>
    <w:rPr>
      <w:rFonts w:ascii="Arial" w:hAnsi="Arial"/>
      <w:b/>
      <w:i/>
      <w:sz w:val="28"/>
      <w:szCs w:val="28"/>
    </w:rPr>
  </w:style>
  <w:style w:type="paragraph" w:styleId="Heading3">
    <w:name w:val="heading 3"/>
    <w:basedOn w:val="Normal"/>
    <w:next w:val="Normal"/>
    <w:qFormat/>
    <w:rsid w:val="00303E87"/>
    <w:pPr>
      <w:keepNext/>
      <w:outlineLvl w:val="2"/>
    </w:pPr>
    <w:rPr>
      <w:rFonts w:ascii="Palatino" w:hAnsi="Palatino"/>
      <w:b/>
      <w:sz w:val="22"/>
    </w:rPr>
  </w:style>
  <w:style w:type="paragraph" w:styleId="Heading4">
    <w:name w:val="heading 4"/>
    <w:basedOn w:val="Normal"/>
    <w:next w:val="Normal"/>
    <w:qFormat/>
    <w:rsid w:val="00303E87"/>
    <w:pPr>
      <w:keepNext/>
      <w:spacing w:before="240" w:after="60"/>
      <w:outlineLvl w:val="3"/>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303E87"/>
    <w:pPr>
      <w:jc w:val="center"/>
    </w:pPr>
    <w:rPr>
      <w:b/>
    </w:rPr>
  </w:style>
  <w:style w:type="paragraph" w:styleId="BodyText">
    <w:name w:val="Body Text"/>
    <w:basedOn w:val="Normal"/>
    <w:rsid w:val="00303E87"/>
    <w:pPr>
      <w:tabs>
        <w:tab w:val="left" w:pos="0"/>
        <w:tab w:val="left" w:pos="90"/>
      </w:tabs>
    </w:pPr>
    <w:rPr>
      <w:rFonts w:ascii="Times New Roman" w:eastAsia="Times New Roman" w:hAnsi="Times New Roman"/>
      <w:sz w:val="22"/>
    </w:rPr>
  </w:style>
  <w:style w:type="character" w:styleId="Hyperlink">
    <w:name w:val="Hyperlink"/>
    <w:rsid w:val="00303E87"/>
    <w:rPr>
      <w:color w:val="0000FF"/>
      <w:u w:val="single"/>
    </w:rPr>
  </w:style>
  <w:style w:type="character" w:styleId="FollowedHyperlink">
    <w:name w:val="FollowedHyperlink"/>
    <w:rsid w:val="00303E87"/>
    <w:rPr>
      <w:color w:val="800080"/>
      <w:u w:val="single"/>
    </w:rPr>
  </w:style>
  <w:style w:type="character" w:styleId="Emphasis">
    <w:name w:val="Emphasis"/>
    <w:qFormat/>
    <w:rsid w:val="00F5324F"/>
    <w:rPr>
      <w:i/>
      <w:iCs/>
    </w:rPr>
  </w:style>
  <w:style w:type="paragraph" w:styleId="ListParagraph">
    <w:name w:val="List Paragraph"/>
    <w:basedOn w:val="Normal"/>
    <w:qFormat/>
    <w:rsid w:val="009746A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 Spacing" w:qFormat="1"/>
    <w:lsdException w:name="List Paragraph" w:qFormat="1"/>
    <w:lsdException w:name="Quote" w:qFormat="1"/>
    <w:lsdException w:name="Intense Quote" w:qFormat="1"/>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atentStyles>
  <w:style w:type="paragraph" w:default="1" w:styleId="Normal">
    <w:name w:val="Normal"/>
    <w:qFormat/>
    <w:rPr>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spacing w:before="240" w:after="60"/>
      <w:outlineLvl w:val="1"/>
    </w:pPr>
    <w:rPr>
      <w:rFonts w:ascii="Arial" w:hAnsi="Arial"/>
      <w:b/>
      <w:i/>
      <w:sz w:val="28"/>
      <w:szCs w:val="28"/>
    </w:rPr>
  </w:style>
  <w:style w:type="paragraph" w:styleId="Heading3">
    <w:name w:val="heading 3"/>
    <w:basedOn w:val="Normal"/>
    <w:next w:val="Normal"/>
    <w:qFormat/>
    <w:pPr>
      <w:keepNext/>
      <w:outlineLvl w:val="2"/>
    </w:pPr>
    <w:rPr>
      <w:rFonts w:ascii="Palatino" w:hAnsi="Palatino"/>
      <w:b/>
      <w:sz w:val="22"/>
    </w:rPr>
  </w:style>
  <w:style w:type="paragraph" w:styleId="Heading4">
    <w:name w:val="heading 4"/>
    <w:basedOn w:val="Normal"/>
    <w:next w:val="Normal"/>
    <w:qFormat/>
    <w:pPr>
      <w:keepNext/>
      <w:spacing w:before="240" w:after="60"/>
      <w:outlineLvl w:val="3"/>
    </w:pPr>
    <w:rPr>
      <w:rFonts w:ascii="Times New Roman" w:hAnsi="Times New Roman"/>
      <w:b/>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pPr>
      <w:jc w:val="center"/>
    </w:pPr>
    <w:rPr>
      <w:b/>
    </w:rPr>
  </w:style>
  <w:style w:type="paragraph" w:styleId="BodyText">
    <w:name w:val="Body Text"/>
    <w:basedOn w:val="Normal"/>
    <w:pPr>
      <w:tabs>
        <w:tab w:val="left" w:pos="0"/>
        <w:tab w:val="left" w:pos="90"/>
      </w:tabs>
    </w:pPr>
    <w:rPr>
      <w:rFonts w:ascii="Times New Roman" w:eastAsia="Times New Roman" w:hAnsi="Times New Roman"/>
      <w:sz w:val="22"/>
    </w:rPr>
  </w:style>
  <w:style w:type="character" w:styleId="Hyperlink">
    <w:name w:val="Hyperlink"/>
    <w:rPr>
      <w:color w:val="0000FF"/>
      <w:u w:val="single"/>
    </w:rPr>
  </w:style>
  <w:style w:type="character" w:styleId="FollowedHyperlink">
    <w:name w:val="FollowedHyperlink"/>
    <w:rPr>
      <w:color w:val="800080"/>
      <w:u w:val="single"/>
    </w:rPr>
  </w:style>
  <w:style w:type="character" w:styleId="Emphasis">
    <w:name w:val="Emphasis"/>
    <w:qFormat/>
    <w:rsid w:val="00F5324F"/>
    <w:rPr>
      <w:i/>
      <w:iCs/>
    </w:rPr>
  </w:style>
  <w:style w:type="paragraph" w:styleId="ListParagraph">
    <w:name w:val="List Paragraph"/>
    <w:basedOn w:val="Normal"/>
    <w:qFormat/>
    <w:rsid w:val="00974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honor.gatech.edu/honorcode/honorcode.html" TargetMode="External"/><Relationship Id="rId3" Type="http://schemas.microsoft.com/office/2007/relationships/stylesWithEffects" Target="stylesWithEffects.xml"/><Relationship Id="rId7" Type="http://schemas.openxmlformats.org/officeDocument/2006/relationships/hyperlink" Target="http://www.adapts.gatech.edu/guidebook.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tsquare.gatech.edu/"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7</Pages>
  <Words>2382</Words>
  <Characters>13582</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LCC 4100H Senior Seminar: Gender and Science in Science Fiction</vt:lpstr>
    </vt:vector>
  </TitlesOfParts>
  <Company>Georgia Institute of Technology</Company>
  <LinksUpToDate>false</LinksUpToDate>
  <CharactersWithSpaces>15933</CharactersWithSpaces>
  <SharedDoc>false</SharedDoc>
  <HLinks>
    <vt:vector size="24" baseType="variant">
      <vt:variant>
        <vt:i4>5439495</vt:i4>
      </vt:variant>
      <vt:variant>
        <vt:i4>9</vt:i4>
      </vt:variant>
      <vt:variant>
        <vt:i4>0</vt:i4>
      </vt:variant>
      <vt:variant>
        <vt:i4>5</vt:i4>
      </vt:variant>
      <vt:variant>
        <vt:lpwstr>http://www.honor.gatech.edu/honorcode/honorcode.html</vt:lpwstr>
      </vt:variant>
      <vt:variant>
        <vt:lpwstr/>
      </vt:variant>
      <vt:variant>
        <vt:i4>6750308</vt:i4>
      </vt:variant>
      <vt:variant>
        <vt:i4>6</vt:i4>
      </vt:variant>
      <vt:variant>
        <vt:i4>0</vt:i4>
      </vt:variant>
      <vt:variant>
        <vt:i4>5</vt:i4>
      </vt:variant>
      <vt:variant>
        <vt:lpwstr>http://www.adapts.gatech.edu/guidebook.html</vt:lpwstr>
      </vt:variant>
      <vt:variant>
        <vt:lpwstr/>
      </vt:variant>
      <vt:variant>
        <vt:i4>4128815</vt:i4>
      </vt:variant>
      <vt:variant>
        <vt:i4>3</vt:i4>
      </vt:variant>
      <vt:variant>
        <vt:i4>0</vt:i4>
      </vt:variant>
      <vt:variant>
        <vt:i4>5</vt:i4>
      </vt:variant>
      <vt:variant>
        <vt:lpwstr>http://tsquare.gatech.edu/</vt:lpwstr>
      </vt:variant>
      <vt:variant>
        <vt:lpwstr/>
      </vt:variant>
      <vt:variant>
        <vt:i4>2621547</vt:i4>
      </vt:variant>
      <vt:variant>
        <vt:i4>0</vt:i4>
      </vt:variant>
      <vt:variant>
        <vt:i4>0</vt:i4>
      </vt:variant>
      <vt:variant>
        <vt:i4>5</vt:i4>
      </vt:variant>
      <vt:variant>
        <vt:lpwstr>http://www.library.gatech.edu/</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LCC 4100H Senior Seminar: Gender and Science in Science Fiction</dc:title>
  <dc:creator>LCC Computer Support</dc:creator>
  <cp:lastModifiedBy>Patricia Ann Laros</cp:lastModifiedBy>
  <cp:revision>5</cp:revision>
  <cp:lastPrinted>2012-08-20T19:12:00Z</cp:lastPrinted>
  <dcterms:created xsi:type="dcterms:W3CDTF">2012-11-21T14:58:00Z</dcterms:created>
  <dcterms:modified xsi:type="dcterms:W3CDTF">2013-01-18T18:22:00Z</dcterms:modified>
</cp:coreProperties>
</file>