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21B3B" w14:textId="77777777" w:rsidR="005B4D5C" w:rsidRPr="00D94943" w:rsidRDefault="005B4D5C" w:rsidP="00C6218B">
      <w:pPr>
        <w:jc w:val="center"/>
        <w:rPr>
          <w:rFonts w:ascii="Times New Roman" w:hAnsi="Times New Roman"/>
        </w:rPr>
      </w:pPr>
      <w:r w:rsidRPr="00D94943">
        <w:rPr>
          <w:rFonts w:ascii="Times New Roman" w:hAnsi="Times New Roman"/>
        </w:rPr>
        <w:t>Janet H. Murray</w:t>
      </w:r>
      <w:bookmarkStart w:id="0" w:name="_GoBack"/>
      <w:bookmarkEnd w:id="0"/>
    </w:p>
    <w:p w14:paraId="04DBA9C9" w14:textId="77777777" w:rsidR="005B4D5C" w:rsidRPr="00D94943" w:rsidRDefault="002B3C62" w:rsidP="00C6218B">
      <w:pPr>
        <w:jc w:val="center"/>
        <w:rPr>
          <w:rFonts w:ascii="Times New Roman" w:hAnsi="Times New Roman"/>
        </w:rPr>
      </w:pPr>
      <w:hyperlink r:id="rId6" w:history="1">
        <w:r w:rsidR="005B4D5C" w:rsidRPr="00D94943">
          <w:rPr>
            <w:rStyle w:val="Hyperlink"/>
            <w:rFonts w:ascii="Times New Roman" w:hAnsi="Times New Roman"/>
          </w:rPr>
          <w:t>Janet.murray@lmc.gatech.edu</w:t>
        </w:r>
      </w:hyperlink>
    </w:p>
    <w:p w14:paraId="7A0D4787" w14:textId="77777777" w:rsidR="005B4D5C" w:rsidRPr="00D94943" w:rsidRDefault="005B4D5C" w:rsidP="00C6218B">
      <w:pPr>
        <w:jc w:val="center"/>
        <w:rPr>
          <w:rFonts w:ascii="Times New Roman" w:hAnsi="Times New Roman"/>
        </w:rPr>
      </w:pPr>
      <w:r w:rsidRPr="00D94943">
        <w:rPr>
          <w:rFonts w:ascii="Times New Roman" w:hAnsi="Times New Roman"/>
        </w:rPr>
        <w:t>Office Hours Monday 3-5 TSRB 320A</w:t>
      </w:r>
    </w:p>
    <w:p w14:paraId="6A7DF921" w14:textId="77777777" w:rsidR="005B4D5C" w:rsidRPr="00D94943" w:rsidRDefault="005B4D5C" w:rsidP="00C6218B">
      <w:pPr>
        <w:jc w:val="center"/>
        <w:rPr>
          <w:rFonts w:ascii="Times New Roman" w:hAnsi="Times New Roman"/>
        </w:rPr>
      </w:pPr>
    </w:p>
    <w:p w14:paraId="7DCB6730" w14:textId="77777777" w:rsidR="005B4D5C" w:rsidRPr="00D94943" w:rsidRDefault="005B4D5C" w:rsidP="00C6218B">
      <w:pPr>
        <w:jc w:val="center"/>
        <w:rPr>
          <w:rFonts w:ascii="Times New Roman" w:hAnsi="Times New Roman"/>
          <w:b/>
        </w:rPr>
      </w:pPr>
      <w:r w:rsidRPr="00D94943">
        <w:rPr>
          <w:rFonts w:ascii="Times New Roman" w:hAnsi="Times New Roman"/>
          <w:b/>
        </w:rPr>
        <w:t>LMC 4720 Interactive Narrative</w:t>
      </w:r>
    </w:p>
    <w:p w14:paraId="7F429478" w14:textId="77777777" w:rsidR="00C23DC6" w:rsidRPr="00D94943" w:rsidRDefault="00C23DC6" w:rsidP="00C6218B">
      <w:pPr>
        <w:jc w:val="center"/>
        <w:rPr>
          <w:rFonts w:ascii="Times New Roman" w:hAnsi="Times New Roman"/>
        </w:rPr>
      </w:pPr>
    </w:p>
    <w:p w14:paraId="3846BF7F" w14:textId="77777777" w:rsidR="00C6218B" w:rsidRDefault="005B4D5C" w:rsidP="00C6218B">
      <w:pPr>
        <w:jc w:val="center"/>
        <w:rPr>
          <w:rFonts w:ascii="Times New Roman" w:hAnsi="Times New Roman"/>
          <w:b/>
        </w:rPr>
      </w:pPr>
      <w:r w:rsidRPr="00D94943">
        <w:rPr>
          <w:rFonts w:ascii="Times New Roman" w:hAnsi="Times New Roman"/>
          <w:b/>
        </w:rPr>
        <w:t>Course Prerequisites</w:t>
      </w:r>
    </w:p>
    <w:p w14:paraId="40633A39" w14:textId="77777777" w:rsidR="002B3C62" w:rsidRPr="002B3C62" w:rsidRDefault="002B3C62" w:rsidP="002B3C62">
      <w:pPr>
        <w:rPr>
          <w:rFonts w:ascii="Times" w:eastAsia="Times New Roman" w:hAnsi="Times" w:cs="Times New Roman"/>
          <w:sz w:val="20"/>
          <w:szCs w:val="20"/>
        </w:rPr>
      </w:pPr>
      <w:r w:rsidRPr="002B3C62">
        <w:rPr>
          <w:rFonts w:ascii="Times New Roman" w:eastAsia="Times New Roman" w:hAnsi="Times New Roman" w:cs="Times New Roman"/>
          <w:color w:val="000000"/>
          <w:sz w:val="20"/>
          <w:szCs w:val="20"/>
          <w:shd w:val="clear" w:color="auto" w:fill="FFFFFF"/>
        </w:rPr>
        <w:t>(Undergraduate Semester level </w:t>
      </w:r>
      <w:hyperlink r:id="rId7" w:history="1">
        <w:r w:rsidRPr="002B3C62">
          <w:rPr>
            <w:rFonts w:ascii="Times New Roman" w:eastAsia="Times New Roman" w:hAnsi="Times New Roman" w:cs="Times New Roman"/>
            <w:color w:val="660099"/>
            <w:sz w:val="20"/>
            <w:szCs w:val="20"/>
            <w:u w:val="single"/>
            <w:shd w:val="clear" w:color="auto" w:fill="FFFFFF"/>
          </w:rPr>
          <w:t>CS 1322</w:t>
        </w:r>
      </w:hyperlink>
      <w:r w:rsidRPr="002B3C62">
        <w:rPr>
          <w:rFonts w:ascii="Times New Roman" w:eastAsia="Times New Roman" w:hAnsi="Times New Roman" w:cs="Times New Roman"/>
          <w:color w:val="000000"/>
          <w:sz w:val="20"/>
          <w:szCs w:val="20"/>
          <w:shd w:val="clear" w:color="auto" w:fill="FFFFFF"/>
        </w:rPr>
        <w:t> Minimum Grade of C or Undergraduate Semester level </w:t>
      </w:r>
      <w:hyperlink r:id="rId8" w:history="1">
        <w:r w:rsidRPr="002B3C62">
          <w:rPr>
            <w:rFonts w:ascii="Times New Roman" w:eastAsia="Times New Roman" w:hAnsi="Times New Roman" w:cs="Times New Roman"/>
            <w:color w:val="660099"/>
            <w:sz w:val="20"/>
            <w:szCs w:val="20"/>
            <w:u w:val="single"/>
            <w:shd w:val="clear" w:color="auto" w:fill="FFFFFF"/>
          </w:rPr>
          <w:t>CS 1331</w:t>
        </w:r>
      </w:hyperlink>
      <w:r w:rsidRPr="002B3C62">
        <w:rPr>
          <w:rFonts w:ascii="Times New Roman" w:eastAsia="Times New Roman" w:hAnsi="Times New Roman" w:cs="Times New Roman"/>
          <w:color w:val="000000"/>
          <w:sz w:val="20"/>
          <w:szCs w:val="20"/>
          <w:shd w:val="clear" w:color="auto" w:fill="FFFFFF"/>
        </w:rPr>
        <w:t> Minimum Grade of C) and (Undergraduate Semester level </w:t>
      </w:r>
      <w:hyperlink r:id="rId9" w:history="1">
        <w:r w:rsidRPr="002B3C62">
          <w:rPr>
            <w:rFonts w:ascii="Times New Roman" w:eastAsia="Times New Roman" w:hAnsi="Times New Roman" w:cs="Times New Roman"/>
            <w:color w:val="660099"/>
            <w:sz w:val="20"/>
            <w:szCs w:val="20"/>
            <w:u w:val="single"/>
            <w:shd w:val="clear" w:color="auto" w:fill="FFFFFF"/>
          </w:rPr>
          <w:t>LCC 2100</w:t>
        </w:r>
      </w:hyperlink>
      <w:r w:rsidRPr="002B3C62">
        <w:rPr>
          <w:rFonts w:ascii="Times New Roman" w:eastAsia="Times New Roman" w:hAnsi="Times New Roman" w:cs="Times New Roman"/>
          <w:color w:val="000000"/>
          <w:sz w:val="20"/>
          <w:szCs w:val="20"/>
          <w:shd w:val="clear" w:color="auto" w:fill="FFFFFF"/>
        </w:rPr>
        <w:t> Minimum Grade of C or Undergraduate Semester level </w:t>
      </w:r>
      <w:hyperlink r:id="rId10" w:history="1">
        <w:r w:rsidRPr="002B3C62">
          <w:rPr>
            <w:rFonts w:ascii="Times New Roman" w:eastAsia="Times New Roman" w:hAnsi="Times New Roman" w:cs="Times New Roman"/>
            <w:color w:val="660099"/>
            <w:sz w:val="20"/>
            <w:szCs w:val="20"/>
            <w:u w:val="single"/>
            <w:shd w:val="clear" w:color="auto" w:fill="FFFFFF"/>
          </w:rPr>
          <w:t>LCC 2700</w:t>
        </w:r>
      </w:hyperlink>
      <w:r w:rsidRPr="002B3C62">
        <w:rPr>
          <w:rFonts w:ascii="Times New Roman" w:eastAsia="Times New Roman" w:hAnsi="Times New Roman" w:cs="Times New Roman"/>
          <w:color w:val="000000"/>
          <w:sz w:val="20"/>
          <w:szCs w:val="20"/>
          <w:shd w:val="clear" w:color="auto" w:fill="FFFFFF"/>
        </w:rPr>
        <w:t> Minimum Grade of C or Undergraduate Semester level </w:t>
      </w:r>
      <w:hyperlink r:id="rId11" w:history="1">
        <w:r w:rsidRPr="002B3C62">
          <w:rPr>
            <w:rFonts w:ascii="Times New Roman" w:eastAsia="Times New Roman" w:hAnsi="Times New Roman" w:cs="Times New Roman"/>
            <w:color w:val="0000FF"/>
            <w:sz w:val="20"/>
            <w:szCs w:val="20"/>
            <w:u w:val="single"/>
            <w:shd w:val="clear" w:color="auto" w:fill="FFFFFF"/>
          </w:rPr>
          <w:t>LMC 2700</w:t>
        </w:r>
      </w:hyperlink>
      <w:r w:rsidRPr="002B3C62">
        <w:rPr>
          <w:rFonts w:ascii="Times New Roman" w:eastAsia="Times New Roman" w:hAnsi="Times New Roman" w:cs="Times New Roman"/>
          <w:color w:val="000000"/>
          <w:sz w:val="20"/>
          <w:szCs w:val="20"/>
          <w:shd w:val="clear" w:color="auto" w:fill="FFFFFF"/>
        </w:rPr>
        <w:t> Minimum Grade of C or Undergraduate Semester level </w:t>
      </w:r>
      <w:hyperlink r:id="rId12" w:history="1">
        <w:r w:rsidRPr="002B3C62">
          <w:rPr>
            <w:rFonts w:ascii="Times New Roman" w:eastAsia="Times New Roman" w:hAnsi="Times New Roman" w:cs="Times New Roman"/>
            <w:color w:val="660099"/>
            <w:sz w:val="20"/>
            <w:szCs w:val="20"/>
            <w:u w:val="single"/>
            <w:shd w:val="clear" w:color="auto" w:fill="FFFFFF"/>
          </w:rPr>
          <w:t>LMC 2800</w:t>
        </w:r>
      </w:hyperlink>
      <w:r w:rsidRPr="002B3C62">
        <w:rPr>
          <w:rFonts w:ascii="Times New Roman" w:eastAsia="Times New Roman" w:hAnsi="Times New Roman" w:cs="Times New Roman"/>
          <w:color w:val="000000"/>
          <w:sz w:val="20"/>
          <w:szCs w:val="20"/>
          <w:shd w:val="clear" w:color="auto" w:fill="FFFFFF"/>
        </w:rPr>
        <w:t> Minimum Grade of C) </w:t>
      </w:r>
    </w:p>
    <w:p w14:paraId="718AEAF8" w14:textId="77777777" w:rsidR="005B4D5C" w:rsidRPr="00D94943" w:rsidRDefault="005B4D5C" w:rsidP="005B4D5C">
      <w:pPr>
        <w:widowControl w:val="0"/>
        <w:autoSpaceDE w:val="0"/>
        <w:autoSpaceDN w:val="0"/>
        <w:adjustRightInd w:val="0"/>
        <w:rPr>
          <w:rFonts w:ascii="Times New Roman" w:hAnsi="Times New Roman" w:cs="Times New Roman"/>
        </w:rPr>
      </w:pPr>
    </w:p>
    <w:p w14:paraId="7965209B" w14:textId="77777777" w:rsidR="005B4D5C" w:rsidRPr="00D94943" w:rsidRDefault="005B4D5C" w:rsidP="005B4D5C">
      <w:pPr>
        <w:widowControl w:val="0"/>
        <w:autoSpaceDE w:val="0"/>
        <w:autoSpaceDN w:val="0"/>
        <w:adjustRightInd w:val="0"/>
        <w:rPr>
          <w:rFonts w:ascii="Times New Roman" w:hAnsi="Times New Roman" w:cs="Times New Roman"/>
          <w:b/>
        </w:rPr>
      </w:pPr>
      <w:r w:rsidRPr="00D94943">
        <w:rPr>
          <w:rFonts w:ascii="Times New Roman" w:hAnsi="Times New Roman" w:cs="Times New Roman"/>
          <w:b/>
        </w:rPr>
        <w:t>Course Description</w:t>
      </w:r>
    </w:p>
    <w:p w14:paraId="37A0C588" w14:textId="77777777" w:rsidR="00365AB0" w:rsidRPr="00D94943" w:rsidRDefault="00365AB0" w:rsidP="00365AB0">
      <w:pPr>
        <w:rPr>
          <w:rFonts w:ascii="Times New Roman" w:hAnsi="Times New Roman" w:cs="Times New Roman"/>
        </w:rPr>
      </w:pPr>
      <w:r w:rsidRPr="00D94943">
        <w:rPr>
          <w:rFonts w:ascii="Times New Roman" w:hAnsi="Times New Roman" w:cs="Times New Roman"/>
        </w:rPr>
        <w:t xml:space="preserve">The larger objective of this course is to </w:t>
      </w:r>
      <w:r w:rsidRPr="00D94943">
        <w:rPr>
          <w:rFonts w:ascii="Times New Roman" w:hAnsi="Times New Roman"/>
          <w:szCs w:val="22"/>
        </w:rPr>
        <w:t xml:space="preserve">contribute to the expansion of human expressive powers by creating and critiquing artifacts that exploit the affordances of the emerging digital medium for the purposes of the ancient human practice of storytelling. </w:t>
      </w:r>
      <w:r w:rsidR="005B4D5C" w:rsidRPr="00D94943">
        <w:rPr>
          <w:rFonts w:ascii="Times New Roman" w:hAnsi="Times New Roman" w:cs="Times New Roman"/>
        </w:rPr>
        <w:t>Th</w:t>
      </w:r>
      <w:r w:rsidRPr="00D94943">
        <w:rPr>
          <w:rFonts w:ascii="Times New Roman" w:hAnsi="Times New Roman" w:cs="Times New Roman"/>
        </w:rPr>
        <w:t xml:space="preserve">e course will survey multiple strategies for the representation of narrative in interactive systems, in both digital and </w:t>
      </w:r>
      <w:proofErr w:type="spellStart"/>
      <w:r w:rsidRPr="00D94943">
        <w:rPr>
          <w:rFonts w:ascii="Times New Roman" w:hAnsi="Times New Roman" w:cs="Times New Roman"/>
        </w:rPr>
        <w:t>nondigital</w:t>
      </w:r>
      <w:proofErr w:type="spellEnd"/>
      <w:r w:rsidRPr="00D94943">
        <w:rPr>
          <w:rFonts w:ascii="Times New Roman" w:hAnsi="Times New Roman" w:cs="Times New Roman"/>
        </w:rPr>
        <w:t xml:space="preserve"> formats. It will present a structured approach for analyzing and creating coherent interactive storytelling systems that require the participation of one or more </w:t>
      </w:r>
      <w:proofErr w:type="spellStart"/>
      <w:r w:rsidRPr="00D94943">
        <w:rPr>
          <w:rFonts w:ascii="Times New Roman" w:hAnsi="Times New Roman" w:cs="Times New Roman"/>
        </w:rPr>
        <w:t>interactors</w:t>
      </w:r>
      <w:proofErr w:type="spellEnd"/>
      <w:r w:rsidRPr="00D94943">
        <w:rPr>
          <w:rFonts w:ascii="Times New Roman" w:hAnsi="Times New Roman" w:cs="Times New Roman"/>
        </w:rPr>
        <w:t xml:space="preserve">. The course will be conducted through instructor presentations and active discussions, student oral reports, in-class discussion of students’ written analytical and creative assignments, and in-class group workshop projects.  Students will be responsible for multiple prototypes and design documents, and a substantial final project in the form of a digital interactive narrative. </w:t>
      </w:r>
    </w:p>
    <w:p w14:paraId="2DC6C98D" w14:textId="77777777" w:rsidR="0000792A" w:rsidRPr="00D94943" w:rsidRDefault="0000792A" w:rsidP="00365AB0">
      <w:pPr>
        <w:rPr>
          <w:rFonts w:ascii="Times New Roman" w:hAnsi="Times New Roman" w:cs="Times New Roman"/>
        </w:rPr>
      </w:pPr>
    </w:p>
    <w:p w14:paraId="3E2EE337" w14:textId="77777777" w:rsidR="0000792A" w:rsidRPr="00D94943" w:rsidRDefault="0000792A" w:rsidP="00365AB0">
      <w:pPr>
        <w:rPr>
          <w:rFonts w:ascii="Times New Roman" w:hAnsi="Times New Roman" w:cs="Times New Roman"/>
          <w:b/>
        </w:rPr>
      </w:pPr>
      <w:r w:rsidRPr="00D94943">
        <w:rPr>
          <w:rFonts w:ascii="Times New Roman" w:hAnsi="Times New Roman" w:cs="Times New Roman"/>
          <w:b/>
        </w:rPr>
        <w:t>Learning Outcomes</w:t>
      </w:r>
    </w:p>
    <w:p w14:paraId="27CF8947" w14:textId="77777777" w:rsidR="0000792A" w:rsidRPr="00D94943" w:rsidRDefault="00852681" w:rsidP="00852681">
      <w:pPr>
        <w:pStyle w:val="ListParagraph"/>
        <w:numPr>
          <w:ilvl w:val="0"/>
          <w:numId w:val="3"/>
        </w:numPr>
        <w:rPr>
          <w:rFonts w:ascii="Times New Roman" w:hAnsi="Times New Roman" w:cs="Times New Roman"/>
        </w:rPr>
      </w:pPr>
      <w:r w:rsidRPr="00D94943">
        <w:rPr>
          <w:rFonts w:ascii="Times New Roman" w:hAnsi="Times New Roman" w:cs="Times New Roman"/>
        </w:rPr>
        <w:t>Textual/Visual Analysis: Students will learn to read, analyze, and interpret not cultural projects such as film, literature, art, and new media, as well as scientific and technical documents.</w:t>
      </w:r>
    </w:p>
    <w:p w14:paraId="5FD22988" w14:textId="77777777" w:rsidR="00852681" w:rsidRPr="00D94943" w:rsidRDefault="00852681" w:rsidP="00852681">
      <w:pPr>
        <w:pStyle w:val="ListParagraph"/>
        <w:numPr>
          <w:ilvl w:val="0"/>
          <w:numId w:val="3"/>
        </w:numPr>
        <w:rPr>
          <w:rFonts w:ascii="Times New Roman" w:hAnsi="Times New Roman"/>
        </w:rPr>
      </w:pPr>
      <w:r w:rsidRPr="00D94943">
        <w:rPr>
          <w:rFonts w:ascii="Times New Roman" w:hAnsi="Times New Roman"/>
        </w:rPr>
        <w:t>Interpretive Frameworks: Students will become familiar with a variety of social</w:t>
      </w:r>
      <w:proofErr w:type="gramStart"/>
      <w:r w:rsidRPr="00D94943">
        <w:rPr>
          <w:rFonts w:ascii="Times New Roman" w:hAnsi="Times New Roman"/>
        </w:rPr>
        <w:t>,  political</w:t>
      </w:r>
      <w:proofErr w:type="gramEnd"/>
      <w:r w:rsidRPr="00D94943">
        <w:rPr>
          <w:rFonts w:ascii="Times New Roman" w:hAnsi="Times New Roman"/>
        </w:rPr>
        <w:t xml:space="preserve">, and philosophical theories and be able to apply those theories to creative and scientific texts, as well as to their own </w:t>
      </w:r>
      <w:r w:rsidRPr="00D94943">
        <w:rPr>
          <w:rFonts w:ascii="Times New Roman" w:hAnsi="Times New Roman" w:cs="Times New Roman"/>
        </w:rPr>
        <w:t>cultural observations.</w:t>
      </w:r>
    </w:p>
    <w:p w14:paraId="1C901DDA" w14:textId="77777777" w:rsidR="0000792A" w:rsidRPr="00D94943" w:rsidRDefault="00852681" w:rsidP="00365AB0">
      <w:pPr>
        <w:pStyle w:val="ListParagraph"/>
        <w:numPr>
          <w:ilvl w:val="0"/>
          <w:numId w:val="3"/>
        </w:numPr>
        <w:rPr>
          <w:rFonts w:ascii="Times New Roman" w:hAnsi="Times New Roman" w:cs="Times New Roman"/>
        </w:rPr>
      </w:pPr>
      <w:r w:rsidRPr="00D94943">
        <w:rPr>
          <w:rFonts w:ascii="Times New Roman" w:hAnsi="Times New Roman"/>
        </w:rPr>
        <w:t xml:space="preserve">Communication Skills: </w:t>
      </w:r>
      <w:r w:rsidRPr="00D94943">
        <w:rPr>
          <w:rFonts w:ascii="Times New Roman" w:hAnsi="Times New Roman"/>
          <w:szCs w:val="22"/>
        </w:rPr>
        <w:t>Students will be able to gather, organize, and express information clearly and accurately, with sensitivity to audience. They will be able to do so both by using traditional media and by tapping the potential of new digital media.</w:t>
      </w:r>
      <w:r w:rsidR="0000792A" w:rsidRPr="00D94943">
        <w:rPr>
          <w:rFonts w:ascii="Times New Roman" w:hAnsi="Times New Roman" w:cs="Times New Roman"/>
        </w:rPr>
        <w:t xml:space="preserve"> </w:t>
      </w:r>
    </w:p>
    <w:p w14:paraId="5FD5E6B2" w14:textId="77777777" w:rsidR="0000792A" w:rsidRPr="00D94943" w:rsidRDefault="00852681" w:rsidP="00852681">
      <w:pPr>
        <w:pStyle w:val="ListParagraph"/>
        <w:numPr>
          <w:ilvl w:val="0"/>
          <w:numId w:val="3"/>
        </w:numPr>
        <w:rPr>
          <w:rFonts w:ascii="Times New Roman" w:hAnsi="Times New Roman" w:cs="Times New Roman"/>
        </w:rPr>
      </w:pPr>
      <w:r w:rsidRPr="00D94943">
        <w:rPr>
          <w:rFonts w:ascii="Times New Roman" w:hAnsi="Times New Roman"/>
        </w:rPr>
        <w:t xml:space="preserve">Historical Analysis: </w:t>
      </w:r>
      <w:r w:rsidRPr="00D94943">
        <w:rPr>
          <w:rFonts w:ascii="Times New Roman" w:hAnsi="Times New Roman"/>
          <w:szCs w:val="22"/>
        </w:rPr>
        <w:t>Students will study literary and cultural texts within an historical framework to become familiar with the various forces that shape artistic and commercial production.  They will learn to interpret history actively, rather than passively accepting archival information.</w:t>
      </w:r>
    </w:p>
    <w:p w14:paraId="2C0024D7" w14:textId="77777777" w:rsidR="0000792A" w:rsidRPr="00D94943" w:rsidRDefault="0000792A" w:rsidP="00365AB0">
      <w:pPr>
        <w:pStyle w:val="ListParagraph"/>
        <w:numPr>
          <w:ilvl w:val="0"/>
          <w:numId w:val="3"/>
        </w:numPr>
        <w:rPr>
          <w:rFonts w:ascii="Times New Roman" w:hAnsi="Times New Roman" w:cs="Times New Roman"/>
        </w:rPr>
      </w:pPr>
      <w:r w:rsidRPr="00D94943">
        <w:rPr>
          <w:rFonts w:ascii="Times New Roman" w:hAnsi="Times New Roman" w:cs="Times New Roman"/>
        </w:rPr>
        <w:t>Students can appreciate and evaluate future trends in the development of digital media.</w:t>
      </w:r>
    </w:p>
    <w:p w14:paraId="1C920E58" w14:textId="77777777" w:rsidR="0000792A" w:rsidRPr="00D94943" w:rsidRDefault="0000792A" w:rsidP="0000792A">
      <w:pPr>
        <w:pStyle w:val="ListParagraph"/>
        <w:numPr>
          <w:ilvl w:val="0"/>
          <w:numId w:val="3"/>
        </w:numPr>
        <w:rPr>
          <w:rFonts w:ascii="Times New Roman" w:hAnsi="Times New Roman" w:cs="Times New Roman"/>
        </w:rPr>
      </w:pPr>
      <w:r w:rsidRPr="00D94943">
        <w:rPr>
          <w:rFonts w:ascii="Times New Roman" w:hAnsi="Times New Roman" w:cs="Times New Roman"/>
        </w:rPr>
        <w:t>Students can work effectively in teams to accomplish a common goal.</w:t>
      </w:r>
    </w:p>
    <w:p w14:paraId="2A3D0F53" w14:textId="77777777" w:rsidR="0000792A" w:rsidRPr="00D94943" w:rsidRDefault="0000792A" w:rsidP="0000792A">
      <w:pPr>
        <w:rPr>
          <w:rFonts w:ascii="Times New Roman" w:hAnsi="Times New Roman" w:cs="Times New Roman"/>
        </w:rPr>
      </w:pPr>
    </w:p>
    <w:p w14:paraId="0381B654" w14:textId="77777777" w:rsidR="001C08EC" w:rsidRPr="00D94943" w:rsidRDefault="0000792A" w:rsidP="0000792A">
      <w:pPr>
        <w:rPr>
          <w:rFonts w:ascii="Times New Roman" w:hAnsi="Times New Roman" w:cs="Times New Roman"/>
          <w:b/>
        </w:rPr>
      </w:pPr>
      <w:r w:rsidRPr="00D94943">
        <w:rPr>
          <w:rFonts w:ascii="Times New Roman" w:hAnsi="Times New Roman" w:cs="Times New Roman"/>
          <w:b/>
        </w:rPr>
        <w:t>Required Texts</w:t>
      </w:r>
    </w:p>
    <w:p w14:paraId="223C5975"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t>Aarseth</w:t>
      </w:r>
      <w:proofErr w:type="spellEnd"/>
      <w:r w:rsidRPr="00D94943">
        <w:rPr>
          <w:rFonts w:ascii="Times New Roman" w:hAnsi="Times New Roman" w:cs="Helvetica"/>
        </w:rPr>
        <w:t xml:space="preserve">, E., </w:t>
      </w:r>
      <w:r w:rsidRPr="00D94943">
        <w:rPr>
          <w:rFonts w:ascii="Times New Roman" w:hAnsi="Times New Roman" w:cs="Helvetica"/>
          <w:i/>
          <w:iCs/>
        </w:rPr>
        <w:t>Computer Game Studies, Year One.</w:t>
      </w:r>
      <w:r w:rsidRPr="00D94943">
        <w:rPr>
          <w:rFonts w:ascii="Times New Roman" w:hAnsi="Times New Roman" w:cs="Helvetica"/>
        </w:rPr>
        <w:t xml:space="preserve"> Game Studies, 2001. </w:t>
      </w:r>
      <w:proofErr w:type="gramStart"/>
      <w:r w:rsidRPr="00D94943">
        <w:rPr>
          <w:rFonts w:ascii="Times New Roman" w:hAnsi="Times New Roman" w:cs="Helvetica"/>
          <w:b/>
          <w:bCs/>
        </w:rPr>
        <w:t>I</w:t>
      </w:r>
      <w:r w:rsidRPr="00D94943">
        <w:rPr>
          <w:rFonts w:ascii="Times New Roman" w:hAnsi="Times New Roman" w:cs="Helvetica"/>
        </w:rPr>
        <w:t>(</w:t>
      </w:r>
      <w:proofErr w:type="gramEnd"/>
      <w:r w:rsidRPr="00D94943">
        <w:rPr>
          <w:rFonts w:ascii="Times New Roman" w:hAnsi="Times New Roman" w:cs="Helvetica"/>
        </w:rPr>
        <w:t>1).</w:t>
      </w:r>
    </w:p>
    <w:p w14:paraId="0040A60A"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t>Propp</w:t>
      </w:r>
      <w:proofErr w:type="spellEnd"/>
      <w:r w:rsidRPr="00D94943">
        <w:rPr>
          <w:rFonts w:ascii="Times New Roman" w:hAnsi="Times New Roman" w:cs="Helvetica"/>
        </w:rPr>
        <w:t xml:space="preserve">, V., </w:t>
      </w:r>
      <w:r w:rsidRPr="00D94943">
        <w:rPr>
          <w:rFonts w:ascii="Times New Roman" w:hAnsi="Times New Roman" w:cs="Helvetica"/>
          <w:i/>
          <w:iCs/>
        </w:rPr>
        <w:t>Morphology of the Folktale</w:t>
      </w:r>
      <w:r w:rsidRPr="00D94943">
        <w:rPr>
          <w:rFonts w:ascii="Times New Roman" w:hAnsi="Times New Roman" w:cs="Helvetica"/>
        </w:rPr>
        <w:t>1928, Austin: University of Texas Press.</w:t>
      </w:r>
    </w:p>
    <w:p w14:paraId="4B2E7A84"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lastRenderedPageBreak/>
        <w:t>Ramis</w:t>
      </w:r>
      <w:proofErr w:type="spellEnd"/>
      <w:r w:rsidRPr="00D94943">
        <w:rPr>
          <w:rFonts w:ascii="Times New Roman" w:hAnsi="Times New Roman" w:cs="Helvetica"/>
        </w:rPr>
        <w:t xml:space="preserve">, H., </w:t>
      </w:r>
      <w:r w:rsidRPr="00D94943">
        <w:rPr>
          <w:rFonts w:ascii="Times New Roman" w:hAnsi="Times New Roman" w:cs="Helvetica"/>
          <w:i/>
          <w:iCs/>
        </w:rPr>
        <w:t>Groundhog Day</w:t>
      </w:r>
      <w:r w:rsidRPr="00D94943">
        <w:rPr>
          <w:rFonts w:ascii="Times New Roman" w:hAnsi="Times New Roman" w:cs="Helvetica"/>
        </w:rPr>
        <w:t>, 1993, Columbia Pictures: USA.</w:t>
      </w:r>
    </w:p>
    <w:p w14:paraId="511EEC3A"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t>Leibling</w:t>
      </w:r>
      <w:proofErr w:type="spellEnd"/>
      <w:r w:rsidRPr="00D94943">
        <w:rPr>
          <w:rFonts w:ascii="Times New Roman" w:hAnsi="Times New Roman" w:cs="Helvetica"/>
        </w:rPr>
        <w:t xml:space="preserve">, D., M. Blank, and T. Anderson, </w:t>
      </w:r>
      <w:proofErr w:type="spellStart"/>
      <w:r w:rsidRPr="00D94943">
        <w:rPr>
          <w:rFonts w:ascii="Times New Roman" w:hAnsi="Times New Roman" w:cs="Helvetica"/>
          <w:i/>
          <w:iCs/>
        </w:rPr>
        <w:t>Zork</w:t>
      </w:r>
      <w:proofErr w:type="spellEnd"/>
      <w:r w:rsidRPr="00D94943">
        <w:rPr>
          <w:rFonts w:ascii="Times New Roman" w:hAnsi="Times New Roman" w:cs="Helvetica"/>
          <w:i/>
          <w:iCs/>
        </w:rPr>
        <w:t xml:space="preserve">: A Computerized Fantasy Simulation Game." </w:t>
      </w:r>
      <w:r w:rsidRPr="00D94943">
        <w:rPr>
          <w:rFonts w:ascii="Times New Roman" w:hAnsi="Times New Roman" w:cs="Helvetica"/>
        </w:rPr>
        <w:t xml:space="preserve">IEEE Computer 1979. </w:t>
      </w:r>
      <w:r w:rsidRPr="00D94943">
        <w:rPr>
          <w:rFonts w:ascii="Times New Roman" w:hAnsi="Times New Roman" w:cs="Helvetica"/>
          <w:b/>
          <w:bCs/>
        </w:rPr>
        <w:t>12</w:t>
      </w:r>
      <w:r w:rsidRPr="00D94943">
        <w:rPr>
          <w:rFonts w:ascii="Times New Roman" w:hAnsi="Times New Roman" w:cs="Helvetica"/>
        </w:rPr>
        <w:t>(4): p. 51-59.</w:t>
      </w:r>
    </w:p>
    <w:p w14:paraId="2A593FDE"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t>Mateas</w:t>
      </w:r>
      <w:proofErr w:type="spellEnd"/>
      <w:r w:rsidRPr="00D94943">
        <w:rPr>
          <w:rFonts w:ascii="Times New Roman" w:hAnsi="Times New Roman" w:cs="Helvetica"/>
        </w:rPr>
        <w:t xml:space="preserve">, M. and A. Stern, </w:t>
      </w:r>
      <w:r w:rsidRPr="00D94943">
        <w:rPr>
          <w:rFonts w:ascii="Times New Roman" w:hAnsi="Times New Roman" w:cs="Helvetica"/>
          <w:i/>
          <w:iCs/>
        </w:rPr>
        <w:t>Façade: An Experiment in Building a Fully-Realized Interactive Drama</w:t>
      </w:r>
      <w:r w:rsidRPr="00D94943">
        <w:rPr>
          <w:rFonts w:ascii="Times New Roman" w:hAnsi="Times New Roman" w:cs="Helvetica"/>
        </w:rPr>
        <w:t xml:space="preserve">, in </w:t>
      </w:r>
      <w:r w:rsidRPr="00D94943">
        <w:rPr>
          <w:rFonts w:ascii="Times New Roman" w:hAnsi="Times New Roman" w:cs="Helvetica"/>
          <w:i/>
          <w:iCs/>
        </w:rPr>
        <w:t>Game Developers Conference</w:t>
      </w:r>
      <w:r w:rsidRPr="00D94943">
        <w:rPr>
          <w:rFonts w:ascii="Times New Roman" w:hAnsi="Times New Roman" w:cs="Helvetica"/>
        </w:rPr>
        <w:t>2003: San Jose CA.</w:t>
      </w:r>
    </w:p>
    <w:p w14:paraId="3CF3F679"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r w:rsidRPr="00D94943">
        <w:rPr>
          <w:rFonts w:ascii="Times New Roman" w:hAnsi="Times New Roman" w:cs="Helvetica"/>
        </w:rPr>
        <w:t xml:space="preserve">Murray, J.H., </w:t>
      </w:r>
      <w:r w:rsidRPr="00D94943">
        <w:rPr>
          <w:rFonts w:ascii="Times New Roman" w:hAnsi="Times New Roman" w:cs="Helvetica"/>
          <w:i/>
          <w:iCs/>
        </w:rPr>
        <w:t xml:space="preserve">Hamlet on the </w:t>
      </w:r>
      <w:proofErr w:type="spellStart"/>
      <w:r w:rsidRPr="00D94943">
        <w:rPr>
          <w:rFonts w:ascii="Times New Roman" w:hAnsi="Times New Roman" w:cs="Helvetica"/>
          <w:i/>
          <w:iCs/>
        </w:rPr>
        <w:t>Holodeck</w:t>
      </w:r>
      <w:proofErr w:type="spellEnd"/>
      <w:r w:rsidRPr="00D94943">
        <w:rPr>
          <w:rFonts w:ascii="Times New Roman" w:hAnsi="Times New Roman" w:cs="Helvetica"/>
          <w:i/>
          <w:iCs/>
        </w:rPr>
        <w:t>: The Future of Narrative in Cyberspace</w:t>
      </w:r>
      <w:r w:rsidRPr="00D94943">
        <w:rPr>
          <w:rFonts w:ascii="Times New Roman" w:hAnsi="Times New Roman" w:cs="Helvetica"/>
        </w:rPr>
        <w:t>1998, Cambridge MA; London UK: MIT Press.</w:t>
      </w:r>
    </w:p>
    <w:p w14:paraId="76435D17"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r w:rsidRPr="00D94943">
        <w:rPr>
          <w:rFonts w:ascii="Times New Roman" w:hAnsi="Times New Roman" w:cs="Helvetica"/>
        </w:rPr>
        <w:t xml:space="preserve">Murray, J.H., </w:t>
      </w:r>
      <w:r w:rsidRPr="00D94943">
        <w:rPr>
          <w:rFonts w:ascii="Times New Roman" w:hAnsi="Times New Roman" w:cs="Helvetica"/>
          <w:i/>
          <w:iCs/>
        </w:rPr>
        <w:t>"Is there a story-game?</w:t>
      </w:r>
      <w:proofErr w:type="gramStart"/>
      <w:r w:rsidRPr="00D94943">
        <w:rPr>
          <w:rFonts w:ascii="Times New Roman" w:hAnsi="Times New Roman" w:cs="Helvetica"/>
          <w:i/>
          <w:iCs/>
        </w:rPr>
        <w:t>"</w:t>
      </w:r>
      <w:r w:rsidRPr="00D94943">
        <w:rPr>
          <w:rFonts w:ascii="Times New Roman" w:hAnsi="Times New Roman" w:cs="Helvetica"/>
        </w:rPr>
        <w:t>,</w:t>
      </w:r>
      <w:proofErr w:type="gramEnd"/>
      <w:r w:rsidRPr="00D94943">
        <w:rPr>
          <w:rFonts w:ascii="Times New Roman" w:hAnsi="Times New Roman" w:cs="Helvetica"/>
        </w:rPr>
        <w:t xml:space="preserve"> in </w:t>
      </w:r>
      <w:r w:rsidRPr="00D94943">
        <w:rPr>
          <w:rFonts w:ascii="Times New Roman" w:hAnsi="Times New Roman" w:cs="Helvetica"/>
          <w:i/>
          <w:iCs/>
        </w:rPr>
        <w:t>First Person: New Media as Story, Performance, and Game</w:t>
      </w:r>
      <w:r w:rsidRPr="00D94943">
        <w:rPr>
          <w:rFonts w:ascii="Times New Roman" w:hAnsi="Times New Roman" w:cs="Helvetica"/>
        </w:rPr>
        <w:t xml:space="preserve">, P. Harrington and N. </w:t>
      </w:r>
      <w:proofErr w:type="spellStart"/>
      <w:r w:rsidRPr="00D94943">
        <w:rPr>
          <w:rFonts w:ascii="Times New Roman" w:hAnsi="Times New Roman" w:cs="Helvetica"/>
        </w:rPr>
        <w:t>Wardrip-Fruin</w:t>
      </w:r>
      <w:proofErr w:type="spellEnd"/>
      <w:r w:rsidRPr="00D94943">
        <w:rPr>
          <w:rFonts w:ascii="Times New Roman" w:hAnsi="Times New Roman" w:cs="Helvetica"/>
        </w:rPr>
        <w:t>, Editors. 2003, MIT Press: Cambridge MA.</w:t>
      </w:r>
    </w:p>
    <w:p w14:paraId="11573318" w14:textId="77777777" w:rsidR="001C08EC" w:rsidRPr="00D94943" w:rsidRDefault="001C08EC" w:rsidP="00400EE8">
      <w:pPr>
        <w:pStyle w:val="ListParagraph"/>
        <w:widowControl w:val="0"/>
        <w:numPr>
          <w:ilvl w:val="0"/>
          <w:numId w:val="6"/>
        </w:numPr>
        <w:autoSpaceDE w:val="0"/>
        <w:autoSpaceDN w:val="0"/>
        <w:adjustRightInd w:val="0"/>
        <w:ind w:right="-720"/>
        <w:rPr>
          <w:rFonts w:ascii="Times New Roman" w:hAnsi="Times New Roman" w:cs="Helvetica"/>
        </w:rPr>
      </w:pPr>
      <w:proofErr w:type="spellStart"/>
      <w:r w:rsidRPr="00D94943">
        <w:rPr>
          <w:rFonts w:ascii="Times New Roman" w:hAnsi="Times New Roman" w:cs="Helvetica"/>
        </w:rPr>
        <w:t>Weizenbaum</w:t>
      </w:r>
      <w:proofErr w:type="spellEnd"/>
      <w:r w:rsidRPr="00D94943">
        <w:rPr>
          <w:rFonts w:ascii="Times New Roman" w:hAnsi="Times New Roman" w:cs="Helvetica"/>
        </w:rPr>
        <w:t xml:space="preserve">, J., </w:t>
      </w:r>
      <w:r w:rsidRPr="00D94943">
        <w:rPr>
          <w:rFonts w:ascii="Times New Roman" w:hAnsi="Times New Roman" w:cs="Helvetica"/>
          <w:i/>
          <w:iCs/>
        </w:rPr>
        <w:t>Eliza-- A Computer Program for the Study of Natural Language Communication between Man and Machine.</w:t>
      </w:r>
      <w:r w:rsidRPr="00D94943">
        <w:rPr>
          <w:rFonts w:ascii="Times New Roman" w:hAnsi="Times New Roman" w:cs="Helvetica"/>
        </w:rPr>
        <w:t xml:space="preserve"> Communications of the Association for Computing Machinery, 1966. </w:t>
      </w:r>
      <w:r w:rsidRPr="00D94943">
        <w:rPr>
          <w:rFonts w:ascii="Times New Roman" w:hAnsi="Times New Roman" w:cs="Helvetica"/>
          <w:b/>
          <w:bCs/>
        </w:rPr>
        <w:t>Volume 9, Number 1 (January 1966): 36-35</w:t>
      </w:r>
      <w:proofErr w:type="gramStart"/>
      <w:r w:rsidRPr="00D94943">
        <w:rPr>
          <w:rFonts w:ascii="Times New Roman" w:hAnsi="Times New Roman" w:cs="Helvetica"/>
          <w:b/>
          <w:bCs/>
        </w:rPr>
        <w:t>.</w:t>
      </w:r>
      <w:r w:rsidRPr="00D94943">
        <w:rPr>
          <w:rFonts w:ascii="Times New Roman" w:hAnsi="Times New Roman" w:cs="Helvetica"/>
        </w:rPr>
        <w:t>(</w:t>
      </w:r>
      <w:proofErr w:type="gramEnd"/>
      <w:r w:rsidRPr="00D94943">
        <w:rPr>
          <w:rFonts w:ascii="Times New Roman" w:hAnsi="Times New Roman" w:cs="Helvetica"/>
        </w:rPr>
        <w:t>1): p. 36.</w:t>
      </w:r>
    </w:p>
    <w:p w14:paraId="594FDD62" w14:textId="77777777" w:rsidR="00603A08" w:rsidRPr="00D94943" w:rsidRDefault="00603A08" w:rsidP="00603A08">
      <w:pPr>
        <w:pStyle w:val="ListParagraph"/>
        <w:widowControl w:val="0"/>
        <w:numPr>
          <w:ilvl w:val="0"/>
          <w:numId w:val="6"/>
        </w:numPr>
        <w:autoSpaceDE w:val="0"/>
        <w:autoSpaceDN w:val="0"/>
        <w:adjustRightInd w:val="0"/>
        <w:ind w:right="-720"/>
        <w:rPr>
          <w:rFonts w:ascii="Times New Roman" w:hAnsi="Times New Roman" w:cs="Helvetica"/>
        </w:rPr>
      </w:pPr>
      <w:r w:rsidRPr="00D94943">
        <w:rPr>
          <w:rFonts w:ascii="Times New Roman" w:hAnsi="Times New Roman" w:cs="Helvetica"/>
        </w:rPr>
        <w:t xml:space="preserve">Ryan, M.-L., </w:t>
      </w:r>
      <w:r w:rsidRPr="00D94943">
        <w:rPr>
          <w:rFonts w:ascii="Times New Roman" w:hAnsi="Times New Roman" w:cs="Helvetica"/>
          <w:i/>
          <w:iCs/>
        </w:rPr>
        <w:t>Avatars of story</w:t>
      </w:r>
      <w:r w:rsidRPr="00D94943">
        <w:rPr>
          <w:rFonts w:ascii="Times New Roman" w:hAnsi="Times New Roman" w:cs="Helvetica"/>
        </w:rPr>
        <w:t xml:space="preserve">. Electronic mediations 2006, Minneapolis: University of Minnesota Press. </w:t>
      </w:r>
      <w:proofErr w:type="gramStart"/>
      <w:r w:rsidRPr="00D94943">
        <w:rPr>
          <w:rFonts w:ascii="Times New Roman" w:hAnsi="Times New Roman" w:cs="Helvetica"/>
        </w:rPr>
        <w:t>xxiv</w:t>
      </w:r>
      <w:proofErr w:type="gramEnd"/>
      <w:r w:rsidRPr="00D94943">
        <w:rPr>
          <w:rFonts w:ascii="Times New Roman" w:hAnsi="Times New Roman" w:cs="Helvetica"/>
        </w:rPr>
        <w:t>, 275 p.</w:t>
      </w:r>
    </w:p>
    <w:p w14:paraId="67ECE53F" w14:textId="77777777" w:rsidR="0000792A" w:rsidRPr="00D94943" w:rsidRDefault="0000792A" w:rsidP="0000792A">
      <w:pPr>
        <w:rPr>
          <w:rFonts w:ascii="Times New Roman" w:hAnsi="Times New Roman" w:cs="Times New Roman"/>
        </w:rPr>
      </w:pPr>
    </w:p>
    <w:p w14:paraId="06238A44" w14:textId="77777777" w:rsidR="0000792A" w:rsidRPr="00D94943" w:rsidRDefault="0000792A" w:rsidP="00400EE8">
      <w:pPr>
        <w:rPr>
          <w:rFonts w:ascii="Times New Roman" w:hAnsi="Times New Roman" w:cs="Times New Roman"/>
          <w:b/>
        </w:rPr>
      </w:pPr>
      <w:r w:rsidRPr="00D94943">
        <w:rPr>
          <w:rFonts w:ascii="Times New Roman" w:hAnsi="Times New Roman" w:cs="Times New Roman"/>
          <w:b/>
        </w:rPr>
        <w:t>List of Graded Assignments</w:t>
      </w:r>
    </w:p>
    <w:p w14:paraId="1C7C0728"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Oral report with slides on a critical article or book section 10%</w:t>
      </w:r>
    </w:p>
    <w:p w14:paraId="5D2B42B3"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Oral report with slides on an interactive narrative project or narrative game 10%</w:t>
      </w:r>
    </w:p>
    <w:p w14:paraId="5FAABD91"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Prototype of a substitution system narrative 10%</w:t>
      </w:r>
    </w:p>
    <w:p w14:paraId="34375D23"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 xml:space="preserve">Prototype of a </w:t>
      </w:r>
      <w:proofErr w:type="spellStart"/>
      <w:r w:rsidRPr="00D94943">
        <w:rPr>
          <w:rFonts w:ascii="Times New Roman" w:hAnsi="Times New Roman" w:cs="Times New Roman"/>
        </w:rPr>
        <w:t>transmedia</w:t>
      </w:r>
      <w:proofErr w:type="spellEnd"/>
      <w:r w:rsidRPr="00D94943">
        <w:rPr>
          <w:rFonts w:ascii="Times New Roman" w:hAnsi="Times New Roman" w:cs="Times New Roman"/>
        </w:rPr>
        <w:t xml:space="preserve"> </w:t>
      </w:r>
      <w:proofErr w:type="spellStart"/>
      <w:r w:rsidRPr="00D94943">
        <w:rPr>
          <w:rFonts w:ascii="Times New Roman" w:hAnsi="Times New Roman" w:cs="Times New Roman"/>
        </w:rPr>
        <w:t>storyworld</w:t>
      </w:r>
      <w:proofErr w:type="spellEnd"/>
      <w:r w:rsidRPr="00D94943">
        <w:rPr>
          <w:rFonts w:ascii="Times New Roman" w:hAnsi="Times New Roman" w:cs="Times New Roman"/>
        </w:rPr>
        <w:t xml:space="preserve"> 10%</w:t>
      </w:r>
    </w:p>
    <w:p w14:paraId="4AFCCC0D"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Prototype of an interactive character 10%</w:t>
      </w:r>
    </w:p>
    <w:p w14:paraId="5F2CDB5F"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Preliminary plan for final project 10%</w:t>
      </w:r>
    </w:p>
    <w:p w14:paraId="56E8C4BF"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 xml:space="preserve">Testable </w:t>
      </w:r>
      <w:r w:rsidR="00603A08" w:rsidRPr="00D94943">
        <w:rPr>
          <w:rFonts w:ascii="Times New Roman" w:hAnsi="Times New Roman" w:cs="Times New Roman"/>
        </w:rPr>
        <w:t>mockup</w:t>
      </w:r>
      <w:r w:rsidRPr="00D94943">
        <w:rPr>
          <w:rFonts w:ascii="Times New Roman" w:hAnsi="Times New Roman" w:cs="Times New Roman"/>
        </w:rPr>
        <w:t xml:space="preserve"> of final project 10%</w:t>
      </w:r>
    </w:p>
    <w:p w14:paraId="3AD0A92E"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Design document (slides) and oral report for final project 10%</w:t>
      </w:r>
    </w:p>
    <w:p w14:paraId="71F722B9"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Working final project 15%</w:t>
      </w:r>
    </w:p>
    <w:p w14:paraId="30FC0B51" w14:textId="77777777" w:rsidR="00400EE8"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Class Participation 5%  plus up to  5% bonus for outstanding participation</w:t>
      </w:r>
    </w:p>
    <w:p w14:paraId="504B02DC" w14:textId="77777777" w:rsidR="001C08EC" w:rsidRPr="00D94943" w:rsidRDefault="00400EE8" w:rsidP="00400EE8">
      <w:pPr>
        <w:pStyle w:val="ListParagraph"/>
        <w:numPr>
          <w:ilvl w:val="0"/>
          <w:numId w:val="7"/>
        </w:numPr>
        <w:rPr>
          <w:rFonts w:ascii="Times New Roman" w:hAnsi="Times New Roman" w:cs="Times New Roman"/>
        </w:rPr>
      </w:pPr>
      <w:r w:rsidRPr="00D94943">
        <w:rPr>
          <w:rFonts w:ascii="Times New Roman" w:hAnsi="Times New Roman" w:cs="Times New Roman"/>
        </w:rPr>
        <w:t>Helpfulness to other students (technical help, artistic contribution, etc.) up to 5% bonus</w:t>
      </w:r>
    </w:p>
    <w:p w14:paraId="68B982FE" w14:textId="77777777" w:rsidR="0000792A" w:rsidRPr="00D94943" w:rsidRDefault="0000792A" w:rsidP="0000792A">
      <w:pPr>
        <w:rPr>
          <w:rFonts w:ascii="Times New Roman" w:hAnsi="Times New Roman" w:cs="Times New Roman"/>
        </w:rPr>
      </w:pPr>
    </w:p>
    <w:p w14:paraId="2FE338A5" w14:textId="77777777" w:rsidR="0000792A" w:rsidRPr="00D94943" w:rsidRDefault="0000792A" w:rsidP="0000792A">
      <w:pPr>
        <w:rPr>
          <w:rFonts w:ascii="Times New Roman" w:hAnsi="Times New Roman" w:cs="Times New Roman"/>
          <w:b/>
        </w:rPr>
      </w:pPr>
      <w:r w:rsidRPr="00D94943">
        <w:rPr>
          <w:rFonts w:ascii="Times New Roman" w:hAnsi="Times New Roman" w:cs="Times New Roman"/>
          <w:b/>
        </w:rPr>
        <w:t>Attendance Policy</w:t>
      </w:r>
    </w:p>
    <w:p w14:paraId="3B00DAC6" w14:textId="77777777" w:rsidR="00400EE8" w:rsidRPr="00D94943" w:rsidRDefault="00400EE8" w:rsidP="0000792A">
      <w:pPr>
        <w:rPr>
          <w:rFonts w:ascii="Times New Roman" w:hAnsi="Times New Roman" w:cs="Times New Roman"/>
        </w:rPr>
      </w:pPr>
      <w:r w:rsidRPr="00D94943">
        <w:rPr>
          <w:rFonts w:ascii="Times New Roman" w:hAnsi="Times New Roman" w:cs="Times New Roman"/>
        </w:rPr>
        <w:t>Students are expected to attend every meeting and to actively participate</w:t>
      </w:r>
      <w:r w:rsidR="002F5EC6" w:rsidRPr="00D94943">
        <w:rPr>
          <w:rFonts w:ascii="Times New Roman" w:hAnsi="Times New Roman" w:cs="Times New Roman"/>
        </w:rPr>
        <w:t>, including attentive and responsive engagement with the reports of other students</w:t>
      </w:r>
      <w:r w:rsidRPr="00D94943">
        <w:rPr>
          <w:rFonts w:ascii="Times New Roman" w:hAnsi="Times New Roman" w:cs="Times New Roman"/>
        </w:rPr>
        <w:t>. Students will be asked to leave if they engage in any non-class activities during class, such as web surfing, reading email, texting</w:t>
      </w:r>
      <w:r w:rsidR="002F5EC6" w:rsidRPr="00D94943">
        <w:rPr>
          <w:rFonts w:ascii="Times New Roman" w:hAnsi="Times New Roman" w:cs="Times New Roman"/>
        </w:rPr>
        <w:t xml:space="preserve"> and will be expected to immediately leave the room for the duration of that class period. If you are sick, please do not come to class but send the instructor an email indicating why you are absent.</w:t>
      </w:r>
    </w:p>
    <w:p w14:paraId="2AD5A6B0" w14:textId="77777777" w:rsidR="0000792A" w:rsidRPr="00D94943" w:rsidRDefault="0000792A" w:rsidP="0000792A">
      <w:pPr>
        <w:rPr>
          <w:rFonts w:ascii="Times New Roman" w:hAnsi="Times New Roman" w:cs="Times New Roman"/>
        </w:rPr>
      </w:pPr>
    </w:p>
    <w:p w14:paraId="61686FB9" w14:textId="77777777" w:rsidR="00C23DC6" w:rsidRPr="00D94943" w:rsidRDefault="00C23DC6" w:rsidP="0000792A">
      <w:pPr>
        <w:rPr>
          <w:rFonts w:ascii="Times New Roman" w:hAnsi="Times New Roman" w:cs="Times New Roman"/>
          <w:b/>
        </w:rPr>
      </w:pPr>
      <w:r w:rsidRPr="00D94943">
        <w:rPr>
          <w:rFonts w:ascii="Times New Roman" w:hAnsi="Times New Roman" w:cs="Times New Roman"/>
          <w:b/>
        </w:rPr>
        <w:t>Accommodations</w:t>
      </w:r>
    </w:p>
    <w:p w14:paraId="7E92F87A" w14:textId="77777777" w:rsidR="0000792A" w:rsidRPr="00D94943" w:rsidRDefault="00A4309A" w:rsidP="0000792A">
      <w:pPr>
        <w:rPr>
          <w:rFonts w:ascii="Times New Roman" w:hAnsi="Times New Roman" w:cs="Times New Roman"/>
        </w:rPr>
      </w:pPr>
      <w:r w:rsidRPr="00D94943">
        <w:rPr>
          <w:rFonts w:ascii="Times New Roman" w:hAnsi="Times New Roman" w:cs="Times New Roman"/>
        </w:rPr>
        <w:t>Students with disabilities seeking accommodations are welcome in this class, and should contact the ADAPTS office 404 894 2563 to initiate the process.</w:t>
      </w:r>
    </w:p>
    <w:p w14:paraId="67534C37" w14:textId="77777777" w:rsidR="00C23DC6" w:rsidRPr="00D94943" w:rsidRDefault="00C23DC6" w:rsidP="0000792A">
      <w:pPr>
        <w:rPr>
          <w:rFonts w:ascii="Times New Roman" w:hAnsi="Times New Roman" w:cs="Times New Roman"/>
        </w:rPr>
      </w:pPr>
    </w:p>
    <w:p w14:paraId="019FC967" w14:textId="77777777" w:rsidR="0000792A" w:rsidRPr="00D94943" w:rsidRDefault="00C23DC6" w:rsidP="0000792A">
      <w:pPr>
        <w:rPr>
          <w:rFonts w:ascii="Times New Roman" w:hAnsi="Times New Roman" w:cs="Times New Roman"/>
          <w:b/>
        </w:rPr>
      </w:pPr>
      <w:r w:rsidRPr="00D94943">
        <w:rPr>
          <w:rFonts w:ascii="Times New Roman" w:hAnsi="Times New Roman" w:cs="Times New Roman"/>
          <w:b/>
        </w:rPr>
        <w:t>Honor Code</w:t>
      </w:r>
    </w:p>
    <w:p w14:paraId="69FE2BB6" w14:textId="77777777" w:rsidR="0000792A" w:rsidRPr="00D94943" w:rsidRDefault="00A4309A" w:rsidP="0000792A">
      <w:pPr>
        <w:rPr>
          <w:rFonts w:ascii="Times New Roman" w:hAnsi="Times New Roman" w:cs="Times New Roman"/>
        </w:rPr>
      </w:pPr>
      <w:r w:rsidRPr="00D94943">
        <w:rPr>
          <w:rFonts w:ascii="Times New Roman" w:hAnsi="Times New Roman" w:cs="Times New Roman"/>
        </w:rPr>
        <w:t xml:space="preserve">Students are expected to conduct themselves in accordance with the Georgia Tech Honor Code. </w:t>
      </w:r>
      <w:r w:rsidR="00E44EBF" w:rsidRPr="00D94943">
        <w:rPr>
          <w:rFonts w:ascii="Times New Roman" w:hAnsi="Times New Roman" w:cs="Times New Roman"/>
        </w:rPr>
        <w:t xml:space="preserve">Some examples of how the honor code applies to this class (aside from the obvious prohibition of plagiarism): </w:t>
      </w:r>
      <w:r w:rsidRPr="00D94943">
        <w:rPr>
          <w:rFonts w:ascii="Times New Roman" w:hAnsi="Times New Roman" w:cs="Times New Roman"/>
        </w:rPr>
        <w:t xml:space="preserve">you may reuse code or media </w:t>
      </w:r>
      <w:r w:rsidR="00E44EBF" w:rsidRPr="00D94943">
        <w:rPr>
          <w:rFonts w:ascii="Times New Roman" w:hAnsi="Times New Roman" w:cs="Times New Roman"/>
        </w:rPr>
        <w:t>content created by someone else but you must clearly credit the source and make clear the degree of your borrowing and what part of the work is your original production.  You are expected to participate in this class as a constructive participant in a collaborative design community. Therefore you should feel free to help others, to make design suggestions, to offer technical assistance, etc.</w:t>
      </w:r>
      <w:proofErr w:type="gramStart"/>
      <w:r w:rsidR="00E44EBF" w:rsidRPr="00D94943">
        <w:rPr>
          <w:rFonts w:ascii="Times New Roman" w:hAnsi="Times New Roman" w:cs="Times New Roman"/>
        </w:rPr>
        <w:t>,  but</w:t>
      </w:r>
      <w:proofErr w:type="gramEnd"/>
      <w:r w:rsidR="00E44EBF" w:rsidRPr="00D94943">
        <w:rPr>
          <w:rFonts w:ascii="Times New Roman" w:hAnsi="Times New Roman" w:cs="Times New Roman"/>
        </w:rPr>
        <w:t xml:space="preserve"> as the recipient of such suggestions and assistance you have an obligation to acknowledge it. In a group project, there should be clear indication of who is responsible for each of the components</w:t>
      </w:r>
      <w:r w:rsidR="009013BD" w:rsidRPr="00D94943">
        <w:rPr>
          <w:rFonts w:ascii="Times New Roman" w:hAnsi="Times New Roman" w:cs="Times New Roman"/>
        </w:rPr>
        <w:t>, and if attribution is in dispute then you should make that clear to the instructor as well</w:t>
      </w:r>
      <w:r w:rsidR="00E44EBF" w:rsidRPr="00D94943">
        <w:rPr>
          <w:rFonts w:ascii="Times New Roman" w:hAnsi="Times New Roman" w:cs="Times New Roman"/>
        </w:rPr>
        <w:t xml:space="preserve">.  </w:t>
      </w:r>
    </w:p>
    <w:p w14:paraId="56DFE745" w14:textId="77777777" w:rsidR="0000792A" w:rsidRPr="00D94943" w:rsidRDefault="0000792A" w:rsidP="0000792A">
      <w:pPr>
        <w:rPr>
          <w:rFonts w:ascii="Times New Roman" w:hAnsi="Times New Roman" w:cs="Times New Roman"/>
        </w:rPr>
      </w:pPr>
    </w:p>
    <w:p w14:paraId="66B8148F" w14:textId="77777777" w:rsidR="0000792A" w:rsidRPr="00D94943" w:rsidRDefault="0000792A" w:rsidP="0000792A">
      <w:pPr>
        <w:rPr>
          <w:rFonts w:ascii="Times New Roman" w:hAnsi="Times New Roman" w:cs="Times New Roman"/>
          <w:b/>
        </w:rPr>
      </w:pPr>
      <w:r w:rsidRPr="00D94943">
        <w:rPr>
          <w:rFonts w:ascii="Times New Roman" w:hAnsi="Times New Roman" w:cs="Times New Roman"/>
          <w:b/>
        </w:rPr>
        <w:t>Week by Week Schedule</w:t>
      </w:r>
    </w:p>
    <w:p w14:paraId="3EF9B1A1" w14:textId="77777777" w:rsidR="002F5EC6" w:rsidRPr="00D94943" w:rsidRDefault="002F5EC6" w:rsidP="0000792A">
      <w:pPr>
        <w:rPr>
          <w:rFonts w:ascii="Times New Roman" w:hAnsi="Times New Roman" w:cs="Times New Roman"/>
        </w:rPr>
      </w:pPr>
    </w:p>
    <w:tbl>
      <w:tblPr>
        <w:tblStyle w:val="TableGrid"/>
        <w:tblW w:w="0" w:type="auto"/>
        <w:tblLook w:val="04A0" w:firstRow="1" w:lastRow="0" w:firstColumn="1" w:lastColumn="0" w:noHBand="0" w:noVBand="1"/>
      </w:tblPr>
      <w:tblGrid>
        <w:gridCol w:w="828"/>
        <w:gridCol w:w="2340"/>
        <w:gridCol w:w="1620"/>
        <w:gridCol w:w="4068"/>
      </w:tblGrid>
      <w:tr w:rsidR="002F5EC6" w:rsidRPr="00D94943" w14:paraId="0C10B2C5" w14:textId="77777777">
        <w:tc>
          <w:tcPr>
            <w:tcW w:w="828" w:type="dxa"/>
          </w:tcPr>
          <w:p w14:paraId="0C2034C0"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week</w:t>
            </w:r>
          </w:p>
        </w:tc>
        <w:tc>
          <w:tcPr>
            <w:tcW w:w="2340" w:type="dxa"/>
          </w:tcPr>
          <w:p w14:paraId="4A945343"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Topic</w:t>
            </w:r>
          </w:p>
        </w:tc>
        <w:tc>
          <w:tcPr>
            <w:tcW w:w="1620" w:type="dxa"/>
          </w:tcPr>
          <w:p w14:paraId="374AFCF1"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Read/View</w:t>
            </w:r>
          </w:p>
        </w:tc>
        <w:tc>
          <w:tcPr>
            <w:tcW w:w="4068" w:type="dxa"/>
          </w:tcPr>
          <w:p w14:paraId="52D68DF4"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Due</w:t>
            </w:r>
          </w:p>
        </w:tc>
      </w:tr>
      <w:tr w:rsidR="002F5EC6" w:rsidRPr="00D94943" w14:paraId="392F5CAE" w14:textId="77777777">
        <w:tc>
          <w:tcPr>
            <w:tcW w:w="828" w:type="dxa"/>
          </w:tcPr>
          <w:p w14:paraId="77A6DCF8"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57781924"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Interactivity and Narrative</w:t>
            </w:r>
          </w:p>
        </w:tc>
        <w:tc>
          <w:tcPr>
            <w:tcW w:w="1620" w:type="dxa"/>
          </w:tcPr>
          <w:p w14:paraId="35696E71" w14:textId="77777777" w:rsidR="002F5EC6" w:rsidRPr="00D94943" w:rsidRDefault="002F5EC6" w:rsidP="00603A08">
            <w:pPr>
              <w:rPr>
                <w:rFonts w:ascii="Times New Roman" w:hAnsi="Times New Roman" w:cs="Times New Roman"/>
              </w:rPr>
            </w:pPr>
            <w:r w:rsidRPr="00D94943">
              <w:rPr>
                <w:rFonts w:ascii="Times New Roman" w:hAnsi="Times New Roman" w:cs="Times New Roman"/>
              </w:rPr>
              <w:t xml:space="preserve">Murray, </w:t>
            </w:r>
            <w:proofErr w:type="spellStart"/>
            <w:r w:rsidR="00603A08" w:rsidRPr="00D94943">
              <w:rPr>
                <w:rFonts w:ascii="Times New Roman" w:hAnsi="Times New Roman" w:cs="Times New Roman"/>
                <w:i/>
              </w:rPr>
              <w:t>HoH</w:t>
            </w:r>
            <w:proofErr w:type="spellEnd"/>
            <w:r w:rsidR="00603A08" w:rsidRPr="00D94943">
              <w:rPr>
                <w:rFonts w:ascii="Times New Roman" w:hAnsi="Times New Roman" w:cs="Times New Roman"/>
                <w:i/>
              </w:rPr>
              <w:t xml:space="preserve">, </w:t>
            </w:r>
            <w:proofErr w:type="spellStart"/>
            <w:r w:rsidR="00603A08" w:rsidRPr="00D94943">
              <w:rPr>
                <w:rFonts w:ascii="Times New Roman" w:hAnsi="Times New Roman" w:cs="Times New Roman"/>
              </w:rPr>
              <w:t>ch</w:t>
            </w:r>
            <w:proofErr w:type="spellEnd"/>
            <w:r w:rsidR="00603A08" w:rsidRPr="00D94943">
              <w:rPr>
                <w:rFonts w:ascii="Times New Roman" w:hAnsi="Times New Roman" w:cs="Times New Roman"/>
              </w:rPr>
              <w:t xml:space="preserve"> 3</w:t>
            </w:r>
            <w:r w:rsidRPr="00D94943">
              <w:rPr>
                <w:rFonts w:ascii="Times New Roman" w:hAnsi="Times New Roman" w:cs="Times New Roman"/>
                <w:i/>
              </w:rPr>
              <w:t xml:space="preserve">; </w:t>
            </w:r>
          </w:p>
        </w:tc>
        <w:tc>
          <w:tcPr>
            <w:tcW w:w="4068" w:type="dxa"/>
          </w:tcPr>
          <w:p w14:paraId="28BEC243"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20A6B38A" w14:textId="77777777">
        <w:tc>
          <w:tcPr>
            <w:tcW w:w="828" w:type="dxa"/>
          </w:tcPr>
          <w:p w14:paraId="69035EF8"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415F2F2E"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Interactive Characters</w:t>
            </w:r>
          </w:p>
        </w:tc>
        <w:tc>
          <w:tcPr>
            <w:tcW w:w="1620" w:type="dxa"/>
          </w:tcPr>
          <w:p w14:paraId="7BA1BE71"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 xml:space="preserve">Eliza; </w:t>
            </w:r>
            <w:proofErr w:type="spellStart"/>
            <w:r w:rsidRPr="00D94943">
              <w:rPr>
                <w:rFonts w:ascii="Times New Roman" w:hAnsi="Times New Roman" w:cs="Times New Roman"/>
              </w:rPr>
              <w:t>Weizenbaum</w:t>
            </w:r>
            <w:proofErr w:type="spellEnd"/>
          </w:p>
        </w:tc>
        <w:tc>
          <w:tcPr>
            <w:tcW w:w="4068" w:type="dxa"/>
          </w:tcPr>
          <w:p w14:paraId="0713E0E0"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4D29E47D" w14:textId="77777777">
        <w:tc>
          <w:tcPr>
            <w:tcW w:w="828" w:type="dxa"/>
          </w:tcPr>
          <w:p w14:paraId="36427785"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2EF0009C"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Interactive Characters</w:t>
            </w:r>
          </w:p>
        </w:tc>
        <w:tc>
          <w:tcPr>
            <w:tcW w:w="1620" w:type="dxa"/>
          </w:tcPr>
          <w:p w14:paraId="48542B9A"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(present prototypes)</w:t>
            </w:r>
          </w:p>
        </w:tc>
        <w:tc>
          <w:tcPr>
            <w:tcW w:w="4068" w:type="dxa"/>
          </w:tcPr>
          <w:p w14:paraId="60197EFF"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Prototype Due</w:t>
            </w:r>
          </w:p>
        </w:tc>
      </w:tr>
      <w:tr w:rsidR="002F5EC6" w:rsidRPr="00D94943" w14:paraId="2A37FB9B" w14:textId="77777777">
        <w:tc>
          <w:tcPr>
            <w:tcW w:w="828" w:type="dxa"/>
          </w:tcPr>
          <w:p w14:paraId="5B2F5FCF"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437B5E38"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Substitution systems</w:t>
            </w:r>
          </w:p>
        </w:tc>
        <w:tc>
          <w:tcPr>
            <w:tcW w:w="1620" w:type="dxa"/>
          </w:tcPr>
          <w:p w14:paraId="6EDA51E6" w14:textId="77777777" w:rsidR="002F5EC6" w:rsidRPr="00D94943" w:rsidRDefault="002F5EC6" w:rsidP="00365AB0">
            <w:pPr>
              <w:rPr>
                <w:rFonts w:ascii="Times New Roman" w:hAnsi="Times New Roman" w:cs="Times New Roman"/>
              </w:rPr>
            </w:pPr>
            <w:proofErr w:type="spellStart"/>
            <w:r w:rsidRPr="00D94943">
              <w:rPr>
                <w:rFonts w:ascii="Times New Roman" w:hAnsi="Times New Roman" w:cs="Times New Roman"/>
              </w:rPr>
              <w:t>Propp</w:t>
            </w:r>
            <w:proofErr w:type="spellEnd"/>
          </w:p>
        </w:tc>
        <w:tc>
          <w:tcPr>
            <w:tcW w:w="4068" w:type="dxa"/>
          </w:tcPr>
          <w:p w14:paraId="4884D04D"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7B209AE9" w14:textId="77777777">
        <w:tc>
          <w:tcPr>
            <w:tcW w:w="828" w:type="dxa"/>
          </w:tcPr>
          <w:p w14:paraId="40BC36C9"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0F8E8FD2"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Procedural Substitution</w:t>
            </w:r>
          </w:p>
        </w:tc>
        <w:tc>
          <w:tcPr>
            <w:tcW w:w="1620" w:type="dxa"/>
          </w:tcPr>
          <w:p w14:paraId="6B3013BF" w14:textId="77777777" w:rsidR="002F5EC6" w:rsidRPr="00D94943" w:rsidRDefault="002F5EC6" w:rsidP="002F5EC6">
            <w:pPr>
              <w:rPr>
                <w:rFonts w:ascii="Times New Roman" w:hAnsi="Times New Roman" w:cs="Times New Roman"/>
              </w:rPr>
            </w:pPr>
            <w:proofErr w:type="spellStart"/>
            <w:r w:rsidRPr="00D94943">
              <w:rPr>
                <w:rFonts w:ascii="Times New Roman" w:hAnsi="Times New Roman" w:cs="Times New Roman"/>
              </w:rPr>
              <w:t>Mateas</w:t>
            </w:r>
            <w:proofErr w:type="spellEnd"/>
            <w:r w:rsidRPr="00D94943">
              <w:rPr>
                <w:rFonts w:ascii="Times New Roman" w:hAnsi="Times New Roman" w:cs="Times New Roman"/>
              </w:rPr>
              <w:t xml:space="preserve">; </w:t>
            </w:r>
          </w:p>
        </w:tc>
        <w:tc>
          <w:tcPr>
            <w:tcW w:w="4068" w:type="dxa"/>
          </w:tcPr>
          <w:p w14:paraId="2E7289E3"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795FC719" w14:textId="77777777">
        <w:tc>
          <w:tcPr>
            <w:tcW w:w="828" w:type="dxa"/>
          </w:tcPr>
          <w:p w14:paraId="2CE3C77E"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39690783"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Substitution System</w:t>
            </w:r>
          </w:p>
        </w:tc>
        <w:tc>
          <w:tcPr>
            <w:tcW w:w="1620" w:type="dxa"/>
          </w:tcPr>
          <w:p w14:paraId="0D520529"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(present prototypes)</w:t>
            </w:r>
          </w:p>
        </w:tc>
        <w:tc>
          <w:tcPr>
            <w:tcW w:w="4068" w:type="dxa"/>
          </w:tcPr>
          <w:p w14:paraId="1E9C9DD5"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Prototype Due</w:t>
            </w:r>
          </w:p>
        </w:tc>
      </w:tr>
      <w:tr w:rsidR="002F5EC6" w:rsidRPr="00D94943" w14:paraId="1DE87B04" w14:textId="77777777">
        <w:tc>
          <w:tcPr>
            <w:tcW w:w="828" w:type="dxa"/>
          </w:tcPr>
          <w:p w14:paraId="6A65F84D"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64F3834D"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Replay</w:t>
            </w:r>
          </w:p>
        </w:tc>
        <w:tc>
          <w:tcPr>
            <w:tcW w:w="1620" w:type="dxa"/>
          </w:tcPr>
          <w:p w14:paraId="6D011F4D"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Groundhog Day</w:t>
            </w:r>
          </w:p>
        </w:tc>
        <w:tc>
          <w:tcPr>
            <w:tcW w:w="4068" w:type="dxa"/>
          </w:tcPr>
          <w:p w14:paraId="5F1AB040"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51E992D1" w14:textId="77777777">
        <w:tc>
          <w:tcPr>
            <w:tcW w:w="828" w:type="dxa"/>
          </w:tcPr>
          <w:p w14:paraId="7AC41447"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4F4AE11A"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Replay</w:t>
            </w:r>
          </w:p>
        </w:tc>
        <w:tc>
          <w:tcPr>
            <w:tcW w:w="1620" w:type="dxa"/>
          </w:tcPr>
          <w:p w14:paraId="06AA7F49"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w:t>
            </w:r>
            <w:proofErr w:type="spellStart"/>
            <w:r w:rsidRPr="00D94943">
              <w:rPr>
                <w:rFonts w:ascii="Times New Roman" w:hAnsi="Times New Roman" w:cs="Times New Roman"/>
              </w:rPr>
              <w:t>inclass</w:t>
            </w:r>
            <w:proofErr w:type="spellEnd"/>
            <w:r w:rsidRPr="00D94943">
              <w:rPr>
                <w:rFonts w:ascii="Times New Roman" w:hAnsi="Times New Roman" w:cs="Times New Roman"/>
              </w:rPr>
              <w:t xml:space="preserve"> workshop)</w:t>
            </w:r>
          </w:p>
        </w:tc>
        <w:tc>
          <w:tcPr>
            <w:tcW w:w="4068" w:type="dxa"/>
          </w:tcPr>
          <w:p w14:paraId="55E1C904"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1239EB52" w14:textId="77777777">
        <w:tc>
          <w:tcPr>
            <w:tcW w:w="828" w:type="dxa"/>
          </w:tcPr>
          <w:p w14:paraId="08B23924"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3846CC0E" w14:textId="77777777" w:rsidR="002F5EC6" w:rsidRPr="00D94943" w:rsidRDefault="002F5EC6" w:rsidP="00365AB0">
            <w:pPr>
              <w:rPr>
                <w:rFonts w:ascii="Times New Roman" w:hAnsi="Times New Roman" w:cs="Times New Roman"/>
              </w:rPr>
            </w:pPr>
            <w:proofErr w:type="spellStart"/>
            <w:r w:rsidRPr="00D94943">
              <w:rPr>
                <w:rFonts w:ascii="Times New Roman" w:hAnsi="Times New Roman" w:cs="Times New Roman"/>
              </w:rPr>
              <w:t>Transmedia</w:t>
            </w:r>
            <w:proofErr w:type="spellEnd"/>
          </w:p>
        </w:tc>
        <w:tc>
          <w:tcPr>
            <w:tcW w:w="1620" w:type="dxa"/>
          </w:tcPr>
          <w:p w14:paraId="0F0F14D9"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 xml:space="preserve">Murray </w:t>
            </w:r>
            <w:proofErr w:type="spellStart"/>
            <w:r w:rsidRPr="00D94943">
              <w:rPr>
                <w:rFonts w:ascii="Times New Roman" w:hAnsi="Times New Roman" w:cs="Times New Roman"/>
              </w:rPr>
              <w:t>ch</w:t>
            </w:r>
            <w:proofErr w:type="spellEnd"/>
            <w:r w:rsidRPr="00D94943">
              <w:rPr>
                <w:rFonts w:ascii="Times New Roman" w:hAnsi="Times New Roman" w:cs="Times New Roman"/>
              </w:rPr>
              <w:t xml:space="preserve"> 9</w:t>
            </w:r>
            <w:r w:rsidR="002F5EC6" w:rsidRPr="00D94943">
              <w:rPr>
                <w:rFonts w:ascii="Times New Roman" w:hAnsi="Times New Roman" w:cs="Times New Roman"/>
              </w:rPr>
              <w:t xml:space="preserve"> and online sites</w:t>
            </w:r>
          </w:p>
        </w:tc>
        <w:tc>
          <w:tcPr>
            <w:tcW w:w="4068" w:type="dxa"/>
          </w:tcPr>
          <w:p w14:paraId="509F818D"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511DE6C6" w14:textId="77777777">
        <w:tc>
          <w:tcPr>
            <w:tcW w:w="828" w:type="dxa"/>
          </w:tcPr>
          <w:p w14:paraId="53056E3F"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12634F57" w14:textId="77777777" w:rsidR="002F5EC6" w:rsidRPr="00D94943" w:rsidRDefault="002F5EC6" w:rsidP="00365AB0">
            <w:pPr>
              <w:rPr>
                <w:rFonts w:ascii="Times New Roman" w:hAnsi="Times New Roman" w:cs="Times New Roman"/>
              </w:rPr>
            </w:pPr>
            <w:proofErr w:type="spellStart"/>
            <w:r w:rsidRPr="00D94943">
              <w:rPr>
                <w:rFonts w:ascii="Times New Roman" w:hAnsi="Times New Roman" w:cs="Times New Roman"/>
              </w:rPr>
              <w:t>Transmedia</w:t>
            </w:r>
            <w:proofErr w:type="spellEnd"/>
          </w:p>
        </w:tc>
        <w:tc>
          <w:tcPr>
            <w:tcW w:w="1620" w:type="dxa"/>
          </w:tcPr>
          <w:p w14:paraId="06E77807" w14:textId="77777777" w:rsidR="002F5EC6" w:rsidRPr="00D94943" w:rsidRDefault="002F5EC6" w:rsidP="00365AB0">
            <w:pPr>
              <w:rPr>
                <w:rFonts w:ascii="Times New Roman" w:hAnsi="Times New Roman" w:cs="Times New Roman"/>
              </w:rPr>
            </w:pPr>
          </w:p>
        </w:tc>
        <w:tc>
          <w:tcPr>
            <w:tcW w:w="4068" w:type="dxa"/>
          </w:tcPr>
          <w:p w14:paraId="78F45997" w14:textId="77777777" w:rsidR="002F5EC6" w:rsidRPr="00D94943" w:rsidRDefault="00603A08" w:rsidP="00365AB0">
            <w:pPr>
              <w:rPr>
                <w:rFonts w:ascii="Times New Roman" w:hAnsi="Times New Roman" w:cs="Times New Roman"/>
              </w:rPr>
            </w:pPr>
            <w:proofErr w:type="spellStart"/>
            <w:r w:rsidRPr="00D94943">
              <w:rPr>
                <w:rFonts w:ascii="Times New Roman" w:hAnsi="Times New Roman" w:cs="Times New Roman"/>
              </w:rPr>
              <w:t>Transmedia</w:t>
            </w:r>
            <w:proofErr w:type="spellEnd"/>
            <w:r w:rsidRPr="00D94943">
              <w:rPr>
                <w:rFonts w:ascii="Times New Roman" w:hAnsi="Times New Roman" w:cs="Times New Roman"/>
              </w:rPr>
              <w:t xml:space="preserve"> </w:t>
            </w:r>
            <w:proofErr w:type="spellStart"/>
            <w:r w:rsidR="002F5EC6" w:rsidRPr="00D94943">
              <w:rPr>
                <w:rFonts w:ascii="Times New Roman" w:hAnsi="Times New Roman" w:cs="Times New Roman"/>
              </w:rPr>
              <w:t>Storyworld</w:t>
            </w:r>
            <w:proofErr w:type="spellEnd"/>
            <w:r w:rsidR="002F5EC6" w:rsidRPr="00D94943">
              <w:rPr>
                <w:rFonts w:ascii="Times New Roman" w:hAnsi="Times New Roman" w:cs="Times New Roman"/>
              </w:rPr>
              <w:t xml:space="preserve"> Prototype</w:t>
            </w:r>
          </w:p>
        </w:tc>
      </w:tr>
      <w:tr w:rsidR="002F5EC6" w:rsidRPr="00D94943" w14:paraId="5C93C3A4" w14:textId="77777777">
        <w:tc>
          <w:tcPr>
            <w:tcW w:w="828" w:type="dxa"/>
          </w:tcPr>
          <w:p w14:paraId="032B0995"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251B4FD4"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 xml:space="preserve">Final Project </w:t>
            </w:r>
            <w:r w:rsidR="00603A08" w:rsidRPr="00D94943">
              <w:rPr>
                <w:rFonts w:ascii="Times New Roman" w:hAnsi="Times New Roman" w:cs="Times New Roman"/>
              </w:rPr>
              <w:t>Prelim</w:t>
            </w:r>
          </w:p>
        </w:tc>
        <w:tc>
          <w:tcPr>
            <w:tcW w:w="1620" w:type="dxa"/>
          </w:tcPr>
          <w:p w14:paraId="23D2426C"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(present prelim)</w:t>
            </w:r>
          </w:p>
        </w:tc>
        <w:tc>
          <w:tcPr>
            <w:tcW w:w="4068" w:type="dxa"/>
          </w:tcPr>
          <w:p w14:paraId="544B01E0"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Present and critique Final Project Prelims</w:t>
            </w:r>
          </w:p>
        </w:tc>
      </w:tr>
      <w:tr w:rsidR="002F5EC6" w:rsidRPr="00D94943" w14:paraId="6538C2A1" w14:textId="77777777">
        <w:tc>
          <w:tcPr>
            <w:tcW w:w="828" w:type="dxa"/>
          </w:tcPr>
          <w:p w14:paraId="2BC55F8B"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4DEF1FBA"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Lab Week/conferences</w:t>
            </w:r>
          </w:p>
        </w:tc>
        <w:tc>
          <w:tcPr>
            <w:tcW w:w="1620" w:type="dxa"/>
          </w:tcPr>
          <w:p w14:paraId="69A1004E" w14:textId="77777777" w:rsidR="002F5EC6" w:rsidRPr="00D94943" w:rsidRDefault="002F5EC6" w:rsidP="00365AB0">
            <w:pPr>
              <w:rPr>
                <w:rFonts w:ascii="Times New Roman" w:hAnsi="Times New Roman" w:cs="Times New Roman"/>
              </w:rPr>
            </w:pPr>
          </w:p>
        </w:tc>
        <w:tc>
          <w:tcPr>
            <w:tcW w:w="4068" w:type="dxa"/>
          </w:tcPr>
          <w:p w14:paraId="60959317"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Refine final project plans</w:t>
            </w:r>
          </w:p>
        </w:tc>
      </w:tr>
      <w:tr w:rsidR="002F5EC6" w:rsidRPr="00D94943" w14:paraId="76B86904" w14:textId="77777777">
        <w:tc>
          <w:tcPr>
            <w:tcW w:w="828" w:type="dxa"/>
          </w:tcPr>
          <w:p w14:paraId="4D8F7C32"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149C5E9C"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Testable Project Mockup</w:t>
            </w:r>
          </w:p>
        </w:tc>
        <w:tc>
          <w:tcPr>
            <w:tcW w:w="1620" w:type="dxa"/>
          </w:tcPr>
          <w:p w14:paraId="4DE65559" w14:textId="77777777" w:rsidR="002F5EC6" w:rsidRPr="00D94943" w:rsidRDefault="002F5EC6" w:rsidP="00365AB0">
            <w:pPr>
              <w:rPr>
                <w:rFonts w:ascii="Times New Roman" w:hAnsi="Times New Roman" w:cs="Times New Roman"/>
              </w:rPr>
            </w:pPr>
          </w:p>
        </w:tc>
        <w:tc>
          <w:tcPr>
            <w:tcW w:w="4068" w:type="dxa"/>
          </w:tcPr>
          <w:p w14:paraId="18650689" w14:textId="77777777" w:rsidR="002F5EC6" w:rsidRPr="00D94943" w:rsidRDefault="002F5EC6" w:rsidP="00365AB0">
            <w:pPr>
              <w:rPr>
                <w:rFonts w:ascii="Times New Roman" w:hAnsi="Times New Roman" w:cs="Times New Roman"/>
              </w:rPr>
            </w:pPr>
          </w:p>
        </w:tc>
      </w:tr>
      <w:tr w:rsidR="002F5EC6" w:rsidRPr="00D94943" w14:paraId="1076164F" w14:textId="77777777">
        <w:tc>
          <w:tcPr>
            <w:tcW w:w="828" w:type="dxa"/>
          </w:tcPr>
          <w:p w14:paraId="1BA1C7F3"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288074BE"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Games as Stories</w:t>
            </w:r>
          </w:p>
        </w:tc>
        <w:tc>
          <w:tcPr>
            <w:tcW w:w="1620" w:type="dxa"/>
          </w:tcPr>
          <w:p w14:paraId="630B7117" w14:textId="77777777" w:rsidR="002F5EC6" w:rsidRPr="00D94943" w:rsidRDefault="00B7737E" w:rsidP="00365AB0">
            <w:pPr>
              <w:rPr>
                <w:rFonts w:ascii="Times New Roman" w:hAnsi="Times New Roman" w:cs="Times New Roman"/>
              </w:rPr>
            </w:pPr>
            <w:proofErr w:type="spellStart"/>
            <w:r w:rsidRPr="00D94943">
              <w:rPr>
                <w:rFonts w:ascii="Times New Roman" w:hAnsi="Times New Roman" w:cs="Times New Roman"/>
              </w:rPr>
              <w:t>Arseth</w:t>
            </w:r>
            <w:proofErr w:type="spellEnd"/>
            <w:r w:rsidRPr="00D94943">
              <w:rPr>
                <w:rFonts w:ascii="Times New Roman" w:hAnsi="Times New Roman" w:cs="Times New Roman"/>
              </w:rPr>
              <w:t>; Murray, Story-Game;</w:t>
            </w:r>
          </w:p>
          <w:p w14:paraId="48FE77EA" w14:textId="77777777" w:rsidR="00603A08" w:rsidRPr="00D94943" w:rsidRDefault="00603A08" w:rsidP="00603A08">
            <w:pPr>
              <w:rPr>
                <w:rFonts w:ascii="Times New Roman" w:hAnsi="Times New Roman" w:cs="Times New Roman"/>
              </w:rPr>
            </w:pPr>
            <w:r w:rsidRPr="00D94943">
              <w:rPr>
                <w:rFonts w:ascii="Times New Roman" w:hAnsi="Times New Roman" w:cs="Times New Roman"/>
              </w:rPr>
              <w:t>Ryan</w:t>
            </w:r>
            <w:r w:rsidR="00B7737E" w:rsidRPr="00D94943">
              <w:rPr>
                <w:rFonts w:ascii="Times New Roman" w:hAnsi="Times New Roman" w:cs="Times New Roman"/>
              </w:rPr>
              <w:t>,</w:t>
            </w:r>
            <w:r w:rsidRPr="00D94943">
              <w:rPr>
                <w:rFonts w:ascii="Times New Roman" w:hAnsi="Times New Roman" w:cs="Times New Roman"/>
              </w:rPr>
              <w:t xml:space="preserve"> </w:t>
            </w:r>
            <w:proofErr w:type="spellStart"/>
            <w:r w:rsidRPr="00D94943">
              <w:rPr>
                <w:rFonts w:ascii="Times New Roman" w:hAnsi="Times New Roman" w:cs="Times New Roman"/>
              </w:rPr>
              <w:t>Ch</w:t>
            </w:r>
            <w:proofErr w:type="spellEnd"/>
            <w:r w:rsidRPr="00D94943">
              <w:rPr>
                <w:rFonts w:ascii="Times New Roman" w:hAnsi="Times New Roman" w:cs="Times New Roman"/>
              </w:rPr>
              <w:t xml:space="preserve"> 8</w:t>
            </w:r>
          </w:p>
        </w:tc>
        <w:tc>
          <w:tcPr>
            <w:tcW w:w="4068" w:type="dxa"/>
          </w:tcPr>
          <w:p w14:paraId="654B2FCF"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Individual Reports</w:t>
            </w:r>
          </w:p>
        </w:tc>
      </w:tr>
      <w:tr w:rsidR="002F5EC6" w:rsidRPr="00D94943" w14:paraId="266EDEFC" w14:textId="77777777">
        <w:tc>
          <w:tcPr>
            <w:tcW w:w="828" w:type="dxa"/>
          </w:tcPr>
          <w:p w14:paraId="1D427CB7"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1AB72BCF"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Lab week</w:t>
            </w:r>
          </w:p>
        </w:tc>
        <w:tc>
          <w:tcPr>
            <w:tcW w:w="1620" w:type="dxa"/>
          </w:tcPr>
          <w:p w14:paraId="001867F0" w14:textId="77777777" w:rsidR="002F5EC6" w:rsidRPr="00D94943" w:rsidRDefault="002F5EC6" w:rsidP="00365AB0">
            <w:pPr>
              <w:rPr>
                <w:rFonts w:ascii="Times New Roman" w:hAnsi="Times New Roman" w:cs="Times New Roman"/>
              </w:rPr>
            </w:pPr>
          </w:p>
        </w:tc>
        <w:tc>
          <w:tcPr>
            <w:tcW w:w="4068" w:type="dxa"/>
          </w:tcPr>
          <w:p w14:paraId="43581D75" w14:textId="77777777" w:rsidR="002F5EC6" w:rsidRPr="00D94943" w:rsidRDefault="00603A08" w:rsidP="00365AB0">
            <w:pPr>
              <w:rPr>
                <w:rFonts w:ascii="Times New Roman" w:hAnsi="Times New Roman" w:cs="Times New Roman"/>
              </w:rPr>
            </w:pPr>
            <w:r w:rsidRPr="00D94943">
              <w:rPr>
                <w:rFonts w:ascii="Times New Roman" w:hAnsi="Times New Roman" w:cs="Times New Roman"/>
              </w:rPr>
              <w:t>Test and refine final Project</w:t>
            </w:r>
          </w:p>
        </w:tc>
      </w:tr>
      <w:tr w:rsidR="002F5EC6" w:rsidRPr="00D94943" w14:paraId="41207311" w14:textId="77777777">
        <w:tc>
          <w:tcPr>
            <w:tcW w:w="828" w:type="dxa"/>
          </w:tcPr>
          <w:p w14:paraId="066D239F" w14:textId="77777777" w:rsidR="002F5EC6" w:rsidRPr="00D94943" w:rsidRDefault="002F5EC6" w:rsidP="002F5EC6">
            <w:pPr>
              <w:pStyle w:val="ListParagraph"/>
              <w:numPr>
                <w:ilvl w:val="0"/>
                <w:numId w:val="8"/>
              </w:numPr>
              <w:rPr>
                <w:rFonts w:ascii="Times New Roman" w:hAnsi="Times New Roman" w:cs="Times New Roman"/>
              </w:rPr>
            </w:pPr>
          </w:p>
        </w:tc>
        <w:tc>
          <w:tcPr>
            <w:tcW w:w="2340" w:type="dxa"/>
          </w:tcPr>
          <w:p w14:paraId="23FC3579" w14:textId="77777777" w:rsidR="002F5EC6" w:rsidRPr="00D94943" w:rsidRDefault="002F5EC6" w:rsidP="00365AB0">
            <w:pPr>
              <w:rPr>
                <w:rFonts w:ascii="Times New Roman" w:hAnsi="Times New Roman" w:cs="Times New Roman"/>
              </w:rPr>
            </w:pPr>
            <w:r w:rsidRPr="00D94943">
              <w:rPr>
                <w:rFonts w:ascii="Times New Roman" w:hAnsi="Times New Roman" w:cs="Times New Roman"/>
              </w:rPr>
              <w:t>Final Project Presentation</w:t>
            </w:r>
          </w:p>
        </w:tc>
        <w:tc>
          <w:tcPr>
            <w:tcW w:w="1620" w:type="dxa"/>
          </w:tcPr>
          <w:p w14:paraId="1D9C2AF7" w14:textId="77777777" w:rsidR="002F5EC6" w:rsidRPr="00D94943" w:rsidRDefault="002F5EC6" w:rsidP="00365AB0">
            <w:pPr>
              <w:rPr>
                <w:rFonts w:ascii="Times New Roman" w:hAnsi="Times New Roman" w:cs="Times New Roman"/>
              </w:rPr>
            </w:pPr>
          </w:p>
        </w:tc>
        <w:tc>
          <w:tcPr>
            <w:tcW w:w="4068" w:type="dxa"/>
          </w:tcPr>
          <w:p w14:paraId="0B290E90" w14:textId="77777777" w:rsidR="002F5EC6" w:rsidRPr="00D94943" w:rsidRDefault="002F5EC6" w:rsidP="002F5EC6">
            <w:pPr>
              <w:rPr>
                <w:rFonts w:ascii="Times New Roman" w:hAnsi="Times New Roman" w:cs="Times New Roman"/>
              </w:rPr>
            </w:pPr>
            <w:r w:rsidRPr="00D94943">
              <w:rPr>
                <w:rFonts w:ascii="Times New Roman" w:hAnsi="Times New Roman" w:cs="Times New Roman"/>
              </w:rPr>
              <w:t xml:space="preserve">Final Projects </w:t>
            </w:r>
          </w:p>
        </w:tc>
      </w:tr>
    </w:tbl>
    <w:p w14:paraId="14EB3B54" w14:textId="77777777" w:rsidR="005B4D5C" w:rsidRPr="00D94943" w:rsidRDefault="005B4D5C">
      <w:pPr>
        <w:rPr>
          <w:rFonts w:ascii="Times New Roman" w:hAnsi="Times New Roman"/>
        </w:rPr>
      </w:pPr>
    </w:p>
    <w:sectPr w:rsidR="005B4D5C" w:rsidRPr="00D94943" w:rsidSect="00506C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7963"/>
    <w:multiLevelType w:val="hybridMultilevel"/>
    <w:tmpl w:val="47C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414C4"/>
    <w:multiLevelType w:val="hybridMultilevel"/>
    <w:tmpl w:val="2EDE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37374"/>
    <w:multiLevelType w:val="hybridMultilevel"/>
    <w:tmpl w:val="DC0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D23CC"/>
    <w:multiLevelType w:val="hybridMultilevel"/>
    <w:tmpl w:val="F428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B0520"/>
    <w:multiLevelType w:val="hybridMultilevel"/>
    <w:tmpl w:val="AE268F7C"/>
    <w:lvl w:ilvl="0" w:tplc="D5D4D5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D4F3E"/>
    <w:multiLevelType w:val="hybridMultilevel"/>
    <w:tmpl w:val="AAC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036F3"/>
    <w:multiLevelType w:val="hybridMultilevel"/>
    <w:tmpl w:val="56067878"/>
    <w:lvl w:ilvl="0" w:tplc="D5D4D5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608E2"/>
    <w:multiLevelType w:val="hybridMultilevel"/>
    <w:tmpl w:val="D5A49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FC1F1F"/>
    <w:rsid w:val="0000792A"/>
    <w:rsid w:val="001C08EC"/>
    <w:rsid w:val="002B3C62"/>
    <w:rsid w:val="002F5EC6"/>
    <w:rsid w:val="00365AB0"/>
    <w:rsid w:val="00400EE8"/>
    <w:rsid w:val="00506C29"/>
    <w:rsid w:val="00535E9C"/>
    <w:rsid w:val="005B4D5C"/>
    <w:rsid w:val="00603A08"/>
    <w:rsid w:val="00852681"/>
    <w:rsid w:val="009013BD"/>
    <w:rsid w:val="00961F06"/>
    <w:rsid w:val="00A4309A"/>
    <w:rsid w:val="00B7737E"/>
    <w:rsid w:val="00C23DC6"/>
    <w:rsid w:val="00C6218B"/>
    <w:rsid w:val="00D03119"/>
    <w:rsid w:val="00D94943"/>
    <w:rsid w:val="00E44EBF"/>
    <w:rsid w:val="00FC1F1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B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06"/>
  </w:style>
  <w:style w:type="paragraph" w:styleId="Heading2">
    <w:name w:val="heading 2"/>
    <w:basedOn w:val="Normal"/>
    <w:next w:val="Normal"/>
    <w:link w:val="Heading2Char"/>
    <w:autoRedefine/>
    <w:uiPriority w:val="9"/>
    <w:unhideWhenUsed/>
    <w:qFormat/>
    <w:rsid w:val="00535E9C"/>
    <w:pPr>
      <w:keepNext/>
      <w:keepLines/>
      <w:spacing w:before="200"/>
      <w:outlineLvl w:val="1"/>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character" w:customStyle="1" w:styleId="Heading2Char">
    <w:name w:val="Heading 2 Char"/>
    <w:basedOn w:val="DefaultParagraphFont"/>
    <w:link w:val="Heading2"/>
    <w:uiPriority w:val="9"/>
    <w:rsid w:val="00535E9C"/>
    <w:rPr>
      <w:b/>
      <w:szCs w:val="28"/>
    </w:rPr>
  </w:style>
  <w:style w:type="paragraph" w:customStyle="1" w:styleId="Heading1forIACForms">
    <w:name w:val="Heading 1 for IAC Forms"/>
    <w:basedOn w:val="Heading2"/>
    <w:autoRedefine/>
    <w:qFormat/>
    <w:rsid w:val="00535E9C"/>
    <w:pPr>
      <w:jc w:val="center"/>
    </w:pPr>
    <w:rPr>
      <w:sz w:val="28"/>
    </w:rPr>
  </w:style>
  <w:style w:type="character" w:styleId="Hyperlink">
    <w:name w:val="Hyperlink"/>
    <w:basedOn w:val="DefaultParagraphFont"/>
    <w:uiPriority w:val="99"/>
    <w:unhideWhenUsed/>
    <w:rsid w:val="005B4D5C"/>
    <w:rPr>
      <w:color w:val="0000FF" w:themeColor="hyperlink"/>
      <w:u w:val="single"/>
    </w:rPr>
  </w:style>
  <w:style w:type="paragraph" w:styleId="ListParagraph">
    <w:name w:val="List Paragraph"/>
    <w:basedOn w:val="Normal"/>
    <w:uiPriority w:val="34"/>
    <w:qFormat/>
    <w:rsid w:val="005B4D5C"/>
    <w:pPr>
      <w:ind w:left="720"/>
      <w:contextualSpacing/>
    </w:pPr>
  </w:style>
  <w:style w:type="table" w:styleId="TableGrid">
    <w:name w:val="Table Grid"/>
    <w:basedOn w:val="TableNormal"/>
    <w:uiPriority w:val="59"/>
    <w:rsid w:val="002F5E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BalloonText"/>
    <w:autoRedefine/>
    <w:uiPriority w:val="9"/>
    <w:unhideWhenUsed/>
    <w:qFormat/>
    <w:rsid w:val="00535E9C"/>
    <w:pPr>
      <w:keepNext/>
      <w:keepLines/>
      <w:spacing w:before="200"/>
      <w:outlineLvl w:val="1"/>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
    <w:name w:val="Heading 2 Char"/>
    <w:basedOn w:val="DefaultParagraphFont"/>
    <w:link w:val="Heading2"/>
    <w:uiPriority w:val="9"/>
    <w:rsid w:val="00535E9C"/>
    <w:rPr>
      <w:b/>
      <w:szCs w:val="28"/>
    </w:rPr>
  </w:style>
  <w:style w:type="paragraph" w:customStyle="1" w:styleId="BalloonTextChar">
    <w:name w:val="Heading 1 for IAC Forms"/>
    <w:basedOn w:val="Heading2"/>
    <w:autoRedefine/>
    <w:qFormat/>
    <w:rsid w:val="00535E9C"/>
    <w:pPr>
      <w:jc w:val="center"/>
    </w:pPr>
    <w:rPr>
      <w:sz w:val="28"/>
    </w:rPr>
  </w:style>
  <w:style w:type="character" w:styleId="Heading2Char">
    <w:name w:val="Hyperlink"/>
    <w:basedOn w:val="DefaultParagraphFont"/>
    <w:uiPriority w:val="99"/>
    <w:unhideWhenUsed/>
    <w:rsid w:val="005B4D5C"/>
    <w:rPr>
      <w:color w:val="0000FF" w:themeColor="hyperlink"/>
      <w:u w:val="single"/>
    </w:rPr>
  </w:style>
  <w:style w:type="paragraph" w:styleId="Heading1forIACForms">
    <w:name w:val="List Paragraph"/>
    <w:basedOn w:val="Normal"/>
    <w:uiPriority w:val="34"/>
    <w:qFormat/>
    <w:rsid w:val="005B4D5C"/>
    <w:pPr>
      <w:ind w:left="720"/>
      <w:contextualSpacing/>
    </w:pPr>
  </w:style>
  <w:style w:type="table" w:styleId="Hyperlink">
    <w:name w:val="Table Grid"/>
    <w:basedOn w:val="TableNormal"/>
    <w:uiPriority w:val="59"/>
    <w:rsid w:val="002F5E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gatech.edu/pls/bprod/bwckctlg.p_display_courses?term_in=201208&amp;one_subj=CS&amp;sel_subj=&amp;sel_crse_strt=1331&amp;sel_crse_end=1331&amp;sel_levl=&amp;sel_schd=&amp;sel_coll=&amp;sel_divs=&amp;sel_dept=&amp;sel_att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scar.gatech.edu/pls/bprod/bwckctlg.p_display_courses?term_in=201208&amp;one_subj=CS&amp;sel_subj=&amp;sel_crse_strt=1322&amp;sel_crse_end=1322&amp;sel_levl=&amp;sel_schd=&amp;sel_coll=&amp;sel_divs=&amp;sel_dept=&amp;sel_attr=" TargetMode="External"/><Relationship Id="rId12" Type="http://schemas.openxmlformats.org/officeDocument/2006/relationships/hyperlink" Target="https://oscar.gatech.edu/pls/bprod/bwckctlg.p_display_courses?term_in=201208&amp;one_subj=LCC&amp;sel_subj=&amp;sel_crse_strt=2100&amp;sel_crse_end=2100&amp;sel_levl=&amp;sel_schd=&amp;sel_coll=&amp;sel_divs=&amp;sel_dept=&amp;sel_at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t.murray@lmc.gatech.edu" TargetMode="External"/><Relationship Id="rId11"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5" Type="http://schemas.openxmlformats.org/officeDocument/2006/relationships/webSettings" Target="webSettings.xml"/><Relationship Id="rId10"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4" Type="http://schemas.openxmlformats.org/officeDocument/2006/relationships/settings" Target="settings.xml"/><Relationship Id="rId9" Type="http://schemas.openxmlformats.org/officeDocument/2006/relationships/hyperlink" Target="https://oscar.gatech.edu/pls/bprod/bwckctlg.p_display_courses?term_in=201208&amp;one_subj=LCC&amp;sel_subj=&amp;sel_crse_strt=2100&amp;sel_crse_end=2100&amp;sel_levl=&amp;sel_schd=&amp;sel_coll=&amp;sel_divs=&amp;sel_dept=&amp;sel_att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dc:creator>
  <cp:keywords/>
  <dc:description/>
  <cp:lastModifiedBy>Patricia Ann Laros</cp:lastModifiedBy>
  <cp:revision>4</cp:revision>
  <dcterms:created xsi:type="dcterms:W3CDTF">2012-12-18T15:44:00Z</dcterms:created>
  <dcterms:modified xsi:type="dcterms:W3CDTF">2013-01-18T18:35:00Z</dcterms:modified>
</cp:coreProperties>
</file>