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62F6CE17" w:rsidR="005F4A6E" w:rsidRDefault="005F4A6E" w:rsidP="0082346D">
            <w:pPr>
              <w:jc w:val="center"/>
              <w:rPr>
                <w:rFonts w:ascii="Arial" w:hAnsi="Arial" w:cs="Times New Roman"/>
                <w:b/>
                <w:noProof/>
                <w:color w:val="000000"/>
              </w:rPr>
            </w:pPr>
            <w:bookmarkStart w:id="0" w:name="_GoBack"/>
            <w:bookmarkEnd w:id="0"/>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7CB1C2DC" w14:textId="5ADA6DC0" w:rsidR="005F4A6E" w:rsidRDefault="00EC4615" w:rsidP="005F4A6E">
            <w:pPr>
              <w:ind w:left="-360"/>
              <w:jc w:val="center"/>
              <w:rPr>
                <w:rFonts w:ascii="Arial" w:hAnsi="Arial" w:cs="Arial"/>
                <w:b/>
                <w:color w:val="000000"/>
              </w:rPr>
            </w:pPr>
            <w:r>
              <w:rPr>
                <w:rFonts w:ascii="Arial" w:hAnsi="Arial" w:cs="Times New Roman"/>
                <w:b/>
                <w:color w:val="000000"/>
              </w:rPr>
              <w:t>LMC-</w:t>
            </w:r>
            <w:r w:rsidR="00A4287F">
              <w:rPr>
                <w:rFonts w:ascii="Arial" w:hAnsi="Arial" w:cs="Times New Roman"/>
                <w:b/>
                <w:color w:val="000000"/>
              </w:rPr>
              <w:t>8823</w:t>
            </w:r>
            <w:r>
              <w:rPr>
                <w:rFonts w:ascii="Arial" w:hAnsi="Arial" w:cs="Times New Roman"/>
                <w:b/>
                <w:color w:val="000000"/>
              </w:rPr>
              <w:t xml:space="preserve"> </w:t>
            </w:r>
            <w:r w:rsidR="00A4287F">
              <w:rPr>
                <w:rFonts w:ascii="Arial" w:hAnsi="Arial" w:cs="Times New Roman"/>
                <w:b/>
                <w:color w:val="000000"/>
              </w:rPr>
              <w:t xml:space="preserve">Special Topics in Game Design and Analysis </w:t>
            </w:r>
          </w:p>
          <w:p w14:paraId="4A8D7293" w14:textId="77777777" w:rsidR="005F4A6E" w:rsidRDefault="005F4A6E" w:rsidP="005F4A6E">
            <w:pPr>
              <w:ind w:left="-360"/>
              <w:jc w:val="center"/>
              <w:rPr>
                <w:rFonts w:ascii="Arial" w:hAnsi="Arial" w:cs="Arial"/>
                <w:b/>
                <w:color w:val="000000"/>
              </w:rPr>
            </w:pPr>
          </w:p>
          <w:p w14:paraId="1ADB171E" w14:textId="73E95EB4" w:rsidR="005F4A6E" w:rsidRDefault="005F4A6E" w:rsidP="005F4A6E">
            <w:pPr>
              <w:ind w:left="-360"/>
              <w:jc w:val="center"/>
              <w:rPr>
                <w:rFonts w:ascii="Arial" w:hAnsi="Arial" w:cs="Times New Roman"/>
                <w:b/>
                <w:color w:val="000000"/>
              </w:rPr>
            </w:pP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60FFCD48"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A4287F">
        <w:rPr>
          <w:rFonts w:ascii="Arial" w:eastAsia="Times New Roman" w:hAnsi="Arial" w:cs="Arial"/>
          <w:color w:val="000000"/>
          <w:sz w:val="20"/>
          <w:szCs w:val="20"/>
        </w:rPr>
        <w:t xml:space="preserve">Ian Bogost </w:t>
      </w:r>
    </w:p>
    <w:p w14:paraId="183D6AD8" w14:textId="2D5F6D87"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hyperlink r:id="rId8" w:history="1">
        <w:r w:rsidR="00A4287F" w:rsidRPr="00F02E3F">
          <w:rPr>
            <w:rStyle w:val="Hyperlink"/>
            <w:rFonts w:ascii="Arial" w:hAnsi="Arial"/>
            <w:sz w:val="20"/>
            <w:szCs w:val="20"/>
          </w:rPr>
          <w:t>ian.bogost@lmc.gatech.edu</w:t>
        </w:r>
      </w:hyperlink>
      <w:r w:rsidR="00A4287F">
        <w:rPr>
          <w:rFonts w:ascii="Arial" w:hAnsi="Arial"/>
          <w:sz w:val="20"/>
          <w:szCs w:val="20"/>
        </w:rPr>
        <w:t xml:space="preserve"> </w:t>
      </w:r>
    </w:p>
    <w:p w14:paraId="5BB5204C" w14:textId="5EBE6BAC" w:rsidR="00AA78C9" w:rsidRDefault="00EC4615"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Phone: </w:t>
      </w:r>
    </w:p>
    <w:p w14:paraId="3EEE0082" w14:textId="5CAB2548"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Pr>
          <w:rFonts w:ascii="Arial" w:eastAsia="Times New Roman" w:hAnsi="Arial" w:cs="Arial"/>
          <w:color w:val="000000"/>
          <w:sz w:val="20"/>
          <w:szCs w:val="20"/>
        </w:rPr>
        <w:t>TSRB</w:t>
      </w:r>
      <w:r w:rsidR="007E70CE">
        <w:rPr>
          <w:rFonts w:ascii="Arial" w:eastAsia="Times New Roman" w:hAnsi="Arial" w:cs="Arial"/>
          <w:color w:val="000000"/>
          <w:sz w:val="20"/>
          <w:szCs w:val="20"/>
        </w:rPr>
        <w:t xml:space="preserve"> 320</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C22213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143345A3" w14:textId="77777777" w:rsidR="00C803FA" w:rsidRDefault="00C803FA" w:rsidP="005F4A6E">
      <w:pPr>
        <w:rPr>
          <w:rFonts w:ascii="Arial" w:hAnsi="Arial" w:cs="Times New Roman"/>
          <w:color w:val="000000"/>
          <w:sz w:val="20"/>
          <w:szCs w:val="20"/>
        </w:rPr>
      </w:pPr>
    </w:p>
    <w:p w14:paraId="0E03313F" w14:textId="5C5E03E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Pr>
          <w:rFonts w:ascii="Arial" w:hAnsi="Arial" w:cs="Times New Roman"/>
          <w:b/>
          <w:color w:val="000000"/>
          <w:sz w:val="20"/>
          <w:szCs w:val="20"/>
        </w:rPr>
        <w:tab/>
      </w:r>
      <w:r w:rsidR="00B61CFA" w:rsidRPr="0082346D">
        <w:rPr>
          <w:rFonts w:ascii="Arial" w:hAnsi="Arial" w:cs="Times New Roman"/>
          <w:b/>
          <w:color w:val="000000"/>
          <w:sz w:val="20"/>
          <w:szCs w:val="20"/>
        </w:rPr>
        <w:t>Core Area/At</w:t>
      </w:r>
      <w:r w:rsidR="00C803FA" w:rsidRPr="0082346D">
        <w:rPr>
          <w:rFonts w:ascii="Arial" w:hAnsi="Arial" w:cs="Times New Roman"/>
          <w:b/>
          <w:color w:val="000000"/>
          <w:sz w:val="20"/>
          <w:szCs w:val="20"/>
        </w:rPr>
        <w:t>tributes Fulfilled by this Class</w:t>
      </w:r>
      <w:r w:rsidR="00B61CFA" w:rsidRPr="0082346D">
        <w:rPr>
          <w:rFonts w:ascii="Arial" w:hAnsi="Arial" w:cs="Times New Roman"/>
          <w:b/>
          <w:color w:val="000000"/>
          <w:sz w:val="20"/>
          <w:szCs w:val="20"/>
        </w:rPr>
        <w:t xml:space="preserve">: </w:t>
      </w:r>
      <w:r w:rsidR="008C363D" w:rsidRPr="0082346D">
        <w:rPr>
          <w:rFonts w:ascii="Arial" w:hAnsi="Arial" w:cs="Times New Roman"/>
          <w:color w:val="000000"/>
          <w:sz w:val="20"/>
          <w:szCs w:val="20"/>
        </w:rPr>
        <w:t>(None)</w:t>
      </w: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1DC97131" w:rsidR="00B61C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4.</w:t>
      </w:r>
      <w:r>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4759CB89" w14:textId="77777777" w:rsidR="00A4287F" w:rsidRPr="00A4287F" w:rsidRDefault="00A4287F" w:rsidP="00A4287F">
      <w:pPr>
        <w:pStyle w:val="style1"/>
        <w:tabs>
          <w:tab w:val="left" w:pos="360"/>
        </w:tabs>
        <w:spacing w:after="0"/>
        <w:rPr>
          <w:rFonts w:ascii="Arial" w:hAnsi="Arial"/>
        </w:rPr>
      </w:pPr>
      <w:r w:rsidRPr="00A4287F">
        <w:rPr>
          <w:rFonts w:ascii="Arial" w:hAnsi="Arial"/>
        </w:rPr>
        <w:t>In this intensive seminar, we will explore every aspect of the Atari VCS (2600), the most important early home videogame console. Based on a critical-technical practice Nick Montfort and I call platform studies, we will investigate the way the Atari VCS influenced games and game design through a thorough analysis of its technical properties.</w:t>
      </w:r>
    </w:p>
    <w:p w14:paraId="5AE21106" w14:textId="77777777" w:rsidR="00A4287F" w:rsidRPr="00A4287F" w:rsidRDefault="00A4287F" w:rsidP="00A4287F">
      <w:pPr>
        <w:pStyle w:val="style1"/>
        <w:tabs>
          <w:tab w:val="left" w:pos="360"/>
        </w:tabs>
        <w:spacing w:after="0"/>
        <w:rPr>
          <w:rFonts w:ascii="Arial" w:hAnsi="Arial"/>
        </w:rPr>
      </w:pPr>
      <w:r w:rsidRPr="00A4287F">
        <w:rPr>
          <w:rFonts w:ascii="Arial" w:hAnsi="Arial"/>
        </w:rPr>
        <w:t>In addition to learning about its history and its games, students will learn about the hardware design of this very weird computer, including the 6502/6507 processor and TIA graphics and sound chip.</w:t>
      </w:r>
    </w:p>
    <w:p w14:paraId="2DB3ED3F" w14:textId="77777777" w:rsidR="00A4287F" w:rsidRPr="00A4287F" w:rsidRDefault="00A4287F" w:rsidP="00A4287F">
      <w:pPr>
        <w:pStyle w:val="style1"/>
        <w:tabs>
          <w:tab w:val="left" w:pos="360"/>
        </w:tabs>
        <w:spacing w:after="0"/>
        <w:rPr>
          <w:rFonts w:ascii="Arial" w:hAnsi="Arial"/>
        </w:rPr>
      </w:pPr>
      <w:r w:rsidRPr="00A4287F">
        <w:rPr>
          <w:rFonts w:ascii="Arial" w:hAnsi="Arial"/>
        </w:rPr>
        <w:t xml:space="preserve">In tandem, we will investigate two key artistic practices that relate to early console systems and contemporary design issues alike: </w:t>
      </w:r>
      <w:r w:rsidRPr="00A4287F">
        <w:rPr>
          <w:rFonts w:ascii="Arial" w:hAnsi="Arial"/>
          <w:i/>
          <w:iCs/>
        </w:rPr>
        <w:t>hacks and demakes</w:t>
      </w:r>
      <w:r w:rsidRPr="00A4287F">
        <w:rPr>
          <w:rFonts w:ascii="Arial" w:hAnsi="Arial"/>
        </w:rPr>
        <w:t xml:space="preserve">, along with the latter's associated concept of the </w:t>
      </w:r>
      <w:r w:rsidRPr="00A4287F">
        <w:rPr>
          <w:rFonts w:ascii="Arial" w:hAnsi="Arial"/>
          <w:i/>
          <w:iCs/>
        </w:rPr>
        <w:t>remake</w:t>
      </w:r>
      <w:r w:rsidRPr="00A4287F">
        <w:rPr>
          <w:rFonts w:ascii="Arial" w:hAnsi="Arial"/>
        </w:rPr>
        <w:t>.</w:t>
      </w:r>
    </w:p>
    <w:p w14:paraId="6AA14A19" w14:textId="77777777" w:rsidR="00A4287F" w:rsidRPr="00A4287F" w:rsidRDefault="00A4287F" w:rsidP="00A4287F">
      <w:pPr>
        <w:pStyle w:val="style1"/>
        <w:tabs>
          <w:tab w:val="left" w:pos="360"/>
        </w:tabs>
        <w:spacing w:after="0"/>
        <w:rPr>
          <w:rFonts w:ascii="Arial" w:hAnsi="Arial"/>
        </w:rPr>
      </w:pPr>
      <w:r w:rsidRPr="00A4287F">
        <w:rPr>
          <w:rFonts w:ascii="Arial" w:hAnsi="Arial"/>
          <w:b/>
          <w:bCs/>
        </w:rPr>
        <w:t>Hacks</w:t>
      </w:r>
      <w:r w:rsidRPr="00A4287F">
        <w:rPr>
          <w:rFonts w:ascii="Arial" w:hAnsi="Arial"/>
        </w:rPr>
        <w:t xml:space="preserve"> are works produced by making modifications to existing games by disassembling binaries, analyzing the meaning and purpose of the resulting source code, identifying desirable changes (whether slight or significant) and implementing those changes.</w:t>
      </w:r>
    </w:p>
    <w:p w14:paraId="48A49479" w14:textId="77777777" w:rsidR="00A4287F" w:rsidRPr="00A4287F" w:rsidRDefault="00A4287F" w:rsidP="00A4287F">
      <w:pPr>
        <w:pStyle w:val="style1"/>
        <w:tabs>
          <w:tab w:val="left" w:pos="360"/>
        </w:tabs>
        <w:spacing w:after="0"/>
        <w:rPr>
          <w:rFonts w:ascii="Arial" w:hAnsi="Arial"/>
        </w:rPr>
      </w:pPr>
      <w:r w:rsidRPr="00A4287F">
        <w:rPr>
          <w:rFonts w:ascii="Arial" w:hAnsi="Arial"/>
          <w:b/>
          <w:bCs/>
        </w:rPr>
        <w:t>Remakes</w:t>
      </w:r>
      <w:r w:rsidRPr="00A4287F">
        <w:rPr>
          <w:rFonts w:ascii="Arial" w:hAnsi="Arial"/>
        </w:rPr>
        <w:t xml:space="preserve"> are recreations of earlier works, irrespective of the hardware platform of original creation or recreation. Remakes have a long history in other media, particularly in film and television, as well as in commercial videogames.</w:t>
      </w:r>
    </w:p>
    <w:p w14:paraId="6CE0B54E" w14:textId="77777777" w:rsidR="00A4287F" w:rsidRPr="00A4287F" w:rsidRDefault="00A4287F" w:rsidP="00A4287F">
      <w:pPr>
        <w:pStyle w:val="style1"/>
        <w:tabs>
          <w:tab w:val="left" w:pos="360"/>
        </w:tabs>
        <w:spacing w:after="0"/>
        <w:rPr>
          <w:rFonts w:ascii="Arial" w:hAnsi="Arial"/>
        </w:rPr>
      </w:pPr>
      <w:r w:rsidRPr="00A4287F">
        <w:rPr>
          <w:rFonts w:ascii="Arial" w:hAnsi="Arial"/>
          <w:b/>
          <w:bCs/>
        </w:rPr>
        <w:t>Demakes</w:t>
      </w:r>
      <w:r w:rsidRPr="00A4287F">
        <w:rPr>
          <w:rFonts w:ascii="Arial" w:hAnsi="Arial"/>
        </w:rPr>
        <w:t xml:space="preserve"> are retro-inspired reimaginings of modern games, as if they had been created on earlier hardware. Demakes are not necessarily created to run on older machines, but their design and behavior are constrained by the real or perceived constraints of vintage systems.</w:t>
      </w:r>
    </w:p>
    <w:p w14:paraId="039858E4" w14:textId="77777777" w:rsidR="00A4287F" w:rsidRPr="00A4287F" w:rsidRDefault="00A4287F" w:rsidP="00A4287F">
      <w:pPr>
        <w:pStyle w:val="style1"/>
        <w:tabs>
          <w:tab w:val="left" w:pos="360"/>
        </w:tabs>
        <w:spacing w:after="0"/>
        <w:rPr>
          <w:rFonts w:ascii="Arial" w:hAnsi="Arial"/>
        </w:rPr>
      </w:pPr>
      <w:r w:rsidRPr="00A4287F">
        <w:rPr>
          <w:rFonts w:ascii="Arial" w:hAnsi="Arial"/>
        </w:rPr>
        <w:t>All three practices offer provocative examples of video game art, as well as interesting frameworks for learning to critique and program a machine like the Atari VCS. We will explore numerous examples of hacks, remakes, and demakes, on and off the Atari platform.</w:t>
      </w:r>
    </w:p>
    <w:p w14:paraId="0696D782" w14:textId="77777777" w:rsidR="00A4287F" w:rsidRPr="00A4287F" w:rsidRDefault="00A4287F" w:rsidP="00A4287F">
      <w:pPr>
        <w:pStyle w:val="style1"/>
        <w:tabs>
          <w:tab w:val="left" w:pos="360"/>
        </w:tabs>
        <w:spacing w:after="0"/>
        <w:rPr>
          <w:rFonts w:ascii="Arial" w:hAnsi="Arial"/>
        </w:rPr>
      </w:pPr>
      <w:r w:rsidRPr="00A4287F">
        <w:rPr>
          <w:rFonts w:ascii="Arial" w:hAnsi="Arial"/>
        </w:rPr>
        <w:t>As a part of this process, students will learn to program games on the original Atari VCS hardware, using 6502 Assembly. Students will create hacks of classic Atari games, demakes of more recent games, as well as original works entirely of their own devising.</w:t>
      </w:r>
    </w:p>
    <w:p w14:paraId="572DD32D" w14:textId="63D63DF0" w:rsidR="00EE3BEB" w:rsidRDefault="00A4287F" w:rsidP="00A4287F">
      <w:pPr>
        <w:pStyle w:val="style1"/>
        <w:tabs>
          <w:tab w:val="left" w:pos="360"/>
        </w:tabs>
        <w:spacing w:before="0" w:beforeAutospacing="0" w:after="0" w:afterAutospacing="0"/>
        <w:rPr>
          <w:rFonts w:ascii="Arial" w:hAnsi="Arial" w:cs="Times New Roman"/>
          <w:b/>
          <w:color w:val="000000"/>
        </w:rPr>
      </w:pPr>
      <w:r w:rsidRPr="00A4287F">
        <w:rPr>
          <w:rFonts w:ascii="Arial" w:hAnsi="Arial"/>
        </w:rPr>
        <w:t>Previous programming experience is required, but no previous knowledge of assembly or the Atari VCS hardware is necessary (we will cover all this in the course).</w:t>
      </w:r>
    </w:p>
    <w:p w14:paraId="140B5B4A" w14:textId="77777777" w:rsidR="00EE3BEB" w:rsidRDefault="00EE3BEB" w:rsidP="00EE3BEB">
      <w:pPr>
        <w:pStyle w:val="style1"/>
        <w:tabs>
          <w:tab w:val="left" w:pos="360"/>
        </w:tabs>
        <w:spacing w:before="0" w:beforeAutospacing="0" w:after="0" w:afterAutospacing="0"/>
        <w:rPr>
          <w:rFonts w:ascii="Arial" w:hAnsi="Arial" w:cs="Times New Roman"/>
          <w:b/>
          <w:color w:val="000000"/>
        </w:rPr>
      </w:pPr>
    </w:p>
    <w:p w14:paraId="68E7D776" w14:textId="77777777" w:rsidR="00EE3BEB" w:rsidRDefault="005F4A6E" w:rsidP="00EE3BEB">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6.</w:t>
      </w:r>
      <w:r>
        <w:rPr>
          <w:rFonts w:ascii="Arial" w:hAnsi="Arial" w:cs="Times New Roman"/>
          <w:b/>
          <w:color w:val="000000"/>
        </w:rPr>
        <w:tab/>
      </w:r>
      <w:r w:rsidR="00B61CFA">
        <w:rPr>
          <w:rFonts w:ascii="Arial" w:hAnsi="Arial" w:cs="Times New Roman"/>
          <w:b/>
          <w:color w:val="000000"/>
        </w:rPr>
        <w:t>Learning Outcomes</w:t>
      </w:r>
      <w:r w:rsidR="00B61CFA" w:rsidRPr="00B61CFA">
        <w:rPr>
          <w:rFonts w:ascii="Arial" w:hAnsi="Arial" w:cs="Times New Roman"/>
          <w:b/>
          <w:color w:val="000000"/>
        </w:rPr>
        <w:t xml:space="preserve"> </w:t>
      </w:r>
    </w:p>
    <w:p w14:paraId="12B9D59D" w14:textId="77777777" w:rsidR="00EE3BEB" w:rsidRDefault="00EE3BEB" w:rsidP="00EE3BEB">
      <w:pPr>
        <w:rPr>
          <w:rFonts w:ascii="Arial" w:hAnsi="Arial" w:cs="Helvetica"/>
          <w:b/>
          <w:sz w:val="20"/>
          <w:szCs w:val="20"/>
        </w:rPr>
      </w:pPr>
    </w:p>
    <w:p w14:paraId="1F136105" w14:textId="33169628" w:rsidR="00D46EAA" w:rsidRPr="00EE3BEB" w:rsidRDefault="00D46EAA" w:rsidP="00EE3BEB">
      <w:pPr>
        <w:rPr>
          <w:rFonts w:ascii="Arial" w:eastAsia="Times New Roman" w:hAnsi="Arial" w:cs="Arial"/>
          <w:sz w:val="20"/>
          <w:szCs w:val="20"/>
        </w:rPr>
      </w:pPr>
      <w:r w:rsidRPr="00A52AEF">
        <w:rPr>
          <w:rFonts w:ascii="Arial" w:hAnsi="Arial" w:cs="Helvetica"/>
          <w:b/>
          <w:sz w:val="20"/>
          <w:szCs w:val="20"/>
        </w:rPr>
        <w:t>Master’s Students</w:t>
      </w:r>
    </w:p>
    <w:p w14:paraId="457DCCC4" w14:textId="77777777" w:rsidR="00D46EAA" w:rsidRPr="00A52AEF" w:rsidRDefault="00D46EAA" w:rsidP="00D46EAA">
      <w:pPr>
        <w:widowControl w:val="0"/>
        <w:autoSpaceDE w:val="0"/>
        <w:autoSpaceDN w:val="0"/>
        <w:adjustRightInd w:val="0"/>
        <w:rPr>
          <w:rFonts w:ascii="Arial" w:hAnsi="Arial" w:cs="Helvetica"/>
          <w:b/>
          <w:sz w:val="20"/>
          <w:szCs w:val="20"/>
        </w:rPr>
      </w:pPr>
    </w:p>
    <w:p w14:paraId="06254DC7"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Top Level</w:t>
      </w:r>
    </w:p>
    <w:p w14:paraId="60258536" w14:textId="1E19474C" w:rsidR="00D46EAA" w:rsidRPr="00A52AEF" w:rsidRDefault="00D46EAA" w:rsidP="00D46EAA">
      <w:pPr>
        <w:pStyle w:val="ListParagraph"/>
        <w:widowControl w:val="0"/>
        <w:numPr>
          <w:ilvl w:val="0"/>
          <w:numId w:val="30"/>
        </w:numPr>
        <w:autoSpaceDE w:val="0"/>
        <w:autoSpaceDN w:val="0"/>
        <w:adjustRightInd w:val="0"/>
        <w:rPr>
          <w:rFonts w:ascii="Arial" w:hAnsi="Arial" w:cs="Helvetica"/>
          <w:sz w:val="20"/>
          <w:szCs w:val="20"/>
        </w:rPr>
      </w:pPr>
      <w:r w:rsidRPr="00A52AEF">
        <w:rPr>
          <w:rFonts w:ascii="Arial" w:hAnsi="Arial" w:cs="Helvetica"/>
          <w:sz w:val="20"/>
          <w:szCs w:val="20"/>
        </w:rPr>
        <w:t>Demonstrate knowledge, comprehension, and application of the tools and formal design e</w:t>
      </w:r>
      <w:r>
        <w:rPr>
          <w:rFonts w:ascii="Arial" w:hAnsi="Arial" w:cs="Helvetica"/>
          <w:sz w:val="20"/>
          <w:szCs w:val="20"/>
        </w:rPr>
        <w:t>lements of digital media design</w:t>
      </w:r>
    </w:p>
    <w:p w14:paraId="7B7F1925" w14:textId="7A4F689C" w:rsidR="00D46EAA" w:rsidRPr="00A52AEF" w:rsidRDefault="00D46EAA" w:rsidP="00D46EAA">
      <w:pPr>
        <w:pStyle w:val="ListParagraph"/>
        <w:widowControl w:val="0"/>
        <w:numPr>
          <w:ilvl w:val="0"/>
          <w:numId w:val="30"/>
        </w:numPr>
        <w:autoSpaceDE w:val="0"/>
        <w:autoSpaceDN w:val="0"/>
        <w:adjustRightInd w:val="0"/>
        <w:rPr>
          <w:rFonts w:ascii="Arial" w:hAnsi="Arial" w:cs="Helvetica"/>
          <w:sz w:val="20"/>
          <w:szCs w:val="20"/>
        </w:rPr>
      </w:pPr>
      <w:r w:rsidRPr="00A52AEF">
        <w:rPr>
          <w:rFonts w:ascii="Arial" w:hAnsi="Arial" w:cs="Helvetica"/>
          <w:sz w:val="20"/>
          <w:szCs w:val="20"/>
        </w:rPr>
        <w:t>Demonstrate the ability to devise, design, create, and assess prototypical digital media artifacts, services, or environments and to contextualize them within re</w:t>
      </w:r>
      <w:r>
        <w:rPr>
          <w:rFonts w:ascii="Arial" w:hAnsi="Arial" w:cs="Helvetica"/>
          <w:sz w:val="20"/>
          <w:szCs w:val="20"/>
        </w:rPr>
        <w:t>cognized traditions of practice</w:t>
      </w:r>
    </w:p>
    <w:p w14:paraId="55F48EE2" w14:textId="77777777" w:rsidR="00D46EAA" w:rsidRPr="00A52AEF" w:rsidRDefault="00D46EAA" w:rsidP="00D46EAA">
      <w:pPr>
        <w:widowControl w:val="0"/>
        <w:autoSpaceDE w:val="0"/>
        <w:autoSpaceDN w:val="0"/>
        <w:adjustRightInd w:val="0"/>
        <w:rPr>
          <w:rFonts w:ascii="Arial" w:hAnsi="Arial" w:cs="Helvetica"/>
          <w:sz w:val="20"/>
          <w:szCs w:val="20"/>
        </w:rPr>
      </w:pPr>
    </w:p>
    <w:p w14:paraId="221A6A6A"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Secondary Level</w:t>
      </w:r>
    </w:p>
    <w:p w14:paraId="638C69A3"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Application</w:t>
      </w:r>
    </w:p>
    <w:p w14:paraId="07538C5F" w14:textId="77777777" w:rsidR="00D46EAA" w:rsidRPr="00A52AEF" w:rsidRDefault="00D46EAA" w:rsidP="00D46EAA">
      <w:pPr>
        <w:pStyle w:val="ListParagraph"/>
        <w:widowControl w:val="0"/>
        <w:numPr>
          <w:ilvl w:val="0"/>
          <w:numId w:val="33"/>
        </w:numPr>
        <w:autoSpaceDE w:val="0"/>
        <w:autoSpaceDN w:val="0"/>
        <w:adjustRightInd w:val="0"/>
        <w:ind w:left="720"/>
        <w:rPr>
          <w:rFonts w:ascii="Arial" w:hAnsi="Arial" w:cs="Helvetica"/>
          <w:sz w:val="20"/>
          <w:szCs w:val="20"/>
        </w:rPr>
      </w:pPr>
      <w:r w:rsidRPr="00A52AEF">
        <w:rPr>
          <w:rFonts w:ascii="Arial" w:hAnsi="Arial" w:cs="Helvetica"/>
          <w:sz w:val="20"/>
          <w:szCs w:val="20"/>
        </w:rPr>
        <w:t>Demonstrate use of digital media to create prototypes</w:t>
      </w:r>
    </w:p>
    <w:p w14:paraId="2B3CD761" w14:textId="77777777" w:rsidR="00D46EAA" w:rsidRPr="00A52AEF" w:rsidRDefault="00D46EAA" w:rsidP="00D46EAA">
      <w:pPr>
        <w:pStyle w:val="ListParagraph"/>
        <w:widowControl w:val="0"/>
        <w:numPr>
          <w:ilvl w:val="0"/>
          <w:numId w:val="33"/>
        </w:numPr>
        <w:autoSpaceDE w:val="0"/>
        <w:autoSpaceDN w:val="0"/>
        <w:adjustRightInd w:val="0"/>
        <w:ind w:left="720"/>
        <w:rPr>
          <w:rFonts w:ascii="Arial" w:hAnsi="Arial" w:cs="Helvetica"/>
          <w:sz w:val="20"/>
          <w:szCs w:val="20"/>
        </w:rPr>
      </w:pPr>
      <w:r w:rsidRPr="00A52AEF">
        <w:rPr>
          <w:rFonts w:ascii="Arial" w:hAnsi="Arial" w:cs="Helvetica"/>
          <w:sz w:val="20"/>
          <w:szCs w:val="20"/>
        </w:rPr>
        <w:t>Demonstrate good time management skills</w:t>
      </w:r>
    </w:p>
    <w:p w14:paraId="581F66EC" w14:textId="77777777" w:rsidR="00D46EAA" w:rsidRPr="00A52AEF" w:rsidRDefault="00D46EAA" w:rsidP="00D46EAA">
      <w:pPr>
        <w:pStyle w:val="ListParagraph"/>
        <w:widowControl w:val="0"/>
        <w:numPr>
          <w:ilvl w:val="0"/>
          <w:numId w:val="33"/>
        </w:numPr>
        <w:autoSpaceDE w:val="0"/>
        <w:autoSpaceDN w:val="0"/>
        <w:adjustRightInd w:val="0"/>
        <w:ind w:left="720"/>
        <w:rPr>
          <w:rFonts w:ascii="Arial" w:hAnsi="Arial" w:cs="Helvetica"/>
          <w:sz w:val="20"/>
          <w:szCs w:val="20"/>
        </w:rPr>
      </w:pPr>
      <w:r w:rsidRPr="00A52AEF">
        <w:rPr>
          <w:rFonts w:ascii="Arial" w:hAnsi="Arial" w:cs="Helvetica"/>
          <w:sz w:val="20"/>
          <w:szCs w:val="20"/>
        </w:rPr>
        <w:t>Demonstrate ability to set realistic goals</w:t>
      </w:r>
    </w:p>
    <w:p w14:paraId="47BC5EE6"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Analysis</w:t>
      </w:r>
    </w:p>
    <w:p w14:paraId="6A205401" w14:textId="77777777" w:rsidR="00D46EAA" w:rsidRPr="00A52AEF" w:rsidRDefault="00D46EAA" w:rsidP="00D46EAA">
      <w:pPr>
        <w:pStyle w:val="ListParagraph"/>
        <w:widowControl w:val="0"/>
        <w:numPr>
          <w:ilvl w:val="0"/>
          <w:numId w:val="34"/>
        </w:numPr>
        <w:autoSpaceDE w:val="0"/>
        <w:autoSpaceDN w:val="0"/>
        <w:adjustRightInd w:val="0"/>
        <w:ind w:left="720"/>
        <w:rPr>
          <w:rFonts w:ascii="Arial" w:hAnsi="Arial" w:cs="Helvetica"/>
          <w:sz w:val="20"/>
          <w:szCs w:val="20"/>
        </w:rPr>
      </w:pPr>
      <w:r w:rsidRPr="00A52AEF">
        <w:rPr>
          <w:rFonts w:ascii="Arial" w:hAnsi="Arial" w:cs="Helvetica"/>
          <w:sz w:val="20"/>
          <w:szCs w:val="20"/>
        </w:rPr>
        <w:t>Can develop interactive media artifacts</w:t>
      </w:r>
    </w:p>
    <w:p w14:paraId="75439B6D"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Synthesis</w:t>
      </w:r>
    </w:p>
    <w:p w14:paraId="3DAEA879" w14:textId="77777777" w:rsidR="00D46EAA" w:rsidRPr="00A52AEF" w:rsidRDefault="00D46EAA" w:rsidP="00D46EAA">
      <w:pPr>
        <w:pStyle w:val="ListParagraph"/>
        <w:widowControl w:val="0"/>
        <w:numPr>
          <w:ilvl w:val="0"/>
          <w:numId w:val="35"/>
        </w:numPr>
        <w:autoSpaceDE w:val="0"/>
        <w:autoSpaceDN w:val="0"/>
        <w:adjustRightInd w:val="0"/>
        <w:ind w:left="720"/>
        <w:rPr>
          <w:rFonts w:ascii="Arial" w:hAnsi="Arial" w:cs="Helvetica"/>
          <w:sz w:val="20"/>
          <w:szCs w:val="20"/>
        </w:rPr>
      </w:pPr>
      <w:r w:rsidRPr="00A52AEF">
        <w:rPr>
          <w:rFonts w:ascii="Arial" w:hAnsi="Arial" w:cs="Helvetica"/>
          <w:sz w:val="20"/>
          <w:szCs w:val="20"/>
        </w:rPr>
        <w:t>Can design and create digital artifacts that create the experience of agency for the interactor.</w:t>
      </w:r>
    </w:p>
    <w:p w14:paraId="7081F7CE" w14:textId="77777777" w:rsidR="00D46EAA" w:rsidRPr="00A52AEF" w:rsidRDefault="00D46EAA" w:rsidP="00D46EAA">
      <w:pPr>
        <w:pStyle w:val="ListParagraph"/>
        <w:widowControl w:val="0"/>
        <w:numPr>
          <w:ilvl w:val="0"/>
          <w:numId w:val="35"/>
        </w:numPr>
        <w:autoSpaceDE w:val="0"/>
        <w:autoSpaceDN w:val="0"/>
        <w:adjustRightInd w:val="0"/>
        <w:ind w:left="720"/>
        <w:rPr>
          <w:rFonts w:ascii="Arial" w:hAnsi="Arial" w:cs="Helvetica"/>
          <w:sz w:val="20"/>
          <w:szCs w:val="20"/>
        </w:rPr>
      </w:pPr>
      <w:r w:rsidRPr="00A52AEF">
        <w:rPr>
          <w:rFonts w:ascii="Arial" w:hAnsi="Arial" w:cs="Helvetica"/>
          <w:sz w:val="20"/>
          <w:szCs w:val="20"/>
        </w:rPr>
        <w:t>Can design and create digital artifacts that segment and tag media to create meaningful organizational units</w:t>
      </w:r>
    </w:p>
    <w:p w14:paraId="3D264DE2"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Evaluation of Works</w:t>
      </w:r>
    </w:p>
    <w:p w14:paraId="27DA183E" w14:textId="77777777" w:rsidR="00D46EAA" w:rsidRPr="00A52AEF" w:rsidRDefault="00D46EAA" w:rsidP="00D46EAA">
      <w:pPr>
        <w:pStyle w:val="ListParagraph"/>
        <w:widowControl w:val="0"/>
        <w:numPr>
          <w:ilvl w:val="0"/>
          <w:numId w:val="36"/>
        </w:numPr>
        <w:autoSpaceDE w:val="0"/>
        <w:autoSpaceDN w:val="0"/>
        <w:adjustRightInd w:val="0"/>
        <w:ind w:left="720"/>
        <w:rPr>
          <w:rFonts w:ascii="Arial" w:hAnsi="Arial" w:cs="Helvetica"/>
          <w:sz w:val="20"/>
          <w:szCs w:val="20"/>
        </w:rPr>
      </w:pPr>
      <w:r w:rsidRPr="00A52AEF">
        <w:rPr>
          <w:rFonts w:ascii="Arial" w:hAnsi="Arial" w:cs="Helvetica"/>
          <w:sz w:val="20"/>
          <w:szCs w:val="20"/>
        </w:rPr>
        <w:t>Can summarize their work orally and in written form using formal terminology</w:t>
      </w:r>
    </w:p>
    <w:p w14:paraId="74E0BD31" w14:textId="77777777" w:rsidR="00D46EAA" w:rsidRPr="00A52AEF" w:rsidRDefault="00D46EAA" w:rsidP="00D46EAA">
      <w:pPr>
        <w:pStyle w:val="ListParagraph"/>
        <w:widowControl w:val="0"/>
        <w:numPr>
          <w:ilvl w:val="0"/>
          <w:numId w:val="36"/>
        </w:numPr>
        <w:autoSpaceDE w:val="0"/>
        <w:autoSpaceDN w:val="0"/>
        <w:adjustRightInd w:val="0"/>
        <w:ind w:left="720"/>
        <w:rPr>
          <w:rFonts w:ascii="Arial" w:hAnsi="Arial" w:cs="Helvetica"/>
          <w:sz w:val="20"/>
          <w:szCs w:val="20"/>
        </w:rPr>
      </w:pPr>
      <w:r w:rsidRPr="00A52AEF">
        <w:rPr>
          <w:rFonts w:ascii="Arial" w:hAnsi="Arial" w:cs="Helvetica"/>
          <w:sz w:val="20"/>
          <w:szCs w:val="20"/>
        </w:rPr>
        <w:t>Can justify the design choices in their works</w:t>
      </w:r>
    </w:p>
    <w:p w14:paraId="6CC6EEC1" w14:textId="77777777" w:rsidR="00D46EAA" w:rsidRPr="00A52AEF" w:rsidRDefault="00D46EAA" w:rsidP="00D46EAA">
      <w:pPr>
        <w:pStyle w:val="ListParagraph"/>
        <w:widowControl w:val="0"/>
        <w:numPr>
          <w:ilvl w:val="0"/>
          <w:numId w:val="36"/>
        </w:numPr>
        <w:autoSpaceDE w:val="0"/>
        <w:autoSpaceDN w:val="0"/>
        <w:adjustRightInd w:val="0"/>
        <w:ind w:left="720"/>
        <w:rPr>
          <w:rFonts w:ascii="Arial" w:hAnsi="Arial" w:cs="Helvetica"/>
          <w:sz w:val="20"/>
          <w:szCs w:val="20"/>
        </w:rPr>
      </w:pPr>
      <w:r w:rsidRPr="00A52AEF">
        <w:rPr>
          <w:rFonts w:ascii="Arial" w:hAnsi="Arial" w:cs="Helvetica"/>
          <w:sz w:val="20"/>
          <w:szCs w:val="20"/>
        </w:rPr>
        <w:t>Can formulate and test design hypotheses</w:t>
      </w:r>
    </w:p>
    <w:p w14:paraId="26C26491" w14:textId="77777777" w:rsidR="00D46EAA" w:rsidRPr="00A52AEF" w:rsidRDefault="00D46EAA" w:rsidP="00D46EAA">
      <w:pPr>
        <w:widowControl w:val="0"/>
        <w:autoSpaceDE w:val="0"/>
        <w:autoSpaceDN w:val="0"/>
        <w:adjustRightInd w:val="0"/>
        <w:rPr>
          <w:rFonts w:ascii="Arial" w:hAnsi="Arial" w:cs="Helvetica"/>
          <w:sz w:val="20"/>
          <w:szCs w:val="20"/>
        </w:rPr>
      </w:pPr>
    </w:p>
    <w:p w14:paraId="0A98CB4C" w14:textId="77777777" w:rsidR="00D46EAA" w:rsidRPr="00A52AEF" w:rsidRDefault="00D46EAA" w:rsidP="00D46EAA">
      <w:pPr>
        <w:widowControl w:val="0"/>
        <w:autoSpaceDE w:val="0"/>
        <w:autoSpaceDN w:val="0"/>
        <w:adjustRightInd w:val="0"/>
        <w:rPr>
          <w:rFonts w:ascii="Arial" w:hAnsi="Arial" w:cs="Helvetica"/>
          <w:b/>
          <w:sz w:val="20"/>
          <w:szCs w:val="20"/>
        </w:rPr>
      </w:pPr>
      <w:r w:rsidRPr="00A52AEF">
        <w:rPr>
          <w:rFonts w:ascii="Arial" w:hAnsi="Arial" w:cs="Helvetica"/>
          <w:b/>
          <w:sz w:val="20"/>
          <w:szCs w:val="20"/>
        </w:rPr>
        <w:t>Additional Ph.D. Learning Objectives</w:t>
      </w:r>
    </w:p>
    <w:p w14:paraId="22BBD410" w14:textId="77777777" w:rsidR="00D46EAA" w:rsidRPr="00A52AEF" w:rsidRDefault="00D46EAA" w:rsidP="00D46EAA">
      <w:pPr>
        <w:widowControl w:val="0"/>
        <w:autoSpaceDE w:val="0"/>
        <w:autoSpaceDN w:val="0"/>
        <w:adjustRightInd w:val="0"/>
        <w:rPr>
          <w:rFonts w:ascii="Arial" w:hAnsi="Arial" w:cs="Helvetica"/>
          <w:sz w:val="20"/>
          <w:szCs w:val="20"/>
        </w:rPr>
      </w:pPr>
    </w:p>
    <w:p w14:paraId="1AC33F29"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Top Level</w:t>
      </w:r>
    </w:p>
    <w:p w14:paraId="4F5AB719" w14:textId="77777777" w:rsidR="00D46EAA" w:rsidRPr="00A52AEF" w:rsidRDefault="00D46EAA" w:rsidP="00D46EAA">
      <w:pPr>
        <w:pStyle w:val="ListParagraph"/>
        <w:widowControl w:val="0"/>
        <w:numPr>
          <w:ilvl w:val="0"/>
          <w:numId w:val="37"/>
        </w:numPr>
        <w:autoSpaceDE w:val="0"/>
        <w:autoSpaceDN w:val="0"/>
        <w:adjustRightInd w:val="0"/>
        <w:rPr>
          <w:rFonts w:ascii="Arial" w:hAnsi="Arial" w:cs="Helvetica"/>
          <w:sz w:val="20"/>
          <w:szCs w:val="20"/>
        </w:rPr>
      </w:pPr>
      <w:r w:rsidRPr="00A52AEF">
        <w:rPr>
          <w:rFonts w:ascii="Arial" w:hAnsi="Arial" w:cs="Helvetica"/>
          <w:sz w:val="20"/>
          <w:szCs w:val="20"/>
        </w:rPr>
        <w:t>Students have knowledge, comprehension and ability to apply historical, cultural, and theoretical concepts to the study of digital media.</w:t>
      </w:r>
    </w:p>
    <w:p w14:paraId="399A39B2" w14:textId="77777777" w:rsidR="00D46EAA" w:rsidRPr="00A52AEF" w:rsidRDefault="00D46EAA" w:rsidP="00D46EAA">
      <w:pPr>
        <w:pStyle w:val="ListParagraph"/>
        <w:widowControl w:val="0"/>
        <w:numPr>
          <w:ilvl w:val="0"/>
          <w:numId w:val="37"/>
        </w:numPr>
        <w:autoSpaceDE w:val="0"/>
        <w:autoSpaceDN w:val="0"/>
        <w:adjustRightInd w:val="0"/>
        <w:rPr>
          <w:rFonts w:ascii="Arial" w:hAnsi="Arial" w:cs="Helvetica"/>
          <w:sz w:val="20"/>
          <w:szCs w:val="20"/>
        </w:rPr>
      </w:pPr>
      <w:r w:rsidRPr="00A52AEF">
        <w:rPr>
          <w:rFonts w:ascii="Arial" w:hAnsi="Arial" w:cs="Helvetica"/>
          <w:sz w:val="20"/>
          <w:szCs w:val="20"/>
        </w:rPr>
        <w:t>Students can formulate original interpretations and design original prototypes that reflect an understanding of the humanistic context of digital media.</w:t>
      </w:r>
    </w:p>
    <w:p w14:paraId="6CA440E5" w14:textId="77777777" w:rsidR="00D46EAA" w:rsidRPr="00A52AEF" w:rsidRDefault="00D46EAA" w:rsidP="00D46EAA">
      <w:pPr>
        <w:widowControl w:val="0"/>
        <w:autoSpaceDE w:val="0"/>
        <w:autoSpaceDN w:val="0"/>
        <w:adjustRightInd w:val="0"/>
        <w:rPr>
          <w:rFonts w:ascii="Arial" w:hAnsi="Arial" w:cs="Helvetica"/>
          <w:sz w:val="20"/>
          <w:szCs w:val="20"/>
        </w:rPr>
      </w:pPr>
    </w:p>
    <w:p w14:paraId="745A8C39"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Secondary Level</w:t>
      </w:r>
    </w:p>
    <w:p w14:paraId="50C24A70"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Knowledge</w:t>
      </w:r>
    </w:p>
    <w:p w14:paraId="48AE7B89" w14:textId="77777777" w:rsidR="00D46EAA" w:rsidRPr="00A52AEF" w:rsidRDefault="00D46EAA" w:rsidP="00D46EAA">
      <w:pPr>
        <w:pStyle w:val="ListParagraph"/>
        <w:widowControl w:val="0"/>
        <w:numPr>
          <w:ilvl w:val="0"/>
          <w:numId w:val="38"/>
        </w:numPr>
        <w:autoSpaceDE w:val="0"/>
        <w:autoSpaceDN w:val="0"/>
        <w:adjustRightInd w:val="0"/>
        <w:ind w:left="720"/>
        <w:rPr>
          <w:rFonts w:ascii="Arial" w:hAnsi="Arial" w:cs="Helvetica"/>
          <w:sz w:val="20"/>
          <w:szCs w:val="20"/>
        </w:rPr>
      </w:pPr>
      <w:r w:rsidRPr="00A52AEF">
        <w:rPr>
          <w:rFonts w:ascii="Arial" w:hAnsi="Arial" w:cs="Helvetica"/>
          <w:sz w:val="20"/>
          <w:szCs w:val="20"/>
        </w:rPr>
        <w:t>Identify the historical and cultural roots of digital media</w:t>
      </w:r>
    </w:p>
    <w:p w14:paraId="4CF496E5"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Application</w:t>
      </w:r>
    </w:p>
    <w:p w14:paraId="4AA92780" w14:textId="324B1E6C" w:rsidR="00B61CFA" w:rsidRDefault="00D46EAA" w:rsidP="00D46EAA">
      <w:pPr>
        <w:pStyle w:val="ListParagraph"/>
        <w:widowControl w:val="0"/>
        <w:numPr>
          <w:ilvl w:val="0"/>
          <w:numId w:val="40"/>
        </w:numPr>
        <w:autoSpaceDE w:val="0"/>
        <w:autoSpaceDN w:val="0"/>
        <w:adjustRightInd w:val="0"/>
        <w:ind w:left="720"/>
        <w:rPr>
          <w:rFonts w:ascii="Arial" w:hAnsi="Arial" w:cs="Helvetica"/>
          <w:sz w:val="20"/>
          <w:szCs w:val="20"/>
        </w:rPr>
      </w:pPr>
      <w:r w:rsidRPr="00A52AEF">
        <w:rPr>
          <w:rFonts w:ascii="Arial" w:hAnsi="Arial" w:cs="Helvetica"/>
          <w:sz w:val="20"/>
          <w:szCs w:val="20"/>
        </w:rPr>
        <w:t>Apply theoretical concepts to specific digital media works</w:t>
      </w:r>
    </w:p>
    <w:p w14:paraId="06DAEB55" w14:textId="77777777" w:rsidR="00D46EAA" w:rsidRPr="00D46EAA" w:rsidRDefault="00D46EAA" w:rsidP="00D46EAA">
      <w:pPr>
        <w:pStyle w:val="ListParagraph"/>
        <w:widowControl w:val="0"/>
        <w:autoSpaceDE w:val="0"/>
        <w:autoSpaceDN w:val="0"/>
        <w:adjustRightInd w:val="0"/>
        <w:rPr>
          <w:rFonts w:ascii="Arial" w:hAnsi="Arial" w:cs="Helvetica"/>
          <w:sz w:val="20"/>
          <w:szCs w:val="20"/>
        </w:rPr>
      </w:pPr>
    </w:p>
    <w:p w14:paraId="0EA79B43" w14:textId="77777777" w:rsidR="00D46EAA" w:rsidRDefault="00D46EAA">
      <w:pPr>
        <w:rPr>
          <w:rFonts w:ascii="Arial" w:hAnsi="Arial" w:cs="Times New Roman"/>
          <w:b/>
          <w:color w:val="000000"/>
          <w:sz w:val="20"/>
          <w:szCs w:val="20"/>
        </w:rPr>
      </w:pPr>
      <w:r>
        <w:rPr>
          <w:rFonts w:ascii="Arial" w:hAnsi="Arial" w:cs="Times New Roman"/>
          <w:b/>
          <w:color w:val="000000"/>
          <w:sz w:val="20"/>
          <w:szCs w:val="20"/>
        </w:rPr>
        <w:br w:type="page"/>
      </w:r>
    </w:p>
    <w:p w14:paraId="586525CA" w14:textId="1FD98FDC" w:rsidR="00B61CFA" w:rsidRPr="0082346D" w:rsidRDefault="00D30A63" w:rsidP="00D30A63">
      <w:pPr>
        <w:tabs>
          <w:tab w:val="left" w:pos="360"/>
        </w:tabs>
        <w:rPr>
          <w:rFonts w:ascii="Arial" w:hAnsi="Arial" w:cs="Times New Roman"/>
          <w:b/>
          <w:color w:val="000000"/>
          <w:sz w:val="20"/>
          <w:szCs w:val="20"/>
        </w:rPr>
      </w:pPr>
      <w:r>
        <w:rPr>
          <w:rFonts w:ascii="Arial" w:hAnsi="Arial" w:cs="Times New Roman"/>
          <w:b/>
          <w:color w:val="000000"/>
          <w:sz w:val="20"/>
          <w:szCs w:val="20"/>
        </w:rPr>
        <w:t>7.</w:t>
      </w:r>
      <w:r>
        <w:rPr>
          <w:rFonts w:ascii="Arial" w:hAnsi="Arial" w:cs="Times New Roman"/>
          <w:b/>
          <w:color w:val="000000"/>
          <w:sz w:val="20"/>
          <w:szCs w:val="20"/>
        </w:rPr>
        <w:tab/>
        <w:t>Required Texts</w:t>
      </w:r>
    </w:p>
    <w:p w14:paraId="469A2F41" w14:textId="77777777" w:rsidR="00B61CFA" w:rsidRDefault="00B61CFA" w:rsidP="00B61CFA">
      <w:pPr>
        <w:pStyle w:val="ListParagraph"/>
        <w:ind w:left="360"/>
        <w:rPr>
          <w:rFonts w:ascii="Arial" w:hAnsi="Arial" w:cs="Times New Roman"/>
          <w:b/>
          <w:color w:val="000000"/>
          <w:sz w:val="20"/>
          <w:szCs w:val="20"/>
        </w:rPr>
      </w:pPr>
    </w:p>
    <w:p w14:paraId="2413BA44" w14:textId="23DD7A87" w:rsidR="00B61CFA" w:rsidRPr="00B61CFA" w:rsidRDefault="00B61CFA" w:rsidP="00B61CFA">
      <w:pPr>
        <w:pStyle w:val="ListParagraph"/>
        <w:ind w:left="360"/>
        <w:rPr>
          <w:rFonts w:ascii="Arial" w:hAnsi="Arial" w:cs="Times New Roman"/>
          <w:b/>
          <w:color w:val="000000"/>
          <w:sz w:val="20"/>
          <w:szCs w:val="20"/>
        </w:rPr>
      </w:pPr>
      <w:r>
        <w:rPr>
          <w:rFonts w:ascii="Arial" w:hAnsi="Arial" w:cs="Times New Roman"/>
          <w:b/>
          <w:color w:val="000000"/>
          <w:sz w:val="20"/>
          <w:szCs w:val="20"/>
        </w:rPr>
        <w:t>Books</w:t>
      </w:r>
    </w:p>
    <w:p w14:paraId="1EC7B3A8" w14:textId="4BBBC0E5" w:rsidR="00A4287F" w:rsidRPr="00A4287F" w:rsidRDefault="00A4287F" w:rsidP="00A4287F">
      <w:pPr>
        <w:pStyle w:val="PlainText"/>
        <w:numPr>
          <w:ilvl w:val="0"/>
          <w:numId w:val="40"/>
        </w:numPr>
        <w:tabs>
          <w:tab w:val="right" w:pos="3600"/>
        </w:tabs>
        <w:spacing w:after="100"/>
        <w:rPr>
          <w:rFonts w:ascii="Arial" w:hAnsi="Arial"/>
          <w:sz w:val="20"/>
          <w:szCs w:val="20"/>
        </w:rPr>
      </w:pPr>
      <w:r w:rsidRPr="00A4287F">
        <w:rPr>
          <w:rFonts w:ascii="Arial" w:hAnsi="Arial"/>
          <w:sz w:val="20"/>
          <w:szCs w:val="20"/>
        </w:rPr>
        <w:t xml:space="preserve">Nick Montfort and Ian Bogost, </w:t>
      </w:r>
      <w:r w:rsidRPr="00A4287F">
        <w:rPr>
          <w:rFonts w:ascii="Arial" w:hAnsi="Arial"/>
          <w:i/>
          <w:iCs/>
          <w:sz w:val="20"/>
          <w:szCs w:val="20"/>
        </w:rPr>
        <w:t>Racing the Beam: The Atari Video Computer System</w:t>
      </w:r>
      <w:r w:rsidRPr="00A4287F">
        <w:rPr>
          <w:rFonts w:ascii="Arial" w:hAnsi="Arial"/>
          <w:sz w:val="20"/>
          <w:szCs w:val="20"/>
        </w:rPr>
        <w:t xml:space="preserve"> (Cambridge, MA: MIT Press, 2009).</w:t>
      </w:r>
    </w:p>
    <w:p w14:paraId="04D8C472" w14:textId="6E43EA47" w:rsidR="00BA3C5D" w:rsidRDefault="00A4287F" w:rsidP="00A4287F">
      <w:pPr>
        <w:pStyle w:val="PlainText"/>
        <w:numPr>
          <w:ilvl w:val="0"/>
          <w:numId w:val="40"/>
        </w:numPr>
        <w:tabs>
          <w:tab w:val="right" w:pos="3600"/>
        </w:tabs>
        <w:spacing w:after="100"/>
        <w:rPr>
          <w:rFonts w:ascii="Arial" w:hAnsi="Arial" w:cs="Arial"/>
          <w:i/>
          <w:color w:val="000000"/>
          <w:sz w:val="20"/>
          <w:szCs w:val="20"/>
        </w:rPr>
      </w:pPr>
      <w:r w:rsidRPr="00A4287F">
        <w:rPr>
          <w:rFonts w:ascii="Arial" w:hAnsi="Arial"/>
          <w:sz w:val="20"/>
          <w:szCs w:val="20"/>
        </w:rPr>
        <w:t xml:space="preserve">Jennifer Forrest and Leonard R. Koos, editors, </w:t>
      </w:r>
      <w:r w:rsidRPr="00A4287F">
        <w:rPr>
          <w:rFonts w:ascii="Arial" w:hAnsi="Arial"/>
          <w:i/>
          <w:iCs/>
          <w:sz w:val="20"/>
          <w:szCs w:val="20"/>
        </w:rPr>
        <w:t>Dead Ringers: The Remake in Theory and Practice</w:t>
      </w:r>
      <w:r w:rsidRPr="00A4287F">
        <w:rPr>
          <w:rFonts w:ascii="Arial" w:hAnsi="Arial"/>
          <w:sz w:val="20"/>
          <w:szCs w:val="20"/>
        </w:rPr>
        <w:t xml:space="preserve"> (Albany: SUNY Press, 2002).</w:t>
      </w:r>
    </w:p>
    <w:p w14:paraId="45E286C9" w14:textId="7A3A255E" w:rsidR="008C363D" w:rsidRPr="00EE3BEB" w:rsidRDefault="00D30A63" w:rsidP="00EE3BEB">
      <w:pPr>
        <w:rPr>
          <w:rFonts w:ascii="Arial" w:hAnsi="Arial" w:cs="Arial"/>
          <w:color w:val="000000"/>
          <w:sz w:val="20"/>
          <w:szCs w:val="20"/>
        </w:rPr>
      </w:pPr>
      <w:r>
        <w:rPr>
          <w:rFonts w:ascii="Arial" w:hAnsi="Arial" w:cs="Times New Roman"/>
          <w:b/>
          <w:color w:val="000000"/>
          <w:sz w:val="20"/>
          <w:szCs w:val="20"/>
        </w:rPr>
        <w:t>8.</w:t>
      </w:r>
      <w:r>
        <w:rPr>
          <w:rFonts w:ascii="Arial" w:hAnsi="Arial" w:cs="Times New Roman"/>
          <w:b/>
          <w:color w:val="000000"/>
          <w:sz w:val="20"/>
          <w:szCs w:val="20"/>
        </w:rPr>
        <w:tab/>
        <w:t xml:space="preserve">Graded </w:t>
      </w:r>
      <w:r w:rsidR="008C363D" w:rsidRPr="0082346D">
        <w:rPr>
          <w:rFonts w:ascii="Arial" w:hAnsi="Arial" w:cs="Times New Roman"/>
          <w:b/>
          <w:color w:val="000000"/>
          <w:sz w:val="20"/>
          <w:szCs w:val="20"/>
        </w:rPr>
        <w:t xml:space="preserve">Assignments </w:t>
      </w:r>
    </w:p>
    <w:p w14:paraId="1E59ACC8" w14:textId="77777777" w:rsidR="008C363D" w:rsidRDefault="008C363D" w:rsidP="008C363D">
      <w:pPr>
        <w:tabs>
          <w:tab w:val="left" w:pos="2880"/>
        </w:tabs>
        <w:ind w:left="360"/>
        <w:jc w:val="both"/>
        <w:rPr>
          <w:rFonts w:ascii="Arial" w:hAnsi="Arial" w:cs="Arial"/>
          <w:b/>
          <w:bCs/>
          <w:color w:val="000000"/>
          <w:sz w:val="20"/>
          <w:szCs w:val="20"/>
        </w:rPr>
      </w:pPr>
    </w:p>
    <w:p w14:paraId="300FF4F9" w14:textId="6A55A3F5" w:rsidR="00A4287F" w:rsidRPr="00A4287F" w:rsidRDefault="00A4287F" w:rsidP="00A4287F">
      <w:pPr>
        <w:tabs>
          <w:tab w:val="left" w:pos="2880"/>
        </w:tabs>
        <w:ind w:left="360"/>
        <w:jc w:val="both"/>
        <w:rPr>
          <w:rFonts w:ascii="Arial" w:hAnsi="Arial" w:cs="Arial"/>
          <w:b/>
          <w:bCs/>
          <w:color w:val="000000"/>
          <w:sz w:val="20"/>
          <w:szCs w:val="20"/>
        </w:rPr>
      </w:pPr>
      <w:r w:rsidRPr="00A4287F">
        <w:rPr>
          <w:rFonts w:ascii="Arial" w:hAnsi="Arial" w:cs="Arial"/>
          <w:b/>
          <w:bCs/>
          <w:color w:val="000000"/>
          <w:sz w:val="20"/>
          <w:szCs w:val="20"/>
        </w:rPr>
        <w:t>This is an advanced level graduate seminar, so students are expected to be self-motivated. Excellent work will require considerable effort outside of class. A variety of reading assignments, class discussion, writing assignments, weekly exercises, presentations, and programming projects are required in this course. It demands a well-rounded student. It is not possible to do well in this class by only writing, or only reading, or only programming.</w:t>
      </w:r>
    </w:p>
    <w:p w14:paraId="727FF0D3" w14:textId="77777777" w:rsidR="00A4287F" w:rsidRDefault="00A4287F" w:rsidP="00A4287F">
      <w:pPr>
        <w:tabs>
          <w:tab w:val="left" w:pos="2880"/>
        </w:tabs>
        <w:ind w:left="360"/>
        <w:jc w:val="both"/>
        <w:rPr>
          <w:rFonts w:ascii="Arial" w:hAnsi="Arial" w:cs="Arial"/>
          <w:b/>
          <w:bCs/>
          <w:i/>
          <w:iCs/>
          <w:color w:val="000000"/>
          <w:sz w:val="20"/>
          <w:szCs w:val="20"/>
        </w:rPr>
      </w:pPr>
    </w:p>
    <w:p w14:paraId="6F35BD5C" w14:textId="77777777" w:rsidR="00A4287F" w:rsidRPr="00A4287F" w:rsidRDefault="00A4287F" w:rsidP="00A4287F">
      <w:pPr>
        <w:tabs>
          <w:tab w:val="left" w:pos="2880"/>
        </w:tabs>
        <w:ind w:left="360"/>
        <w:jc w:val="both"/>
        <w:rPr>
          <w:rFonts w:ascii="Arial" w:hAnsi="Arial" w:cs="Arial"/>
          <w:b/>
          <w:bCs/>
          <w:color w:val="000000"/>
          <w:sz w:val="20"/>
          <w:szCs w:val="20"/>
        </w:rPr>
      </w:pPr>
      <w:r w:rsidRPr="00A4287F">
        <w:rPr>
          <w:rFonts w:ascii="Arial" w:hAnsi="Arial" w:cs="Arial"/>
          <w:b/>
          <w:bCs/>
          <w:i/>
          <w:iCs/>
          <w:color w:val="000000"/>
          <w:sz w:val="20"/>
          <w:szCs w:val="20"/>
        </w:rPr>
        <w:t>Weekly homework and critique: 10%</w:t>
      </w:r>
    </w:p>
    <w:p w14:paraId="7BAE6881" w14:textId="77777777" w:rsidR="00A4287F" w:rsidRPr="00A4287F" w:rsidRDefault="00A4287F" w:rsidP="00A4287F">
      <w:pPr>
        <w:tabs>
          <w:tab w:val="left" w:pos="2880"/>
        </w:tabs>
        <w:ind w:left="360"/>
        <w:jc w:val="both"/>
        <w:rPr>
          <w:rFonts w:ascii="Arial" w:hAnsi="Arial" w:cs="Arial"/>
          <w:bCs/>
          <w:color w:val="000000"/>
          <w:sz w:val="20"/>
          <w:szCs w:val="20"/>
        </w:rPr>
      </w:pPr>
      <w:r w:rsidRPr="00A4287F">
        <w:rPr>
          <w:rFonts w:ascii="Arial" w:hAnsi="Arial" w:cs="Arial"/>
          <w:bCs/>
          <w:color w:val="000000"/>
          <w:sz w:val="20"/>
          <w:szCs w:val="20"/>
        </w:rPr>
        <w:t>Each week students will be assigned simple homework assignments meant to help them practice programming concepts discussed in class. Most weeks, students will be asked to demonstrate previous weeks' efforts to their colleagues for critique and discussion. This grade is given primarily based on completion rather than quality.</w:t>
      </w:r>
    </w:p>
    <w:p w14:paraId="3146D467" w14:textId="77777777" w:rsidR="00A4287F" w:rsidRDefault="00A4287F" w:rsidP="00A4287F">
      <w:pPr>
        <w:tabs>
          <w:tab w:val="left" w:pos="2880"/>
        </w:tabs>
        <w:ind w:left="360"/>
        <w:jc w:val="both"/>
        <w:rPr>
          <w:rFonts w:ascii="Arial" w:hAnsi="Arial" w:cs="Arial"/>
          <w:b/>
          <w:bCs/>
          <w:i/>
          <w:iCs/>
          <w:color w:val="000000"/>
          <w:sz w:val="20"/>
          <w:szCs w:val="20"/>
        </w:rPr>
      </w:pPr>
    </w:p>
    <w:p w14:paraId="6CEC2741" w14:textId="77777777" w:rsidR="00A4287F" w:rsidRPr="00A4287F" w:rsidRDefault="00A4287F" w:rsidP="00A4287F">
      <w:pPr>
        <w:tabs>
          <w:tab w:val="left" w:pos="2880"/>
        </w:tabs>
        <w:ind w:left="360"/>
        <w:jc w:val="both"/>
        <w:rPr>
          <w:rFonts w:ascii="Arial" w:hAnsi="Arial" w:cs="Arial"/>
          <w:b/>
          <w:bCs/>
          <w:color w:val="000000"/>
          <w:sz w:val="20"/>
          <w:szCs w:val="20"/>
        </w:rPr>
      </w:pPr>
      <w:r w:rsidRPr="00A4287F">
        <w:rPr>
          <w:rFonts w:ascii="Arial" w:hAnsi="Arial" w:cs="Arial"/>
          <w:b/>
          <w:bCs/>
          <w:i/>
          <w:iCs/>
          <w:color w:val="000000"/>
          <w:sz w:val="20"/>
          <w:szCs w:val="20"/>
        </w:rPr>
        <w:t>Final presentation and critique: 10%</w:t>
      </w:r>
    </w:p>
    <w:p w14:paraId="3AAAD556" w14:textId="77777777" w:rsidR="00A4287F" w:rsidRPr="00A4287F" w:rsidRDefault="00A4287F" w:rsidP="00A4287F">
      <w:pPr>
        <w:tabs>
          <w:tab w:val="left" w:pos="2880"/>
        </w:tabs>
        <w:ind w:left="360"/>
        <w:jc w:val="both"/>
        <w:rPr>
          <w:rFonts w:ascii="Arial" w:hAnsi="Arial" w:cs="Arial"/>
          <w:bCs/>
          <w:color w:val="000000"/>
          <w:sz w:val="20"/>
          <w:szCs w:val="20"/>
        </w:rPr>
      </w:pPr>
      <w:r w:rsidRPr="00A4287F">
        <w:rPr>
          <w:rFonts w:ascii="Arial" w:hAnsi="Arial" w:cs="Arial"/>
          <w:bCs/>
          <w:color w:val="000000"/>
          <w:sz w:val="20"/>
          <w:szCs w:val="20"/>
        </w:rPr>
        <w:t>During the final week of class, each student will be expected to prepare and present for approximately 10-15 minutes (TBD based on enrollment) on any aspect of their work in the class. Students can choose to present a suite of work, do a talk corresponding with the paper, present and justify a game, or any combination. It's up to you.</w:t>
      </w:r>
    </w:p>
    <w:p w14:paraId="054F2FBD" w14:textId="77777777" w:rsidR="00A4287F" w:rsidRDefault="00A4287F" w:rsidP="00A4287F">
      <w:pPr>
        <w:tabs>
          <w:tab w:val="left" w:pos="2880"/>
        </w:tabs>
        <w:ind w:left="360"/>
        <w:jc w:val="both"/>
        <w:rPr>
          <w:rFonts w:ascii="Arial" w:hAnsi="Arial" w:cs="Arial"/>
          <w:b/>
          <w:bCs/>
          <w:i/>
          <w:iCs/>
          <w:color w:val="000000"/>
          <w:sz w:val="20"/>
          <w:szCs w:val="20"/>
        </w:rPr>
      </w:pPr>
    </w:p>
    <w:p w14:paraId="46C70D4C" w14:textId="77777777" w:rsidR="00A4287F" w:rsidRPr="00A4287F" w:rsidRDefault="00A4287F" w:rsidP="00A4287F">
      <w:pPr>
        <w:tabs>
          <w:tab w:val="left" w:pos="2880"/>
        </w:tabs>
        <w:ind w:left="360"/>
        <w:jc w:val="both"/>
        <w:rPr>
          <w:rFonts w:ascii="Arial" w:hAnsi="Arial" w:cs="Arial"/>
          <w:b/>
          <w:bCs/>
          <w:color w:val="000000"/>
          <w:sz w:val="20"/>
          <w:szCs w:val="20"/>
        </w:rPr>
      </w:pPr>
      <w:r w:rsidRPr="00A4287F">
        <w:rPr>
          <w:rFonts w:ascii="Arial" w:hAnsi="Arial" w:cs="Arial"/>
          <w:b/>
          <w:bCs/>
          <w:i/>
          <w:iCs/>
          <w:color w:val="000000"/>
          <w:sz w:val="20"/>
          <w:szCs w:val="20"/>
        </w:rPr>
        <w:t>Atari hack: 20%</w:t>
      </w:r>
    </w:p>
    <w:p w14:paraId="5D55FA45" w14:textId="77777777" w:rsidR="00A4287F" w:rsidRPr="00A4287F" w:rsidRDefault="00A4287F" w:rsidP="00A4287F">
      <w:pPr>
        <w:tabs>
          <w:tab w:val="left" w:pos="2880"/>
        </w:tabs>
        <w:ind w:left="360"/>
        <w:jc w:val="both"/>
        <w:rPr>
          <w:rFonts w:ascii="Arial" w:hAnsi="Arial" w:cs="Arial"/>
          <w:bCs/>
          <w:color w:val="000000"/>
          <w:sz w:val="20"/>
          <w:szCs w:val="20"/>
        </w:rPr>
      </w:pPr>
      <w:r w:rsidRPr="00A4287F">
        <w:rPr>
          <w:rFonts w:ascii="Arial" w:hAnsi="Arial" w:cs="Arial"/>
          <w:bCs/>
          <w:color w:val="000000"/>
          <w:sz w:val="20"/>
          <w:szCs w:val="20"/>
        </w:rPr>
        <w:t>Students will create one coherent "hack" of an Atari game by altering the code from a disassembly.</w:t>
      </w:r>
    </w:p>
    <w:p w14:paraId="49E7219A" w14:textId="77777777" w:rsidR="00A4287F" w:rsidRDefault="00A4287F" w:rsidP="00A4287F">
      <w:pPr>
        <w:tabs>
          <w:tab w:val="left" w:pos="2880"/>
        </w:tabs>
        <w:ind w:left="360"/>
        <w:jc w:val="both"/>
        <w:rPr>
          <w:rFonts w:ascii="Arial" w:hAnsi="Arial" w:cs="Arial"/>
          <w:b/>
          <w:bCs/>
          <w:i/>
          <w:iCs/>
          <w:color w:val="000000"/>
          <w:sz w:val="20"/>
          <w:szCs w:val="20"/>
        </w:rPr>
      </w:pPr>
    </w:p>
    <w:p w14:paraId="466F04DA" w14:textId="77777777" w:rsidR="00A4287F" w:rsidRPr="00A4287F" w:rsidRDefault="00A4287F" w:rsidP="00A4287F">
      <w:pPr>
        <w:tabs>
          <w:tab w:val="left" w:pos="2880"/>
        </w:tabs>
        <w:ind w:left="360"/>
        <w:jc w:val="both"/>
        <w:rPr>
          <w:rFonts w:ascii="Arial" w:hAnsi="Arial" w:cs="Arial"/>
          <w:b/>
          <w:bCs/>
          <w:color w:val="000000"/>
          <w:sz w:val="20"/>
          <w:szCs w:val="20"/>
        </w:rPr>
      </w:pPr>
      <w:r w:rsidRPr="00A4287F">
        <w:rPr>
          <w:rFonts w:ascii="Arial" w:hAnsi="Arial" w:cs="Arial"/>
          <w:b/>
          <w:bCs/>
          <w:i/>
          <w:iCs/>
          <w:color w:val="000000"/>
          <w:sz w:val="20"/>
          <w:szCs w:val="20"/>
        </w:rPr>
        <w:t>Atari remake/demake: 20%</w:t>
      </w:r>
    </w:p>
    <w:p w14:paraId="2C1A0C98" w14:textId="77777777" w:rsidR="00A4287F" w:rsidRPr="00A4287F" w:rsidRDefault="00A4287F" w:rsidP="00A4287F">
      <w:pPr>
        <w:tabs>
          <w:tab w:val="left" w:pos="2880"/>
        </w:tabs>
        <w:ind w:left="360"/>
        <w:jc w:val="both"/>
        <w:rPr>
          <w:rFonts w:ascii="Arial" w:hAnsi="Arial" w:cs="Arial"/>
          <w:bCs/>
          <w:color w:val="000000"/>
          <w:sz w:val="20"/>
          <w:szCs w:val="20"/>
        </w:rPr>
      </w:pPr>
      <w:r w:rsidRPr="00A4287F">
        <w:rPr>
          <w:rFonts w:ascii="Arial" w:hAnsi="Arial" w:cs="Arial"/>
          <w:bCs/>
          <w:color w:val="000000"/>
          <w:sz w:val="20"/>
          <w:szCs w:val="20"/>
        </w:rPr>
        <w:t>Students will create one original Atari game that remakes or "demakes" an earlier game in an interesting way.</w:t>
      </w:r>
    </w:p>
    <w:p w14:paraId="4300F6C6" w14:textId="77777777" w:rsidR="00A4287F" w:rsidRDefault="00A4287F" w:rsidP="00A4287F">
      <w:pPr>
        <w:tabs>
          <w:tab w:val="left" w:pos="2880"/>
        </w:tabs>
        <w:ind w:left="360"/>
        <w:jc w:val="both"/>
        <w:rPr>
          <w:rFonts w:ascii="Arial" w:hAnsi="Arial" w:cs="Arial"/>
          <w:b/>
          <w:bCs/>
          <w:i/>
          <w:iCs/>
          <w:color w:val="000000"/>
          <w:sz w:val="20"/>
          <w:szCs w:val="20"/>
        </w:rPr>
      </w:pPr>
    </w:p>
    <w:p w14:paraId="7E61DE2F" w14:textId="77777777" w:rsidR="00A4287F" w:rsidRPr="00A4287F" w:rsidRDefault="00A4287F" w:rsidP="00A4287F">
      <w:pPr>
        <w:tabs>
          <w:tab w:val="left" w:pos="2880"/>
        </w:tabs>
        <w:ind w:left="360"/>
        <w:jc w:val="both"/>
        <w:rPr>
          <w:rFonts w:ascii="Arial" w:hAnsi="Arial" w:cs="Arial"/>
          <w:b/>
          <w:bCs/>
          <w:color w:val="000000"/>
          <w:sz w:val="20"/>
          <w:szCs w:val="20"/>
        </w:rPr>
      </w:pPr>
      <w:r w:rsidRPr="00A4287F">
        <w:rPr>
          <w:rFonts w:ascii="Arial" w:hAnsi="Arial" w:cs="Arial"/>
          <w:b/>
          <w:bCs/>
          <w:i/>
          <w:iCs/>
          <w:color w:val="000000"/>
          <w:sz w:val="20"/>
          <w:szCs w:val="20"/>
        </w:rPr>
        <w:t>Written paper: 20%</w:t>
      </w:r>
    </w:p>
    <w:p w14:paraId="0B95AF68" w14:textId="77777777" w:rsidR="00A4287F" w:rsidRPr="00A4287F" w:rsidRDefault="00A4287F" w:rsidP="00A4287F">
      <w:pPr>
        <w:tabs>
          <w:tab w:val="left" w:pos="2880"/>
        </w:tabs>
        <w:ind w:left="360"/>
        <w:jc w:val="both"/>
        <w:rPr>
          <w:rFonts w:ascii="Arial" w:hAnsi="Arial" w:cs="Arial"/>
          <w:bCs/>
          <w:color w:val="000000"/>
          <w:sz w:val="20"/>
          <w:szCs w:val="20"/>
        </w:rPr>
      </w:pPr>
      <w:r w:rsidRPr="00A4287F">
        <w:rPr>
          <w:rFonts w:ascii="Arial" w:hAnsi="Arial" w:cs="Arial"/>
          <w:bCs/>
          <w:color w:val="000000"/>
          <w:sz w:val="20"/>
          <w:szCs w:val="20"/>
        </w:rPr>
        <w:t>Students will write one research paper of approximately 5,000 - 8,000 words, on a subject of their choosing related to the themes of the course. I'm not going to tell you what to write; you're graduate students, you ought to be clever. For graduate students, the paper should approach publishable quality.</w:t>
      </w:r>
    </w:p>
    <w:p w14:paraId="1707DE01" w14:textId="77777777" w:rsidR="00A4287F" w:rsidRDefault="00A4287F" w:rsidP="00A4287F">
      <w:pPr>
        <w:tabs>
          <w:tab w:val="left" w:pos="2880"/>
        </w:tabs>
        <w:ind w:left="360"/>
        <w:jc w:val="both"/>
        <w:rPr>
          <w:rFonts w:ascii="Arial" w:hAnsi="Arial" w:cs="Arial"/>
          <w:b/>
          <w:bCs/>
          <w:i/>
          <w:iCs/>
          <w:color w:val="000000"/>
          <w:sz w:val="20"/>
          <w:szCs w:val="20"/>
        </w:rPr>
      </w:pPr>
    </w:p>
    <w:p w14:paraId="0876E5DA" w14:textId="77777777" w:rsidR="00A4287F" w:rsidRPr="00A4287F" w:rsidRDefault="00A4287F" w:rsidP="00A4287F">
      <w:pPr>
        <w:tabs>
          <w:tab w:val="left" w:pos="2880"/>
        </w:tabs>
        <w:ind w:left="360"/>
        <w:jc w:val="both"/>
        <w:rPr>
          <w:rFonts w:ascii="Arial" w:hAnsi="Arial" w:cs="Arial"/>
          <w:b/>
          <w:bCs/>
          <w:color w:val="000000"/>
          <w:sz w:val="20"/>
          <w:szCs w:val="20"/>
        </w:rPr>
      </w:pPr>
      <w:r w:rsidRPr="00A4287F">
        <w:rPr>
          <w:rFonts w:ascii="Arial" w:hAnsi="Arial" w:cs="Arial"/>
          <w:b/>
          <w:bCs/>
          <w:i/>
          <w:iCs/>
          <w:color w:val="000000"/>
          <w:sz w:val="20"/>
          <w:szCs w:val="20"/>
        </w:rPr>
        <w:t>Class participation: 20%</w:t>
      </w:r>
    </w:p>
    <w:p w14:paraId="79A26AD4" w14:textId="3E6B2F27" w:rsidR="00A4287F" w:rsidRPr="00A4287F" w:rsidRDefault="00A4287F" w:rsidP="00A4287F">
      <w:pPr>
        <w:tabs>
          <w:tab w:val="left" w:pos="2880"/>
        </w:tabs>
        <w:ind w:left="360"/>
        <w:jc w:val="both"/>
        <w:rPr>
          <w:rFonts w:ascii="Arial" w:hAnsi="Arial" w:cs="Arial"/>
          <w:bCs/>
          <w:color w:val="000000"/>
          <w:sz w:val="20"/>
          <w:szCs w:val="20"/>
        </w:rPr>
      </w:pPr>
      <w:r w:rsidRPr="00A4287F">
        <w:rPr>
          <w:rFonts w:ascii="Arial" w:hAnsi="Arial" w:cs="Arial"/>
          <w:bCs/>
          <w:color w:val="000000"/>
          <w:sz w:val="20"/>
          <w:szCs w:val="20"/>
        </w:rPr>
        <w:t>In addition to critique, students will participate in discussions of the readings and topics for each week of class. It goes without saying that class participation requires class attendance.</w:t>
      </w:r>
    </w:p>
    <w:p w14:paraId="6BBEBF80" w14:textId="77777777" w:rsidR="00E515E6" w:rsidRPr="008C363D" w:rsidRDefault="00E515E6" w:rsidP="00E515E6">
      <w:pPr>
        <w:autoSpaceDE w:val="0"/>
        <w:autoSpaceDN w:val="0"/>
        <w:adjustRightInd w:val="0"/>
        <w:rPr>
          <w:rFonts w:ascii="Arial" w:hAnsi="Arial" w:cs="Arial"/>
          <w:sz w:val="20"/>
          <w:szCs w:val="20"/>
        </w:rPr>
      </w:pPr>
    </w:p>
    <w:p w14:paraId="4E659F87" w14:textId="3D7438F3" w:rsidR="00E515E6" w:rsidRPr="0082346D" w:rsidRDefault="00EE3BEB" w:rsidP="00EE3BEB">
      <w:pPr>
        <w:rPr>
          <w:rFonts w:ascii="Arial" w:hAnsi="Arial" w:cs="Times New Roman"/>
          <w:b/>
          <w:color w:val="000000"/>
          <w:sz w:val="20"/>
          <w:szCs w:val="20"/>
        </w:rPr>
      </w:pPr>
      <w:r>
        <w:rPr>
          <w:rFonts w:ascii="Arial" w:hAnsi="Arial" w:cs="Times New Roman"/>
          <w:b/>
          <w:color w:val="000000"/>
          <w:sz w:val="20"/>
          <w:szCs w:val="20"/>
        </w:rPr>
        <w:t>9.   A</w:t>
      </w:r>
      <w:r w:rsidR="00E515E6" w:rsidRPr="0082346D">
        <w:rPr>
          <w:rFonts w:ascii="Arial" w:hAnsi="Arial" w:cs="Times New Roman"/>
          <w:b/>
          <w:color w:val="000000"/>
          <w:sz w:val="20"/>
          <w:szCs w:val="20"/>
        </w:rPr>
        <w:t>ttendance Policy</w:t>
      </w:r>
    </w:p>
    <w:p w14:paraId="1FDA1300" w14:textId="2EB98F15"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xml:space="preserve">Attendance and punctuality are mandatory. Three </w:t>
      </w:r>
      <w:r w:rsidR="00A87C50">
        <w:rPr>
          <w:rFonts w:ascii="Arial" w:hAnsi="Arial" w:cs="Times New Roman"/>
          <w:color w:val="000000"/>
          <w:sz w:val="20"/>
          <w:szCs w:val="20"/>
        </w:rPr>
        <w:t xml:space="preserve">or more </w:t>
      </w:r>
      <w:r w:rsidRPr="008C363D">
        <w:rPr>
          <w:rFonts w:ascii="Arial" w:hAnsi="Arial" w:cs="Times New Roman"/>
          <w:color w:val="000000"/>
          <w:sz w:val="20"/>
          <w:szCs w:val="20"/>
        </w:rPr>
        <w:t xml:space="preserve">unexcused absences will result in a half grade point reduction. An </w:t>
      </w:r>
      <w:r w:rsidRPr="008C363D">
        <w:rPr>
          <w:rFonts w:ascii="Arial" w:hAnsi="Arial" w:cs="Times New Roman"/>
          <w:b/>
          <w:color w:val="000000"/>
          <w:sz w:val="20"/>
          <w:szCs w:val="20"/>
        </w:rPr>
        <w:t>excused</w:t>
      </w:r>
      <w:r w:rsidRPr="008C363D">
        <w:rPr>
          <w:rFonts w:ascii="Arial" w:hAnsi="Arial" w:cs="Times New Roman"/>
          <w:color w:val="000000"/>
          <w:sz w:val="20"/>
          <w:szCs w:val="20"/>
        </w:rPr>
        <w:t xml:space="preserve"> absence is one in which permission is requested in advance </w:t>
      </w:r>
      <w:r w:rsidR="008C363D">
        <w:rPr>
          <w:rFonts w:ascii="Arial" w:hAnsi="Arial" w:cs="Times New Roman"/>
          <w:color w:val="000000"/>
          <w:sz w:val="20"/>
          <w:szCs w:val="20"/>
        </w:rPr>
        <w:t>and you have a legitimate reason to skip class, such as an illness</w:t>
      </w:r>
      <w:r w:rsidRPr="008C363D">
        <w:rPr>
          <w:rFonts w:ascii="Arial" w:hAnsi="Arial" w:cs="Times New Roman"/>
          <w:color w:val="000000"/>
          <w:sz w:val="20"/>
          <w:szCs w:val="20"/>
        </w:rPr>
        <w:t xml:space="preserve">. You are expected to make up what you missed by checking with other students and reviewing lecture materials on the web site.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61298DA2" w:rsidR="00E515E6" w:rsidRPr="0082346D" w:rsidRDefault="006B7879" w:rsidP="006B7879">
      <w:pPr>
        <w:tabs>
          <w:tab w:val="left" w:pos="360"/>
        </w:tabs>
        <w:rPr>
          <w:rFonts w:ascii="Arial" w:hAnsi="Arial" w:cs="Times New Roman"/>
          <w:b/>
          <w:color w:val="000000"/>
          <w:sz w:val="20"/>
          <w:szCs w:val="20"/>
        </w:rPr>
      </w:pPr>
      <w:r>
        <w:rPr>
          <w:rFonts w:ascii="Arial" w:hAnsi="Arial" w:cs="Times New Roman"/>
          <w:b/>
          <w:color w:val="000000"/>
          <w:sz w:val="20"/>
          <w:szCs w:val="20"/>
        </w:rPr>
        <w:t>10.</w:t>
      </w:r>
      <w:r>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12439C66" w14:textId="3422489F" w:rsidR="00E515E6" w:rsidRPr="008C363D" w:rsidRDefault="00E515E6" w:rsidP="00E515E6">
      <w:pPr>
        <w:ind w:left="360"/>
        <w:rPr>
          <w:rFonts w:ascii="Arial" w:hAnsi="Arial" w:cs="Times New Roman"/>
          <w:color w:val="000000"/>
          <w:sz w:val="20"/>
          <w:szCs w:val="20"/>
        </w:rPr>
      </w:pPr>
      <w:r w:rsidRPr="008C363D">
        <w:rPr>
          <w:rFonts w:ascii="Arial" w:hAnsi="Arial" w:cs="Times New Roman"/>
          <w:color w:val="000000"/>
          <w:sz w:val="20"/>
          <w:szCs w:val="20"/>
        </w:rPr>
        <w:t xml:space="preserve">Please notify the instructor if you have any disabilities with which you need special assistance or consideration. The campus disability assistance program can be contacted through ADAPTS: </w:t>
      </w:r>
      <w:hyperlink r:id="rId9" w:history="1">
        <w:r w:rsidRPr="008C363D">
          <w:rPr>
            <w:rStyle w:val="Hyperlink"/>
            <w:rFonts w:ascii="Arial" w:hAnsi="Arial" w:cs="Times New Roman"/>
            <w:sz w:val="20"/>
            <w:szCs w:val="20"/>
          </w:rPr>
          <w:t>http://www.adapts.gatech.edu</w:t>
        </w:r>
      </w:hyperlink>
    </w:p>
    <w:p w14:paraId="1561F690" w14:textId="77777777" w:rsidR="00E515E6" w:rsidRPr="008C363D" w:rsidRDefault="00E515E6" w:rsidP="00E515E6">
      <w:pPr>
        <w:ind w:left="360"/>
        <w:rPr>
          <w:rFonts w:ascii="Arial" w:hAnsi="Arial" w:cs="Times New Roman"/>
          <w:color w:val="000000"/>
          <w:sz w:val="20"/>
          <w:szCs w:val="20"/>
        </w:rPr>
      </w:pPr>
    </w:p>
    <w:p w14:paraId="5E1A91C2" w14:textId="122B6F46" w:rsidR="008C363D" w:rsidRPr="0082346D" w:rsidRDefault="006B7879" w:rsidP="006B7879">
      <w:pPr>
        <w:tabs>
          <w:tab w:val="left" w:pos="360"/>
        </w:tabs>
        <w:rPr>
          <w:rFonts w:ascii="Arial" w:hAnsi="Arial" w:cs="Times New Roman"/>
          <w:b/>
          <w:color w:val="000000"/>
          <w:sz w:val="20"/>
          <w:szCs w:val="20"/>
        </w:rPr>
      </w:pPr>
      <w:r>
        <w:rPr>
          <w:rFonts w:ascii="Arial" w:hAnsi="Arial" w:cs="Times New Roman"/>
          <w:b/>
          <w:color w:val="000000"/>
          <w:sz w:val="20"/>
          <w:szCs w:val="20"/>
        </w:rPr>
        <w:t>11.</w:t>
      </w:r>
      <w:r>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7D8F1C2A" w14:textId="5251CC54" w:rsidR="008C363D" w:rsidRPr="008C363D" w:rsidRDefault="008C363D" w:rsidP="008C363D">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14:paraId="0173CB7B" w14:textId="6064FDD3" w:rsidR="008C363D" w:rsidRPr="00D34B1D" w:rsidRDefault="00351DAB" w:rsidP="008C363D">
      <w:pPr>
        <w:ind w:left="360"/>
        <w:rPr>
          <w:rFonts w:ascii="Arial" w:eastAsia="Times New Roman" w:hAnsi="Arial" w:cs="Cambria"/>
          <w:color w:val="0000FF"/>
          <w:sz w:val="20"/>
          <w:szCs w:val="20"/>
        </w:rPr>
      </w:pPr>
      <w:hyperlink r:id="rId10" w:history="1">
        <w:r w:rsidR="008C363D" w:rsidRPr="00D34B1D">
          <w:rPr>
            <w:rStyle w:val="Hyperlink"/>
            <w:rFonts w:ascii="Arial" w:eastAsia="Times New Roman" w:hAnsi="Arial" w:cs="Cambria"/>
            <w:sz w:val="20"/>
            <w:szCs w:val="20"/>
          </w:rPr>
          <w:t>http://www.honor.gatech.edu/plugins/content/index.php?id=9</w:t>
        </w:r>
      </w:hyperlink>
    </w:p>
    <w:p w14:paraId="339B49BF" w14:textId="70B44A3A" w:rsidR="004311E0" w:rsidRPr="00A4287F" w:rsidRDefault="004311E0" w:rsidP="00A4287F">
      <w:pPr>
        <w:rPr>
          <w:rFonts w:ascii="Arial" w:hAnsi="Arial" w:cs="Times New Roman"/>
          <w:color w:val="000000"/>
          <w:sz w:val="20"/>
          <w:szCs w:val="20"/>
        </w:rPr>
      </w:pPr>
      <w:r>
        <w:rPr>
          <w:rFonts w:ascii="Arial" w:hAnsi="Arial" w:cs="Times New Roman"/>
          <w:color w:val="000000"/>
          <w:sz w:val="20"/>
          <w:szCs w:val="20"/>
        </w:rPr>
        <w:br w:type="page"/>
      </w:r>
      <w:r>
        <w:rPr>
          <w:rFonts w:ascii="Arial" w:hAnsi="Arial" w:cs="Times New Roman"/>
          <w:b/>
          <w:color w:val="000000"/>
          <w:sz w:val="20"/>
          <w:szCs w:val="20"/>
        </w:rPr>
        <w:t>12.</w:t>
      </w:r>
      <w:r>
        <w:rPr>
          <w:rFonts w:ascii="Arial" w:hAnsi="Arial" w:cs="Times New Roman"/>
          <w:b/>
          <w:color w:val="000000"/>
          <w:sz w:val="20"/>
          <w:szCs w:val="20"/>
        </w:rPr>
        <w:tab/>
      </w:r>
      <w:r w:rsidRPr="004311E0">
        <w:rPr>
          <w:rFonts w:ascii="Arial" w:hAnsi="Arial" w:cs="Times New Roman"/>
          <w:b/>
          <w:color w:val="000000"/>
          <w:sz w:val="20"/>
          <w:szCs w:val="20"/>
        </w:rPr>
        <w:t>Course Schedule</w:t>
      </w:r>
    </w:p>
    <w:p w14:paraId="6768E353" w14:textId="77777777" w:rsidR="004311E0" w:rsidRPr="004311E0" w:rsidRDefault="004311E0" w:rsidP="004311E0">
      <w:pPr>
        <w:ind w:right="-360"/>
        <w:rPr>
          <w:rFonts w:cs="Times New Roman"/>
          <w:sz w:val="18"/>
          <w:szCs w:val="18"/>
        </w:rPr>
      </w:pPr>
      <w:r w:rsidRPr="004311E0">
        <w:rPr>
          <w:rFonts w:cs="Times New Roman"/>
          <w:sz w:val="18"/>
          <w:szCs w:val="18"/>
        </w:rPr>
        <w:t> </w:t>
      </w:r>
    </w:p>
    <w:tbl>
      <w:tblPr>
        <w:tblpPr w:leftFromText="180" w:rightFromText="180" w:vertAnchor="text" w:tblpX="54" w:tblpY="1"/>
        <w:tblOverlap w:val="never"/>
        <w:tblW w:w="86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4800"/>
        <w:gridCol w:w="2970"/>
      </w:tblGrid>
      <w:tr w:rsidR="009479F4" w:rsidRPr="00D34B1D" w14:paraId="3246154A" w14:textId="77777777" w:rsidTr="009479F4">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3DE5D72C" w14:textId="77777777" w:rsidR="009479F4" w:rsidRPr="00D34B1D" w:rsidRDefault="009479F4" w:rsidP="004311E0">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4800" w:type="dxa"/>
            <w:tcBorders>
              <w:top w:val="single" w:sz="4" w:space="0" w:color="auto"/>
              <w:left w:val="single" w:sz="4" w:space="0" w:color="auto"/>
              <w:bottom w:val="single" w:sz="4" w:space="0" w:color="auto"/>
              <w:right w:val="single" w:sz="4" w:space="0" w:color="auto"/>
            </w:tcBorders>
            <w:shd w:val="clear" w:color="auto" w:fill="606060"/>
            <w:vAlign w:val="center"/>
          </w:tcPr>
          <w:p w14:paraId="357C7BAA" w14:textId="3DA6DB26" w:rsidR="009479F4" w:rsidRPr="00D34B1D" w:rsidRDefault="009479F4" w:rsidP="004311E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606060"/>
            <w:vAlign w:val="center"/>
          </w:tcPr>
          <w:p w14:paraId="54072C94" w14:textId="77777777" w:rsidR="009479F4" w:rsidRPr="00D34B1D" w:rsidRDefault="009479F4" w:rsidP="004311E0">
            <w:pPr>
              <w:ind w:left="-360" w:right="-360"/>
              <w:jc w:val="center"/>
              <w:rPr>
                <w:rStyle w:val="Strong"/>
                <w:rFonts w:ascii="Arial" w:hAnsi="Arial"/>
                <w:color w:val="FFFFFF"/>
                <w:sz w:val="16"/>
                <w:szCs w:val="16"/>
              </w:rPr>
            </w:pPr>
            <w:r w:rsidRPr="00D34B1D">
              <w:rPr>
                <w:rStyle w:val="Strong"/>
                <w:rFonts w:ascii="Arial" w:hAnsi="Arial"/>
                <w:color w:val="FFFFFF"/>
                <w:sz w:val="16"/>
                <w:szCs w:val="16"/>
              </w:rPr>
              <w:t xml:space="preserve">Read </w:t>
            </w:r>
            <w:r>
              <w:rPr>
                <w:rStyle w:val="Strong"/>
                <w:rFonts w:ascii="Arial" w:hAnsi="Arial"/>
                <w:color w:val="FFFFFF"/>
                <w:sz w:val="16"/>
                <w:szCs w:val="16"/>
              </w:rPr>
              <w:t xml:space="preserve"> [Due Thurs]</w:t>
            </w:r>
          </w:p>
        </w:tc>
      </w:tr>
      <w:tr w:rsidR="009479F4" w:rsidRPr="00D34B1D" w14:paraId="67BEB7F9"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5AB8476" w14:textId="77777777" w:rsidR="009479F4" w:rsidRPr="00D34B1D" w:rsidRDefault="009479F4" w:rsidP="004311E0">
            <w:pPr>
              <w:ind w:left="-360" w:right="-360"/>
              <w:jc w:val="center"/>
              <w:rPr>
                <w:rFonts w:ascii="Arial" w:hAnsi="Arial"/>
                <w:b/>
                <w:sz w:val="16"/>
                <w:szCs w:val="16"/>
              </w:rPr>
            </w:pPr>
            <w:r w:rsidRPr="00D34B1D">
              <w:rPr>
                <w:rFonts w:ascii="Arial" w:hAnsi="Arial"/>
                <w:b/>
                <w:sz w:val="16"/>
                <w:szCs w:val="16"/>
              </w:rPr>
              <w:t>Week 1</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C172853" w14:textId="7E60BAA2" w:rsidR="009479F4" w:rsidRPr="00D34B1D" w:rsidRDefault="00A4287F" w:rsidP="00A4287F">
            <w:pPr>
              <w:ind w:left="-360" w:right="-360"/>
              <w:jc w:val="center"/>
              <w:rPr>
                <w:rFonts w:ascii="Arial" w:hAnsi="Arial"/>
                <w:color w:val="000000"/>
                <w:sz w:val="16"/>
                <w:szCs w:val="16"/>
              </w:rPr>
            </w:pPr>
            <w:r>
              <w:rPr>
                <w:rFonts w:ascii="Arial" w:hAnsi="Arial"/>
                <w:color w:val="000000"/>
                <w:sz w:val="16"/>
                <w:szCs w:val="16"/>
              </w:rPr>
              <w:t xml:space="preserve">Introductions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23F76D5" w14:textId="07E4320E" w:rsidR="009479F4" w:rsidRPr="00D34B1D" w:rsidRDefault="009479F4" w:rsidP="004311E0">
            <w:pPr>
              <w:ind w:left="-360" w:right="-360"/>
              <w:jc w:val="center"/>
              <w:rPr>
                <w:rFonts w:ascii="Arial" w:hAnsi="Arial"/>
                <w:color w:val="000000"/>
                <w:sz w:val="16"/>
                <w:szCs w:val="16"/>
              </w:rPr>
            </w:pPr>
          </w:p>
        </w:tc>
      </w:tr>
      <w:tr w:rsidR="009479F4" w:rsidRPr="00D34B1D" w14:paraId="7CEAD491"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AA4A932" w14:textId="77777777" w:rsidR="009479F4" w:rsidRPr="00D30A63" w:rsidRDefault="009479F4" w:rsidP="004311E0">
            <w:pPr>
              <w:ind w:left="-360" w:right="-360"/>
              <w:jc w:val="center"/>
              <w:rPr>
                <w:rFonts w:ascii="Arial" w:hAnsi="Arial"/>
                <w:b/>
                <w:sz w:val="16"/>
                <w:szCs w:val="16"/>
              </w:rPr>
            </w:pPr>
            <w:r w:rsidRPr="00D34B1D">
              <w:rPr>
                <w:rFonts w:ascii="Arial" w:hAnsi="Arial"/>
                <w:b/>
                <w:sz w:val="16"/>
                <w:szCs w:val="16"/>
              </w:rPr>
              <w:t>Week 2</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9FB9F8F" w14:textId="147E9E36" w:rsidR="009479F4" w:rsidRPr="00D34B1D" w:rsidRDefault="00A4287F" w:rsidP="004311E0">
            <w:pPr>
              <w:ind w:left="-360" w:right="-360"/>
              <w:jc w:val="center"/>
              <w:rPr>
                <w:rFonts w:ascii="Arial" w:hAnsi="Arial"/>
                <w:color w:val="000000"/>
                <w:sz w:val="16"/>
                <w:szCs w:val="16"/>
              </w:rPr>
            </w:pPr>
            <w:r>
              <w:rPr>
                <w:rFonts w:ascii="Helvetica" w:hAnsi="Helvetica"/>
                <w:color w:val="000000"/>
                <w:sz w:val="16"/>
                <w:szCs w:val="16"/>
              </w:rPr>
              <w:t xml:space="preserve">Platform Studies, Universal Computation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B9A6393" w14:textId="7C2231AF" w:rsidR="009479F4" w:rsidRPr="00D34B1D" w:rsidRDefault="009479F4" w:rsidP="004311E0">
            <w:pPr>
              <w:ind w:left="-360" w:right="-360"/>
              <w:jc w:val="center"/>
              <w:rPr>
                <w:rFonts w:ascii="Arial" w:hAnsi="Arial"/>
                <w:color w:val="000000"/>
                <w:sz w:val="16"/>
                <w:szCs w:val="16"/>
              </w:rPr>
            </w:pPr>
          </w:p>
        </w:tc>
      </w:tr>
      <w:tr w:rsidR="009479F4" w:rsidRPr="00D34B1D" w14:paraId="250BD77B"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7E9BA88"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3</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A4689BC" w14:textId="5BF817BE" w:rsidR="009479F4" w:rsidRPr="009479F4" w:rsidRDefault="009479F4" w:rsidP="009479F4">
            <w:pPr>
              <w:ind w:left="-360" w:right="-360"/>
              <w:rPr>
                <w:rFonts w:ascii="Helvetica" w:hAnsi="Helvetica"/>
                <w:color w:val="000000"/>
                <w:sz w:val="16"/>
                <w:szCs w:val="16"/>
              </w:rPr>
            </w:pPr>
          </w:p>
          <w:p w14:paraId="41356ABF" w14:textId="3BC0BC82" w:rsidR="009479F4" w:rsidRPr="00A4287F" w:rsidRDefault="00A4287F" w:rsidP="004311E0">
            <w:pPr>
              <w:ind w:left="-360" w:right="-360"/>
              <w:jc w:val="center"/>
              <w:rPr>
                <w:rFonts w:ascii="Arial" w:hAnsi="Arial"/>
                <w:sz w:val="16"/>
                <w:szCs w:val="16"/>
              </w:rPr>
            </w:pPr>
            <w:r w:rsidRPr="00A4287F">
              <w:rPr>
                <w:rFonts w:ascii="Helvetica" w:hAnsi="Helvetica"/>
                <w:bCs/>
                <w:color w:val="000000"/>
                <w:sz w:val="16"/>
                <w:szCs w:val="16"/>
              </w:rPr>
              <w:t>Combat, Pong, 6502 Assembly, the Atari Dev Environment</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955362B" w14:textId="46D90820" w:rsidR="009479F4" w:rsidRPr="00204954" w:rsidRDefault="009479F4" w:rsidP="004311E0">
            <w:pPr>
              <w:ind w:left="-360" w:right="-360"/>
              <w:jc w:val="center"/>
              <w:rPr>
                <w:rFonts w:ascii="Arial" w:hAnsi="Arial"/>
                <w:color w:val="000000"/>
                <w:sz w:val="16"/>
                <w:szCs w:val="16"/>
              </w:rPr>
            </w:pPr>
          </w:p>
        </w:tc>
      </w:tr>
      <w:tr w:rsidR="009479F4" w:rsidRPr="00D34B1D" w14:paraId="53496048"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2564494"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4</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155CB86" w14:textId="77777777" w:rsidR="009479F4" w:rsidRPr="00A4287F" w:rsidRDefault="009479F4" w:rsidP="009479F4">
            <w:pPr>
              <w:ind w:left="-360" w:right="-360"/>
              <w:rPr>
                <w:rFonts w:ascii="Helvetica" w:hAnsi="Helvetica"/>
                <w:color w:val="000000"/>
                <w:sz w:val="16"/>
                <w:szCs w:val="16"/>
              </w:rPr>
            </w:pPr>
          </w:p>
          <w:p w14:paraId="632541F0" w14:textId="77777777" w:rsidR="00A4287F" w:rsidRDefault="00A4287F" w:rsidP="004311E0">
            <w:pPr>
              <w:ind w:left="-360" w:right="-360"/>
              <w:jc w:val="center"/>
              <w:rPr>
                <w:rFonts w:ascii="Helvetica" w:hAnsi="Helvetica"/>
                <w:bCs/>
                <w:color w:val="000000"/>
                <w:sz w:val="16"/>
                <w:szCs w:val="16"/>
              </w:rPr>
            </w:pPr>
            <w:r w:rsidRPr="00A4287F">
              <w:rPr>
                <w:rFonts w:ascii="Helvetica" w:hAnsi="Helvetica"/>
                <w:bCs/>
                <w:color w:val="000000"/>
                <w:sz w:val="16"/>
                <w:szCs w:val="16"/>
              </w:rPr>
              <w:t xml:space="preserve">Adventure, Remakes 1, </w:t>
            </w:r>
          </w:p>
          <w:p w14:paraId="3A83CA3E" w14:textId="275F79DE" w:rsidR="009479F4" w:rsidRPr="00D34B1D" w:rsidRDefault="00A4287F" w:rsidP="004311E0">
            <w:pPr>
              <w:ind w:left="-360" w:right="-360"/>
              <w:jc w:val="center"/>
              <w:rPr>
                <w:rFonts w:ascii="Arial" w:hAnsi="Arial"/>
                <w:sz w:val="16"/>
                <w:szCs w:val="16"/>
              </w:rPr>
            </w:pPr>
            <w:r w:rsidRPr="00A4287F">
              <w:rPr>
                <w:rFonts w:ascii="Helvetica" w:hAnsi="Helvetica"/>
                <w:bCs/>
                <w:color w:val="000000"/>
                <w:sz w:val="16"/>
                <w:szCs w:val="16"/>
              </w:rPr>
              <w:t>Initialization, Memory Management, the Kernel</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6868FD9" w14:textId="1C6FD34A" w:rsidR="009479F4" w:rsidRPr="00D34B1D" w:rsidRDefault="009479F4" w:rsidP="004311E0">
            <w:pPr>
              <w:ind w:left="-360" w:right="-360"/>
              <w:jc w:val="center"/>
              <w:rPr>
                <w:rFonts w:ascii="Helvetica" w:hAnsi="Helvetica"/>
                <w:color w:val="000000"/>
                <w:sz w:val="16"/>
                <w:szCs w:val="16"/>
              </w:rPr>
            </w:pPr>
          </w:p>
        </w:tc>
      </w:tr>
      <w:tr w:rsidR="009479F4" w:rsidRPr="00D34B1D" w14:paraId="5E18AC85"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0FF8BF0"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5</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24F4B80" w14:textId="7A4B5C47" w:rsidR="009479F4" w:rsidRPr="00A4287F" w:rsidRDefault="00A4287F" w:rsidP="00A4287F">
            <w:pPr>
              <w:ind w:left="-360" w:right="-360"/>
              <w:jc w:val="center"/>
              <w:rPr>
                <w:rFonts w:ascii="Helvetica" w:hAnsi="Helvetica"/>
                <w:color w:val="000000"/>
                <w:sz w:val="16"/>
                <w:szCs w:val="16"/>
              </w:rPr>
            </w:pPr>
            <w:r w:rsidRPr="00A4287F">
              <w:rPr>
                <w:rFonts w:ascii="Helvetica" w:hAnsi="Helvetica"/>
                <w:bCs/>
                <w:color w:val="000000"/>
                <w:sz w:val="16"/>
                <w:szCs w:val="16"/>
              </w:rPr>
              <w:t>Pac-Man, Demakes, the TIA, the Screen, Color</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F82202A" w14:textId="63A3A9CE" w:rsidR="009479F4" w:rsidRPr="00D34B1D" w:rsidRDefault="009479F4" w:rsidP="004311E0">
            <w:pPr>
              <w:ind w:left="-360" w:right="-360"/>
              <w:jc w:val="center"/>
              <w:rPr>
                <w:rFonts w:ascii="Helvetica" w:hAnsi="Helvetica"/>
                <w:color w:val="000000"/>
                <w:sz w:val="16"/>
                <w:szCs w:val="16"/>
              </w:rPr>
            </w:pPr>
          </w:p>
        </w:tc>
      </w:tr>
      <w:tr w:rsidR="009479F4" w:rsidRPr="00D34B1D" w14:paraId="1ED937E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9F4C2C" w14:textId="77777777" w:rsidR="009479F4" w:rsidRPr="00532121" w:rsidRDefault="009479F4" w:rsidP="004311E0">
            <w:pPr>
              <w:ind w:left="-360" w:right="-360"/>
              <w:jc w:val="center"/>
              <w:rPr>
                <w:rFonts w:ascii="Arial" w:hAnsi="Arial"/>
                <w:sz w:val="16"/>
                <w:szCs w:val="16"/>
              </w:rPr>
            </w:pPr>
            <w:r>
              <w:rPr>
                <w:rFonts w:ascii="Arial" w:hAnsi="Arial"/>
                <w:b/>
                <w:sz w:val="16"/>
                <w:szCs w:val="16"/>
              </w:rPr>
              <w:t>Week 6</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92D6F87" w14:textId="04C78ACE" w:rsidR="009479F4" w:rsidRPr="00A4287F" w:rsidRDefault="00A4287F" w:rsidP="009479F4">
            <w:pPr>
              <w:ind w:left="-360" w:right="-360"/>
              <w:jc w:val="center"/>
              <w:rPr>
                <w:rFonts w:ascii="Arial" w:hAnsi="Arial"/>
                <w:color w:val="000000"/>
                <w:sz w:val="16"/>
                <w:szCs w:val="16"/>
              </w:rPr>
            </w:pPr>
            <w:r w:rsidRPr="00A4287F">
              <w:rPr>
                <w:rFonts w:ascii="Arial" w:hAnsi="Arial"/>
                <w:bCs/>
                <w:color w:val="000000"/>
                <w:sz w:val="16"/>
                <w:szCs w:val="16"/>
              </w:rPr>
              <w:t>Graphical Hacks, Disassemblies, Playfield Graphics</w:t>
            </w:r>
          </w:p>
          <w:p w14:paraId="6C78DAA7" w14:textId="18B630C9" w:rsidR="009479F4" w:rsidRPr="00D34B1D" w:rsidRDefault="009479F4" w:rsidP="004311E0">
            <w:pPr>
              <w:ind w:left="-360" w:right="-360"/>
              <w:jc w:val="center"/>
              <w:rPr>
                <w:rFonts w:ascii="Arial" w:hAnsi="Arial"/>
                <w:color w:val="000000"/>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F15B54E" w14:textId="207A468B" w:rsidR="009479F4" w:rsidRPr="00D34B1D" w:rsidRDefault="009479F4" w:rsidP="004311E0">
            <w:pPr>
              <w:ind w:left="-360" w:right="-360"/>
              <w:jc w:val="center"/>
              <w:rPr>
                <w:rFonts w:ascii="Helvetica" w:hAnsi="Helvetica"/>
                <w:color w:val="000000"/>
                <w:sz w:val="16"/>
                <w:szCs w:val="16"/>
              </w:rPr>
            </w:pPr>
          </w:p>
        </w:tc>
      </w:tr>
      <w:tr w:rsidR="009479F4" w:rsidRPr="00D34B1D" w14:paraId="56A86ED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E431042"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7</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DD37E4E" w14:textId="3D58EDE5" w:rsidR="009479F4" w:rsidRPr="00A4287F" w:rsidRDefault="00A4287F" w:rsidP="00A4287F">
            <w:pPr>
              <w:ind w:left="-360" w:right="-360"/>
              <w:jc w:val="center"/>
              <w:rPr>
                <w:rFonts w:ascii="Helvetica" w:hAnsi="Helvetica"/>
                <w:color w:val="000000"/>
                <w:sz w:val="16"/>
                <w:szCs w:val="16"/>
              </w:rPr>
            </w:pPr>
            <w:r w:rsidRPr="00A4287F">
              <w:rPr>
                <w:rFonts w:ascii="Helvetica" w:hAnsi="Helvetica"/>
                <w:bCs/>
                <w:color w:val="000000"/>
                <w:sz w:val="16"/>
                <w:szCs w:val="16"/>
              </w:rPr>
              <w:t>Functional Hacks, Sprites, Collisions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9A1939B" w14:textId="23E8604F" w:rsidR="009479F4" w:rsidRPr="00D34B1D" w:rsidRDefault="009479F4" w:rsidP="004311E0">
            <w:pPr>
              <w:ind w:left="-360" w:right="-360"/>
              <w:jc w:val="center"/>
              <w:rPr>
                <w:rFonts w:ascii="Arial" w:hAnsi="Arial"/>
                <w:color w:val="000000"/>
                <w:sz w:val="16"/>
                <w:szCs w:val="16"/>
              </w:rPr>
            </w:pPr>
          </w:p>
        </w:tc>
      </w:tr>
      <w:tr w:rsidR="009479F4" w:rsidRPr="00D34B1D" w14:paraId="06BDF9E1"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6B1C7B0" w14:textId="5989EB47" w:rsidR="009479F4" w:rsidRPr="00D34B1D" w:rsidRDefault="009479F4" w:rsidP="004311E0">
            <w:pPr>
              <w:ind w:left="-360" w:right="-360"/>
              <w:jc w:val="center"/>
              <w:rPr>
                <w:rFonts w:ascii="Arial" w:hAnsi="Arial"/>
                <w:b/>
                <w:sz w:val="16"/>
                <w:szCs w:val="16"/>
              </w:rPr>
            </w:pPr>
            <w:r w:rsidRPr="00D34B1D">
              <w:rPr>
                <w:rFonts w:ascii="Arial" w:hAnsi="Arial"/>
                <w:b/>
                <w:sz w:val="16"/>
                <w:szCs w:val="16"/>
              </w:rPr>
              <w:t>Week 8</w:t>
            </w:r>
            <w:r w:rsidRPr="00D34B1D">
              <w:rPr>
                <w:rFonts w:ascii="Arial" w:hAnsi="Arial"/>
                <w:b/>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31BF216" w14:textId="04FEFDF5" w:rsidR="009479F4" w:rsidRPr="00A4287F" w:rsidRDefault="00A4287F" w:rsidP="00A4287F">
            <w:pPr>
              <w:ind w:left="-360" w:right="-360"/>
              <w:jc w:val="center"/>
              <w:rPr>
                <w:rFonts w:ascii="Helvetica" w:hAnsi="Helvetica"/>
                <w:color w:val="000000"/>
                <w:sz w:val="16"/>
                <w:szCs w:val="16"/>
              </w:rPr>
            </w:pPr>
            <w:r w:rsidRPr="00A4287F">
              <w:rPr>
                <w:rFonts w:ascii="Helvetica" w:eastAsia="Times New Roman" w:hAnsi="Helvetica" w:cs="Helvetica"/>
                <w:bCs/>
                <w:color w:val="262626"/>
                <w:sz w:val="16"/>
                <w:szCs w:val="16"/>
              </w:rPr>
              <w:t>Remakes 2, User Input</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FC8D5C6" w14:textId="672EA00D" w:rsidR="009479F4" w:rsidRPr="00D34B1D" w:rsidRDefault="009479F4" w:rsidP="004311E0">
            <w:pPr>
              <w:ind w:left="-360" w:right="-360"/>
              <w:jc w:val="center"/>
              <w:rPr>
                <w:rStyle w:val="msonormal0"/>
                <w:rFonts w:ascii="Helvetica" w:hAnsi="Helvetica"/>
                <w:color w:val="000000"/>
                <w:sz w:val="16"/>
                <w:szCs w:val="16"/>
              </w:rPr>
            </w:pPr>
          </w:p>
        </w:tc>
      </w:tr>
      <w:tr w:rsidR="009479F4" w:rsidRPr="00D34B1D" w14:paraId="56545E9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127E469"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9</w:t>
            </w:r>
          </w:p>
          <w:p w14:paraId="32726869" w14:textId="4780E821"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A1C5CEF" w14:textId="77777777" w:rsidR="009479F4" w:rsidRDefault="009479F4" w:rsidP="004311E0">
            <w:pPr>
              <w:ind w:left="-360" w:right="-360"/>
              <w:jc w:val="center"/>
              <w:rPr>
                <w:rFonts w:ascii="Arial" w:hAnsi="Arial"/>
                <w:sz w:val="16"/>
                <w:szCs w:val="16"/>
              </w:rPr>
            </w:pPr>
            <w:r>
              <w:rPr>
                <w:rFonts w:ascii="Arial" w:hAnsi="Arial"/>
                <w:sz w:val="16"/>
                <w:szCs w:val="16"/>
              </w:rPr>
              <w:t xml:space="preserve">FALL RECESS </w:t>
            </w:r>
          </w:p>
          <w:p w14:paraId="5D262007" w14:textId="77777777" w:rsidR="009479F4" w:rsidRPr="00D34B1D" w:rsidRDefault="009479F4" w:rsidP="004311E0">
            <w:pPr>
              <w:ind w:left="-360" w:right="-360"/>
              <w:jc w:val="center"/>
              <w:rPr>
                <w:rFonts w:ascii="Arial" w:hAnsi="Arial"/>
                <w:sz w:val="16"/>
                <w:szCs w:val="16"/>
              </w:rPr>
            </w:pPr>
            <w:r>
              <w:rPr>
                <w:rFonts w:ascii="Arial" w:hAnsi="Arial"/>
                <w:sz w:val="16"/>
                <w:szCs w:val="16"/>
              </w:rPr>
              <w:t>NO CLASS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C01A645" w14:textId="37561900" w:rsidR="009479F4" w:rsidRPr="006E6F8A" w:rsidRDefault="009479F4" w:rsidP="004311E0">
            <w:pPr>
              <w:ind w:left="-360" w:right="-360"/>
              <w:jc w:val="center"/>
              <w:rPr>
                <w:rStyle w:val="msonormal0"/>
                <w:rFonts w:ascii="Helvetica" w:hAnsi="Helvetica"/>
                <w:color w:val="000000"/>
                <w:sz w:val="16"/>
                <w:szCs w:val="16"/>
              </w:rPr>
            </w:pPr>
          </w:p>
        </w:tc>
      </w:tr>
      <w:tr w:rsidR="009479F4" w:rsidRPr="00D34B1D" w14:paraId="1BC7606E"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DBE73B0"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10</w:t>
            </w:r>
          </w:p>
          <w:p w14:paraId="0E693228" w14:textId="7D09D4C3"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29A69D0" w14:textId="3FB89F48" w:rsidR="009479F4" w:rsidRPr="00475575" w:rsidRDefault="00A4287F" w:rsidP="004311E0">
            <w:pPr>
              <w:ind w:left="-360" w:right="-360"/>
              <w:jc w:val="center"/>
              <w:rPr>
                <w:rFonts w:ascii="Arial" w:hAnsi="Arial"/>
                <w:sz w:val="16"/>
                <w:szCs w:val="16"/>
              </w:rPr>
            </w:pPr>
            <w:r>
              <w:rPr>
                <w:rFonts w:ascii="Arial" w:hAnsi="Arial"/>
                <w:sz w:val="16"/>
                <w:szCs w:val="16"/>
              </w:rPr>
              <w:t xml:space="preserve">Audio Hacks, Sound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15DEFDA" w14:textId="55A6DCE1" w:rsidR="009479F4" w:rsidRPr="00D34B1D" w:rsidRDefault="009479F4" w:rsidP="004311E0">
            <w:pPr>
              <w:ind w:left="-360" w:right="-360"/>
              <w:jc w:val="center"/>
              <w:rPr>
                <w:rFonts w:ascii="Helvetica" w:hAnsi="Helvetica"/>
                <w:color w:val="000000"/>
                <w:sz w:val="16"/>
                <w:szCs w:val="16"/>
              </w:rPr>
            </w:pPr>
          </w:p>
        </w:tc>
      </w:tr>
      <w:tr w:rsidR="009479F4" w:rsidRPr="00D34B1D" w14:paraId="71D0D487"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ACB1475" w14:textId="1DEB9440" w:rsidR="009479F4" w:rsidRPr="00532121" w:rsidRDefault="009479F4" w:rsidP="004311E0">
            <w:pPr>
              <w:ind w:left="-360" w:right="-360"/>
              <w:jc w:val="center"/>
              <w:rPr>
                <w:rFonts w:ascii="Arial" w:hAnsi="Arial"/>
                <w:b/>
                <w:sz w:val="16"/>
                <w:szCs w:val="16"/>
              </w:rPr>
            </w:pPr>
            <w:r w:rsidRPr="00532121">
              <w:rPr>
                <w:rFonts w:ascii="Arial" w:hAnsi="Arial"/>
                <w:b/>
                <w:sz w:val="16"/>
                <w:szCs w:val="16"/>
              </w:rPr>
              <w:t>Week 11</w:t>
            </w:r>
            <w:r w:rsidR="00475575">
              <w:rPr>
                <w:rFonts w:ascii="Arial" w:hAnsi="Arial"/>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AA7127D" w14:textId="28C361AD" w:rsidR="009479F4" w:rsidRPr="00D34B1D" w:rsidRDefault="00A4287F" w:rsidP="00A4287F">
            <w:pPr>
              <w:ind w:left="-360" w:right="-360"/>
              <w:jc w:val="center"/>
              <w:rPr>
                <w:rFonts w:ascii="Helvetica" w:hAnsi="Helvetica"/>
                <w:color w:val="595959" w:themeColor="text1" w:themeTint="A6"/>
                <w:sz w:val="16"/>
                <w:szCs w:val="16"/>
              </w:rPr>
            </w:pPr>
            <w:r>
              <w:rPr>
                <w:rFonts w:ascii="Helvetica" w:hAnsi="Helvetica"/>
                <w:color w:val="000000"/>
                <w:sz w:val="16"/>
                <w:szCs w:val="16"/>
              </w:rPr>
              <w:t xml:space="preserve">Spring Break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B93026D" w14:textId="71A31DA2" w:rsidR="009479F4" w:rsidRPr="00D34B1D" w:rsidRDefault="009479F4" w:rsidP="004311E0">
            <w:pPr>
              <w:ind w:left="-360" w:right="-360"/>
              <w:jc w:val="center"/>
              <w:rPr>
                <w:rFonts w:ascii="Helvetica" w:hAnsi="Helvetica"/>
                <w:color w:val="000000"/>
                <w:sz w:val="16"/>
                <w:szCs w:val="16"/>
              </w:rPr>
            </w:pPr>
          </w:p>
        </w:tc>
      </w:tr>
      <w:tr w:rsidR="009479F4" w:rsidRPr="00D34B1D" w14:paraId="092644AD"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764370"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12</w:t>
            </w:r>
          </w:p>
          <w:p w14:paraId="1B061E65" w14:textId="3DE49507"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4CD84F3" w14:textId="706EEAC0" w:rsidR="009479F4" w:rsidRPr="00A4287F" w:rsidRDefault="00A4287F" w:rsidP="004311E0">
            <w:pPr>
              <w:ind w:left="-360" w:right="-360"/>
              <w:jc w:val="center"/>
              <w:rPr>
                <w:rFonts w:ascii="Helvetica" w:hAnsi="Helvetica"/>
                <w:color w:val="000000"/>
                <w:sz w:val="16"/>
                <w:szCs w:val="16"/>
              </w:rPr>
            </w:pPr>
            <w:r w:rsidRPr="00A4287F">
              <w:rPr>
                <w:rFonts w:ascii="Helvetica" w:hAnsi="Helvetica"/>
                <w:bCs/>
                <w:sz w:val="16"/>
                <w:szCs w:val="16"/>
              </w:rPr>
              <w:t>Art Hacks, Asymmetrical Playfields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590A568" w14:textId="09F95954" w:rsidR="009479F4" w:rsidRPr="00D34B1D" w:rsidRDefault="009479F4" w:rsidP="004311E0">
            <w:pPr>
              <w:ind w:left="-360" w:right="-360"/>
              <w:jc w:val="center"/>
              <w:rPr>
                <w:rFonts w:ascii="Helvetica" w:hAnsi="Helvetica"/>
                <w:color w:val="000000"/>
                <w:sz w:val="16"/>
                <w:szCs w:val="16"/>
              </w:rPr>
            </w:pPr>
          </w:p>
        </w:tc>
      </w:tr>
      <w:tr w:rsidR="009479F4" w:rsidRPr="00D34B1D" w14:paraId="699FDDD4"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C2555AD"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13</w:t>
            </w:r>
          </w:p>
          <w:p w14:paraId="5F54837F" w14:textId="0535F926"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8457B13" w14:textId="74F44E33" w:rsidR="009479F4" w:rsidRPr="00A4287F" w:rsidRDefault="00A4287F" w:rsidP="004311E0">
            <w:pPr>
              <w:ind w:left="-360" w:right="-360"/>
              <w:jc w:val="center"/>
              <w:rPr>
                <w:rFonts w:ascii="Arial" w:hAnsi="Arial"/>
                <w:color w:val="000000"/>
                <w:sz w:val="16"/>
                <w:szCs w:val="16"/>
              </w:rPr>
            </w:pPr>
            <w:r w:rsidRPr="00A4287F">
              <w:rPr>
                <w:rFonts w:ascii="Arial" w:hAnsi="Arial"/>
                <w:bCs/>
                <w:color w:val="000000"/>
                <w:sz w:val="16"/>
                <w:szCs w:val="16"/>
              </w:rPr>
              <w:t>Origin and Imitation, Animation, Splashscreens, Saving Space</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A903721" w14:textId="648F1B97" w:rsidR="009479F4" w:rsidRPr="00D34B1D" w:rsidRDefault="009479F4" w:rsidP="004311E0">
            <w:pPr>
              <w:ind w:left="-360" w:right="-360"/>
              <w:jc w:val="center"/>
              <w:rPr>
                <w:rFonts w:ascii="Helvetica" w:hAnsi="Helvetica"/>
                <w:color w:val="000000"/>
                <w:sz w:val="16"/>
                <w:szCs w:val="16"/>
              </w:rPr>
            </w:pPr>
          </w:p>
        </w:tc>
      </w:tr>
      <w:tr w:rsidR="009479F4" w:rsidRPr="00D34B1D" w14:paraId="4CE99A6B"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50DFCFC"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14</w:t>
            </w:r>
          </w:p>
          <w:p w14:paraId="74AF29C2" w14:textId="0BF592CF"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C273422" w14:textId="0E858032" w:rsidR="009479F4" w:rsidRPr="00A4287F" w:rsidRDefault="00A4287F" w:rsidP="004311E0">
            <w:pPr>
              <w:ind w:left="-360" w:right="-360"/>
              <w:jc w:val="center"/>
              <w:rPr>
                <w:rFonts w:ascii="Helvetica" w:hAnsi="Helvetica"/>
                <w:color w:val="000000"/>
                <w:sz w:val="16"/>
                <w:szCs w:val="16"/>
              </w:rPr>
            </w:pPr>
            <w:r w:rsidRPr="00A4287F">
              <w:rPr>
                <w:rFonts w:ascii="Helvetica" w:hAnsi="Helvetica"/>
                <w:bCs/>
                <w:color w:val="000000"/>
                <w:sz w:val="16"/>
                <w:szCs w:val="16"/>
              </w:rPr>
              <w:t>Industrial Hacks, Playfield Scrolling</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5C60249" w14:textId="571E234C" w:rsidR="00475575" w:rsidRPr="00D34B1D" w:rsidRDefault="00475575" w:rsidP="00475575">
            <w:pPr>
              <w:ind w:left="-360" w:right="-360"/>
              <w:jc w:val="center"/>
              <w:rPr>
                <w:rFonts w:ascii="Helvetica" w:hAnsi="Helvetica"/>
                <w:color w:val="000000"/>
                <w:sz w:val="16"/>
                <w:szCs w:val="16"/>
              </w:rPr>
            </w:pPr>
          </w:p>
          <w:p w14:paraId="38526B42" w14:textId="670DBFE7" w:rsidR="009479F4" w:rsidRPr="00D34B1D" w:rsidRDefault="009479F4" w:rsidP="004311E0">
            <w:pPr>
              <w:ind w:left="-360" w:right="-360"/>
              <w:jc w:val="center"/>
              <w:rPr>
                <w:rFonts w:ascii="Helvetica" w:hAnsi="Helvetica"/>
                <w:color w:val="000000"/>
                <w:sz w:val="16"/>
                <w:szCs w:val="16"/>
              </w:rPr>
            </w:pPr>
          </w:p>
        </w:tc>
      </w:tr>
      <w:tr w:rsidR="009479F4" w:rsidRPr="00D34B1D" w14:paraId="349F528A"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8D5D3BD"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15</w:t>
            </w:r>
          </w:p>
          <w:p w14:paraId="7E28BD77" w14:textId="4F99891C" w:rsidR="009479F4" w:rsidRPr="00435BB9"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BF98D31" w14:textId="5028E4A2" w:rsidR="009479F4" w:rsidRPr="00A4287F" w:rsidRDefault="00A4287F" w:rsidP="00475575">
            <w:pPr>
              <w:ind w:left="-360" w:right="-360"/>
              <w:jc w:val="center"/>
              <w:rPr>
                <w:rFonts w:ascii="Helvetica" w:hAnsi="Helvetica"/>
                <w:color w:val="000000"/>
                <w:sz w:val="16"/>
                <w:szCs w:val="16"/>
              </w:rPr>
            </w:pPr>
            <w:r w:rsidRPr="00A4287F">
              <w:rPr>
                <w:rFonts w:ascii="Helvetica" w:hAnsi="Helvetica"/>
                <w:bCs/>
                <w:color w:val="000000"/>
                <w:sz w:val="16"/>
                <w:szCs w:val="16"/>
              </w:rPr>
              <w:t>Autoremakes and Sequels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E4F55E7" w14:textId="59E3E844" w:rsidR="009479F4" w:rsidRPr="00D34B1D" w:rsidRDefault="009479F4" w:rsidP="004311E0">
            <w:pPr>
              <w:ind w:left="-360" w:right="-360"/>
              <w:jc w:val="center"/>
              <w:rPr>
                <w:rFonts w:ascii="Helvetica" w:hAnsi="Helvetica"/>
                <w:color w:val="000000"/>
                <w:sz w:val="16"/>
                <w:szCs w:val="16"/>
              </w:rPr>
            </w:pPr>
          </w:p>
        </w:tc>
      </w:tr>
      <w:tr w:rsidR="009479F4" w:rsidRPr="00D34B1D" w14:paraId="6C78C536"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F2E46E2" w14:textId="77777777" w:rsidR="009479F4" w:rsidRDefault="009479F4" w:rsidP="004311E0">
            <w:pPr>
              <w:ind w:left="-360" w:right="-360"/>
              <w:jc w:val="center"/>
              <w:rPr>
                <w:rFonts w:ascii="Arial" w:hAnsi="Arial"/>
                <w:b/>
                <w:sz w:val="16"/>
                <w:szCs w:val="16"/>
              </w:rPr>
            </w:pPr>
            <w:r>
              <w:rPr>
                <w:rFonts w:ascii="Arial" w:hAnsi="Arial"/>
                <w:b/>
                <w:sz w:val="16"/>
                <w:szCs w:val="16"/>
              </w:rPr>
              <w:t>Week 16</w:t>
            </w:r>
          </w:p>
          <w:p w14:paraId="0D622246" w14:textId="502DE5FD" w:rsidR="009479F4" w:rsidRPr="00435BB9"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63BFF74" w14:textId="164503ED" w:rsidR="009479F4" w:rsidRPr="00A4287F" w:rsidRDefault="00A4287F" w:rsidP="004311E0">
            <w:pPr>
              <w:ind w:left="-360" w:right="-360"/>
              <w:jc w:val="center"/>
              <w:rPr>
                <w:rFonts w:ascii="Helvetica" w:hAnsi="Helvetica"/>
                <w:color w:val="000000"/>
                <w:sz w:val="16"/>
                <w:szCs w:val="16"/>
              </w:rPr>
            </w:pPr>
            <w:r w:rsidRPr="00A4287F">
              <w:rPr>
                <w:rFonts w:ascii="Helvetica" w:hAnsi="Helvetica"/>
                <w:color w:val="000000"/>
                <w:sz w:val="16"/>
                <w:szCs w:val="16"/>
              </w:rPr>
              <w:t>Presentations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45142B3" w14:textId="77777777" w:rsidR="009479F4" w:rsidRPr="00D34B1D" w:rsidRDefault="009479F4" w:rsidP="004311E0">
            <w:pPr>
              <w:ind w:left="-360" w:right="-360"/>
              <w:jc w:val="center"/>
              <w:rPr>
                <w:rFonts w:ascii="Helvetica" w:hAnsi="Helvetica"/>
                <w:color w:val="000000"/>
                <w:sz w:val="16"/>
                <w:szCs w:val="16"/>
              </w:rPr>
            </w:pPr>
          </w:p>
        </w:tc>
      </w:tr>
      <w:tr w:rsidR="009479F4" w:rsidRPr="00D34B1D" w14:paraId="2646DA0E"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0328FF1" w14:textId="77777777" w:rsidR="009479F4" w:rsidRDefault="009479F4" w:rsidP="004311E0">
            <w:pPr>
              <w:ind w:left="-360" w:right="-360"/>
              <w:jc w:val="center"/>
              <w:rPr>
                <w:rFonts w:ascii="Arial" w:hAnsi="Arial"/>
                <w:b/>
                <w:sz w:val="16"/>
                <w:szCs w:val="16"/>
              </w:rPr>
            </w:pPr>
            <w:r>
              <w:rPr>
                <w:rFonts w:ascii="Arial" w:hAnsi="Arial"/>
                <w:b/>
                <w:sz w:val="16"/>
                <w:szCs w:val="16"/>
              </w:rPr>
              <w:t>Week 17</w:t>
            </w:r>
          </w:p>
          <w:p w14:paraId="5EC8FCF8" w14:textId="4027D696" w:rsidR="009479F4" w:rsidRPr="00435BB9"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F9DB000" w14:textId="77777777" w:rsidR="009479F4" w:rsidRPr="00532121" w:rsidRDefault="009479F4" w:rsidP="004311E0">
            <w:pPr>
              <w:ind w:left="-360" w:right="-360"/>
              <w:jc w:val="center"/>
              <w:rPr>
                <w:rFonts w:ascii="Helvetica" w:hAnsi="Helvetica"/>
                <w:b/>
                <w:color w:val="000000"/>
                <w:sz w:val="16"/>
                <w:szCs w:val="16"/>
              </w:rPr>
            </w:pPr>
            <w:r w:rsidRPr="00532121">
              <w:rPr>
                <w:rFonts w:ascii="Helvetica" w:hAnsi="Helvetica"/>
                <w:b/>
                <w:color w:val="000000"/>
                <w:sz w:val="16"/>
                <w:szCs w:val="16"/>
              </w:rPr>
              <w:t>FINALS WEEK NO CLASS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7D80BBB" w14:textId="77777777" w:rsidR="009479F4" w:rsidRPr="00D34B1D" w:rsidRDefault="009479F4" w:rsidP="004311E0">
            <w:pPr>
              <w:ind w:left="-360" w:right="-360"/>
              <w:jc w:val="center"/>
              <w:rPr>
                <w:rFonts w:ascii="Helvetica" w:hAnsi="Helvetica"/>
                <w:color w:val="000000"/>
                <w:sz w:val="16"/>
                <w:szCs w:val="16"/>
              </w:rPr>
            </w:pPr>
          </w:p>
        </w:tc>
      </w:tr>
    </w:tbl>
    <w:p w14:paraId="07280BC1" w14:textId="77777777" w:rsidR="004311E0" w:rsidRPr="004311E0" w:rsidRDefault="004311E0" w:rsidP="004311E0">
      <w:pPr>
        <w:ind w:left="360"/>
        <w:rPr>
          <w:rFonts w:ascii="Arial" w:hAnsi="Arial" w:cs="Times New Roman"/>
          <w:b/>
          <w:color w:val="000000"/>
          <w:sz w:val="20"/>
          <w:szCs w:val="20"/>
        </w:rPr>
      </w:pPr>
    </w:p>
    <w:p w14:paraId="2657953A" w14:textId="6CF77489" w:rsidR="004311E0" w:rsidRPr="004311E0" w:rsidRDefault="004311E0" w:rsidP="004311E0">
      <w:pPr>
        <w:rPr>
          <w:rFonts w:ascii="Arial" w:hAnsi="Arial" w:cs="Times New Roman"/>
          <w:b/>
          <w:color w:val="000000"/>
          <w:sz w:val="20"/>
          <w:szCs w:val="20"/>
        </w:rPr>
      </w:pPr>
    </w:p>
    <w:sectPr w:rsidR="004311E0" w:rsidRPr="004311E0" w:rsidSect="005F4A6E">
      <w:headerReference w:type="default" r:id="rId11"/>
      <w:footerReference w:type="first" r:id="rId12"/>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A4287F" w:rsidRDefault="00A4287F" w:rsidP="00455A46">
      <w:r>
        <w:separator/>
      </w:r>
    </w:p>
  </w:endnote>
  <w:endnote w:type="continuationSeparator" w:id="0">
    <w:p w14:paraId="66D424DE" w14:textId="77777777" w:rsidR="00A4287F" w:rsidRDefault="00A4287F"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B8B4C" w14:textId="67DAF102" w:rsidR="00A4287F" w:rsidRDefault="00A4287F" w:rsidP="0082346D">
    <w:pPr>
      <w:pStyle w:val="Footer"/>
      <w:tabs>
        <w:tab w:val="clear" w:pos="8640"/>
        <w:tab w:val="right" w:pos="9720"/>
      </w:tabs>
      <w:rPr>
        <w:rFonts w:ascii="Arial" w:hAnsi="Arial" w:cs="Arial"/>
        <w:b/>
        <w:color w:val="595959" w:themeColor="text1" w:themeTint="A6"/>
        <w:sz w:val="18"/>
        <w:szCs w:val="18"/>
      </w:rPr>
    </w:pPr>
  </w:p>
  <w:p w14:paraId="676D812B" w14:textId="451BD6F9" w:rsidR="00A4287F" w:rsidRPr="0082346D" w:rsidRDefault="00A4287F"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351DAB">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A4287F" w:rsidRDefault="00A4287F" w:rsidP="00455A46">
      <w:r>
        <w:separator/>
      </w:r>
    </w:p>
  </w:footnote>
  <w:footnote w:type="continuationSeparator" w:id="0">
    <w:p w14:paraId="705AD029" w14:textId="77777777" w:rsidR="00A4287F" w:rsidRDefault="00A4287F"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270E" w14:textId="57800714" w:rsidR="00A4287F" w:rsidRPr="0082346D" w:rsidRDefault="00A4287F"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351DAB">
      <w:rPr>
        <w:rStyle w:val="PageNumber"/>
        <w:rFonts w:ascii="Arial" w:hAnsi="Arial" w:cs="Arial"/>
        <w:b/>
        <w:noProof/>
        <w:color w:val="595959" w:themeColor="text1" w:themeTint="A6"/>
        <w:sz w:val="18"/>
        <w:szCs w:val="18"/>
      </w:rPr>
      <w:t>4</w:t>
    </w:r>
    <w:r w:rsidRPr="0082346D">
      <w:rPr>
        <w:rStyle w:val="PageNumber"/>
        <w:rFonts w:ascii="Arial" w:hAnsi="Arial" w:cs="Arial"/>
        <w:b/>
        <w:color w:val="595959" w:themeColor="text1" w:themeTint="A6"/>
        <w:sz w:val="18"/>
        <w:szCs w:val="18"/>
      </w:rPr>
      <w:fldChar w:fldCharType="end"/>
    </w:r>
  </w:p>
  <w:p w14:paraId="51FC915F" w14:textId="77777777" w:rsidR="00A4287F" w:rsidRDefault="00A42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F35FFD"/>
    <w:multiLevelType w:val="hybridMultilevel"/>
    <w:tmpl w:val="F9C4A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2"/>
  </w:num>
  <w:num w:numId="7">
    <w:abstractNumId w:val="27"/>
  </w:num>
  <w:num w:numId="8">
    <w:abstractNumId w:val="6"/>
  </w:num>
  <w:num w:numId="9">
    <w:abstractNumId w:val="7"/>
  </w:num>
  <w:num w:numId="10">
    <w:abstractNumId w:val="13"/>
  </w:num>
  <w:num w:numId="11">
    <w:abstractNumId w:val="1"/>
  </w:num>
  <w:num w:numId="12">
    <w:abstractNumId w:val="23"/>
  </w:num>
  <w:num w:numId="13">
    <w:abstractNumId w:val="36"/>
  </w:num>
  <w:num w:numId="14">
    <w:abstractNumId w:val="21"/>
  </w:num>
  <w:num w:numId="15">
    <w:abstractNumId w:val="15"/>
  </w:num>
  <w:num w:numId="16">
    <w:abstractNumId w:val="19"/>
  </w:num>
  <w:num w:numId="17">
    <w:abstractNumId w:val="0"/>
  </w:num>
  <w:num w:numId="18">
    <w:abstractNumId w:val="9"/>
  </w:num>
  <w:num w:numId="19">
    <w:abstractNumId w:val="5"/>
  </w:num>
  <w:num w:numId="20">
    <w:abstractNumId w:val="11"/>
  </w:num>
  <w:num w:numId="21">
    <w:abstractNumId w:val="20"/>
  </w:num>
  <w:num w:numId="22">
    <w:abstractNumId w:val="17"/>
  </w:num>
  <w:num w:numId="23">
    <w:abstractNumId w:val="38"/>
  </w:num>
  <w:num w:numId="24">
    <w:abstractNumId w:val="34"/>
  </w:num>
  <w:num w:numId="25">
    <w:abstractNumId w:val="40"/>
  </w:num>
  <w:num w:numId="26">
    <w:abstractNumId w:val="2"/>
  </w:num>
  <w:num w:numId="27">
    <w:abstractNumId w:val="10"/>
  </w:num>
  <w:num w:numId="28">
    <w:abstractNumId w:val="29"/>
  </w:num>
  <w:num w:numId="29">
    <w:abstractNumId w:val="4"/>
  </w:num>
  <w:num w:numId="30">
    <w:abstractNumId w:val="30"/>
  </w:num>
  <w:num w:numId="31">
    <w:abstractNumId w:val="3"/>
  </w:num>
  <w:num w:numId="32">
    <w:abstractNumId w:val="31"/>
  </w:num>
  <w:num w:numId="33">
    <w:abstractNumId w:val="22"/>
  </w:num>
  <w:num w:numId="34">
    <w:abstractNumId w:val="28"/>
  </w:num>
  <w:num w:numId="35">
    <w:abstractNumId w:val="18"/>
  </w:num>
  <w:num w:numId="36">
    <w:abstractNumId w:val="14"/>
  </w:num>
  <w:num w:numId="37">
    <w:abstractNumId w:val="37"/>
  </w:num>
  <w:num w:numId="38">
    <w:abstractNumId w:val="33"/>
  </w:num>
  <w:num w:numId="39">
    <w:abstractNumId w:val="8"/>
  </w:num>
  <w:num w:numId="40">
    <w:abstractNumId w:val="32"/>
  </w:num>
  <w:num w:numId="41">
    <w:abstractNumId w:val="16"/>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F25BC"/>
    <w:rsid w:val="00126868"/>
    <w:rsid w:val="0013020D"/>
    <w:rsid w:val="00180F34"/>
    <w:rsid w:val="00180F86"/>
    <w:rsid w:val="001A16D7"/>
    <w:rsid w:val="001A7ED5"/>
    <w:rsid w:val="001D2C98"/>
    <w:rsid w:val="0020230F"/>
    <w:rsid w:val="00204954"/>
    <w:rsid w:val="00217DFD"/>
    <w:rsid w:val="0024427D"/>
    <w:rsid w:val="00283FC7"/>
    <w:rsid w:val="002B0904"/>
    <w:rsid w:val="002D2B5E"/>
    <w:rsid w:val="002D7C7D"/>
    <w:rsid w:val="00317F73"/>
    <w:rsid w:val="003260C1"/>
    <w:rsid w:val="00351DAB"/>
    <w:rsid w:val="003522BC"/>
    <w:rsid w:val="00352B9E"/>
    <w:rsid w:val="00383DD5"/>
    <w:rsid w:val="003C28E3"/>
    <w:rsid w:val="004311E0"/>
    <w:rsid w:val="00435BB9"/>
    <w:rsid w:val="00455A46"/>
    <w:rsid w:val="00475575"/>
    <w:rsid w:val="004851C0"/>
    <w:rsid w:val="0049170A"/>
    <w:rsid w:val="004B6717"/>
    <w:rsid w:val="004C0320"/>
    <w:rsid w:val="004D2FA5"/>
    <w:rsid w:val="004F0BBF"/>
    <w:rsid w:val="004F1F18"/>
    <w:rsid w:val="00526FAE"/>
    <w:rsid w:val="0052771E"/>
    <w:rsid w:val="00532121"/>
    <w:rsid w:val="0053536D"/>
    <w:rsid w:val="00537F11"/>
    <w:rsid w:val="005D1705"/>
    <w:rsid w:val="005F1FD4"/>
    <w:rsid w:val="005F4A6E"/>
    <w:rsid w:val="00601B15"/>
    <w:rsid w:val="00630E0B"/>
    <w:rsid w:val="00634138"/>
    <w:rsid w:val="00653BEC"/>
    <w:rsid w:val="006B7879"/>
    <w:rsid w:val="006C1C95"/>
    <w:rsid w:val="006D08E5"/>
    <w:rsid w:val="006D230C"/>
    <w:rsid w:val="006E6F8A"/>
    <w:rsid w:val="006F719C"/>
    <w:rsid w:val="007412E7"/>
    <w:rsid w:val="00745521"/>
    <w:rsid w:val="00750A98"/>
    <w:rsid w:val="00786B94"/>
    <w:rsid w:val="007D27EC"/>
    <w:rsid w:val="007E70CE"/>
    <w:rsid w:val="007F1A64"/>
    <w:rsid w:val="00803C94"/>
    <w:rsid w:val="00820065"/>
    <w:rsid w:val="0082346D"/>
    <w:rsid w:val="00843FC7"/>
    <w:rsid w:val="008465CA"/>
    <w:rsid w:val="008A5F2F"/>
    <w:rsid w:val="008C363D"/>
    <w:rsid w:val="008C7D4D"/>
    <w:rsid w:val="008D4E20"/>
    <w:rsid w:val="008D5FBB"/>
    <w:rsid w:val="00941D65"/>
    <w:rsid w:val="009479F4"/>
    <w:rsid w:val="00974838"/>
    <w:rsid w:val="009C2907"/>
    <w:rsid w:val="009C70B9"/>
    <w:rsid w:val="00A043BB"/>
    <w:rsid w:val="00A4287F"/>
    <w:rsid w:val="00A87C50"/>
    <w:rsid w:val="00A97F69"/>
    <w:rsid w:val="00AA78C9"/>
    <w:rsid w:val="00AF0E41"/>
    <w:rsid w:val="00B531B2"/>
    <w:rsid w:val="00B574AE"/>
    <w:rsid w:val="00B60D50"/>
    <w:rsid w:val="00B61CFA"/>
    <w:rsid w:val="00B96BA5"/>
    <w:rsid w:val="00BA3C5D"/>
    <w:rsid w:val="00BE43DE"/>
    <w:rsid w:val="00C36D4C"/>
    <w:rsid w:val="00C62AF0"/>
    <w:rsid w:val="00C803FA"/>
    <w:rsid w:val="00CA4A07"/>
    <w:rsid w:val="00CC5C7B"/>
    <w:rsid w:val="00CE4724"/>
    <w:rsid w:val="00D30A63"/>
    <w:rsid w:val="00D34B1D"/>
    <w:rsid w:val="00D46EAA"/>
    <w:rsid w:val="00D50B39"/>
    <w:rsid w:val="00D61DA1"/>
    <w:rsid w:val="00D72FDB"/>
    <w:rsid w:val="00DA4F13"/>
    <w:rsid w:val="00DB4008"/>
    <w:rsid w:val="00DC55AB"/>
    <w:rsid w:val="00E139D1"/>
    <w:rsid w:val="00E2327A"/>
    <w:rsid w:val="00E26DD3"/>
    <w:rsid w:val="00E515E6"/>
    <w:rsid w:val="00E620C5"/>
    <w:rsid w:val="00E71889"/>
    <w:rsid w:val="00EC4615"/>
    <w:rsid w:val="00EE3BEB"/>
    <w:rsid w:val="00F000CE"/>
    <w:rsid w:val="00F229DE"/>
    <w:rsid w:val="00F40700"/>
    <w:rsid w:val="00F47314"/>
    <w:rsid w:val="00F76BEB"/>
    <w:rsid w:val="00F82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an.bogost@lmc.gatech.edu" TargetMode="External"/><Relationship Id="rId9" Type="http://schemas.openxmlformats.org/officeDocument/2006/relationships/hyperlink" Target="http://www.adapts.gatech.edu" TargetMode="External"/><Relationship Id="rId10" Type="http://schemas.openxmlformats.org/officeDocument/2006/relationships/hyperlink" Target="http://www.honor.gatech.edu/plugins/content/index.php?id=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1207</Words>
  <Characters>6883</Characters>
  <Application>Microsoft Macintosh Word</Application>
  <DocSecurity>0</DocSecurity>
  <Lines>57</Lines>
  <Paragraphs>16</Paragraphs>
  <ScaleCrop>false</ScaleCrop>
  <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3</cp:revision>
  <cp:lastPrinted>2013-10-25T16:00:00Z</cp:lastPrinted>
  <dcterms:created xsi:type="dcterms:W3CDTF">2013-11-19T17:45:00Z</dcterms:created>
  <dcterms:modified xsi:type="dcterms:W3CDTF">2013-11-25T15:42:00Z</dcterms:modified>
</cp:coreProperties>
</file>