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01A2" w:rsidRDefault="00BF01A2">
      <w:pPr>
        <w:pStyle w:val="normal0"/>
        <w:spacing w:after="200" w:line="276" w:lineRule="auto"/>
        <w:contextualSpacing w:val="0"/>
      </w:pPr>
    </w:p>
    <w:tbl>
      <w:tblPr>
        <w:tblW w:w="9108" w:type="dxa"/>
        <w:tblInd w:w="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4A0" w:firstRow="1" w:lastRow="0" w:firstColumn="1" w:lastColumn="0" w:noHBand="0" w:noVBand="1"/>
      </w:tblPr>
      <w:tblGrid>
        <w:gridCol w:w="820"/>
        <w:gridCol w:w="8288"/>
      </w:tblGrid>
      <w:tr w:rsidR="00BF01A2" w:rsidTr="007304DB">
        <w:tblPrEx>
          <w:tblCellMar>
            <w:top w:w="0" w:type="dxa"/>
            <w:bottom w:w="0" w:type="dxa"/>
          </w:tblCellMar>
        </w:tblPrEx>
        <w:tc>
          <w:tcPr>
            <w:tcW w:w="820" w:type="dxa"/>
            <w:tcMar>
              <w:top w:w="100" w:type="dxa"/>
              <w:left w:w="108" w:type="dxa"/>
              <w:bottom w:w="100" w:type="dxa"/>
              <w:right w:w="108" w:type="dxa"/>
            </w:tcMar>
          </w:tcPr>
          <w:p w:rsidR="00BF01A2" w:rsidRDefault="00BF01A2">
            <w:pPr>
              <w:pStyle w:val="normal0"/>
              <w:contextualSpacing w:val="0"/>
              <w:jc w:val="center"/>
            </w:pPr>
          </w:p>
        </w:tc>
        <w:tc>
          <w:tcPr>
            <w:tcW w:w="8288" w:type="dxa"/>
            <w:tcMar>
              <w:top w:w="100" w:type="dxa"/>
              <w:left w:w="108" w:type="dxa"/>
              <w:bottom w:w="100" w:type="dxa"/>
              <w:right w:w="108" w:type="dxa"/>
            </w:tcMar>
            <w:vAlign w:val="center"/>
          </w:tcPr>
          <w:p w:rsidR="00BF01A2" w:rsidRDefault="00BF01A2">
            <w:pPr>
              <w:pStyle w:val="normal0"/>
              <w:ind w:left="-359"/>
              <w:contextualSpacing w:val="0"/>
              <w:jc w:val="center"/>
            </w:pPr>
          </w:p>
          <w:p w:rsidR="00BF01A2" w:rsidRDefault="007304DB">
            <w:pPr>
              <w:pStyle w:val="normal0"/>
              <w:ind w:left="-359"/>
              <w:contextualSpacing w:val="0"/>
              <w:jc w:val="center"/>
            </w:pPr>
            <w:r>
              <w:rPr>
                <w:rFonts w:ascii="Arial" w:eastAsia="Arial" w:hAnsi="Arial" w:cs="Arial"/>
                <w:b/>
              </w:rPr>
              <w:t>L</w:t>
            </w:r>
            <w:r>
              <w:rPr>
                <w:rFonts w:ascii="Arial" w:eastAsia="Arial" w:hAnsi="Arial" w:cs="Arial"/>
                <w:b/>
              </w:rPr>
              <w:t>MC-</w:t>
            </w:r>
            <w:r>
              <w:rPr>
                <w:rFonts w:ascii="Arial" w:eastAsia="Arial" w:hAnsi="Arial" w:cs="Arial"/>
                <w:b/>
              </w:rPr>
              <w:t>8831 -</w:t>
            </w:r>
            <w:r>
              <w:rPr>
                <w:rFonts w:ascii="Arial" w:eastAsia="Arial" w:hAnsi="Arial" w:cs="Arial"/>
                <w:b/>
              </w:rPr>
              <w:t xml:space="preserve"> </w:t>
            </w:r>
            <w:r>
              <w:rPr>
                <w:rFonts w:ascii="Arial" w:eastAsia="Arial" w:hAnsi="Arial" w:cs="Arial"/>
                <w:b/>
              </w:rPr>
              <w:t>Technologies of Representation: Special Topics -</w:t>
            </w:r>
          </w:p>
          <w:p w:rsidR="00BF01A2" w:rsidRDefault="00BF01A2">
            <w:pPr>
              <w:pStyle w:val="normal0"/>
              <w:ind w:left="-359"/>
              <w:contextualSpacing w:val="0"/>
              <w:jc w:val="center"/>
            </w:pPr>
          </w:p>
          <w:p w:rsidR="00BF01A2" w:rsidRDefault="007304DB">
            <w:pPr>
              <w:pStyle w:val="normal0"/>
              <w:ind w:left="-359"/>
              <w:contextualSpacing w:val="0"/>
              <w:jc w:val="center"/>
            </w:pPr>
            <w:r>
              <w:rPr>
                <w:rFonts w:ascii="Arial" w:eastAsia="Arial" w:hAnsi="Arial" w:cs="Arial"/>
                <w:b/>
              </w:rPr>
              <w:t>African Film, Arts, &amp; Digital Media</w:t>
            </w:r>
          </w:p>
        </w:tc>
      </w:tr>
    </w:tbl>
    <w:p w:rsidR="00BF01A2" w:rsidRDefault="00BF01A2">
      <w:pPr>
        <w:pStyle w:val="normal0"/>
        <w:ind w:left="-359" w:right="-359"/>
        <w:contextualSpacing w:val="0"/>
      </w:pPr>
    </w:p>
    <w:p w:rsidR="00BF01A2" w:rsidRDefault="00BF01A2">
      <w:pPr>
        <w:pStyle w:val="normal0"/>
        <w:ind w:left="-359" w:right="-359"/>
        <w:contextualSpacing w:val="0"/>
      </w:pPr>
    </w:p>
    <w:p w:rsidR="00BF01A2" w:rsidRDefault="007304DB">
      <w:pPr>
        <w:pStyle w:val="normal0"/>
        <w:tabs>
          <w:tab w:val="left" w:pos="360"/>
        </w:tabs>
        <w:ind w:right="-359"/>
        <w:contextualSpacing w:val="0"/>
      </w:pPr>
      <w:r>
        <w:rPr>
          <w:rFonts w:ascii="Arial" w:eastAsia="Arial" w:hAnsi="Arial" w:cs="Arial"/>
          <w:sz w:val="20"/>
        </w:rPr>
        <w:br/>
      </w:r>
      <w:r>
        <w:rPr>
          <w:rFonts w:ascii="Arial" w:eastAsia="Arial" w:hAnsi="Arial" w:cs="Arial"/>
          <w:b/>
          <w:sz w:val="20"/>
        </w:rPr>
        <w:t>1.</w:t>
      </w:r>
      <w:r>
        <w:rPr>
          <w:rFonts w:ascii="Arial" w:eastAsia="Arial" w:hAnsi="Arial" w:cs="Arial"/>
          <w:b/>
          <w:sz w:val="20"/>
        </w:rPr>
        <w:tab/>
        <w:t>Instructor Name, Contact Information and Office Hours</w:t>
      </w:r>
    </w:p>
    <w:p w:rsidR="00BF01A2" w:rsidRDefault="007304DB">
      <w:pPr>
        <w:pStyle w:val="normal0"/>
        <w:ind w:left="360" w:right="-359"/>
        <w:contextualSpacing w:val="0"/>
      </w:pPr>
      <w:r>
        <w:rPr>
          <w:rFonts w:ascii="Arial" w:eastAsia="Arial" w:hAnsi="Arial" w:cs="Arial"/>
          <w:sz w:val="20"/>
        </w:rPr>
        <w:t xml:space="preserve">Instructor: </w:t>
      </w:r>
      <w:r>
        <w:rPr>
          <w:rFonts w:ascii="Arial" w:eastAsia="Arial" w:hAnsi="Arial" w:cs="Arial"/>
          <w:sz w:val="20"/>
        </w:rPr>
        <w:t>Fox Harrell</w:t>
      </w:r>
    </w:p>
    <w:p w:rsidR="00BF01A2" w:rsidRDefault="007304DB">
      <w:pPr>
        <w:pStyle w:val="normal0"/>
        <w:ind w:left="360" w:right="-359"/>
        <w:contextualSpacing w:val="0"/>
      </w:pPr>
      <w:r>
        <w:rPr>
          <w:rFonts w:ascii="Arial" w:eastAsia="Arial" w:hAnsi="Arial" w:cs="Arial"/>
          <w:sz w:val="20"/>
        </w:rPr>
        <w:t>Email: </w:t>
      </w:r>
      <w:hyperlink r:id="rId8">
        <w:r>
          <w:rPr>
            <w:rFonts w:ascii="Arial" w:eastAsia="Arial" w:hAnsi="Arial" w:cs="Arial"/>
            <w:color w:val="1155CC"/>
            <w:sz w:val="20"/>
            <w:u w:val="single"/>
          </w:rPr>
          <w:t>fox.harrell@lcc.gatech.edu</w:t>
        </w:r>
      </w:hyperlink>
    </w:p>
    <w:p w:rsidR="00BF01A2" w:rsidRDefault="007304DB">
      <w:pPr>
        <w:pStyle w:val="normal0"/>
        <w:ind w:left="360" w:right="-359"/>
        <w:contextualSpacing w:val="0"/>
      </w:pPr>
      <w:r>
        <w:rPr>
          <w:rFonts w:ascii="Arial" w:eastAsia="Arial" w:hAnsi="Arial" w:cs="Arial"/>
          <w:sz w:val="20"/>
        </w:rPr>
        <w:t xml:space="preserve">Office: </w:t>
      </w:r>
      <w:proofErr w:type="spellStart"/>
      <w:r>
        <w:rPr>
          <w:rFonts w:ascii="Arial" w:eastAsia="Arial" w:hAnsi="Arial" w:cs="Arial"/>
          <w:sz w:val="20"/>
        </w:rPr>
        <w:t>Skiles</w:t>
      </w:r>
      <w:proofErr w:type="spellEnd"/>
      <w:r>
        <w:rPr>
          <w:rFonts w:ascii="Arial" w:eastAsia="Arial" w:hAnsi="Arial" w:cs="Arial"/>
          <w:sz w:val="20"/>
        </w:rPr>
        <w:t xml:space="preserve"> 16</w:t>
      </w:r>
    </w:p>
    <w:p w:rsidR="00BF01A2" w:rsidRDefault="007304DB">
      <w:pPr>
        <w:pStyle w:val="normal0"/>
        <w:ind w:left="360" w:right="-359"/>
        <w:contextualSpacing w:val="0"/>
      </w:pPr>
      <w:r>
        <w:rPr>
          <w:rFonts w:ascii="Arial" w:eastAsia="Arial" w:hAnsi="Arial" w:cs="Arial"/>
          <w:sz w:val="20"/>
        </w:rPr>
        <w:t>Office Hours: Tuesdays 1:30-2:30 or by appointment</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sz w:val="20"/>
        </w:rPr>
        <w:t xml:space="preserve">Co-Instructor: Angela </w:t>
      </w:r>
      <w:proofErr w:type="spellStart"/>
      <w:r>
        <w:rPr>
          <w:rFonts w:ascii="Arial" w:eastAsia="Arial" w:hAnsi="Arial" w:cs="Arial"/>
          <w:sz w:val="20"/>
        </w:rPr>
        <w:t>Dalle</w:t>
      </w:r>
      <w:proofErr w:type="spellEnd"/>
      <w:r>
        <w:rPr>
          <w:rFonts w:ascii="Arial" w:eastAsia="Arial" w:hAnsi="Arial" w:cs="Arial"/>
          <w:sz w:val="20"/>
        </w:rPr>
        <w:t xml:space="preserve"> </w:t>
      </w:r>
      <w:proofErr w:type="spellStart"/>
      <w:r>
        <w:rPr>
          <w:rFonts w:ascii="Arial" w:eastAsia="Arial" w:hAnsi="Arial" w:cs="Arial"/>
          <w:sz w:val="20"/>
        </w:rPr>
        <w:t>Vacche</w:t>
      </w:r>
      <w:proofErr w:type="spellEnd"/>
    </w:p>
    <w:p w:rsidR="00BF01A2" w:rsidRDefault="007304DB">
      <w:pPr>
        <w:pStyle w:val="normal0"/>
        <w:ind w:left="360" w:right="-359"/>
        <w:contextualSpacing w:val="0"/>
      </w:pPr>
      <w:r>
        <w:rPr>
          <w:rFonts w:ascii="Arial" w:eastAsia="Arial" w:hAnsi="Arial" w:cs="Arial"/>
          <w:sz w:val="20"/>
        </w:rPr>
        <w:t xml:space="preserve">Email: </w:t>
      </w:r>
      <w:hyperlink r:id="rId9">
        <w:r>
          <w:rPr>
            <w:rFonts w:ascii="Arial" w:eastAsia="Arial" w:hAnsi="Arial" w:cs="Arial"/>
            <w:color w:val="1155CC"/>
            <w:sz w:val="20"/>
            <w:u w:val="single"/>
          </w:rPr>
          <w:t>angela.dallevacche@lcc.gatech.edu</w:t>
        </w:r>
      </w:hyperlink>
    </w:p>
    <w:p w:rsidR="00BF01A2" w:rsidRDefault="007304DB">
      <w:pPr>
        <w:pStyle w:val="normal0"/>
        <w:ind w:left="360" w:right="-359"/>
        <w:contextualSpacing w:val="0"/>
      </w:pPr>
      <w:r>
        <w:rPr>
          <w:rFonts w:ascii="Arial" w:eastAsia="Arial" w:hAnsi="Arial" w:cs="Arial"/>
          <w:sz w:val="20"/>
        </w:rPr>
        <w:t xml:space="preserve">Office: </w:t>
      </w:r>
      <w:proofErr w:type="spellStart"/>
      <w:r>
        <w:rPr>
          <w:rFonts w:ascii="Arial" w:eastAsia="Arial" w:hAnsi="Arial" w:cs="Arial"/>
          <w:sz w:val="20"/>
        </w:rPr>
        <w:t>Skiles</w:t>
      </w:r>
      <w:proofErr w:type="spellEnd"/>
      <w:r>
        <w:rPr>
          <w:rFonts w:ascii="Arial" w:eastAsia="Arial" w:hAnsi="Arial" w:cs="Arial"/>
          <w:sz w:val="20"/>
        </w:rPr>
        <w:t xml:space="preserve"> 344</w:t>
      </w:r>
    </w:p>
    <w:p w:rsidR="00BF01A2" w:rsidRDefault="007304DB">
      <w:pPr>
        <w:pStyle w:val="normal0"/>
        <w:ind w:left="360" w:right="-359"/>
        <w:contextualSpacing w:val="0"/>
      </w:pPr>
      <w:r>
        <w:rPr>
          <w:rFonts w:ascii="Arial" w:eastAsia="Arial" w:hAnsi="Arial" w:cs="Arial"/>
          <w:sz w:val="20"/>
        </w:rPr>
        <w:t>Offi</w:t>
      </w:r>
      <w:r>
        <w:rPr>
          <w:rFonts w:ascii="Arial" w:eastAsia="Arial" w:hAnsi="Arial" w:cs="Arial"/>
          <w:sz w:val="20"/>
        </w:rPr>
        <w:t>ce Hours: Wednesdays 4-6 or by appointment</w:t>
      </w:r>
    </w:p>
    <w:p w:rsidR="00BF01A2" w:rsidRDefault="007304DB">
      <w:pPr>
        <w:pStyle w:val="normal0"/>
        <w:ind w:right="-359"/>
        <w:contextualSpacing w:val="0"/>
      </w:pPr>
      <w:r>
        <w:rPr>
          <w:rFonts w:ascii="Arial" w:eastAsia="Arial" w:hAnsi="Arial" w:cs="Arial"/>
          <w:sz w:val="20"/>
        </w:rPr>
        <w:t> </w:t>
      </w:r>
    </w:p>
    <w:p w:rsidR="00BF01A2" w:rsidRDefault="007304DB">
      <w:pPr>
        <w:pStyle w:val="normal0"/>
        <w:tabs>
          <w:tab w:val="left" w:pos="360"/>
        </w:tabs>
        <w:contextualSpacing w:val="0"/>
      </w:pPr>
      <w:r>
        <w:rPr>
          <w:rFonts w:ascii="Arial" w:eastAsia="Arial" w:hAnsi="Arial" w:cs="Arial"/>
          <w:b/>
          <w:sz w:val="20"/>
        </w:rPr>
        <w:t>2.</w:t>
      </w:r>
      <w:r>
        <w:rPr>
          <w:rFonts w:ascii="Arial" w:eastAsia="Arial" w:hAnsi="Arial" w:cs="Arial"/>
          <w:b/>
          <w:sz w:val="20"/>
        </w:rPr>
        <w:tab/>
        <w:t>Course Prerequisites:</w:t>
      </w:r>
      <w:r>
        <w:rPr>
          <w:rFonts w:ascii="Arial" w:eastAsia="Arial" w:hAnsi="Arial" w:cs="Arial"/>
          <w:sz w:val="20"/>
        </w:rPr>
        <w:t>(None)</w:t>
      </w:r>
    </w:p>
    <w:p w:rsidR="00BF01A2" w:rsidRDefault="00BF01A2">
      <w:pPr>
        <w:pStyle w:val="normal0"/>
        <w:contextualSpacing w:val="0"/>
      </w:pPr>
    </w:p>
    <w:p w:rsidR="00BF01A2" w:rsidRDefault="007304DB">
      <w:pPr>
        <w:pStyle w:val="normal0"/>
        <w:tabs>
          <w:tab w:val="left" w:pos="360"/>
        </w:tabs>
        <w:contextualSpacing w:val="0"/>
      </w:pPr>
      <w:r>
        <w:rPr>
          <w:rFonts w:ascii="Arial" w:eastAsia="Arial" w:hAnsi="Arial" w:cs="Arial"/>
          <w:b/>
          <w:sz w:val="20"/>
        </w:rPr>
        <w:t>3.</w:t>
      </w:r>
      <w:r>
        <w:rPr>
          <w:rFonts w:ascii="Arial" w:eastAsia="Arial" w:hAnsi="Arial" w:cs="Arial"/>
          <w:b/>
          <w:sz w:val="20"/>
        </w:rPr>
        <w:tab/>
        <w:t xml:space="preserve">Core Area/Attributes Fulfilled by this Class: </w:t>
      </w:r>
      <w:r>
        <w:rPr>
          <w:rFonts w:ascii="Arial" w:eastAsia="Arial" w:hAnsi="Arial" w:cs="Arial"/>
          <w:sz w:val="20"/>
        </w:rPr>
        <w:t>(None)</w:t>
      </w:r>
    </w:p>
    <w:p w:rsidR="00BF01A2" w:rsidRDefault="00BF01A2">
      <w:pPr>
        <w:pStyle w:val="normal0"/>
        <w:contextualSpacing w:val="0"/>
      </w:pPr>
    </w:p>
    <w:p w:rsidR="00BF01A2" w:rsidRDefault="007304DB">
      <w:pPr>
        <w:pStyle w:val="normal0"/>
        <w:tabs>
          <w:tab w:val="left" w:pos="360"/>
        </w:tabs>
        <w:contextualSpacing w:val="0"/>
      </w:pPr>
      <w:r>
        <w:rPr>
          <w:rFonts w:ascii="Arial" w:eastAsia="Arial" w:hAnsi="Arial" w:cs="Arial"/>
          <w:b/>
          <w:sz w:val="20"/>
        </w:rPr>
        <w:t>4.</w:t>
      </w:r>
      <w:r>
        <w:rPr>
          <w:rFonts w:ascii="Arial" w:eastAsia="Arial" w:hAnsi="Arial" w:cs="Arial"/>
          <w:b/>
          <w:sz w:val="20"/>
        </w:rPr>
        <w:tab/>
        <w:t xml:space="preserve">Course Description </w:t>
      </w:r>
    </w:p>
    <w:p w:rsidR="00BF01A2" w:rsidRDefault="007304DB">
      <w:pPr>
        <w:pStyle w:val="normal0"/>
        <w:ind w:left="360"/>
        <w:contextualSpacing w:val="0"/>
      </w:pPr>
      <w:r>
        <w:rPr>
          <w:rFonts w:ascii="Arial" w:eastAsia="Arial" w:hAnsi="Arial" w:cs="Arial"/>
          <w:sz w:val="20"/>
        </w:rPr>
        <w:t>Tuesday and Thursday, 12-1:30 Room 368</w:t>
      </w:r>
      <w:proofErr w:type="gramStart"/>
      <w:r>
        <w:rPr>
          <w:rFonts w:ascii="Arial" w:eastAsia="Arial" w:hAnsi="Arial" w:cs="Arial"/>
          <w:sz w:val="20"/>
        </w:rPr>
        <w:t>;</w:t>
      </w:r>
      <w:proofErr w:type="gramEnd"/>
      <w:r>
        <w:rPr>
          <w:rFonts w:ascii="Arial" w:eastAsia="Arial" w:hAnsi="Arial" w:cs="Arial"/>
          <w:sz w:val="20"/>
        </w:rPr>
        <w:t xml:space="preserve"> Screenings: Tuesday 7-9 pm Room 368. Punctuality is a requi</w:t>
      </w:r>
      <w:r>
        <w:rPr>
          <w:rFonts w:ascii="Arial" w:eastAsia="Arial" w:hAnsi="Arial" w:cs="Arial"/>
          <w:sz w:val="20"/>
        </w:rPr>
        <w:t>rement. You must always bring all the necessary books for that particular day and relevant readings to class.</w:t>
      </w:r>
    </w:p>
    <w:p w:rsidR="00BF01A2" w:rsidRDefault="00BF01A2">
      <w:pPr>
        <w:pStyle w:val="normal0"/>
        <w:ind w:left="360"/>
        <w:contextualSpacing w:val="0"/>
      </w:pPr>
    </w:p>
    <w:p w:rsidR="00BF01A2" w:rsidRDefault="007304DB">
      <w:pPr>
        <w:pStyle w:val="normal0"/>
        <w:tabs>
          <w:tab w:val="left" w:pos="360"/>
        </w:tabs>
        <w:ind w:left="360"/>
        <w:contextualSpacing w:val="0"/>
      </w:pPr>
      <w:r>
        <w:rPr>
          <w:rFonts w:ascii="Arial" w:eastAsia="Arial" w:hAnsi="Arial" w:cs="Arial"/>
          <w:sz w:val="20"/>
        </w:rPr>
        <w:t xml:space="preserve">This is a seminar style course exploring historical, cultural, and theoretical issues </w:t>
      </w:r>
      <w:proofErr w:type="gramStart"/>
      <w:r>
        <w:rPr>
          <w:rFonts w:ascii="Arial" w:eastAsia="Arial" w:hAnsi="Arial" w:cs="Arial"/>
          <w:sz w:val="20"/>
        </w:rPr>
        <w:t>raised</w:t>
      </w:r>
      <w:proofErr w:type="gramEnd"/>
      <w:r>
        <w:rPr>
          <w:rFonts w:ascii="Arial" w:eastAsia="Arial" w:hAnsi="Arial" w:cs="Arial"/>
          <w:sz w:val="20"/>
        </w:rPr>
        <w:t xml:space="preserve"> by technologies of representation. Particular emphas</w:t>
      </w:r>
      <w:r>
        <w:rPr>
          <w:rFonts w:ascii="Arial" w:eastAsia="Arial" w:hAnsi="Arial" w:cs="Arial"/>
          <w:sz w:val="20"/>
        </w:rPr>
        <w:t>is will be given to examining the social and historical contexts of particular technologies ranging from film to fractal-based textiles, and uses of technology to represent different configurations of the filmic image, private and public identities. Studen</w:t>
      </w:r>
      <w:r>
        <w:rPr>
          <w:rFonts w:ascii="Arial" w:eastAsia="Arial" w:hAnsi="Arial" w:cs="Arial"/>
          <w:sz w:val="20"/>
        </w:rPr>
        <w:t>t work consists of both critical, close audiovisual analyses and the creation of digital artifacts.</w:t>
      </w:r>
    </w:p>
    <w:p w:rsidR="00BF01A2" w:rsidRDefault="00BF01A2">
      <w:pPr>
        <w:pStyle w:val="normal0"/>
        <w:tabs>
          <w:tab w:val="left" w:pos="360"/>
        </w:tabs>
        <w:contextualSpacing w:val="0"/>
      </w:pPr>
    </w:p>
    <w:p w:rsidR="00BF01A2" w:rsidRDefault="007304DB">
      <w:pPr>
        <w:pStyle w:val="normal0"/>
        <w:tabs>
          <w:tab w:val="left" w:pos="360"/>
        </w:tabs>
        <w:contextualSpacing w:val="0"/>
      </w:pPr>
      <w:r>
        <w:rPr>
          <w:rFonts w:ascii="Arial" w:eastAsia="Arial" w:hAnsi="Arial" w:cs="Arial"/>
          <w:b/>
          <w:sz w:val="20"/>
        </w:rPr>
        <w:t>5</w:t>
      </w:r>
      <w:r>
        <w:rPr>
          <w:rFonts w:ascii="Arial" w:eastAsia="Arial" w:hAnsi="Arial" w:cs="Arial"/>
          <w:b/>
          <w:sz w:val="20"/>
        </w:rPr>
        <w:t>.</w:t>
      </w:r>
      <w:r>
        <w:rPr>
          <w:rFonts w:ascii="Arial" w:eastAsia="Arial" w:hAnsi="Arial" w:cs="Arial"/>
          <w:b/>
          <w:sz w:val="20"/>
        </w:rPr>
        <w:tab/>
        <w:t xml:space="preserve">Learning Outcomes </w:t>
      </w:r>
    </w:p>
    <w:p w:rsidR="00BF01A2" w:rsidRDefault="00BF01A2">
      <w:pPr>
        <w:pStyle w:val="normal0"/>
        <w:contextualSpacing w:val="0"/>
      </w:pPr>
    </w:p>
    <w:p w:rsidR="00BF01A2" w:rsidRDefault="007304DB">
      <w:pPr>
        <w:pStyle w:val="normal0"/>
        <w:ind w:left="360"/>
        <w:contextualSpacing w:val="0"/>
      </w:pPr>
      <w:r>
        <w:rPr>
          <w:rFonts w:ascii="Arial" w:eastAsia="Arial" w:hAnsi="Arial" w:cs="Arial"/>
          <w:sz w:val="20"/>
        </w:rPr>
        <w:t>This course should facilitate development of the following skills:</w:t>
      </w:r>
    </w:p>
    <w:p w:rsidR="00BF01A2" w:rsidRDefault="00BF01A2">
      <w:pPr>
        <w:pStyle w:val="normal0"/>
        <w:ind w:left="360"/>
        <w:contextualSpacing w:val="0"/>
      </w:pPr>
    </w:p>
    <w:p w:rsidR="00BF01A2" w:rsidRDefault="007304DB">
      <w:pPr>
        <w:pStyle w:val="normal0"/>
        <w:numPr>
          <w:ilvl w:val="0"/>
          <w:numId w:val="4"/>
        </w:numPr>
        <w:ind w:hanging="359"/>
        <w:rPr>
          <w:rFonts w:ascii="Arial" w:eastAsia="Arial" w:hAnsi="Arial" w:cs="Arial"/>
          <w:sz w:val="20"/>
        </w:rPr>
      </w:pPr>
      <w:r>
        <w:rPr>
          <w:rFonts w:ascii="Arial" w:eastAsia="Arial" w:hAnsi="Arial" w:cs="Arial"/>
          <w:sz w:val="20"/>
        </w:rPr>
        <w:t>Analysis and awareness of media aesthetics, identities, and ideologies from the African contexts based on students’ reports, readings and class discussions.</w:t>
      </w:r>
    </w:p>
    <w:p w:rsidR="00BF01A2" w:rsidRDefault="007304DB">
      <w:pPr>
        <w:pStyle w:val="normal0"/>
        <w:numPr>
          <w:ilvl w:val="0"/>
          <w:numId w:val="4"/>
        </w:numPr>
        <w:ind w:hanging="359"/>
        <w:rPr>
          <w:rFonts w:ascii="Arial" w:eastAsia="Arial" w:hAnsi="Arial" w:cs="Arial"/>
          <w:sz w:val="20"/>
        </w:rPr>
      </w:pPr>
      <w:r>
        <w:rPr>
          <w:rFonts w:ascii="Arial" w:eastAsia="Arial" w:hAnsi="Arial" w:cs="Arial"/>
          <w:sz w:val="20"/>
        </w:rPr>
        <w:t>Design of digital media artifacts including film/video.</w:t>
      </w:r>
    </w:p>
    <w:p w:rsidR="00BF01A2" w:rsidRDefault="007304DB">
      <w:pPr>
        <w:pStyle w:val="normal0"/>
        <w:numPr>
          <w:ilvl w:val="0"/>
          <w:numId w:val="4"/>
        </w:numPr>
        <w:ind w:hanging="359"/>
        <w:rPr>
          <w:rFonts w:ascii="Arial" w:eastAsia="Arial" w:hAnsi="Arial" w:cs="Arial"/>
          <w:sz w:val="20"/>
        </w:rPr>
      </w:pPr>
      <w:r>
        <w:rPr>
          <w:rFonts w:ascii="Arial" w:eastAsia="Arial" w:hAnsi="Arial" w:cs="Arial"/>
          <w:sz w:val="20"/>
        </w:rPr>
        <w:t>Analysis of image and acoustic configuratio</w:t>
      </w:r>
      <w:r>
        <w:rPr>
          <w:rFonts w:ascii="Arial" w:eastAsia="Arial" w:hAnsi="Arial" w:cs="Arial"/>
          <w:sz w:val="20"/>
        </w:rPr>
        <w:t>ns and media artifacts from a cross-medial perspective (sculpture, dance, textiles, martial arts, music, masks as depicted in film)</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Put another way, you should be able to “create” and “think about” design of technologies of representation in a more skille</w:t>
      </w:r>
      <w:r>
        <w:rPr>
          <w:rFonts w:ascii="Arial" w:eastAsia="Arial" w:hAnsi="Arial" w:cs="Arial"/>
          <w:sz w:val="20"/>
        </w:rPr>
        <w:t>d, knowledgeable and critical manner that takes cultural history, aesthetic traditions, contemporary social contexts, diaspora, and identities into account. This should further your capabilities as both digital media</w:t>
      </w:r>
    </w:p>
    <w:p w:rsidR="00BF01A2" w:rsidRDefault="007304DB">
      <w:pPr>
        <w:pStyle w:val="normal0"/>
        <w:ind w:left="360"/>
        <w:contextualSpacing w:val="0"/>
      </w:pPr>
      <w:proofErr w:type="gramStart"/>
      <w:r>
        <w:rPr>
          <w:rFonts w:ascii="Arial" w:eastAsia="Arial" w:hAnsi="Arial" w:cs="Arial"/>
          <w:sz w:val="20"/>
        </w:rPr>
        <w:t>scholars</w:t>
      </w:r>
      <w:proofErr w:type="gramEnd"/>
      <w:r>
        <w:rPr>
          <w:rFonts w:ascii="Arial" w:eastAsia="Arial" w:hAnsi="Arial" w:cs="Arial"/>
          <w:sz w:val="20"/>
        </w:rPr>
        <w:t xml:space="preserve"> and producers.</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Two themes wil</w:t>
      </w:r>
      <w:r>
        <w:rPr>
          <w:rFonts w:ascii="Arial" w:eastAsia="Arial" w:hAnsi="Arial" w:cs="Arial"/>
          <w:sz w:val="20"/>
        </w:rPr>
        <w:t xml:space="preserve">l be woven through the course. These are: (1) media do not exist in hierarchical relationships to each other, their histories are interwoven, multivalent, and contextual (2) technologies mediate, replicate, and transform our power relationships and social </w:t>
      </w:r>
      <w:r>
        <w:rPr>
          <w:rFonts w:ascii="Arial" w:eastAsia="Arial" w:hAnsi="Arial" w:cs="Arial"/>
          <w:sz w:val="20"/>
        </w:rPr>
        <w:t>identities, they are not a unidirectional force influencing stereotypical representations of non-western subjects.</w:t>
      </w:r>
    </w:p>
    <w:p w:rsidR="00BF01A2" w:rsidRDefault="00BF01A2">
      <w:pPr>
        <w:pStyle w:val="normal0"/>
        <w:contextualSpacing w:val="0"/>
      </w:pPr>
    </w:p>
    <w:p w:rsidR="00BF01A2" w:rsidRDefault="00BF01A2">
      <w:pPr>
        <w:pStyle w:val="normal0"/>
        <w:contextualSpacing w:val="0"/>
      </w:pPr>
    </w:p>
    <w:p w:rsidR="00BF01A2" w:rsidRDefault="007304DB">
      <w:pPr>
        <w:pStyle w:val="normal0"/>
        <w:tabs>
          <w:tab w:val="left" w:pos="360"/>
        </w:tabs>
        <w:contextualSpacing w:val="0"/>
      </w:pPr>
      <w:r>
        <w:rPr>
          <w:rFonts w:ascii="Arial" w:eastAsia="Arial" w:hAnsi="Arial" w:cs="Arial"/>
          <w:b/>
          <w:sz w:val="20"/>
        </w:rPr>
        <w:t>6</w:t>
      </w:r>
      <w:r>
        <w:rPr>
          <w:rFonts w:ascii="Arial" w:eastAsia="Arial" w:hAnsi="Arial" w:cs="Arial"/>
          <w:b/>
          <w:sz w:val="20"/>
        </w:rPr>
        <w:t>.</w:t>
      </w:r>
      <w:r>
        <w:rPr>
          <w:rFonts w:ascii="Arial" w:eastAsia="Arial" w:hAnsi="Arial" w:cs="Arial"/>
          <w:b/>
          <w:sz w:val="20"/>
        </w:rPr>
        <w:tab/>
        <w:t>Required Texts</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 xml:space="preserve">You are required to purchase the following books. All other texts will be provided to you either as </w:t>
      </w:r>
      <w:proofErr w:type="gramStart"/>
      <w:r>
        <w:rPr>
          <w:rFonts w:ascii="Arial" w:eastAsia="Arial" w:hAnsi="Arial" w:cs="Arial"/>
          <w:sz w:val="20"/>
        </w:rPr>
        <w:t>print-outs</w:t>
      </w:r>
      <w:proofErr w:type="gramEnd"/>
      <w:r>
        <w:rPr>
          <w:rFonts w:ascii="Arial" w:eastAsia="Arial" w:hAnsi="Arial" w:cs="Arial"/>
          <w:sz w:val="20"/>
        </w:rPr>
        <w:t xml:space="preserve"> or </w:t>
      </w:r>
      <w:proofErr w:type="spellStart"/>
      <w:r>
        <w:rPr>
          <w:rFonts w:ascii="Arial" w:eastAsia="Arial" w:hAnsi="Arial" w:cs="Arial"/>
          <w:sz w:val="20"/>
        </w:rPr>
        <w:t>pdfs</w:t>
      </w:r>
      <w:proofErr w:type="spellEnd"/>
      <w:r>
        <w:rPr>
          <w:rFonts w:ascii="Arial" w:eastAsia="Arial" w:hAnsi="Arial" w:cs="Arial"/>
          <w:sz w:val="20"/>
        </w:rPr>
        <w:t xml:space="preserve">. </w:t>
      </w:r>
      <w:r>
        <w:rPr>
          <w:rFonts w:ascii="Arial" w:eastAsia="Arial" w:hAnsi="Arial" w:cs="Arial"/>
          <w:sz w:val="20"/>
        </w:rPr>
        <w:t>The books are available from a variety of online booksellers and (1) should be available at the Engineer’s Bookstore. You must order these books immediately as you are responsible for owning them.</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 xml:space="preserve">1) Frank </w:t>
      </w:r>
      <w:proofErr w:type="spellStart"/>
      <w:r>
        <w:rPr>
          <w:rFonts w:ascii="Arial" w:eastAsia="Arial" w:hAnsi="Arial" w:cs="Arial"/>
          <w:sz w:val="20"/>
        </w:rPr>
        <w:t>Ukadike</w:t>
      </w:r>
      <w:proofErr w:type="spellEnd"/>
      <w:r>
        <w:rPr>
          <w:rFonts w:ascii="Arial" w:eastAsia="Arial" w:hAnsi="Arial" w:cs="Arial"/>
          <w:sz w:val="20"/>
        </w:rPr>
        <w:t xml:space="preserve">, </w:t>
      </w:r>
      <w:r>
        <w:rPr>
          <w:rFonts w:ascii="Arial" w:eastAsia="Arial" w:hAnsi="Arial" w:cs="Arial"/>
          <w:i/>
          <w:sz w:val="20"/>
        </w:rPr>
        <w:t>Questioning African Cinema</w:t>
      </w:r>
      <w:r>
        <w:rPr>
          <w:rFonts w:ascii="Arial" w:eastAsia="Arial" w:hAnsi="Arial" w:cs="Arial"/>
          <w:sz w:val="20"/>
        </w:rPr>
        <w:t>,</w:t>
      </w:r>
      <w:r>
        <w:rPr>
          <w:rFonts w:ascii="Arial" w:eastAsia="Arial" w:hAnsi="Arial" w:cs="Arial"/>
          <w:i/>
          <w:sz w:val="20"/>
        </w:rPr>
        <w:t xml:space="preserve"> Minnesota</w:t>
      </w:r>
      <w:r>
        <w:rPr>
          <w:rFonts w:ascii="Arial" w:eastAsia="Arial" w:hAnsi="Arial" w:cs="Arial"/>
          <w:sz w:val="20"/>
        </w:rPr>
        <w:t>, 2</w:t>
      </w:r>
      <w:r>
        <w:rPr>
          <w:rFonts w:ascii="Arial" w:eastAsia="Arial" w:hAnsi="Arial" w:cs="Arial"/>
          <w:sz w:val="20"/>
        </w:rPr>
        <w:t>002 (QAC)</w:t>
      </w:r>
    </w:p>
    <w:p w:rsidR="00BF01A2" w:rsidRDefault="007304DB">
      <w:pPr>
        <w:pStyle w:val="normal0"/>
        <w:ind w:left="360"/>
        <w:contextualSpacing w:val="0"/>
      </w:pPr>
      <w:r>
        <w:rPr>
          <w:rFonts w:ascii="Arial" w:eastAsia="Arial" w:hAnsi="Arial" w:cs="Arial"/>
          <w:sz w:val="20"/>
        </w:rPr>
        <w:t xml:space="preserve">2) Geoffrey </w:t>
      </w:r>
      <w:proofErr w:type="spellStart"/>
      <w:r>
        <w:rPr>
          <w:rFonts w:ascii="Arial" w:eastAsia="Arial" w:hAnsi="Arial" w:cs="Arial"/>
          <w:sz w:val="20"/>
        </w:rPr>
        <w:t>Bowker</w:t>
      </w:r>
      <w:proofErr w:type="spellEnd"/>
      <w:r>
        <w:rPr>
          <w:rFonts w:ascii="Arial" w:eastAsia="Arial" w:hAnsi="Arial" w:cs="Arial"/>
          <w:sz w:val="20"/>
        </w:rPr>
        <w:t xml:space="preserve"> and Leigh Star, </w:t>
      </w:r>
      <w:r>
        <w:rPr>
          <w:rFonts w:ascii="Arial" w:eastAsia="Arial" w:hAnsi="Arial" w:cs="Arial"/>
          <w:i/>
          <w:sz w:val="20"/>
        </w:rPr>
        <w:t>Sorting Things Out: Classification and Its Consequences</w:t>
      </w:r>
      <w:r>
        <w:rPr>
          <w:rFonts w:ascii="Arial" w:eastAsia="Arial" w:hAnsi="Arial" w:cs="Arial"/>
          <w:sz w:val="20"/>
        </w:rPr>
        <w:t>, 1999 (MIT)</w:t>
      </w:r>
    </w:p>
    <w:p w:rsidR="00BF01A2" w:rsidRDefault="007304DB">
      <w:pPr>
        <w:pStyle w:val="normal0"/>
        <w:ind w:left="360"/>
        <w:contextualSpacing w:val="0"/>
      </w:pPr>
      <w:r>
        <w:rPr>
          <w:rFonts w:ascii="Arial" w:eastAsia="Arial" w:hAnsi="Arial" w:cs="Arial"/>
          <w:sz w:val="20"/>
        </w:rPr>
        <w:t>3) Electronic reserves (ER) can be accessed through the course number and/or the name of the author</w:t>
      </w:r>
    </w:p>
    <w:p w:rsidR="00BF01A2" w:rsidRDefault="007304DB">
      <w:pPr>
        <w:pStyle w:val="normal0"/>
        <w:ind w:left="360"/>
        <w:contextualSpacing w:val="0"/>
      </w:pPr>
      <w:r>
        <w:rPr>
          <w:rFonts w:ascii="Arial" w:eastAsia="Arial" w:hAnsi="Arial" w:cs="Arial"/>
          <w:sz w:val="20"/>
        </w:rPr>
        <w:t xml:space="preserve">4) Resources: links and/or </w:t>
      </w:r>
      <w:proofErr w:type="spellStart"/>
      <w:r>
        <w:rPr>
          <w:rFonts w:ascii="Arial" w:eastAsia="Arial" w:hAnsi="Arial" w:cs="Arial"/>
          <w:sz w:val="20"/>
        </w:rPr>
        <w:t>pdfs</w:t>
      </w:r>
      <w:proofErr w:type="spellEnd"/>
      <w:r>
        <w:rPr>
          <w:rFonts w:ascii="Arial" w:eastAsia="Arial" w:hAnsi="Arial" w:cs="Arial"/>
          <w:sz w:val="20"/>
        </w:rPr>
        <w:t xml:space="preserve"> will be mad</w:t>
      </w:r>
      <w:r>
        <w:rPr>
          <w:rFonts w:ascii="Arial" w:eastAsia="Arial" w:hAnsi="Arial" w:cs="Arial"/>
          <w:sz w:val="20"/>
        </w:rPr>
        <w:t>e available via T-Square</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b/>
          <w:sz w:val="20"/>
        </w:rPr>
        <w:t>COURSE READINGS &amp; ASSIGNMENTS:</w:t>
      </w:r>
    </w:p>
    <w:p w:rsidR="00BF01A2" w:rsidRDefault="007304DB">
      <w:pPr>
        <w:pStyle w:val="normal0"/>
        <w:ind w:left="360"/>
        <w:contextualSpacing w:val="0"/>
      </w:pPr>
      <w:r>
        <w:rPr>
          <w:rFonts w:ascii="Arial" w:eastAsia="Arial" w:hAnsi="Arial" w:cs="Arial"/>
          <w:b/>
          <w:sz w:val="20"/>
        </w:rPr>
        <w:t>*Weekly mandatory reading assignments will be available via T-Square, electronic reserves, or via the links below (aside from readings in the required textbooks)*</w:t>
      </w:r>
    </w:p>
    <w:p w:rsidR="00BF01A2" w:rsidRDefault="007304DB">
      <w:pPr>
        <w:pStyle w:val="normal0"/>
        <w:ind w:left="360"/>
        <w:contextualSpacing w:val="0"/>
      </w:pPr>
      <w:r>
        <w:rPr>
          <w:rFonts w:ascii="Arial" w:eastAsia="Arial" w:hAnsi="Arial" w:cs="Arial"/>
          <w:sz w:val="20"/>
        </w:rPr>
        <w:t>The readings and assignments are ten</w:t>
      </w:r>
      <w:r>
        <w:rPr>
          <w:rFonts w:ascii="Arial" w:eastAsia="Arial" w:hAnsi="Arial" w:cs="Arial"/>
          <w:sz w:val="20"/>
        </w:rPr>
        <w:t>tative and subject to change throughout the semester. Please listen to announcements and class and see the announcement sent via T-Square for updates.</w:t>
      </w:r>
    </w:p>
    <w:p w:rsidR="00BF01A2" w:rsidRDefault="00BF01A2">
      <w:pPr>
        <w:pStyle w:val="normal0"/>
        <w:contextualSpacing w:val="0"/>
      </w:pPr>
    </w:p>
    <w:p w:rsidR="00BF01A2" w:rsidRDefault="007304DB">
      <w:pPr>
        <w:pStyle w:val="normal0"/>
        <w:contextualSpacing w:val="0"/>
      </w:pPr>
      <w:r>
        <w:rPr>
          <w:rFonts w:ascii="Arial" w:eastAsia="Arial" w:hAnsi="Arial" w:cs="Arial"/>
          <w:b/>
          <w:sz w:val="20"/>
        </w:rPr>
        <w:t>7</w:t>
      </w:r>
      <w:r>
        <w:rPr>
          <w:rFonts w:ascii="Arial" w:eastAsia="Arial" w:hAnsi="Arial" w:cs="Arial"/>
          <w:b/>
          <w:sz w:val="20"/>
        </w:rPr>
        <w:t>.</w:t>
      </w:r>
      <w:r>
        <w:rPr>
          <w:rFonts w:ascii="Arial" w:eastAsia="Arial" w:hAnsi="Arial" w:cs="Arial"/>
          <w:b/>
          <w:sz w:val="20"/>
        </w:rPr>
        <w:t xml:space="preserve">   </w:t>
      </w:r>
      <w:r>
        <w:rPr>
          <w:rFonts w:ascii="Arial" w:eastAsia="Arial" w:hAnsi="Arial" w:cs="Arial"/>
          <w:b/>
          <w:sz w:val="20"/>
        </w:rPr>
        <w:t xml:space="preserve">Graded Assignments </w:t>
      </w:r>
    </w:p>
    <w:p w:rsidR="00BF01A2" w:rsidRDefault="00BF01A2">
      <w:pPr>
        <w:pStyle w:val="normal0"/>
        <w:tabs>
          <w:tab w:val="left" w:pos="2880"/>
        </w:tabs>
        <w:ind w:left="360"/>
        <w:contextualSpacing w:val="0"/>
        <w:jc w:val="both"/>
      </w:pPr>
    </w:p>
    <w:p w:rsidR="00BF01A2" w:rsidRDefault="007304DB">
      <w:pPr>
        <w:pStyle w:val="normal0"/>
        <w:tabs>
          <w:tab w:val="left" w:pos="2880"/>
        </w:tabs>
        <w:ind w:left="360"/>
        <w:contextualSpacing w:val="0"/>
        <w:jc w:val="both"/>
      </w:pPr>
      <w:r>
        <w:rPr>
          <w:rFonts w:ascii="Arial" w:eastAsia="Arial" w:hAnsi="Arial" w:cs="Arial"/>
          <w:b/>
          <w:sz w:val="20"/>
        </w:rPr>
        <w:t>WEEKLY STUDENT PRESENTATIONS (IMPORTANT!)</w:t>
      </w:r>
    </w:p>
    <w:p w:rsidR="00BF01A2" w:rsidRDefault="007304DB">
      <w:pPr>
        <w:pStyle w:val="normal0"/>
        <w:tabs>
          <w:tab w:val="left" w:pos="2880"/>
        </w:tabs>
        <w:ind w:left="360"/>
        <w:contextualSpacing w:val="0"/>
      </w:pPr>
      <w:r>
        <w:rPr>
          <w:rFonts w:ascii="Arial" w:eastAsia="Arial" w:hAnsi="Arial" w:cs="Arial"/>
          <w:sz w:val="20"/>
        </w:rPr>
        <w:t>Required readings are to be completed by all students before class each Tuesday. Furthermore, we will generally have 3 students present and facilitate discussion of theoretical readings on Tuesdays. Nobody can be sick, late, or missing the day of the group</w:t>
      </w:r>
      <w:r>
        <w:rPr>
          <w:rFonts w:ascii="Arial" w:eastAsia="Arial" w:hAnsi="Arial" w:cs="Arial"/>
          <w:sz w:val="20"/>
        </w:rPr>
        <w:t xml:space="preserve"> presentation. If you have slides, you should make sure that they work across platforms (submit all necessary files to ensure this, e.g. special fonts) ahead of time and submit them to T-Square before the day of the presentation. </w:t>
      </w:r>
    </w:p>
    <w:p w:rsidR="00BF01A2" w:rsidRDefault="00BF01A2">
      <w:pPr>
        <w:pStyle w:val="normal0"/>
        <w:tabs>
          <w:tab w:val="left" w:pos="2880"/>
        </w:tabs>
        <w:ind w:left="360"/>
        <w:contextualSpacing w:val="0"/>
      </w:pPr>
    </w:p>
    <w:p w:rsidR="00BF01A2" w:rsidRDefault="007304DB">
      <w:pPr>
        <w:pStyle w:val="normal0"/>
        <w:tabs>
          <w:tab w:val="left" w:pos="2880"/>
        </w:tabs>
        <w:ind w:left="360"/>
        <w:contextualSpacing w:val="0"/>
      </w:pPr>
      <w:r>
        <w:rPr>
          <w:rFonts w:ascii="Arial" w:eastAsia="Arial" w:hAnsi="Arial" w:cs="Arial"/>
          <w:sz w:val="20"/>
        </w:rPr>
        <w:t>For presentations, stude</w:t>
      </w:r>
      <w:r>
        <w:rPr>
          <w:rFonts w:ascii="Arial" w:eastAsia="Arial" w:hAnsi="Arial" w:cs="Arial"/>
          <w:sz w:val="20"/>
        </w:rPr>
        <w:t>nts must submit to T-Square a 1-2 page summary of the readings and set of questions/activities for class discussion by 5:00 p.m. on the Thursday preceding the presentation. Each instructor will respond to the summary and questions of each group by Sunday e</w:t>
      </w:r>
      <w:r>
        <w:rPr>
          <w:rFonts w:ascii="Arial" w:eastAsia="Arial" w:hAnsi="Arial" w:cs="Arial"/>
          <w:sz w:val="20"/>
        </w:rPr>
        <w:t>vening and either approve or suggest changes for finalizing the weekly agenda. Sign up for discussion slots is to be done on the week section of the course T-Square page.</w:t>
      </w:r>
    </w:p>
    <w:p w:rsidR="00BF01A2" w:rsidRDefault="00BF01A2">
      <w:pPr>
        <w:pStyle w:val="normal0"/>
        <w:tabs>
          <w:tab w:val="left" w:pos="2880"/>
        </w:tabs>
        <w:ind w:left="360"/>
        <w:contextualSpacing w:val="0"/>
      </w:pPr>
    </w:p>
    <w:p w:rsidR="00BF01A2" w:rsidRDefault="007304DB">
      <w:pPr>
        <w:pStyle w:val="normal0"/>
        <w:tabs>
          <w:tab w:val="left" w:pos="2880"/>
        </w:tabs>
        <w:ind w:left="360"/>
        <w:contextualSpacing w:val="0"/>
      </w:pPr>
      <w:r>
        <w:rPr>
          <w:rFonts w:ascii="Arial" w:eastAsia="Arial" w:hAnsi="Arial" w:cs="Arial"/>
          <w:b/>
          <w:sz w:val="20"/>
        </w:rPr>
        <w:t>WEEKLY DISCUSSION</w:t>
      </w:r>
    </w:p>
    <w:p w:rsidR="00BF01A2" w:rsidRDefault="007304DB">
      <w:pPr>
        <w:pStyle w:val="normal0"/>
        <w:tabs>
          <w:tab w:val="left" w:pos="2880"/>
        </w:tabs>
        <w:ind w:left="360"/>
        <w:contextualSpacing w:val="0"/>
      </w:pPr>
      <w:r>
        <w:rPr>
          <w:rFonts w:ascii="Arial" w:eastAsia="Arial" w:hAnsi="Arial" w:cs="Arial"/>
          <w:sz w:val="20"/>
        </w:rPr>
        <w:t>Generally, on Thursdays we shall discuss the films screened in the</w:t>
      </w:r>
      <w:r>
        <w:rPr>
          <w:rFonts w:ascii="Arial" w:eastAsia="Arial" w:hAnsi="Arial" w:cs="Arial"/>
          <w:sz w:val="20"/>
        </w:rPr>
        <w:t xml:space="preserve"> context of the course theory and close analysis based on film-clips. Comparisons between Hollywood and European models of </w:t>
      </w:r>
      <w:proofErr w:type="gramStart"/>
      <w:r>
        <w:rPr>
          <w:rFonts w:ascii="Arial" w:eastAsia="Arial" w:hAnsi="Arial" w:cs="Arial"/>
          <w:sz w:val="20"/>
        </w:rPr>
        <w:t>film-making</w:t>
      </w:r>
      <w:proofErr w:type="gramEnd"/>
      <w:r>
        <w:rPr>
          <w:rFonts w:ascii="Arial" w:eastAsia="Arial" w:hAnsi="Arial" w:cs="Arial"/>
          <w:sz w:val="20"/>
        </w:rPr>
        <w:t xml:space="preserve"> in dialogue or at odds with African audio-visual configurations will be crucial to grasp the originality and power of Afr</w:t>
      </w:r>
      <w:r>
        <w:rPr>
          <w:rFonts w:ascii="Arial" w:eastAsia="Arial" w:hAnsi="Arial" w:cs="Arial"/>
          <w:sz w:val="20"/>
        </w:rPr>
        <w:t>ican cinema. Additionally, we critique and complicate the notions of holistic cultural traditions or oppositional cultural binaries when performing these analyses.</w:t>
      </w:r>
    </w:p>
    <w:p w:rsidR="00BF01A2" w:rsidRDefault="00BF01A2">
      <w:pPr>
        <w:pStyle w:val="normal0"/>
        <w:tabs>
          <w:tab w:val="left" w:pos="2880"/>
        </w:tabs>
        <w:ind w:left="360"/>
        <w:contextualSpacing w:val="0"/>
      </w:pPr>
    </w:p>
    <w:p w:rsidR="00BF01A2" w:rsidRDefault="007304DB">
      <w:pPr>
        <w:pStyle w:val="normal0"/>
        <w:tabs>
          <w:tab w:val="left" w:pos="2880"/>
        </w:tabs>
        <w:ind w:left="360"/>
        <w:contextualSpacing w:val="0"/>
      </w:pPr>
      <w:r>
        <w:rPr>
          <w:rFonts w:ascii="Arial" w:eastAsia="Arial" w:hAnsi="Arial" w:cs="Arial"/>
          <w:b/>
          <w:sz w:val="20"/>
        </w:rPr>
        <w:t>GRADING &amp; COURSE WORK</w:t>
      </w:r>
    </w:p>
    <w:p w:rsidR="00BF01A2" w:rsidRDefault="007304DB">
      <w:pPr>
        <w:pStyle w:val="normal0"/>
        <w:tabs>
          <w:tab w:val="left" w:pos="2880"/>
        </w:tabs>
        <w:ind w:left="360"/>
        <w:contextualSpacing w:val="0"/>
      </w:pPr>
      <w:r>
        <w:rPr>
          <w:rFonts w:ascii="Arial" w:eastAsia="Arial" w:hAnsi="Arial" w:cs="Arial"/>
          <w:sz w:val="20"/>
        </w:rPr>
        <w:t>The total grade for the class will be based upon the following factor</w:t>
      </w:r>
      <w:r>
        <w:rPr>
          <w:rFonts w:ascii="Arial" w:eastAsia="Arial" w:hAnsi="Arial" w:cs="Arial"/>
          <w:sz w:val="20"/>
        </w:rPr>
        <w:t>s and weights:</w:t>
      </w:r>
    </w:p>
    <w:p w:rsidR="00BF01A2" w:rsidRDefault="00BF01A2">
      <w:pPr>
        <w:pStyle w:val="normal0"/>
        <w:tabs>
          <w:tab w:val="left" w:pos="2880"/>
        </w:tabs>
        <w:ind w:left="360"/>
        <w:contextualSpacing w:val="0"/>
      </w:pPr>
    </w:p>
    <w:p w:rsidR="00BF01A2" w:rsidRDefault="007304DB">
      <w:pPr>
        <w:pStyle w:val="normal0"/>
        <w:numPr>
          <w:ilvl w:val="0"/>
          <w:numId w:val="16"/>
        </w:numPr>
        <w:tabs>
          <w:tab w:val="left" w:pos="2880"/>
        </w:tabs>
        <w:ind w:hanging="359"/>
        <w:rPr>
          <w:rFonts w:ascii="Arial" w:eastAsia="Arial" w:hAnsi="Arial" w:cs="Arial"/>
          <w:sz w:val="20"/>
        </w:rPr>
      </w:pPr>
      <w:r>
        <w:rPr>
          <w:rFonts w:ascii="Arial" w:eastAsia="Arial" w:hAnsi="Arial" w:cs="Arial"/>
          <w:sz w:val="20"/>
        </w:rPr>
        <w:t>10% Class participation (including presentations and discussions, attendance is mandatory and each two unexcused absences reduce your course grade by one letter grade)</w:t>
      </w:r>
    </w:p>
    <w:p w:rsidR="00BF01A2" w:rsidRDefault="007304DB">
      <w:pPr>
        <w:pStyle w:val="normal0"/>
        <w:numPr>
          <w:ilvl w:val="0"/>
          <w:numId w:val="16"/>
        </w:numPr>
        <w:tabs>
          <w:tab w:val="left" w:pos="2880"/>
        </w:tabs>
        <w:ind w:hanging="359"/>
        <w:rPr>
          <w:rFonts w:ascii="Arial" w:eastAsia="Arial" w:hAnsi="Arial" w:cs="Arial"/>
          <w:sz w:val="20"/>
        </w:rPr>
      </w:pPr>
      <w:r>
        <w:rPr>
          <w:rFonts w:ascii="Arial" w:eastAsia="Arial" w:hAnsi="Arial" w:cs="Arial"/>
          <w:sz w:val="20"/>
        </w:rPr>
        <w:t>10% Exercises (some already indicated in syllabus, others to be announce</w:t>
      </w:r>
      <w:r>
        <w:rPr>
          <w:rFonts w:ascii="Arial" w:eastAsia="Arial" w:hAnsi="Arial" w:cs="Arial"/>
          <w:sz w:val="20"/>
        </w:rPr>
        <w:t>d)</w:t>
      </w:r>
    </w:p>
    <w:p w:rsidR="00BF01A2" w:rsidRDefault="007304DB">
      <w:pPr>
        <w:pStyle w:val="normal0"/>
        <w:numPr>
          <w:ilvl w:val="0"/>
          <w:numId w:val="16"/>
        </w:numPr>
        <w:tabs>
          <w:tab w:val="left" w:pos="2880"/>
        </w:tabs>
        <w:ind w:hanging="359"/>
        <w:rPr>
          <w:rFonts w:ascii="Arial" w:eastAsia="Arial" w:hAnsi="Arial" w:cs="Arial"/>
          <w:sz w:val="20"/>
        </w:rPr>
      </w:pPr>
      <w:r>
        <w:rPr>
          <w:rFonts w:ascii="Arial" w:eastAsia="Arial" w:hAnsi="Arial" w:cs="Arial"/>
          <w:sz w:val="20"/>
        </w:rPr>
        <w:t>30% Group Project (4-5 members required)</w:t>
      </w:r>
    </w:p>
    <w:p w:rsidR="00BF01A2" w:rsidRDefault="007304DB">
      <w:pPr>
        <w:pStyle w:val="normal0"/>
        <w:numPr>
          <w:ilvl w:val="0"/>
          <w:numId w:val="16"/>
        </w:numPr>
        <w:tabs>
          <w:tab w:val="left" w:pos="2880"/>
        </w:tabs>
        <w:ind w:hanging="359"/>
        <w:rPr>
          <w:rFonts w:ascii="Arial" w:eastAsia="Arial" w:hAnsi="Arial" w:cs="Arial"/>
          <w:sz w:val="20"/>
        </w:rPr>
      </w:pPr>
      <w:r>
        <w:rPr>
          <w:rFonts w:ascii="Arial" w:eastAsia="Arial" w:hAnsi="Arial" w:cs="Arial"/>
          <w:sz w:val="20"/>
        </w:rPr>
        <w:t>15% Midterm</w:t>
      </w:r>
    </w:p>
    <w:p w:rsidR="00BF01A2" w:rsidRDefault="007304DB">
      <w:pPr>
        <w:pStyle w:val="normal0"/>
        <w:numPr>
          <w:ilvl w:val="0"/>
          <w:numId w:val="16"/>
        </w:numPr>
        <w:tabs>
          <w:tab w:val="left" w:pos="2880"/>
        </w:tabs>
        <w:ind w:hanging="359"/>
        <w:rPr>
          <w:rFonts w:ascii="Arial" w:eastAsia="Arial" w:hAnsi="Arial" w:cs="Arial"/>
          <w:sz w:val="20"/>
        </w:rPr>
      </w:pPr>
      <w:r>
        <w:rPr>
          <w:rFonts w:ascii="Arial" w:eastAsia="Arial" w:hAnsi="Arial" w:cs="Arial"/>
          <w:sz w:val="20"/>
        </w:rPr>
        <w:t>15% Final Exam</w:t>
      </w:r>
    </w:p>
    <w:p w:rsidR="00BF01A2" w:rsidRDefault="007304DB">
      <w:pPr>
        <w:pStyle w:val="normal0"/>
        <w:numPr>
          <w:ilvl w:val="0"/>
          <w:numId w:val="16"/>
        </w:numPr>
        <w:tabs>
          <w:tab w:val="left" w:pos="2880"/>
        </w:tabs>
        <w:ind w:hanging="359"/>
        <w:rPr>
          <w:rFonts w:ascii="Arial" w:eastAsia="Arial" w:hAnsi="Arial" w:cs="Arial"/>
          <w:sz w:val="20"/>
        </w:rPr>
      </w:pPr>
      <w:r>
        <w:rPr>
          <w:rFonts w:ascii="Arial" w:eastAsia="Arial" w:hAnsi="Arial" w:cs="Arial"/>
          <w:sz w:val="20"/>
        </w:rPr>
        <w:t>20% Final (Group or Individual) Project or Paper</w:t>
      </w:r>
    </w:p>
    <w:p w:rsidR="00BF01A2" w:rsidRDefault="00BF01A2">
      <w:pPr>
        <w:pStyle w:val="normal0"/>
        <w:tabs>
          <w:tab w:val="left" w:pos="2880"/>
        </w:tabs>
        <w:ind w:left="360"/>
        <w:contextualSpacing w:val="0"/>
        <w:jc w:val="both"/>
      </w:pPr>
    </w:p>
    <w:p w:rsidR="00BF01A2" w:rsidRDefault="007304DB">
      <w:pPr>
        <w:pStyle w:val="normal0"/>
        <w:tabs>
          <w:tab w:val="left" w:pos="2880"/>
        </w:tabs>
        <w:ind w:left="360"/>
        <w:contextualSpacing w:val="0"/>
      </w:pPr>
      <w:r>
        <w:rPr>
          <w:rFonts w:ascii="Arial" w:eastAsia="Arial" w:hAnsi="Arial" w:cs="Arial"/>
          <w:sz w:val="20"/>
        </w:rPr>
        <w:t xml:space="preserve">The midterm exam will be based on Readings and Screenings from the start of class to approximately the middle of the semester. It will </w:t>
      </w:r>
      <w:r>
        <w:rPr>
          <w:rFonts w:ascii="Arial" w:eastAsia="Arial" w:hAnsi="Arial" w:cs="Arial"/>
          <w:sz w:val="20"/>
        </w:rPr>
        <w:t>consist of 3 essay questions to be answered in class on March 12th. The final exam will consist of 3 essay questions based on readings from the midterm until April 16th.</w:t>
      </w:r>
    </w:p>
    <w:p w:rsidR="00BF01A2" w:rsidRDefault="00BF01A2">
      <w:pPr>
        <w:pStyle w:val="normal0"/>
        <w:tabs>
          <w:tab w:val="left" w:pos="2880"/>
        </w:tabs>
        <w:ind w:left="360"/>
        <w:contextualSpacing w:val="0"/>
      </w:pPr>
    </w:p>
    <w:p w:rsidR="00BF01A2" w:rsidRDefault="007304DB">
      <w:pPr>
        <w:pStyle w:val="normal0"/>
        <w:tabs>
          <w:tab w:val="left" w:pos="2880"/>
        </w:tabs>
        <w:ind w:left="360"/>
        <w:contextualSpacing w:val="0"/>
      </w:pPr>
      <w:r>
        <w:rPr>
          <w:rFonts w:ascii="Arial" w:eastAsia="Arial" w:hAnsi="Arial" w:cs="Arial"/>
          <w:sz w:val="20"/>
        </w:rPr>
        <w:lastRenderedPageBreak/>
        <w:t>Projects must including write-ups grounded in theory with the contributions by group members clearly indicated. The final paper must be double spaced with two pages of bibliography for a total of 16 pages.</w:t>
      </w:r>
    </w:p>
    <w:p w:rsidR="00BF01A2" w:rsidRDefault="00BF01A2">
      <w:pPr>
        <w:pStyle w:val="normal0"/>
        <w:tabs>
          <w:tab w:val="left" w:pos="2880"/>
        </w:tabs>
        <w:ind w:left="360"/>
        <w:contextualSpacing w:val="0"/>
      </w:pPr>
    </w:p>
    <w:p w:rsidR="00BF01A2" w:rsidRDefault="007304DB">
      <w:pPr>
        <w:pStyle w:val="normal0"/>
        <w:tabs>
          <w:tab w:val="left" w:pos="2880"/>
        </w:tabs>
        <w:ind w:left="360"/>
        <w:contextualSpacing w:val="0"/>
      </w:pPr>
      <w:r>
        <w:rPr>
          <w:rFonts w:ascii="Arial" w:eastAsia="Arial" w:hAnsi="Arial" w:cs="Arial"/>
          <w:sz w:val="20"/>
        </w:rPr>
        <w:t>Graduate students will be held to appropriate sta</w:t>
      </w:r>
      <w:r>
        <w:rPr>
          <w:rFonts w:ascii="Arial" w:eastAsia="Arial" w:hAnsi="Arial" w:cs="Arial"/>
          <w:sz w:val="20"/>
        </w:rPr>
        <w:t>ndards and the final research paper/project should be of publishable/or exhibition quality. Research Paper means footnotes and at least 2 pages of relevant bibliography. For students writing a paper, it is necessary to conduct research at the General Libra</w:t>
      </w:r>
      <w:r>
        <w:rPr>
          <w:rFonts w:ascii="Arial" w:eastAsia="Arial" w:hAnsi="Arial" w:cs="Arial"/>
          <w:sz w:val="20"/>
        </w:rPr>
        <w:t>ry of Georgia State or use ILLIAD well ahead of time.</w:t>
      </w:r>
    </w:p>
    <w:p w:rsidR="00BF01A2" w:rsidRDefault="00BF01A2">
      <w:pPr>
        <w:pStyle w:val="normal0"/>
        <w:contextualSpacing w:val="0"/>
      </w:pPr>
    </w:p>
    <w:p w:rsidR="00BF01A2" w:rsidRDefault="007304DB">
      <w:pPr>
        <w:pStyle w:val="normal0"/>
        <w:contextualSpacing w:val="0"/>
      </w:pPr>
      <w:r>
        <w:rPr>
          <w:rFonts w:ascii="Arial" w:eastAsia="Arial" w:hAnsi="Arial" w:cs="Arial"/>
          <w:b/>
          <w:sz w:val="20"/>
        </w:rPr>
        <w:t>8.   General Policies</w:t>
      </w:r>
    </w:p>
    <w:p w:rsidR="00BF01A2" w:rsidRDefault="00BF01A2">
      <w:pPr>
        <w:pStyle w:val="normal0"/>
        <w:contextualSpacing w:val="0"/>
      </w:pPr>
    </w:p>
    <w:p w:rsidR="00BF01A2" w:rsidRDefault="007304DB">
      <w:pPr>
        <w:pStyle w:val="normal0"/>
        <w:ind w:left="360"/>
        <w:contextualSpacing w:val="0"/>
      </w:pPr>
      <w:r>
        <w:rPr>
          <w:rFonts w:ascii="Arial" w:eastAsia="Arial" w:hAnsi="Arial" w:cs="Arial"/>
          <w:b/>
          <w:sz w:val="20"/>
        </w:rPr>
        <w:t>How should I address you?</w:t>
      </w:r>
    </w:p>
    <w:p w:rsidR="00BF01A2" w:rsidRDefault="007304DB">
      <w:pPr>
        <w:pStyle w:val="normal0"/>
        <w:ind w:left="360"/>
        <w:contextualSpacing w:val="0"/>
      </w:pPr>
      <w:r>
        <w:rPr>
          <w:rFonts w:ascii="Arial" w:eastAsia="Arial" w:hAnsi="Arial" w:cs="Arial"/>
          <w:sz w:val="20"/>
        </w:rPr>
        <w:t xml:space="preserve">“Professor </w:t>
      </w:r>
      <w:proofErr w:type="spellStart"/>
      <w:r>
        <w:rPr>
          <w:rFonts w:ascii="Arial" w:eastAsia="Arial" w:hAnsi="Arial" w:cs="Arial"/>
          <w:sz w:val="20"/>
        </w:rPr>
        <w:t>Dalle</w:t>
      </w:r>
      <w:proofErr w:type="spellEnd"/>
      <w:r>
        <w:rPr>
          <w:rFonts w:ascii="Arial" w:eastAsia="Arial" w:hAnsi="Arial" w:cs="Arial"/>
          <w:sz w:val="20"/>
        </w:rPr>
        <w:t xml:space="preserve"> </w:t>
      </w:r>
      <w:proofErr w:type="spellStart"/>
      <w:r>
        <w:rPr>
          <w:rFonts w:ascii="Arial" w:eastAsia="Arial" w:hAnsi="Arial" w:cs="Arial"/>
          <w:sz w:val="20"/>
        </w:rPr>
        <w:t>Vacche</w:t>
      </w:r>
      <w:proofErr w:type="spellEnd"/>
      <w:r>
        <w:rPr>
          <w:rFonts w:ascii="Arial" w:eastAsia="Arial" w:hAnsi="Arial" w:cs="Arial"/>
          <w:sz w:val="20"/>
        </w:rPr>
        <w:t>” or “Professor Harrell” will certainly do just fine.</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b/>
          <w:sz w:val="20"/>
        </w:rPr>
        <w:t>How should I contact you?</w:t>
      </w:r>
    </w:p>
    <w:p w:rsidR="00BF01A2" w:rsidRDefault="007304DB">
      <w:pPr>
        <w:pStyle w:val="normal0"/>
        <w:ind w:left="360"/>
        <w:contextualSpacing w:val="0"/>
      </w:pPr>
      <w:r>
        <w:rPr>
          <w:rFonts w:ascii="Arial" w:eastAsia="Arial" w:hAnsi="Arial" w:cs="Arial"/>
          <w:sz w:val="20"/>
        </w:rPr>
        <w:t xml:space="preserve">You can contact us during office hours, or over email. </w:t>
      </w:r>
      <w:proofErr w:type="gramStart"/>
      <w:r>
        <w:rPr>
          <w:rFonts w:ascii="Arial" w:eastAsia="Arial" w:hAnsi="Arial" w:cs="Arial"/>
          <w:sz w:val="20"/>
        </w:rPr>
        <w:t>When sending email be sure to put “3314” somewhere in the subject header so that we can filter your messages.</w:t>
      </w:r>
      <w:proofErr w:type="gramEnd"/>
      <w:r>
        <w:rPr>
          <w:rFonts w:ascii="Arial" w:eastAsia="Arial" w:hAnsi="Arial" w:cs="Arial"/>
          <w:sz w:val="20"/>
        </w:rPr>
        <w:t xml:space="preserve"> If you have a long question it is best to discuss it during office hours. If you have a cou</w:t>
      </w:r>
      <w:r>
        <w:rPr>
          <w:rFonts w:ascii="Arial" w:eastAsia="Arial" w:hAnsi="Arial" w:cs="Arial"/>
          <w:sz w:val="20"/>
        </w:rPr>
        <w:t>rse conflict with office hours then send me an email indicating the conflict and we</w:t>
      </w:r>
    </w:p>
    <w:p w:rsidR="00BF01A2" w:rsidRDefault="007304DB">
      <w:pPr>
        <w:pStyle w:val="normal0"/>
        <w:ind w:left="360"/>
        <w:contextualSpacing w:val="0"/>
      </w:pPr>
      <w:proofErr w:type="gramStart"/>
      <w:r>
        <w:rPr>
          <w:rFonts w:ascii="Arial" w:eastAsia="Arial" w:hAnsi="Arial" w:cs="Arial"/>
          <w:sz w:val="20"/>
        </w:rPr>
        <w:t>can</w:t>
      </w:r>
      <w:proofErr w:type="gramEnd"/>
      <w:r>
        <w:rPr>
          <w:rFonts w:ascii="Arial" w:eastAsia="Arial" w:hAnsi="Arial" w:cs="Arial"/>
          <w:sz w:val="20"/>
        </w:rPr>
        <w:t xml:space="preserve"> schedule an individual meeting.</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b/>
          <w:sz w:val="20"/>
        </w:rPr>
        <w:t xml:space="preserve">Computer Usage Policy: </w:t>
      </w:r>
      <w:r>
        <w:rPr>
          <w:rFonts w:ascii="Arial" w:eastAsia="Arial" w:hAnsi="Arial" w:cs="Arial"/>
          <w:sz w:val="20"/>
        </w:rPr>
        <w:t>Computers should only be used during designated in class work sessions. Laptops may be used for note taking, how</w:t>
      </w:r>
      <w:r>
        <w:rPr>
          <w:rFonts w:ascii="Arial" w:eastAsia="Arial" w:hAnsi="Arial" w:cs="Arial"/>
          <w:sz w:val="20"/>
        </w:rPr>
        <w:t>ever web surfing will result in a significant penalty to your participation grade.</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b/>
          <w:sz w:val="20"/>
        </w:rPr>
        <w:t>Mobile Phone Policy:</w:t>
      </w:r>
      <w:r>
        <w:rPr>
          <w:rFonts w:ascii="Arial" w:eastAsia="Arial" w:hAnsi="Arial" w:cs="Arial"/>
          <w:sz w:val="20"/>
        </w:rPr>
        <w:t xml:space="preserve"> Please turn your mobile phones </w:t>
      </w:r>
      <w:proofErr w:type="gramStart"/>
      <w:r>
        <w:rPr>
          <w:rFonts w:ascii="Arial" w:eastAsia="Arial" w:hAnsi="Arial" w:cs="Arial"/>
          <w:sz w:val="20"/>
        </w:rPr>
        <w:t>off,</w:t>
      </w:r>
      <w:proofErr w:type="gramEnd"/>
      <w:r>
        <w:rPr>
          <w:rFonts w:ascii="Arial" w:eastAsia="Arial" w:hAnsi="Arial" w:cs="Arial"/>
          <w:sz w:val="20"/>
        </w:rPr>
        <w:t xml:space="preserve"> mobile phones ringing in class will result in penalties to your participation grade.</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b/>
          <w:sz w:val="20"/>
        </w:rPr>
        <w:t>Drop Deadline: February 27th</w:t>
      </w:r>
    </w:p>
    <w:p w:rsidR="00BF01A2" w:rsidRDefault="00BF01A2">
      <w:pPr>
        <w:pStyle w:val="normal0"/>
        <w:contextualSpacing w:val="0"/>
      </w:pPr>
    </w:p>
    <w:p w:rsidR="00BF01A2" w:rsidRDefault="007304DB">
      <w:pPr>
        <w:pStyle w:val="normal0"/>
        <w:contextualSpacing w:val="0"/>
      </w:pPr>
      <w:r>
        <w:rPr>
          <w:rFonts w:ascii="Arial" w:eastAsia="Arial" w:hAnsi="Arial" w:cs="Arial"/>
          <w:b/>
          <w:sz w:val="20"/>
        </w:rPr>
        <w:t>9</w:t>
      </w:r>
      <w:r>
        <w:rPr>
          <w:rFonts w:ascii="Arial" w:eastAsia="Arial" w:hAnsi="Arial" w:cs="Arial"/>
          <w:b/>
          <w:sz w:val="20"/>
        </w:rPr>
        <w:t>.   Attendance Policy</w:t>
      </w:r>
    </w:p>
    <w:p w:rsidR="00BF01A2" w:rsidRDefault="007304DB">
      <w:pPr>
        <w:pStyle w:val="normal0"/>
        <w:ind w:left="360"/>
        <w:contextualSpacing w:val="0"/>
      </w:pPr>
      <w:r>
        <w:rPr>
          <w:rFonts w:ascii="Arial" w:eastAsia="Arial" w:hAnsi="Arial" w:cs="Arial"/>
          <w:sz w:val="20"/>
        </w:rPr>
        <w:t>Attendance and Participation to Class meetings is also mandatory. Missing more than three classes (with no medical documentation) will result in a loss of one letter grade.</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Attendance to Screenings is absolutely mandatory. These ar</w:t>
      </w:r>
      <w:r>
        <w:rPr>
          <w:rFonts w:ascii="Arial" w:eastAsia="Arial" w:hAnsi="Arial" w:cs="Arial"/>
          <w:sz w:val="20"/>
        </w:rPr>
        <w:t>e rare films and students missing more than two screenings with no medical documentation will result in a loss of one letter grade.</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Rationale: Participation in class discussion is imperative because it allows you to explore the texts and themes collaborat</w:t>
      </w:r>
      <w:r>
        <w:rPr>
          <w:rFonts w:ascii="Arial" w:eastAsia="Arial" w:hAnsi="Arial" w:cs="Arial"/>
          <w:sz w:val="20"/>
        </w:rPr>
        <w:t>ively, and in the process, discover meanings and issues that you probably would not discover on your own. Participation in class also challenges you to continuously question, refine and articulate your own ideas and interpretations.</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In addition, much of t</w:t>
      </w:r>
      <w:r>
        <w:rPr>
          <w:rFonts w:ascii="Arial" w:eastAsia="Arial" w:hAnsi="Arial" w:cs="Arial"/>
          <w:sz w:val="20"/>
        </w:rPr>
        <w:t>his class is based on critical discussion, which requires full participation and cannot be replicated outside of class. For this reason, instructors cannot replicate class dynamics during office hours, but only answer circumscribed questions about specific</w:t>
      </w:r>
      <w:r>
        <w:rPr>
          <w:rFonts w:ascii="Arial" w:eastAsia="Arial" w:hAnsi="Arial" w:cs="Arial"/>
          <w:sz w:val="20"/>
        </w:rPr>
        <w:t xml:space="preserve"> problems raised by the readings. Extensive teaching and learning also occur through critiques: it is through critiques that you will develop your skills for both creating and discussing media.</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 </w:t>
      </w:r>
    </w:p>
    <w:p w:rsidR="00BF01A2" w:rsidRDefault="007304DB">
      <w:pPr>
        <w:pStyle w:val="normal0"/>
        <w:tabs>
          <w:tab w:val="left" w:pos="360"/>
        </w:tabs>
        <w:contextualSpacing w:val="0"/>
      </w:pPr>
      <w:r>
        <w:rPr>
          <w:rFonts w:ascii="Arial" w:eastAsia="Arial" w:hAnsi="Arial" w:cs="Arial"/>
          <w:b/>
          <w:sz w:val="20"/>
        </w:rPr>
        <w:t>10</w:t>
      </w:r>
      <w:r>
        <w:rPr>
          <w:rFonts w:ascii="Arial" w:eastAsia="Arial" w:hAnsi="Arial" w:cs="Arial"/>
          <w:b/>
          <w:sz w:val="20"/>
        </w:rPr>
        <w:t>.</w:t>
      </w:r>
      <w:r>
        <w:rPr>
          <w:rFonts w:ascii="Arial" w:eastAsia="Arial" w:hAnsi="Arial" w:cs="Arial"/>
          <w:b/>
          <w:sz w:val="20"/>
        </w:rPr>
        <w:tab/>
        <w:t>Information for Students with Disabilities</w:t>
      </w:r>
    </w:p>
    <w:p w:rsidR="00BF01A2" w:rsidRDefault="007304DB">
      <w:pPr>
        <w:pStyle w:val="normal0"/>
        <w:ind w:left="360"/>
        <w:contextualSpacing w:val="0"/>
      </w:pPr>
      <w:r>
        <w:rPr>
          <w:rFonts w:ascii="Arial" w:eastAsia="Arial" w:hAnsi="Arial" w:cs="Arial"/>
          <w:sz w:val="20"/>
        </w:rPr>
        <w:t>Please notif</w:t>
      </w:r>
      <w:r>
        <w:rPr>
          <w:rFonts w:ascii="Arial" w:eastAsia="Arial" w:hAnsi="Arial" w:cs="Arial"/>
          <w:sz w:val="20"/>
        </w:rPr>
        <w:t xml:space="preserve">y the instructor if you have any disabilities with which you need special assistance or consideration. The campus disability assistance program can be contacted through ADAPTS: </w:t>
      </w:r>
      <w:hyperlink r:id="rId10">
        <w:r>
          <w:rPr>
            <w:rFonts w:ascii="Arial" w:eastAsia="Arial" w:hAnsi="Arial" w:cs="Arial"/>
            <w:color w:val="0000FF"/>
            <w:sz w:val="20"/>
            <w:u w:val="single"/>
          </w:rPr>
          <w:t>http://www.adapts.gatech.edu</w:t>
        </w:r>
      </w:hyperlink>
      <w:hyperlink r:id="rId11"/>
    </w:p>
    <w:p w:rsidR="00BF01A2" w:rsidRDefault="007304DB">
      <w:pPr>
        <w:pStyle w:val="normal0"/>
        <w:ind w:left="360"/>
        <w:contextualSpacing w:val="0"/>
      </w:pPr>
      <w:hyperlink r:id="rId12"/>
    </w:p>
    <w:p w:rsidR="00BF01A2" w:rsidRDefault="007304DB">
      <w:pPr>
        <w:pStyle w:val="normal0"/>
        <w:tabs>
          <w:tab w:val="left" w:pos="360"/>
        </w:tabs>
        <w:contextualSpacing w:val="0"/>
      </w:pPr>
      <w:r>
        <w:rPr>
          <w:rFonts w:ascii="Arial" w:eastAsia="Arial" w:hAnsi="Arial" w:cs="Arial"/>
          <w:b/>
          <w:sz w:val="20"/>
        </w:rPr>
        <w:t>1</w:t>
      </w:r>
      <w:r>
        <w:rPr>
          <w:rFonts w:ascii="Arial" w:eastAsia="Arial" w:hAnsi="Arial" w:cs="Arial"/>
          <w:b/>
          <w:sz w:val="20"/>
        </w:rPr>
        <w:t>1</w:t>
      </w:r>
      <w:r>
        <w:rPr>
          <w:rFonts w:ascii="Arial" w:eastAsia="Arial" w:hAnsi="Arial" w:cs="Arial"/>
          <w:b/>
          <w:sz w:val="20"/>
        </w:rPr>
        <w:t>.</w:t>
      </w:r>
      <w:r>
        <w:rPr>
          <w:rFonts w:ascii="Arial" w:eastAsia="Arial" w:hAnsi="Arial" w:cs="Arial"/>
          <w:b/>
          <w:sz w:val="20"/>
        </w:rPr>
        <w:tab/>
        <w:t>Honor Code Statement</w:t>
      </w:r>
    </w:p>
    <w:p w:rsidR="00BF01A2" w:rsidRDefault="007304DB">
      <w:pPr>
        <w:pStyle w:val="normal0"/>
        <w:ind w:left="360"/>
        <w:contextualSpacing w:val="0"/>
      </w:pPr>
      <w:r>
        <w:rPr>
          <w:rFonts w:ascii="Arial" w:eastAsia="Arial" w:hAnsi="Arial" w:cs="Arial"/>
          <w:sz w:val="20"/>
        </w:rPr>
        <w:t xml:space="preserve">Plagiarizing is defined by Webster’s as “to steal and pass off (the ideas or words of another) as one’s </w:t>
      </w:r>
      <w:proofErr w:type="gramStart"/>
      <w:r>
        <w:rPr>
          <w:rFonts w:ascii="Arial" w:eastAsia="Arial" w:hAnsi="Arial" w:cs="Arial"/>
          <w:sz w:val="20"/>
        </w:rPr>
        <w:t>own :</w:t>
      </w:r>
      <w:proofErr w:type="gramEnd"/>
      <w:r>
        <w:rPr>
          <w:rFonts w:ascii="Arial" w:eastAsia="Arial" w:hAnsi="Arial" w:cs="Arial"/>
          <w:sz w:val="20"/>
        </w:rPr>
        <w:t xml:space="preserve"> use (another’s production) without crediting the source.” If caught plagiarizing, you will be dealt with according to the GT Academic Honor Code.</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 xml:space="preserve">You are allowed (and encouraged) to discuss all coursework with other students, as long as you develop and present your own essay and/or design solutions (aside from group projects). You are also allowed (and encouraged) to ask me questions, although you </w:t>
      </w:r>
      <w:r>
        <w:rPr>
          <w:rFonts w:ascii="Arial" w:eastAsia="Arial" w:hAnsi="Arial" w:cs="Arial"/>
          <w:sz w:val="20"/>
        </w:rPr>
        <w:t>should try to think about the problems before asking.</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Use of any previous semester course materials is allowed for this course; however, we remind you that while they may serve as examples for you, they are not guidelines for any of your own creative desi</w:t>
      </w:r>
      <w:r>
        <w:rPr>
          <w:rFonts w:ascii="Arial" w:eastAsia="Arial" w:hAnsi="Arial" w:cs="Arial"/>
          <w:sz w:val="20"/>
        </w:rPr>
        <w:t xml:space="preserve">gn work that may be assigned during the semester. </w:t>
      </w:r>
    </w:p>
    <w:p w:rsidR="00BF01A2" w:rsidRDefault="00BF01A2">
      <w:pPr>
        <w:pStyle w:val="normal0"/>
        <w:ind w:left="360"/>
        <w:contextualSpacing w:val="0"/>
      </w:pPr>
    </w:p>
    <w:p w:rsidR="00BF01A2" w:rsidRDefault="007304DB">
      <w:pPr>
        <w:pStyle w:val="normal0"/>
        <w:ind w:left="360"/>
        <w:contextualSpacing w:val="0"/>
      </w:pPr>
      <w:r>
        <w:rPr>
          <w:rFonts w:ascii="Arial" w:eastAsia="Arial" w:hAnsi="Arial" w:cs="Arial"/>
          <w:sz w:val="20"/>
        </w:rPr>
        <w:t xml:space="preserve">For any questions involving these or any other Academic Honor Code issues, please consult </w:t>
      </w:r>
      <w:proofErr w:type="gramStart"/>
      <w:r>
        <w:rPr>
          <w:rFonts w:ascii="Arial" w:eastAsia="Arial" w:hAnsi="Arial" w:cs="Arial"/>
          <w:sz w:val="20"/>
        </w:rPr>
        <w:t>both instructors or</w:t>
      </w:r>
      <w:proofErr w:type="gramEnd"/>
      <w:r>
        <w:rPr>
          <w:rFonts w:ascii="Arial" w:eastAsia="Arial" w:hAnsi="Arial" w:cs="Arial"/>
          <w:sz w:val="20"/>
        </w:rPr>
        <w:t xml:space="preserve"> </w:t>
      </w:r>
      <w:hyperlink r:id="rId13">
        <w:r>
          <w:rPr>
            <w:rFonts w:ascii="Arial" w:eastAsia="Arial" w:hAnsi="Arial" w:cs="Arial"/>
            <w:color w:val="1155CC"/>
            <w:sz w:val="20"/>
            <w:u w:val="single"/>
          </w:rPr>
          <w:t>www.honor.gatech.edu</w:t>
        </w:r>
      </w:hyperlink>
      <w:r>
        <w:rPr>
          <w:rFonts w:ascii="Arial" w:eastAsia="Arial" w:hAnsi="Arial" w:cs="Arial"/>
          <w:sz w:val="20"/>
        </w:rPr>
        <w:t>.</w:t>
      </w:r>
    </w:p>
    <w:p w:rsidR="00BF01A2" w:rsidRDefault="007304DB">
      <w:pPr>
        <w:pStyle w:val="normal0"/>
        <w:ind w:left="360"/>
        <w:contextualSpacing w:val="0"/>
      </w:pPr>
      <w:hyperlink r:id="rId14"/>
    </w:p>
    <w:p w:rsidR="00BF01A2" w:rsidRDefault="007304DB" w:rsidP="007304DB">
      <w:pPr>
        <w:pStyle w:val="normal0"/>
      </w:pPr>
      <w:bookmarkStart w:id="0" w:name="h.gjdgxs" w:colFirst="0" w:colLast="0"/>
      <w:bookmarkEnd w:id="0"/>
      <w:r>
        <w:t>1</w:t>
      </w:r>
      <w:r>
        <w:rPr>
          <w:rFonts w:ascii="Arial" w:eastAsia="Arial" w:hAnsi="Arial" w:cs="Arial"/>
          <w:b/>
          <w:sz w:val="20"/>
        </w:rPr>
        <w:t>2</w:t>
      </w:r>
      <w:r>
        <w:rPr>
          <w:rFonts w:ascii="Arial" w:eastAsia="Arial" w:hAnsi="Arial" w:cs="Arial"/>
          <w:b/>
          <w:sz w:val="20"/>
        </w:rPr>
        <w:t>.</w:t>
      </w:r>
      <w:r>
        <w:rPr>
          <w:rFonts w:ascii="Arial" w:eastAsia="Arial" w:hAnsi="Arial" w:cs="Arial"/>
          <w:b/>
          <w:sz w:val="20"/>
        </w:rPr>
        <w:tab/>
        <w:t>Course Schedule</w:t>
      </w:r>
    </w:p>
    <w:p w:rsidR="00BF01A2" w:rsidRDefault="007304DB">
      <w:pPr>
        <w:pStyle w:val="normal0"/>
        <w:ind w:left="360" w:right="-359"/>
        <w:contextualSpacing w:val="0"/>
      </w:pPr>
      <w:r>
        <w:rPr>
          <w:rFonts w:ascii="Arial" w:eastAsia="Arial" w:hAnsi="Arial" w:cs="Arial"/>
          <w:b/>
          <w:sz w:val="20"/>
        </w:rPr>
        <w:t>Unit 1: Introduction – Complicating Media Hierarchies and Histories</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One:</w:t>
      </w:r>
      <w:r>
        <w:rPr>
          <w:rFonts w:ascii="Arial" w:eastAsia="Arial" w:hAnsi="Arial" w:cs="Arial"/>
          <w:sz w:val="20"/>
        </w:rPr>
        <w:t xml:space="preserve"> Jan. 6-8, 2009 (no screening at night during this first week)</w:t>
      </w:r>
    </w:p>
    <w:p w:rsidR="00BF01A2" w:rsidRDefault="007304DB">
      <w:pPr>
        <w:pStyle w:val="normal0"/>
        <w:ind w:left="360" w:right="-359"/>
        <w:contextualSpacing w:val="0"/>
      </w:pPr>
      <w:r>
        <w:rPr>
          <w:rFonts w:ascii="Arial" w:eastAsia="Arial" w:hAnsi="Arial" w:cs="Arial"/>
          <w:sz w:val="20"/>
        </w:rPr>
        <w:t>Introduction and Organization of the Course</w:t>
      </w:r>
    </w:p>
    <w:p w:rsidR="00BF01A2" w:rsidRDefault="007304DB">
      <w:pPr>
        <w:pStyle w:val="normal0"/>
        <w:ind w:left="360" w:right="-359"/>
        <w:contextualSpacing w:val="0"/>
      </w:pPr>
      <w:r>
        <w:rPr>
          <w:rFonts w:ascii="Arial" w:eastAsia="Arial" w:hAnsi="Arial" w:cs="Arial"/>
          <w:b/>
          <w:sz w:val="20"/>
        </w:rPr>
        <w:t>Exercise 1 Assigned (Due 1/15): Create a small scale “oral” interactiv</w:t>
      </w:r>
      <w:r>
        <w:rPr>
          <w:rFonts w:ascii="Arial" w:eastAsia="Arial" w:hAnsi="Arial" w:cs="Arial"/>
          <w:b/>
          <w:sz w:val="20"/>
        </w:rPr>
        <w:t>e digital story in which no spoken word is used; i.e. use aspects of oral traditions (such as call and response, rhythm, history, rhyme, the body, and/or the setting) to create a small website, micro-game, hypertext, digital video, or related type of work.</w:t>
      </w:r>
    </w:p>
    <w:p w:rsidR="00BF01A2" w:rsidRDefault="007304DB">
      <w:pPr>
        <w:pStyle w:val="normal0"/>
        <w:ind w:left="360" w:right="-359"/>
        <w:contextualSpacing w:val="0"/>
      </w:pPr>
      <w:r>
        <w:rPr>
          <w:rFonts w:ascii="Arial" w:eastAsia="Arial" w:hAnsi="Arial" w:cs="Arial"/>
          <w:sz w:val="20"/>
        </w:rPr>
        <w:t>Screening during class time: Isaac Julian, Frantz Fanon: Black Skin, White Mask (1993), 70 m.</w:t>
      </w:r>
    </w:p>
    <w:p w:rsidR="00BF01A2" w:rsidRDefault="007304DB">
      <w:pPr>
        <w:pStyle w:val="normal0"/>
        <w:numPr>
          <w:ilvl w:val="0"/>
          <w:numId w:val="5"/>
        </w:numPr>
        <w:ind w:right="-359" w:hanging="359"/>
        <w:rPr>
          <w:rFonts w:ascii="Arial" w:eastAsia="Arial" w:hAnsi="Arial" w:cs="Arial"/>
          <w:sz w:val="20"/>
        </w:rPr>
      </w:pPr>
      <w:r>
        <w:rPr>
          <w:rFonts w:ascii="Arial" w:eastAsia="Arial" w:hAnsi="Arial" w:cs="Arial"/>
          <w:sz w:val="20"/>
        </w:rPr>
        <w:t xml:space="preserve">“Biases of the Ear and Eye ‘Great Divide’ Theories, </w:t>
      </w:r>
      <w:proofErr w:type="spellStart"/>
      <w:r>
        <w:rPr>
          <w:rFonts w:ascii="Arial" w:eastAsia="Arial" w:hAnsi="Arial" w:cs="Arial"/>
          <w:sz w:val="20"/>
        </w:rPr>
        <w:t>Phonocentrism</w:t>
      </w:r>
      <w:proofErr w:type="spellEnd"/>
      <w:r>
        <w:rPr>
          <w:rFonts w:ascii="Arial" w:eastAsia="Arial" w:hAnsi="Arial" w:cs="Arial"/>
          <w:sz w:val="20"/>
        </w:rPr>
        <w:t xml:space="preserve">, </w:t>
      </w:r>
      <w:proofErr w:type="spellStart"/>
      <w:r>
        <w:rPr>
          <w:rFonts w:ascii="Arial" w:eastAsia="Arial" w:hAnsi="Arial" w:cs="Arial"/>
          <w:sz w:val="20"/>
        </w:rPr>
        <w:t>Graphocentrism</w:t>
      </w:r>
      <w:proofErr w:type="spellEnd"/>
      <w:r>
        <w:rPr>
          <w:rFonts w:ascii="Arial" w:eastAsia="Arial" w:hAnsi="Arial" w:cs="Arial"/>
          <w:sz w:val="20"/>
        </w:rPr>
        <w:t xml:space="preserve"> &amp; </w:t>
      </w:r>
      <w:proofErr w:type="spellStart"/>
      <w:r>
        <w:rPr>
          <w:rFonts w:ascii="Arial" w:eastAsia="Arial" w:hAnsi="Arial" w:cs="Arial"/>
          <w:sz w:val="20"/>
        </w:rPr>
        <w:t>Logocentrism</w:t>
      </w:r>
      <w:proofErr w:type="spellEnd"/>
      <w:r>
        <w:rPr>
          <w:rFonts w:ascii="Arial" w:eastAsia="Arial" w:hAnsi="Arial" w:cs="Arial"/>
          <w:sz w:val="20"/>
        </w:rPr>
        <w:t>,” Chandler</w:t>
      </w:r>
      <w:r>
        <w:rPr>
          <w:rFonts w:ascii="Arial" w:eastAsia="Arial" w:hAnsi="Arial" w:cs="Arial"/>
          <w:sz w:val="20"/>
        </w:rPr>
        <w:br/>
      </w:r>
      <w:hyperlink r:id="rId15">
        <w:r>
          <w:rPr>
            <w:rFonts w:ascii="Arial" w:eastAsia="Arial" w:hAnsi="Arial" w:cs="Arial"/>
            <w:color w:val="1155CC"/>
            <w:sz w:val="20"/>
            <w:u w:val="single"/>
          </w:rPr>
          <w:t>http://www.aber.ac.uk/media/Documents/litoral/</w:t>
        </w:r>
      </w:hyperlink>
      <w:r>
        <w:rPr>
          <w:rFonts w:ascii="Arial" w:eastAsia="Arial" w:hAnsi="Arial" w:cs="Arial"/>
          <w:sz w:val="20"/>
        </w:rPr>
        <w:t xml:space="preserve"> </w:t>
      </w:r>
    </w:p>
    <w:p w:rsidR="00BF01A2" w:rsidRDefault="007304DB">
      <w:pPr>
        <w:pStyle w:val="normal0"/>
        <w:numPr>
          <w:ilvl w:val="0"/>
          <w:numId w:val="5"/>
        </w:numPr>
        <w:ind w:right="-359" w:hanging="359"/>
        <w:rPr>
          <w:rFonts w:ascii="Arial" w:eastAsia="Arial" w:hAnsi="Arial" w:cs="Arial"/>
          <w:sz w:val="20"/>
        </w:rPr>
      </w:pPr>
      <w:r>
        <w:rPr>
          <w:rFonts w:ascii="Arial" w:eastAsia="Arial" w:hAnsi="Arial" w:cs="Arial"/>
          <w:sz w:val="20"/>
        </w:rPr>
        <w:t>The course syllabus (read it carefully, you are responsible for knowing it!)</w:t>
      </w:r>
    </w:p>
    <w:p w:rsidR="00BF01A2" w:rsidRDefault="00BF01A2">
      <w:pPr>
        <w:pStyle w:val="normal0"/>
        <w:ind w:left="360" w:right="-359"/>
        <w:contextualSpacing w:val="0"/>
      </w:pPr>
    </w:p>
    <w:p w:rsidR="00BF01A2" w:rsidRDefault="007304DB">
      <w:pPr>
        <w:pStyle w:val="normal0"/>
        <w:ind w:left="360" w:right="-359"/>
        <w:contextualSpacing w:val="0"/>
      </w:pPr>
      <w:r w:rsidRPr="007304DB">
        <w:rPr>
          <w:rFonts w:ascii="Arial" w:eastAsia="Arial" w:hAnsi="Arial" w:cs="Arial"/>
          <w:b/>
          <w:sz w:val="20"/>
        </w:rPr>
        <w:t>Week Two</w:t>
      </w:r>
      <w:r>
        <w:rPr>
          <w:rFonts w:ascii="Arial" w:eastAsia="Arial" w:hAnsi="Arial" w:cs="Arial"/>
          <w:sz w:val="20"/>
        </w:rPr>
        <w:t>: Jan. 13-15, 2009 ORAL STORY-TELLING I</w:t>
      </w:r>
    </w:p>
    <w:p w:rsidR="00BF01A2" w:rsidRDefault="007304DB">
      <w:pPr>
        <w:pStyle w:val="normal0"/>
        <w:ind w:left="360" w:right="-359"/>
        <w:contextualSpacing w:val="0"/>
      </w:pPr>
      <w:r>
        <w:rPr>
          <w:rFonts w:ascii="Arial" w:eastAsia="Arial" w:hAnsi="Arial" w:cs="Arial"/>
          <w:b/>
          <w:sz w:val="20"/>
        </w:rPr>
        <w:t>Exercise 2 Ass</w:t>
      </w:r>
      <w:bookmarkStart w:id="1" w:name="_GoBack"/>
      <w:bookmarkEnd w:id="1"/>
      <w:r>
        <w:rPr>
          <w:rFonts w:ascii="Arial" w:eastAsia="Arial" w:hAnsi="Arial" w:cs="Arial"/>
          <w:b/>
          <w:sz w:val="20"/>
        </w:rPr>
        <w:t>igned (Due 1/22): Create a cinematic “</w:t>
      </w:r>
      <w:proofErr w:type="spellStart"/>
      <w:r>
        <w:rPr>
          <w:rFonts w:ascii="Arial" w:eastAsia="Arial" w:hAnsi="Arial" w:cs="Arial"/>
          <w:b/>
          <w:sz w:val="20"/>
        </w:rPr>
        <w:t>micronarrative</w:t>
      </w:r>
      <w:proofErr w:type="spellEnd"/>
      <w:r>
        <w:rPr>
          <w:rFonts w:ascii="Arial" w:eastAsia="Arial" w:hAnsi="Arial" w:cs="Arial"/>
          <w:b/>
          <w:sz w:val="20"/>
        </w:rPr>
        <w:t>” (concise, poignant causal event between actors and objects in a social situation) that features a single type of interaction that affects how the story is told that is either:</w:t>
      </w:r>
    </w:p>
    <w:p w:rsidR="00BF01A2" w:rsidRDefault="007304DB">
      <w:pPr>
        <w:pStyle w:val="normal0"/>
        <w:numPr>
          <w:ilvl w:val="0"/>
          <w:numId w:val="8"/>
        </w:numPr>
        <w:ind w:right="-359" w:hanging="359"/>
        <w:rPr>
          <w:rFonts w:ascii="Arial" w:eastAsia="Arial" w:hAnsi="Arial" w:cs="Arial"/>
          <w:b/>
          <w:sz w:val="20"/>
        </w:rPr>
      </w:pPr>
      <w:r>
        <w:rPr>
          <w:rFonts w:ascii="Arial" w:eastAsia="Arial" w:hAnsi="Arial" w:cs="Arial"/>
          <w:b/>
          <w:sz w:val="20"/>
        </w:rPr>
        <w:t>A screen-bas</w:t>
      </w:r>
      <w:r>
        <w:rPr>
          <w:rFonts w:ascii="Arial" w:eastAsia="Arial" w:hAnsi="Arial" w:cs="Arial"/>
          <w:b/>
          <w:sz w:val="20"/>
        </w:rPr>
        <w:t>ed work using Flash or Processing and non-digitally produced visual assets, or</w:t>
      </w:r>
    </w:p>
    <w:p w:rsidR="00BF01A2" w:rsidRDefault="007304DB">
      <w:pPr>
        <w:pStyle w:val="normal0"/>
        <w:numPr>
          <w:ilvl w:val="0"/>
          <w:numId w:val="8"/>
        </w:numPr>
        <w:ind w:right="-359" w:hanging="359"/>
        <w:rPr>
          <w:rFonts w:ascii="Arial" w:eastAsia="Arial" w:hAnsi="Arial" w:cs="Arial"/>
          <w:b/>
          <w:sz w:val="20"/>
        </w:rPr>
      </w:pPr>
      <w:r>
        <w:rPr>
          <w:rFonts w:ascii="Arial" w:eastAsia="Arial" w:hAnsi="Arial" w:cs="Arial"/>
          <w:b/>
          <w:sz w:val="20"/>
        </w:rPr>
        <w:t>A physically instantiated work (e.g. a comic, film poster, experimental book, sculpture, or performance) using digitally produced visual assets</w:t>
      </w:r>
    </w:p>
    <w:p w:rsidR="00BF01A2" w:rsidRDefault="007304DB">
      <w:pPr>
        <w:pStyle w:val="normal0"/>
        <w:ind w:left="360" w:right="-359"/>
        <w:contextualSpacing w:val="0"/>
      </w:pPr>
      <w:r>
        <w:rPr>
          <w:rFonts w:ascii="Arial" w:eastAsia="Arial" w:hAnsi="Arial" w:cs="Arial"/>
          <w:b/>
          <w:sz w:val="20"/>
        </w:rPr>
        <w:t>Exercise 1 Due 1/15</w:t>
      </w:r>
    </w:p>
    <w:p w:rsidR="00BF01A2" w:rsidRDefault="007304DB">
      <w:pPr>
        <w:pStyle w:val="normal0"/>
        <w:ind w:left="360" w:right="-359"/>
        <w:contextualSpacing w:val="0"/>
      </w:pPr>
      <w:r>
        <w:rPr>
          <w:rFonts w:ascii="Arial" w:eastAsia="Arial" w:hAnsi="Arial" w:cs="Arial"/>
          <w:sz w:val="20"/>
        </w:rPr>
        <w:t>Screening, Ga</w:t>
      </w:r>
      <w:r>
        <w:rPr>
          <w:rFonts w:ascii="Arial" w:eastAsia="Arial" w:hAnsi="Arial" w:cs="Arial"/>
          <w:sz w:val="20"/>
        </w:rPr>
        <w:t xml:space="preserve">ston </w:t>
      </w:r>
      <w:proofErr w:type="spellStart"/>
      <w:r>
        <w:rPr>
          <w:rFonts w:ascii="Arial" w:eastAsia="Arial" w:hAnsi="Arial" w:cs="Arial"/>
          <w:sz w:val="20"/>
        </w:rPr>
        <w:t>Kaboré</w:t>
      </w:r>
      <w:proofErr w:type="spellEnd"/>
      <w:r>
        <w:rPr>
          <w:rFonts w:ascii="Arial" w:eastAsia="Arial" w:hAnsi="Arial" w:cs="Arial"/>
          <w:sz w:val="20"/>
        </w:rPr>
        <w:t xml:space="preserve">, </w:t>
      </w:r>
      <w:r>
        <w:rPr>
          <w:rFonts w:ascii="Arial" w:eastAsia="Arial" w:hAnsi="Arial" w:cs="Arial"/>
          <w:i/>
          <w:sz w:val="20"/>
        </w:rPr>
        <w:t xml:space="preserve">Wend </w:t>
      </w:r>
      <w:proofErr w:type="spellStart"/>
      <w:r>
        <w:rPr>
          <w:rFonts w:ascii="Arial" w:eastAsia="Arial" w:hAnsi="Arial" w:cs="Arial"/>
          <w:i/>
          <w:sz w:val="20"/>
        </w:rPr>
        <w:t>Kuuni</w:t>
      </w:r>
      <w:proofErr w:type="spellEnd"/>
      <w:r>
        <w:rPr>
          <w:rFonts w:ascii="Arial" w:eastAsia="Arial" w:hAnsi="Arial" w:cs="Arial"/>
          <w:i/>
          <w:sz w:val="20"/>
        </w:rPr>
        <w:t xml:space="preserve"> </w:t>
      </w:r>
      <w:r>
        <w:rPr>
          <w:rFonts w:ascii="Arial" w:eastAsia="Arial" w:hAnsi="Arial" w:cs="Arial"/>
          <w:sz w:val="20"/>
        </w:rPr>
        <w:t>(1983)</w:t>
      </w:r>
    </w:p>
    <w:p w:rsidR="00BF01A2" w:rsidRDefault="007304DB">
      <w:pPr>
        <w:pStyle w:val="normal0"/>
        <w:numPr>
          <w:ilvl w:val="0"/>
          <w:numId w:val="15"/>
        </w:numPr>
        <w:ind w:right="-359" w:hanging="359"/>
        <w:rPr>
          <w:rFonts w:ascii="Arial" w:eastAsia="Arial" w:hAnsi="Arial" w:cs="Arial"/>
          <w:sz w:val="20"/>
        </w:rPr>
      </w:pPr>
      <w:proofErr w:type="spellStart"/>
      <w:r>
        <w:rPr>
          <w:rFonts w:ascii="Arial" w:eastAsia="Arial" w:hAnsi="Arial" w:cs="Arial"/>
          <w:sz w:val="20"/>
        </w:rPr>
        <w:t>Manthia</w:t>
      </w:r>
      <w:proofErr w:type="spellEnd"/>
      <w:r>
        <w:rPr>
          <w:rFonts w:ascii="Arial" w:eastAsia="Arial" w:hAnsi="Arial" w:cs="Arial"/>
          <w:sz w:val="20"/>
        </w:rPr>
        <w:t xml:space="preserve"> </w:t>
      </w:r>
      <w:proofErr w:type="spellStart"/>
      <w:r>
        <w:rPr>
          <w:rFonts w:ascii="Arial" w:eastAsia="Arial" w:hAnsi="Arial" w:cs="Arial"/>
          <w:sz w:val="20"/>
        </w:rPr>
        <w:t>Diawara</w:t>
      </w:r>
      <w:proofErr w:type="spellEnd"/>
      <w:r>
        <w:rPr>
          <w:rFonts w:ascii="Arial" w:eastAsia="Arial" w:hAnsi="Arial" w:cs="Arial"/>
          <w:sz w:val="20"/>
        </w:rPr>
        <w:t xml:space="preserve">, “Oral Literature and African Film: </w:t>
      </w:r>
      <w:proofErr w:type="spellStart"/>
      <w:r>
        <w:rPr>
          <w:rFonts w:ascii="Arial" w:eastAsia="Arial" w:hAnsi="Arial" w:cs="Arial"/>
          <w:sz w:val="20"/>
        </w:rPr>
        <w:t>Narratology</w:t>
      </w:r>
      <w:proofErr w:type="spellEnd"/>
      <w:r>
        <w:rPr>
          <w:rFonts w:ascii="Arial" w:eastAsia="Arial" w:hAnsi="Arial" w:cs="Arial"/>
          <w:sz w:val="20"/>
        </w:rPr>
        <w:t xml:space="preserve"> in Wend </w:t>
      </w:r>
      <w:proofErr w:type="spellStart"/>
      <w:r>
        <w:rPr>
          <w:rFonts w:ascii="Arial" w:eastAsia="Arial" w:hAnsi="Arial" w:cs="Arial"/>
          <w:sz w:val="20"/>
        </w:rPr>
        <w:t>Kuuni</w:t>
      </w:r>
      <w:proofErr w:type="spellEnd"/>
      <w:r>
        <w:rPr>
          <w:rFonts w:ascii="Arial" w:eastAsia="Arial" w:hAnsi="Arial" w:cs="Arial"/>
          <w:sz w:val="20"/>
        </w:rPr>
        <w:t>,” (hand-out in class)</w:t>
      </w:r>
    </w:p>
    <w:p w:rsidR="00BF01A2" w:rsidRDefault="007304DB">
      <w:pPr>
        <w:pStyle w:val="normal0"/>
        <w:numPr>
          <w:ilvl w:val="0"/>
          <w:numId w:val="15"/>
        </w:numPr>
        <w:ind w:right="-359" w:hanging="359"/>
        <w:rPr>
          <w:rFonts w:ascii="Arial" w:eastAsia="Arial" w:hAnsi="Arial" w:cs="Arial"/>
          <w:sz w:val="20"/>
        </w:rPr>
      </w:pPr>
      <w:proofErr w:type="spellStart"/>
      <w:r>
        <w:rPr>
          <w:rFonts w:ascii="Arial" w:eastAsia="Arial" w:hAnsi="Arial" w:cs="Arial"/>
          <w:sz w:val="20"/>
        </w:rPr>
        <w:t>Mahir</w:t>
      </w:r>
      <w:proofErr w:type="spellEnd"/>
      <w:r>
        <w:rPr>
          <w:rFonts w:ascii="Arial" w:eastAsia="Arial" w:hAnsi="Arial" w:cs="Arial"/>
          <w:sz w:val="20"/>
        </w:rPr>
        <w:t xml:space="preserve"> Saul, History as Cultural Redemption In Gaston </w:t>
      </w:r>
      <w:proofErr w:type="spellStart"/>
      <w:r>
        <w:rPr>
          <w:rFonts w:ascii="Arial" w:eastAsia="Arial" w:hAnsi="Arial" w:cs="Arial"/>
          <w:sz w:val="20"/>
        </w:rPr>
        <w:t>Kaboré’s</w:t>
      </w:r>
      <w:proofErr w:type="spellEnd"/>
      <w:r>
        <w:rPr>
          <w:rFonts w:ascii="Arial" w:eastAsia="Arial" w:hAnsi="Arial" w:cs="Arial"/>
          <w:sz w:val="20"/>
        </w:rPr>
        <w:t xml:space="preserve"> “Pre-Colonial Era Films” </w:t>
      </w:r>
      <w:proofErr w:type="spellStart"/>
      <w:r>
        <w:rPr>
          <w:rFonts w:ascii="Arial" w:eastAsia="Arial" w:hAnsi="Arial" w:cs="Arial"/>
          <w:sz w:val="20"/>
        </w:rPr>
        <w:t>Black+White</w:t>
      </w:r>
      <w:proofErr w:type="spellEnd"/>
      <w:r>
        <w:rPr>
          <w:rFonts w:ascii="Arial" w:eastAsia="Arial" w:hAnsi="Arial" w:cs="Arial"/>
          <w:sz w:val="20"/>
        </w:rPr>
        <w:t xml:space="preserve"> in </w:t>
      </w:r>
      <w:proofErr w:type="spellStart"/>
      <w:r>
        <w:rPr>
          <w:rFonts w:ascii="Arial" w:eastAsia="Arial" w:hAnsi="Arial" w:cs="Arial"/>
          <w:sz w:val="20"/>
        </w:rPr>
        <w:t>Colour</w:t>
      </w:r>
      <w:proofErr w:type="spellEnd"/>
      <w:r>
        <w:rPr>
          <w:rFonts w:ascii="Arial" w:eastAsia="Arial" w:hAnsi="Arial" w:cs="Arial"/>
          <w:sz w:val="20"/>
        </w:rPr>
        <w:t>, pp. 11-127 (electronic reserve)</w:t>
      </w:r>
    </w:p>
    <w:p w:rsidR="00BF01A2" w:rsidRDefault="007304DB">
      <w:pPr>
        <w:pStyle w:val="normal0"/>
        <w:numPr>
          <w:ilvl w:val="0"/>
          <w:numId w:val="15"/>
        </w:numPr>
        <w:ind w:right="-359" w:hanging="359"/>
        <w:rPr>
          <w:rFonts w:ascii="Arial" w:eastAsia="Arial" w:hAnsi="Arial" w:cs="Arial"/>
          <w:sz w:val="20"/>
        </w:rPr>
      </w:pPr>
      <w:r>
        <w:rPr>
          <w:rFonts w:ascii="Arial" w:eastAsia="Arial" w:hAnsi="Arial" w:cs="Arial"/>
          <w:sz w:val="20"/>
        </w:rPr>
        <w:t>QAC, pp. 109-120</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Three:</w:t>
      </w:r>
      <w:r>
        <w:rPr>
          <w:rFonts w:ascii="Arial" w:eastAsia="Arial" w:hAnsi="Arial" w:cs="Arial"/>
          <w:sz w:val="20"/>
        </w:rPr>
        <w:t xml:space="preserve"> Jan. 20-22 ORAL STORY-TELLING II</w:t>
      </w:r>
    </w:p>
    <w:p w:rsidR="00BF01A2" w:rsidRDefault="007304DB">
      <w:pPr>
        <w:pStyle w:val="normal0"/>
        <w:ind w:left="360" w:right="-359"/>
        <w:contextualSpacing w:val="0"/>
      </w:pPr>
      <w:r>
        <w:rPr>
          <w:rFonts w:ascii="Arial" w:eastAsia="Arial" w:hAnsi="Arial" w:cs="Arial"/>
          <w:sz w:val="20"/>
        </w:rPr>
        <w:t xml:space="preserve">Screening: Keita, The </w:t>
      </w:r>
      <w:proofErr w:type="spellStart"/>
      <w:r>
        <w:rPr>
          <w:rFonts w:ascii="Arial" w:eastAsia="Arial" w:hAnsi="Arial" w:cs="Arial"/>
          <w:sz w:val="20"/>
        </w:rPr>
        <w:t>Griot</w:t>
      </w:r>
      <w:proofErr w:type="spellEnd"/>
      <w:r>
        <w:rPr>
          <w:rFonts w:ascii="Arial" w:eastAsia="Arial" w:hAnsi="Arial" w:cs="Arial"/>
          <w:sz w:val="20"/>
        </w:rPr>
        <w:t xml:space="preserve"> (1995)</w:t>
      </w:r>
    </w:p>
    <w:p w:rsidR="00BF01A2" w:rsidRDefault="007304DB">
      <w:pPr>
        <w:pStyle w:val="normal0"/>
        <w:numPr>
          <w:ilvl w:val="0"/>
          <w:numId w:val="14"/>
        </w:numPr>
        <w:ind w:right="-359" w:hanging="359"/>
        <w:rPr>
          <w:rFonts w:ascii="Arial" w:eastAsia="Arial" w:hAnsi="Arial" w:cs="Arial"/>
          <w:sz w:val="20"/>
        </w:rPr>
      </w:pPr>
      <w:r>
        <w:rPr>
          <w:rFonts w:ascii="Arial" w:eastAsia="Arial" w:hAnsi="Arial" w:cs="Arial"/>
          <w:sz w:val="20"/>
        </w:rPr>
        <w:t>Ralph A. Austen,</w:t>
      </w:r>
      <w:r>
        <w:rPr>
          <w:rFonts w:ascii="Arial" w:eastAsia="Arial" w:hAnsi="Arial" w:cs="Arial"/>
          <w:sz w:val="20"/>
        </w:rPr>
        <w:t xml:space="preserve"> “Beyond History: Two Films of the Deep </w:t>
      </w:r>
      <w:proofErr w:type="spellStart"/>
      <w:r>
        <w:rPr>
          <w:rFonts w:ascii="Arial" w:eastAsia="Arial" w:hAnsi="Arial" w:cs="Arial"/>
          <w:sz w:val="20"/>
        </w:rPr>
        <w:t>Mande</w:t>
      </w:r>
      <w:proofErr w:type="spellEnd"/>
      <w:r>
        <w:rPr>
          <w:rFonts w:ascii="Arial" w:eastAsia="Arial" w:hAnsi="Arial" w:cs="Arial"/>
          <w:sz w:val="20"/>
        </w:rPr>
        <w:t xml:space="preserve"> Past,” (Keita/</w:t>
      </w:r>
      <w:proofErr w:type="spellStart"/>
      <w:r>
        <w:rPr>
          <w:rFonts w:ascii="Arial" w:eastAsia="Arial" w:hAnsi="Arial" w:cs="Arial"/>
          <w:sz w:val="20"/>
        </w:rPr>
        <w:t>Yeleen</w:t>
      </w:r>
      <w:proofErr w:type="spellEnd"/>
      <w:r>
        <w:rPr>
          <w:rFonts w:ascii="Arial" w:eastAsia="Arial" w:hAnsi="Arial" w:cs="Arial"/>
          <w:sz w:val="20"/>
        </w:rPr>
        <w:t>) (electronic reserve)</w:t>
      </w:r>
    </w:p>
    <w:p w:rsidR="00BF01A2" w:rsidRDefault="007304DB">
      <w:pPr>
        <w:pStyle w:val="normal0"/>
        <w:numPr>
          <w:ilvl w:val="0"/>
          <w:numId w:val="14"/>
        </w:numPr>
        <w:ind w:right="-359" w:hanging="359"/>
        <w:rPr>
          <w:rFonts w:ascii="Arial" w:eastAsia="Arial" w:hAnsi="Arial" w:cs="Arial"/>
          <w:sz w:val="20"/>
        </w:rPr>
      </w:pPr>
      <w:r>
        <w:rPr>
          <w:rFonts w:ascii="Arial" w:eastAsia="Arial" w:hAnsi="Arial" w:cs="Arial"/>
          <w:sz w:val="20"/>
        </w:rPr>
        <w:t>“Cultural Roots for Computing,” Harrell</w:t>
      </w:r>
      <w:r>
        <w:rPr>
          <w:rFonts w:ascii="Arial" w:eastAsia="Arial" w:hAnsi="Arial" w:cs="Arial"/>
          <w:sz w:val="20"/>
        </w:rPr>
        <w:br/>
      </w:r>
      <w:hyperlink r:id="rId16">
        <w:r>
          <w:rPr>
            <w:rFonts w:ascii="Arial" w:eastAsia="Arial" w:hAnsi="Arial" w:cs="Arial"/>
            <w:color w:val="1155CC"/>
            <w:sz w:val="20"/>
            <w:u w:val="single"/>
          </w:rPr>
          <w:t>http://cse.ucsd.edu/~fharrell/pps/Harrell-DAC-2007.pd</w:t>
        </w:r>
        <w:r>
          <w:rPr>
            <w:rFonts w:ascii="Arial" w:eastAsia="Arial" w:hAnsi="Arial" w:cs="Arial"/>
            <w:color w:val="1155CC"/>
            <w:sz w:val="20"/>
            <w:u w:val="single"/>
          </w:rPr>
          <w:t>f</w:t>
        </w:r>
      </w:hyperlink>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 xml:space="preserve">Week Four: </w:t>
      </w:r>
      <w:r>
        <w:rPr>
          <w:rFonts w:ascii="Arial" w:eastAsia="Arial" w:hAnsi="Arial" w:cs="Arial"/>
          <w:sz w:val="20"/>
        </w:rPr>
        <w:t>Jan. 27-29, 2009 MAGICAL LEGENDS</w:t>
      </w:r>
    </w:p>
    <w:p w:rsidR="00BF01A2" w:rsidRDefault="007304DB">
      <w:pPr>
        <w:pStyle w:val="normal0"/>
        <w:ind w:left="360" w:right="-359"/>
        <w:contextualSpacing w:val="0"/>
      </w:pPr>
      <w:r>
        <w:rPr>
          <w:rFonts w:ascii="Arial" w:eastAsia="Arial" w:hAnsi="Arial" w:cs="Arial"/>
          <w:sz w:val="20"/>
        </w:rPr>
        <w:t xml:space="preserve">Screening: </w:t>
      </w:r>
      <w:proofErr w:type="spellStart"/>
      <w:r>
        <w:rPr>
          <w:rFonts w:ascii="Arial" w:eastAsia="Arial" w:hAnsi="Arial" w:cs="Arial"/>
          <w:sz w:val="20"/>
        </w:rPr>
        <w:t>Souleymane</w:t>
      </w:r>
      <w:proofErr w:type="spellEnd"/>
      <w:r>
        <w:rPr>
          <w:rFonts w:ascii="Arial" w:eastAsia="Arial" w:hAnsi="Arial" w:cs="Arial"/>
          <w:sz w:val="20"/>
        </w:rPr>
        <w:t xml:space="preserve"> </w:t>
      </w:r>
      <w:proofErr w:type="spellStart"/>
      <w:r>
        <w:rPr>
          <w:rFonts w:ascii="Arial" w:eastAsia="Arial" w:hAnsi="Arial" w:cs="Arial"/>
          <w:sz w:val="20"/>
        </w:rPr>
        <w:t>Cisse</w:t>
      </w:r>
      <w:proofErr w:type="spellEnd"/>
      <w:r>
        <w:rPr>
          <w:rFonts w:ascii="Arial" w:eastAsia="Arial" w:hAnsi="Arial" w:cs="Arial"/>
          <w:sz w:val="20"/>
        </w:rPr>
        <w:t xml:space="preserve">, </w:t>
      </w:r>
      <w:proofErr w:type="spellStart"/>
      <w:r>
        <w:rPr>
          <w:rFonts w:ascii="Arial" w:eastAsia="Arial" w:hAnsi="Arial" w:cs="Arial"/>
          <w:sz w:val="20"/>
        </w:rPr>
        <w:t>Yeleen</w:t>
      </w:r>
      <w:proofErr w:type="spellEnd"/>
      <w:r>
        <w:rPr>
          <w:rFonts w:ascii="Arial" w:eastAsia="Arial" w:hAnsi="Arial" w:cs="Arial"/>
          <w:sz w:val="20"/>
        </w:rPr>
        <w:t xml:space="preserve"> (1987).</w:t>
      </w:r>
    </w:p>
    <w:p w:rsidR="00BF01A2" w:rsidRDefault="007304DB">
      <w:pPr>
        <w:pStyle w:val="normal0"/>
        <w:ind w:left="360" w:right="-359"/>
        <w:contextualSpacing w:val="0"/>
      </w:pPr>
      <w:r>
        <w:rPr>
          <w:rFonts w:ascii="Arial" w:eastAsia="Arial" w:hAnsi="Arial" w:cs="Arial"/>
          <w:b/>
          <w:sz w:val="20"/>
        </w:rPr>
        <w:t>Project 1 Assigned (Due February 19th)</w:t>
      </w:r>
    </w:p>
    <w:p w:rsidR="00BF01A2" w:rsidRDefault="007304DB">
      <w:pPr>
        <w:pStyle w:val="normal0"/>
        <w:numPr>
          <w:ilvl w:val="0"/>
          <w:numId w:val="18"/>
        </w:numPr>
        <w:ind w:right="-359" w:hanging="359"/>
        <w:rPr>
          <w:rFonts w:ascii="Arial" w:eastAsia="Arial" w:hAnsi="Arial" w:cs="Arial"/>
          <w:sz w:val="20"/>
        </w:rPr>
      </w:pPr>
      <w:r>
        <w:rPr>
          <w:rFonts w:ascii="Arial" w:eastAsia="Arial" w:hAnsi="Arial" w:cs="Arial"/>
          <w:sz w:val="20"/>
        </w:rPr>
        <w:t>QAC, pp. 19-28</w:t>
      </w:r>
    </w:p>
    <w:p w:rsidR="00BF01A2" w:rsidRDefault="007304DB">
      <w:pPr>
        <w:pStyle w:val="normal0"/>
        <w:numPr>
          <w:ilvl w:val="0"/>
          <w:numId w:val="18"/>
        </w:numPr>
        <w:ind w:right="-359" w:hanging="359"/>
        <w:rPr>
          <w:rFonts w:ascii="Arial" w:eastAsia="Arial" w:hAnsi="Arial" w:cs="Arial"/>
          <w:sz w:val="20"/>
        </w:rPr>
      </w:pPr>
      <w:r>
        <w:rPr>
          <w:rFonts w:ascii="Arial" w:eastAsia="Arial" w:hAnsi="Arial" w:cs="Arial"/>
          <w:sz w:val="20"/>
        </w:rPr>
        <w:t xml:space="preserve">Dudley Andrew, “The Roots of the Nomadic: Gilles </w:t>
      </w:r>
      <w:proofErr w:type="spellStart"/>
      <w:r>
        <w:rPr>
          <w:rFonts w:ascii="Arial" w:eastAsia="Arial" w:hAnsi="Arial" w:cs="Arial"/>
          <w:sz w:val="20"/>
        </w:rPr>
        <w:t>Deleuze</w:t>
      </w:r>
      <w:proofErr w:type="spellEnd"/>
      <w:r>
        <w:rPr>
          <w:rFonts w:ascii="Arial" w:eastAsia="Arial" w:hAnsi="Arial" w:cs="Arial"/>
          <w:sz w:val="20"/>
        </w:rPr>
        <w:t xml:space="preserve"> and The Cinema of West Africa,” in Gregory Flaxman </w:t>
      </w:r>
      <w:proofErr w:type="gramStart"/>
      <w:r>
        <w:rPr>
          <w:rFonts w:ascii="Arial" w:eastAsia="Arial" w:hAnsi="Arial" w:cs="Arial"/>
          <w:sz w:val="20"/>
        </w:rPr>
        <w:t>ed</w:t>
      </w:r>
      <w:proofErr w:type="gramEnd"/>
      <w:r>
        <w:rPr>
          <w:rFonts w:ascii="Arial" w:eastAsia="Arial" w:hAnsi="Arial" w:cs="Arial"/>
          <w:sz w:val="20"/>
        </w:rPr>
        <w:t>.</w:t>
      </w:r>
      <w:r>
        <w:rPr>
          <w:rFonts w:ascii="Arial" w:eastAsia="Arial" w:hAnsi="Arial" w:cs="Arial"/>
          <w:sz w:val="20"/>
        </w:rPr>
        <w:t xml:space="preserve"> The Brain is The Screen: </w:t>
      </w:r>
      <w:proofErr w:type="spellStart"/>
      <w:r>
        <w:rPr>
          <w:rFonts w:ascii="Arial" w:eastAsia="Arial" w:hAnsi="Arial" w:cs="Arial"/>
          <w:sz w:val="20"/>
        </w:rPr>
        <w:t>Deleuze</w:t>
      </w:r>
      <w:proofErr w:type="spellEnd"/>
      <w:r>
        <w:rPr>
          <w:rFonts w:ascii="Arial" w:eastAsia="Arial" w:hAnsi="Arial" w:cs="Arial"/>
          <w:sz w:val="20"/>
        </w:rPr>
        <w:t xml:space="preserve"> and The Philosophy of the Cinema, University of Minnesota Press, 2000, pp. 215-249. (</w:t>
      </w:r>
      <w:proofErr w:type="gramStart"/>
      <w:r>
        <w:rPr>
          <w:rFonts w:ascii="Arial" w:eastAsia="Arial" w:hAnsi="Arial" w:cs="Arial"/>
          <w:sz w:val="20"/>
        </w:rPr>
        <w:t>electronic</w:t>
      </w:r>
      <w:proofErr w:type="gramEnd"/>
      <w:r>
        <w:rPr>
          <w:rFonts w:ascii="Arial" w:eastAsia="Arial" w:hAnsi="Arial" w:cs="Arial"/>
          <w:sz w:val="20"/>
        </w:rPr>
        <w:t xml:space="preserve"> reserve)</w:t>
      </w:r>
    </w:p>
    <w:p w:rsidR="00BF01A2" w:rsidRDefault="007304DB">
      <w:pPr>
        <w:pStyle w:val="normal0"/>
        <w:numPr>
          <w:ilvl w:val="0"/>
          <w:numId w:val="18"/>
        </w:numPr>
        <w:ind w:right="-359" w:hanging="359"/>
        <w:rPr>
          <w:rFonts w:ascii="Arial" w:eastAsia="Arial" w:hAnsi="Arial" w:cs="Arial"/>
          <w:sz w:val="20"/>
        </w:rPr>
      </w:pPr>
      <w:r>
        <w:rPr>
          <w:rFonts w:ascii="Arial" w:eastAsia="Arial" w:hAnsi="Arial" w:cs="Arial"/>
          <w:sz w:val="20"/>
        </w:rPr>
        <w:t xml:space="preserve">Guild Wars Nightfall (consider the game and the ways it succeeds and fails in capturing African magic); </w:t>
      </w:r>
      <w:hyperlink r:id="rId17">
        <w:r>
          <w:rPr>
            <w:rFonts w:ascii="Arial" w:eastAsia="Arial" w:hAnsi="Arial" w:cs="Arial"/>
            <w:color w:val="1155CC"/>
            <w:sz w:val="20"/>
            <w:u w:val="single"/>
          </w:rPr>
          <w:t>http://en.wikipedia.org/wiki/Guild_Wars_Nightfall</w:t>
        </w:r>
      </w:hyperlink>
      <w:r>
        <w:rPr>
          <w:rFonts w:ascii="Arial" w:eastAsia="Arial" w:hAnsi="Arial" w:cs="Arial"/>
          <w:sz w:val="20"/>
        </w:rPr>
        <w:t>; http://www.computerandvideogames.com/article.php?id=148222</w:t>
      </w:r>
    </w:p>
    <w:p w:rsidR="00BF01A2" w:rsidRDefault="007304DB">
      <w:pPr>
        <w:pStyle w:val="normal0"/>
        <w:numPr>
          <w:ilvl w:val="0"/>
          <w:numId w:val="18"/>
        </w:numPr>
        <w:ind w:right="-359" w:hanging="359"/>
        <w:rPr>
          <w:rFonts w:ascii="Arial" w:eastAsia="Arial" w:hAnsi="Arial" w:cs="Arial"/>
          <w:sz w:val="20"/>
        </w:rPr>
      </w:pPr>
      <w:r>
        <w:rPr>
          <w:rFonts w:ascii="Arial" w:eastAsia="Arial" w:hAnsi="Arial" w:cs="Arial"/>
          <w:sz w:val="20"/>
        </w:rPr>
        <w:lastRenderedPageBreak/>
        <w:t xml:space="preserve">Henry Jenkins, “Game Design as Narrative Architecture” </w:t>
      </w:r>
      <w:hyperlink r:id="rId18">
        <w:r>
          <w:rPr>
            <w:rFonts w:ascii="Arial" w:eastAsia="Arial" w:hAnsi="Arial" w:cs="Arial"/>
            <w:color w:val="1155CC"/>
            <w:sz w:val="20"/>
            <w:u w:val="single"/>
          </w:rPr>
          <w:t>http://web.mit.edu/cms/People/henry3/games&amp;narrative.html</w:t>
        </w:r>
      </w:hyperlink>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Unit 2: Specific Forms of Media Representation</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Five:</w:t>
      </w:r>
      <w:r>
        <w:rPr>
          <w:rFonts w:ascii="Arial" w:eastAsia="Arial" w:hAnsi="Arial" w:cs="Arial"/>
          <w:sz w:val="20"/>
        </w:rPr>
        <w:t xml:space="preserve"> Feb. 3-5, 2009 AFRICAN TEXTILES, WRITING SYSTEMS AND DESIGNS</w:t>
      </w:r>
    </w:p>
    <w:p w:rsidR="00BF01A2" w:rsidRDefault="007304DB">
      <w:pPr>
        <w:pStyle w:val="normal0"/>
        <w:ind w:left="360" w:right="-359"/>
        <w:contextualSpacing w:val="0"/>
      </w:pPr>
      <w:r>
        <w:rPr>
          <w:rFonts w:ascii="Arial" w:eastAsia="Arial" w:hAnsi="Arial" w:cs="Arial"/>
          <w:b/>
          <w:sz w:val="20"/>
        </w:rPr>
        <w:t>Project 1 In-Progress Critique February 5th (discussion continued February 10th as necessary)</w:t>
      </w:r>
    </w:p>
    <w:p w:rsidR="00BF01A2" w:rsidRDefault="007304DB">
      <w:pPr>
        <w:pStyle w:val="normal0"/>
        <w:ind w:left="360" w:right="-359"/>
        <w:contextualSpacing w:val="0"/>
      </w:pPr>
      <w:r>
        <w:rPr>
          <w:rFonts w:ascii="Arial" w:eastAsia="Arial" w:hAnsi="Arial" w:cs="Arial"/>
          <w:sz w:val="20"/>
        </w:rPr>
        <w:t xml:space="preserve">Screening: De Kati Lena </w:t>
      </w:r>
      <w:proofErr w:type="spellStart"/>
      <w:proofErr w:type="gramStart"/>
      <w:r>
        <w:rPr>
          <w:rFonts w:ascii="Arial" w:eastAsia="Arial" w:hAnsi="Arial" w:cs="Arial"/>
          <w:sz w:val="20"/>
        </w:rPr>
        <w:t>Ndyaye</w:t>
      </w:r>
      <w:proofErr w:type="spellEnd"/>
      <w:r>
        <w:rPr>
          <w:rFonts w:ascii="Arial" w:eastAsia="Arial" w:hAnsi="Arial" w:cs="Arial"/>
          <w:sz w:val="20"/>
        </w:rPr>
        <w:t>,</w:t>
      </w:r>
      <w:proofErr w:type="gramEnd"/>
      <w:r>
        <w:rPr>
          <w:rFonts w:ascii="Arial" w:eastAsia="Arial" w:hAnsi="Arial" w:cs="Arial"/>
          <w:sz w:val="20"/>
        </w:rPr>
        <w:t xml:space="preserve"> Traces of Women (2003)</w:t>
      </w:r>
    </w:p>
    <w:p w:rsidR="00BF01A2" w:rsidRDefault="007304DB">
      <w:pPr>
        <w:pStyle w:val="normal0"/>
        <w:numPr>
          <w:ilvl w:val="0"/>
          <w:numId w:val="17"/>
        </w:numPr>
        <w:ind w:right="-359" w:hanging="359"/>
        <w:rPr>
          <w:rFonts w:ascii="Arial" w:eastAsia="Arial" w:hAnsi="Arial" w:cs="Arial"/>
          <w:sz w:val="20"/>
        </w:rPr>
      </w:pPr>
      <w:r>
        <w:rPr>
          <w:rFonts w:ascii="Arial" w:eastAsia="Arial" w:hAnsi="Arial" w:cs="Arial"/>
          <w:sz w:val="20"/>
        </w:rPr>
        <w:t xml:space="preserve">Ron </w:t>
      </w:r>
      <w:proofErr w:type="spellStart"/>
      <w:r>
        <w:rPr>
          <w:rFonts w:ascii="Arial" w:eastAsia="Arial" w:hAnsi="Arial" w:cs="Arial"/>
          <w:sz w:val="20"/>
        </w:rPr>
        <w:t>Eglash</w:t>
      </w:r>
      <w:proofErr w:type="spellEnd"/>
      <w:r>
        <w:rPr>
          <w:rFonts w:ascii="Arial" w:eastAsia="Arial" w:hAnsi="Arial" w:cs="Arial"/>
          <w:sz w:val="20"/>
        </w:rPr>
        <w:t xml:space="preserve">, </w:t>
      </w:r>
      <w:proofErr w:type="spellStart"/>
      <w:r>
        <w:rPr>
          <w:rFonts w:ascii="Arial" w:eastAsia="Arial" w:hAnsi="Arial" w:cs="Arial"/>
          <w:sz w:val="20"/>
        </w:rPr>
        <w:t>Toluwalogo</w:t>
      </w:r>
      <w:proofErr w:type="spellEnd"/>
      <w:r>
        <w:rPr>
          <w:rFonts w:ascii="Arial" w:eastAsia="Arial" w:hAnsi="Arial" w:cs="Arial"/>
          <w:sz w:val="20"/>
        </w:rPr>
        <w:t xml:space="preserve"> B. </w:t>
      </w:r>
      <w:proofErr w:type="spellStart"/>
      <w:r>
        <w:rPr>
          <w:rFonts w:ascii="Arial" w:eastAsia="Arial" w:hAnsi="Arial" w:cs="Arial"/>
          <w:sz w:val="20"/>
        </w:rPr>
        <w:t>Odumosu</w:t>
      </w:r>
      <w:proofErr w:type="spellEnd"/>
      <w:r>
        <w:rPr>
          <w:rFonts w:ascii="Arial" w:eastAsia="Arial" w:hAnsi="Arial" w:cs="Arial"/>
          <w:sz w:val="20"/>
        </w:rPr>
        <w:t>, “Fractals, complexity, and connectivity in Africa”</w:t>
      </w:r>
      <w:r>
        <w:rPr>
          <w:rFonts w:ascii="Arial" w:eastAsia="Arial" w:hAnsi="Arial" w:cs="Arial"/>
          <w:sz w:val="20"/>
        </w:rPr>
        <w:br/>
      </w:r>
      <w:hyperlink r:id="rId19">
        <w:r>
          <w:rPr>
            <w:rFonts w:ascii="Arial" w:eastAsia="Arial" w:hAnsi="Arial" w:cs="Arial"/>
            <w:color w:val="1155CC"/>
            <w:sz w:val="20"/>
            <w:u w:val="single"/>
          </w:rPr>
          <w:t>http://www.rpi.edu/~eglash/eglash.dir/afractal/Eglash_Odumosu.pdf</w:t>
        </w:r>
      </w:hyperlink>
      <w:r>
        <w:rPr>
          <w:rFonts w:ascii="Arial" w:eastAsia="Arial" w:hAnsi="Arial" w:cs="Arial"/>
          <w:sz w:val="20"/>
        </w:rPr>
        <w:t xml:space="preserve"> </w:t>
      </w:r>
    </w:p>
    <w:p w:rsidR="00BF01A2" w:rsidRDefault="007304DB">
      <w:pPr>
        <w:pStyle w:val="normal0"/>
        <w:numPr>
          <w:ilvl w:val="0"/>
          <w:numId w:val="17"/>
        </w:numPr>
        <w:ind w:right="-359" w:hanging="359"/>
        <w:rPr>
          <w:rFonts w:ascii="Arial" w:eastAsia="Arial" w:hAnsi="Arial" w:cs="Arial"/>
          <w:sz w:val="20"/>
        </w:rPr>
      </w:pPr>
      <w:r>
        <w:rPr>
          <w:rFonts w:ascii="Arial" w:eastAsia="Arial" w:hAnsi="Arial" w:cs="Arial"/>
          <w:sz w:val="20"/>
        </w:rPr>
        <w:t xml:space="preserve">Robert Farris Thompson, “Round Houses and </w:t>
      </w:r>
      <w:proofErr w:type="spellStart"/>
      <w:r>
        <w:rPr>
          <w:rFonts w:ascii="Arial" w:eastAsia="Arial" w:hAnsi="Arial" w:cs="Arial"/>
          <w:sz w:val="20"/>
        </w:rPr>
        <w:t>Rhythmized</w:t>
      </w:r>
      <w:proofErr w:type="spellEnd"/>
      <w:r>
        <w:rPr>
          <w:rFonts w:ascii="Arial" w:eastAsia="Arial" w:hAnsi="Arial" w:cs="Arial"/>
          <w:sz w:val="20"/>
        </w:rPr>
        <w:t xml:space="preserve"> Textiles,” Flash of The Spirit: African and Afro-American Art and Philos</w:t>
      </w:r>
      <w:r>
        <w:rPr>
          <w:rFonts w:ascii="Arial" w:eastAsia="Arial" w:hAnsi="Arial" w:cs="Arial"/>
          <w:sz w:val="20"/>
        </w:rPr>
        <w:t>ophy, New York: Vintage Books, 1983, pp. 195-222 (electronic reserve);</w:t>
      </w:r>
    </w:p>
    <w:p w:rsidR="00BF01A2" w:rsidRDefault="007304DB">
      <w:pPr>
        <w:pStyle w:val="normal0"/>
        <w:numPr>
          <w:ilvl w:val="0"/>
          <w:numId w:val="17"/>
        </w:numPr>
        <w:ind w:right="-359" w:hanging="359"/>
        <w:rPr>
          <w:rFonts w:ascii="Arial" w:eastAsia="Arial" w:hAnsi="Arial" w:cs="Arial"/>
          <w:sz w:val="20"/>
        </w:rPr>
      </w:pPr>
      <w:proofErr w:type="spellStart"/>
      <w:r>
        <w:rPr>
          <w:rFonts w:ascii="Arial" w:eastAsia="Arial" w:hAnsi="Arial" w:cs="Arial"/>
          <w:sz w:val="20"/>
        </w:rPr>
        <w:t>Konrad</w:t>
      </w:r>
      <w:proofErr w:type="spellEnd"/>
      <w:r>
        <w:rPr>
          <w:rFonts w:ascii="Arial" w:eastAsia="Arial" w:hAnsi="Arial" w:cs="Arial"/>
          <w:sz w:val="20"/>
        </w:rPr>
        <w:t xml:space="preserve"> </w:t>
      </w:r>
      <w:proofErr w:type="spellStart"/>
      <w:r>
        <w:rPr>
          <w:rFonts w:ascii="Arial" w:eastAsia="Arial" w:hAnsi="Arial" w:cs="Arial"/>
          <w:sz w:val="20"/>
        </w:rPr>
        <w:t>Tuchscherer</w:t>
      </w:r>
      <w:proofErr w:type="spellEnd"/>
      <w:r>
        <w:rPr>
          <w:rFonts w:ascii="Arial" w:eastAsia="Arial" w:hAnsi="Arial" w:cs="Arial"/>
          <w:sz w:val="20"/>
        </w:rPr>
        <w:t>, “Recording, Communicating, and Making Visible: A History of Writing and Systems of Graphic Symbolism in Africa,” Inscribing Meaning, Smithsonian, 2007, pp. 37-51 (el</w:t>
      </w:r>
      <w:r>
        <w:rPr>
          <w:rFonts w:ascii="Arial" w:eastAsia="Arial" w:hAnsi="Arial" w:cs="Arial"/>
          <w:sz w:val="20"/>
        </w:rPr>
        <w:t>ectronic reserve, optional only and useful for research papers);</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Six:</w:t>
      </w:r>
      <w:r>
        <w:rPr>
          <w:rFonts w:ascii="Arial" w:eastAsia="Arial" w:hAnsi="Arial" w:cs="Arial"/>
          <w:sz w:val="20"/>
        </w:rPr>
        <w:t xml:space="preserve"> Feb. 10-12, 2009 AFRICAN ART</w:t>
      </w:r>
    </w:p>
    <w:p w:rsidR="00BF01A2" w:rsidRDefault="007304DB">
      <w:pPr>
        <w:pStyle w:val="normal0"/>
        <w:ind w:left="360" w:right="-359"/>
        <w:contextualSpacing w:val="0"/>
      </w:pPr>
      <w:r>
        <w:rPr>
          <w:rFonts w:ascii="Arial" w:eastAsia="Arial" w:hAnsi="Arial" w:cs="Arial"/>
          <w:sz w:val="20"/>
        </w:rPr>
        <w:t xml:space="preserve">Screening: </w:t>
      </w:r>
      <w:proofErr w:type="spellStart"/>
      <w:r>
        <w:rPr>
          <w:rFonts w:ascii="Arial" w:eastAsia="Arial" w:hAnsi="Arial" w:cs="Arial"/>
          <w:sz w:val="20"/>
        </w:rPr>
        <w:t>Idrissa</w:t>
      </w:r>
      <w:proofErr w:type="spellEnd"/>
      <w:r>
        <w:rPr>
          <w:rFonts w:ascii="Arial" w:eastAsia="Arial" w:hAnsi="Arial" w:cs="Arial"/>
          <w:sz w:val="20"/>
        </w:rPr>
        <w:t xml:space="preserve"> </w:t>
      </w:r>
      <w:proofErr w:type="spellStart"/>
      <w:r>
        <w:rPr>
          <w:rFonts w:ascii="Arial" w:eastAsia="Arial" w:hAnsi="Arial" w:cs="Arial"/>
          <w:sz w:val="20"/>
        </w:rPr>
        <w:t>Ouedraogo</w:t>
      </w:r>
      <w:proofErr w:type="spellEnd"/>
      <w:r>
        <w:rPr>
          <w:rFonts w:ascii="Arial" w:eastAsia="Arial" w:hAnsi="Arial" w:cs="Arial"/>
          <w:sz w:val="20"/>
        </w:rPr>
        <w:t xml:space="preserve">, </w:t>
      </w:r>
      <w:proofErr w:type="spellStart"/>
      <w:r>
        <w:rPr>
          <w:rFonts w:ascii="Arial" w:eastAsia="Arial" w:hAnsi="Arial" w:cs="Arial"/>
          <w:sz w:val="20"/>
        </w:rPr>
        <w:t>Yaaba</w:t>
      </w:r>
      <w:proofErr w:type="spellEnd"/>
      <w:r>
        <w:rPr>
          <w:rFonts w:ascii="Arial" w:eastAsia="Arial" w:hAnsi="Arial" w:cs="Arial"/>
          <w:sz w:val="20"/>
        </w:rPr>
        <w:t xml:space="preserve"> (1987)</w:t>
      </w:r>
    </w:p>
    <w:p w:rsidR="00BF01A2" w:rsidRDefault="007304DB">
      <w:pPr>
        <w:pStyle w:val="normal0"/>
        <w:numPr>
          <w:ilvl w:val="0"/>
          <w:numId w:val="9"/>
        </w:numPr>
        <w:ind w:right="-359" w:hanging="359"/>
        <w:rPr>
          <w:rFonts w:ascii="Arial" w:eastAsia="Arial" w:hAnsi="Arial" w:cs="Arial"/>
          <w:sz w:val="20"/>
        </w:rPr>
      </w:pPr>
      <w:r>
        <w:rPr>
          <w:rFonts w:ascii="Arial" w:eastAsia="Arial" w:hAnsi="Arial" w:cs="Arial"/>
          <w:sz w:val="20"/>
        </w:rPr>
        <w:t>Robert Farris Thompson, “African Art and Motion,” in African Art in Motion: Icon and Act, University of California Press, 1974, pp. 1-46 (electronic reserve)</w:t>
      </w:r>
    </w:p>
    <w:p w:rsidR="00BF01A2" w:rsidRDefault="007304DB">
      <w:pPr>
        <w:pStyle w:val="normal0"/>
        <w:numPr>
          <w:ilvl w:val="0"/>
          <w:numId w:val="9"/>
        </w:numPr>
        <w:ind w:right="-359" w:hanging="359"/>
        <w:rPr>
          <w:rFonts w:ascii="Arial" w:eastAsia="Arial" w:hAnsi="Arial" w:cs="Arial"/>
          <w:sz w:val="20"/>
        </w:rPr>
      </w:pPr>
      <w:r>
        <w:rPr>
          <w:rFonts w:ascii="Arial" w:eastAsia="Arial" w:hAnsi="Arial" w:cs="Arial"/>
          <w:sz w:val="20"/>
        </w:rPr>
        <w:t xml:space="preserve">“Motion Capture,” </w:t>
      </w:r>
      <w:proofErr w:type="spellStart"/>
      <w:r>
        <w:rPr>
          <w:rFonts w:ascii="Arial" w:eastAsia="Arial" w:hAnsi="Arial" w:cs="Arial"/>
          <w:sz w:val="20"/>
        </w:rPr>
        <w:t>Kodwo</w:t>
      </w:r>
      <w:proofErr w:type="spellEnd"/>
      <w:r>
        <w:rPr>
          <w:rFonts w:ascii="Arial" w:eastAsia="Arial" w:hAnsi="Arial" w:cs="Arial"/>
          <w:sz w:val="20"/>
        </w:rPr>
        <w:t xml:space="preserve"> </w:t>
      </w:r>
      <w:proofErr w:type="spellStart"/>
      <w:r>
        <w:rPr>
          <w:rFonts w:ascii="Arial" w:eastAsia="Arial" w:hAnsi="Arial" w:cs="Arial"/>
          <w:sz w:val="20"/>
        </w:rPr>
        <w:t>Eshun</w:t>
      </w:r>
      <w:proofErr w:type="spellEnd"/>
      <w:r>
        <w:rPr>
          <w:rFonts w:ascii="Arial" w:eastAsia="Arial" w:hAnsi="Arial" w:cs="Arial"/>
          <w:sz w:val="20"/>
        </w:rPr>
        <w:br/>
        <w:t>http://www.ccru.net/swarm1/1_motion.htm</w:t>
      </w:r>
    </w:p>
    <w:p w:rsidR="00BF01A2" w:rsidRDefault="007304DB">
      <w:pPr>
        <w:pStyle w:val="normal0"/>
        <w:numPr>
          <w:ilvl w:val="0"/>
          <w:numId w:val="9"/>
        </w:numPr>
        <w:ind w:right="-359" w:hanging="359"/>
        <w:rPr>
          <w:rFonts w:ascii="Arial" w:eastAsia="Arial" w:hAnsi="Arial" w:cs="Arial"/>
          <w:sz w:val="20"/>
        </w:rPr>
      </w:pPr>
      <w:r>
        <w:rPr>
          <w:rFonts w:ascii="Arial" w:eastAsia="Arial" w:hAnsi="Arial" w:cs="Arial"/>
          <w:sz w:val="20"/>
        </w:rPr>
        <w:t xml:space="preserve">“The Future of Video Art in </w:t>
      </w:r>
      <w:r>
        <w:rPr>
          <w:rFonts w:ascii="Arial" w:eastAsia="Arial" w:hAnsi="Arial" w:cs="Arial"/>
          <w:sz w:val="20"/>
        </w:rPr>
        <w:t xml:space="preserve">the Digital Age,” </w:t>
      </w:r>
      <w:proofErr w:type="spellStart"/>
      <w:r>
        <w:rPr>
          <w:rFonts w:ascii="Arial" w:eastAsia="Arial" w:hAnsi="Arial" w:cs="Arial"/>
          <w:sz w:val="20"/>
        </w:rPr>
        <w:t>Cavallo</w:t>
      </w:r>
      <w:proofErr w:type="spellEnd"/>
      <w:r>
        <w:rPr>
          <w:rFonts w:ascii="Arial" w:eastAsia="Arial" w:hAnsi="Arial" w:cs="Arial"/>
          <w:sz w:val="20"/>
        </w:rPr>
        <w:t xml:space="preserve"> Collins</w:t>
      </w:r>
      <w:r>
        <w:rPr>
          <w:rFonts w:ascii="Arial" w:eastAsia="Arial" w:hAnsi="Arial" w:cs="Arial"/>
          <w:sz w:val="20"/>
        </w:rPr>
        <w:br/>
      </w:r>
      <w:hyperlink r:id="rId20">
        <w:r>
          <w:rPr>
            <w:rFonts w:ascii="Arial" w:eastAsia="Arial" w:hAnsi="Arial" w:cs="Arial"/>
            <w:color w:val="1155CC"/>
            <w:sz w:val="20"/>
            <w:u w:val="single"/>
          </w:rPr>
          <w:t>http://www.chart.ac.uk/chart2000/papers/noframes/cavallo-collins.html</w:t>
        </w:r>
      </w:hyperlink>
      <w:r>
        <w:rPr>
          <w:rFonts w:ascii="Arial" w:eastAsia="Arial" w:hAnsi="Arial" w:cs="Arial"/>
          <w:sz w:val="20"/>
        </w:rPr>
        <w:t xml:space="preserve"> (optional only and useful for research papers)</w:t>
      </w:r>
    </w:p>
    <w:p w:rsidR="00BF01A2" w:rsidRDefault="00BF01A2">
      <w:pPr>
        <w:pStyle w:val="normal0"/>
        <w:ind w:left="360" w:right="-359"/>
        <w:contextualSpacing w:val="0"/>
      </w:pPr>
    </w:p>
    <w:p w:rsidR="00BF01A2" w:rsidRDefault="007304DB">
      <w:pPr>
        <w:pStyle w:val="normal0"/>
        <w:ind w:left="360" w:right="-359"/>
        <w:contextualSpacing w:val="0"/>
      </w:pPr>
      <w:proofErr w:type="gramStart"/>
      <w:r>
        <w:rPr>
          <w:rFonts w:ascii="Arial" w:eastAsia="Arial" w:hAnsi="Arial" w:cs="Arial"/>
          <w:b/>
          <w:sz w:val="20"/>
        </w:rPr>
        <w:t xml:space="preserve">GATECH AFRICAN </w:t>
      </w:r>
      <w:r>
        <w:rPr>
          <w:rFonts w:ascii="Arial" w:eastAsia="Arial" w:hAnsi="Arial" w:cs="Arial"/>
          <w:b/>
          <w:sz w:val="20"/>
        </w:rPr>
        <w:t>FILM FESTIVAL SCREENINGS ON FEB.</w:t>
      </w:r>
      <w:proofErr w:type="gramEnd"/>
      <w:r>
        <w:rPr>
          <w:rFonts w:ascii="Arial" w:eastAsia="Arial" w:hAnsi="Arial" w:cs="Arial"/>
          <w:b/>
          <w:sz w:val="20"/>
        </w:rPr>
        <w:t xml:space="preserve"> 16 Monday, 18 Wednesday, 19 Thursday – EXTRA CREDIT FOR ATTENDANCE</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Seven:</w:t>
      </w:r>
      <w:r>
        <w:rPr>
          <w:rFonts w:ascii="Arial" w:eastAsia="Arial" w:hAnsi="Arial" w:cs="Arial"/>
          <w:sz w:val="20"/>
        </w:rPr>
        <w:t xml:space="preserve"> Feb. 17-19, 2009 AFRICAN ANIMATION</w:t>
      </w:r>
    </w:p>
    <w:p w:rsidR="00BF01A2" w:rsidRDefault="007304DB">
      <w:pPr>
        <w:pStyle w:val="normal0"/>
        <w:ind w:left="360" w:right="-359"/>
        <w:contextualSpacing w:val="0"/>
      </w:pPr>
      <w:r>
        <w:rPr>
          <w:rFonts w:ascii="Arial" w:eastAsia="Arial" w:hAnsi="Arial" w:cs="Arial"/>
          <w:b/>
          <w:sz w:val="20"/>
        </w:rPr>
        <w:t>Project 1 Due February 19th</w:t>
      </w:r>
    </w:p>
    <w:p w:rsidR="00BF01A2" w:rsidRDefault="007304DB">
      <w:pPr>
        <w:pStyle w:val="normal0"/>
        <w:ind w:left="360" w:right="-359"/>
        <w:contextualSpacing w:val="0"/>
      </w:pPr>
      <w:r>
        <w:rPr>
          <w:rFonts w:ascii="Arial" w:eastAsia="Arial" w:hAnsi="Arial" w:cs="Arial"/>
          <w:sz w:val="20"/>
        </w:rPr>
        <w:t xml:space="preserve">Screening: Michel Ocelot, </w:t>
      </w:r>
      <w:proofErr w:type="spellStart"/>
      <w:r>
        <w:rPr>
          <w:rFonts w:ascii="Arial" w:eastAsia="Arial" w:hAnsi="Arial" w:cs="Arial"/>
          <w:sz w:val="20"/>
        </w:rPr>
        <w:t>Kirikou</w:t>
      </w:r>
      <w:proofErr w:type="spellEnd"/>
      <w:r>
        <w:rPr>
          <w:rFonts w:ascii="Arial" w:eastAsia="Arial" w:hAnsi="Arial" w:cs="Arial"/>
          <w:sz w:val="20"/>
        </w:rPr>
        <w:t xml:space="preserve"> and The Sorceress, 1998</w:t>
      </w:r>
      <w:proofErr w:type="gramStart"/>
      <w:r>
        <w:rPr>
          <w:rFonts w:ascii="Arial" w:eastAsia="Arial" w:hAnsi="Arial" w:cs="Arial"/>
          <w:sz w:val="20"/>
        </w:rPr>
        <w:t>;</w:t>
      </w:r>
      <w:proofErr w:type="gramEnd"/>
      <w:r>
        <w:rPr>
          <w:rFonts w:ascii="Arial" w:eastAsia="Arial" w:hAnsi="Arial" w:cs="Arial"/>
          <w:sz w:val="20"/>
        </w:rPr>
        <w:t xml:space="preserve"> William </w:t>
      </w:r>
      <w:proofErr w:type="spellStart"/>
      <w:r>
        <w:rPr>
          <w:rFonts w:ascii="Arial" w:eastAsia="Arial" w:hAnsi="Arial" w:cs="Arial"/>
          <w:sz w:val="20"/>
        </w:rPr>
        <w:t>Kentridge</w:t>
      </w:r>
      <w:proofErr w:type="spellEnd"/>
      <w:r>
        <w:rPr>
          <w:rFonts w:ascii="Arial" w:eastAsia="Arial" w:hAnsi="Arial" w:cs="Arial"/>
          <w:sz w:val="20"/>
        </w:rPr>
        <w:t xml:space="preserve"> - J</w:t>
      </w:r>
      <w:r>
        <w:rPr>
          <w:rFonts w:ascii="Arial" w:eastAsia="Arial" w:hAnsi="Arial" w:cs="Arial"/>
          <w:sz w:val="20"/>
        </w:rPr>
        <w:t>ohannesburg (1989)</w:t>
      </w:r>
    </w:p>
    <w:p w:rsidR="00BF01A2" w:rsidRDefault="007304DB">
      <w:pPr>
        <w:pStyle w:val="normal0"/>
        <w:ind w:left="360" w:right="-359"/>
        <w:contextualSpacing w:val="0"/>
      </w:pPr>
      <w:hyperlink r:id="rId21">
        <w:r>
          <w:rPr>
            <w:rFonts w:ascii="Arial" w:eastAsia="Arial" w:hAnsi="Arial" w:cs="Arial"/>
            <w:color w:val="1155CC"/>
            <w:sz w:val="20"/>
            <w:u w:val="single"/>
          </w:rPr>
          <w:t>http://www.youtube.com/watch?v=CXxCknnNPOI&amp;feature=related</w:t>
        </w:r>
      </w:hyperlink>
    </w:p>
    <w:p w:rsidR="00BF01A2" w:rsidRDefault="007304DB">
      <w:pPr>
        <w:pStyle w:val="normal0"/>
        <w:numPr>
          <w:ilvl w:val="0"/>
          <w:numId w:val="11"/>
        </w:numPr>
        <w:ind w:right="-359" w:hanging="359"/>
        <w:rPr>
          <w:rFonts w:ascii="Arial" w:eastAsia="Arial" w:hAnsi="Arial" w:cs="Arial"/>
          <w:sz w:val="20"/>
        </w:rPr>
      </w:pPr>
      <w:r>
        <w:rPr>
          <w:rFonts w:ascii="Arial" w:eastAsia="Arial" w:hAnsi="Arial" w:cs="Arial"/>
          <w:sz w:val="20"/>
        </w:rPr>
        <w:t xml:space="preserve">Brian Goldfarb, “A Pedagogical Cinema: Development Theory. Colonialism, and Post-Liberation African </w:t>
      </w:r>
      <w:r>
        <w:rPr>
          <w:rFonts w:ascii="Arial" w:eastAsia="Arial" w:hAnsi="Arial" w:cs="Arial"/>
          <w:sz w:val="20"/>
        </w:rPr>
        <w:t>Film,” Iris, n. 18 (electronic reserve)</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Eight:</w:t>
      </w:r>
      <w:r>
        <w:rPr>
          <w:rFonts w:ascii="Arial" w:eastAsia="Arial" w:hAnsi="Arial" w:cs="Arial"/>
          <w:sz w:val="20"/>
        </w:rPr>
        <w:t xml:space="preserve"> Feb. 24-26, 2009 AFRICAN VIDEO AND DIGITAL MEDIA</w:t>
      </w:r>
    </w:p>
    <w:p w:rsidR="00BF01A2" w:rsidRDefault="007304DB">
      <w:pPr>
        <w:pStyle w:val="normal0"/>
        <w:ind w:left="360" w:right="-359"/>
        <w:contextualSpacing w:val="0"/>
      </w:pPr>
      <w:r>
        <w:rPr>
          <w:rFonts w:ascii="Arial" w:eastAsia="Arial" w:hAnsi="Arial" w:cs="Arial"/>
          <w:sz w:val="20"/>
        </w:rPr>
        <w:t xml:space="preserve">Screening: Ayo </w:t>
      </w:r>
      <w:proofErr w:type="spellStart"/>
      <w:r>
        <w:rPr>
          <w:rFonts w:ascii="Arial" w:eastAsia="Arial" w:hAnsi="Arial" w:cs="Arial"/>
          <w:sz w:val="20"/>
        </w:rPr>
        <w:t>Chenzira</w:t>
      </w:r>
      <w:proofErr w:type="spellEnd"/>
      <w:r>
        <w:rPr>
          <w:rFonts w:ascii="Arial" w:eastAsia="Arial" w:hAnsi="Arial" w:cs="Arial"/>
          <w:sz w:val="20"/>
        </w:rPr>
        <w:t xml:space="preserve">: “HER”; Ingrid </w:t>
      </w:r>
      <w:proofErr w:type="spellStart"/>
      <w:r>
        <w:rPr>
          <w:rFonts w:ascii="Arial" w:eastAsia="Arial" w:hAnsi="Arial" w:cs="Arial"/>
          <w:sz w:val="20"/>
        </w:rPr>
        <w:t>Mwangi</w:t>
      </w:r>
      <w:proofErr w:type="spellEnd"/>
      <w:r>
        <w:rPr>
          <w:rFonts w:ascii="Arial" w:eastAsia="Arial" w:hAnsi="Arial" w:cs="Arial"/>
          <w:sz w:val="20"/>
        </w:rPr>
        <w:t>, Video Art (explore 4 or 5 works):</w:t>
      </w:r>
    </w:p>
    <w:p w:rsidR="00BF01A2" w:rsidRDefault="007304DB">
      <w:pPr>
        <w:pStyle w:val="normal0"/>
        <w:ind w:left="360" w:right="-359"/>
        <w:contextualSpacing w:val="0"/>
      </w:pPr>
      <w:hyperlink r:id="rId22">
        <w:r>
          <w:rPr>
            <w:rFonts w:ascii="Arial" w:eastAsia="Arial" w:hAnsi="Arial" w:cs="Arial"/>
            <w:color w:val="1155CC"/>
            <w:sz w:val="20"/>
            <w:u w:val="single"/>
          </w:rPr>
          <w:t>http://www.ingridmwangi.de/mh/video_installation_works.html</w:t>
        </w:r>
      </w:hyperlink>
    </w:p>
    <w:p w:rsidR="00BF01A2" w:rsidRDefault="007304DB">
      <w:pPr>
        <w:pStyle w:val="normal0"/>
        <w:numPr>
          <w:ilvl w:val="0"/>
          <w:numId w:val="3"/>
        </w:numPr>
        <w:ind w:right="-359" w:hanging="359"/>
        <w:rPr>
          <w:rFonts w:ascii="Arial" w:eastAsia="Arial" w:hAnsi="Arial" w:cs="Arial"/>
          <w:sz w:val="20"/>
        </w:rPr>
      </w:pPr>
      <w:r>
        <w:rPr>
          <w:rFonts w:ascii="Arial" w:eastAsia="Arial" w:hAnsi="Arial" w:cs="Arial"/>
          <w:sz w:val="20"/>
        </w:rPr>
        <w:t xml:space="preserve">Ron </w:t>
      </w:r>
      <w:proofErr w:type="spellStart"/>
      <w:r>
        <w:rPr>
          <w:rFonts w:ascii="Arial" w:eastAsia="Arial" w:hAnsi="Arial" w:cs="Arial"/>
          <w:sz w:val="20"/>
        </w:rPr>
        <w:t>Eglash</w:t>
      </w:r>
      <w:proofErr w:type="spellEnd"/>
      <w:r>
        <w:rPr>
          <w:rFonts w:ascii="Arial" w:eastAsia="Arial" w:hAnsi="Arial" w:cs="Arial"/>
          <w:sz w:val="20"/>
        </w:rPr>
        <w:t>, “African Influences in Cybernetics”</w:t>
      </w:r>
      <w:r>
        <w:rPr>
          <w:rFonts w:ascii="Arial" w:eastAsia="Arial" w:hAnsi="Arial" w:cs="Arial"/>
          <w:sz w:val="20"/>
        </w:rPr>
        <w:br/>
      </w:r>
      <w:hyperlink r:id="rId23">
        <w:r>
          <w:rPr>
            <w:rFonts w:ascii="Arial" w:eastAsia="Arial" w:hAnsi="Arial" w:cs="Arial"/>
            <w:color w:val="1155CC"/>
            <w:sz w:val="20"/>
            <w:u w:val="single"/>
          </w:rPr>
          <w:t>http://www.haussite.net/haus.0/SCRIPT/txt2001/01/eglash.HTML</w:t>
        </w:r>
      </w:hyperlink>
      <w:r>
        <w:rPr>
          <w:rFonts w:ascii="Arial" w:eastAsia="Arial" w:hAnsi="Arial" w:cs="Arial"/>
          <w:sz w:val="20"/>
        </w:rPr>
        <w:t xml:space="preserve"> </w:t>
      </w:r>
    </w:p>
    <w:p w:rsidR="00BF01A2" w:rsidRDefault="007304DB">
      <w:pPr>
        <w:pStyle w:val="normal0"/>
        <w:numPr>
          <w:ilvl w:val="0"/>
          <w:numId w:val="3"/>
        </w:numPr>
        <w:ind w:right="-359" w:hanging="359"/>
        <w:rPr>
          <w:rFonts w:ascii="Arial" w:eastAsia="Arial" w:hAnsi="Arial" w:cs="Arial"/>
          <w:sz w:val="20"/>
        </w:rPr>
      </w:pPr>
      <w:r>
        <w:rPr>
          <w:rFonts w:ascii="Arial" w:eastAsia="Arial" w:hAnsi="Arial" w:cs="Arial"/>
          <w:sz w:val="20"/>
        </w:rPr>
        <w:t xml:space="preserve">“Photography, Or the Writing of Light,” </w:t>
      </w:r>
      <w:proofErr w:type="spellStart"/>
      <w:r>
        <w:rPr>
          <w:rFonts w:ascii="Arial" w:eastAsia="Arial" w:hAnsi="Arial" w:cs="Arial"/>
          <w:sz w:val="20"/>
        </w:rPr>
        <w:t>Baudrillard</w:t>
      </w:r>
      <w:proofErr w:type="spellEnd"/>
      <w:r>
        <w:rPr>
          <w:rFonts w:ascii="Arial" w:eastAsia="Arial" w:hAnsi="Arial" w:cs="Arial"/>
          <w:sz w:val="20"/>
        </w:rPr>
        <w:br/>
      </w:r>
      <w:hyperlink r:id="rId24">
        <w:r>
          <w:rPr>
            <w:rFonts w:ascii="Arial" w:eastAsia="Arial" w:hAnsi="Arial" w:cs="Arial"/>
            <w:color w:val="1155CC"/>
            <w:sz w:val="20"/>
            <w:u w:val="single"/>
          </w:rPr>
          <w:t>http://www.ctheory.net/articles.aspx?id=126</w:t>
        </w:r>
      </w:hyperlink>
      <w:r>
        <w:rPr>
          <w:rFonts w:ascii="Arial" w:eastAsia="Arial" w:hAnsi="Arial" w:cs="Arial"/>
          <w:sz w:val="20"/>
        </w:rPr>
        <w:t xml:space="preserve"> </w:t>
      </w:r>
    </w:p>
    <w:p w:rsidR="00BF01A2" w:rsidRDefault="007304DB">
      <w:pPr>
        <w:pStyle w:val="normal0"/>
        <w:numPr>
          <w:ilvl w:val="0"/>
          <w:numId w:val="3"/>
        </w:numPr>
        <w:ind w:right="-359" w:hanging="359"/>
        <w:rPr>
          <w:rFonts w:ascii="Arial" w:eastAsia="Arial" w:hAnsi="Arial" w:cs="Arial"/>
          <w:sz w:val="20"/>
        </w:rPr>
      </w:pPr>
      <w:r>
        <w:rPr>
          <w:rFonts w:ascii="Arial" w:eastAsia="Arial" w:hAnsi="Arial" w:cs="Arial"/>
          <w:sz w:val="20"/>
        </w:rPr>
        <w:t>“The Paradoxes of Digital</w:t>
      </w:r>
      <w:r>
        <w:rPr>
          <w:rFonts w:ascii="Arial" w:eastAsia="Arial" w:hAnsi="Arial" w:cs="Arial"/>
          <w:sz w:val="20"/>
        </w:rPr>
        <w:t xml:space="preserve"> Photography,” </w:t>
      </w:r>
      <w:proofErr w:type="spellStart"/>
      <w:r>
        <w:rPr>
          <w:rFonts w:ascii="Arial" w:eastAsia="Arial" w:hAnsi="Arial" w:cs="Arial"/>
          <w:sz w:val="20"/>
        </w:rPr>
        <w:t>Manovich</w:t>
      </w:r>
      <w:proofErr w:type="spellEnd"/>
    </w:p>
    <w:p w:rsidR="00BF01A2" w:rsidRDefault="007304DB">
      <w:pPr>
        <w:pStyle w:val="normal0"/>
        <w:numPr>
          <w:ilvl w:val="0"/>
          <w:numId w:val="3"/>
        </w:numPr>
        <w:ind w:right="-359" w:hanging="359"/>
        <w:rPr>
          <w:rFonts w:ascii="Arial" w:eastAsia="Arial" w:hAnsi="Arial" w:cs="Arial"/>
          <w:sz w:val="20"/>
        </w:rPr>
      </w:pPr>
      <w:r>
        <w:rPr>
          <w:rFonts w:ascii="Arial" w:eastAsia="Arial" w:hAnsi="Arial" w:cs="Arial"/>
          <w:sz w:val="20"/>
        </w:rPr>
        <w:t xml:space="preserve">“Speaking in </w:t>
      </w:r>
      <w:proofErr w:type="spellStart"/>
      <w:r>
        <w:rPr>
          <w:rFonts w:ascii="Arial" w:eastAsia="Arial" w:hAnsi="Arial" w:cs="Arial"/>
          <w:sz w:val="20"/>
        </w:rPr>
        <w:t>Djinni</w:t>
      </w:r>
      <w:proofErr w:type="spellEnd"/>
      <w:r>
        <w:rPr>
          <w:rFonts w:ascii="Arial" w:eastAsia="Arial" w:hAnsi="Arial" w:cs="Arial"/>
          <w:sz w:val="20"/>
        </w:rPr>
        <w:t>,” Harrell</w:t>
      </w:r>
      <w:r>
        <w:rPr>
          <w:rFonts w:ascii="Arial" w:eastAsia="Arial" w:hAnsi="Arial" w:cs="Arial"/>
          <w:sz w:val="20"/>
        </w:rPr>
        <w:br/>
      </w:r>
      <w:hyperlink r:id="rId25">
        <w:r>
          <w:rPr>
            <w:rFonts w:ascii="Arial" w:eastAsia="Arial" w:hAnsi="Arial" w:cs="Arial"/>
            <w:color w:val="1155CC"/>
            <w:sz w:val="20"/>
            <w:u w:val="single"/>
          </w:rPr>
          <w:t>http://www.ctheory.net/articles.aspx?id=388</w:t>
        </w:r>
      </w:hyperlink>
      <w:r>
        <w:rPr>
          <w:rFonts w:ascii="Arial" w:eastAsia="Arial" w:hAnsi="Arial" w:cs="Arial"/>
          <w:sz w:val="20"/>
        </w:rPr>
        <w:t xml:space="preserve"> </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Nine:</w:t>
      </w:r>
      <w:r>
        <w:rPr>
          <w:rFonts w:ascii="Arial" w:eastAsia="Arial" w:hAnsi="Arial" w:cs="Arial"/>
          <w:sz w:val="20"/>
        </w:rPr>
        <w:t xml:space="preserve"> March 3-5, 2009 AFRICAN REMIX CULTURE</w:t>
      </w:r>
    </w:p>
    <w:p w:rsidR="00BF01A2" w:rsidRDefault="007304DB">
      <w:pPr>
        <w:pStyle w:val="normal0"/>
        <w:ind w:left="360" w:right="-359"/>
        <w:contextualSpacing w:val="0"/>
      </w:pPr>
      <w:r>
        <w:rPr>
          <w:rFonts w:ascii="Arial" w:eastAsia="Arial" w:hAnsi="Arial" w:cs="Arial"/>
          <w:sz w:val="20"/>
        </w:rPr>
        <w:t xml:space="preserve">Screenings: </w:t>
      </w:r>
      <w:proofErr w:type="spellStart"/>
      <w:r>
        <w:rPr>
          <w:rFonts w:ascii="Arial" w:eastAsia="Arial" w:hAnsi="Arial" w:cs="Arial"/>
          <w:sz w:val="20"/>
        </w:rPr>
        <w:t>Abdherradame</w:t>
      </w:r>
      <w:proofErr w:type="spellEnd"/>
      <w:r>
        <w:rPr>
          <w:rFonts w:ascii="Arial" w:eastAsia="Arial" w:hAnsi="Arial" w:cs="Arial"/>
          <w:sz w:val="20"/>
        </w:rPr>
        <w:t xml:space="preserve"> </w:t>
      </w:r>
      <w:proofErr w:type="spellStart"/>
      <w:r>
        <w:rPr>
          <w:rFonts w:ascii="Arial" w:eastAsia="Arial" w:hAnsi="Arial" w:cs="Arial"/>
          <w:sz w:val="20"/>
        </w:rPr>
        <w:t>Sissako</w:t>
      </w:r>
      <w:proofErr w:type="spellEnd"/>
      <w:r>
        <w:rPr>
          <w:rFonts w:ascii="Arial" w:eastAsia="Arial" w:hAnsi="Arial" w:cs="Arial"/>
          <w:sz w:val="20"/>
        </w:rPr>
        <w:t>, Life on Ea</w:t>
      </w:r>
      <w:r>
        <w:rPr>
          <w:rFonts w:ascii="Arial" w:eastAsia="Arial" w:hAnsi="Arial" w:cs="Arial"/>
          <w:sz w:val="20"/>
        </w:rPr>
        <w:t>rth, 2000 (double-feature)</w:t>
      </w:r>
    </w:p>
    <w:p w:rsidR="00BF01A2" w:rsidRDefault="007304DB">
      <w:pPr>
        <w:pStyle w:val="normal0"/>
        <w:numPr>
          <w:ilvl w:val="0"/>
          <w:numId w:val="6"/>
        </w:numPr>
        <w:ind w:right="-359" w:hanging="359"/>
        <w:rPr>
          <w:rFonts w:ascii="Arial" w:eastAsia="Arial" w:hAnsi="Arial" w:cs="Arial"/>
          <w:sz w:val="20"/>
        </w:rPr>
      </w:pPr>
      <w:r>
        <w:rPr>
          <w:rFonts w:ascii="Arial" w:eastAsia="Arial" w:hAnsi="Arial" w:cs="Arial"/>
          <w:sz w:val="20"/>
        </w:rPr>
        <w:t xml:space="preserve">Find examples of African Remix Culture: e.g. </w:t>
      </w:r>
      <w:proofErr w:type="spellStart"/>
      <w:r>
        <w:rPr>
          <w:rFonts w:ascii="Arial" w:eastAsia="Arial" w:hAnsi="Arial" w:cs="Arial"/>
          <w:sz w:val="20"/>
        </w:rPr>
        <w:t>Naija</w:t>
      </w:r>
      <w:proofErr w:type="spellEnd"/>
      <w:r>
        <w:rPr>
          <w:rFonts w:ascii="Arial" w:eastAsia="Arial" w:hAnsi="Arial" w:cs="Arial"/>
          <w:sz w:val="20"/>
        </w:rPr>
        <w:t xml:space="preserve"> </w:t>
      </w:r>
      <w:proofErr w:type="spellStart"/>
      <w:r>
        <w:rPr>
          <w:rFonts w:ascii="Arial" w:eastAsia="Arial" w:hAnsi="Arial" w:cs="Arial"/>
          <w:sz w:val="20"/>
        </w:rPr>
        <w:t>Boyz</w:t>
      </w:r>
      <w:proofErr w:type="spellEnd"/>
      <w:r>
        <w:rPr>
          <w:rFonts w:ascii="Arial" w:eastAsia="Arial" w:hAnsi="Arial" w:cs="Arial"/>
          <w:sz w:val="20"/>
        </w:rPr>
        <w:t xml:space="preserve"> </w:t>
      </w:r>
      <w:r>
        <w:rPr>
          <w:rFonts w:ascii="Arial" w:eastAsia="Arial" w:hAnsi="Arial" w:cs="Arial"/>
          <w:sz w:val="20"/>
        </w:rPr>
        <w:br/>
      </w:r>
      <w:hyperlink r:id="rId26">
        <w:r>
          <w:rPr>
            <w:rFonts w:ascii="Arial" w:eastAsia="Arial" w:hAnsi="Arial" w:cs="Arial"/>
            <w:color w:val="1155CC"/>
            <w:sz w:val="20"/>
            <w:u w:val="single"/>
          </w:rPr>
          <w:t>http://www.youtube.com/profile?user=AfricanRemix&amp;annotation_i</w:t>
        </w:r>
        <w:r>
          <w:rPr>
            <w:rFonts w:ascii="Arial" w:eastAsia="Arial" w:hAnsi="Arial" w:cs="Arial"/>
            <w:color w:val="1155CC"/>
            <w:sz w:val="20"/>
            <w:u w:val="single"/>
          </w:rPr>
          <w:t>d=annotation_720676&amp;feature=iv</w:t>
        </w:r>
      </w:hyperlink>
      <w:r>
        <w:rPr>
          <w:rFonts w:ascii="Arial" w:eastAsia="Arial" w:hAnsi="Arial" w:cs="Arial"/>
          <w:sz w:val="20"/>
        </w:rPr>
        <w:t xml:space="preserve">; Lee “Scratch” Perry, DJ Spooky (e.g. “Rebirth of a Nation,” Paul D. Miller (DJ Spooky) </w:t>
      </w:r>
      <w:hyperlink r:id="rId27">
        <w:r>
          <w:rPr>
            <w:rFonts w:ascii="Arial" w:eastAsia="Arial" w:hAnsi="Arial" w:cs="Arial"/>
            <w:color w:val="1155CC"/>
            <w:sz w:val="20"/>
            <w:u w:val="single"/>
          </w:rPr>
          <w:t>http://djspooky.com/articles/rebirth.html</w:t>
        </w:r>
      </w:hyperlink>
      <w:r>
        <w:rPr>
          <w:rFonts w:ascii="Arial" w:eastAsia="Arial" w:hAnsi="Arial" w:cs="Arial"/>
          <w:sz w:val="20"/>
        </w:rPr>
        <w:t xml:space="preserve">, </w:t>
      </w:r>
      <w:hyperlink r:id="rId28">
        <w:r>
          <w:rPr>
            <w:rFonts w:ascii="Arial" w:eastAsia="Arial" w:hAnsi="Arial" w:cs="Arial"/>
            <w:color w:val="1155CC"/>
            <w:sz w:val="20"/>
            <w:u w:val="single"/>
          </w:rPr>
          <w:t>http://djspooky.com/art/birth.html</w:t>
        </w:r>
      </w:hyperlink>
      <w:r>
        <w:rPr>
          <w:rFonts w:ascii="Arial" w:eastAsia="Arial" w:hAnsi="Arial" w:cs="Arial"/>
          <w:sz w:val="20"/>
        </w:rPr>
        <w:t>)</w:t>
      </w:r>
    </w:p>
    <w:p w:rsidR="00BF01A2" w:rsidRDefault="007304DB">
      <w:pPr>
        <w:pStyle w:val="normal0"/>
        <w:numPr>
          <w:ilvl w:val="0"/>
          <w:numId w:val="6"/>
        </w:numPr>
        <w:ind w:right="-359" w:hanging="359"/>
        <w:rPr>
          <w:rFonts w:ascii="Arial" w:eastAsia="Arial" w:hAnsi="Arial" w:cs="Arial"/>
          <w:sz w:val="20"/>
        </w:rPr>
      </w:pPr>
      <w:r>
        <w:rPr>
          <w:rFonts w:ascii="Arial" w:eastAsia="Arial" w:hAnsi="Arial" w:cs="Arial"/>
          <w:sz w:val="20"/>
        </w:rPr>
        <w:t xml:space="preserve"> Remix Culture, Chapter 1, “piracy,” Chapter 2, </w:t>
      </w:r>
      <w:proofErr w:type="spellStart"/>
      <w:r>
        <w:rPr>
          <w:rFonts w:ascii="Arial" w:eastAsia="Arial" w:hAnsi="Arial" w:cs="Arial"/>
          <w:sz w:val="20"/>
        </w:rPr>
        <w:t>Lessig</w:t>
      </w:r>
      <w:proofErr w:type="spellEnd"/>
      <w:r>
        <w:rPr>
          <w:rFonts w:ascii="Arial" w:eastAsia="Arial" w:hAnsi="Arial" w:cs="Arial"/>
          <w:sz w:val="20"/>
        </w:rPr>
        <w:br/>
      </w:r>
      <w:hyperlink r:id="rId29">
        <w:r>
          <w:rPr>
            <w:rFonts w:ascii="Arial" w:eastAsia="Arial" w:hAnsi="Arial" w:cs="Arial"/>
            <w:color w:val="1155CC"/>
            <w:sz w:val="20"/>
            <w:u w:val="single"/>
          </w:rPr>
          <w:t>http://www.authorama.com/free-culture-2.html</w:t>
        </w:r>
      </w:hyperlink>
      <w:r>
        <w:rPr>
          <w:rFonts w:ascii="Arial" w:eastAsia="Arial" w:hAnsi="Arial" w:cs="Arial"/>
          <w:sz w:val="20"/>
        </w:rPr>
        <w:t xml:space="preserve"> </w:t>
      </w:r>
    </w:p>
    <w:p w:rsidR="00BF01A2" w:rsidRDefault="007304DB">
      <w:pPr>
        <w:pStyle w:val="normal0"/>
        <w:numPr>
          <w:ilvl w:val="0"/>
          <w:numId w:val="6"/>
        </w:numPr>
        <w:ind w:right="-359" w:hanging="359"/>
        <w:rPr>
          <w:rFonts w:ascii="Arial" w:eastAsia="Arial" w:hAnsi="Arial" w:cs="Arial"/>
          <w:sz w:val="20"/>
        </w:rPr>
      </w:pPr>
      <w:proofErr w:type="spellStart"/>
      <w:proofErr w:type="gramStart"/>
      <w:r>
        <w:rPr>
          <w:rFonts w:ascii="Arial" w:eastAsia="Arial" w:hAnsi="Arial" w:cs="Arial"/>
          <w:sz w:val="20"/>
        </w:rPr>
        <w:t>wik</w:t>
      </w:r>
      <w:r>
        <w:rPr>
          <w:rFonts w:ascii="Arial" w:eastAsia="Arial" w:hAnsi="Arial" w:cs="Arial"/>
          <w:sz w:val="20"/>
        </w:rPr>
        <w:t>ipedia</w:t>
      </w:r>
      <w:proofErr w:type="spellEnd"/>
      <w:proofErr w:type="gramEnd"/>
      <w:r>
        <w:rPr>
          <w:rFonts w:ascii="Arial" w:eastAsia="Arial" w:hAnsi="Arial" w:cs="Arial"/>
          <w:sz w:val="20"/>
        </w:rPr>
        <w:t xml:space="preserve"> entry on ‘remix,’ </w:t>
      </w:r>
      <w:hyperlink r:id="rId30">
        <w:r>
          <w:rPr>
            <w:rFonts w:ascii="Arial" w:eastAsia="Arial" w:hAnsi="Arial" w:cs="Arial"/>
            <w:color w:val="1155CC"/>
            <w:sz w:val="20"/>
            <w:u w:val="single"/>
          </w:rPr>
          <w:t>http://en.wikipedia.org/wiki/Remix</w:t>
        </w:r>
      </w:hyperlink>
      <w:r>
        <w:rPr>
          <w:rFonts w:ascii="Arial" w:eastAsia="Arial" w:hAnsi="Arial" w:cs="Arial"/>
          <w:sz w:val="20"/>
        </w:rPr>
        <w:t xml:space="preserve"> </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Unit 3: Political Ideologies &amp; Contested Identities</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Ten:</w:t>
      </w:r>
      <w:r>
        <w:rPr>
          <w:rFonts w:ascii="Arial" w:eastAsia="Arial" w:hAnsi="Arial" w:cs="Arial"/>
          <w:sz w:val="20"/>
        </w:rPr>
        <w:t xml:space="preserve"> March 10-12, 2009 FIGHTING COLONIALISM</w:t>
      </w:r>
    </w:p>
    <w:p w:rsidR="00BF01A2" w:rsidRDefault="007304DB">
      <w:pPr>
        <w:pStyle w:val="normal0"/>
        <w:ind w:left="360" w:right="-359"/>
        <w:contextualSpacing w:val="0"/>
      </w:pPr>
      <w:r>
        <w:rPr>
          <w:rFonts w:ascii="Arial" w:eastAsia="Arial" w:hAnsi="Arial" w:cs="Arial"/>
          <w:b/>
          <w:sz w:val="20"/>
        </w:rPr>
        <w:t>Midterm In-Class March 12th</w:t>
      </w:r>
    </w:p>
    <w:p w:rsidR="00BF01A2" w:rsidRDefault="007304DB">
      <w:pPr>
        <w:pStyle w:val="normal0"/>
        <w:ind w:left="360" w:right="-359"/>
        <w:contextualSpacing w:val="0"/>
      </w:pPr>
      <w:r>
        <w:rPr>
          <w:rFonts w:ascii="Arial" w:eastAsia="Arial" w:hAnsi="Arial" w:cs="Arial"/>
          <w:sz w:val="20"/>
        </w:rPr>
        <w:t>Screening:</w:t>
      </w:r>
      <w:r>
        <w:rPr>
          <w:rFonts w:ascii="Arial" w:eastAsia="Arial" w:hAnsi="Arial" w:cs="Arial"/>
          <w:sz w:val="20"/>
        </w:rPr>
        <w:t xml:space="preserve"> Haile </w:t>
      </w:r>
      <w:proofErr w:type="spellStart"/>
      <w:r>
        <w:rPr>
          <w:rFonts w:ascii="Arial" w:eastAsia="Arial" w:hAnsi="Arial" w:cs="Arial"/>
          <w:sz w:val="20"/>
        </w:rPr>
        <w:t>Gerima</w:t>
      </w:r>
      <w:proofErr w:type="spellEnd"/>
      <w:r>
        <w:rPr>
          <w:rFonts w:ascii="Arial" w:eastAsia="Arial" w:hAnsi="Arial" w:cs="Arial"/>
          <w:sz w:val="20"/>
        </w:rPr>
        <w:t>, Adwa (1999)</w:t>
      </w:r>
    </w:p>
    <w:p w:rsidR="00BF01A2" w:rsidRDefault="007304DB">
      <w:pPr>
        <w:pStyle w:val="normal0"/>
        <w:numPr>
          <w:ilvl w:val="0"/>
          <w:numId w:val="1"/>
        </w:numPr>
        <w:ind w:right="-359" w:hanging="359"/>
        <w:rPr>
          <w:rFonts w:ascii="Arial" w:eastAsia="Arial" w:hAnsi="Arial" w:cs="Arial"/>
          <w:sz w:val="20"/>
        </w:rPr>
      </w:pPr>
      <w:proofErr w:type="spellStart"/>
      <w:r>
        <w:rPr>
          <w:rFonts w:ascii="Arial" w:eastAsia="Arial" w:hAnsi="Arial" w:cs="Arial"/>
          <w:sz w:val="20"/>
        </w:rPr>
        <w:t>Paulos</w:t>
      </w:r>
      <w:proofErr w:type="spellEnd"/>
      <w:r>
        <w:rPr>
          <w:rFonts w:ascii="Arial" w:eastAsia="Arial" w:hAnsi="Arial" w:cs="Arial"/>
          <w:sz w:val="20"/>
        </w:rPr>
        <w:t xml:space="preserve"> </w:t>
      </w:r>
      <w:proofErr w:type="spellStart"/>
      <w:r>
        <w:rPr>
          <w:rFonts w:ascii="Arial" w:eastAsia="Arial" w:hAnsi="Arial" w:cs="Arial"/>
          <w:sz w:val="20"/>
        </w:rPr>
        <w:t>Milkias</w:t>
      </w:r>
      <w:proofErr w:type="spellEnd"/>
      <w:r>
        <w:rPr>
          <w:rFonts w:ascii="Arial" w:eastAsia="Arial" w:hAnsi="Arial" w:cs="Arial"/>
          <w:sz w:val="20"/>
        </w:rPr>
        <w:t xml:space="preserve"> and </w:t>
      </w:r>
      <w:proofErr w:type="spellStart"/>
      <w:r>
        <w:rPr>
          <w:rFonts w:ascii="Arial" w:eastAsia="Arial" w:hAnsi="Arial" w:cs="Arial"/>
          <w:sz w:val="20"/>
        </w:rPr>
        <w:t>Getachew</w:t>
      </w:r>
      <w:proofErr w:type="spellEnd"/>
      <w:r>
        <w:rPr>
          <w:rFonts w:ascii="Arial" w:eastAsia="Arial" w:hAnsi="Arial" w:cs="Arial"/>
          <w:sz w:val="20"/>
        </w:rPr>
        <w:t xml:space="preserve"> </w:t>
      </w:r>
      <w:proofErr w:type="spellStart"/>
      <w:r>
        <w:rPr>
          <w:rFonts w:ascii="Arial" w:eastAsia="Arial" w:hAnsi="Arial" w:cs="Arial"/>
          <w:sz w:val="20"/>
        </w:rPr>
        <w:t>Metaferia</w:t>
      </w:r>
      <w:proofErr w:type="spellEnd"/>
      <w:r>
        <w:rPr>
          <w:rFonts w:ascii="Arial" w:eastAsia="Arial" w:hAnsi="Arial" w:cs="Arial"/>
          <w:sz w:val="20"/>
        </w:rPr>
        <w:t xml:space="preserve">, The Battle of Adwa, New York: </w:t>
      </w:r>
      <w:proofErr w:type="spellStart"/>
      <w:r>
        <w:rPr>
          <w:rFonts w:ascii="Arial" w:eastAsia="Arial" w:hAnsi="Arial" w:cs="Arial"/>
          <w:sz w:val="20"/>
        </w:rPr>
        <w:t>Algora</w:t>
      </w:r>
      <w:proofErr w:type="spellEnd"/>
      <w:r>
        <w:rPr>
          <w:rFonts w:ascii="Arial" w:eastAsia="Arial" w:hAnsi="Arial" w:cs="Arial"/>
          <w:sz w:val="20"/>
        </w:rPr>
        <w:t xml:space="preserve"> Publishing, 2005: Chapter 5: Ethiopia: A Bulwark against European Colonialism and Its Role in the Pan-African Movement, pp. 181-216</w:t>
      </w:r>
    </w:p>
    <w:p w:rsidR="00BF01A2" w:rsidRDefault="007304DB">
      <w:pPr>
        <w:pStyle w:val="normal0"/>
        <w:numPr>
          <w:ilvl w:val="0"/>
          <w:numId w:val="1"/>
        </w:numPr>
        <w:ind w:right="-359" w:hanging="359"/>
        <w:rPr>
          <w:rFonts w:ascii="Arial" w:eastAsia="Arial" w:hAnsi="Arial" w:cs="Arial"/>
          <w:sz w:val="20"/>
        </w:rPr>
      </w:pPr>
      <w:r>
        <w:rPr>
          <w:rFonts w:ascii="Arial" w:eastAsia="Arial" w:hAnsi="Arial" w:cs="Arial"/>
          <w:sz w:val="20"/>
        </w:rPr>
        <w:t xml:space="preserve">Haile </w:t>
      </w:r>
      <w:proofErr w:type="spellStart"/>
      <w:r>
        <w:rPr>
          <w:rFonts w:ascii="Arial" w:eastAsia="Arial" w:hAnsi="Arial" w:cs="Arial"/>
          <w:sz w:val="20"/>
        </w:rPr>
        <w:t>Gerima</w:t>
      </w:r>
      <w:proofErr w:type="spellEnd"/>
      <w:r>
        <w:rPr>
          <w:rFonts w:ascii="Arial" w:eastAsia="Arial" w:hAnsi="Arial" w:cs="Arial"/>
          <w:sz w:val="20"/>
        </w:rPr>
        <w:t>, Triangu</w:t>
      </w:r>
      <w:r>
        <w:rPr>
          <w:rFonts w:ascii="Arial" w:eastAsia="Arial" w:hAnsi="Arial" w:cs="Arial"/>
          <w:sz w:val="20"/>
        </w:rPr>
        <w:t xml:space="preserve">lar Cinema, Breaking Toys, and </w:t>
      </w:r>
      <w:proofErr w:type="spellStart"/>
      <w:r>
        <w:rPr>
          <w:rFonts w:ascii="Arial" w:eastAsia="Arial" w:hAnsi="Arial" w:cs="Arial"/>
          <w:sz w:val="20"/>
        </w:rPr>
        <w:t>Dinknesh</w:t>
      </w:r>
      <w:proofErr w:type="spellEnd"/>
      <w:r>
        <w:rPr>
          <w:rFonts w:ascii="Arial" w:eastAsia="Arial" w:hAnsi="Arial" w:cs="Arial"/>
          <w:sz w:val="20"/>
        </w:rPr>
        <w:t xml:space="preserve"> vs. Lucy (electronic reserve)</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SPRING BREAK March 16 - 20</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Eleven:</w:t>
      </w:r>
      <w:r>
        <w:rPr>
          <w:rFonts w:ascii="Arial" w:eastAsia="Arial" w:hAnsi="Arial" w:cs="Arial"/>
          <w:sz w:val="20"/>
        </w:rPr>
        <w:t xml:space="preserve"> March 24-26, 2009 POLITICAL CINEMA</w:t>
      </w:r>
    </w:p>
    <w:p w:rsidR="00BF01A2" w:rsidRDefault="007304DB">
      <w:pPr>
        <w:pStyle w:val="normal0"/>
        <w:ind w:left="360" w:right="-359"/>
        <w:contextualSpacing w:val="0"/>
      </w:pPr>
      <w:r>
        <w:rPr>
          <w:rFonts w:ascii="Arial" w:eastAsia="Arial" w:hAnsi="Arial" w:cs="Arial"/>
          <w:b/>
          <w:sz w:val="20"/>
        </w:rPr>
        <w:t>Final Project/Essay Assigned (Due April 23rd)</w:t>
      </w:r>
    </w:p>
    <w:p w:rsidR="00BF01A2" w:rsidRDefault="007304DB">
      <w:pPr>
        <w:pStyle w:val="normal0"/>
        <w:ind w:left="360" w:right="-359"/>
        <w:contextualSpacing w:val="0"/>
      </w:pPr>
      <w:r>
        <w:rPr>
          <w:rFonts w:ascii="Arial" w:eastAsia="Arial" w:hAnsi="Arial" w:cs="Arial"/>
          <w:sz w:val="20"/>
        </w:rPr>
        <w:t xml:space="preserve">Screening: </w:t>
      </w:r>
      <w:proofErr w:type="spellStart"/>
      <w:r>
        <w:rPr>
          <w:rFonts w:ascii="Arial" w:eastAsia="Arial" w:hAnsi="Arial" w:cs="Arial"/>
          <w:sz w:val="20"/>
        </w:rPr>
        <w:t>Ousmane</w:t>
      </w:r>
      <w:proofErr w:type="spellEnd"/>
      <w:r>
        <w:rPr>
          <w:rFonts w:ascii="Arial" w:eastAsia="Arial" w:hAnsi="Arial" w:cs="Arial"/>
          <w:sz w:val="20"/>
        </w:rPr>
        <w:t xml:space="preserve"> </w:t>
      </w:r>
      <w:proofErr w:type="spellStart"/>
      <w:r>
        <w:rPr>
          <w:rFonts w:ascii="Arial" w:eastAsia="Arial" w:hAnsi="Arial" w:cs="Arial"/>
          <w:sz w:val="20"/>
        </w:rPr>
        <w:t>Sembene</w:t>
      </w:r>
      <w:proofErr w:type="spellEnd"/>
      <w:r>
        <w:rPr>
          <w:rFonts w:ascii="Arial" w:eastAsia="Arial" w:hAnsi="Arial" w:cs="Arial"/>
          <w:sz w:val="20"/>
        </w:rPr>
        <w:t xml:space="preserve">, </w:t>
      </w:r>
      <w:proofErr w:type="spellStart"/>
      <w:r>
        <w:rPr>
          <w:rFonts w:ascii="Arial" w:eastAsia="Arial" w:hAnsi="Arial" w:cs="Arial"/>
          <w:sz w:val="20"/>
        </w:rPr>
        <w:t>Xala</w:t>
      </w:r>
      <w:proofErr w:type="spellEnd"/>
      <w:r>
        <w:rPr>
          <w:rFonts w:ascii="Arial" w:eastAsia="Arial" w:hAnsi="Arial" w:cs="Arial"/>
          <w:sz w:val="20"/>
        </w:rPr>
        <w:t xml:space="preserve"> (1974)</w:t>
      </w:r>
    </w:p>
    <w:p w:rsidR="00BF01A2" w:rsidRDefault="007304DB">
      <w:pPr>
        <w:pStyle w:val="normal0"/>
        <w:numPr>
          <w:ilvl w:val="0"/>
          <w:numId w:val="10"/>
        </w:numPr>
        <w:ind w:right="-359" w:hanging="359"/>
        <w:rPr>
          <w:rFonts w:ascii="Arial" w:eastAsia="Arial" w:hAnsi="Arial" w:cs="Arial"/>
          <w:sz w:val="20"/>
        </w:rPr>
      </w:pPr>
      <w:r>
        <w:rPr>
          <w:rFonts w:ascii="Arial" w:eastAsia="Arial" w:hAnsi="Arial" w:cs="Arial"/>
          <w:sz w:val="20"/>
        </w:rPr>
        <w:t xml:space="preserve">Francoise Pfaff, “The Uniqueness of </w:t>
      </w:r>
      <w:proofErr w:type="spellStart"/>
      <w:r>
        <w:rPr>
          <w:rFonts w:ascii="Arial" w:eastAsia="Arial" w:hAnsi="Arial" w:cs="Arial"/>
          <w:sz w:val="20"/>
        </w:rPr>
        <w:t>Ousmane</w:t>
      </w:r>
      <w:proofErr w:type="spellEnd"/>
      <w:r>
        <w:rPr>
          <w:rFonts w:ascii="Arial" w:eastAsia="Arial" w:hAnsi="Arial" w:cs="Arial"/>
          <w:sz w:val="20"/>
        </w:rPr>
        <w:t xml:space="preserve"> </w:t>
      </w:r>
      <w:proofErr w:type="spellStart"/>
      <w:r>
        <w:rPr>
          <w:rFonts w:ascii="Arial" w:eastAsia="Arial" w:hAnsi="Arial" w:cs="Arial"/>
          <w:sz w:val="20"/>
        </w:rPr>
        <w:t>Sembene’s</w:t>
      </w:r>
      <w:proofErr w:type="spellEnd"/>
      <w:r>
        <w:rPr>
          <w:rFonts w:ascii="Arial" w:eastAsia="Arial" w:hAnsi="Arial" w:cs="Arial"/>
          <w:sz w:val="20"/>
        </w:rPr>
        <w:t xml:space="preserve"> Cinema,” </w:t>
      </w:r>
      <w:proofErr w:type="spellStart"/>
      <w:r>
        <w:rPr>
          <w:rFonts w:ascii="Arial" w:eastAsia="Arial" w:hAnsi="Arial" w:cs="Arial"/>
          <w:sz w:val="20"/>
        </w:rPr>
        <w:t>Ousmane</w:t>
      </w:r>
      <w:proofErr w:type="spellEnd"/>
      <w:r>
        <w:rPr>
          <w:rFonts w:ascii="Arial" w:eastAsia="Arial" w:hAnsi="Arial" w:cs="Arial"/>
          <w:sz w:val="20"/>
        </w:rPr>
        <w:t xml:space="preserve"> </w:t>
      </w:r>
      <w:proofErr w:type="spellStart"/>
      <w:r>
        <w:rPr>
          <w:rFonts w:ascii="Arial" w:eastAsia="Arial" w:hAnsi="Arial" w:cs="Arial"/>
          <w:sz w:val="20"/>
        </w:rPr>
        <w:t>Sembene</w:t>
      </w:r>
      <w:proofErr w:type="spellEnd"/>
      <w:r>
        <w:rPr>
          <w:rFonts w:ascii="Arial" w:eastAsia="Arial" w:hAnsi="Arial" w:cs="Arial"/>
          <w:sz w:val="20"/>
        </w:rPr>
        <w:t>: Dialogues with Critics and Writers, University of Massachusetts Press, 1993, pp. 14-21.</w:t>
      </w:r>
    </w:p>
    <w:p w:rsidR="00BF01A2" w:rsidRDefault="007304DB">
      <w:pPr>
        <w:pStyle w:val="normal0"/>
        <w:numPr>
          <w:ilvl w:val="0"/>
          <w:numId w:val="10"/>
        </w:numPr>
        <w:ind w:right="-359" w:hanging="359"/>
        <w:rPr>
          <w:rFonts w:ascii="Arial" w:eastAsia="Arial" w:hAnsi="Arial" w:cs="Arial"/>
          <w:sz w:val="20"/>
        </w:rPr>
      </w:pPr>
      <w:r>
        <w:rPr>
          <w:rFonts w:ascii="Arial" w:eastAsia="Arial" w:hAnsi="Arial" w:cs="Arial"/>
          <w:sz w:val="20"/>
        </w:rPr>
        <w:t xml:space="preserve">Samba </w:t>
      </w:r>
      <w:proofErr w:type="spellStart"/>
      <w:r>
        <w:rPr>
          <w:rFonts w:ascii="Arial" w:eastAsia="Arial" w:hAnsi="Arial" w:cs="Arial"/>
          <w:sz w:val="20"/>
        </w:rPr>
        <w:t>Gadjigo</w:t>
      </w:r>
      <w:proofErr w:type="spellEnd"/>
      <w:r>
        <w:rPr>
          <w:rFonts w:ascii="Arial" w:eastAsia="Arial" w:hAnsi="Arial" w:cs="Arial"/>
          <w:sz w:val="20"/>
        </w:rPr>
        <w:t>, “</w:t>
      </w:r>
      <w:proofErr w:type="spellStart"/>
      <w:r>
        <w:rPr>
          <w:rFonts w:ascii="Arial" w:eastAsia="Arial" w:hAnsi="Arial" w:cs="Arial"/>
          <w:sz w:val="20"/>
        </w:rPr>
        <w:t>Ousmane</w:t>
      </w:r>
      <w:proofErr w:type="spellEnd"/>
      <w:r>
        <w:rPr>
          <w:rFonts w:ascii="Arial" w:eastAsia="Arial" w:hAnsi="Arial" w:cs="Arial"/>
          <w:sz w:val="20"/>
        </w:rPr>
        <w:t xml:space="preserve"> </w:t>
      </w:r>
      <w:proofErr w:type="spellStart"/>
      <w:r>
        <w:rPr>
          <w:rFonts w:ascii="Arial" w:eastAsia="Arial" w:hAnsi="Arial" w:cs="Arial"/>
          <w:sz w:val="20"/>
        </w:rPr>
        <w:t>Sembene</w:t>
      </w:r>
      <w:proofErr w:type="spellEnd"/>
      <w:r>
        <w:rPr>
          <w:rFonts w:ascii="Arial" w:eastAsia="Arial" w:hAnsi="Arial" w:cs="Arial"/>
          <w:sz w:val="20"/>
        </w:rPr>
        <w:t xml:space="preserve"> and History on the Screen: A Look back to the Future,” F</w:t>
      </w:r>
      <w:r>
        <w:rPr>
          <w:rFonts w:ascii="Arial" w:eastAsia="Arial" w:hAnsi="Arial" w:cs="Arial"/>
          <w:sz w:val="20"/>
        </w:rPr>
        <w:t>rancoise Pfaff, ed. Focus on African Films, Indiana University Press, 2004, pp. 33-47.</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Twelve:</w:t>
      </w:r>
      <w:r>
        <w:rPr>
          <w:rFonts w:ascii="Arial" w:eastAsia="Arial" w:hAnsi="Arial" w:cs="Arial"/>
          <w:sz w:val="20"/>
        </w:rPr>
        <w:t xml:space="preserve"> March 31-April 2, 2009 POLITICS OF CONTESTED IDENTITY I</w:t>
      </w:r>
    </w:p>
    <w:p w:rsidR="00BF01A2" w:rsidRDefault="007304DB">
      <w:pPr>
        <w:pStyle w:val="normal0"/>
        <w:ind w:left="360" w:right="-359"/>
        <w:contextualSpacing w:val="0"/>
      </w:pPr>
      <w:r>
        <w:rPr>
          <w:rFonts w:ascii="Arial" w:eastAsia="Arial" w:hAnsi="Arial" w:cs="Arial"/>
          <w:b/>
          <w:sz w:val="20"/>
        </w:rPr>
        <w:t>Final Project In-Progress Critique #1 March 31st</w:t>
      </w:r>
    </w:p>
    <w:p w:rsidR="00BF01A2" w:rsidRDefault="007304DB">
      <w:pPr>
        <w:pStyle w:val="normal0"/>
        <w:ind w:left="360" w:right="-359"/>
        <w:contextualSpacing w:val="0"/>
      </w:pPr>
      <w:r>
        <w:rPr>
          <w:rFonts w:ascii="Arial" w:eastAsia="Arial" w:hAnsi="Arial" w:cs="Arial"/>
          <w:sz w:val="20"/>
        </w:rPr>
        <w:t xml:space="preserve">Screening: </w:t>
      </w:r>
      <w:proofErr w:type="spellStart"/>
      <w:r>
        <w:rPr>
          <w:rFonts w:ascii="Arial" w:eastAsia="Arial" w:hAnsi="Arial" w:cs="Arial"/>
          <w:sz w:val="20"/>
        </w:rPr>
        <w:t>Abdherradame</w:t>
      </w:r>
      <w:proofErr w:type="spellEnd"/>
      <w:r>
        <w:rPr>
          <w:rFonts w:ascii="Arial" w:eastAsia="Arial" w:hAnsi="Arial" w:cs="Arial"/>
          <w:sz w:val="20"/>
        </w:rPr>
        <w:t xml:space="preserve"> </w:t>
      </w:r>
      <w:proofErr w:type="spellStart"/>
      <w:r>
        <w:rPr>
          <w:rFonts w:ascii="Arial" w:eastAsia="Arial" w:hAnsi="Arial" w:cs="Arial"/>
          <w:sz w:val="20"/>
        </w:rPr>
        <w:t>Sissako</w:t>
      </w:r>
      <w:proofErr w:type="spellEnd"/>
      <w:r>
        <w:rPr>
          <w:rFonts w:ascii="Arial" w:eastAsia="Arial" w:hAnsi="Arial" w:cs="Arial"/>
          <w:sz w:val="20"/>
        </w:rPr>
        <w:t>, Bamako (2007)</w:t>
      </w:r>
    </w:p>
    <w:p w:rsidR="00BF01A2" w:rsidRDefault="007304DB">
      <w:pPr>
        <w:pStyle w:val="normal0"/>
        <w:numPr>
          <w:ilvl w:val="0"/>
          <w:numId w:val="13"/>
        </w:numPr>
        <w:ind w:right="-359" w:hanging="359"/>
        <w:rPr>
          <w:rFonts w:ascii="Arial" w:eastAsia="Arial" w:hAnsi="Arial" w:cs="Arial"/>
          <w:sz w:val="20"/>
        </w:rPr>
      </w:pPr>
      <w:r>
        <w:rPr>
          <w:rFonts w:ascii="Arial" w:eastAsia="Arial" w:hAnsi="Arial" w:cs="Arial"/>
          <w:sz w:val="20"/>
        </w:rPr>
        <w:t>Rac</w:t>
      </w:r>
      <w:r>
        <w:rPr>
          <w:rFonts w:ascii="Arial" w:eastAsia="Arial" w:hAnsi="Arial" w:cs="Arial"/>
          <w:sz w:val="20"/>
        </w:rPr>
        <w:t xml:space="preserve">hel </w:t>
      </w:r>
      <w:proofErr w:type="spellStart"/>
      <w:r>
        <w:rPr>
          <w:rFonts w:ascii="Arial" w:eastAsia="Arial" w:hAnsi="Arial" w:cs="Arial"/>
          <w:sz w:val="20"/>
        </w:rPr>
        <w:t>Gabara</w:t>
      </w:r>
      <w:proofErr w:type="spellEnd"/>
      <w:r>
        <w:rPr>
          <w:rFonts w:ascii="Arial" w:eastAsia="Arial" w:hAnsi="Arial" w:cs="Arial"/>
          <w:sz w:val="20"/>
        </w:rPr>
        <w:t>, “A Poetics of Refusals: Neorealism from Italy to Africa,” QRFV 23.3 (July 2006), 201-215. (</w:t>
      </w:r>
      <w:proofErr w:type="gramStart"/>
      <w:r>
        <w:rPr>
          <w:rFonts w:ascii="Arial" w:eastAsia="Arial" w:hAnsi="Arial" w:cs="Arial"/>
          <w:sz w:val="20"/>
        </w:rPr>
        <w:t>hand</w:t>
      </w:r>
      <w:proofErr w:type="gramEnd"/>
      <w:r>
        <w:rPr>
          <w:rFonts w:ascii="Arial" w:eastAsia="Arial" w:hAnsi="Arial" w:cs="Arial"/>
          <w:sz w:val="20"/>
        </w:rPr>
        <w:t>-out in class)</w:t>
      </w:r>
    </w:p>
    <w:p w:rsidR="00BF01A2" w:rsidRDefault="007304DB">
      <w:pPr>
        <w:pStyle w:val="normal0"/>
        <w:numPr>
          <w:ilvl w:val="0"/>
          <w:numId w:val="13"/>
        </w:numPr>
        <w:ind w:right="-359" w:hanging="359"/>
        <w:rPr>
          <w:rFonts w:ascii="Arial" w:eastAsia="Arial" w:hAnsi="Arial" w:cs="Arial"/>
          <w:sz w:val="20"/>
        </w:rPr>
      </w:pPr>
      <w:proofErr w:type="spellStart"/>
      <w:r>
        <w:rPr>
          <w:rFonts w:ascii="Arial" w:eastAsia="Arial" w:hAnsi="Arial" w:cs="Arial"/>
          <w:sz w:val="20"/>
        </w:rPr>
        <w:t>Molefi</w:t>
      </w:r>
      <w:proofErr w:type="spellEnd"/>
      <w:r>
        <w:rPr>
          <w:rFonts w:ascii="Arial" w:eastAsia="Arial" w:hAnsi="Arial" w:cs="Arial"/>
          <w:sz w:val="20"/>
        </w:rPr>
        <w:t xml:space="preserve"> </w:t>
      </w:r>
      <w:proofErr w:type="spellStart"/>
      <w:r>
        <w:rPr>
          <w:rFonts w:ascii="Arial" w:eastAsia="Arial" w:hAnsi="Arial" w:cs="Arial"/>
          <w:sz w:val="20"/>
        </w:rPr>
        <w:t>Kete</w:t>
      </w:r>
      <w:proofErr w:type="spellEnd"/>
      <w:r>
        <w:rPr>
          <w:rFonts w:ascii="Arial" w:eastAsia="Arial" w:hAnsi="Arial" w:cs="Arial"/>
          <w:sz w:val="20"/>
        </w:rPr>
        <w:t xml:space="preserve"> Asante, “</w:t>
      </w:r>
      <w:proofErr w:type="spellStart"/>
      <w:r>
        <w:rPr>
          <w:rFonts w:ascii="Arial" w:eastAsia="Arial" w:hAnsi="Arial" w:cs="Arial"/>
          <w:sz w:val="20"/>
        </w:rPr>
        <w:t>Afrocentricity</w:t>
      </w:r>
      <w:proofErr w:type="spellEnd"/>
      <w:r>
        <w:rPr>
          <w:rFonts w:ascii="Arial" w:eastAsia="Arial" w:hAnsi="Arial" w:cs="Arial"/>
          <w:sz w:val="20"/>
        </w:rPr>
        <w:t xml:space="preserve">: Toward a New Understanding of African Thought in the World” </w:t>
      </w:r>
      <w:hyperlink r:id="rId31">
        <w:r>
          <w:rPr>
            <w:rFonts w:ascii="Arial" w:eastAsia="Arial" w:hAnsi="Arial" w:cs="Arial"/>
            <w:color w:val="1155CC"/>
            <w:sz w:val="20"/>
            <w:u w:val="single"/>
          </w:rPr>
          <w:t>http://www.asante.net/scholarly/afrocentricity.html</w:t>
        </w:r>
      </w:hyperlink>
      <w:r>
        <w:rPr>
          <w:rFonts w:ascii="Arial" w:eastAsia="Arial" w:hAnsi="Arial" w:cs="Arial"/>
          <w:sz w:val="20"/>
        </w:rPr>
        <w:t xml:space="preserve"> </w:t>
      </w:r>
    </w:p>
    <w:p w:rsidR="00BF01A2" w:rsidRDefault="007304DB">
      <w:pPr>
        <w:pStyle w:val="normal0"/>
        <w:numPr>
          <w:ilvl w:val="0"/>
          <w:numId w:val="13"/>
        </w:numPr>
        <w:ind w:right="-359" w:hanging="359"/>
        <w:rPr>
          <w:rFonts w:ascii="Arial" w:eastAsia="Arial" w:hAnsi="Arial" w:cs="Arial"/>
          <w:sz w:val="20"/>
        </w:rPr>
      </w:pPr>
      <w:r>
        <w:rPr>
          <w:rFonts w:ascii="Arial" w:eastAsia="Arial" w:hAnsi="Arial" w:cs="Arial"/>
          <w:sz w:val="20"/>
        </w:rPr>
        <w:t>Wikipedia entries on Essentialism and Constructionism</w:t>
      </w:r>
      <w:r>
        <w:rPr>
          <w:rFonts w:ascii="Arial" w:eastAsia="Arial" w:hAnsi="Arial" w:cs="Arial"/>
          <w:sz w:val="20"/>
        </w:rPr>
        <w:br/>
      </w:r>
      <w:hyperlink r:id="rId32">
        <w:r>
          <w:rPr>
            <w:rFonts w:ascii="Arial" w:eastAsia="Arial" w:hAnsi="Arial" w:cs="Arial"/>
            <w:color w:val="1155CC"/>
            <w:sz w:val="20"/>
            <w:u w:val="single"/>
          </w:rPr>
          <w:t>http://en.wikipedia.org/wiki/Essentialism</w:t>
        </w:r>
      </w:hyperlink>
      <w:r>
        <w:rPr>
          <w:rFonts w:ascii="Arial" w:eastAsia="Arial" w:hAnsi="Arial" w:cs="Arial"/>
          <w:sz w:val="20"/>
        </w:rPr>
        <w:t xml:space="preserve"> </w:t>
      </w:r>
      <w:r>
        <w:rPr>
          <w:rFonts w:ascii="Arial" w:eastAsia="Arial" w:hAnsi="Arial" w:cs="Arial"/>
          <w:sz w:val="20"/>
        </w:rPr>
        <w:br/>
      </w:r>
      <w:hyperlink r:id="rId33">
        <w:r>
          <w:rPr>
            <w:rFonts w:ascii="Arial" w:eastAsia="Arial" w:hAnsi="Arial" w:cs="Arial"/>
            <w:color w:val="1155CC"/>
            <w:sz w:val="20"/>
            <w:u w:val="single"/>
          </w:rPr>
          <w:t>http://en.wikipedia.org/wiki/Social_constructionism</w:t>
        </w:r>
      </w:hyperlink>
      <w:r>
        <w:rPr>
          <w:rFonts w:ascii="Arial" w:eastAsia="Arial" w:hAnsi="Arial" w:cs="Arial"/>
          <w:sz w:val="20"/>
        </w:rPr>
        <w:t xml:space="preserve"> </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Week Thirteen:</w:t>
      </w:r>
      <w:r>
        <w:rPr>
          <w:rFonts w:ascii="Arial" w:eastAsia="Arial" w:hAnsi="Arial" w:cs="Arial"/>
          <w:sz w:val="20"/>
        </w:rPr>
        <w:t xml:space="preserve"> April 7-9, 2009 POLITICS OF CONTESTED IDENTITY II</w:t>
      </w:r>
    </w:p>
    <w:p w:rsidR="00BF01A2" w:rsidRDefault="007304DB">
      <w:pPr>
        <w:pStyle w:val="normal0"/>
        <w:ind w:left="360" w:right="-359"/>
        <w:contextualSpacing w:val="0"/>
      </w:pPr>
      <w:r>
        <w:rPr>
          <w:rFonts w:ascii="Arial" w:eastAsia="Arial" w:hAnsi="Arial" w:cs="Arial"/>
          <w:sz w:val="20"/>
        </w:rPr>
        <w:t>Screening: Ian Gabriel, Forgiveness (2004)</w:t>
      </w:r>
    </w:p>
    <w:p w:rsidR="00BF01A2" w:rsidRDefault="007304DB">
      <w:pPr>
        <w:pStyle w:val="normal0"/>
        <w:ind w:left="360" w:right="-359"/>
        <w:contextualSpacing w:val="0"/>
      </w:pPr>
      <w:r>
        <w:rPr>
          <w:rFonts w:ascii="Arial" w:eastAsia="Arial" w:hAnsi="Arial" w:cs="Arial"/>
          <w:b/>
          <w:sz w:val="20"/>
        </w:rPr>
        <w:t>Final Project/Paper In-Progress Workshop #2 April 9th</w:t>
      </w:r>
    </w:p>
    <w:p w:rsidR="00BF01A2" w:rsidRDefault="007304DB">
      <w:pPr>
        <w:pStyle w:val="normal0"/>
        <w:numPr>
          <w:ilvl w:val="0"/>
          <w:numId w:val="7"/>
        </w:numPr>
        <w:ind w:right="-359" w:hanging="359"/>
        <w:rPr>
          <w:rFonts w:ascii="Arial" w:eastAsia="Arial" w:hAnsi="Arial" w:cs="Arial"/>
          <w:sz w:val="20"/>
        </w:rPr>
      </w:pPr>
      <w:r>
        <w:rPr>
          <w:rFonts w:ascii="Arial" w:eastAsia="Arial" w:hAnsi="Arial" w:cs="Arial"/>
          <w:sz w:val="20"/>
        </w:rPr>
        <w:t>Sorting Things Out, Chapter 6 and 9</w:t>
      </w:r>
    </w:p>
    <w:p w:rsidR="00BF01A2" w:rsidRDefault="007304DB">
      <w:pPr>
        <w:pStyle w:val="normal0"/>
        <w:numPr>
          <w:ilvl w:val="0"/>
          <w:numId w:val="7"/>
        </w:numPr>
        <w:ind w:right="-359" w:hanging="359"/>
        <w:rPr>
          <w:rFonts w:ascii="Arial" w:eastAsia="Arial" w:hAnsi="Arial" w:cs="Arial"/>
          <w:sz w:val="20"/>
        </w:rPr>
      </w:pPr>
      <w:r>
        <w:rPr>
          <w:rFonts w:ascii="Arial" w:eastAsia="Arial" w:hAnsi="Arial" w:cs="Arial"/>
          <w:sz w:val="20"/>
        </w:rPr>
        <w:t>http://plato.stanford.edu/entries/identity-politics/</w:t>
      </w:r>
    </w:p>
    <w:p w:rsidR="00BF01A2" w:rsidRDefault="007304DB">
      <w:pPr>
        <w:pStyle w:val="normal0"/>
        <w:numPr>
          <w:ilvl w:val="0"/>
          <w:numId w:val="7"/>
        </w:numPr>
        <w:ind w:right="-359" w:hanging="359"/>
        <w:rPr>
          <w:rFonts w:ascii="Arial" w:eastAsia="Arial" w:hAnsi="Arial" w:cs="Arial"/>
          <w:sz w:val="20"/>
        </w:rPr>
      </w:pPr>
      <w:r>
        <w:rPr>
          <w:rFonts w:ascii="Arial" w:eastAsia="Arial" w:hAnsi="Arial" w:cs="Arial"/>
          <w:sz w:val="20"/>
        </w:rPr>
        <w:t>http://en.wikipedia.org/wiki/Gender_performativity</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 xml:space="preserve">Week Fourteen: </w:t>
      </w:r>
      <w:r>
        <w:rPr>
          <w:rFonts w:ascii="Arial" w:eastAsia="Arial" w:hAnsi="Arial" w:cs="Arial"/>
          <w:sz w:val="20"/>
        </w:rPr>
        <w:t>April 14-</w:t>
      </w:r>
      <w:proofErr w:type="gramStart"/>
      <w:r>
        <w:rPr>
          <w:rFonts w:ascii="Arial" w:eastAsia="Arial" w:hAnsi="Arial" w:cs="Arial"/>
          <w:sz w:val="20"/>
        </w:rPr>
        <w:t>16 ,</w:t>
      </w:r>
      <w:proofErr w:type="gramEnd"/>
      <w:r>
        <w:rPr>
          <w:rFonts w:ascii="Arial" w:eastAsia="Arial" w:hAnsi="Arial" w:cs="Arial"/>
          <w:sz w:val="20"/>
        </w:rPr>
        <w:t xml:space="preserve"> 2009 AFRICAN DIASPORA I</w:t>
      </w:r>
    </w:p>
    <w:p w:rsidR="00BF01A2" w:rsidRDefault="007304DB">
      <w:pPr>
        <w:pStyle w:val="normal0"/>
        <w:ind w:left="360" w:right="-359"/>
        <w:contextualSpacing w:val="0"/>
      </w:pPr>
      <w:r>
        <w:rPr>
          <w:rFonts w:ascii="Arial" w:eastAsia="Arial" w:hAnsi="Arial" w:cs="Arial"/>
          <w:b/>
          <w:sz w:val="20"/>
        </w:rPr>
        <w:t>Final Exam In Class April 16th</w:t>
      </w:r>
    </w:p>
    <w:p w:rsidR="00BF01A2" w:rsidRDefault="007304DB">
      <w:pPr>
        <w:pStyle w:val="normal0"/>
        <w:ind w:left="360" w:right="-359"/>
        <w:contextualSpacing w:val="0"/>
      </w:pPr>
      <w:r>
        <w:rPr>
          <w:rFonts w:ascii="Arial" w:eastAsia="Arial" w:hAnsi="Arial" w:cs="Arial"/>
          <w:b/>
          <w:sz w:val="20"/>
        </w:rPr>
        <w:t>Final Project/Paper In-Progress Workshop #2 (cont’d) April 14th</w:t>
      </w:r>
    </w:p>
    <w:p w:rsidR="00BF01A2" w:rsidRDefault="007304DB">
      <w:pPr>
        <w:pStyle w:val="normal0"/>
        <w:ind w:left="360" w:right="-359"/>
        <w:contextualSpacing w:val="0"/>
      </w:pPr>
      <w:r>
        <w:rPr>
          <w:rFonts w:ascii="Arial" w:eastAsia="Arial" w:hAnsi="Arial" w:cs="Arial"/>
          <w:sz w:val="20"/>
        </w:rPr>
        <w:t xml:space="preserve">Screening: Carlos </w:t>
      </w:r>
      <w:proofErr w:type="spellStart"/>
      <w:r>
        <w:rPr>
          <w:rFonts w:ascii="Arial" w:eastAsia="Arial" w:hAnsi="Arial" w:cs="Arial"/>
          <w:sz w:val="20"/>
        </w:rPr>
        <w:t>Diegues</w:t>
      </w:r>
      <w:proofErr w:type="spellEnd"/>
      <w:r>
        <w:rPr>
          <w:rFonts w:ascii="Arial" w:eastAsia="Arial" w:hAnsi="Arial" w:cs="Arial"/>
          <w:sz w:val="20"/>
        </w:rPr>
        <w:t xml:space="preserve">, </w:t>
      </w:r>
      <w:proofErr w:type="spellStart"/>
      <w:r>
        <w:rPr>
          <w:rFonts w:ascii="Arial" w:eastAsia="Arial" w:hAnsi="Arial" w:cs="Arial"/>
          <w:sz w:val="20"/>
        </w:rPr>
        <w:t>Quilombo</w:t>
      </w:r>
      <w:proofErr w:type="spellEnd"/>
      <w:r>
        <w:rPr>
          <w:rFonts w:ascii="Arial" w:eastAsia="Arial" w:hAnsi="Arial" w:cs="Arial"/>
          <w:sz w:val="20"/>
        </w:rPr>
        <w:t xml:space="preserve"> (1984)</w:t>
      </w:r>
    </w:p>
    <w:p w:rsidR="00BF01A2" w:rsidRDefault="007304DB">
      <w:pPr>
        <w:pStyle w:val="normal0"/>
        <w:numPr>
          <w:ilvl w:val="0"/>
          <w:numId w:val="12"/>
        </w:numPr>
        <w:ind w:right="-359" w:hanging="359"/>
        <w:rPr>
          <w:rFonts w:ascii="Arial" w:eastAsia="Arial" w:hAnsi="Arial" w:cs="Arial"/>
          <w:sz w:val="20"/>
        </w:rPr>
      </w:pPr>
      <w:r>
        <w:rPr>
          <w:rFonts w:ascii="Arial" w:eastAsia="Arial" w:hAnsi="Arial" w:cs="Arial"/>
          <w:sz w:val="20"/>
        </w:rPr>
        <w:t xml:space="preserve">Coco Fusco, “Choosing Between History and Legend: An Interview with Carlos </w:t>
      </w:r>
      <w:proofErr w:type="spellStart"/>
      <w:r>
        <w:rPr>
          <w:rFonts w:ascii="Arial" w:eastAsia="Arial" w:hAnsi="Arial" w:cs="Arial"/>
          <w:sz w:val="20"/>
        </w:rPr>
        <w:t>Diegues</w:t>
      </w:r>
      <w:proofErr w:type="spellEnd"/>
      <w:r>
        <w:rPr>
          <w:rFonts w:ascii="Arial" w:eastAsia="Arial" w:hAnsi="Arial" w:cs="Arial"/>
          <w:sz w:val="20"/>
        </w:rPr>
        <w:t>,” Cineaste XV, 1, 1986, pp. 12-44 (</w:t>
      </w:r>
      <w:r>
        <w:rPr>
          <w:rFonts w:ascii="Arial" w:eastAsia="Arial" w:hAnsi="Arial" w:cs="Arial"/>
          <w:sz w:val="20"/>
        </w:rPr>
        <w:t>hand-out in class)</w:t>
      </w:r>
    </w:p>
    <w:p w:rsidR="00BF01A2" w:rsidRDefault="007304DB">
      <w:pPr>
        <w:pStyle w:val="normal0"/>
        <w:numPr>
          <w:ilvl w:val="0"/>
          <w:numId w:val="12"/>
        </w:numPr>
        <w:ind w:right="-359" w:hanging="359"/>
        <w:rPr>
          <w:rFonts w:ascii="Arial" w:eastAsia="Arial" w:hAnsi="Arial" w:cs="Arial"/>
          <w:sz w:val="20"/>
        </w:rPr>
      </w:pPr>
      <w:r>
        <w:rPr>
          <w:rFonts w:ascii="Arial" w:eastAsia="Arial" w:hAnsi="Arial" w:cs="Arial"/>
          <w:sz w:val="20"/>
        </w:rPr>
        <w:t>“THE VIRTUAL BARRIO @ THE OTHER FRONTIER,” Guillermo Gómez-Peña</w:t>
      </w:r>
      <w:r>
        <w:rPr>
          <w:rFonts w:ascii="Arial" w:eastAsia="Arial" w:hAnsi="Arial" w:cs="Arial"/>
          <w:sz w:val="20"/>
        </w:rPr>
        <w:br/>
      </w:r>
      <w:hyperlink r:id="rId34">
        <w:r>
          <w:rPr>
            <w:rFonts w:ascii="Arial" w:eastAsia="Arial" w:hAnsi="Arial" w:cs="Arial"/>
            <w:color w:val="1155CC"/>
            <w:sz w:val="20"/>
            <w:u w:val="single"/>
          </w:rPr>
          <w:t>http://67.43.164.180/magazine/articles/gomezpena/gomezpena.html</w:t>
        </w:r>
      </w:hyperlink>
      <w:r>
        <w:rPr>
          <w:rFonts w:ascii="Arial" w:eastAsia="Arial" w:hAnsi="Arial" w:cs="Arial"/>
          <w:sz w:val="20"/>
        </w:rPr>
        <w:t xml:space="preserve"> </w:t>
      </w:r>
    </w:p>
    <w:p w:rsidR="00BF01A2" w:rsidRDefault="00BF01A2">
      <w:pPr>
        <w:pStyle w:val="normal0"/>
        <w:ind w:left="360" w:right="-359"/>
        <w:contextualSpacing w:val="0"/>
      </w:pPr>
    </w:p>
    <w:p w:rsidR="00BF01A2" w:rsidRDefault="007304DB">
      <w:pPr>
        <w:pStyle w:val="normal0"/>
        <w:ind w:left="360" w:right="-359"/>
        <w:contextualSpacing w:val="0"/>
      </w:pPr>
      <w:r>
        <w:rPr>
          <w:rFonts w:ascii="Arial" w:eastAsia="Arial" w:hAnsi="Arial" w:cs="Arial"/>
          <w:b/>
          <w:sz w:val="20"/>
        </w:rPr>
        <w:t xml:space="preserve">Week Fifteen: </w:t>
      </w:r>
      <w:r>
        <w:rPr>
          <w:rFonts w:ascii="Arial" w:eastAsia="Arial" w:hAnsi="Arial" w:cs="Arial"/>
          <w:sz w:val="20"/>
        </w:rPr>
        <w:t>April 21-2</w:t>
      </w:r>
      <w:r>
        <w:rPr>
          <w:rFonts w:ascii="Arial" w:eastAsia="Arial" w:hAnsi="Arial" w:cs="Arial"/>
          <w:sz w:val="20"/>
        </w:rPr>
        <w:t>3, 2009 AFRICAN DIASPORA II</w:t>
      </w:r>
    </w:p>
    <w:p w:rsidR="00BF01A2" w:rsidRDefault="007304DB">
      <w:pPr>
        <w:pStyle w:val="normal0"/>
        <w:ind w:left="360" w:right="-359"/>
        <w:contextualSpacing w:val="0"/>
      </w:pPr>
      <w:r>
        <w:rPr>
          <w:rFonts w:ascii="Arial" w:eastAsia="Arial" w:hAnsi="Arial" w:cs="Arial"/>
          <w:b/>
          <w:sz w:val="20"/>
        </w:rPr>
        <w:t>Final Project/Paper Due April 23rd</w:t>
      </w:r>
    </w:p>
    <w:p w:rsidR="00BF01A2" w:rsidRDefault="007304DB">
      <w:pPr>
        <w:pStyle w:val="normal0"/>
        <w:ind w:left="360" w:right="-359"/>
        <w:contextualSpacing w:val="0"/>
      </w:pPr>
      <w:r>
        <w:rPr>
          <w:rFonts w:ascii="Arial" w:eastAsia="Arial" w:hAnsi="Arial" w:cs="Arial"/>
          <w:sz w:val="20"/>
        </w:rPr>
        <w:t xml:space="preserve">Screening: Haile </w:t>
      </w:r>
      <w:proofErr w:type="spellStart"/>
      <w:r>
        <w:rPr>
          <w:rFonts w:ascii="Arial" w:eastAsia="Arial" w:hAnsi="Arial" w:cs="Arial"/>
          <w:sz w:val="20"/>
        </w:rPr>
        <w:t>Gerima</w:t>
      </w:r>
      <w:proofErr w:type="spellEnd"/>
      <w:r>
        <w:rPr>
          <w:rFonts w:ascii="Arial" w:eastAsia="Arial" w:hAnsi="Arial" w:cs="Arial"/>
          <w:sz w:val="20"/>
        </w:rPr>
        <w:t xml:space="preserve">, </w:t>
      </w:r>
      <w:proofErr w:type="spellStart"/>
      <w:r>
        <w:rPr>
          <w:rFonts w:ascii="Arial" w:eastAsia="Arial" w:hAnsi="Arial" w:cs="Arial"/>
          <w:sz w:val="20"/>
        </w:rPr>
        <w:t>Sankofa</w:t>
      </w:r>
      <w:proofErr w:type="spellEnd"/>
      <w:r>
        <w:rPr>
          <w:rFonts w:ascii="Arial" w:eastAsia="Arial" w:hAnsi="Arial" w:cs="Arial"/>
          <w:sz w:val="20"/>
        </w:rPr>
        <w:t xml:space="preserve"> (1993); (possible </w:t>
      </w:r>
      <w:proofErr w:type="spellStart"/>
      <w:r>
        <w:rPr>
          <w:rFonts w:ascii="Arial" w:eastAsia="Arial" w:hAnsi="Arial" w:cs="Arial"/>
          <w:sz w:val="20"/>
        </w:rPr>
        <w:t>doubl</w:t>
      </w:r>
      <w:proofErr w:type="spellEnd"/>
      <w:r>
        <w:rPr>
          <w:rFonts w:ascii="Arial" w:eastAsia="Arial" w:hAnsi="Arial" w:cs="Arial"/>
          <w:sz w:val="20"/>
        </w:rPr>
        <w:t xml:space="preserve">-feature) </w:t>
      </w:r>
      <w:proofErr w:type="spellStart"/>
      <w:r>
        <w:rPr>
          <w:rFonts w:ascii="Arial" w:eastAsia="Arial" w:hAnsi="Arial" w:cs="Arial"/>
          <w:sz w:val="20"/>
        </w:rPr>
        <w:t>Mostefa</w:t>
      </w:r>
      <w:proofErr w:type="spellEnd"/>
      <w:r>
        <w:rPr>
          <w:rFonts w:ascii="Arial" w:eastAsia="Arial" w:hAnsi="Arial" w:cs="Arial"/>
          <w:sz w:val="20"/>
        </w:rPr>
        <w:t xml:space="preserve"> </w:t>
      </w:r>
      <w:proofErr w:type="spellStart"/>
      <w:r>
        <w:rPr>
          <w:rFonts w:ascii="Arial" w:eastAsia="Arial" w:hAnsi="Arial" w:cs="Arial"/>
          <w:sz w:val="20"/>
        </w:rPr>
        <w:t>Djadjam</w:t>
      </w:r>
      <w:proofErr w:type="spellEnd"/>
      <w:r>
        <w:rPr>
          <w:rFonts w:ascii="Arial" w:eastAsia="Arial" w:hAnsi="Arial" w:cs="Arial"/>
          <w:sz w:val="20"/>
        </w:rPr>
        <w:t>, Borders (Senegal)</w:t>
      </w:r>
    </w:p>
    <w:p w:rsidR="00BF01A2" w:rsidRDefault="007304DB">
      <w:pPr>
        <w:pStyle w:val="normal0"/>
        <w:numPr>
          <w:ilvl w:val="0"/>
          <w:numId w:val="2"/>
        </w:numPr>
        <w:ind w:right="-359" w:hanging="359"/>
        <w:rPr>
          <w:rFonts w:ascii="Arial" w:eastAsia="Arial" w:hAnsi="Arial" w:cs="Arial"/>
          <w:sz w:val="20"/>
        </w:rPr>
      </w:pPr>
      <w:r>
        <w:rPr>
          <w:rFonts w:ascii="Arial" w:eastAsia="Arial" w:hAnsi="Arial" w:cs="Arial"/>
          <w:sz w:val="20"/>
        </w:rPr>
        <w:t xml:space="preserve">QAC, “Interview with Haile </w:t>
      </w:r>
      <w:proofErr w:type="spellStart"/>
      <w:r>
        <w:rPr>
          <w:rFonts w:ascii="Arial" w:eastAsia="Arial" w:hAnsi="Arial" w:cs="Arial"/>
          <w:sz w:val="20"/>
        </w:rPr>
        <w:t>Gerima</w:t>
      </w:r>
      <w:proofErr w:type="spellEnd"/>
      <w:r>
        <w:rPr>
          <w:rFonts w:ascii="Arial" w:eastAsia="Arial" w:hAnsi="Arial" w:cs="Arial"/>
          <w:sz w:val="20"/>
        </w:rPr>
        <w:t>,” pp. 253-280</w:t>
      </w:r>
    </w:p>
    <w:p w:rsidR="00BF01A2" w:rsidRDefault="007304DB">
      <w:pPr>
        <w:pStyle w:val="normal0"/>
        <w:numPr>
          <w:ilvl w:val="0"/>
          <w:numId w:val="2"/>
        </w:numPr>
        <w:ind w:right="-359" w:hanging="359"/>
        <w:rPr>
          <w:rFonts w:ascii="Arial" w:eastAsia="Arial" w:hAnsi="Arial" w:cs="Arial"/>
          <w:sz w:val="20"/>
        </w:rPr>
      </w:pPr>
      <w:r>
        <w:rPr>
          <w:rFonts w:ascii="Arial" w:eastAsia="Arial" w:hAnsi="Arial" w:cs="Arial"/>
          <w:sz w:val="20"/>
        </w:rPr>
        <w:t>Cornel West, “New Cultural Politics of Diffe</w:t>
      </w:r>
      <w:r>
        <w:rPr>
          <w:rFonts w:ascii="Arial" w:eastAsia="Arial" w:hAnsi="Arial" w:cs="Arial"/>
          <w:sz w:val="20"/>
        </w:rPr>
        <w:t>rence”</w:t>
      </w:r>
    </w:p>
    <w:sectPr w:rsidR="00BF01A2">
      <w:headerReference w:type="default" r:id="rId35"/>
      <w:footerReference w:type="default" r:id="rId36"/>
      <w:pgSz w:w="12240" w:h="15840"/>
      <w:pgMar w:top="806" w:right="108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304DB">
      <w:r>
        <w:separator/>
      </w:r>
    </w:p>
  </w:endnote>
  <w:endnote w:type="continuationSeparator" w:id="0">
    <w:p w:rsidR="00000000" w:rsidRDefault="00730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A2" w:rsidRDefault="007304DB">
    <w:pPr>
      <w:pStyle w:val="normal0"/>
      <w:tabs>
        <w:tab w:val="right" w:pos="9720"/>
      </w:tabs>
      <w:contextualSpacing w:val="0"/>
    </w:pPr>
    <w:r>
      <w:rPr>
        <w:rFonts w:ascii="Arial" w:eastAsia="Arial" w:hAnsi="Arial" w:cs="Arial"/>
        <w:b/>
        <w:color w:val="595959"/>
        <w:sz w:val="18"/>
      </w:rPr>
      <w:tab/>
      <w:t xml:space="preserve">Page </w:t>
    </w:r>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304DB">
      <w:r>
        <w:separator/>
      </w:r>
    </w:p>
  </w:footnote>
  <w:footnote w:type="continuationSeparator" w:id="0">
    <w:p w:rsidR="00000000" w:rsidRDefault="007304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1A2" w:rsidRDefault="00BF01A2">
    <w:pPr>
      <w:pStyle w:val="normal0"/>
      <w:tabs>
        <w:tab w:val="center" w:pos="4320"/>
        <w:tab w:val="right" w:pos="8640"/>
      </w:tabs>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CB2"/>
    <w:multiLevelType w:val="multilevel"/>
    <w:tmpl w:val="DB2245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2A2A96"/>
    <w:multiLevelType w:val="multilevel"/>
    <w:tmpl w:val="02946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3061A0"/>
    <w:multiLevelType w:val="multilevel"/>
    <w:tmpl w:val="FA040F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FE65248"/>
    <w:multiLevelType w:val="multilevel"/>
    <w:tmpl w:val="DB46B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455A33"/>
    <w:multiLevelType w:val="multilevel"/>
    <w:tmpl w:val="53BCE0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8A423F"/>
    <w:multiLevelType w:val="multilevel"/>
    <w:tmpl w:val="7458DB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A020E8C"/>
    <w:multiLevelType w:val="multilevel"/>
    <w:tmpl w:val="730CF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A3533D3"/>
    <w:multiLevelType w:val="multilevel"/>
    <w:tmpl w:val="D91A3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DB3238"/>
    <w:multiLevelType w:val="multilevel"/>
    <w:tmpl w:val="A8ECD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D130EBD"/>
    <w:multiLevelType w:val="multilevel"/>
    <w:tmpl w:val="19461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4B200E5"/>
    <w:multiLevelType w:val="multilevel"/>
    <w:tmpl w:val="00262C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A7C0CD7"/>
    <w:multiLevelType w:val="multilevel"/>
    <w:tmpl w:val="AFD63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29A0232"/>
    <w:multiLevelType w:val="multilevel"/>
    <w:tmpl w:val="A906B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4EC0F93"/>
    <w:multiLevelType w:val="multilevel"/>
    <w:tmpl w:val="3E361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6534C5C"/>
    <w:multiLevelType w:val="multilevel"/>
    <w:tmpl w:val="547EC9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6952D24"/>
    <w:multiLevelType w:val="multilevel"/>
    <w:tmpl w:val="CE4499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E93517C"/>
    <w:multiLevelType w:val="multilevel"/>
    <w:tmpl w:val="6D000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8F40505"/>
    <w:multiLevelType w:val="multilevel"/>
    <w:tmpl w:val="8606FC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1"/>
  </w:num>
  <w:num w:numId="3">
    <w:abstractNumId w:val="2"/>
  </w:num>
  <w:num w:numId="4">
    <w:abstractNumId w:val="5"/>
  </w:num>
  <w:num w:numId="5">
    <w:abstractNumId w:val="15"/>
  </w:num>
  <w:num w:numId="6">
    <w:abstractNumId w:val="14"/>
  </w:num>
  <w:num w:numId="7">
    <w:abstractNumId w:val="3"/>
  </w:num>
  <w:num w:numId="8">
    <w:abstractNumId w:val="10"/>
  </w:num>
  <w:num w:numId="9">
    <w:abstractNumId w:val="0"/>
  </w:num>
  <w:num w:numId="10">
    <w:abstractNumId w:val="11"/>
  </w:num>
  <w:num w:numId="11">
    <w:abstractNumId w:val="9"/>
  </w:num>
  <w:num w:numId="12">
    <w:abstractNumId w:val="4"/>
  </w:num>
  <w:num w:numId="13">
    <w:abstractNumId w:val="7"/>
  </w:num>
  <w:num w:numId="14">
    <w:abstractNumId w:val="17"/>
  </w:num>
  <w:num w:numId="15">
    <w:abstractNumId w:val="13"/>
  </w:num>
  <w:num w:numId="16">
    <w:abstractNumId w:val="8"/>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F01A2"/>
    <w:rsid w:val="007304DB"/>
    <w:rsid w:val="00BF0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00" w:after="10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7304DB"/>
    <w:pPr>
      <w:tabs>
        <w:tab w:val="center" w:pos="4320"/>
        <w:tab w:val="right" w:pos="8640"/>
      </w:tabs>
    </w:pPr>
  </w:style>
  <w:style w:type="character" w:customStyle="1" w:styleId="HeaderChar">
    <w:name w:val="Header Char"/>
    <w:basedOn w:val="DefaultParagraphFont"/>
    <w:link w:val="Header"/>
    <w:uiPriority w:val="99"/>
    <w:rsid w:val="007304DB"/>
  </w:style>
  <w:style w:type="paragraph" w:styleId="Footer">
    <w:name w:val="footer"/>
    <w:basedOn w:val="Normal"/>
    <w:link w:val="FooterChar"/>
    <w:uiPriority w:val="99"/>
    <w:unhideWhenUsed/>
    <w:rsid w:val="007304DB"/>
    <w:pPr>
      <w:tabs>
        <w:tab w:val="center" w:pos="4320"/>
        <w:tab w:val="right" w:pos="8640"/>
      </w:tabs>
    </w:pPr>
  </w:style>
  <w:style w:type="character" w:customStyle="1" w:styleId="FooterChar">
    <w:name w:val="Footer Char"/>
    <w:basedOn w:val="DefaultParagraphFont"/>
    <w:link w:val="Footer"/>
    <w:uiPriority w:val="99"/>
    <w:rsid w:val="007304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00" w:after="10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rPr>
  </w:style>
  <w:style w:type="paragraph" w:styleId="Heading5">
    <w:name w:val="heading 5"/>
    <w:basedOn w:val="normal0"/>
    <w:next w:val="normal0"/>
    <w:pPr>
      <w:spacing w:before="220" w:after="40"/>
      <w:outlineLvl w:val="4"/>
    </w:pPr>
    <w:rPr>
      <w:b/>
      <w:sz w:val="22"/>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7304DB"/>
    <w:pPr>
      <w:tabs>
        <w:tab w:val="center" w:pos="4320"/>
        <w:tab w:val="right" w:pos="8640"/>
      </w:tabs>
    </w:pPr>
  </w:style>
  <w:style w:type="character" w:customStyle="1" w:styleId="HeaderChar">
    <w:name w:val="Header Char"/>
    <w:basedOn w:val="DefaultParagraphFont"/>
    <w:link w:val="Header"/>
    <w:uiPriority w:val="99"/>
    <w:rsid w:val="007304DB"/>
  </w:style>
  <w:style w:type="paragraph" w:styleId="Footer">
    <w:name w:val="footer"/>
    <w:basedOn w:val="Normal"/>
    <w:link w:val="FooterChar"/>
    <w:uiPriority w:val="99"/>
    <w:unhideWhenUsed/>
    <w:rsid w:val="007304DB"/>
    <w:pPr>
      <w:tabs>
        <w:tab w:val="center" w:pos="4320"/>
        <w:tab w:val="right" w:pos="8640"/>
      </w:tabs>
    </w:pPr>
  </w:style>
  <w:style w:type="character" w:customStyle="1" w:styleId="FooterChar">
    <w:name w:val="Footer Char"/>
    <w:basedOn w:val="DefaultParagraphFont"/>
    <w:link w:val="Footer"/>
    <w:uiPriority w:val="99"/>
    <w:rsid w:val="0073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hart.ac.uk/chart2000/papers/noframes/cavallo-collins.html" TargetMode="External"/><Relationship Id="rId21" Type="http://schemas.openxmlformats.org/officeDocument/2006/relationships/hyperlink" Target="http://www.youtube.com/watch?v=CXxCknnNPOI&amp;feature=related" TargetMode="External"/><Relationship Id="rId22" Type="http://schemas.openxmlformats.org/officeDocument/2006/relationships/hyperlink" Target="http://www.ingridmwangi.de/mh/video_installation_works.html" TargetMode="External"/><Relationship Id="rId23" Type="http://schemas.openxmlformats.org/officeDocument/2006/relationships/hyperlink" Target="http://www.haussite.net/haus.0/SCRIPT/txt2001/01/eglash.HTML" TargetMode="External"/><Relationship Id="rId24" Type="http://schemas.openxmlformats.org/officeDocument/2006/relationships/hyperlink" Target="http://www.ctheory.net/articles.aspx?id=126" TargetMode="External"/><Relationship Id="rId25" Type="http://schemas.openxmlformats.org/officeDocument/2006/relationships/hyperlink" Target="http://www.ctheory.net/articles.aspx?id=388" TargetMode="External"/><Relationship Id="rId26" Type="http://schemas.openxmlformats.org/officeDocument/2006/relationships/hyperlink" Target="http://www.youtube.com/profile?user=AfricanRemix&amp;annotation_id=annotation_720676&amp;feature=iv" TargetMode="External"/><Relationship Id="rId27" Type="http://schemas.openxmlformats.org/officeDocument/2006/relationships/hyperlink" Target="http://djspooky.com/articles/rebirth.html" TargetMode="External"/><Relationship Id="rId28" Type="http://schemas.openxmlformats.org/officeDocument/2006/relationships/hyperlink" Target="http://djspooky.com/art/birth.html" TargetMode="External"/><Relationship Id="rId29" Type="http://schemas.openxmlformats.org/officeDocument/2006/relationships/hyperlink" Target="http://www.authorama.com/free-culture-2.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n.wikipedia.org/wiki/Remix" TargetMode="External"/><Relationship Id="rId31" Type="http://schemas.openxmlformats.org/officeDocument/2006/relationships/hyperlink" Target="http://www.asante.net/scholarly/afrocentricity.html" TargetMode="External"/><Relationship Id="rId32" Type="http://schemas.openxmlformats.org/officeDocument/2006/relationships/hyperlink" Target="http://en.wikipedia.org/wiki/Essentialism" TargetMode="External"/><Relationship Id="rId9" Type="http://schemas.openxmlformats.org/officeDocument/2006/relationships/hyperlink" Target="mailto:angela.dallevacche@lcc.gatech.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ox.harrell@lcc.gatech.edu" TargetMode="External"/><Relationship Id="rId33" Type="http://schemas.openxmlformats.org/officeDocument/2006/relationships/hyperlink" Target="http://en.wikipedia.org/wiki/Social_constructionism" TargetMode="External"/><Relationship Id="rId34" Type="http://schemas.openxmlformats.org/officeDocument/2006/relationships/hyperlink" Target="http://67.43.164.180/magazine/articles/gomezpena/gomezpena.html"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www.adapts.gatech.edu" TargetMode="External"/><Relationship Id="rId11" Type="http://schemas.openxmlformats.org/officeDocument/2006/relationships/hyperlink" Target="http://www.adapts.gatech.edu" TargetMode="External"/><Relationship Id="rId12" Type="http://schemas.openxmlformats.org/officeDocument/2006/relationships/hyperlink" Target="http://www.adapts.gatech.edu" TargetMode="External"/><Relationship Id="rId13" Type="http://schemas.openxmlformats.org/officeDocument/2006/relationships/hyperlink" Target="http://www.honor.gatech.edu" TargetMode="External"/><Relationship Id="rId14" Type="http://schemas.openxmlformats.org/officeDocument/2006/relationships/hyperlink" Target="http://www.honor.gatech.edu/plugins/content/index.php?id=9" TargetMode="External"/><Relationship Id="rId15" Type="http://schemas.openxmlformats.org/officeDocument/2006/relationships/hyperlink" Target="http://www.aber.ac.uk/media/Documents/litoral/" TargetMode="External"/><Relationship Id="rId16" Type="http://schemas.openxmlformats.org/officeDocument/2006/relationships/hyperlink" Target="http://cse.ucsd.edu/~fharrell/pps/Harrell-DAC-2007.pdf" TargetMode="External"/><Relationship Id="rId17" Type="http://schemas.openxmlformats.org/officeDocument/2006/relationships/hyperlink" Target="http://en.wikipedia.org/wiki/Guild_Wars_Nightfall" TargetMode="External"/><Relationship Id="rId18" Type="http://schemas.openxmlformats.org/officeDocument/2006/relationships/hyperlink" Target="http://web.mit.edu/cms/People/henry3/games&amp;narrative.html" TargetMode="External"/><Relationship Id="rId19" Type="http://schemas.openxmlformats.org/officeDocument/2006/relationships/hyperlink" Target="http://www.rpi.edu/~eglash/eglash.dir/afractal/Eglash_Odumosu.pdf"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2974</Words>
  <Characters>16958</Characters>
  <Application>Microsoft Macintosh Word</Application>
  <DocSecurity>4</DocSecurity>
  <Lines>141</Lines>
  <Paragraphs>39</Paragraphs>
  <ScaleCrop>false</ScaleCrop>
  <Company/>
  <LinksUpToDate>false</LinksUpToDate>
  <CharactersWithSpaces>19893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8831new.docx</dc:title>
  <cp:lastModifiedBy>img</cp:lastModifiedBy>
  <cp:revision>2</cp:revision>
  <dcterms:created xsi:type="dcterms:W3CDTF">2013-11-20T17:45:00Z</dcterms:created>
  <dcterms:modified xsi:type="dcterms:W3CDTF">2013-11-20T17:45:00Z</dcterms:modified>
</cp:coreProperties>
</file>