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CC" w:rsidRPr="00F2682C" w:rsidRDefault="00F2682C" w:rsidP="00D6341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2682C">
        <w:rPr>
          <w:rFonts w:asciiTheme="majorBidi" w:hAnsiTheme="majorBidi" w:cstheme="majorBidi"/>
          <w:b/>
          <w:bCs/>
          <w:sz w:val="24"/>
          <w:szCs w:val="24"/>
        </w:rPr>
        <w:t>ME 4</w:t>
      </w:r>
      <w:r w:rsidR="00EC72D9">
        <w:rPr>
          <w:rFonts w:asciiTheme="majorBidi" w:hAnsiTheme="majorBidi" w:cstheme="majorBidi"/>
          <w:b/>
          <w:bCs/>
          <w:sz w:val="24"/>
          <w:szCs w:val="24"/>
        </w:rPr>
        <w:t>014</w:t>
      </w:r>
      <w:r w:rsidRPr="00F268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F6DBE">
        <w:rPr>
          <w:rFonts w:asciiTheme="majorBidi" w:hAnsiTheme="majorBidi" w:cstheme="majorBidi"/>
          <w:b/>
          <w:bCs/>
          <w:sz w:val="24"/>
          <w:szCs w:val="24"/>
        </w:rPr>
        <w:t>Introduction to Automotive Engineering</w:t>
      </w:r>
      <w:r w:rsidRPr="00F2682C">
        <w:rPr>
          <w:rFonts w:asciiTheme="majorBidi" w:hAnsiTheme="majorBidi" w:cstheme="majorBidi"/>
          <w:b/>
          <w:bCs/>
          <w:sz w:val="24"/>
          <w:szCs w:val="24"/>
        </w:rPr>
        <w:t xml:space="preserve"> (Elective)</w:t>
      </w:r>
    </w:p>
    <w:p w:rsidR="007629BA" w:rsidRDefault="007629BA" w:rsidP="007629BA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Instructor</w:t>
      </w:r>
      <w:r w:rsidRPr="00E074B9">
        <w:rPr>
          <w:rFonts w:asciiTheme="majorBidi" w:hAnsiTheme="majorBidi" w:cstheme="majorBidi"/>
          <w:b/>
          <w:bCs/>
          <w:sz w:val="20"/>
          <w:szCs w:val="20"/>
        </w:rPr>
        <w:t>:</w:t>
      </w:r>
      <w:r w:rsidRPr="00E074B9"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Dr. Michael J. Leamy</w:t>
      </w:r>
    </w:p>
    <w:p w:rsidR="007629BA" w:rsidRDefault="007629BA" w:rsidP="007629BA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  <w:t>Room 132, Erskine Love Building</w:t>
      </w:r>
    </w:p>
    <w:p w:rsidR="007629BA" w:rsidRPr="00E074B9" w:rsidRDefault="007629BA" w:rsidP="007629BA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</w:r>
      <w:hyperlink r:id="rId7" w:history="1">
        <w:r w:rsidRPr="00E04CEE">
          <w:rPr>
            <w:rStyle w:val="Hyperlink"/>
            <w:rFonts w:asciiTheme="majorBidi" w:hAnsiTheme="majorBidi" w:cstheme="majorBidi"/>
            <w:sz w:val="20"/>
            <w:szCs w:val="20"/>
          </w:rPr>
          <w:t>michael.leamy@me.gatech.edu</w:t>
        </w:r>
      </w:hyperlink>
      <w:r>
        <w:rPr>
          <w:rFonts w:asciiTheme="majorBidi" w:hAnsiTheme="majorBidi" w:cstheme="majorBidi"/>
          <w:sz w:val="20"/>
          <w:szCs w:val="20"/>
        </w:rPr>
        <w:t xml:space="preserve"> </w:t>
      </w:r>
    </w:p>
    <w:p w:rsidR="007629BA" w:rsidRDefault="007629BA" w:rsidP="007629BA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Office Hours</w:t>
      </w:r>
      <w:r w:rsidRPr="00E074B9">
        <w:rPr>
          <w:rFonts w:asciiTheme="majorBidi" w:hAnsiTheme="majorBidi" w:cstheme="majorBidi"/>
          <w:b/>
          <w:bCs/>
          <w:sz w:val="20"/>
          <w:szCs w:val="20"/>
        </w:rPr>
        <w:t>:</w:t>
      </w:r>
      <w:r w:rsidRPr="00E074B9"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>Monday, 10:30 AM to 11:30 AM</w:t>
      </w:r>
    </w:p>
    <w:p w:rsidR="007629BA" w:rsidRDefault="007629BA" w:rsidP="007629BA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ab/>
        <w:t>Wednesday, 2:00 PM to 3:00 PM</w:t>
      </w:r>
    </w:p>
    <w:p w:rsidR="007629BA" w:rsidRPr="007629BA" w:rsidRDefault="007629BA" w:rsidP="00D63411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F2682C" w:rsidRPr="00E074B9" w:rsidRDefault="00F2682C" w:rsidP="00D63411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Catalog Description:</w:t>
      </w:r>
      <w:r w:rsidRPr="00E074B9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E074B9">
        <w:rPr>
          <w:rFonts w:asciiTheme="majorBidi" w:hAnsiTheme="majorBidi" w:cstheme="majorBidi"/>
          <w:sz w:val="20"/>
          <w:szCs w:val="20"/>
        </w:rPr>
        <w:t>ME 4</w:t>
      </w:r>
      <w:r w:rsidR="00EC72D9">
        <w:rPr>
          <w:rFonts w:asciiTheme="majorBidi" w:hAnsiTheme="majorBidi" w:cstheme="majorBidi"/>
          <w:sz w:val="20"/>
          <w:szCs w:val="20"/>
        </w:rPr>
        <w:t>014</w:t>
      </w:r>
      <w:r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51322E" w:rsidRPr="00E074B9">
        <w:rPr>
          <w:rFonts w:asciiTheme="majorBidi" w:hAnsiTheme="majorBidi" w:cstheme="majorBidi"/>
          <w:sz w:val="20"/>
          <w:szCs w:val="20"/>
        </w:rPr>
        <w:t xml:space="preserve">Introduction to Automotive Engineering </w:t>
      </w:r>
      <w:r w:rsidRPr="00E074B9">
        <w:rPr>
          <w:rFonts w:asciiTheme="majorBidi" w:hAnsiTheme="majorBidi" w:cstheme="majorBidi"/>
          <w:sz w:val="20"/>
          <w:szCs w:val="20"/>
        </w:rPr>
        <w:t>(</w:t>
      </w:r>
      <w:r w:rsidR="00FB2D06" w:rsidRPr="00E074B9">
        <w:rPr>
          <w:rFonts w:asciiTheme="majorBidi" w:hAnsiTheme="majorBidi" w:cstheme="majorBidi"/>
          <w:sz w:val="20"/>
          <w:szCs w:val="20"/>
        </w:rPr>
        <w:t>3</w:t>
      </w:r>
      <w:r w:rsidRPr="00E074B9">
        <w:rPr>
          <w:rFonts w:asciiTheme="majorBidi" w:hAnsiTheme="majorBidi" w:cstheme="majorBidi"/>
          <w:sz w:val="20"/>
          <w:szCs w:val="20"/>
        </w:rPr>
        <w:t>-</w:t>
      </w:r>
      <w:r w:rsidR="00FB2D06" w:rsidRPr="00E074B9">
        <w:rPr>
          <w:rFonts w:asciiTheme="majorBidi" w:hAnsiTheme="majorBidi" w:cstheme="majorBidi"/>
          <w:sz w:val="20"/>
          <w:szCs w:val="20"/>
        </w:rPr>
        <w:t>0</w:t>
      </w:r>
      <w:r w:rsidRPr="00E074B9">
        <w:rPr>
          <w:rFonts w:asciiTheme="majorBidi" w:hAnsiTheme="majorBidi" w:cstheme="majorBidi"/>
          <w:sz w:val="20"/>
          <w:szCs w:val="20"/>
        </w:rPr>
        <w:t>-3)</w:t>
      </w:r>
    </w:p>
    <w:p w:rsidR="00F2682C" w:rsidRPr="00E074B9" w:rsidRDefault="00F2682C" w:rsidP="004420DA">
      <w:pPr>
        <w:spacing w:after="120" w:line="240" w:lineRule="auto"/>
        <w:ind w:left="216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 xml:space="preserve">Prerequisites: </w:t>
      </w:r>
      <w:r w:rsidR="004420DA">
        <w:rPr>
          <w:rFonts w:asciiTheme="majorBidi" w:hAnsiTheme="majorBidi" w:cstheme="majorBidi"/>
          <w:sz w:val="20"/>
          <w:szCs w:val="20"/>
        </w:rPr>
        <w:t xml:space="preserve">ME 2202 Dynamics or Rigid Bodies, </w:t>
      </w:r>
      <w:r w:rsidR="00FB2D06" w:rsidRPr="00E074B9">
        <w:rPr>
          <w:rFonts w:asciiTheme="majorBidi" w:hAnsiTheme="majorBidi" w:cstheme="majorBidi"/>
          <w:sz w:val="20"/>
          <w:szCs w:val="20"/>
        </w:rPr>
        <w:t>M</w:t>
      </w:r>
      <w:r w:rsidRPr="00E074B9">
        <w:rPr>
          <w:rFonts w:asciiTheme="majorBidi" w:hAnsiTheme="majorBidi" w:cstheme="majorBidi"/>
          <w:sz w:val="20"/>
          <w:szCs w:val="20"/>
        </w:rPr>
        <w:t xml:space="preserve">E </w:t>
      </w:r>
      <w:r w:rsidR="00FB2D06" w:rsidRPr="00E074B9">
        <w:rPr>
          <w:rFonts w:asciiTheme="majorBidi" w:hAnsiTheme="majorBidi" w:cstheme="majorBidi"/>
          <w:sz w:val="20"/>
          <w:szCs w:val="20"/>
        </w:rPr>
        <w:t>3322</w:t>
      </w:r>
      <w:r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FB2D06" w:rsidRPr="00E074B9">
        <w:rPr>
          <w:rFonts w:asciiTheme="majorBidi" w:hAnsiTheme="majorBidi" w:cstheme="majorBidi"/>
          <w:sz w:val="20"/>
          <w:szCs w:val="20"/>
        </w:rPr>
        <w:t>Thermodynamics</w:t>
      </w:r>
      <w:r w:rsidR="00316080" w:rsidRPr="00E074B9">
        <w:rPr>
          <w:rFonts w:asciiTheme="majorBidi" w:hAnsiTheme="majorBidi" w:cstheme="majorBidi"/>
          <w:sz w:val="20"/>
          <w:szCs w:val="20"/>
        </w:rPr>
        <w:t xml:space="preserve">, </w:t>
      </w:r>
      <w:r w:rsidR="004420DA">
        <w:rPr>
          <w:rFonts w:asciiTheme="majorBidi" w:hAnsiTheme="majorBidi" w:cstheme="majorBidi"/>
          <w:sz w:val="20"/>
          <w:szCs w:val="20"/>
        </w:rPr>
        <w:t xml:space="preserve">  </w:t>
      </w:r>
      <w:r w:rsidR="00316080" w:rsidRPr="00E074B9">
        <w:rPr>
          <w:rFonts w:asciiTheme="majorBidi" w:hAnsiTheme="majorBidi" w:cstheme="majorBidi"/>
          <w:sz w:val="20"/>
          <w:szCs w:val="20"/>
        </w:rPr>
        <w:t>ECE 3710 Circuits &amp; Electronics</w:t>
      </w:r>
    </w:p>
    <w:p w:rsidR="00F2682C" w:rsidRPr="00E074B9" w:rsidRDefault="00FB2D06" w:rsidP="00D63411">
      <w:pPr>
        <w:spacing w:after="120" w:line="240" w:lineRule="auto"/>
        <w:ind w:left="2127" w:hanging="2127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ab/>
      </w:r>
      <w:r w:rsidR="00F2682C" w:rsidRPr="00E074B9">
        <w:rPr>
          <w:rFonts w:asciiTheme="majorBidi" w:hAnsiTheme="majorBidi" w:cstheme="majorBidi"/>
          <w:sz w:val="20"/>
          <w:szCs w:val="20"/>
        </w:rPr>
        <w:t xml:space="preserve">Introduction to </w:t>
      </w:r>
      <w:r w:rsidRPr="00E074B9">
        <w:rPr>
          <w:rFonts w:asciiTheme="majorBidi" w:hAnsiTheme="majorBidi" w:cstheme="majorBidi"/>
          <w:sz w:val="20"/>
          <w:szCs w:val="20"/>
        </w:rPr>
        <w:t>automotive engineering from a systems perspective.</w:t>
      </w:r>
      <w:r w:rsidR="00316080" w:rsidRPr="00E074B9">
        <w:rPr>
          <w:rFonts w:asciiTheme="majorBidi" w:hAnsiTheme="majorBidi" w:cstheme="majorBidi"/>
          <w:sz w:val="20"/>
          <w:szCs w:val="20"/>
        </w:rPr>
        <w:t xml:space="preserve"> Major automotive systems and subsystems described together with appropriate engineering models. Topics include powerplants, engine management and emissions, transmissions and driveline components, steering/suspension systems and dynamics, braking systems and tires, automotive control and CAN, and emerging trends in automotive design.</w:t>
      </w:r>
      <w:r w:rsidRPr="00E074B9">
        <w:rPr>
          <w:rFonts w:asciiTheme="majorBidi" w:hAnsiTheme="majorBidi" w:cstheme="majorBidi"/>
          <w:sz w:val="20"/>
          <w:szCs w:val="20"/>
        </w:rPr>
        <w:t xml:space="preserve"> </w:t>
      </w:r>
    </w:p>
    <w:p w:rsidR="00705AA7" w:rsidRPr="00E074B9" w:rsidRDefault="00620F0C" w:rsidP="0014484C">
      <w:pPr>
        <w:spacing w:before="240" w:after="120" w:line="240" w:lineRule="auto"/>
        <w:ind w:left="2126" w:hanging="2126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Textbook:</w:t>
      </w:r>
      <w:r w:rsidRPr="00E074B9">
        <w:rPr>
          <w:rFonts w:asciiTheme="majorBidi" w:hAnsiTheme="majorBidi" w:cstheme="majorBidi"/>
          <w:sz w:val="20"/>
          <w:szCs w:val="20"/>
        </w:rPr>
        <w:tab/>
      </w:r>
      <w:r w:rsidR="00316080" w:rsidRPr="00E074B9">
        <w:rPr>
          <w:rFonts w:asciiTheme="majorBidi" w:hAnsiTheme="majorBidi" w:cstheme="majorBidi"/>
          <w:i/>
          <w:sz w:val="20"/>
          <w:szCs w:val="20"/>
        </w:rPr>
        <w:t>Automotive Engineering: Powertrain, Chassis System and Vehicle Body</w:t>
      </w:r>
      <w:r w:rsidR="00316080" w:rsidRPr="00E074B9">
        <w:rPr>
          <w:rFonts w:asciiTheme="majorBidi" w:hAnsiTheme="majorBidi" w:cstheme="majorBidi"/>
          <w:sz w:val="20"/>
          <w:szCs w:val="20"/>
        </w:rPr>
        <w:t>, Edited by David A. Crolla, 2009</w:t>
      </w:r>
    </w:p>
    <w:p w:rsidR="00316080" w:rsidRPr="00E074B9" w:rsidRDefault="00963211" w:rsidP="00316080">
      <w:pPr>
        <w:spacing w:before="240" w:after="120" w:line="240" w:lineRule="auto"/>
        <w:ind w:left="2126" w:hanging="2126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References:</w:t>
      </w:r>
      <w:r w:rsidRPr="00E074B9">
        <w:rPr>
          <w:rFonts w:asciiTheme="majorBidi" w:hAnsiTheme="majorBidi" w:cstheme="majorBidi"/>
          <w:sz w:val="20"/>
          <w:szCs w:val="20"/>
        </w:rPr>
        <w:tab/>
      </w:r>
      <w:r w:rsidR="00316080" w:rsidRPr="00E074B9">
        <w:rPr>
          <w:rFonts w:asciiTheme="majorBidi" w:hAnsiTheme="majorBidi" w:cstheme="majorBidi"/>
          <w:i/>
          <w:sz w:val="20"/>
          <w:szCs w:val="20"/>
        </w:rPr>
        <w:t>Automotive Engineering Fundamentals</w:t>
      </w:r>
      <w:r w:rsidR="00316080" w:rsidRPr="00E074B9">
        <w:rPr>
          <w:rFonts w:asciiTheme="majorBidi" w:hAnsiTheme="majorBidi" w:cstheme="majorBidi"/>
          <w:sz w:val="20"/>
          <w:szCs w:val="20"/>
        </w:rPr>
        <w:t>, Richard Stone and Jeffrey K. Ball, SAE International, 2004</w:t>
      </w:r>
    </w:p>
    <w:p w:rsidR="00963211" w:rsidRPr="00E074B9" w:rsidRDefault="00963211" w:rsidP="00963211">
      <w:pPr>
        <w:spacing w:after="120" w:line="240" w:lineRule="auto"/>
        <w:ind w:left="2126"/>
        <w:jc w:val="both"/>
        <w:rPr>
          <w:rFonts w:asciiTheme="majorBidi" w:hAnsiTheme="majorBidi" w:cstheme="majorBidi"/>
          <w:sz w:val="20"/>
          <w:szCs w:val="20"/>
        </w:rPr>
      </w:pPr>
    </w:p>
    <w:p w:rsidR="00E40E97" w:rsidRPr="00E074B9" w:rsidRDefault="00E40E97" w:rsidP="00DA6427">
      <w:pPr>
        <w:spacing w:after="120" w:line="240" w:lineRule="auto"/>
        <w:ind w:left="2126" w:hanging="2126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Topics covered:</w:t>
      </w:r>
    </w:p>
    <w:p w:rsidR="00316080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Introduction &amp; Overview</w:t>
      </w:r>
    </w:p>
    <w:p w:rsidR="00316080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Automotive Powerplants: IC Engines and Thermodyna</w:t>
      </w:r>
      <w:r w:rsidR="00E15DB9">
        <w:rPr>
          <w:rFonts w:asciiTheme="majorBidi" w:hAnsiTheme="majorBidi" w:cstheme="majorBidi"/>
          <w:sz w:val="20"/>
          <w:szCs w:val="20"/>
        </w:rPr>
        <w:t xml:space="preserve">mic Cycles (brief), </w:t>
      </w:r>
      <w:r w:rsidRPr="00E074B9">
        <w:rPr>
          <w:rFonts w:asciiTheme="majorBidi" w:hAnsiTheme="majorBidi" w:cstheme="majorBidi"/>
          <w:sz w:val="20"/>
          <w:szCs w:val="20"/>
        </w:rPr>
        <w:t>Electric Machines</w:t>
      </w:r>
    </w:p>
    <w:p w:rsidR="00316080" w:rsidRPr="00E074B9" w:rsidRDefault="00E15DB9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Digital </w:t>
      </w:r>
      <w:r w:rsidR="00316080" w:rsidRPr="00E074B9">
        <w:rPr>
          <w:rFonts w:asciiTheme="majorBidi" w:hAnsiTheme="majorBidi" w:cstheme="majorBidi"/>
          <w:sz w:val="20"/>
          <w:szCs w:val="20"/>
        </w:rPr>
        <w:t>Engine Management &amp; Emissions</w:t>
      </w:r>
    </w:p>
    <w:p w:rsidR="00E15DB9" w:rsidRDefault="00E15DB9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Vehicle Longitudinal Dynamics</w:t>
      </w:r>
    </w:p>
    <w:p w:rsidR="00316080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Transmissions &amp; Driveline: Clutches, Manual Transmissions, Automatic Transmissions, Continuously Variable Transmissions, Powertrain Layouts (FWD, RWD, AWD)</w:t>
      </w:r>
    </w:p>
    <w:p w:rsidR="00316080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Suspensions &amp; Suspension Design: Ride Comfort, Handling</w:t>
      </w:r>
    </w:p>
    <w:p w:rsidR="00316080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Automotive Controls &amp; CAN</w:t>
      </w:r>
    </w:p>
    <w:p w:rsidR="00316080" w:rsidRPr="00E074B9" w:rsidRDefault="00E15DB9" w:rsidP="003160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Hybrid-Electric Vehicles</w:t>
      </w:r>
    </w:p>
    <w:p w:rsidR="00E40E97" w:rsidRPr="00E074B9" w:rsidRDefault="00316080" w:rsidP="0031608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 xml:space="preserve">Course </w:t>
      </w:r>
      <w:r w:rsidR="00E15DB9">
        <w:rPr>
          <w:rFonts w:asciiTheme="majorBidi" w:hAnsiTheme="majorBidi" w:cstheme="majorBidi"/>
          <w:sz w:val="20"/>
          <w:szCs w:val="20"/>
        </w:rPr>
        <w:t>Conclusion</w:t>
      </w:r>
      <w:r w:rsidRPr="00E074B9">
        <w:rPr>
          <w:rFonts w:asciiTheme="majorBidi" w:hAnsiTheme="majorBidi" w:cstheme="majorBidi"/>
          <w:sz w:val="20"/>
          <w:szCs w:val="20"/>
        </w:rPr>
        <w:t xml:space="preserve">   </w:t>
      </w:r>
    </w:p>
    <w:p w:rsidR="000E0CF7" w:rsidRPr="00E074B9" w:rsidRDefault="000E0CF7" w:rsidP="000E0CF7">
      <w:pPr>
        <w:spacing w:before="240"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Course outcomes:</w:t>
      </w:r>
    </w:p>
    <w:p w:rsidR="001846A0" w:rsidRPr="005C2A1A" w:rsidRDefault="00F42846" w:rsidP="001846A0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Outcome 1</w:t>
      </w:r>
      <w:r w:rsidR="001846A0">
        <w:rPr>
          <w:rFonts w:asciiTheme="majorBidi" w:hAnsiTheme="majorBidi" w:cstheme="majorBidi"/>
          <w:sz w:val="20"/>
          <w:szCs w:val="20"/>
        </w:rPr>
        <w:t>:</w:t>
      </w:r>
      <w:r w:rsidR="001846A0" w:rsidRPr="001846A0">
        <w:rPr>
          <w:sz w:val="20"/>
          <w:szCs w:val="20"/>
        </w:rPr>
        <w:t xml:space="preserve"> </w:t>
      </w:r>
      <w:r w:rsidR="001846A0" w:rsidRPr="00B70EAE">
        <w:rPr>
          <w:sz w:val="20"/>
          <w:szCs w:val="20"/>
        </w:rPr>
        <w:t xml:space="preserve">To teach students the basic principles underlying the operation, control, and design of </w:t>
      </w:r>
      <w:r w:rsidR="001846A0">
        <w:rPr>
          <w:sz w:val="20"/>
          <w:szCs w:val="20"/>
        </w:rPr>
        <w:t xml:space="preserve">modern </w:t>
      </w:r>
      <w:r w:rsidR="00584FBE">
        <w:rPr>
          <w:sz w:val="20"/>
          <w:szCs w:val="20"/>
        </w:rPr>
        <w:t>vehicle subsystems</w:t>
      </w:r>
      <w:r w:rsidR="001846A0" w:rsidRPr="00B70EAE">
        <w:rPr>
          <w:sz w:val="20"/>
          <w:szCs w:val="20"/>
        </w:rPr>
        <w:t>.</w:t>
      </w:r>
      <w:r w:rsidR="001846A0">
        <w:rPr>
          <w:sz w:val="20"/>
          <w:szCs w:val="20"/>
        </w:rPr>
        <w:t xml:space="preserve">  </w:t>
      </w:r>
    </w:p>
    <w:p w:rsidR="001846A0" w:rsidRDefault="001846A0" w:rsidP="001846A0">
      <w:pPr>
        <w:pStyle w:val="NormalWeb"/>
        <w:tabs>
          <w:tab w:val="left" w:pos="810"/>
        </w:tabs>
        <w:spacing w:before="0" w:beforeAutospacing="0" w:after="60" w:afterAutospacing="0"/>
        <w:ind w:left="806" w:hanging="446"/>
        <w:rPr>
          <w:sz w:val="20"/>
          <w:szCs w:val="20"/>
        </w:rPr>
      </w:pPr>
      <w:r>
        <w:rPr>
          <w:sz w:val="20"/>
          <w:szCs w:val="20"/>
        </w:rPr>
        <w:t>1.1</w:t>
      </w:r>
      <w:r>
        <w:rPr>
          <w:sz w:val="20"/>
          <w:szCs w:val="20"/>
        </w:rPr>
        <w:tab/>
      </w:r>
      <w:r w:rsidRPr="00B70EAE">
        <w:rPr>
          <w:sz w:val="20"/>
          <w:szCs w:val="20"/>
        </w:rPr>
        <w:t xml:space="preserve">Students will demonstrate a basic technical understanding of the function, operation, and control of each </w:t>
      </w:r>
      <w:r>
        <w:rPr>
          <w:sz w:val="20"/>
          <w:szCs w:val="20"/>
        </w:rPr>
        <w:t>subsystem</w:t>
      </w:r>
      <w:r w:rsidRPr="00B70EAE">
        <w:rPr>
          <w:sz w:val="20"/>
          <w:szCs w:val="20"/>
        </w:rPr>
        <w:t xml:space="preserve"> of a vehicle.</w:t>
      </w:r>
    </w:p>
    <w:p w:rsidR="001846A0" w:rsidRPr="002D6FFF" w:rsidRDefault="001846A0" w:rsidP="002D6FFF">
      <w:pPr>
        <w:pStyle w:val="NormalWeb"/>
        <w:tabs>
          <w:tab w:val="left" w:pos="810"/>
        </w:tabs>
        <w:spacing w:before="0" w:beforeAutospacing="0" w:after="60" w:afterAutospacing="0"/>
        <w:ind w:left="806" w:hanging="446"/>
        <w:rPr>
          <w:sz w:val="20"/>
          <w:szCs w:val="20"/>
        </w:rPr>
      </w:pPr>
      <w:r>
        <w:rPr>
          <w:sz w:val="20"/>
          <w:szCs w:val="20"/>
        </w:rPr>
        <w:t>1.2</w:t>
      </w:r>
      <w:r>
        <w:rPr>
          <w:sz w:val="20"/>
          <w:szCs w:val="20"/>
        </w:rPr>
        <w:tab/>
      </w:r>
      <w:r w:rsidRPr="00B70EAE">
        <w:rPr>
          <w:sz w:val="20"/>
          <w:szCs w:val="20"/>
        </w:rPr>
        <w:t xml:space="preserve">Students will demonstrate the ability to perform </w:t>
      </w:r>
      <w:r w:rsidR="00584FBE">
        <w:rPr>
          <w:sz w:val="20"/>
          <w:szCs w:val="20"/>
        </w:rPr>
        <w:t xml:space="preserve">basic </w:t>
      </w:r>
      <w:r w:rsidRPr="00B70EAE">
        <w:rPr>
          <w:sz w:val="20"/>
          <w:szCs w:val="20"/>
        </w:rPr>
        <w:t xml:space="preserve">calculations necessary to support the </w:t>
      </w:r>
      <w:r>
        <w:rPr>
          <w:sz w:val="20"/>
          <w:szCs w:val="20"/>
        </w:rPr>
        <w:t xml:space="preserve">analysis and </w:t>
      </w:r>
      <w:r w:rsidRPr="00B70EAE">
        <w:rPr>
          <w:sz w:val="20"/>
          <w:szCs w:val="20"/>
        </w:rPr>
        <w:t xml:space="preserve">design of </w:t>
      </w:r>
      <w:r>
        <w:rPr>
          <w:sz w:val="20"/>
          <w:szCs w:val="20"/>
        </w:rPr>
        <w:t xml:space="preserve">major automotive subsystems.  </w:t>
      </w:r>
    </w:p>
    <w:p w:rsidR="00F42846" w:rsidRPr="00E074B9" w:rsidRDefault="00F42846" w:rsidP="001846A0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Outcome 2:</w:t>
      </w:r>
      <w:r w:rsidR="00643BF1"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A2716C" w:rsidRPr="00E074B9">
        <w:rPr>
          <w:rFonts w:asciiTheme="majorBidi" w:hAnsiTheme="majorBidi" w:cstheme="majorBidi"/>
          <w:sz w:val="20"/>
          <w:szCs w:val="20"/>
        </w:rPr>
        <w:t xml:space="preserve">To </w:t>
      </w:r>
      <w:r w:rsidR="00584FBE">
        <w:rPr>
          <w:rFonts w:asciiTheme="majorBidi" w:hAnsiTheme="majorBidi" w:cstheme="majorBidi"/>
          <w:sz w:val="20"/>
          <w:szCs w:val="20"/>
        </w:rPr>
        <w:t xml:space="preserve">educate students on system-level modeling and simulation of vehicle performance </w:t>
      </w:r>
    </w:p>
    <w:p w:rsidR="009F1B40" w:rsidRPr="00E074B9" w:rsidRDefault="009F1B40" w:rsidP="0082148F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 xml:space="preserve">Students will </w:t>
      </w:r>
      <w:r w:rsidR="00224410">
        <w:rPr>
          <w:rFonts w:asciiTheme="majorBidi" w:hAnsiTheme="majorBidi" w:cstheme="majorBidi"/>
          <w:sz w:val="20"/>
          <w:szCs w:val="20"/>
        </w:rPr>
        <w:t>learn backward</w:t>
      </w:r>
      <w:r w:rsidR="00584FBE">
        <w:rPr>
          <w:rFonts w:asciiTheme="majorBidi" w:hAnsiTheme="majorBidi" w:cstheme="majorBidi"/>
          <w:sz w:val="20"/>
          <w:szCs w:val="20"/>
        </w:rPr>
        <w:t>-looking simulation techniques for deriving vehicle performance, such as acceleration performance and fuel economy</w:t>
      </w:r>
      <w:r w:rsidRPr="00E074B9">
        <w:rPr>
          <w:rFonts w:asciiTheme="majorBidi" w:hAnsiTheme="majorBidi" w:cstheme="majorBidi"/>
          <w:sz w:val="20"/>
          <w:szCs w:val="20"/>
        </w:rPr>
        <w:t>.</w:t>
      </w:r>
    </w:p>
    <w:p w:rsidR="009F1B40" w:rsidRPr="00E074B9" w:rsidRDefault="009F1B40" w:rsidP="00EB2E4A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lastRenderedPageBreak/>
        <w:t>S</w:t>
      </w:r>
      <w:r w:rsidR="00EB2E4A" w:rsidRPr="00E074B9">
        <w:rPr>
          <w:rFonts w:asciiTheme="majorBidi" w:hAnsiTheme="majorBidi" w:cstheme="majorBidi"/>
          <w:sz w:val="20"/>
          <w:szCs w:val="20"/>
        </w:rPr>
        <w:t xml:space="preserve">tudents will </w:t>
      </w:r>
      <w:r w:rsidR="00584FBE">
        <w:rPr>
          <w:rFonts w:asciiTheme="majorBidi" w:hAnsiTheme="majorBidi" w:cstheme="majorBidi"/>
          <w:sz w:val="20"/>
          <w:szCs w:val="20"/>
        </w:rPr>
        <w:t xml:space="preserve">learn and apply specialized calculations for assessing subsystem performance, such as required in engine intake analysis, suspension design, and </w:t>
      </w:r>
      <w:r w:rsidR="008B4AAC">
        <w:rPr>
          <w:rFonts w:asciiTheme="majorBidi" w:hAnsiTheme="majorBidi" w:cstheme="majorBidi"/>
          <w:sz w:val="20"/>
          <w:szCs w:val="20"/>
        </w:rPr>
        <w:t>driveline characterization</w:t>
      </w:r>
      <w:r w:rsidR="00254045" w:rsidRPr="00E074B9">
        <w:rPr>
          <w:rFonts w:asciiTheme="majorBidi" w:hAnsiTheme="majorBidi" w:cstheme="majorBidi"/>
          <w:sz w:val="20"/>
          <w:szCs w:val="20"/>
        </w:rPr>
        <w:t>.</w:t>
      </w:r>
    </w:p>
    <w:p w:rsidR="00AE0968" w:rsidRPr="00E074B9" w:rsidRDefault="00F42846" w:rsidP="009F1B40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Outcome 3:</w:t>
      </w:r>
      <w:r w:rsidR="005C202F"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0542E7" w:rsidRPr="00E074B9">
        <w:rPr>
          <w:rFonts w:asciiTheme="majorBidi" w:hAnsiTheme="majorBidi" w:cstheme="majorBidi"/>
          <w:sz w:val="20"/>
          <w:szCs w:val="20"/>
        </w:rPr>
        <w:t>To become acquainted with</w:t>
      </w:r>
      <w:r w:rsidR="002D6FFF">
        <w:rPr>
          <w:rFonts w:asciiTheme="majorBidi" w:hAnsiTheme="majorBidi" w:cstheme="majorBidi"/>
          <w:sz w:val="20"/>
          <w:szCs w:val="20"/>
        </w:rPr>
        <w:t>, and able to communicate,</w:t>
      </w:r>
      <w:r w:rsidR="00AE0968"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8B4AAC">
        <w:rPr>
          <w:rFonts w:asciiTheme="majorBidi" w:hAnsiTheme="majorBidi" w:cstheme="majorBidi"/>
          <w:sz w:val="20"/>
          <w:szCs w:val="20"/>
        </w:rPr>
        <w:t>modern issues facing automotive engineering</w:t>
      </w:r>
      <w:r w:rsidR="00587377" w:rsidRPr="00E074B9">
        <w:rPr>
          <w:rFonts w:asciiTheme="majorBidi" w:hAnsiTheme="majorBidi" w:cstheme="majorBidi"/>
          <w:sz w:val="20"/>
          <w:szCs w:val="20"/>
        </w:rPr>
        <w:t>.</w:t>
      </w:r>
    </w:p>
    <w:p w:rsidR="00B27DBF" w:rsidRPr="00E074B9" w:rsidRDefault="00F92A6A" w:rsidP="000C213B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 xml:space="preserve">Students will </w:t>
      </w:r>
      <w:r w:rsidR="002C23A8" w:rsidRPr="00E074B9">
        <w:rPr>
          <w:rFonts w:asciiTheme="majorBidi" w:hAnsiTheme="majorBidi" w:cstheme="majorBidi"/>
          <w:sz w:val="20"/>
          <w:szCs w:val="20"/>
        </w:rPr>
        <w:t>be</w:t>
      </w:r>
      <w:r w:rsidR="00EF4AFA" w:rsidRPr="00E074B9">
        <w:rPr>
          <w:rFonts w:asciiTheme="majorBidi" w:hAnsiTheme="majorBidi" w:cstheme="majorBidi"/>
          <w:sz w:val="20"/>
          <w:szCs w:val="20"/>
        </w:rPr>
        <w:t xml:space="preserve">come aware of </w:t>
      </w:r>
      <w:r w:rsidR="00562A04" w:rsidRPr="00E074B9">
        <w:rPr>
          <w:rFonts w:asciiTheme="majorBidi" w:hAnsiTheme="majorBidi" w:cstheme="majorBidi"/>
          <w:sz w:val="20"/>
          <w:szCs w:val="20"/>
        </w:rPr>
        <w:t xml:space="preserve">the need </w:t>
      </w:r>
      <w:r w:rsidR="008B4AAC">
        <w:rPr>
          <w:rFonts w:asciiTheme="majorBidi" w:hAnsiTheme="majorBidi" w:cstheme="majorBidi"/>
          <w:sz w:val="20"/>
          <w:szCs w:val="20"/>
        </w:rPr>
        <w:t xml:space="preserve">for, </w:t>
      </w:r>
      <w:r w:rsidR="00562A04" w:rsidRPr="00E074B9">
        <w:rPr>
          <w:rFonts w:asciiTheme="majorBidi" w:hAnsiTheme="majorBidi" w:cstheme="majorBidi"/>
          <w:sz w:val="20"/>
          <w:szCs w:val="20"/>
        </w:rPr>
        <w:t xml:space="preserve">and </w:t>
      </w:r>
      <w:r w:rsidR="008B4AAC">
        <w:rPr>
          <w:rFonts w:asciiTheme="majorBidi" w:hAnsiTheme="majorBidi" w:cstheme="majorBidi"/>
          <w:sz w:val="20"/>
          <w:szCs w:val="20"/>
        </w:rPr>
        <w:t>future</w:t>
      </w:r>
      <w:r w:rsidR="00562A04" w:rsidRPr="00E074B9">
        <w:rPr>
          <w:rFonts w:asciiTheme="majorBidi" w:hAnsiTheme="majorBidi" w:cstheme="majorBidi"/>
          <w:sz w:val="20"/>
          <w:szCs w:val="20"/>
        </w:rPr>
        <w:t xml:space="preserve"> of</w:t>
      </w:r>
      <w:r w:rsidR="008B4AAC">
        <w:rPr>
          <w:rFonts w:asciiTheme="majorBidi" w:hAnsiTheme="majorBidi" w:cstheme="majorBidi"/>
          <w:sz w:val="20"/>
          <w:szCs w:val="20"/>
        </w:rPr>
        <w:t>,</w:t>
      </w:r>
      <w:r w:rsidR="00B27DBF" w:rsidRPr="00E074B9">
        <w:rPr>
          <w:rFonts w:asciiTheme="majorBidi" w:hAnsiTheme="majorBidi" w:cstheme="majorBidi"/>
          <w:sz w:val="20"/>
          <w:szCs w:val="20"/>
        </w:rPr>
        <w:t xml:space="preserve"> </w:t>
      </w:r>
      <w:r w:rsidR="008B4AAC">
        <w:rPr>
          <w:rFonts w:asciiTheme="majorBidi" w:hAnsiTheme="majorBidi" w:cstheme="majorBidi"/>
          <w:sz w:val="20"/>
          <w:szCs w:val="20"/>
        </w:rPr>
        <w:t>alternative fuel and electric vehicles</w:t>
      </w:r>
      <w:r w:rsidR="006765D0" w:rsidRPr="00E074B9">
        <w:rPr>
          <w:rFonts w:asciiTheme="majorBidi" w:hAnsiTheme="majorBidi" w:cstheme="majorBidi"/>
          <w:sz w:val="20"/>
          <w:szCs w:val="20"/>
        </w:rPr>
        <w:t>.</w:t>
      </w:r>
    </w:p>
    <w:p w:rsidR="006765D0" w:rsidRDefault="006765D0" w:rsidP="006765D0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E074B9">
        <w:rPr>
          <w:rFonts w:asciiTheme="majorBidi" w:hAnsiTheme="majorBidi" w:cstheme="majorBidi"/>
          <w:sz w:val="20"/>
          <w:szCs w:val="20"/>
        </w:rPr>
        <w:t>Students</w:t>
      </w:r>
      <w:r w:rsidR="008B4AAC">
        <w:rPr>
          <w:rFonts w:asciiTheme="majorBidi" w:hAnsiTheme="majorBidi" w:cstheme="majorBidi"/>
          <w:sz w:val="20"/>
          <w:szCs w:val="20"/>
        </w:rPr>
        <w:t xml:space="preserve"> will be able to identify and address future needs in the automotive industry</w:t>
      </w:r>
      <w:r w:rsidRPr="00E074B9">
        <w:rPr>
          <w:rFonts w:asciiTheme="majorBidi" w:hAnsiTheme="majorBidi" w:cstheme="majorBidi"/>
          <w:sz w:val="20"/>
          <w:szCs w:val="20"/>
        </w:rPr>
        <w:t>.</w:t>
      </w:r>
    </w:p>
    <w:p w:rsidR="002D6FFF" w:rsidRPr="002D6FFF" w:rsidRDefault="002D6FFF" w:rsidP="002D6FFF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2D6FFF">
        <w:rPr>
          <w:rFonts w:asciiTheme="majorBidi" w:hAnsiTheme="majorBidi" w:cstheme="majorBidi"/>
          <w:sz w:val="20"/>
          <w:szCs w:val="20"/>
        </w:rPr>
        <w:t xml:space="preserve">Students will </w:t>
      </w:r>
      <w:r w:rsidR="00AE388E">
        <w:rPr>
          <w:rFonts w:asciiTheme="majorBidi" w:hAnsiTheme="majorBidi" w:cstheme="majorBidi"/>
          <w:sz w:val="20"/>
          <w:szCs w:val="20"/>
        </w:rPr>
        <w:t>be able to communicate to both</w:t>
      </w:r>
      <w:r>
        <w:rPr>
          <w:rFonts w:asciiTheme="majorBidi" w:hAnsiTheme="majorBidi" w:cstheme="majorBidi"/>
          <w:sz w:val="20"/>
          <w:szCs w:val="20"/>
        </w:rPr>
        <w:t xml:space="preserve"> technical </w:t>
      </w:r>
      <w:r w:rsidR="00AE388E">
        <w:rPr>
          <w:rFonts w:asciiTheme="majorBidi" w:hAnsiTheme="majorBidi" w:cstheme="majorBidi"/>
          <w:sz w:val="20"/>
          <w:szCs w:val="20"/>
        </w:rPr>
        <w:t xml:space="preserve">and non-technical </w:t>
      </w:r>
      <w:r>
        <w:rPr>
          <w:rFonts w:asciiTheme="majorBidi" w:hAnsiTheme="majorBidi" w:cstheme="majorBidi"/>
          <w:sz w:val="20"/>
          <w:szCs w:val="20"/>
        </w:rPr>
        <w:t>audience</w:t>
      </w:r>
      <w:r w:rsidR="00AE388E">
        <w:rPr>
          <w:rFonts w:asciiTheme="majorBidi" w:hAnsiTheme="majorBidi" w:cstheme="majorBidi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 new and existing technologies employed by automotive engineers</w:t>
      </w:r>
      <w:r w:rsidRPr="002D6FFF">
        <w:rPr>
          <w:rFonts w:asciiTheme="majorBidi" w:hAnsiTheme="majorBidi" w:cstheme="majorBidi"/>
          <w:sz w:val="20"/>
          <w:szCs w:val="20"/>
        </w:rPr>
        <w:t>.</w:t>
      </w:r>
    </w:p>
    <w:p w:rsidR="002D6FFF" w:rsidRPr="002D6FFF" w:rsidRDefault="002D6FFF" w:rsidP="002D6FFF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DA6427" w:rsidRPr="00E074B9" w:rsidRDefault="002071C9" w:rsidP="002071C9">
      <w:pPr>
        <w:spacing w:before="240" w:after="12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Correlation between Course Outcomes and Student Outcomes</w:t>
      </w:r>
      <w:r w:rsidR="00DA6427" w:rsidRPr="00E074B9">
        <w:rPr>
          <w:rFonts w:asciiTheme="majorBidi" w:hAnsiTheme="majorBidi" w:cstheme="majorBidi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5"/>
        <w:gridCol w:w="624"/>
        <w:gridCol w:w="604"/>
        <w:gridCol w:w="625"/>
        <w:gridCol w:w="617"/>
        <w:gridCol w:w="604"/>
        <w:gridCol w:w="614"/>
        <w:gridCol w:w="624"/>
      </w:tblGrid>
      <w:tr w:rsidR="009F7854" w:rsidRPr="00E074B9" w:rsidTr="00D44BA6">
        <w:tc>
          <w:tcPr>
            <w:tcW w:w="6207" w:type="dxa"/>
            <w:gridSpan w:val="8"/>
            <w:shd w:val="clear" w:color="auto" w:fill="A6A6A6" w:themeFill="background1" w:themeFillShade="A6"/>
            <w:vAlign w:val="center"/>
          </w:tcPr>
          <w:p w:rsidR="009F7854" w:rsidRPr="00E074B9" w:rsidRDefault="00AE388E" w:rsidP="00EC72D9">
            <w:pPr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                           </w:t>
            </w:r>
            <w:r w:rsidR="00EC72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ME 4014</w:t>
            </w:r>
          </w:p>
        </w:tc>
      </w:tr>
      <w:tr w:rsidR="009F7854" w:rsidRPr="00E074B9" w:rsidTr="00D44BA6">
        <w:tc>
          <w:tcPr>
            <w:tcW w:w="1895" w:type="dxa"/>
            <w:shd w:val="clear" w:color="auto" w:fill="BFBFBF" w:themeFill="background1" w:themeFillShade="BF"/>
            <w:vAlign w:val="center"/>
          </w:tcPr>
          <w:p w:rsidR="009F7854" w:rsidRPr="00E074B9" w:rsidRDefault="009F7854" w:rsidP="009F7854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312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F7854" w:rsidRPr="00E074B9" w:rsidRDefault="009F7854" w:rsidP="009F7854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Mechanical Engineering Student Outcome</w:t>
            </w:r>
          </w:p>
        </w:tc>
      </w:tr>
      <w:tr w:rsidR="00D44BA6" w:rsidRPr="00E074B9" w:rsidTr="00D44BA6">
        <w:tc>
          <w:tcPr>
            <w:tcW w:w="18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44BA6" w:rsidRPr="00E074B9" w:rsidRDefault="00D44BA6" w:rsidP="00D44BA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Outcomes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62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617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604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1.1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1.2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2.1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2.2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3.1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44BA6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D44BA6" w:rsidRPr="00E074B9" w:rsidRDefault="00D44BA6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Course Outcome 3.2</w:t>
            </w: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17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074B9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D44BA6" w:rsidRPr="00E074B9" w:rsidRDefault="00D44BA6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E388E" w:rsidRPr="00E074B9" w:rsidTr="00D44BA6"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AE388E" w:rsidRPr="00E074B9" w:rsidRDefault="00AE388E" w:rsidP="00D44BA6">
            <w:pPr>
              <w:spacing w:before="60" w:after="6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Course Outcome 3.3</w:t>
            </w:r>
          </w:p>
        </w:tc>
        <w:tc>
          <w:tcPr>
            <w:tcW w:w="624" w:type="dxa"/>
            <w:vAlign w:val="center"/>
          </w:tcPr>
          <w:p w:rsidR="00AE388E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:rsidR="00AE388E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25" w:type="dxa"/>
            <w:vAlign w:val="center"/>
          </w:tcPr>
          <w:p w:rsidR="00AE388E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617" w:type="dxa"/>
            <w:vAlign w:val="center"/>
          </w:tcPr>
          <w:p w:rsidR="00AE388E" w:rsidRPr="00E074B9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04" w:type="dxa"/>
            <w:vAlign w:val="center"/>
          </w:tcPr>
          <w:p w:rsidR="00AE388E" w:rsidRPr="00E074B9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4" w:type="dxa"/>
            <w:vAlign w:val="center"/>
          </w:tcPr>
          <w:p w:rsidR="00AE388E" w:rsidRPr="00E074B9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24" w:type="dxa"/>
            <w:vAlign w:val="center"/>
          </w:tcPr>
          <w:p w:rsidR="00AE388E" w:rsidRPr="00E074B9" w:rsidRDefault="00AE388E" w:rsidP="00D44BA6">
            <w:pPr>
              <w:spacing w:before="60" w:after="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</w:tbl>
    <w:p w:rsidR="0020495A" w:rsidRPr="00E074B9" w:rsidRDefault="0020495A" w:rsidP="00DA642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074B9">
        <w:rPr>
          <w:rFonts w:asciiTheme="majorBidi" w:hAnsiTheme="majorBidi" w:cstheme="majorBidi"/>
          <w:b/>
          <w:bCs/>
          <w:sz w:val="20"/>
          <w:szCs w:val="20"/>
        </w:rPr>
        <w:t>GWW School of Mechanical Engineering Student Outcomes:</w:t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>(1) an ability to identify, formulate, and solve complex engineering problems by applying principles of engineering, science, and mathematics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 xml:space="preserve">(2) an ability to apply engineering design to produce solutions that meet specified needs with consideration of public health, safety, and welfare, as well as global, cultural, social, environmental, and economic factors 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>(3) an ability to communicate effectively with a range of audiences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>(4) an ability to recognize ethical and professional responsibilities in engineering situations and make informed judgments, which must consider the impact of engineering solutions in global, economic, environmental, and societal contexts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 xml:space="preserve">(5) an ability to function effectively on a team whose members together provide leadership, create a collaborative and inclusive environment, establish goals, plan tasks, and meet objectives 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D44BA6" w:rsidRPr="00D44BA6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 xml:space="preserve">(6) an ability to develop and conduct appropriate experimentation, analyze and interpret data, and use engineering judgment to draw conclusions </w:t>
      </w:r>
      <w:r w:rsidRPr="00D44BA6">
        <w:rPr>
          <w:rFonts w:asciiTheme="majorBidi" w:hAnsiTheme="majorBidi" w:cstheme="majorBidi"/>
          <w:sz w:val="20"/>
          <w:szCs w:val="20"/>
        </w:rPr>
        <w:tab/>
      </w:r>
    </w:p>
    <w:p w:rsidR="0020495A" w:rsidRPr="00E074B9" w:rsidRDefault="00D44BA6" w:rsidP="00D44BA6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44BA6">
        <w:rPr>
          <w:rFonts w:asciiTheme="majorBidi" w:hAnsiTheme="majorBidi" w:cstheme="majorBidi"/>
          <w:sz w:val="20"/>
          <w:szCs w:val="20"/>
        </w:rPr>
        <w:t>(7) an ability to acquire and apply new knowledge as needed, using appropriate learning strategies</w:t>
      </w:r>
    </w:p>
    <w:p w:rsidR="001846A0" w:rsidRDefault="001846A0" w:rsidP="00B051C6">
      <w:pPr>
        <w:spacing w:after="12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6370D1" w:rsidRPr="007629BA" w:rsidRDefault="006370D1" w:rsidP="006370D1">
      <w:pPr>
        <w:rPr>
          <w:rFonts w:ascii="Times New Roman" w:hAnsi="Times New Roman"/>
          <w:b/>
          <w:sz w:val="20"/>
        </w:rPr>
      </w:pPr>
      <w:r w:rsidRPr="007629BA">
        <w:rPr>
          <w:rFonts w:ascii="Times New Roman" w:hAnsi="Times New Roman"/>
          <w:b/>
          <w:sz w:val="20"/>
        </w:rPr>
        <w:t>Grading Plan:</w:t>
      </w:r>
    </w:p>
    <w:tbl>
      <w:tblPr>
        <w:tblW w:w="0" w:type="auto"/>
        <w:tblInd w:w="1188" w:type="dxa"/>
        <w:tblLayout w:type="fixed"/>
        <w:tblLook w:val="00A0" w:firstRow="1" w:lastRow="0" w:firstColumn="1" w:lastColumn="0" w:noHBand="0" w:noVBand="0"/>
      </w:tblPr>
      <w:tblGrid>
        <w:gridCol w:w="3274"/>
        <w:gridCol w:w="1676"/>
      </w:tblGrid>
      <w:tr w:rsidR="006370D1" w:rsidRPr="007629BA" w:rsidTr="00C5288A">
        <w:tc>
          <w:tcPr>
            <w:tcW w:w="32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:rsidR="006370D1" w:rsidRPr="007629BA" w:rsidRDefault="006370D1" w:rsidP="00B05BB6">
            <w:pPr>
              <w:spacing w:line="240" w:lineRule="exact"/>
              <w:rPr>
                <w:rFonts w:ascii="Times New Roman" w:hAnsi="Times New Roman"/>
                <w:b/>
                <w:sz w:val="20"/>
              </w:rPr>
            </w:pPr>
            <w:r w:rsidRPr="007629BA">
              <w:rPr>
                <w:rFonts w:ascii="Times New Roman" w:hAnsi="Times New Roman"/>
                <w:b/>
                <w:sz w:val="20"/>
              </w:rPr>
              <w:t>GRADED EVENT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</w:tcPr>
          <w:p w:rsidR="006370D1" w:rsidRPr="007629BA" w:rsidRDefault="002C2E65" w:rsidP="00B05BB6">
            <w:pPr>
              <w:spacing w:line="240" w:lineRule="exact"/>
              <w:rPr>
                <w:rFonts w:ascii="Times New Roman" w:hAnsi="Times New Roman"/>
                <w:b/>
                <w:sz w:val="20"/>
              </w:rPr>
            </w:pPr>
            <w:r w:rsidRPr="007629BA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6370D1" w:rsidRPr="007629BA">
              <w:rPr>
                <w:rFonts w:ascii="Times New Roman" w:hAnsi="Times New Roman"/>
                <w:b/>
                <w:sz w:val="20"/>
              </w:rPr>
              <w:t>VALUE</w:t>
            </w:r>
          </w:p>
        </w:tc>
      </w:tr>
      <w:tr w:rsidR="006370D1" w:rsidRPr="007629BA" w:rsidTr="00C5288A">
        <w:tc>
          <w:tcPr>
            <w:tcW w:w="3274" w:type="dxa"/>
            <w:tcBorders>
              <w:left w:val="single" w:sz="12" w:space="0" w:color="000000"/>
              <w:right w:val="single" w:sz="6" w:space="0" w:color="000000"/>
            </w:tcBorders>
          </w:tcPr>
          <w:p w:rsidR="006370D1" w:rsidRPr="007629BA" w:rsidRDefault="006370D1" w:rsidP="00B05BB6">
            <w:pPr>
              <w:spacing w:line="240" w:lineRule="exact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Problem Sets</w:t>
            </w:r>
          </w:p>
        </w:tc>
        <w:tc>
          <w:tcPr>
            <w:tcW w:w="1676" w:type="dxa"/>
            <w:tcBorders>
              <w:left w:val="single" w:sz="6" w:space="0" w:color="000000"/>
              <w:right w:val="single" w:sz="12" w:space="0" w:color="000000"/>
            </w:tcBorders>
          </w:tcPr>
          <w:p w:rsidR="006370D1" w:rsidRPr="007629BA" w:rsidRDefault="006370D1" w:rsidP="00AE10A1">
            <w:pPr>
              <w:spacing w:line="240" w:lineRule="exact"/>
              <w:jc w:val="center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1</w:t>
            </w:r>
            <w:r w:rsidR="00AE10A1" w:rsidRPr="007629BA">
              <w:rPr>
                <w:rFonts w:ascii="Times New Roman" w:hAnsi="Times New Roman"/>
                <w:sz w:val="20"/>
              </w:rPr>
              <w:t>5</w:t>
            </w:r>
            <w:r w:rsidRPr="007629BA">
              <w:rPr>
                <w:rFonts w:ascii="Times New Roman" w:hAnsi="Times New Roman"/>
                <w:sz w:val="20"/>
              </w:rPr>
              <w:t>%</w:t>
            </w:r>
          </w:p>
        </w:tc>
      </w:tr>
      <w:tr w:rsidR="00AE10A1" w:rsidRPr="007629BA" w:rsidTr="00C5288A">
        <w:tc>
          <w:tcPr>
            <w:tcW w:w="3274" w:type="dxa"/>
            <w:tcBorders>
              <w:left w:val="single" w:sz="12" w:space="0" w:color="000000"/>
              <w:right w:val="single" w:sz="6" w:space="0" w:color="000000"/>
            </w:tcBorders>
          </w:tcPr>
          <w:p w:rsidR="00AE10A1" w:rsidRPr="007629BA" w:rsidRDefault="00AE10A1" w:rsidP="00AE10A1">
            <w:pPr>
              <w:spacing w:line="240" w:lineRule="exact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10 Minute Topic Presentation</w:t>
            </w:r>
          </w:p>
        </w:tc>
        <w:tc>
          <w:tcPr>
            <w:tcW w:w="1676" w:type="dxa"/>
            <w:tcBorders>
              <w:left w:val="single" w:sz="6" w:space="0" w:color="000000"/>
              <w:right w:val="single" w:sz="12" w:space="0" w:color="000000"/>
            </w:tcBorders>
          </w:tcPr>
          <w:p w:rsidR="00AE10A1" w:rsidRPr="007629BA" w:rsidRDefault="00AE10A1" w:rsidP="00B05BB6">
            <w:pPr>
              <w:spacing w:line="240" w:lineRule="exact"/>
              <w:jc w:val="center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10%</w:t>
            </w:r>
          </w:p>
        </w:tc>
      </w:tr>
      <w:tr w:rsidR="006370D1" w:rsidRPr="007629BA" w:rsidTr="00C5288A">
        <w:tc>
          <w:tcPr>
            <w:tcW w:w="3274" w:type="dxa"/>
            <w:tcBorders>
              <w:left w:val="single" w:sz="12" w:space="0" w:color="000000"/>
              <w:right w:val="single" w:sz="6" w:space="0" w:color="000000"/>
            </w:tcBorders>
          </w:tcPr>
          <w:p w:rsidR="006370D1" w:rsidRPr="007629BA" w:rsidRDefault="006370D1" w:rsidP="00B05BB6">
            <w:pPr>
              <w:spacing w:line="240" w:lineRule="exact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Exam 1</w:t>
            </w:r>
          </w:p>
        </w:tc>
        <w:tc>
          <w:tcPr>
            <w:tcW w:w="1676" w:type="dxa"/>
            <w:tcBorders>
              <w:left w:val="single" w:sz="6" w:space="0" w:color="000000"/>
              <w:right w:val="single" w:sz="12" w:space="0" w:color="000000"/>
            </w:tcBorders>
          </w:tcPr>
          <w:p w:rsidR="006370D1" w:rsidRPr="007629BA" w:rsidRDefault="006370D1" w:rsidP="00B05BB6">
            <w:pPr>
              <w:spacing w:line="240" w:lineRule="exact"/>
              <w:jc w:val="center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25%</w:t>
            </w:r>
          </w:p>
        </w:tc>
      </w:tr>
      <w:tr w:rsidR="006370D1" w:rsidRPr="007629BA" w:rsidTr="00C5288A">
        <w:tc>
          <w:tcPr>
            <w:tcW w:w="3274" w:type="dxa"/>
            <w:tcBorders>
              <w:left w:val="single" w:sz="12" w:space="0" w:color="000000"/>
              <w:right w:val="single" w:sz="6" w:space="0" w:color="000000"/>
            </w:tcBorders>
          </w:tcPr>
          <w:p w:rsidR="006370D1" w:rsidRPr="007629BA" w:rsidRDefault="006370D1" w:rsidP="00B05BB6">
            <w:pPr>
              <w:spacing w:line="240" w:lineRule="exact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lastRenderedPageBreak/>
              <w:t>Exam 2</w:t>
            </w:r>
          </w:p>
        </w:tc>
        <w:tc>
          <w:tcPr>
            <w:tcW w:w="1676" w:type="dxa"/>
            <w:tcBorders>
              <w:left w:val="single" w:sz="6" w:space="0" w:color="000000"/>
              <w:right w:val="single" w:sz="12" w:space="0" w:color="000000"/>
            </w:tcBorders>
          </w:tcPr>
          <w:p w:rsidR="006370D1" w:rsidRPr="007629BA" w:rsidRDefault="006370D1" w:rsidP="00B05BB6">
            <w:pPr>
              <w:spacing w:line="240" w:lineRule="exact"/>
              <w:jc w:val="center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25%</w:t>
            </w:r>
          </w:p>
        </w:tc>
      </w:tr>
      <w:tr w:rsidR="006370D1" w:rsidRPr="007629BA" w:rsidTr="00C5288A">
        <w:tc>
          <w:tcPr>
            <w:tcW w:w="3274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6370D1" w:rsidRPr="007629BA" w:rsidRDefault="006370D1" w:rsidP="00C5288A">
            <w:pPr>
              <w:spacing w:line="240" w:lineRule="exact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 xml:space="preserve">Final </w:t>
            </w:r>
            <w:r w:rsidR="00C5288A" w:rsidRPr="007629BA">
              <w:rPr>
                <w:rFonts w:ascii="Times New Roman" w:hAnsi="Times New Roman"/>
                <w:sz w:val="20"/>
              </w:rPr>
              <w:t>Exam (Not Cumulative)</w:t>
            </w:r>
          </w:p>
        </w:tc>
        <w:tc>
          <w:tcPr>
            <w:tcW w:w="1676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370D1" w:rsidRPr="007629BA" w:rsidRDefault="00AE10A1" w:rsidP="00B05BB6">
            <w:pPr>
              <w:spacing w:line="240" w:lineRule="exact"/>
              <w:jc w:val="center"/>
              <w:rPr>
                <w:rFonts w:ascii="Times New Roman" w:hAnsi="Times New Roman"/>
                <w:sz w:val="20"/>
              </w:rPr>
            </w:pPr>
            <w:r w:rsidRPr="007629BA">
              <w:rPr>
                <w:rFonts w:ascii="Times New Roman" w:hAnsi="Times New Roman"/>
                <w:sz w:val="20"/>
              </w:rPr>
              <w:t>25</w:t>
            </w:r>
            <w:r w:rsidR="006370D1" w:rsidRPr="007629BA">
              <w:rPr>
                <w:rFonts w:ascii="Times New Roman" w:hAnsi="Times New Roman"/>
                <w:sz w:val="20"/>
              </w:rPr>
              <w:t>%</w:t>
            </w:r>
          </w:p>
        </w:tc>
      </w:tr>
    </w:tbl>
    <w:p w:rsidR="00967DAF" w:rsidRDefault="00967DAF" w:rsidP="00506CE1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</w:p>
    <w:p w:rsidR="006F5374" w:rsidRPr="007629BA" w:rsidRDefault="006F5374" w:rsidP="006F5374">
      <w:pPr>
        <w:spacing w:after="0" w:line="240" w:lineRule="exact"/>
        <w:rPr>
          <w:rFonts w:ascii="Times New Roman" w:hAnsi="Times New Roman"/>
          <w:b/>
          <w:sz w:val="20"/>
        </w:rPr>
      </w:pPr>
      <w:r w:rsidRPr="007629BA">
        <w:rPr>
          <w:rFonts w:ascii="Times New Roman" w:hAnsi="Times New Roman"/>
          <w:b/>
          <w:sz w:val="20"/>
        </w:rPr>
        <w:t>The following minimum grades are guaranteed:</w:t>
      </w:r>
    </w:p>
    <w:p w:rsidR="006F5374" w:rsidRPr="007629BA" w:rsidRDefault="006F5374" w:rsidP="006F5374">
      <w:pPr>
        <w:spacing w:line="240" w:lineRule="exact"/>
        <w:ind w:left="-360"/>
        <w:rPr>
          <w:rFonts w:ascii="Times New Roman" w:hAnsi="Times New Roman"/>
          <w:sz w:val="20"/>
        </w:rPr>
      </w:pPr>
    </w:p>
    <w:p w:rsidR="006F5374" w:rsidRPr="007629BA" w:rsidRDefault="006F5374" w:rsidP="007629BA">
      <w:pPr>
        <w:spacing w:after="0" w:line="240" w:lineRule="exact"/>
        <w:ind w:left="360" w:firstLine="1080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sz w:val="20"/>
        </w:rPr>
        <w:t>90.0% +</w:t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="002C2E65" w:rsidRPr="007629BA">
        <w:rPr>
          <w:rFonts w:ascii="Times New Roman" w:hAnsi="Times New Roman"/>
          <w:sz w:val="20"/>
        </w:rPr>
        <w:t xml:space="preserve">      </w:t>
      </w:r>
      <w:r w:rsidR="002C2E65"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>A</w:t>
      </w:r>
    </w:p>
    <w:p w:rsidR="006F5374" w:rsidRPr="007629BA" w:rsidRDefault="006F5374" w:rsidP="007629BA">
      <w:pPr>
        <w:spacing w:after="0" w:line="240" w:lineRule="exact"/>
        <w:ind w:left="360" w:firstLine="1080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sz w:val="20"/>
        </w:rPr>
        <w:t>80.0% +</w:t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="002C2E65"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  <w:t>B</w:t>
      </w:r>
    </w:p>
    <w:p w:rsidR="006F5374" w:rsidRPr="007629BA" w:rsidRDefault="006F5374" w:rsidP="007629BA">
      <w:pPr>
        <w:spacing w:after="0" w:line="240" w:lineRule="exact"/>
        <w:ind w:left="360" w:firstLine="1080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sz w:val="20"/>
        </w:rPr>
        <w:t>70.0% +</w:t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="002C2E65"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  <w:t>C</w:t>
      </w:r>
    </w:p>
    <w:p w:rsidR="006F5374" w:rsidRPr="007629BA" w:rsidRDefault="006F5374" w:rsidP="007629BA">
      <w:pPr>
        <w:spacing w:after="0" w:line="240" w:lineRule="exact"/>
        <w:ind w:left="360" w:firstLine="1080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sz w:val="20"/>
        </w:rPr>
        <w:t>65.0% +</w:t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="002C2E65"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  <w:t>D</w:t>
      </w:r>
    </w:p>
    <w:p w:rsidR="006F5374" w:rsidRPr="007629BA" w:rsidRDefault="006F5374" w:rsidP="007629BA">
      <w:pPr>
        <w:spacing w:after="0" w:line="240" w:lineRule="exact"/>
        <w:ind w:left="360" w:firstLine="1080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sz w:val="20"/>
        </w:rPr>
        <w:t>&lt; 65%</w:t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ab/>
      </w:r>
      <w:r w:rsidR="002C2E65" w:rsidRPr="007629BA">
        <w:rPr>
          <w:rFonts w:ascii="Times New Roman" w:hAnsi="Times New Roman"/>
          <w:sz w:val="20"/>
        </w:rPr>
        <w:tab/>
      </w:r>
      <w:r w:rsidRPr="007629BA">
        <w:rPr>
          <w:rFonts w:ascii="Times New Roman" w:hAnsi="Times New Roman"/>
          <w:sz w:val="20"/>
        </w:rPr>
        <w:t>F</w:t>
      </w:r>
    </w:p>
    <w:p w:rsidR="006F5374" w:rsidRPr="007629BA" w:rsidRDefault="006F5374" w:rsidP="00506CE1">
      <w:pPr>
        <w:spacing w:after="120" w:line="240" w:lineRule="auto"/>
        <w:jc w:val="both"/>
        <w:rPr>
          <w:rFonts w:ascii="Times New Roman" w:hAnsi="Times New Roman"/>
          <w:b/>
          <w:sz w:val="20"/>
        </w:rPr>
      </w:pPr>
    </w:p>
    <w:p w:rsidR="009903F7" w:rsidRPr="007629BA" w:rsidRDefault="00967DAF" w:rsidP="00506CE1">
      <w:pPr>
        <w:spacing w:after="120" w:line="240" w:lineRule="auto"/>
        <w:jc w:val="both"/>
        <w:rPr>
          <w:rFonts w:ascii="Times New Roman" w:hAnsi="Times New Roman"/>
          <w:sz w:val="20"/>
        </w:rPr>
      </w:pPr>
      <w:r w:rsidRPr="007629BA">
        <w:rPr>
          <w:rFonts w:ascii="Times New Roman" w:hAnsi="Times New Roman"/>
          <w:b/>
          <w:sz w:val="20"/>
        </w:rPr>
        <w:t>Academic Misconduct:</w:t>
      </w:r>
      <w:r w:rsidRPr="007629BA">
        <w:rPr>
          <w:rFonts w:ascii="Times New Roman" w:hAnsi="Times New Roman"/>
          <w:sz w:val="20"/>
        </w:rPr>
        <w:t xml:space="preserve">  All students are expected to comply wit</w:t>
      </w:r>
      <w:r w:rsidR="0006701A" w:rsidRPr="007629BA">
        <w:rPr>
          <w:rFonts w:ascii="Times New Roman" w:hAnsi="Times New Roman"/>
          <w:sz w:val="20"/>
        </w:rPr>
        <w:t xml:space="preserve">h the Georgia Tech Honor Code. </w:t>
      </w:r>
      <w:r w:rsidRPr="007629BA">
        <w:rPr>
          <w:rFonts w:ascii="Times New Roman" w:hAnsi="Times New Roman"/>
          <w:sz w:val="20"/>
        </w:rPr>
        <w:t>Any evidence of cheating or other violations will be referred to the Dean of Students with a recommendation that the penalty be an award of zero points for the graded requirement, and a one letter grade reduction in the course.</w:t>
      </w:r>
      <w:r w:rsidR="0006701A" w:rsidRPr="007629BA">
        <w:rPr>
          <w:rFonts w:ascii="Times New Roman" w:hAnsi="Times New Roman"/>
          <w:sz w:val="20"/>
        </w:rPr>
        <w:t xml:space="preserve"> </w:t>
      </w:r>
      <w:r w:rsidRPr="007629BA">
        <w:rPr>
          <w:rFonts w:ascii="Times New Roman" w:hAnsi="Times New Roman"/>
          <w:sz w:val="20"/>
        </w:rPr>
        <w:t>Cheating i</w:t>
      </w:r>
      <w:r w:rsidR="0006701A" w:rsidRPr="007629BA">
        <w:rPr>
          <w:rFonts w:ascii="Times New Roman" w:hAnsi="Times New Roman"/>
          <w:sz w:val="20"/>
        </w:rPr>
        <w:t>ncludes, but is not limited to:</w:t>
      </w:r>
      <w:r w:rsidRPr="007629BA">
        <w:rPr>
          <w:rFonts w:ascii="Times New Roman" w:hAnsi="Times New Roman"/>
          <w:sz w:val="20"/>
        </w:rPr>
        <w:t xml:space="preserve"> using unauthorized references or notes; copying directly from any source, including friends, classmates, tutors, or a solutions manual; allowing another person to copy your work; taking an exam or handing in a graded requirement in someone else’s name, or having someone else take an exam or hand in a graded requirement in your name; or asking for a re-grade of a paper that has been altered from its original form.</w:t>
      </w:r>
    </w:p>
    <w:p w:rsidR="009903F7" w:rsidRPr="007629BA" w:rsidRDefault="009903F7" w:rsidP="009903F7">
      <w:pPr>
        <w:spacing w:after="0" w:line="240" w:lineRule="exact"/>
        <w:rPr>
          <w:rFonts w:ascii="Times New Roman" w:hAnsi="Times New Roman"/>
          <w:b/>
          <w:sz w:val="20"/>
        </w:rPr>
      </w:pPr>
      <w:r w:rsidRPr="007629BA">
        <w:rPr>
          <w:rFonts w:ascii="Times New Roman" w:hAnsi="Times New Roman"/>
          <w:b/>
          <w:sz w:val="20"/>
        </w:rPr>
        <w:t>Students with special needs:</w:t>
      </w:r>
      <w:r w:rsidRPr="007629BA">
        <w:rPr>
          <w:rFonts w:ascii="Times New Roman" w:hAnsi="Times New Roman"/>
          <w:sz w:val="20"/>
        </w:rPr>
        <w:t xml:space="preserve">  Please see me as soon as possible so that we can make appropriate arrangements.</w:t>
      </w:r>
    </w:p>
    <w:p w:rsidR="009903F7" w:rsidRPr="007629BA" w:rsidRDefault="009903F7" w:rsidP="00506CE1">
      <w:pPr>
        <w:spacing w:after="120" w:line="240" w:lineRule="auto"/>
        <w:jc w:val="both"/>
        <w:rPr>
          <w:rFonts w:asciiTheme="majorBidi" w:hAnsiTheme="majorBidi" w:cstheme="majorBidi"/>
          <w:sz w:val="16"/>
          <w:szCs w:val="20"/>
        </w:rPr>
      </w:pPr>
      <w:bookmarkStart w:id="0" w:name="_GoBack"/>
      <w:bookmarkEnd w:id="0"/>
    </w:p>
    <w:sectPr w:rsidR="009903F7" w:rsidRPr="007629BA" w:rsidSect="003C4A37">
      <w:headerReference w:type="first" r:id="rId8"/>
      <w:pgSz w:w="12240" w:h="15840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05" w:rsidRDefault="00AA0F05" w:rsidP="005467D9">
      <w:pPr>
        <w:spacing w:after="0" w:line="240" w:lineRule="auto"/>
      </w:pPr>
      <w:r>
        <w:separator/>
      </w:r>
    </w:p>
  </w:endnote>
  <w:endnote w:type="continuationSeparator" w:id="0">
    <w:p w:rsidR="00AA0F05" w:rsidRDefault="00AA0F05" w:rsidP="0054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05" w:rsidRDefault="00AA0F05" w:rsidP="005467D9">
      <w:pPr>
        <w:spacing w:after="0" w:line="240" w:lineRule="auto"/>
      </w:pPr>
      <w:r>
        <w:separator/>
      </w:r>
    </w:p>
  </w:footnote>
  <w:footnote w:type="continuationSeparator" w:id="0">
    <w:p w:rsidR="00AA0F05" w:rsidRDefault="00AA0F05" w:rsidP="0054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0D3" w:rsidRDefault="008034E7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MADN-CME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smartTag w:uri="urn:schemas-microsoft-com:office:smarttags" w:element="date">
      <w:smartTagPr>
        <w:attr w:name="Year" w:val="1999"/>
        <w:attr w:name="Day" w:val="17"/>
        <w:attr w:name="Month" w:val="12"/>
      </w:smartTagPr>
      <w:r>
        <w:rPr>
          <w:rFonts w:ascii="Times New Roman" w:hAnsi="Times New Roman"/>
          <w:sz w:val="24"/>
        </w:rPr>
        <w:t>17 December, 1999</w:t>
      </w:r>
    </w:smartTag>
  </w:p>
  <w:p w:rsidR="008630D3" w:rsidRDefault="00AA0F05">
    <w:pPr>
      <w:pStyle w:val="Header"/>
      <w:rPr>
        <w:rFonts w:ascii="Times New Roman" w:hAnsi="Times New Roman"/>
        <w:sz w:val="24"/>
      </w:rPr>
    </w:pPr>
  </w:p>
  <w:p w:rsidR="008630D3" w:rsidRDefault="008034E7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SUBJECT:  EM486 Course Policy and Administrative Letter (Spring ’00)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2640"/>
    <w:multiLevelType w:val="singleLevel"/>
    <w:tmpl w:val="1B9A224A"/>
    <w:lvl w:ilvl="0">
      <w:start w:val="2"/>
      <w:numFmt w:val="decimal"/>
      <w:lvlText w:val="%1. "/>
      <w:legacy w:legacy="1" w:legacySpace="0" w:legacyIndent="360"/>
      <w:lvlJc w:val="left"/>
      <w:pPr>
        <w:ind w:left="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5A77626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5C1C7E"/>
    <w:multiLevelType w:val="hybridMultilevel"/>
    <w:tmpl w:val="0E763DE6"/>
    <w:lvl w:ilvl="0" w:tplc="835A83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A4AAC"/>
    <w:multiLevelType w:val="hybridMultilevel"/>
    <w:tmpl w:val="5C60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C59AF"/>
    <w:multiLevelType w:val="hybridMultilevel"/>
    <w:tmpl w:val="4D6C9956"/>
    <w:lvl w:ilvl="0" w:tplc="E3222FE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C6255"/>
    <w:multiLevelType w:val="hybridMultilevel"/>
    <w:tmpl w:val="4D6C9956"/>
    <w:lvl w:ilvl="0" w:tplc="E3222FE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4A3C"/>
    <w:multiLevelType w:val="hybridMultilevel"/>
    <w:tmpl w:val="4134EB70"/>
    <w:lvl w:ilvl="0" w:tplc="D4EAB9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2C"/>
    <w:rsid w:val="00021A41"/>
    <w:rsid w:val="00031CC3"/>
    <w:rsid w:val="000348BB"/>
    <w:rsid w:val="00040D92"/>
    <w:rsid w:val="0005151F"/>
    <w:rsid w:val="000542E7"/>
    <w:rsid w:val="0006701A"/>
    <w:rsid w:val="00071D6E"/>
    <w:rsid w:val="00077B94"/>
    <w:rsid w:val="00086C64"/>
    <w:rsid w:val="00090905"/>
    <w:rsid w:val="000C213B"/>
    <w:rsid w:val="000E0CF7"/>
    <w:rsid w:val="000E635F"/>
    <w:rsid w:val="00103744"/>
    <w:rsid w:val="0014484C"/>
    <w:rsid w:val="0015175C"/>
    <w:rsid w:val="001846A0"/>
    <w:rsid w:val="001A33C3"/>
    <w:rsid w:val="001E3922"/>
    <w:rsid w:val="00202908"/>
    <w:rsid w:val="0020495A"/>
    <w:rsid w:val="002071C9"/>
    <w:rsid w:val="00220E7A"/>
    <w:rsid w:val="00224410"/>
    <w:rsid w:val="00254045"/>
    <w:rsid w:val="00262A68"/>
    <w:rsid w:val="002B26BA"/>
    <w:rsid w:val="002B4D30"/>
    <w:rsid w:val="002C23A8"/>
    <w:rsid w:val="002C2E65"/>
    <w:rsid w:val="002D6FFF"/>
    <w:rsid w:val="002E1ECC"/>
    <w:rsid w:val="002F15F6"/>
    <w:rsid w:val="00316080"/>
    <w:rsid w:val="0036163B"/>
    <w:rsid w:val="00384155"/>
    <w:rsid w:val="003A5592"/>
    <w:rsid w:val="003B2A5F"/>
    <w:rsid w:val="003C4A37"/>
    <w:rsid w:val="003E0BA3"/>
    <w:rsid w:val="004119FF"/>
    <w:rsid w:val="00430F7B"/>
    <w:rsid w:val="004420DA"/>
    <w:rsid w:val="00457284"/>
    <w:rsid w:val="0045747F"/>
    <w:rsid w:val="00482E01"/>
    <w:rsid w:val="004926B2"/>
    <w:rsid w:val="004A6393"/>
    <w:rsid w:val="004E1C89"/>
    <w:rsid w:val="004E36BF"/>
    <w:rsid w:val="004F669E"/>
    <w:rsid w:val="00506CE1"/>
    <w:rsid w:val="0051322E"/>
    <w:rsid w:val="00513F5F"/>
    <w:rsid w:val="00515B0C"/>
    <w:rsid w:val="005446DD"/>
    <w:rsid w:val="005467D9"/>
    <w:rsid w:val="005561B0"/>
    <w:rsid w:val="00562A04"/>
    <w:rsid w:val="00564787"/>
    <w:rsid w:val="00584FBE"/>
    <w:rsid w:val="00587377"/>
    <w:rsid w:val="005B319F"/>
    <w:rsid w:val="005C202F"/>
    <w:rsid w:val="005D38D8"/>
    <w:rsid w:val="005F6F58"/>
    <w:rsid w:val="00604442"/>
    <w:rsid w:val="00605455"/>
    <w:rsid w:val="00620F0C"/>
    <w:rsid w:val="006309E5"/>
    <w:rsid w:val="00632FA2"/>
    <w:rsid w:val="006370D1"/>
    <w:rsid w:val="00643BF1"/>
    <w:rsid w:val="00645484"/>
    <w:rsid w:val="00665289"/>
    <w:rsid w:val="006765D0"/>
    <w:rsid w:val="00676F97"/>
    <w:rsid w:val="006D7E1B"/>
    <w:rsid w:val="006E58DC"/>
    <w:rsid w:val="006F5374"/>
    <w:rsid w:val="006F6DBE"/>
    <w:rsid w:val="00705AA7"/>
    <w:rsid w:val="00722BEF"/>
    <w:rsid w:val="007629BA"/>
    <w:rsid w:val="007812DE"/>
    <w:rsid w:val="008034E7"/>
    <w:rsid w:val="00803996"/>
    <w:rsid w:val="00807790"/>
    <w:rsid w:val="0082148F"/>
    <w:rsid w:val="00834390"/>
    <w:rsid w:val="008B4AAC"/>
    <w:rsid w:val="008E0562"/>
    <w:rsid w:val="008E331A"/>
    <w:rsid w:val="00904E15"/>
    <w:rsid w:val="00915F9B"/>
    <w:rsid w:val="00927EB1"/>
    <w:rsid w:val="0093505C"/>
    <w:rsid w:val="00946DF6"/>
    <w:rsid w:val="00963211"/>
    <w:rsid w:val="00967DAF"/>
    <w:rsid w:val="0097157C"/>
    <w:rsid w:val="009903F7"/>
    <w:rsid w:val="009D7104"/>
    <w:rsid w:val="009E6183"/>
    <w:rsid w:val="009F1B40"/>
    <w:rsid w:val="009F7854"/>
    <w:rsid w:val="00A07ECA"/>
    <w:rsid w:val="00A143BD"/>
    <w:rsid w:val="00A2138A"/>
    <w:rsid w:val="00A2716C"/>
    <w:rsid w:val="00A4789C"/>
    <w:rsid w:val="00A7308B"/>
    <w:rsid w:val="00A75266"/>
    <w:rsid w:val="00A80171"/>
    <w:rsid w:val="00A9441D"/>
    <w:rsid w:val="00AA0F05"/>
    <w:rsid w:val="00AC52F7"/>
    <w:rsid w:val="00AD21AB"/>
    <w:rsid w:val="00AE0968"/>
    <w:rsid w:val="00AE10A1"/>
    <w:rsid w:val="00AE388E"/>
    <w:rsid w:val="00B051C6"/>
    <w:rsid w:val="00B05DD0"/>
    <w:rsid w:val="00B27DBF"/>
    <w:rsid w:val="00B34519"/>
    <w:rsid w:val="00B370D7"/>
    <w:rsid w:val="00B4100A"/>
    <w:rsid w:val="00B66800"/>
    <w:rsid w:val="00B9595B"/>
    <w:rsid w:val="00BA246A"/>
    <w:rsid w:val="00BD1E4F"/>
    <w:rsid w:val="00BF6C10"/>
    <w:rsid w:val="00C32923"/>
    <w:rsid w:val="00C5288A"/>
    <w:rsid w:val="00C560A9"/>
    <w:rsid w:val="00C82738"/>
    <w:rsid w:val="00CA2DDF"/>
    <w:rsid w:val="00CF0EE1"/>
    <w:rsid w:val="00D44BA6"/>
    <w:rsid w:val="00D47607"/>
    <w:rsid w:val="00D52994"/>
    <w:rsid w:val="00D63411"/>
    <w:rsid w:val="00D702B0"/>
    <w:rsid w:val="00D73711"/>
    <w:rsid w:val="00D97E2C"/>
    <w:rsid w:val="00DA6427"/>
    <w:rsid w:val="00DB64A7"/>
    <w:rsid w:val="00DE72E1"/>
    <w:rsid w:val="00E06A79"/>
    <w:rsid w:val="00E074B9"/>
    <w:rsid w:val="00E15DB9"/>
    <w:rsid w:val="00E20BDC"/>
    <w:rsid w:val="00E24F3A"/>
    <w:rsid w:val="00E40E97"/>
    <w:rsid w:val="00E621EE"/>
    <w:rsid w:val="00EA6AA9"/>
    <w:rsid w:val="00EA6EB6"/>
    <w:rsid w:val="00EB2E4A"/>
    <w:rsid w:val="00EB3EB7"/>
    <w:rsid w:val="00EC3F50"/>
    <w:rsid w:val="00EC72D9"/>
    <w:rsid w:val="00EE0BA8"/>
    <w:rsid w:val="00EF2059"/>
    <w:rsid w:val="00EF4AFA"/>
    <w:rsid w:val="00F2682C"/>
    <w:rsid w:val="00F42846"/>
    <w:rsid w:val="00F92A6A"/>
    <w:rsid w:val="00FB2D06"/>
    <w:rsid w:val="00FC5E2C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3BBCF80E-FC2D-49D1-A54B-D4E49017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467D9"/>
    <w:pPr>
      <w:keepNext/>
      <w:spacing w:after="0" w:line="240" w:lineRule="exact"/>
      <w:ind w:firstLine="720"/>
      <w:outlineLvl w:val="1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5467D9"/>
    <w:pPr>
      <w:keepNext/>
      <w:spacing w:after="0" w:line="240" w:lineRule="auto"/>
      <w:jc w:val="center"/>
      <w:outlineLvl w:val="5"/>
    </w:pPr>
    <w:rPr>
      <w:rFonts w:ascii="Times" w:eastAsia="Times New Roman" w:hAnsi="Times" w:cs="Times New Roman"/>
      <w:b/>
      <w:bCs/>
      <w:color w:val="000000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7"/>
    <w:pPr>
      <w:ind w:left="720"/>
      <w:contextualSpacing/>
    </w:pPr>
  </w:style>
  <w:style w:type="table" w:styleId="TableGrid">
    <w:name w:val="Table Grid"/>
    <w:basedOn w:val="TableNormal"/>
    <w:uiPriority w:val="59"/>
    <w:rsid w:val="0020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8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5467D9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5467D9"/>
    <w:rPr>
      <w:rFonts w:ascii="Times" w:eastAsia="Times New Roman" w:hAnsi="Times" w:cs="Times New Roman"/>
      <w:b/>
      <w:bCs/>
      <w:color w:val="000000"/>
      <w:sz w:val="20"/>
      <w:szCs w:val="24"/>
      <w:lang w:bidi="ar-SA"/>
    </w:rPr>
  </w:style>
  <w:style w:type="paragraph" w:styleId="Header">
    <w:name w:val="header"/>
    <w:basedOn w:val="Normal"/>
    <w:link w:val="HeaderChar"/>
    <w:rsid w:val="005467D9"/>
    <w:pPr>
      <w:tabs>
        <w:tab w:val="center" w:pos="4320"/>
        <w:tab w:val="right" w:pos="8640"/>
      </w:tabs>
      <w:spacing w:after="0" w:line="240" w:lineRule="auto"/>
    </w:pPr>
    <w:rPr>
      <w:rFonts w:ascii="Times" w:eastAsia="Times New Roman" w:hAnsi="Times" w:cs="Times New Roman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5467D9"/>
    <w:rPr>
      <w:rFonts w:ascii="Times" w:eastAsia="Times New Roman" w:hAnsi="Times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4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7D9"/>
  </w:style>
  <w:style w:type="character" w:styleId="Hyperlink">
    <w:name w:val="Hyperlink"/>
    <w:basedOn w:val="DefaultParagraphFont"/>
    <w:uiPriority w:val="99"/>
    <w:unhideWhenUsed/>
    <w:rsid w:val="00762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chael.leamy@me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Varenberg</dc:creator>
  <cp:lastModifiedBy>Leamy, Michael J</cp:lastModifiedBy>
  <cp:revision>137</cp:revision>
  <cp:lastPrinted>2017-01-30T13:21:00Z</cp:lastPrinted>
  <dcterms:created xsi:type="dcterms:W3CDTF">2015-04-03T02:30:00Z</dcterms:created>
  <dcterms:modified xsi:type="dcterms:W3CDTF">2019-03-05T18:37:00Z</dcterms:modified>
</cp:coreProperties>
</file>