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45148" w14:textId="77777777" w:rsidR="0015045E" w:rsidRDefault="00304846">
      <w:pPr>
        <w:rPr>
          <w:rFonts w:ascii="Times New Roman" w:hAnsi="Times New Roman" w:cs="Times New Roman"/>
          <w:sz w:val="24"/>
          <w:szCs w:val="24"/>
        </w:rPr>
      </w:pPr>
      <w:bookmarkStart w:id="0" w:name="_GoBack"/>
      <w:bookmarkEnd w:id="0"/>
      <w:r>
        <w:rPr>
          <w:noProof/>
        </w:rPr>
        <w:drawing>
          <wp:inline distT="0" distB="0" distL="0" distR="0" wp14:anchorId="3563ED1B" wp14:editId="558BE911">
            <wp:extent cx="3059206" cy="457200"/>
            <wp:effectExtent l="0" t="0" r="8255" b="0"/>
            <wp:docPr id="2" name="Picture 2" descr="Ernest-Scheller-Jr-College-of-Business-black+874-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nest-Scheller-Jr-College-of-Business-black+874-soli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9206" cy="457200"/>
                    </a:xfrm>
                    <a:prstGeom prst="rect">
                      <a:avLst/>
                    </a:prstGeom>
                    <a:noFill/>
                    <a:ln>
                      <a:noFill/>
                    </a:ln>
                  </pic:spPr>
                </pic:pic>
              </a:graphicData>
            </a:graphic>
          </wp:inline>
        </w:drawing>
      </w:r>
    </w:p>
    <w:p w14:paraId="51AF11F8" w14:textId="77777777" w:rsidR="00304846" w:rsidRDefault="00304846" w:rsidP="002E4B9B">
      <w:pPr>
        <w:spacing w:after="0" w:line="240" w:lineRule="auto"/>
        <w:jc w:val="center"/>
        <w:rPr>
          <w:rFonts w:ascii="Times New Roman" w:hAnsi="Times New Roman" w:cs="Times New Roman"/>
          <w:b/>
          <w:sz w:val="26"/>
          <w:szCs w:val="26"/>
        </w:rPr>
      </w:pPr>
    </w:p>
    <w:p w14:paraId="445136A1" w14:textId="77777777" w:rsidR="002E4B9B" w:rsidRPr="00A553FB" w:rsidRDefault="008E6210" w:rsidP="002E4B9B">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MGT 3616</w:t>
      </w:r>
      <w:r w:rsidR="002E4B9B" w:rsidRPr="00A553FB">
        <w:rPr>
          <w:rFonts w:ascii="Times New Roman" w:hAnsi="Times New Roman" w:cs="Times New Roman"/>
          <w:b/>
          <w:sz w:val="26"/>
          <w:szCs w:val="26"/>
        </w:rPr>
        <w:t>:  Corporate Governance</w:t>
      </w:r>
    </w:p>
    <w:p w14:paraId="7AA988AA" w14:textId="77777777" w:rsidR="002E4B9B" w:rsidRPr="00B353C3" w:rsidRDefault="00CC3FF3" w:rsidP="002E4B9B">
      <w:pPr>
        <w:spacing w:after="0" w:line="240" w:lineRule="auto"/>
        <w:jc w:val="center"/>
        <w:rPr>
          <w:rFonts w:ascii="Times New Roman" w:hAnsi="Times New Roman" w:cs="Times New Roman"/>
          <w:b/>
          <w:i/>
          <w:sz w:val="18"/>
          <w:szCs w:val="18"/>
        </w:rPr>
      </w:pPr>
      <w:r>
        <w:rPr>
          <w:rFonts w:ascii="Times New Roman" w:hAnsi="Times New Roman" w:cs="Times New Roman"/>
          <w:b/>
          <w:i/>
          <w:sz w:val="26"/>
          <w:szCs w:val="26"/>
        </w:rPr>
        <w:t>Spring</w:t>
      </w:r>
      <w:r w:rsidR="002E4B9B" w:rsidRPr="00A553FB">
        <w:rPr>
          <w:rFonts w:ascii="Times New Roman" w:hAnsi="Times New Roman" w:cs="Times New Roman"/>
          <w:b/>
          <w:i/>
          <w:sz w:val="26"/>
          <w:szCs w:val="26"/>
        </w:rPr>
        <w:t xml:space="preserve"> </w:t>
      </w:r>
      <w:r w:rsidR="00DD2368">
        <w:rPr>
          <w:rFonts w:ascii="Times New Roman" w:hAnsi="Times New Roman" w:cs="Times New Roman"/>
          <w:b/>
          <w:i/>
          <w:sz w:val="26"/>
          <w:szCs w:val="26"/>
        </w:rPr>
        <w:t>2016</w:t>
      </w:r>
      <w:r w:rsidR="00C77831">
        <w:rPr>
          <w:rFonts w:ascii="Times New Roman" w:hAnsi="Times New Roman" w:cs="Times New Roman"/>
          <w:b/>
          <w:i/>
          <w:sz w:val="26"/>
          <w:szCs w:val="26"/>
        </w:rPr>
        <w:t xml:space="preserve"> Syllabus</w:t>
      </w:r>
      <w:r w:rsidR="00B353C3">
        <w:rPr>
          <w:rFonts w:ascii="Times New Roman" w:hAnsi="Times New Roman" w:cs="Times New Roman"/>
          <w:b/>
          <w:i/>
          <w:sz w:val="26"/>
          <w:szCs w:val="26"/>
        </w:rPr>
        <w:t xml:space="preserve"> </w:t>
      </w:r>
      <w:r w:rsidR="00B353C3" w:rsidRPr="00B353C3">
        <w:rPr>
          <w:rFonts w:ascii="Times New Roman" w:hAnsi="Times New Roman" w:cs="Times New Roman"/>
          <w:b/>
          <w:i/>
          <w:sz w:val="18"/>
          <w:szCs w:val="18"/>
        </w:rPr>
        <w:t xml:space="preserve">(as of </w:t>
      </w:r>
      <w:r w:rsidR="00426ADA">
        <w:rPr>
          <w:rFonts w:ascii="Times New Roman" w:hAnsi="Times New Roman" w:cs="Times New Roman"/>
          <w:b/>
          <w:i/>
          <w:sz w:val="18"/>
          <w:szCs w:val="18"/>
        </w:rPr>
        <w:t>01</w:t>
      </w:r>
      <w:r w:rsidR="00B353C3" w:rsidRPr="00B353C3">
        <w:rPr>
          <w:rFonts w:ascii="Times New Roman" w:hAnsi="Times New Roman" w:cs="Times New Roman"/>
          <w:b/>
          <w:i/>
          <w:sz w:val="18"/>
          <w:szCs w:val="18"/>
        </w:rPr>
        <w:t>.</w:t>
      </w:r>
      <w:r w:rsidR="00FB06AB">
        <w:rPr>
          <w:rFonts w:ascii="Times New Roman" w:hAnsi="Times New Roman" w:cs="Times New Roman"/>
          <w:b/>
          <w:i/>
          <w:sz w:val="18"/>
          <w:szCs w:val="18"/>
        </w:rPr>
        <w:t>2</w:t>
      </w:r>
      <w:r w:rsidR="00AB044C">
        <w:rPr>
          <w:rFonts w:ascii="Times New Roman" w:hAnsi="Times New Roman" w:cs="Times New Roman"/>
          <w:b/>
          <w:i/>
          <w:sz w:val="18"/>
          <w:szCs w:val="18"/>
        </w:rPr>
        <w:t>1</w:t>
      </w:r>
      <w:r w:rsidR="00B353C3" w:rsidRPr="00B353C3">
        <w:rPr>
          <w:rFonts w:ascii="Times New Roman" w:hAnsi="Times New Roman" w:cs="Times New Roman"/>
          <w:b/>
          <w:i/>
          <w:sz w:val="18"/>
          <w:szCs w:val="18"/>
        </w:rPr>
        <w:t>.</w:t>
      </w:r>
      <w:r w:rsidR="00DD2368">
        <w:rPr>
          <w:rFonts w:ascii="Times New Roman" w:hAnsi="Times New Roman" w:cs="Times New Roman"/>
          <w:b/>
          <w:i/>
          <w:sz w:val="18"/>
          <w:szCs w:val="18"/>
        </w:rPr>
        <w:t>2016</w:t>
      </w:r>
      <w:r w:rsidR="00B353C3" w:rsidRPr="00B353C3">
        <w:rPr>
          <w:rFonts w:ascii="Times New Roman" w:hAnsi="Times New Roman" w:cs="Times New Roman"/>
          <w:b/>
          <w:i/>
          <w:sz w:val="18"/>
          <w:szCs w:val="18"/>
        </w:rPr>
        <w:t>)</w:t>
      </w:r>
    </w:p>
    <w:p w14:paraId="54ECDB37" w14:textId="77777777" w:rsidR="00542ED7" w:rsidRPr="00A553FB" w:rsidRDefault="00426ADA" w:rsidP="002E4B9B">
      <w:pPr>
        <w:spacing w:after="0" w:line="240" w:lineRule="auto"/>
        <w:jc w:val="center"/>
        <w:rPr>
          <w:rFonts w:ascii="Times New Roman" w:hAnsi="Times New Roman" w:cs="Times New Roman"/>
          <w:i/>
          <w:sz w:val="26"/>
          <w:szCs w:val="26"/>
        </w:rPr>
      </w:pPr>
      <w:r w:rsidRPr="003208ED">
        <w:rPr>
          <w:rFonts w:ascii="Times New Roman" w:hAnsi="Times New Roman" w:cs="Times New Roman"/>
          <w:b/>
          <w:i/>
          <w:sz w:val="26"/>
          <w:szCs w:val="26"/>
        </w:rPr>
        <w:t>Tuesdays and Thursdays</w:t>
      </w:r>
      <w:r w:rsidR="00BF5880" w:rsidRPr="003208ED">
        <w:rPr>
          <w:rFonts w:ascii="Times New Roman" w:hAnsi="Times New Roman" w:cs="Times New Roman"/>
          <w:b/>
          <w:i/>
          <w:sz w:val="26"/>
          <w:szCs w:val="26"/>
        </w:rPr>
        <w:t xml:space="preserve">, </w:t>
      </w:r>
      <w:r w:rsidRPr="003208ED">
        <w:rPr>
          <w:rFonts w:ascii="Times New Roman" w:hAnsi="Times New Roman" w:cs="Times New Roman"/>
          <w:b/>
          <w:i/>
          <w:sz w:val="26"/>
          <w:szCs w:val="26"/>
        </w:rPr>
        <w:t>1</w:t>
      </w:r>
      <w:r w:rsidR="003208ED">
        <w:rPr>
          <w:rFonts w:ascii="Times New Roman" w:hAnsi="Times New Roman" w:cs="Times New Roman"/>
          <w:b/>
          <w:i/>
          <w:sz w:val="26"/>
          <w:szCs w:val="26"/>
        </w:rPr>
        <w:t>2</w:t>
      </w:r>
      <w:r w:rsidR="00BF5880" w:rsidRPr="003208ED">
        <w:rPr>
          <w:rFonts w:ascii="Times New Roman" w:hAnsi="Times New Roman" w:cs="Times New Roman"/>
          <w:b/>
          <w:i/>
          <w:sz w:val="26"/>
          <w:szCs w:val="26"/>
        </w:rPr>
        <w:t>:</w:t>
      </w:r>
      <w:r w:rsidR="003208ED">
        <w:rPr>
          <w:rFonts w:ascii="Times New Roman" w:hAnsi="Times New Roman" w:cs="Times New Roman"/>
          <w:b/>
          <w:i/>
          <w:sz w:val="26"/>
          <w:szCs w:val="26"/>
        </w:rPr>
        <w:t>0</w:t>
      </w:r>
      <w:r w:rsidR="00BF5880" w:rsidRPr="003208ED">
        <w:rPr>
          <w:rFonts w:ascii="Times New Roman" w:hAnsi="Times New Roman" w:cs="Times New Roman"/>
          <w:b/>
          <w:i/>
          <w:sz w:val="26"/>
          <w:szCs w:val="26"/>
        </w:rPr>
        <w:t xml:space="preserve">5 </w:t>
      </w:r>
      <w:r w:rsidRPr="003208ED">
        <w:rPr>
          <w:rFonts w:ascii="Times New Roman" w:hAnsi="Times New Roman" w:cs="Times New Roman"/>
          <w:b/>
          <w:i/>
          <w:sz w:val="26"/>
          <w:szCs w:val="26"/>
        </w:rPr>
        <w:t>p</w:t>
      </w:r>
      <w:r w:rsidR="00BF5880" w:rsidRPr="003208ED">
        <w:rPr>
          <w:rFonts w:ascii="Times New Roman" w:hAnsi="Times New Roman" w:cs="Times New Roman"/>
          <w:b/>
          <w:i/>
          <w:sz w:val="26"/>
          <w:szCs w:val="26"/>
        </w:rPr>
        <w:t xml:space="preserve">.m. to </w:t>
      </w:r>
      <w:r w:rsidR="007312B5">
        <w:rPr>
          <w:rFonts w:ascii="Times New Roman" w:hAnsi="Times New Roman" w:cs="Times New Roman"/>
          <w:b/>
          <w:i/>
          <w:sz w:val="26"/>
          <w:szCs w:val="26"/>
        </w:rPr>
        <w:t>1</w:t>
      </w:r>
      <w:r w:rsidR="00BF5880" w:rsidRPr="003208ED">
        <w:rPr>
          <w:rFonts w:ascii="Times New Roman" w:hAnsi="Times New Roman" w:cs="Times New Roman"/>
          <w:b/>
          <w:i/>
          <w:sz w:val="26"/>
          <w:szCs w:val="26"/>
        </w:rPr>
        <w:t>:</w:t>
      </w:r>
      <w:r w:rsidR="007312B5">
        <w:rPr>
          <w:rFonts w:ascii="Times New Roman" w:hAnsi="Times New Roman" w:cs="Times New Roman"/>
          <w:b/>
          <w:i/>
          <w:sz w:val="26"/>
          <w:szCs w:val="26"/>
        </w:rPr>
        <w:t>2</w:t>
      </w:r>
      <w:r w:rsidR="00BF5880" w:rsidRPr="003208ED">
        <w:rPr>
          <w:rFonts w:ascii="Times New Roman" w:hAnsi="Times New Roman" w:cs="Times New Roman"/>
          <w:b/>
          <w:i/>
          <w:sz w:val="26"/>
          <w:szCs w:val="26"/>
        </w:rPr>
        <w:t xml:space="preserve">5 </w:t>
      </w:r>
      <w:r w:rsidRPr="003208ED">
        <w:rPr>
          <w:rFonts w:ascii="Times New Roman" w:hAnsi="Times New Roman" w:cs="Times New Roman"/>
          <w:b/>
          <w:i/>
          <w:sz w:val="26"/>
          <w:szCs w:val="26"/>
        </w:rPr>
        <w:t>p</w:t>
      </w:r>
      <w:r w:rsidR="00BF5880" w:rsidRPr="003208ED">
        <w:rPr>
          <w:rFonts w:ascii="Times New Roman" w:hAnsi="Times New Roman" w:cs="Times New Roman"/>
          <w:b/>
          <w:i/>
          <w:sz w:val="26"/>
          <w:szCs w:val="26"/>
        </w:rPr>
        <w:t>.m.</w:t>
      </w:r>
      <w:r w:rsidR="008D5D22">
        <w:rPr>
          <w:rFonts w:ascii="Times New Roman" w:hAnsi="Times New Roman" w:cs="Times New Roman"/>
          <w:b/>
          <w:i/>
          <w:sz w:val="26"/>
          <w:szCs w:val="26"/>
        </w:rPr>
        <w:t>, Room: SCoB 202</w:t>
      </w:r>
    </w:p>
    <w:p w14:paraId="1DA2B7C1" w14:textId="77777777" w:rsidR="002E4B9B" w:rsidRDefault="002E4B9B" w:rsidP="002E4B9B">
      <w:pPr>
        <w:spacing w:after="0" w:line="240" w:lineRule="auto"/>
        <w:jc w:val="center"/>
        <w:rPr>
          <w:rFonts w:ascii="Times New Roman" w:hAnsi="Times New Roman" w:cs="Times New Roman"/>
          <w:sz w:val="28"/>
          <w:szCs w:val="28"/>
        </w:rPr>
      </w:pPr>
    </w:p>
    <w:p w14:paraId="06703ABD" w14:textId="77777777" w:rsidR="002E4B9B" w:rsidRPr="00A553FB" w:rsidRDefault="00AF548A" w:rsidP="002E4B9B">
      <w:pPr>
        <w:spacing w:after="0" w:line="240" w:lineRule="auto"/>
        <w:rPr>
          <w:rFonts w:ascii="Times New Roman" w:hAnsi="Times New Roman" w:cs="Times New Roman"/>
        </w:rPr>
      </w:pPr>
      <w:r>
        <w:rPr>
          <w:rFonts w:ascii="Times New Roman" w:hAnsi="Times New Roman" w:cs="Times New Roman"/>
          <w:b/>
        </w:rPr>
        <w:t xml:space="preserve">Course </w:t>
      </w:r>
      <w:r w:rsidR="002E4B9B" w:rsidRPr="00A553FB">
        <w:rPr>
          <w:rFonts w:ascii="Times New Roman" w:hAnsi="Times New Roman" w:cs="Times New Roman"/>
          <w:b/>
        </w:rPr>
        <w:t>Professor</w:t>
      </w:r>
      <w:r w:rsidR="002E4B9B" w:rsidRPr="00A553FB">
        <w:rPr>
          <w:rFonts w:ascii="Times New Roman" w:hAnsi="Times New Roman" w:cs="Times New Roman"/>
        </w:rPr>
        <w:t xml:space="preserve">: </w:t>
      </w:r>
      <w:r w:rsidR="002E4B9B" w:rsidRPr="00A553FB">
        <w:rPr>
          <w:rFonts w:ascii="Times New Roman" w:hAnsi="Times New Roman" w:cs="Times New Roman"/>
        </w:rPr>
        <w:tab/>
      </w:r>
      <w:r w:rsidR="002E4B9B" w:rsidRPr="00A553FB">
        <w:rPr>
          <w:rFonts w:ascii="Times New Roman" w:hAnsi="Times New Roman" w:cs="Times New Roman"/>
        </w:rPr>
        <w:tab/>
      </w:r>
      <w:r w:rsidR="002E4B9B" w:rsidRPr="00A553FB">
        <w:rPr>
          <w:rFonts w:ascii="Times New Roman" w:hAnsi="Times New Roman" w:cs="Times New Roman"/>
        </w:rPr>
        <w:tab/>
      </w:r>
      <w:r w:rsidR="00B353C3">
        <w:rPr>
          <w:rFonts w:ascii="Times New Roman" w:hAnsi="Times New Roman" w:cs="Times New Roman"/>
        </w:rPr>
        <w:t xml:space="preserve">Professor </w:t>
      </w:r>
      <w:r w:rsidR="002E4B9B" w:rsidRPr="00A553FB">
        <w:rPr>
          <w:rFonts w:ascii="Times New Roman" w:hAnsi="Times New Roman" w:cs="Times New Roman"/>
        </w:rPr>
        <w:t xml:space="preserve">Seletha R. Butler </w:t>
      </w:r>
    </w:p>
    <w:p w14:paraId="1A8A0D0D" w14:textId="77777777" w:rsidR="002E4B9B" w:rsidRPr="00A553FB" w:rsidRDefault="002E4B9B" w:rsidP="002E4B9B">
      <w:pPr>
        <w:spacing w:after="0" w:line="240" w:lineRule="auto"/>
        <w:rPr>
          <w:rFonts w:ascii="Times New Roman" w:hAnsi="Times New Roman" w:cs="Times New Roman"/>
        </w:rPr>
      </w:pPr>
      <w:r w:rsidRPr="00A553FB">
        <w:rPr>
          <w:rFonts w:ascii="Times New Roman" w:hAnsi="Times New Roman" w:cs="Times New Roman"/>
          <w:b/>
        </w:rPr>
        <w:t>Email</w:t>
      </w:r>
      <w:r w:rsidRPr="00A553FB">
        <w:rPr>
          <w:rFonts w:ascii="Times New Roman" w:hAnsi="Times New Roman" w:cs="Times New Roman"/>
        </w:rPr>
        <w:t>:</w:t>
      </w:r>
      <w:r w:rsidRPr="00A553FB">
        <w:rPr>
          <w:rFonts w:ascii="Times New Roman" w:hAnsi="Times New Roman" w:cs="Times New Roman"/>
        </w:rPr>
        <w:tab/>
      </w:r>
      <w:r w:rsidRPr="00A553FB">
        <w:rPr>
          <w:rFonts w:ascii="Times New Roman" w:hAnsi="Times New Roman" w:cs="Times New Roman"/>
        </w:rPr>
        <w:tab/>
      </w:r>
      <w:r w:rsidRPr="00A553FB">
        <w:rPr>
          <w:rFonts w:ascii="Times New Roman" w:hAnsi="Times New Roman" w:cs="Times New Roman"/>
        </w:rPr>
        <w:tab/>
      </w:r>
      <w:r w:rsidRPr="00A553FB">
        <w:rPr>
          <w:rFonts w:ascii="Times New Roman" w:hAnsi="Times New Roman" w:cs="Times New Roman"/>
        </w:rPr>
        <w:tab/>
      </w:r>
      <w:r w:rsidRPr="00A553FB">
        <w:rPr>
          <w:rFonts w:ascii="Times New Roman" w:hAnsi="Times New Roman" w:cs="Times New Roman"/>
        </w:rPr>
        <w:tab/>
      </w:r>
      <w:r w:rsidRPr="00110BA1">
        <w:rPr>
          <w:rFonts w:ascii="Times New Roman" w:hAnsi="Times New Roman" w:cs="Times New Roman"/>
        </w:rPr>
        <w:t>seletha.butler@</w:t>
      </w:r>
      <w:r w:rsidR="00B353C3">
        <w:rPr>
          <w:rFonts w:ascii="Times New Roman" w:hAnsi="Times New Roman" w:cs="Times New Roman"/>
        </w:rPr>
        <w:t>scheller</w:t>
      </w:r>
      <w:r w:rsidRPr="00110BA1">
        <w:rPr>
          <w:rFonts w:ascii="Times New Roman" w:hAnsi="Times New Roman" w:cs="Times New Roman"/>
        </w:rPr>
        <w:t>.gatech.edu</w:t>
      </w:r>
    </w:p>
    <w:p w14:paraId="3D235B87" w14:textId="77777777" w:rsidR="002E4B9B" w:rsidRDefault="002E4B9B" w:rsidP="002E4B9B">
      <w:pPr>
        <w:spacing w:after="0" w:line="240" w:lineRule="auto"/>
        <w:rPr>
          <w:rFonts w:ascii="Times New Roman" w:hAnsi="Times New Roman" w:cs="Times New Roman"/>
        </w:rPr>
      </w:pPr>
      <w:r w:rsidRPr="00A553FB">
        <w:rPr>
          <w:rFonts w:ascii="Times New Roman" w:hAnsi="Times New Roman" w:cs="Times New Roman"/>
          <w:b/>
        </w:rPr>
        <w:t>Telephone Number</w:t>
      </w:r>
      <w:r w:rsidRPr="00A553FB">
        <w:rPr>
          <w:rFonts w:ascii="Times New Roman" w:hAnsi="Times New Roman" w:cs="Times New Roman"/>
        </w:rPr>
        <w:t>:</w:t>
      </w:r>
      <w:r w:rsidRPr="00A553FB">
        <w:rPr>
          <w:rFonts w:ascii="Times New Roman" w:hAnsi="Times New Roman" w:cs="Times New Roman"/>
        </w:rPr>
        <w:tab/>
      </w:r>
      <w:r w:rsidRPr="00A553FB">
        <w:rPr>
          <w:rFonts w:ascii="Times New Roman" w:hAnsi="Times New Roman" w:cs="Times New Roman"/>
        </w:rPr>
        <w:tab/>
      </w:r>
      <w:r w:rsidRPr="00A553FB">
        <w:rPr>
          <w:rFonts w:ascii="Times New Roman" w:hAnsi="Times New Roman" w:cs="Times New Roman"/>
        </w:rPr>
        <w:tab/>
      </w:r>
      <w:r w:rsidR="00775B46">
        <w:rPr>
          <w:rFonts w:ascii="Times New Roman" w:hAnsi="Times New Roman" w:cs="Times New Roman"/>
        </w:rPr>
        <w:t>(404) 385-5105</w:t>
      </w:r>
    </w:p>
    <w:p w14:paraId="107B1F8A" w14:textId="77777777" w:rsidR="00B353C3" w:rsidRPr="00A553FB" w:rsidRDefault="00B353C3" w:rsidP="002E4B9B">
      <w:pPr>
        <w:spacing w:after="0" w:line="240" w:lineRule="auto"/>
        <w:rPr>
          <w:rFonts w:ascii="Times New Roman" w:hAnsi="Times New Roman" w:cs="Times New Roman"/>
        </w:rPr>
      </w:pPr>
      <w:r w:rsidRPr="00B353C3">
        <w:rPr>
          <w:rFonts w:ascii="Times New Roman" w:hAnsi="Times New Roman" w:cs="Times New Roman"/>
          <w:b/>
        </w:rPr>
        <w:t>Mobile Number</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(404) 731-0202</w:t>
      </w:r>
    </w:p>
    <w:p w14:paraId="5E75AE46" w14:textId="77777777" w:rsidR="00426ADA" w:rsidRPr="00A14866" w:rsidRDefault="00426ADA" w:rsidP="00426ADA">
      <w:pPr>
        <w:spacing w:after="0" w:line="240" w:lineRule="auto"/>
        <w:rPr>
          <w:rFonts w:ascii="Times New Roman" w:hAnsi="Times New Roman" w:cs="Times New Roman"/>
        </w:rPr>
      </w:pPr>
      <w:r w:rsidRPr="00A14866">
        <w:rPr>
          <w:rFonts w:ascii="Times New Roman" w:hAnsi="Times New Roman" w:cs="Times New Roman"/>
          <w:b/>
        </w:rPr>
        <w:t>Office</w:t>
      </w:r>
      <w:r w:rsidRPr="00A14866">
        <w:rPr>
          <w:rFonts w:ascii="Times New Roman" w:hAnsi="Times New Roman" w:cs="Times New Roman"/>
        </w:rPr>
        <w:t>:</w:t>
      </w:r>
      <w:r w:rsidRPr="00A14866">
        <w:rPr>
          <w:rFonts w:ascii="Times New Roman" w:hAnsi="Times New Roman" w:cs="Times New Roman"/>
        </w:rPr>
        <w:tab/>
      </w:r>
      <w:r w:rsidRPr="00A14866">
        <w:rPr>
          <w:rFonts w:ascii="Times New Roman" w:hAnsi="Times New Roman" w:cs="Times New Roman"/>
        </w:rPr>
        <w:tab/>
      </w:r>
      <w:r w:rsidRPr="00A14866">
        <w:rPr>
          <w:rFonts w:ascii="Times New Roman" w:hAnsi="Times New Roman" w:cs="Times New Roman"/>
        </w:rPr>
        <w:tab/>
      </w:r>
      <w:r w:rsidRPr="00A14866">
        <w:rPr>
          <w:rFonts w:ascii="Times New Roman" w:hAnsi="Times New Roman" w:cs="Times New Roman"/>
        </w:rPr>
        <w:tab/>
      </w:r>
      <w:r w:rsidRPr="00A14866">
        <w:rPr>
          <w:rFonts w:ascii="Times New Roman" w:hAnsi="Times New Roman" w:cs="Times New Roman"/>
        </w:rPr>
        <w:tab/>
        <w:t xml:space="preserve">College of </w:t>
      </w:r>
      <w:r>
        <w:rPr>
          <w:rFonts w:ascii="Times New Roman" w:hAnsi="Times New Roman" w:cs="Times New Roman"/>
        </w:rPr>
        <w:t>Business</w:t>
      </w:r>
      <w:r w:rsidRPr="00A14866">
        <w:rPr>
          <w:rFonts w:ascii="Times New Roman" w:hAnsi="Times New Roman" w:cs="Times New Roman"/>
        </w:rPr>
        <w:t xml:space="preserve">, </w:t>
      </w:r>
      <w:r>
        <w:rPr>
          <w:rFonts w:ascii="Times New Roman" w:hAnsi="Times New Roman" w:cs="Times New Roman"/>
        </w:rPr>
        <w:t>Office</w:t>
      </w:r>
      <w:r w:rsidRPr="00A14866">
        <w:rPr>
          <w:rFonts w:ascii="Times New Roman" w:hAnsi="Times New Roman" w:cs="Times New Roman"/>
        </w:rPr>
        <w:t xml:space="preserve"> </w:t>
      </w:r>
      <w:r>
        <w:rPr>
          <w:rFonts w:ascii="Times New Roman" w:hAnsi="Times New Roman" w:cs="Times New Roman"/>
        </w:rPr>
        <w:t>4124</w:t>
      </w:r>
    </w:p>
    <w:p w14:paraId="63AB95A9" w14:textId="77777777" w:rsidR="00426ADA" w:rsidRPr="00A14866" w:rsidRDefault="00426ADA" w:rsidP="00426ADA">
      <w:pPr>
        <w:spacing w:after="0" w:line="240" w:lineRule="auto"/>
        <w:rPr>
          <w:rFonts w:ascii="Times New Roman" w:hAnsi="Times New Roman" w:cs="Times New Roman"/>
        </w:rPr>
      </w:pPr>
      <w:r>
        <w:rPr>
          <w:rFonts w:ascii="Times New Roman" w:hAnsi="Times New Roman" w:cs="Times New Roman"/>
          <w:b/>
        </w:rPr>
        <w:t>CoB</w:t>
      </w:r>
      <w:r w:rsidRPr="00A14866">
        <w:rPr>
          <w:rFonts w:ascii="Times New Roman" w:hAnsi="Times New Roman" w:cs="Times New Roman"/>
          <w:b/>
        </w:rPr>
        <w:t xml:space="preserve"> Website Link</w:t>
      </w:r>
      <w:r w:rsidRPr="00A14866">
        <w:rPr>
          <w:rFonts w:ascii="Times New Roman" w:hAnsi="Times New Roman" w:cs="Times New Roman"/>
        </w:rPr>
        <w:t xml:space="preserve">:  </w:t>
      </w:r>
      <w:r w:rsidRPr="00A14866">
        <w:rPr>
          <w:rFonts w:ascii="Times New Roman" w:hAnsi="Times New Roman" w:cs="Times New Roman"/>
        </w:rPr>
        <w:tab/>
      </w:r>
      <w:r w:rsidRPr="00A14866">
        <w:rPr>
          <w:rFonts w:ascii="Times New Roman" w:hAnsi="Times New Roman" w:cs="Times New Roman"/>
        </w:rPr>
        <w:tab/>
      </w:r>
      <w:r w:rsidRPr="00A14866">
        <w:rPr>
          <w:rFonts w:ascii="Times New Roman" w:hAnsi="Times New Roman" w:cs="Times New Roman"/>
        </w:rPr>
        <w:tab/>
      </w:r>
      <w:hyperlink r:id="rId8" w:history="1">
        <w:r w:rsidRPr="00D747FF">
          <w:rPr>
            <w:rStyle w:val="Hyperlink"/>
            <w:rFonts w:ascii="Times New Roman" w:hAnsi="Times New Roman" w:cs="Times New Roman"/>
          </w:rPr>
          <w:t>http://www.scheller.gatech.edu/directory/faculty/butler/</w:t>
        </w:r>
      </w:hyperlink>
    </w:p>
    <w:p w14:paraId="48995341" w14:textId="77777777" w:rsidR="00426ADA" w:rsidRPr="00525B0F" w:rsidRDefault="00426ADA" w:rsidP="00426ADA">
      <w:pPr>
        <w:spacing w:after="0" w:line="240" w:lineRule="auto"/>
        <w:rPr>
          <w:rFonts w:ascii="Times New Roman" w:hAnsi="Times New Roman" w:cs="Times New Roman"/>
          <w:bCs/>
          <w:iCs/>
          <w:color w:val="0000FF" w:themeColor="hyperlink"/>
          <w:u w:val="single"/>
        </w:rPr>
      </w:pPr>
      <w:r w:rsidRPr="00A14866">
        <w:rPr>
          <w:rFonts w:ascii="Times New Roman" w:hAnsi="Times New Roman" w:cs="Times New Roman"/>
          <w:b/>
        </w:rPr>
        <w:t>LinkedIn Link:</w:t>
      </w:r>
      <w:r w:rsidRPr="00A14866">
        <w:rPr>
          <w:rFonts w:ascii="Times New Roman" w:hAnsi="Times New Roman" w:cs="Times New Roman"/>
          <w:b/>
        </w:rPr>
        <w:tab/>
      </w:r>
      <w:r w:rsidRPr="00A14866">
        <w:rPr>
          <w:rFonts w:ascii="Times New Roman" w:hAnsi="Times New Roman" w:cs="Times New Roman"/>
          <w:b/>
        </w:rPr>
        <w:tab/>
      </w:r>
      <w:r w:rsidRPr="00A14866">
        <w:rPr>
          <w:rFonts w:ascii="Times New Roman" w:hAnsi="Times New Roman" w:cs="Times New Roman"/>
        </w:rPr>
        <w:tab/>
      </w:r>
      <w:hyperlink r:id="rId9" w:history="1">
        <w:r w:rsidRPr="00A14866">
          <w:rPr>
            <w:rStyle w:val="Hyperlink"/>
            <w:rFonts w:ascii="Times New Roman" w:hAnsi="Times New Roman" w:cs="Times New Roman"/>
            <w:bCs/>
            <w:iCs/>
          </w:rPr>
          <w:t>http://www.linkedin.com/pub/seletha-butler/a/a65/530</w:t>
        </w:r>
      </w:hyperlink>
    </w:p>
    <w:p w14:paraId="3D1BBCCE" w14:textId="77777777" w:rsidR="00426ADA" w:rsidRDefault="00426ADA" w:rsidP="00426ADA">
      <w:pPr>
        <w:spacing w:after="0" w:line="240" w:lineRule="auto"/>
        <w:rPr>
          <w:rFonts w:ascii="Times New Roman" w:hAnsi="Times New Roman" w:cs="Times New Roman"/>
          <w:b/>
        </w:rPr>
      </w:pPr>
      <w:r>
        <w:rPr>
          <w:rFonts w:ascii="Times New Roman" w:hAnsi="Times New Roman" w:cs="Times New Roman"/>
          <w:b/>
        </w:rPr>
        <w:t>Twitter</w:t>
      </w:r>
      <w:r w:rsidRPr="00525B0F">
        <w:rPr>
          <w:rFonts w:ascii="Times New Roman" w:hAnsi="Times New Roman" w:cs="Times New Roman"/>
        </w:rPr>
        <w:t>:</w:t>
      </w:r>
      <w:r w:rsidRPr="00525B0F">
        <w:rPr>
          <w:rFonts w:ascii="Times New Roman" w:hAnsi="Times New Roman" w:cs="Times New Roman"/>
        </w:rPr>
        <w:tab/>
      </w:r>
      <w:r w:rsidRPr="00525B0F">
        <w:rPr>
          <w:rFonts w:ascii="Times New Roman" w:hAnsi="Times New Roman" w:cs="Times New Roman"/>
        </w:rPr>
        <w:tab/>
      </w:r>
      <w:r w:rsidRPr="00525B0F">
        <w:rPr>
          <w:rFonts w:ascii="Times New Roman" w:hAnsi="Times New Roman" w:cs="Times New Roman"/>
        </w:rPr>
        <w:tab/>
      </w:r>
      <w:r w:rsidRPr="00525B0F">
        <w:rPr>
          <w:rFonts w:ascii="Times New Roman" w:hAnsi="Times New Roman" w:cs="Times New Roman"/>
        </w:rPr>
        <w:tab/>
        <w:t>@ProfSButler</w:t>
      </w:r>
    </w:p>
    <w:p w14:paraId="6C26FCA8" w14:textId="77777777" w:rsidR="00426ADA" w:rsidRDefault="00426ADA" w:rsidP="00426ADA">
      <w:pPr>
        <w:spacing w:after="0" w:line="240" w:lineRule="auto"/>
        <w:rPr>
          <w:rFonts w:ascii="Times New Roman" w:hAnsi="Times New Roman" w:cs="Times New Roman"/>
        </w:rPr>
      </w:pPr>
      <w:r w:rsidRPr="00A14866">
        <w:rPr>
          <w:rFonts w:ascii="Times New Roman" w:hAnsi="Times New Roman" w:cs="Times New Roman"/>
          <w:b/>
        </w:rPr>
        <w:t>Office Hours</w:t>
      </w:r>
      <w:r w:rsidRPr="00A14866">
        <w:rPr>
          <w:rFonts w:ascii="Times New Roman" w:hAnsi="Times New Roman" w:cs="Times New Roman"/>
        </w:rPr>
        <w:t>:</w:t>
      </w:r>
      <w:r w:rsidRPr="00A14866">
        <w:rPr>
          <w:rFonts w:ascii="Times New Roman" w:hAnsi="Times New Roman" w:cs="Times New Roman"/>
        </w:rPr>
        <w:tab/>
      </w:r>
      <w:r w:rsidRPr="00A14866">
        <w:rPr>
          <w:rFonts w:ascii="Times New Roman" w:hAnsi="Times New Roman" w:cs="Times New Roman"/>
        </w:rPr>
        <w:tab/>
      </w:r>
      <w:r w:rsidRPr="00A14866">
        <w:rPr>
          <w:rFonts w:ascii="Times New Roman" w:hAnsi="Times New Roman" w:cs="Times New Roman"/>
        </w:rPr>
        <w:tab/>
      </w:r>
      <w:r w:rsidRPr="00A14866">
        <w:rPr>
          <w:rFonts w:ascii="Times New Roman" w:hAnsi="Times New Roman" w:cs="Times New Roman"/>
        </w:rPr>
        <w:tab/>
      </w:r>
      <w:r w:rsidR="008D5D22" w:rsidRPr="008D5D22">
        <w:rPr>
          <w:rFonts w:ascii="Times New Roman" w:hAnsi="Times New Roman" w:cs="Times New Roman"/>
        </w:rPr>
        <w:t>Tuesdays, 3:0</w:t>
      </w:r>
      <w:r w:rsidRPr="008D5D22">
        <w:rPr>
          <w:rFonts w:ascii="Times New Roman" w:hAnsi="Times New Roman" w:cs="Times New Roman"/>
        </w:rPr>
        <w:t xml:space="preserve">0 p.m. – </w:t>
      </w:r>
      <w:r w:rsidR="008D5D22" w:rsidRPr="008D5D22">
        <w:rPr>
          <w:rFonts w:ascii="Times New Roman" w:hAnsi="Times New Roman" w:cs="Times New Roman"/>
        </w:rPr>
        <w:t>5</w:t>
      </w:r>
      <w:r w:rsidRPr="008D5D22">
        <w:rPr>
          <w:rFonts w:ascii="Times New Roman" w:hAnsi="Times New Roman" w:cs="Times New Roman"/>
        </w:rPr>
        <w:t>:</w:t>
      </w:r>
      <w:r w:rsidR="008D5D22" w:rsidRPr="008D5D22">
        <w:rPr>
          <w:rFonts w:ascii="Times New Roman" w:hAnsi="Times New Roman" w:cs="Times New Roman"/>
        </w:rPr>
        <w:t>0</w:t>
      </w:r>
      <w:r w:rsidRPr="008D5D22">
        <w:rPr>
          <w:rFonts w:ascii="Times New Roman" w:hAnsi="Times New Roman" w:cs="Times New Roman"/>
        </w:rPr>
        <w:t>0 p.m.</w:t>
      </w:r>
    </w:p>
    <w:p w14:paraId="2EB7A05C" w14:textId="77777777" w:rsidR="00426ADA" w:rsidRDefault="00426ADA" w:rsidP="00426ADA">
      <w:pPr>
        <w:spacing w:after="0" w:line="240" w:lineRule="auto"/>
        <w:rPr>
          <w:rFonts w:ascii="Times New Roman" w:eastAsia="Times New Roman" w:hAnsi="Times New Roman" w:cs="Times New Roman"/>
          <w:b/>
          <w:noProof/>
          <w:szCs w:val="20"/>
        </w:rPr>
      </w:pPr>
      <w:r>
        <w:rPr>
          <w:rFonts w:ascii="Times New Roman" w:eastAsia="Times New Roman" w:hAnsi="Times New Roman" w:cs="Times New Roman"/>
          <w:b/>
          <w:noProof/>
          <w:szCs w:val="20"/>
        </w:rPr>
        <w:t>My</w:t>
      </w:r>
      <w:r w:rsidRPr="00525B0F">
        <w:rPr>
          <w:rFonts w:ascii="Times New Roman" w:eastAsia="Times New Roman" w:hAnsi="Times New Roman" w:cs="Times New Roman"/>
          <w:b/>
          <w:noProof/>
          <w:szCs w:val="20"/>
        </w:rPr>
        <w:t xml:space="preserve"> academic papers on</w:t>
      </w:r>
      <w:r>
        <w:rPr>
          <w:rFonts w:ascii="Times New Roman" w:eastAsia="Times New Roman" w:hAnsi="Times New Roman" w:cs="Times New Roman"/>
          <w:b/>
          <w:noProof/>
          <w:szCs w:val="20"/>
        </w:rPr>
        <w:t xml:space="preserve"> </w:t>
      </w:r>
      <w:r w:rsidRPr="00525B0F">
        <w:rPr>
          <w:rFonts w:ascii="Times New Roman" w:eastAsia="Times New Roman" w:hAnsi="Times New Roman" w:cs="Times New Roman"/>
          <w:b/>
          <w:noProof/>
          <w:szCs w:val="20"/>
        </w:rPr>
        <w:t xml:space="preserve">the Social </w:t>
      </w:r>
    </w:p>
    <w:p w14:paraId="558FAF7B" w14:textId="77777777" w:rsidR="00426ADA" w:rsidRPr="00525B0F" w:rsidRDefault="00426ADA" w:rsidP="00426ADA">
      <w:pPr>
        <w:spacing w:after="0" w:line="240" w:lineRule="auto"/>
        <w:rPr>
          <w:rFonts w:ascii="Times New Roman" w:eastAsia="Times New Roman" w:hAnsi="Times New Roman" w:cs="Times New Roman"/>
          <w:b/>
          <w:noProof/>
          <w:szCs w:val="20"/>
        </w:rPr>
      </w:pPr>
      <w:r w:rsidRPr="00525B0F">
        <w:rPr>
          <w:rFonts w:ascii="Times New Roman" w:eastAsia="Times New Roman" w:hAnsi="Times New Roman" w:cs="Times New Roman"/>
          <w:b/>
          <w:noProof/>
          <w:szCs w:val="20"/>
        </w:rPr>
        <w:t>Science Research Network (SSRN) at</w:t>
      </w:r>
      <w:r>
        <w:rPr>
          <w:rFonts w:ascii="Times New Roman" w:eastAsia="Times New Roman" w:hAnsi="Times New Roman" w:cs="Times New Roman"/>
          <w:noProof/>
          <w:szCs w:val="20"/>
        </w:rPr>
        <w:t>:</w:t>
      </w:r>
      <w:r>
        <w:rPr>
          <w:rFonts w:ascii="Times New Roman" w:eastAsia="Times New Roman" w:hAnsi="Times New Roman" w:cs="Times New Roman"/>
          <w:noProof/>
          <w:szCs w:val="20"/>
        </w:rPr>
        <w:tab/>
      </w:r>
      <w:hyperlink r:id="rId10" w:history="1">
        <w:r w:rsidRPr="00525B0F">
          <w:rPr>
            <w:rStyle w:val="Hyperlink"/>
            <w:rFonts w:ascii="Times New Roman" w:eastAsia="Times New Roman" w:hAnsi="Times New Roman" w:cs="Times New Roman"/>
            <w:noProof/>
            <w:szCs w:val="20"/>
          </w:rPr>
          <w:t>http://ssrn.com/author=1741189</w:t>
        </w:r>
      </w:hyperlink>
    </w:p>
    <w:p w14:paraId="044BD528" w14:textId="77777777" w:rsidR="00426ADA" w:rsidRDefault="00426ADA" w:rsidP="00426ADA">
      <w:pPr>
        <w:pBdr>
          <w:bottom w:val="double" w:sz="4" w:space="1" w:color="auto"/>
        </w:pBdr>
        <w:spacing w:after="0" w:line="240" w:lineRule="auto"/>
        <w:rPr>
          <w:rFonts w:ascii="Times New Roman" w:hAnsi="Times New Roman" w:cs="Times New Roman"/>
        </w:rPr>
      </w:pPr>
    </w:p>
    <w:p w14:paraId="6C3D2058" w14:textId="77777777" w:rsidR="00426ADA" w:rsidRPr="00525B0F" w:rsidRDefault="00426ADA" w:rsidP="00426ADA">
      <w:pPr>
        <w:pBdr>
          <w:bottom w:val="double" w:sz="4" w:space="1" w:color="auto"/>
        </w:pBdr>
        <w:spacing w:after="0" w:line="240" w:lineRule="auto"/>
        <w:rPr>
          <w:rFonts w:ascii="Times New Roman" w:hAnsi="Times New Roman" w:cs="Times New Roman"/>
          <w:b/>
        </w:rPr>
      </w:pPr>
      <w:r w:rsidRPr="00525B0F">
        <w:rPr>
          <w:rFonts w:ascii="Times New Roman" w:hAnsi="Times New Roman" w:cs="Times New Roman"/>
          <w:b/>
        </w:rPr>
        <w:t>*Follow me on LinkedIn and Twitter.</w:t>
      </w:r>
    </w:p>
    <w:p w14:paraId="000EAE62" w14:textId="77777777" w:rsidR="002E4B9B" w:rsidRPr="00A553FB" w:rsidRDefault="002E4B9B" w:rsidP="002E1A0F">
      <w:pPr>
        <w:pBdr>
          <w:bottom w:val="double" w:sz="4" w:space="1" w:color="auto"/>
        </w:pBdr>
        <w:spacing w:after="0" w:line="240" w:lineRule="auto"/>
        <w:rPr>
          <w:rFonts w:ascii="Times New Roman" w:hAnsi="Times New Roman" w:cs="Times New Roman"/>
        </w:rPr>
      </w:pPr>
    </w:p>
    <w:p w14:paraId="4E4493FB" w14:textId="77777777" w:rsidR="002E1A0F" w:rsidRPr="00A553FB" w:rsidRDefault="002E1A0F" w:rsidP="002E4B9B">
      <w:pPr>
        <w:spacing w:after="0" w:line="240" w:lineRule="auto"/>
        <w:rPr>
          <w:rFonts w:ascii="Times New Roman" w:hAnsi="Times New Roman" w:cs="Times New Roman"/>
        </w:rPr>
      </w:pPr>
    </w:p>
    <w:p w14:paraId="37EDEEBC" w14:textId="77777777" w:rsidR="002E1A0F" w:rsidRPr="00A553FB" w:rsidRDefault="002E1A0F" w:rsidP="002E1A0F">
      <w:pPr>
        <w:spacing w:after="0" w:line="240" w:lineRule="auto"/>
        <w:jc w:val="center"/>
        <w:rPr>
          <w:rFonts w:ascii="Times New Roman" w:hAnsi="Times New Roman" w:cs="Times New Roman"/>
          <w:b/>
        </w:rPr>
      </w:pPr>
      <w:r w:rsidRPr="00A553FB">
        <w:rPr>
          <w:rFonts w:ascii="Times New Roman" w:hAnsi="Times New Roman" w:cs="Times New Roman"/>
          <w:b/>
        </w:rPr>
        <w:t>COURSE DESCRIPTION</w:t>
      </w:r>
    </w:p>
    <w:p w14:paraId="3DEC6EA6" w14:textId="77777777" w:rsidR="0085797F" w:rsidRPr="00A553FB" w:rsidRDefault="0085797F" w:rsidP="0085797F">
      <w:pPr>
        <w:spacing w:after="0" w:line="240" w:lineRule="auto"/>
        <w:jc w:val="both"/>
        <w:rPr>
          <w:rFonts w:ascii="Times New Roman" w:hAnsi="Times New Roman" w:cs="Times New Roman"/>
        </w:rPr>
      </w:pPr>
    </w:p>
    <w:p w14:paraId="325DB3AB" w14:textId="77777777" w:rsidR="009D0855" w:rsidRDefault="00B30B77" w:rsidP="00B30B77">
      <w:pPr>
        <w:jc w:val="both"/>
        <w:rPr>
          <w:rFonts w:ascii="Times New Roman" w:hAnsi="Times New Roman" w:cs="Times New Roman"/>
        </w:rPr>
      </w:pPr>
      <w:r w:rsidRPr="00B30B77">
        <w:rPr>
          <w:rFonts w:ascii="Times New Roman" w:hAnsi="Times New Roman" w:cs="Times New Roman"/>
        </w:rPr>
        <w:t xml:space="preserve">MGT </w:t>
      </w:r>
      <w:r w:rsidR="008E6210">
        <w:rPr>
          <w:rFonts w:ascii="Times New Roman" w:hAnsi="Times New Roman" w:cs="Times New Roman"/>
        </w:rPr>
        <w:t>3616</w:t>
      </w:r>
      <w:r w:rsidRPr="00B30B77">
        <w:rPr>
          <w:rFonts w:ascii="Times New Roman" w:hAnsi="Times New Roman" w:cs="Times New Roman"/>
        </w:rPr>
        <w:t xml:space="preserve">:  </w:t>
      </w:r>
      <w:r w:rsidR="00C721D8">
        <w:rPr>
          <w:rFonts w:ascii="Times New Roman" w:hAnsi="Times New Roman" w:cs="Times New Roman"/>
        </w:rPr>
        <w:t xml:space="preserve">At some point in their career, a </w:t>
      </w:r>
      <w:r w:rsidR="009D0855">
        <w:rPr>
          <w:rFonts w:ascii="Times New Roman" w:hAnsi="Times New Roman" w:cs="Times New Roman"/>
        </w:rPr>
        <w:t xml:space="preserve">number of Scheller graduates will serve on one or more corporate boards or be an executive officer, advise corporate boards or management, or advise or work in a senior capacity for an institutional investor, the government, or other organizations connected to corporate boards or management.  Some of you may already serve on a corporate board for a non-profit organization or family-owned business. </w:t>
      </w:r>
    </w:p>
    <w:p w14:paraId="4FC26709" w14:textId="77777777" w:rsidR="009D0855" w:rsidRDefault="009D0855" w:rsidP="00B30B77">
      <w:pPr>
        <w:jc w:val="both"/>
        <w:rPr>
          <w:rFonts w:ascii="Times New Roman" w:hAnsi="Times New Roman" w:cs="Times New Roman"/>
        </w:rPr>
      </w:pPr>
      <w:r>
        <w:rPr>
          <w:rFonts w:ascii="Times New Roman" w:hAnsi="Times New Roman" w:cs="Times New Roman"/>
        </w:rPr>
        <w:t xml:space="preserve">Even for the most experienced leaders, corporate governance can be complex.  Board versus management functioning often is unclear and misunderstood.  Also, the relationship between or among </w:t>
      </w:r>
      <w:r w:rsidR="00C721D8">
        <w:rPr>
          <w:rFonts w:ascii="Times New Roman" w:hAnsi="Times New Roman" w:cs="Times New Roman"/>
        </w:rPr>
        <w:t xml:space="preserve">the </w:t>
      </w:r>
      <w:r>
        <w:rPr>
          <w:rFonts w:ascii="Times New Roman" w:hAnsi="Times New Roman" w:cs="Times New Roman"/>
        </w:rPr>
        <w:t xml:space="preserve">board, officers, shareholders, professional service providers and the government often is varied, difficult and filled with conflicting interests. </w:t>
      </w:r>
    </w:p>
    <w:p w14:paraId="6FF79BC8" w14:textId="77777777" w:rsidR="00B30B77" w:rsidRPr="00B30B77" w:rsidRDefault="00B30B77" w:rsidP="00B30B77">
      <w:pPr>
        <w:jc w:val="both"/>
        <w:rPr>
          <w:rFonts w:ascii="Times New Roman" w:hAnsi="Times New Roman" w:cs="Times New Roman"/>
        </w:rPr>
      </w:pPr>
      <w:r w:rsidRPr="00B30B77">
        <w:rPr>
          <w:rFonts w:ascii="Times New Roman" w:hAnsi="Times New Roman" w:cs="Times New Roman"/>
        </w:rPr>
        <w:t>Corporate Governance (the “</w:t>
      </w:r>
      <w:r w:rsidRPr="00B30B77">
        <w:rPr>
          <w:rFonts w:ascii="Times New Roman" w:hAnsi="Times New Roman" w:cs="Times New Roman"/>
          <w:b/>
          <w:i/>
        </w:rPr>
        <w:t>Course</w:t>
      </w:r>
      <w:r w:rsidRPr="00B30B77">
        <w:rPr>
          <w:rFonts w:ascii="Times New Roman" w:hAnsi="Times New Roman" w:cs="Times New Roman"/>
        </w:rPr>
        <w:t xml:space="preserve">”) examines the evolution of the United States corporate governance model, the meaning of and distinction between corporate governance and management, why understanding corporate governance is important, and how corporate governance matters are addressed from an internal and external perspective.  The Course primarily focuses on United States </w:t>
      </w:r>
      <w:r w:rsidR="009B1BE4">
        <w:rPr>
          <w:rFonts w:ascii="Times New Roman" w:hAnsi="Times New Roman" w:cs="Times New Roman"/>
        </w:rPr>
        <w:t xml:space="preserve">for-profit </w:t>
      </w:r>
      <w:r w:rsidRPr="00B30B77">
        <w:rPr>
          <w:rFonts w:ascii="Times New Roman" w:hAnsi="Times New Roman" w:cs="Times New Roman"/>
        </w:rPr>
        <w:t xml:space="preserve">companies and laws that relate to them, including Sarbanes-Oxley.  However, the Course contains a section that explores non-profit corporation governance. </w:t>
      </w:r>
      <w:r w:rsidR="004A4FD9">
        <w:rPr>
          <w:rFonts w:ascii="Times New Roman" w:hAnsi="Times New Roman" w:cs="Times New Roman"/>
        </w:rPr>
        <w:t xml:space="preserve"> </w:t>
      </w:r>
      <w:r w:rsidRPr="00B30B77">
        <w:rPr>
          <w:rFonts w:ascii="Times New Roman" w:hAnsi="Times New Roman" w:cs="Times New Roman"/>
        </w:rPr>
        <w:t>The Course also identifies best practices in corporate governance, and briefly explores global corporate governance matters.  The Course is an interactive, discussion</w:t>
      </w:r>
      <w:r w:rsidR="004A4FD9">
        <w:rPr>
          <w:rFonts w:ascii="Times New Roman" w:hAnsi="Times New Roman" w:cs="Times New Roman"/>
        </w:rPr>
        <w:t>,</w:t>
      </w:r>
      <w:r w:rsidRPr="00B30B77">
        <w:rPr>
          <w:rFonts w:ascii="Times New Roman" w:hAnsi="Times New Roman" w:cs="Times New Roman"/>
        </w:rPr>
        <w:t xml:space="preserve"> and project centered course, where students will have an opportunity to analyze and critically discuss legal and ethical situations and issues that businesses and their stakeholders face.  Additionally, through guest speakers and films, documentaries and other electronic media, students will experience and examine real-world dilemmas in the corporate governance arena.</w:t>
      </w:r>
    </w:p>
    <w:p w14:paraId="09204DDB" w14:textId="77777777" w:rsidR="00541DBD" w:rsidRPr="00A553FB" w:rsidRDefault="00852A66" w:rsidP="00152D6F">
      <w:pPr>
        <w:spacing w:after="0" w:line="240" w:lineRule="auto"/>
        <w:ind w:left="720" w:right="576"/>
        <w:jc w:val="both"/>
        <w:rPr>
          <w:rFonts w:ascii="Times New Roman" w:hAnsi="Times New Roman" w:cs="Times New Roman"/>
          <w:b/>
          <w:i/>
        </w:rPr>
      </w:pPr>
      <w:r w:rsidRPr="00A553FB">
        <w:rPr>
          <w:rFonts w:ascii="Times New Roman" w:hAnsi="Times New Roman" w:cs="Times New Roman"/>
          <w:b/>
          <w:i/>
        </w:rPr>
        <w:t>Being the managers of other people’s money rather than their own, it cannot be expected that they</w:t>
      </w:r>
      <w:r w:rsidR="00152D6F" w:rsidRPr="00A553FB">
        <w:rPr>
          <w:rFonts w:ascii="Times New Roman" w:hAnsi="Times New Roman" w:cs="Times New Roman"/>
          <w:b/>
          <w:i/>
        </w:rPr>
        <w:t xml:space="preserve"> . . . </w:t>
      </w:r>
      <w:r w:rsidRPr="00A553FB">
        <w:rPr>
          <w:rFonts w:ascii="Times New Roman" w:hAnsi="Times New Roman" w:cs="Times New Roman"/>
          <w:b/>
          <w:i/>
        </w:rPr>
        <w:t xml:space="preserve">should watch over it with the same anxious vigilance which </w:t>
      </w:r>
      <w:r w:rsidR="00152D6F" w:rsidRPr="00A553FB">
        <w:rPr>
          <w:rFonts w:ascii="Times New Roman" w:hAnsi="Times New Roman" w:cs="Times New Roman"/>
          <w:b/>
          <w:i/>
        </w:rPr>
        <w:t xml:space="preserve">they would watch over their </w:t>
      </w:r>
      <w:r w:rsidR="00152D6F" w:rsidRPr="00A553FB">
        <w:rPr>
          <w:rFonts w:ascii="Times New Roman" w:hAnsi="Times New Roman" w:cs="Times New Roman"/>
          <w:b/>
          <w:i/>
        </w:rPr>
        <w:lastRenderedPageBreak/>
        <w:t xml:space="preserve">own.  Negligence and profusion, therefore, </w:t>
      </w:r>
      <w:r w:rsidR="003F6043" w:rsidRPr="00A553FB">
        <w:rPr>
          <w:rFonts w:ascii="Times New Roman" w:hAnsi="Times New Roman" w:cs="Times New Roman"/>
          <w:b/>
          <w:i/>
        </w:rPr>
        <w:t>[may exist]</w:t>
      </w:r>
      <w:r w:rsidR="00152D6F" w:rsidRPr="00A553FB">
        <w:rPr>
          <w:rFonts w:ascii="Times New Roman" w:hAnsi="Times New Roman" w:cs="Times New Roman"/>
          <w:b/>
          <w:i/>
        </w:rPr>
        <w:t>, more or less, in the management of the affairs of such a company.</w:t>
      </w:r>
      <w:r w:rsidR="00152D6F" w:rsidRPr="00A553FB">
        <w:rPr>
          <w:rStyle w:val="FootnoteReference"/>
          <w:rFonts w:ascii="Times New Roman" w:hAnsi="Times New Roman" w:cs="Times New Roman"/>
          <w:b/>
          <w:i/>
        </w:rPr>
        <w:footnoteReference w:id="1"/>
      </w:r>
    </w:p>
    <w:p w14:paraId="37578A53" w14:textId="77777777" w:rsidR="00D32F52" w:rsidRPr="00A553FB" w:rsidRDefault="00D32F52" w:rsidP="0085797F">
      <w:pPr>
        <w:spacing w:after="0" w:line="240" w:lineRule="auto"/>
        <w:jc w:val="both"/>
        <w:rPr>
          <w:rFonts w:ascii="Times New Roman" w:hAnsi="Times New Roman" w:cs="Times New Roman"/>
        </w:rPr>
      </w:pPr>
    </w:p>
    <w:p w14:paraId="34625BBC" w14:textId="77777777" w:rsidR="002E1A0F" w:rsidRPr="00A553FB" w:rsidRDefault="008E6210" w:rsidP="002E1A0F">
      <w:pPr>
        <w:spacing w:after="0" w:line="240" w:lineRule="auto"/>
        <w:jc w:val="center"/>
        <w:rPr>
          <w:rFonts w:ascii="Times New Roman" w:hAnsi="Times New Roman" w:cs="Times New Roman"/>
          <w:b/>
        </w:rPr>
      </w:pPr>
      <w:r>
        <w:rPr>
          <w:rFonts w:ascii="Times New Roman" w:hAnsi="Times New Roman" w:cs="Times New Roman"/>
          <w:b/>
        </w:rPr>
        <w:t>LEARNING OUTCOMES</w:t>
      </w:r>
    </w:p>
    <w:p w14:paraId="3C65FD02" w14:textId="77777777" w:rsidR="005E102A" w:rsidRPr="00A553FB" w:rsidRDefault="005E102A" w:rsidP="002E4B9B">
      <w:pPr>
        <w:spacing w:after="0" w:line="240" w:lineRule="auto"/>
        <w:rPr>
          <w:rFonts w:ascii="Times New Roman" w:hAnsi="Times New Roman" w:cs="Times New Roman"/>
        </w:rPr>
      </w:pPr>
    </w:p>
    <w:p w14:paraId="2FA81B08" w14:textId="77777777" w:rsidR="005E102A" w:rsidRPr="00A553FB" w:rsidRDefault="005E102A" w:rsidP="00B353C3">
      <w:pPr>
        <w:spacing w:after="0" w:line="240" w:lineRule="auto"/>
        <w:jc w:val="both"/>
        <w:rPr>
          <w:rFonts w:ascii="Times New Roman" w:hAnsi="Times New Roman" w:cs="Times New Roman"/>
        </w:rPr>
      </w:pPr>
      <w:r w:rsidRPr="00A553FB">
        <w:rPr>
          <w:rFonts w:ascii="Times New Roman" w:hAnsi="Times New Roman" w:cs="Times New Roman"/>
        </w:rPr>
        <w:t>On successful completion of the Course, students should be able to or have received the following experiences:</w:t>
      </w:r>
    </w:p>
    <w:p w14:paraId="5F21CB8F" w14:textId="77777777" w:rsidR="005E102A" w:rsidRPr="00A553FB" w:rsidRDefault="005E102A" w:rsidP="00B353C3">
      <w:pPr>
        <w:spacing w:after="0" w:line="240" w:lineRule="auto"/>
        <w:jc w:val="both"/>
        <w:rPr>
          <w:rFonts w:ascii="Times New Roman" w:hAnsi="Times New Roman" w:cs="Times New Roman"/>
        </w:rPr>
      </w:pPr>
    </w:p>
    <w:p w14:paraId="2E8B1BFF" w14:textId="77777777" w:rsidR="005E102A" w:rsidRPr="00A553FB" w:rsidRDefault="005E102A" w:rsidP="00B353C3">
      <w:pPr>
        <w:spacing w:after="0" w:line="240" w:lineRule="auto"/>
        <w:jc w:val="both"/>
        <w:rPr>
          <w:rFonts w:ascii="Times New Roman" w:hAnsi="Times New Roman" w:cs="Times New Roman"/>
        </w:rPr>
      </w:pPr>
      <w:r w:rsidRPr="00A553FB">
        <w:rPr>
          <w:rFonts w:ascii="Times New Roman" w:hAnsi="Times New Roman" w:cs="Times New Roman"/>
        </w:rPr>
        <w:t>•Describe the difference between corporate governance and management.</w:t>
      </w:r>
    </w:p>
    <w:p w14:paraId="29BDC075" w14:textId="77777777" w:rsidR="005E102A" w:rsidRPr="00A553FB" w:rsidRDefault="005E102A" w:rsidP="00B353C3">
      <w:pPr>
        <w:spacing w:after="0" w:line="240" w:lineRule="auto"/>
        <w:jc w:val="both"/>
        <w:rPr>
          <w:rFonts w:ascii="Times New Roman" w:hAnsi="Times New Roman" w:cs="Times New Roman"/>
        </w:rPr>
      </w:pPr>
    </w:p>
    <w:p w14:paraId="6F8D1288" w14:textId="77777777" w:rsidR="00151E43" w:rsidRDefault="00151E43" w:rsidP="00B353C3">
      <w:pPr>
        <w:spacing w:after="0" w:line="240" w:lineRule="auto"/>
        <w:jc w:val="both"/>
        <w:rPr>
          <w:rFonts w:ascii="Times New Roman" w:hAnsi="Times New Roman" w:cs="Times New Roman"/>
        </w:rPr>
      </w:pPr>
      <w:r w:rsidRPr="00A553FB">
        <w:rPr>
          <w:rFonts w:ascii="Times New Roman" w:hAnsi="Times New Roman" w:cs="Times New Roman"/>
        </w:rPr>
        <w:t>•</w:t>
      </w:r>
      <w:r w:rsidR="005E102A" w:rsidRPr="00A553FB">
        <w:rPr>
          <w:rFonts w:ascii="Times New Roman" w:hAnsi="Times New Roman" w:cs="Times New Roman"/>
        </w:rPr>
        <w:t>Analyze and address situations in which</w:t>
      </w:r>
      <w:r w:rsidRPr="00A553FB">
        <w:rPr>
          <w:rFonts w:ascii="Times New Roman" w:hAnsi="Times New Roman" w:cs="Times New Roman"/>
        </w:rPr>
        <w:t xml:space="preserve"> corporate governance</w:t>
      </w:r>
      <w:r w:rsidR="005E102A" w:rsidRPr="00A553FB">
        <w:rPr>
          <w:rFonts w:ascii="Times New Roman" w:hAnsi="Times New Roman" w:cs="Times New Roman"/>
        </w:rPr>
        <w:t xml:space="preserve"> issues exist, providing potential </w:t>
      </w:r>
      <w:r w:rsidR="005B579A" w:rsidRPr="00A553FB">
        <w:rPr>
          <w:rFonts w:ascii="Times New Roman" w:hAnsi="Times New Roman" w:cs="Times New Roman"/>
        </w:rPr>
        <w:t xml:space="preserve">practical </w:t>
      </w:r>
      <w:r w:rsidR="005E102A" w:rsidRPr="00A553FB">
        <w:rPr>
          <w:rFonts w:ascii="Times New Roman" w:hAnsi="Times New Roman" w:cs="Times New Roman"/>
        </w:rPr>
        <w:t>solutions to such issues</w:t>
      </w:r>
      <w:r w:rsidRPr="00A553FB">
        <w:rPr>
          <w:rFonts w:ascii="Times New Roman" w:hAnsi="Times New Roman" w:cs="Times New Roman"/>
        </w:rPr>
        <w:t>.</w:t>
      </w:r>
    </w:p>
    <w:p w14:paraId="120CD6EE" w14:textId="77777777" w:rsidR="00B353C3" w:rsidRDefault="00B353C3" w:rsidP="00B353C3">
      <w:pPr>
        <w:spacing w:after="0" w:line="240" w:lineRule="auto"/>
        <w:jc w:val="both"/>
        <w:rPr>
          <w:rFonts w:ascii="Times New Roman" w:hAnsi="Times New Roman" w:cs="Times New Roman"/>
        </w:rPr>
      </w:pPr>
    </w:p>
    <w:p w14:paraId="119E351E" w14:textId="77777777" w:rsidR="00B353C3" w:rsidRPr="00A553FB" w:rsidRDefault="00B353C3" w:rsidP="00B353C3">
      <w:pPr>
        <w:spacing w:after="0" w:line="240" w:lineRule="auto"/>
        <w:jc w:val="both"/>
        <w:rPr>
          <w:rFonts w:ascii="Times New Roman" w:hAnsi="Times New Roman" w:cs="Times New Roman"/>
        </w:rPr>
      </w:pPr>
      <w:r w:rsidRPr="00A553FB">
        <w:rPr>
          <w:rFonts w:ascii="Times New Roman" w:hAnsi="Times New Roman" w:cs="Times New Roman"/>
        </w:rPr>
        <w:t>•</w:t>
      </w:r>
      <w:r>
        <w:rPr>
          <w:rFonts w:ascii="Times New Roman" w:hAnsi="Times New Roman" w:cs="Times New Roman"/>
        </w:rPr>
        <w:t xml:space="preserve">Understand the legal </w:t>
      </w:r>
      <w:r w:rsidR="00D81E39">
        <w:rPr>
          <w:rFonts w:ascii="Times New Roman" w:hAnsi="Times New Roman" w:cs="Times New Roman"/>
        </w:rPr>
        <w:t xml:space="preserve">and ethical </w:t>
      </w:r>
      <w:r>
        <w:rPr>
          <w:rFonts w:ascii="Times New Roman" w:hAnsi="Times New Roman" w:cs="Times New Roman"/>
        </w:rPr>
        <w:t>responsibilities of shareholders, directors, and management of a corporation.</w:t>
      </w:r>
    </w:p>
    <w:p w14:paraId="7D686C67" w14:textId="77777777" w:rsidR="00CC3FF3" w:rsidRDefault="00CC3FF3" w:rsidP="00B353C3">
      <w:pPr>
        <w:spacing w:after="0" w:line="240" w:lineRule="auto"/>
        <w:jc w:val="both"/>
        <w:rPr>
          <w:rFonts w:ascii="Times New Roman" w:hAnsi="Times New Roman" w:cs="Times New Roman"/>
        </w:rPr>
      </w:pPr>
    </w:p>
    <w:p w14:paraId="2A13A793" w14:textId="77777777" w:rsidR="00CC3FF3" w:rsidRPr="00A553FB" w:rsidRDefault="00CC3FF3" w:rsidP="00B353C3">
      <w:pPr>
        <w:spacing w:after="0" w:line="240" w:lineRule="auto"/>
        <w:jc w:val="both"/>
        <w:rPr>
          <w:rFonts w:ascii="Times New Roman" w:hAnsi="Times New Roman" w:cs="Times New Roman"/>
        </w:rPr>
      </w:pPr>
      <w:r>
        <w:rPr>
          <w:rFonts w:ascii="Times New Roman" w:hAnsi="Times New Roman" w:cs="Times New Roman"/>
        </w:rPr>
        <w:t>•</w:t>
      </w:r>
      <w:r w:rsidRPr="00A553FB">
        <w:rPr>
          <w:rFonts w:ascii="Times New Roman" w:hAnsi="Times New Roman" w:cs="Times New Roman"/>
        </w:rPr>
        <w:t xml:space="preserve">Understand the interplay between law, </w:t>
      </w:r>
      <w:r w:rsidR="002F2D0E">
        <w:rPr>
          <w:rFonts w:ascii="Times New Roman" w:hAnsi="Times New Roman" w:cs="Times New Roman"/>
        </w:rPr>
        <w:t xml:space="preserve">ethics, </w:t>
      </w:r>
      <w:r w:rsidR="00E6458A">
        <w:rPr>
          <w:rFonts w:ascii="Times New Roman" w:hAnsi="Times New Roman" w:cs="Times New Roman"/>
        </w:rPr>
        <w:t>business and public policy, including obtaining learning experiences and skills in ethical understanding, reasoning, and decision-making and the impact and width of legislated ethics.</w:t>
      </w:r>
    </w:p>
    <w:p w14:paraId="4F108B7E" w14:textId="77777777" w:rsidR="00CC3FF3" w:rsidRPr="00A553FB" w:rsidRDefault="00CC3FF3" w:rsidP="00B353C3">
      <w:pPr>
        <w:spacing w:after="0" w:line="240" w:lineRule="auto"/>
        <w:jc w:val="both"/>
        <w:rPr>
          <w:rFonts w:ascii="Times New Roman" w:hAnsi="Times New Roman" w:cs="Times New Roman"/>
        </w:rPr>
      </w:pPr>
    </w:p>
    <w:p w14:paraId="48C4397D" w14:textId="77777777" w:rsidR="00CC3FF3" w:rsidRPr="00A553FB" w:rsidRDefault="00CC3FF3" w:rsidP="00B353C3">
      <w:pPr>
        <w:spacing w:after="0" w:line="240" w:lineRule="auto"/>
        <w:jc w:val="both"/>
        <w:rPr>
          <w:rFonts w:ascii="Times New Roman" w:hAnsi="Times New Roman" w:cs="Times New Roman"/>
        </w:rPr>
      </w:pPr>
      <w:r w:rsidRPr="00A553FB">
        <w:rPr>
          <w:rFonts w:ascii="Times New Roman" w:hAnsi="Times New Roman" w:cs="Times New Roman"/>
        </w:rPr>
        <w:t>•Experience in analyzing and critically discussing legal and business cases</w:t>
      </w:r>
      <w:r w:rsidR="00E6458A">
        <w:rPr>
          <w:rFonts w:ascii="Times New Roman" w:hAnsi="Times New Roman" w:cs="Times New Roman"/>
        </w:rPr>
        <w:t xml:space="preserve"> and ethical dilemmas</w:t>
      </w:r>
      <w:r w:rsidRPr="00A553FB">
        <w:rPr>
          <w:rFonts w:ascii="Times New Roman" w:hAnsi="Times New Roman" w:cs="Times New Roman"/>
        </w:rPr>
        <w:t>.</w:t>
      </w:r>
    </w:p>
    <w:p w14:paraId="2ADE4CA6" w14:textId="77777777" w:rsidR="00CC3FF3" w:rsidRPr="00A553FB" w:rsidRDefault="00CC3FF3" w:rsidP="00B353C3">
      <w:pPr>
        <w:spacing w:after="0" w:line="240" w:lineRule="auto"/>
        <w:jc w:val="both"/>
        <w:rPr>
          <w:rFonts w:ascii="Times New Roman" w:hAnsi="Times New Roman" w:cs="Times New Roman"/>
        </w:rPr>
      </w:pPr>
    </w:p>
    <w:p w14:paraId="2D2F46C9" w14:textId="77777777" w:rsidR="00C10AAC" w:rsidRDefault="00CC3FF3" w:rsidP="00B353C3">
      <w:pPr>
        <w:spacing w:after="0" w:line="240" w:lineRule="auto"/>
        <w:jc w:val="both"/>
        <w:rPr>
          <w:rFonts w:ascii="Times New Roman" w:hAnsi="Times New Roman" w:cs="Times New Roman"/>
        </w:rPr>
      </w:pPr>
      <w:r w:rsidRPr="00A553FB">
        <w:rPr>
          <w:rFonts w:ascii="Times New Roman" w:hAnsi="Times New Roman" w:cs="Times New Roman"/>
        </w:rPr>
        <w:t>•Exposure to real-world happenings in the corporate governance arena in order to understand how to stay abreast of issues for purposes of conducting due diligence</w:t>
      </w:r>
      <w:r w:rsidR="00D81E39">
        <w:rPr>
          <w:rFonts w:ascii="Times New Roman" w:hAnsi="Times New Roman" w:cs="Times New Roman"/>
        </w:rPr>
        <w:t xml:space="preserve">, </w:t>
      </w:r>
      <w:r w:rsidR="00D81E39" w:rsidRPr="00A553FB">
        <w:rPr>
          <w:rFonts w:ascii="Times New Roman" w:hAnsi="Times New Roman" w:cs="Times New Roman"/>
        </w:rPr>
        <w:t>mak</w:t>
      </w:r>
      <w:r w:rsidR="00D81E39">
        <w:rPr>
          <w:rFonts w:ascii="Times New Roman" w:hAnsi="Times New Roman" w:cs="Times New Roman"/>
        </w:rPr>
        <w:t>ing informed business decisions, and employing methodologies and processes to assist in avoiding legal risk and exposure with business activities.</w:t>
      </w:r>
    </w:p>
    <w:p w14:paraId="09BB55A1" w14:textId="77777777" w:rsidR="00D81E39" w:rsidRPr="00A553FB" w:rsidRDefault="00D81E39" w:rsidP="00B353C3">
      <w:pPr>
        <w:spacing w:after="0" w:line="240" w:lineRule="auto"/>
        <w:jc w:val="both"/>
        <w:rPr>
          <w:rFonts w:ascii="Times New Roman" w:hAnsi="Times New Roman" w:cs="Times New Roman"/>
        </w:rPr>
      </w:pPr>
    </w:p>
    <w:p w14:paraId="72D0B556" w14:textId="77777777" w:rsidR="00CC3FF3" w:rsidRDefault="005B579A" w:rsidP="00B353C3">
      <w:pPr>
        <w:spacing w:after="0" w:line="240" w:lineRule="auto"/>
        <w:jc w:val="both"/>
        <w:rPr>
          <w:rFonts w:ascii="Times New Roman" w:hAnsi="Times New Roman" w:cs="Times New Roman"/>
        </w:rPr>
      </w:pPr>
      <w:r w:rsidRPr="00A553FB">
        <w:rPr>
          <w:rFonts w:ascii="Times New Roman" w:hAnsi="Times New Roman" w:cs="Times New Roman"/>
        </w:rPr>
        <w:t>•</w:t>
      </w:r>
      <w:r w:rsidR="00CC3FF3">
        <w:rPr>
          <w:rFonts w:ascii="Times New Roman" w:hAnsi="Times New Roman" w:cs="Times New Roman"/>
        </w:rPr>
        <w:t>Understand</w:t>
      </w:r>
      <w:r w:rsidRPr="00A553FB">
        <w:rPr>
          <w:rFonts w:ascii="Times New Roman" w:hAnsi="Times New Roman" w:cs="Times New Roman"/>
        </w:rPr>
        <w:t xml:space="preserve"> how to manage time effectively</w:t>
      </w:r>
      <w:r w:rsidR="00CC3FF3">
        <w:rPr>
          <w:rFonts w:ascii="Times New Roman" w:hAnsi="Times New Roman" w:cs="Times New Roman"/>
        </w:rPr>
        <w:t>.</w:t>
      </w:r>
    </w:p>
    <w:p w14:paraId="4BC998C1" w14:textId="77777777" w:rsidR="00CC3FF3" w:rsidRDefault="00CC3FF3" w:rsidP="00B353C3">
      <w:pPr>
        <w:spacing w:after="0" w:line="240" w:lineRule="auto"/>
        <w:jc w:val="both"/>
        <w:rPr>
          <w:rFonts w:ascii="Times New Roman" w:hAnsi="Times New Roman" w:cs="Times New Roman"/>
        </w:rPr>
      </w:pPr>
    </w:p>
    <w:p w14:paraId="0FF60F57" w14:textId="77777777" w:rsidR="005B579A" w:rsidRPr="00A553FB" w:rsidRDefault="00CC3FF3" w:rsidP="00B353C3">
      <w:pPr>
        <w:spacing w:after="0" w:line="240" w:lineRule="auto"/>
        <w:jc w:val="both"/>
        <w:rPr>
          <w:rFonts w:ascii="Times New Roman" w:hAnsi="Times New Roman" w:cs="Times New Roman"/>
        </w:rPr>
      </w:pPr>
      <w:r>
        <w:rPr>
          <w:rFonts w:ascii="Times New Roman" w:hAnsi="Times New Roman" w:cs="Times New Roman"/>
        </w:rPr>
        <w:t>•Exposure to</w:t>
      </w:r>
      <w:r w:rsidR="00B353C3">
        <w:rPr>
          <w:rFonts w:ascii="Times New Roman" w:hAnsi="Times New Roman" w:cs="Times New Roman"/>
        </w:rPr>
        <w:t xml:space="preserve"> (1</w:t>
      </w:r>
      <w:r w:rsidR="002661EA">
        <w:rPr>
          <w:rFonts w:ascii="Times New Roman" w:hAnsi="Times New Roman" w:cs="Times New Roman"/>
        </w:rPr>
        <w:t xml:space="preserve">) situation analysis and </w:t>
      </w:r>
      <w:r w:rsidR="00B353C3">
        <w:rPr>
          <w:rFonts w:ascii="Times New Roman" w:hAnsi="Times New Roman" w:cs="Times New Roman"/>
        </w:rPr>
        <w:t xml:space="preserve">judgment </w:t>
      </w:r>
      <w:r w:rsidR="002661EA">
        <w:rPr>
          <w:rFonts w:ascii="Times New Roman" w:hAnsi="Times New Roman" w:cs="Times New Roman"/>
        </w:rPr>
        <w:t>decision-making</w:t>
      </w:r>
      <w:r w:rsidR="00B353C3">
        <w:rPr>
          <w:rFonts w:ascii="Times New Roman" w:hAnsi="Times New Roman" w:cs="Times New Roman"/>
        </w:rPr>
        <w:t xml:space="preserve"> and providing recommendations, through individual, participant-centered learning and group work; (2) </w:t>
      </w:r>
      <w:r>
        <w:rPr>
          <w:rFonts w:ascii="Times New Roman" w:hAnsi="Times New Roman" w:cs="Times New Roman"/>
        </w:rPr>
        <w:t xml:space="preserve">writing </w:t>
      </w:r>
      <w:r w:rsidR="005B579A" w:rsidRPr="00A553FB">
        <w:rPr>
          <w:rFonts w:ascii="Times New Roman" w:hAnsi="Times New Roman" w:cs="Times New Roman"/>
        </w:rPr>
        <w:t>in an organized and</w:t>
      </w:r>
      <w:r>
        <w:rPr>
          <w:rFonts w:ascii="Times New Roman" w:hAnsi="Times New Roman" w:cs="Times New Roman"/>
        </w:rPr>
        <w:t xml:space="preserve"> concise manner</w:t>
      </w:r>
      <w:r w:rsidR="00B353C3">
        <w:rPr>
          <w:rFonts w:ascii="Times New Roman" w:hAnsi="Times New Roman" w:cs="Times New Roman"/>
        </w:rPr>
        <w:t xml:space="preserve"> to the appropriate audience, while identifying and applying the principles of legal business writing; and (3) </w:t>
      </w:r>
      <w:r>
        <w:rPr>
          <w:rFonts w:ascii="Times New Roman" w:hAnsi="Times New Roman" w:cs="Times New Roman"/>
        </w:rPr>
        <w:t>communicating</w:t>
      </w:r>
      <w:r w:rsidR="005B579A" w:rsidRPr="00A553FB">
        <w:rPr>
          <w:rFonts w:ascii="Times New Roman" w:hAnsi="Times New Roman" w:cs="Times New Roman"/>
        </w:rPr>
        <w:t>, present</w:t>
      </w:r>
      <w:r>
        <w:rPr>
          <w:rFonts w:ascii="Times New Roman" w:hAnsi="Times New Roman" w:cs="Times New Roman"/>
        </w:rPr>
        <w:t>ing</w:t>
      </w:r>
      <w:r w:rsidR="004A4FD9">
        <w:rPr>
          <w:rFonts w:ascii="Times New Roman" w:hAnsi="Times New Roman" w:cs="Times New Roman"/>
        </w:rPr>
        <w:t>,</w:t>
      </w:r>
      <w:r w:rsidR="005B579A" w:rsidRPr="00A553FB">
        <w:rPr>
          <w:rFonts w:ascii="Times New Roman" w:hAnsi="Times New Roman" w:cs="Times New Roman"/>
        </w:rPr>
        <w:t xml:space="preserve"> and debat</w:t>
      </w:r>
      <w:r>
        <w:rPr>
          <w:rFonts w:ascii="Times New Roman" w:hAnsi="Times New Roman" w:cs="Times New Roman"/>
        </w:rPr>
        <w:t>ing</w:t>
      </w:r>
      <w:r w:rsidR="005B579A" w:rsidRPr="00A553FB">
        <w:rPr>
          <w:rFonts w:ascii="Times New Roman" w:hAnsi="Times New Roman" w:cs="Times New Roman"/>
        </w:rPr>
        <w:t xml:space="preserve"> issues and positions.</w:t>
      </w:r>
    </w:p>
    <w:p w14:paraId="6DB72D4E" w14:textId="77777777" w:rsidR="005B579A" w:rsidRPr="00A553FB" w:rsidRDefault="005B579A" w:rsidP="00B353C3">
      <w:pPr>
        <w:spacing w:after="0" w:line="240" w:lineRule="auto"/>
        <w:jc w:val="both"/>
        <w:rPr>
          <w:rFonts w:ascii="Times New Roman" w:hAnsi="Times New Roman" w:cs="Times New Roman"/>
        </w:rPr>
      </w:pPr>
    </w:p>
    <w:p w14:paraId="27520C16" w14:textId="77777777" w:rsidR="00CC3FF3" w:rsidRDefault="005B579A" w:rsidP="00B353C3">
      <w:pPr>
        <w:spacing w:after="0" w:line="240" w:lineRule="auto"/>
        <w:jc w:val="both"/>
        <w:rPr>
          <w:rFonts w:ascii="Times New Roman" w:hAnsi="Times New Roman" w:cs="Times New Roman"/>
        </w:rPr>
      </w:pPr>
      <w:r w:rsidRPr="00A553FB">
        <w:rPr>
          <w:rFonts w:ascii="Times New Roman" w:hAnsi="Times New Roman" w:cs="Times New Roman"/>
        </w:rPr>
        <w:t>•</w:t>
      </w:r>
      <w:r w:rsidR="00CC3FF3">
        <w:rPr>
          <w:rFonts w:ascii="Times New Roman" w:hAnsi="Times New Roman" w:cs="Times New Roman"/>
        </w:rPr>
        <w:t>Understand team work, its dynamics and the results that come from working on a team.</w:t>
      </w:r>
    </w:p>
    <w:p w14:paraId="11A6807C" w14:textId="77777777" w:rsidR="00FB1709" w:rsidRPr="00A553FB" w:rsidRDefault="00FB1709" w:rsidP="002E4B9B">
      <w:pPr>
        <w:spacing w:after="0" w:line="240" w:lineRule="auto"/>
        <w:rPr>
          <w:rFonts w:ascii="Times New Roman" w:hAnsi="Times New Roman" w:cs="Times New Roman"/>
        </w:rPr>
      </w:pPr>
    </w:p>
    <w:p w14:paraId="3B9BDC61" w14:textId="77777777" w:rsidR="002E1A0F" w:rsidRPr="00A553FB" w:rsidRDefault="002E1A0F" w:rsidP="002E1A0F">
      <w:pPr>
        <w:spacing w:after="0" w:line="240" w:lineRule="auto"/>
        <w:jc w:val="center"/>
        <w:rPr>
          <w:rFonts w:ascii="Times New Roman" w:hAnsi="Times New Roman" w:cs="Times New Roman"/>
          <w:b/>
        </w:rPr>
      </w:pPr>
      <w:r w:rsidRPr="00A553FB">
        <w:rPr>
          <w:rFonts w:ascii="Times New Roman" w:hAnsi="Times New Roman" w:cs="Times New Roman"/>
          <w:b/>
        </w:rPr>
        <w:t>COURSE MATERIALS</w:t>
      </w:r>
      <w:r w:rsidR="00B310F1" w:rsidRPr="00A553FB">
        <w:rPr>
          <w:rStyle w:val="FootnoteReference"/>
          <w:rFonts w:ascii="Times New Roman" w:hAnsi="Times New Roman" w:cs="Times New Roman"/>
          <w:b/>
        </w:rPr>
        <w:footnoteReference w:id="2"/>
      </w:r>
    </w:p>
    <w:p w14:paraId="65624C14" w14:textId="77777777" w:rsidR="00F320CB" w:rsidRPr="00231BA1" w:rsidRDefault="00F320CB" w:rsidP="002E4B9B">
      <w:pPr>
        <w:spacing w:after="0" w:line="240" w:lineRule="auto"/>
        <w:rPr>
          <w:rFonts w:ascii="Times New Roman" w:hAnsi="Times New Roman" w:cs="Times New Roman"/>
          <w:sz w:val="16"/>
          <w:szCs w:val="16"/>
        </w:rPr>
      </w:pPr>
    </w:p>
    <w:p w14:paraId="070D891D" w14:textId="77777777" w:rsidR="0005604D" w:rsidRPr="00A553FB" w:rsidRDefault="0005604D" w:rsidP="00B353C3">
      <w:pPr>
        <w:spacing w:after="0" w:line="240" w:lineRule="auto"/>
        <w:jc w:val="both"/>
        <w:rPr>
          <w:rFonts w:ascii="Times New Roman" w:hAnsi="Times New Roman" w:cs="Times New Roman"/>
          <w:b/>
        </w:rPr>
      </w:pPr>
      <w:r w:rsidRPr="00A553FB">
        <w:rPr>
          <w:rFonts w:ascii="Times New Roman" w:hAnsi="Times New Roman" w:cs="Times New Roman"/>
          <w:b/>
        </w:rPr>
        <w:t>Textbooks:</w:t>
      </w:r>
    </w:p>
    <w:p w14:paraId="2D51DBF4" w14:textId="77777777" w:rsidR="0005604D" w:rsidRPr="00A553FB" w:rsidRDefault="0005604D" w:rsidP="00B353C3">
      <w:pPr>
        <w:spacing w:after="0" w:line="240" w:lineRule="auto"/>
        <w:jc w:val="both"/>
        <w:rPr>
          <w:rFonts w:ascii="Times New Roman" w:hAnsi="Times New Roman" w:cs="Times New Roman"/>
        </w:rPr>
      </w:pPr>
    </w:p>
    <w:p w14:paraId="386FDEE2" w14:textId="77777777" w:rsidR="00F97BCD" w:rsidRDefault="00421220" w:rsidP="00B353C3">
      <w:pPr>
        <w:spacing w:after="0" w:line="240" w:lineRule="auto"/>
        <w:jc w:val="both"/>
        <w:rPr>
          <w:rFonts w:ascii="Times New Roman" w:hAnsi="Times New Roman" w:cs="Times New Roman"/>
        </w:rPr>
      </w:pPr>
      <w:r w:rsidRPr="00A553FB">
        <w:rPr>
          <w:rFonts w:ascii="Times New Roman" w:hAnsi="Times New Roman" w:cs="Times New Roman"/>
        </w:rPr>
        <w:t>•</w:t>
      </w:r>
      <w:r w:rsidR="00A663C3" w:rsidRPr="00A663C3">
        <w:rPr>
          <w:rFonts w:ascii="Times New Roman" w:hAnsi="Times New Roman" w:cs="Times New Roman"/>
          <w:smallCaps/>
        </w:rPr>
        <w:t xml:space="preserve">K. Fred </w:t>
      </w:r>
      <w:r w:rsidRPr="00A663C3">
        <w:rPr>
          <w:rFonts w:ascii="Times New Roman" w:hAnsi="Times New Roman" w:cs="Times New Roman"/>
          <w:smallCaps/>
        </w:rPr>
        <w:t xml:space="preserve">Skousen, </w:t>
      </w:r>
      <w:r w:rsidR="00A663C3" w:rsidRPr="00A663C3">
        <w:rPr>
          <w:rFonts w:ascii="Times New Roman" w:hAnsi="Times New Roman" w:cs="Times New Roman"/>
          <w:smallCaps/>
        </w:rPr>
        <w:t xml:space="preserve">Steven M. </w:t>
      </w:r>
      <w:r w:rsidRPr="00A663C3">
        <w:rPr>
          <w:rFonts w:ascii="Times New Roman" w:hAnsi="Times New Roman" w:cs="Times New Roman"/>
          <w:smallCaps/>
        </w:rPr>
        <w:t xml:space="preserve">Glover, </w:t>
      </w:r>
      <w:r w:rsidR="00A663C3" w:rsidRPr="00A663C3">
        <w:rPr>
          <w:rFonts w:ascii="Times New Roman" w:hAnsi="Times New Roman" w:cs="Times New Roman"/>
          <w:smallCaps/>
        </w:rPr>
        <w:t>&amp;</w:t>
      </w:r>
      <w:r w:rsidRPr="00A663C3">
        <w:rPr>
          <w:rFonts w:ascii="Times New Roman" w:hAnsi="Times New Roman" w:cs="Times New Roman"/>
          <w:smallCaps/>
        </w:rPr>
        <w:t xml:space="preserve"> </w:t>
      </w:r>
      <w:r w:rsidR="00A663C3" w:rsidRPr="00A663C3">
        <w:rPr>
          <w:rFonts w:ascii="Times New Roman" w:hAnsi="Times New Roman" w:cs="Times New Roman"/>
          <w:smallCaps/>
        </w:rPr>
        <w:t xml:space="preserve">Douglas F. </w:t>
      </w:r>
      <w:r w:rsidRPr="00A663C3">
        <w:rPr>
          <w:rFonts w:ascii="Times New Roman" w:hAnsi="Times New Roman" w:cs="Times New Roman"/>
          <w:smallCaps/>
        </w:rPr>
        <w:t>Prawitt</w:t>
      </w:r>
      <w:r w:rsidR="00A663C3" w:rsidRPr="00A663C3">
        <w:rPr>
          <w:rFonts w:ascii="Times New Roman" w:hAnsi="Times New Roman" w:cs="Times New Roman"/>
          <w:smallCaps/>
        </w:rPr>
        <w:t xml:space="preserve">, </w:t>
      </w:r>
      <w:r w:rsidRPr="00A663C3">
        <w:rPr>
          <w:rFonts w:ascii="Times New Roman" w:hAnsi="Times New Roman" w:cs="Times New Roman"/>
          <w:smallCaps/>
        </w:rPr>
        <w:t xml:space="preserve"> An Introduction to Corporate Governance and the SEC</w:t>
      </w:r>
      <w:r w:rsidR="00A663C3" w:rsidRPr="00A663C3">
        <w:rPr>
          <w:rFonts w:ascii="Times New Roman" w:hAnsi="Times New Roman" w:cs="Times New Roman"/>
        </w:rPr>
        <w:t xml:space="preserve"> (2005)</w:t>
      </w:r>
      <w:r w:rsidR="00A663C3">
        <w:rPr>
          <w:rFonts w:ascii="Times New Roman" w:hAnsi="Times New Roman" w:cs="Times New Roman"/>
        </w:rPr>
        <w:t>.</w:t>
      </w:r>
    </w:p>
    <w:p w14:paraId="36C64344" w14:textId="77777777" w:rsidR="00A663C3" w:rsidRPr="00A553FB" w:rsidRDefault="00A663C3" w:rsidP="00B353C3">
      <w:pPr>
        <w:spacing w:after="0" w:line="240" w:lineRule="auto"/>
        <w:jc w:val="both"/>
        <w:rPr>
          <w:rFonts w:ascii="Times New Roman" w:hAnsi="Times New Roman" w:cs="Times New Roman"/>
          <w:highlight w:val="red"/>
        </w:rPr>
      </w:pPr>
    </w:p>
    <w:p w14:paraId="6F0F6643" w14:textId="77777777" w:rsidR="00361DA3" w:rsidRDefault="003F6043" w:rsidP="00B353C3">
      <w:pPr>
        <w:spacing w:after="0" w:line="240" w:lineRule="auto"/>
        <w:jc w:val="both"/>
        <w:rPr>
          <w:rFonts w:ascii="Times New Roman" w:hAnsi="Times New Roman" w:cs="Times New Roman"/>
        </w:rPr>
      </w:pPr>
      <w:r w:rsidRPr="00A553FB">
        <w:rPr>
          <w:rFonts w:ascii="Times New Roman" w:hAnsi="Times New Roman" w:cs="Times New Roman"/>
        </w:rPr>
        <w:t>•</w:t>
      </w:r>
      <w:r w:rsidR="009F56A6" w:rsidRPr="009F56A6">
        <w:rPr>
          <w:rFonts w:ascii="Times New Roman" w:hAnsi="Times New Roman" w:cs="Times New Roman"/>
          <w:smallCaps/>
        </w:rPr>
        <w:t xml:space="preserve">Kenneth A. </w:t>
      </w:r>
      <w:r w:rsidR="00A03AD0" w:rsidRPr="009F56A6">
        <w:rPr>
          <w:rFonts w:ascii="Times New Roman" w:hAnsi="Times New Roman" w:cs="Times New Roman"/>
          <w:smallCaps/>
        </w:rPr>
        <w:t xml:space="preserve">Kim, </w:t>
      </w:r>
      <w:r w:rsidR="009F56A6" w:rsidRPr="009F56A6">
        <w:rPr>
          <w:rFonts w:ascii="Times New Roman" w:hAnsi="Times New Roman" w:cs="Times New Roman"/>
          <w:smallCaps/>
        </w:rPr>
        <w:t xml:space="preserve">John R. </w:t>
      </w:r>
      <w:r w:rsidR="00A03AD0" w:rsidRPr="009F56A6">
        <w:rPr>
          <w:rFonts w:ascii="Times New Roman" w:hAnsi="Times New Roman" w:cs="Times New Roman"/>
          <w:smallCaps/>
        </w:rPr>
        <w:t xml:space="preserve">Nofsinger, </w:t>
      </w:r>
      <w:r w:rsidR="005764A2">
        <w:rPr>
          <w:rFonts w:ascii="Times New Roman" w:hAnsi="Times New Roman" w:cs="Times New Roman"/>
          <w:smallCaps/>
        </w:rPr>
        <w:t>&amp;</w:t>
      </w:r>
      <w:r w:rsidR="00A03AD0" w:rsidRPr="009F56A6">
        <w:rPr>
          <w:rFonts w:ascii="Times New Roman" w:hAnsi="Times New Roman" w:cs="Times New Roman"/>
          <w:smallCaps/>
        </w:rPr>
        <w:t xml:space="preserve"> </w:t>
      </w:r>
      <w:r w:rsidR="009F56A6" w:rsidRPr="009F56A6">
        <w:rPr>
          <w:rFonts w:ascii="Times New Roman" w:hAnsi="Times New Roman" w:cs="Times New Roman"/>
          <w:smallCaps/>
        </w:rPr>
        <w:t xml:space="preserve">Derek J. </w:t>
      </w:r>
      <w:r w:rsidR="00A03AD0" w:rsidRPr="009F56A6">
        <w:rPr>
          <w:rFonts w:ascii="Times New Roman" w:hAnsi="Times New Roman" w:cs="Times New Roman"/>
          <w:smallCaps/>
        </w:rPr>
        <w:t>Mohr</w:t>
      </w:r>
      <w:r w:rsidR="009F56A6" w:rsidRPr="009F56A6">
        <w:rPr>
          <w:rFonts w:ascii="Times New Roman" w:hAnsi="Times New Roman" w:cs="Times New Roman"/>
          <w:smallCaps/>
        </w:rPr>
        <w:t xml:space="preserve">, </w:t>
      </w:r>
      <w:r w:rsidR="00A03AD0" w:rsidRPr="009F56A6">
        <w:rPr>
          <w:rFonts w:ascii="Times New Roman" w:hAnsi="Times New Roman" w:cs="Times New Roman"/>
          <w:smallCaps/>
        </w:rPr>
        <w:t>Corporate Governance</w:t>
      </w:r>
      <w:r w:rsidR="009F56A6" w:rsidRPr="009F56A6">
        <w:rPr>
          <w:rFonts w:ascii="Times New Roman" w:hAnsi="Times New Roman" w:cs="Times New Roman"/>
        </w:rPr>
        <w:t xml:space="preserve"> (</w:t>
      </w:r>
      <w:r w:rsidR="009F56A6">
        <w:rPr>
          <w:rFonts w:ascii="Times New Roman" w:hAnsi="Times New Roman" w:cs="Times New Roman"/>
        </w:rPr>
        <w:t>3</w:t>
      </w:r>
      <w:r w:rsidR="009F56A6" w:rsidRPr="009F56A6">
        <w:rPr>
          <w:rFonts w:ascii="Times New Roman" w:hAnsi="Times New Roman" w:cs="Times New Roman"/>
          <w:vertAlign w:val="superscript"/>
        </w:rPr>
        <w:t>rd</w:t>
      </w:r>
      <w:r w:rsidR="009F56A6">
        <w:rPr>
          <w:rFonts w:ascii="Times New Roman" w:hAnsi="Times New Roman" w:cs="Times New Roman"/>
        </w:rPr>
        <w:t xml:space="preserve"> ed. </w:t>
      </w:r>
      <w:r w:rsidR="009F56A6" w:rsidRPr="009F56A6">
        <w:rPr>
          <w:rFonts w:ascii="Times New Roman" w:hAnsi="Times New Roman" w:cs="Times New Roman"/>
        </w:rPr>
        <w:t>2010)</w:t>
      </w:r>
      <w:r w:rsidR="009F56A6">
        <w:rPr>
          <w:rFonts w:ascii="Times New Roman" w:hAnsi="Times New Roman" w:cs="Times New Roman"/>
        </w:rPr>
        <w:t>.</w:t>
      </w:r>
    </w:p>
    <w:p w14:paraId="3CD2FB05" w14:textId="77777777" w:rsidR="009F56A6" w:rsidRPr="00A553FB" w:rsidRDefault="009F56A6" w:rsidP="00B353C3">
      <w:pPr>
        <w:spacing w:after="0" w:line="240" w:lineRule="auto"/>
        <w:jc w:val="both"/>
        <w:rPr>
          <w:rFonts w:ascii="Times New Roman" w:hAnsi="Times New Roman" w:cs="Times New Roman"/>
        </w:rPr>
      </w:pPr>
    </w:p>
    <w:p w14:paraId="04F4D134" w14:textId="77777777" w:rsidR="003236D7" w:rsidRPr="004A4FD9" w:rsidRDefault="003236D7" w:rsidP="00B353C3">
      <w:pPr>
        <w:spacing w:after="0" w:line="240" w:lineRule="auto"/>
        <w:jc w:val="both"/>
        <w:rPr>
          <w:rFonts w:ascii="Times New Roman" w:hAnsi="Times New Roman" w:cs="Times New Roman"/>
          <w:u w:val="single"/>
        </w:rPr>
      </w:pPr>
      <w:r w:rsidRPr="004F739D">
        <w:rPr>
          <w:rFonts w:ascii="Times New Roman" w:hAnsi="Times New Roman" w:cs="Times New Roman"/>
        </w:rPr>
        <w:t>•</w:t>
      </w:r>
      <w:r w:rsidRPr="004F739D">
        <w:rPr>
          <w:rFonts w:ascii="Times New Roman" w:hAnsi="Times New Roman" w:cs="Times New Roman"/>
          <w:b/>
        </w:rPr>
        <w:t>Business Cases</w:t>
      </w:r>
      <w:r w:rsidRPr="004F739D">
        <w:rPr>
          <w:rFonts w:ascii="Times New Roman" w:hAnsi="Times New Roman" w:cs="Times New Roman"/>
        </w:rPr>
        <w:t xml:space="preserve">.  Listed below </w:t>
      </w:r>
      <w:r w:rsidR="005640AF" w:rsidRPr="004F739D">
        <w:rPr>
          <w:rFonts w:ascii="Times New Roman" w:hAnsi="Times New Roman" w:cs="Times New Roman"/>
        </w:rPr>
        <w:t xml:space="preserve">in the “Class Schedule” </w:t>
      </w:r>
      <w:r w:rsidRPr="004F739D">
        <w:rPr>
          <w:rFonts w:ascii="Times New Roman" w:hAnsi="Times New Roman" w:cs="Times New Roman"/>
        </w:rPr>
        <w:t>are t</w:t>
      </w:r>
      <w:r w:rsidRPr="00C721D8">
        <w:rPr>
          <w:rFonts w:ascii="Times New Roman" w:hAnsi="Times New Roman" w:cs="Times New Roman"/>
        </w:rPr>
        <w:t xml:space="preserve">he required business case readings for the Course. </w:t>
      </w:r>
      <w:r w:rsidRPr="000360F5">
        <w:rPr>
          <w:rFonts w:ascii="Times New Roman" w:hAnsi="Times New Roman" w:cs="Times New Roman"/>
          <w:u w:val="single"/>
        </w:rPr>
        <w:t xml:space="preserve"> Go to </w:t>
      </w:r>
      <w:hyperlink r:id="rId11" w:history="1">
        <w:r w:rsidR="000360F5" w:rsidRPr="000360F5">
          <w:rPr>
            <w:rStyle w:val="Hyperlink"/>
            <w:rFonts w:ascii="Times New Roman" w:hAnsi="Times New Roman" w:cs="Times New Roman"/>
          </w:rPr>
          <w:t>https://cb.hbsp.harvard.edu/cbmp/access/43061644</w:t>
        </w:r>
      </w:hyperlink>
      <w:r w:rsidR="000360F5" w:rsidRPr="000360F5">
        <w:rPr>
          <w:rFonts w:ascii="Times New Roman" w:hAnsi="Times New Roman" w:cs="Times New Roman"/>
          <w:u w:val="single"/>
        </w:rPr>
        <w:t xml:space="preserve"> </w:t>
      </w:r>
      <w:r w:rsidRPr="004A4FD9">
        <w:rPr>
          <w:rFonts w:ascii="Times New Roman" w:hAnsi="Times New Roman" w:cs="Times New Roman"/>
          <w:u w:val="single"/>
        </w:rPr>
        <w:t>to register</w:t>
      </w:r>
      <w:r w:rsidR="00C721D8" w:rsidRPr="004A4FD9">
        <w:rPr>
          <w:rFonts w:ascii="Times New Roman" w:hAnsi="Times New Roman" w:cs="Times New Roman"/>
          <w:u w:val="single"/>
        </w:rPr>
        <w:t xml:space="preserve"> (unless already have an account with Harvard Business Publishing)</w:t>
      </w:r>
      <w:r w:rsidRPr="004A4FD9">
        <w:rPr>
          <w:rFonts w:ascii="Times New Roman" w:hAnsi="Times New Roman" w:cs="Times New Roman"/>
          <w:u w:val="single"/>
        </w:rPr>
        <w:t xml:space="preserve"> and purchase the applicable business cases.</w:t>
      </w:r>
    </w:p>
    <w:p w14:paraId="3F0A57F6" w14:textId="77777777" w:rsidR="004F739D" w:rsidRDefault="004F739D" w:rsidP="00C721D8">
      <w:pPr>
        <w:pStyle w:val="NormalWeb"/>
        <w:spacing w:before="0" w:beforeAutospacing="0" w:after="0" w:afterAutospacing="0"/>
        <w:ind w:right="1296"/>
        <w:rPr>
          <w:sz w:val="16"/>
          <w:szCs w:val="16"/>
        </w:rPr>
      </w:pPr>
    </w:p>
    <w:p w14:paraId="0ADD4852" w14:textId="77777777" w:rsidR="003406B4" w:rsidRPr="00B353C3" w:rsidRDefault="00C23D4B" w:rsidP="00B353C3">
      <w:pPr>
        <w:spacing w:after="0" w:line="240" w:lineRule="auto"/>
        <w:jc w:val="both"/>
        <w:rPr>
          <w:rFonts w:ascii="Times New Roman" w:hAnsi="Times New Roman" w:cs="Times New Roman"/>
          <w:b/>
        </w:rPr>
      </w:pPr>
      <w:r w:rsidRPr="00A553FB">
        <w:rPr>
          <w:rFonts w:ascii="Times New Roman" w:hAnsi="Times New Roman" w:cs="Times New Roman"/>
        </w:rPr>
        <w:t>•</w:t>
      </w:r>
      <w:r w:rsidRPr="00A553FB">
        <w:rPr>
          <w:rFonts w:ascii="Times New Roman" w:hAnsi="Times New Roman" w:cs="Times New Roman"/>
          <w:b/>
        </w:rPr>
        <w:t>Name Tent</w:t>
      </w:r>
      <w:r w:rsidRPr="00A553FB">
        <w:rPr>
          <w:rFonts w:ascii="Times New Roman" w:hAnsi="Times New Roman" w:cs="Times New Roman"/>
        </w:rPr>
        <w:t xml:space="preserve">.  Each student is required to display his or her name tent </w:t>
      </w:r>
      <w:r w:rsidR="003236D7" w:rsidRPr="00A553FB">
        <w:rPr>
          <w:rFonts w:ascii="Times New Roman" w:hAnsi="Times New Roman" w:cs="Times New Roman"/>
        </w:rPr>
        <w:t xml:space="preserve">in each </w:t>
      </w:r>
      <w:r w:rsidR="00AD6022">
        <w:rPr>
          <w:rFonts w:ascii="Times New Roman" w:hAnsi="Times New Roman" w:cs="Times New Roman"/>
        </w:rPr>
        <w:t>Class</w:t>
      </w:r>
      <w:r w:rsidR="003236D7" w:rsidRPr="00A553FB">
        <w:rPr>
          <w:rFonts w:ascii="Times New Roman" w:hAnsi="Times New Roman" w:cs="Times New Roman"/>
        </w:rPr>
        <w:t xml:space="preserve"> session for the Course.</w:t>
      </w:r>
      <w:r w:rsidR="00B353C3">
        <w:rPr>
          <w:rFonts w:ascii="Times New Roman" w:hAnsi="Times New Roman" w:cs="Times New Roman"/>
          <w:b/>
        </w:rPr>
        <w:t xml:space="preserve"> At all times during the Class session, the student’s name tent must be displayed, and if not, the Course Professor </w:t>
      </w:r>
      <w:r w:rsidR="00B353C3">
        <w:rPr>
          <w:rFonts w:ascii="Times New Roman" w:hAnsi="Times New Roman" w:cs="Times New Roman"/>
          <w:b/>
        </w:rPr>
        <w:lastRenderedPageBreak/>
        <w:t>will not recognize the student for Class Participation.</w:t>
      </w:r>
      <w:r w:rsidR="004A4FD9">
        <w:rPr>
          <w:rFonts w:ascii="Times New Roman" w:hAnsi="Times New Roman" w:cs="Times New Roman"/>
          <w:b/>
        </w:rPr>
        <w:t xml:space="preserve">  Also, at the Course Professor’s sole discretion, she may deduct points from your Class Participation grade for your failure to display your name tent at all times during the Class period.</w:t>
      </w:r>
    </w:p>
    <w:p w14:paraId="662C1DFF" w14:textId="77777777" w:rsidR="003406B4" w:rsidRPr="00231BA1" w:rsidRDefault="003406B4" w:rsidP="002E4B9B">
      <w:pPr>
        <w:spacing w:after="0" w:line="240" w:lineRule="auto"/>
        <w:rPr>
          <w:rFonts w:ascii="Times New Roman" w:hAnsi="Times New Roman" w:cs="Times New Roman"/>
          <w:sz w:val="16"/>
          <w:szCs w:val="16"/>
        </w:rPr>
      </w:pPr>
    </w:p>
    <w:p w14:paraId="45879FEB" w14:textId="77777777" w:rsidR="002E1A0F" w:rsidRPr="00A553FB" w:rsidRDefault="002E1A0F" w:rsidP="002E1A0F">
      <w:pPr>
        <w:spacing w:after="0" w:line="240" w:lineRule="auto"/>
        <w:jc w:val="center"/>
        <w:rPr>
          <w:rFonts w:ascii="Times New Roman" w:hAnsi="Times New Roman" w:cs="Times New Roman"/>
          <w:b/>
        </w:rPr>
      </w:pPr>
      <w:r w:rsidRPr="00A553FB">
        <w:rPr>
          <w:rFonts w:ascii="Times New Roman" w:hAnsi="Times New Roman" w:cs="Times New Roman"/>
          <w:b/>
        </w:rPr>
        <w:t>PREREQUISITES</w:t>
      </w:r>
    </w:p>
    <w:p w14:paraId="7F0EE3DE" w14:textId="77777777" w:rsidR="00DA7BB3" w:rsidRPr="00A553FB" w:rsidRDefault="00426ADA" w:rsidP="00426ADA">
      <w:pPr>
        <w:tabs>
          <w:tab w:val="left" w:pos="2385"/>
        </w:tabs>
        <w:spacing w:after="0" w:line="240" w:lineRule="auto"/>
        <w:rPr>
          <w:rFonts w:ascii="Times New Roman" w:hAnsi="Times New Roman" w:cs="Times New Roman"/>
        </w:rPr>
      </w:pPr>
      <w:r>
        <w:rPr>
          <w:rFonts w:ascii="Times New Roman" w:hAnsi="Times New Roman" w:cs="Times New Roman"/>
        </w:rPr>
        <w:tab/>
      </w:r>
    </w:p>
    <w:p w14:paraId="7948B242" w14:textId="77777777" w:rsidR="002E1A0F" w:rsidRPr="00A553FB" w:rsidRDefault="00DA7BB3" w:rsidP="002E4B9B">
      <w:pPr>
        <w:spacing w:after="0" w:line="240" w:lineRule="auto"/>
        <w:rPr>
          <w:rFonts w:ascii="Times New Roman" w:hAnsi="Times New Roman" w:cs="Times New Roman"/>
        </w:rPr>
      </w:pPr>
      <w:r w:rsidRPr="000C08F4">
        <w:rPr>
          <w:rFonts w:ascii="Times New Roman" w:hAnsi="Times New Roman" w:cs="Times New Roman"/>
        </w:rPr>
        <w:t>Successful completion of Management 2106 – Legal Aspects of Business is a prerequisite for the Course.</w:t>
      </w:r>
    </w:p>
    <w:p w14:paraId="74EB7C7E" w14:textId="77777777" w:rsidR="00DA7BB3" w:rsidRPr="00231BA1" w:rsidRDefault="00DA7BB3" w:rsidP="002E4B9B">
      <w:pPr>
        <w:spacing w:after="0" w:line="240" w:lineRule="auto"/>
        <w:rPr>
          <w:rFonts w:ascii="Times New Roman" w:hAnsi="Times New Roman" w:cs="Times New Roman"/>
          <w:sz w:val="16"/>
          <w:szCs w:val="16"/>
        </w:rPr>
      </w:pPr>
    </w:p>
    <w:p w14:paraId="0913EAFB" w14:textId="77777777" w:rsidR="00072458" w:rsidRPr="00A553FB" w:rsidRDefault="00072458" w:rsidP="00426ADA">
      <w:pPr>
        <w:spacing w:after="0" w:line="240" w:lineRule="auto"/>
        <w:jc w:val="center"/>
        <w:rPr>
          <w:rFonts w:ascii="Times New Roman" w:hAnsi="Times New Roman" w:cs="Times New Roman"/>
          <w:b/>
        </w:rPr>
      </w:pPr>
      <w:r>
        <w:rPr>
          <w:rFonts w:ascii="Times New Roman" w:hAnsi="Times New Roman" w:cs="Times New Roman"/>
          <w:b/>
        </w:rPr>
        <w:t>ATTIRE</w:t>
      </w:r>
    </w:p>
    <w:p w14:paraId="5C2A66BD" w14:textId="77777777" w:rsidR="00072458" w:rsidRDefault="00072458" w:rsidP="00426ADA">
      <w:pPr>
        <w:spacing w:after="0" w:line="240" w:lineRule="auto"/>
        <w:jc w:val="center"/>
        <w:rPr>
          <w:rFonts w:ascii="Times New Roman" w:hAnsi="Times New Roman" w:cs="Times New Roman"/>
          <w:b/>
        </w:rPr>
      </w:pPr>
    </w:p>
    <w:p w14:paraId="61B44C68" w14:textId="77777777" w:rsidR="00072458" w:rsidRPr="00072458" w:rsidRDefault="00072458" w:rsidP="00426ADA">
      <w:pPr>
        <w:spacing w:after="0" w:line="240" w:lineRule="auto"/>
        <w:jc w:val="both"/>
        <w:rPr>
          <w:rFonts w:ascii="Times New Roman" w:hAnsi="Times New Roman" w:cs="Times New Roman"/>
        </w:rPr>
      </w:pPr>
      <w:r>
        <w:rPr>
          <w:rFonts w:ascii="Times New Roman" w:hAnsi="Times New Roman" w:cs="Times New Roman"/>
        </w:rPr>
        <w:t>Business attire is required for guest speakers and your group’s debate.  Please let me know if you have questions regarding business attire.</w:t>
      </w:r>
    </w:p>
    <w:p w14:paraId="5CE41343" w14:textId="77777777" w:rsidR="00072458" w:rsidRDefault="00072458" w:rsidP="00426ADA">
      <w:pPr>
        <w:spacing w:after="0" w:line="240" w:lineRule="auto"/>
        <w:jc w:val="center"/>
        <w:rPr>
          <w:rFonts w:ascii="Times New Roman" w:hAnsi="Times New Roman" w:cs="Times New Roman"/>
          <w:b/>
        </w:rPr>
      </w:pPr>
    </w:p>
    <w:p w14:paraId="34C3D73E" w14:textId="77777777" w:rsidR="002E1A0F" w:rsidRPr="00A553FB" w:rsidRDefault="002E1A0F" w:rsidP="00481580">
      <w:pPr>
        <w:keepNext/>
        <w:spacing w:after="0" w:line="240" w:lineRule="auto"/>
        <w:jc w:val="center"/>
        <w:rPr>
          <w:rFonts w:ascii="Times New Roman" w:hAnsi="Times New Roman" w:cs="Times New Roman"/>
          <w:b/>
        </w:rPr>
      </w:pPr>
      <w:r w:rsidRPr="00A553FB">
        <w:rPr>
          <w:rFonts w:ascii="Times New Roman" w:hAnsi="Times New Roman" w:cs="Times New Roman"/>
          <w:b/>
        </w:rPr>
        <w:t>GRADING</w:t>
      </w:r>
    </w:p>
    <w:p w14:paraId="5825408F" w14:textId="77777777" w:rsidR="004971DB" w:rsidRPr="00231BA1" w:rsidRDefault="004971DB" w:rsidP="00481580">
      <w:pPr>
        <w:keepNext/>
        <w:spacing w:after="0" w:line="240" w:lineRule="auto"/>
        <w:rPr>
          <w:rFonts w:ascii="Times New Roman" w:hAnsi="Times New Roman" w:cs="Times New Roman"/>
          <w:sz w:val="16"/>
          <w:szCs w:val="16"/>
        </w:rPr>
      </w:pPr>
    </w:p>
    <w:p w14:paraId="282AA264" w14:textId="77777777" w:rsidR="002E1A0F" w:rsidRDefault="004971DB" w:rsidP="00FE4F9C">
      <w:pPr>
        <w:keepNext/>
        <w:spacing w:after="0" w:line="240" w:lineRule="auto"/>
        <w:jc w:val="both"/>
        <w:rPr>
          <w:rFonts w:ascii="Times New Roman" w:hAnsi="Times New Roman" w:cs="Times New Roman"/>
        </w:rPr>
      </w:pPr>
      <w:r>
        <w:rPr>
          <w:rFonts w:ascii="Times New Roman" w:hAnsi="Times New Roman" w:cs="Times New Roman"/>
        </w:rPr>
        <w:t>Identified below are the grade scale and the percentage allocation for assignments that apply to the Course:</w:t>
      </w:r>
    </w:p>
    <w:p w14:paraId="06A49426" w14:textId="77777777" w:rsidR="004971DB" w:rsidRDefault="004971DB" w:rsidP="00481580">
      <w:pPr>
        <w:keepNext/>
        <w:spacing w:after="0" w:line="240" w:lineRule="auto"/>
        <w:rPr>
          <w:rFonts w:ascii="Times New Roman" w:hAnsi="Times New Roman" w:cs="Times New Roman"/>
        </w:rPr>
      </w:pPr>
    </w:p>
    <w:p w14:paraId="72D423A8" w14:textId="77777777" w:rsidR="005C1C6C" w:rsidRPr="00A14866" w:rsidRDefault="005C1C6C" w:rsidP="00481580">
      <w:pPr>
        <w:keepNext/>
        <w:spacing w:after="0" w:line="240" w:lineRule="auto"/>
        <w:rPr>
          <w:rFonts w:ascii="Times New Roman" w:hAnsi="Times New Roman" w:cs="Times New Roman"/>
        </w:rPr>
      </w:pPr>
      <w:r>
        <w:rPr>
          <w:rFonts w:ascii="Times New Roman" w:hAnsi="Times New Roman" w:cs="Times New Roman"/>
        </w:rPr>
        <w:t>Above – 89.50</w:t>
      </w:r>
      <w:r>
        <w:rPr>
          <w:rFonts w:ascii="Times New Roman" w:hAnsi="Times New Roman" w:cs="Times New Roman"/>
        </w:rPr>
        <w:tab/>
      </w:r>
      <w:r w:rsidRPr="00A14866">
        <w:rPr>
          <w:rFonts w:ascii="Times New Roman" w:hAnsi="Times New Roman" w:cs="Times New Roman"/>
        </w:rPr>
        <w:tab/>
      </w:r>
      <w:r>
        <w:rPr>
          <w:rFonts w:ascii="Times New Roman" w:hAnsi="Times New Roman" w:cs="Times New Roman"/>
        </w:rPr>
        <w:tab/>
      </w:r>
      <w:r w:rsidRPr="00A14866">
        <w:rPr>
          <w:rFonts w:ascii="Times New Roman" w:hAnsi="Times New Roman" w:cs="Times New Roman"/>
        </w:rPr>
        <w:t>A</w:t>
      </w:r>
    </w:p>
    <w:p w14:paraId="4F68EA87" w14:textId="77777777" w:rsidR="005C1C6C" w:rsidRPr="00A14866" w:rsidRDefault="005C1C6C" w:rsidP="00481580">
      <w:pPr>
        <w:keepNext/>
        <w:spacing w:after="0" w:line="240" w:lineRule="auto"/>
        <w:rPr>
          <w:rFonts w:ascii="Times New Roman" w:hAnsi="Times New Roman" w:cs="Times New Roman"/>
        </w:rPr>
      </w:pPr>
      <w:r w:rsidRPr="00A14866">
        <w:rPr>
          <w:rFonts w:ascii="Times New Roman" w:hAnsi="Times New Roman" w:cs="Times New Roman"/>
        </w:rPr>
        <w:t>89</w:t>
      </w:r>
      <w:r>
        <w:rPr>
          <w:rFonts w:ascii="Times New Roman" w:hAnsi="Times New Roman" w:cs="Times New Roman"/>
        </w:rPr>
        <w:t>.49</w:t>
      </w:r>
      <w:r w:rsidRPr="00A14866">
        <w:rPr>
          <w:rFonts w:ascii="Times New Roman" w:hAnsi="Times New Roman" w:cs="Times New Roman"/>
        </w:rPr>
        <w:t xml:space="preserve"> – </w:t>
      </w:r>
      <w:r>
        <w:rPr>
          <w:rFonts w:ascii="Times New Roman" w:hAnsi="Times New Roman" w:cs="Times New Roman"/>
        </w:rPr>
        <w:t>79.50</w:t>
      </w:r>
      <w:r w:rsidRPr="00A14866">
        <w:rPr>
          <w:rFonts w:ascii="Times New Roman" w:hAnsi="Times New Roman" w:cs="Times New Roman"/>
        </w:rPr>
        <w:tab/>
      </w:r>
      <w:r w:rsidRPr="00A14866">
        <w:rPr>
          <w:rFonts w:ascii="Times New Roman" w:hAnsi="Times New Roman" w:cs="Times New Roman"/>
        </w:rPr>
        <w:tab/>
      </w:r>
      <w:r>
        <w:rPr>
          <w:rFonts w:ascii="Times New Roman" w:hAnsi="Times New Roman" w:cs="Times New Roman"/>
        </w:rPr>
        <w:tab/>
      </w:r>
      <w:r w:rsidRPr="00A14866">
        <w:rPr>
          <w:rFonts w:ascii="Times New Roman" w:hAnsi="Times New Roman" w:cs="Times New Roman"/>
        </w:rPr>
        <w:t>B</w:t>
      </w:r>
    </w:p>
    <w:p w14:paraId="06FA18AF" w14:textId="77777777" w:rsidR="005C1C6C" w:rsidRPr="00A14866" w:rsidRDefault="005C1C6C" w:rsidP="00481580">
      <w:pPr>
        <w:keepNext/>
        <w:spacing w:after="0" w:line="240" w:lineRule="auto"/>
        <w:rPr>
          <w:rFonts w:ascii="Times New Roman" w:hAnsi="Times New Roman" w:cs="Times New Roman"/>
        </w:rPr>
      </w:pPr>
      <w:r w:rsidRPr="00A14866">
        <w:rPr>
          <w:rFonts w:ascii="Times New Roman" w:hAnsi="Times New Roman" w:cs="Times New Roman"/>
        </w:rPr>
        <w:t>79</w:t>
      </w:r>
      <w:r>
        <w:rPr>
          <w:rFonts w:ascii="Times New Roman" w:hAnsi="Times New Roman" w:cs="Times New Roman"/>
        </w:rPr>
        <w:t>.49</w:t>
      </w:r>
      <w:r w:rsidRPr="00A14866">
        <w:rPr>
          <w:rFonts w:ascii="Times New Roman" w:hAnsi="Times New Roman" w:cs="Times New Roman"/>
        </w:rPr>
        <w:t xml:space="preserve"> – </w:t>
      </w:r>
      <w:r>
        <w:rPr>
          <w:rFonts w:ascii="Times New Roman" w:hAnsi="Times New Roman" w:cs="Times New Roman"/>
        </w:rPr>
        <w:t>69.50</w:t>
      </w:r>
      <w:r>
        <w:rPr>
          <w:rFonts w:ascii="Times New Roman" w:hAnsi="Times New Roman" w:cs="Times New Roman"/>
        </w:rPr>
        <w:tab/>
      </w:r>
      <w:r>
        <w:rPr>
          <w:rFonts w:ascii="Times New Roman" w:hAnsi="Times New Roman" w:cs="Times New Roman"/>
        </w:rPr>
        <w:tab/>
      </w:r>
      <w:r w:rsidRPr="00A14866">
        <w:rPr>
          <w:rFonts w:ascii="Times New Roman" w:hAnsi="Times New Roman" w:cs="Times New Roman"/>
        </w:rPr>
        <w:tab/>
        <w:t>C</w:t>
      </w:r>
    </w:p>
    <w:p w14:paraId="4391AAAB" w14:textId="77777777" w:rsidR="005C1C6C" w:rsidRPr="00A14866" w:rsidRDefault="005C1C6C" w:rsidP="00481580">
      <w:pPr>
        <w:keepNext/>
        <w:spacing w:after="0" w:line="240" w:lineRule="auto"/>
        <w:rPr>
          <w:rFonts w:ascii="Times New Roman" w:hAnsi="Times New Roman" w:cs="Times New Roman"/>
        </w:rPr>
      </w:pPr>
      <w:r w:rsidRPr="00A14866">
        <w:rPr>
          <w:rFonts w:ascii="Times New Roman" w:hAnsi="Times New Roman" w:cs="Times New Roman"/>
        </w:rPr>
        <w:t>69</w:t>
      </w:r>
      <w:r>
        <w:rPr>
          <w:rFonts w:ascii="Times New Roman" w:hAnsi="Times New Roman" w:cs="Times New Roman"/>
        </w:rPr>
        <w:t>.49</w:t>
      </w:r>
      <w:r w:rsidRPr="00A14866">
        <w:rPr>
          <w:rFonts w:ascii="Times New Roman" w:hAnsi="Times New Roman" w:cs="Times New Roman"/>
        </w:rPr>
        <w:t xml:space="preserve"> – </w:t>
      </w:r>
      <w:r>
        <w:rPr>
          <w:rFonts w:ascii="Times New Roman" w:hAnsi="Times New Roman" w:cs="Times New Roman"/>
        </w:rPr>
        <w:t>59.50</w:t>
      </w:r>
      <w:r>
        <w:rPr>
          <w:rFonts w:ascii="Times New Roman" w:hAnsi="Times New Roman" w:cs="Times New Roman"/>
        </w:rPr>
        <w:tab/>
      </w:r>
      <w:r w:rsidRPr="00A14866">
        <w:rPr>
          <w:rFonts w:ascii="Times New Roman" w:hAnsi="Times New Roman" w:cs="Times New Roman"/>
        </w:rPr>
        <w:tab/>
      </w:r>
      <w:r>
        <w:rPr>
          <w:rFonts w:ascii="Times New Roman" w:hAnsi="Times New Roman" w:cs="Times New Roman"/>
        </w:rPr>
        <w:tab/>
      </w:r>
      <w:r w:rsidRPr="00A14866">
        <w:rPr>
          <w:rFonts w:ascii="Times New Roman" w:hAnsi="Times New Roman" w:cs="Times New Roman"/>
        </w:rPr>
        <w:t>D</w:t>
      </w:r>
    </w:p>
    <w:p w14:paraId="464D4BB2" w14:textId="77777777" w:rsidR="005C1C6C" w:rsidRPr="00A14866" w:rsidRDefault="005C1C6C" w:rsidP="00481580">
      <w:pPr>
        <w:keepNext/>
        <w:spacing w:after="0" w:line="240" w:lineRule="auto"/>
        <w:rPr>
          <w:rFonts w:ascii="Times New Roman" w:hAnsi="Times New Roman" w:cs="Times New Roman"/>
        </w:rPr>
      </w:pPr>
      <w:r w:rsidRPr="00A14866">
        <w:rPr>
          <w:rFonts w:ascii="Times New Roman" w:hAnsi="Times New Roman" w:cs="Times New Roman"/>
        </w:rPr>
        <w:t>59</w:t>
      </w:r>
      <w:r>
        <w:rPr>
          <w:rFonts w:ascii="Times New Roman" w:hAnsi="Times New Roman" w:cs="Times New Roman"/>
        </w:rPr>
        <w:t>.49</w:t>
      </w:r>
      <w:r w:rsidRPr="00A14866">
        <w:rPr>
          <w:rFonts w:ascii="Times New Roman" w:hAnsi="Times New Roman" w:cs="Times New Roman"/>
        </w:rPr>
        <w:t xml:space="preserve"> and below</w:t>
      </w:r>
      <w:r w:rsidRPr="00A14866">
        <w:rPr>
          <w:rFonts w:ascii="Times New Roman" w:hAnsi="Times New Roman" w:cs="Times New Roman"/>
        </w:rPr>
        <w:tab/>
      </w:r>
      <w:r w:rsidRPr="00A14866">
        <w:rPr>
          <w:rFonts w:ascii="Times New Roman" w:hAnsi="Times New Roman" w:cs="Times New Roman"/>
        </w:rPr>
        <w:tab/>
        <w:t>F</w:t>
      </w:r>
    </w:p>
    <w:p w14:paraId="1E5DC2E2" w14:textId="77777777" w:rsidR="004971DB" w:rsidRPr="00A553FB" w:rsidRDefault="004971DB" w:rsidP="00481580">
      <w:pPr>
        <w:keepNext/>
        <w:spacing w:after="0" w:line="240" w:lineRule="auto"/>
        <w:rPr>
          <w:rFonts w:ascii="Times New Roman" w:hAnsi="Times New Roman" w:cs="Times New Roman"/>
        </w:rPr>
      </w:pPr>
    </w:p>
    <w:p w14:paraId="0E0A1C11" w14:textId="77777777" w:rsidR="003762C9" w:rsidRDefault="003762C9" w:rsidP="00481580">
      <w:pPr>
        <w:keepNext/>
        <w:spacing w:after="0" w:line="240" w:lineRule="auto"/>
        <w:rPr>
          <w:rFonts w:ascii="Times New Roman" w:hAnsi="Times New Roman" w:cs="Times New Roman"/>
        </w:rPr>
      </w:pPr>
      <w:r>
        <w:rPr>
          <w:rFonts w:ascii="Times New Roman" w:hAnsi="Times New Roman" w:cs="Times New Roman"/>
        </w:rPr>
        <w:t>Class Attendance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w:t>
      </w:r>
    </w:p>
    <w:p w14:paraId="34E361FD" w14:textId="77777777" w:rsidR="00242013" w:rsidRPr="00A553FB" w:rsidRDefault="00242013" w:rsidP="00481580">
      <w:pPr>
        <w:keepNext/>
        <w:spacing w:after="0" w:line="240" w:lineRule="auto"/>
        <w:rPr>
          <w:rFonts w:ascii="Times New Roman" w:hAnsi="Times New Roman" w:cs="Times New Roman"/>
        </w:rPr>
      </w:pPr>
      <w:r w:rsidRPr="00A553FB">
        <w:rPr>
          <w:rFonts w:ascii="Times New Roman" w:hAnsi="Times New Roman" w:cs="Times New Roman"/>
        </w:rPr>
        <w:t>Class Participation</w:t>
      </w:r>
      <w:r w:rsidRPr="00A553FB">
        <w:rPr>
          <w:rFonts w:ascii="Times New Roman" w:hAnsi="Times New Roman" w:cs="Times New Roman"/>
        </w:rPr>
        <w:tab/>
      </w:r>
      <w:r w:rsidRPr="00A553FB">
        <w:rPr>
          <w:rFonts w:ascii="Times New Roman" w:hAnsi="Times New Roman" w:cs="Times New Roman"/>
        </w:rPr>
        <w:tab/>
      </w:r>
      <w:r w:rsidRPr="00A553FB">
        <w:rPr>
          <w:rFonts w:ascii="Times New Roman" w:hAnsi="Times New Roman" w:cs="Times New Roman"/>
        </w:rPr>
        <w:tab/>
      </w:r>
      <w:r w:rsidR="00C23D4B" w:rsidRPr="00A553FB">
        <w:rPr>
          <w:rFonts w:ascii="Times New Roman" w:hAnsi="Times New Roman" w:cs="Times New Roman"/>
        </w:rPr>
        <w:tab/>
      </w:r>
      <w:r w:rsidRPr="00A553FB">
        <w:rPr>
          <w:rFonts w:ascii="Times New Roman" w:hAnsi="Times New Roman" w:cs="Times New Roman"/>
        </w:rPr>
        <w:tab/>
      </w:r>
      <w:r w:rsidR="003762C9">
        <w:rPr>
          <w:rFonts w:ascii="Times New Roman" w:hAnsi="Times New Roman" w:cs="Times New Roman"/>
        </w:rPr>
        <w:t>1</w:t>
      </w:r>
      <w:r w:rsidRPr="00A553FB">
        <w:rPr>
          <w:rFonts w:ascii="Times New Roman" w:hAnsi="Times New Roman" w:cs="Times New Roman"/>
        </w:rPr>
        <w:t>0%</w:t>
      </w:r>
    </w:p>
    <w:p w14:paraId="1232E807" w14:textId="77777777" w:rsidR="00242013" w:rsidRPr="00A553FB" w:rsidRDefault="0068576C" w:rsidP="00481580">
      <w:pPr>
        <w:keepNext/>
        <w:spacing w:after="0" w:line="240" w:lineRule="auto"/>
        <w:rPr>
          <w:rFonts w:ascii="Times New Roman" w:hAnsi="Times New Roman" w:cs="Times New Roman"/>
        </w:rPr>
      </w:pPr>
      <w:r>
        <w:rPr>
          <w:rFonts w:ascii="Times New Roman" w:hAnsi="Times New Roman" w:cs="Times New Roman"/>
        </w:rPr>
        <w:t>Examination</w:t>
      </w:r>
      <w:r w:rsidR="00776D1E">
        <w:rPr>
          <w:rFonts w:ascii="Times New Roman" w:hAnsi="Times New Roman" w:cs="Times New Roman"/>
        </w:rPr>
        <w:t xml:space="preserve"> 1</w:t>
      </w:r>
      <w:r w:rsidR="00776D1E">
        <w:rPr>
          <w:rFonts w:ascii="Times New Roman" w:hAnsi="Times New Roman" w:cs="Times New Roman"/>
        </w:rPr>
        <w:tab/>
      </w:r>
      <w:r>
        <w:rPr>
          <w:rFonts w:ascii="Times New Roman" w:hAnsi="Times New Roman" w:cs="Times New Roman"/>
        </w:rPr>
        <w:tab/>
      </w:r>
      <w:r w:rsidR="00D916B5" w:rsidRPr="00A553FB">
        <w:rPr>
          <w:rFonts w:ascii="Times New Roman" w:hAnsi="Times New Roman" w:cs="Times New Roman"/>
        </w:rPr>
        <w:tab/>
      </w:r>
      <w:r w:rsidR="00D916B5" w:rsidRPr="00A553FB">
        <w:rPr>
          <w:rFonts w:ascii="Times New Roman" w:hAnsi="Times New Roman" w:cs="Times New Roman"/>
        </w:rPr>
        <w:tab/>
      </w:r>
      <w:r w:rsidR="00C23D4B" w:rsidRPr="00A553FB">
        <w:rPr>
          <w:rFonts w:ascii="Times New Roman" w:hAnsi="Times New Roman" w:cs="Times New Roman"/>
        </w:rPr>
        <w:tab/>
      </w:r>
      <w:r w:rsidR="00D916B5" w:rsidRPr="00A553FB">
        <w:rPr>
          <w:rFonts w:ascii="Times New Roman" w:hAnsi="Times New Roman" w:cs="Times New Roman"/>
        </w:rPr>
        <w:tab/>
        <w:t>15</w:t>
      </w:r>
      <w:r w:rsidR="00242013" w:rsidRPr="00A553FB">
        <w:rPr>
          <w:rFonts w:ascii="Times New Roman" w:hAnsi="Times New Roman" w:cs="Times New Roman"/>
        </w:rPr>
        <w:t>%</w:t>
      </w:r>
    </w:p>
    <w:p w14:paraId="45FC0219" w14:textId="77777777" w:rsidR="00C513C4" w:rsidRDefault="00C513C4" w:rsidP="00481580">
      <w:pPr>
        <w:keepNext/>
        <w:spacing w:after="0" w:line="240" w:lineRule="auto"/>
        <w:rPr>
          <w:rFonts w:ascii="Times New Roman" w:hAnsi="Times New Roman" w:cs="Times New Roman"/>
        </w:rPr>
      </w:pPr>
      <w:r>
        <w:rPr>
          <w:rFonts w:ascii="Times New Roman" w:hAnsi="Times New Roman" w:cs="Times New Roman"/>
        </w:rPr>
        <w:t>Examination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14:paraId="6FE963B4" w14:textId="77777777" w:rsidR="00D916B5" w:rsidRPr="00A553FB" w:rsidRDefault="0068576C" w:rsidP="00481580">
      <w:pPr>
        <w:keepNext/>
        <w:spacing w:after="0" w:line="240" w:lineRule="auto"/>
        <w:rPr>
          <w:rFonts w:ascii="Times New Roman" w:hAnsi="Times New Roman" w:cs="Times New Roman"/>
        </w:rPr>
      </w:pPr>
      <w:r>
        <w:rPr>
          <w:rFonts w:ascii="Times New Roman" w:hAnsi="Times New Roman" w:cs="Times New Roman"/>
        </w:rPr>
        <w:t>Final Examination</w:t>
      </w:r>
      <w:r>
        <w:rPr>
          <w:rFonts w:ascii="Times New Roman" w:hAnsi="Times New Roman" w:cs="Times New Roman"/>
        </w:rPr>
        <w:tab/>
      </w:r>
      <w:r w:rsidR="00D916B5" w:rsidRPr="00A553FB">
        <w:rPr>
          <w:rFonts w:ascii="Times New Roman" w:hAnsi="Times New Roman" w:cs="Times New Roman"/>
        </w:rPr>
        <w:tab/>
      </w:r>
      <w:r w:rsidR="00D916B5" w:rsidRPr="00A553FB">
        <w:rPr>
          <w:rFonts w:ascii="Times New Roman" w:hAnsi="Times New Roman" w:cs="Times New Roman"/>
        </w:rPr>
        <w:tab/>
      </w:r>
      <w:r w:rsidR="00C23D4B" w:rsidRPr="00A553FB">
        <w:rPr>
          <w:rFonts w:ascii="Times New Roman" w:hAnsi="Times New Roman" w:cs="Times New Roman"/>
        </w:rPr>
        <w:tab/>
      </w:r>
      <w:r w:rsidR="00D916B5" w:rsidRPr="00A553FB">
        <w:rPr>
          <w:rFonts w:ascii="Times New Roman" w:hAnsi="Times New Roman" w:cs="Times New Roman"/>
        </w:rPr>
        <w:tab/>
        <w:t>15%</w:t>
      </w:r>
    </w:p>
    <w:p w14:paraId="67A2DC6F" w14:textId="77777777" w:rsidR="00242013" w:rsidRPr="00A553FB" w:rsidRDefault="00242013" w:rsidP="00481580">
      <w:pPr>
        <w:keepNext/>
        <w:spacing w:after="0" w:line="240" w:lineRule="auto"/>
        <w:rPr>
          <w:rFonts w:ascii="Times New Roman" w:hAnsi="Times New Roman" w:cs="Times New Roman"/>
        </w:rPr>
      </w:pPr>
      <w:r w:rsidRPr="00A553FB">
        <w:rPr>
          <w:rFonts w:ascii="Times New Roman" w:hAnsi="Times New Roman" w:cs="Times New Roman"/>
        </w:rPr>
        <w:t>Individual Movie Review</w:t>
      </w:r>
      <w:r w:rsidR="00C23D4B" w:rsidRPr="00A553FB">
        <w:rPr>
          <w:rFonts w:ascii="Times New Roman" w:hAnsi="Times New Roman" w:cs="Times New Roman"/>
        </w:rPr>
        <w:t xml:space="preserve"> (Part I and Part II)</w:t>
      </w:r>
      <w:r w:rsidR="00C23D4B" w:rsidRPr="00A553FB">
        <w:rPr>
          <w:rFonts w:ascii="Times New Roman" w:hAnsi="Times New Roman" w:cs="Times New Roman"/>
        </w:rPr>
        <w:tab/>
      </w:r>
      <w:r w:rsidR="00C513C4">
        <w:rPr>
          <w:rFonts w:ascii="Times New Roman" w:hAnsi="Times New Roman" w:cs="Times New Roman"/>
        </w:rPr>
        <w:tab/>
        <w:t>2</w:t>
      </w:r>
      <w:r w:rsidRPr="00A553FB">
        <w:rPr>
          <w:rFonts w:ascii="Times New Roman" w:hAnsi="Times New Roman" w:cs="Times New Roman"/>
        </w:rPr>
        <w:t>0%</w:t>
      </w:r>
    </w:p>
    <w:p w14:paraId="6DEF8BD4" w14:textId="77777777" w:rsidR="00242013" w:rsidRPr="00A553FB" w:rsidRDefault="00242013" w:rsidP="00481580">
      <w:pPr>
        <w:keepNext/>
        <w:spacing w:after="0" w:line="240" w:lineRule="auto"/>
        <w:rPr>
          <w:rFonts w:ascii="Times New Roman" w:hAnsi="Times New Roman" w:cs="Times New Roman"/>
        </w:rPr>
      </w:pPr>
      <w:r w:rsidRPr="00A553FB">
        <w:rPr>
          <w:rFonts w:ascii="Times New Roman" w:hAnsi="Times New Roman" w:cs="Times New Roman"/>
        </w:rPr>
        <w:t>Group Debate</w:t>
      </w:r>
      <w:r w:rsidRPr="00A553FB">
        <w:rPr>
          <w:rFonts w:ascii="Times New Roman" w:hAnsi="Times New Roman" w:cs="Times New Roman"/>
        </w:rPr>
        <w:tab/>
      </w:r>
      <w:r w:rsidRPr="00A553FB">
        <w:rPr>
          <w:rFonts w:ascii="Times New Roman" w:hAnsi="Times New Roman" w:cs="Times New Roman"/>
        </w:rPr>
        <w:tab/>
      </w:r>
      <w:r w:rsidRPr="00A553FB">
        <w:rPr>
          <w:rFonts w:ascii="Times New Roman" w:hAnsi="Times New Roman" w:cs="Times New Roman"/>
        </w:rPr>
        <w:tab/>
      </w:r>
      <w:r w:rsidRPr="00A553FB">
        <w:rPr>
          <w:rFonts w:ascii="Times New Roman" w:hAnsi="Times New Roman" w:cs="Times New Roman"/>
        </w:rPr>
        <w:tab/>
      </w:r>
      <w:r w:rsidRPr="00A553FB">
        <w:rPr>
          <w:rFonts w:ascii="Times New Roman" w:hAnsi="Times New Roman" w:cs="Times New Roman"/>
        </w:rPr>
        <w:tab/>
      </w:r>
      <w:r w:rsidR="00C23D4B" w:rsidRPr="00A553FB">
        <w:rPr>
          <w:rFonts w:ascii="Times New Roman" w:hAnsi="Times New Roman" w:cs="Times New Roman"/>
        </w:rPr>
        <w:tab/>
      </w:r>
      <w:r w:rsidR="00C513C4">
        <w:rPr>
          <w:rFonts w:ascii="Times New Roman" w:hAnsi="Times New Roman" w:cs="Times New Roman"/>
          <w:u w:val="single"/>
        </w:rPr>
        <w:t>15</w:t>
      </w:r>
      <w:r w:rsidRPr="00A553FB">
        <w:rPr>
          <w:rFonts w:ascii="Times New Roman" w:hAnsi="Times New Roman" w:cs="Times New Roman"/>
          <w:u w:val="single"/>
        </w:rPr>
        <w:t>%</w:t>
      </w:r>
    </w:p>
    <w:p w14:paraId="19D42760" w14:textId="77777777" w:rsidR="00AB3B74" w:rsidRPr="00A553FB" w:rsidRDefault="00AB3B74" w:rsidP="002E4B9B">
      <w:pPr>
        <w:spacing w:after="0" w:line="240" w:lineRule="auto"/>
        <w:rPr>
          <w:rFonts w:ascii="Times New Roman" w:hAnsi="Times New Roman" w:cs="Times New Roman"/>
        </w:rPr>
      </w:pPr>
      <w:r w:rsidRPr="00A553FB">
        <w:rPr>
          <w:rFonts w:ascii="Times New Roman" w:hAnsi="Times New Roman" w:cs="Times New Roman"/>
        </w:rPr>
        <w:tab/>
      </w:r>
      <w:r w:rsidRPr="00A553FB">
        <w:rPr>
          <w:rFonts w:ascii="Times New Roman" w:hAnsi="Times New Roman" w:cs="Times New Roman"/>
        </w:rPr>
        <w:tab/>
      </w:r>
      <w:r w:rsidRPr="00A553FB">
        <w:rPr>
          <w:rFonts w:ascii="Times New Roman" w:hAnsi="Times New Roman" w:cs="Times New Roman"/>
        </w:rPr>
        <w:tab/>
      </w:r>
      <w:r w:rsidRPr="00A553FB">
        <w:rPr>
          <w:rFonts w:ascii="Times New Roman" w:hAnsi="Times New Roman" w:cs="Times New Roman"/>
        </w:rPr>
        <w:tab/>
      </w:r>
      <w:r w:rsidRPr="00A553FB">
        <w:rPr>
          <w:rFonts w:ascii="Times New Roman" w:hAnsi="Times New Roman" w:cs="Times New Roman"/>
        </w:rPr>
        <w:tab/>
      </w:r>
      <w:r w:rsidRPr="00A553FB">
        <w:rPr>
          <w:rFonts w:ascii="Times New Roman" w:hAnsi="Times New Roman" w:cs="Times New Roman"/>
        </w:rPr>
        <w:tab/>
      </w:r>
      <w:r w:rsidR="00C23D4B" w:rsidRPr="00A553FB">
        <w:rPr>
          <w:rFonts w:ascii="Times New Roman" w:hAnsi="Times New Roman" w:cs="Times New Roman"/>
        </w:rPr>
        <w:tab/>
      </w:r>
      <w:r w:rsidRPr="00A553FB">
        <w:rPr>
          <w:rFonts w:ascii="Times New Roman" w:hAnsi="Times New Roman" w:cs="Times New Roman"/>
        </w:rPr>
        <w:t>100%</w:t>
      </w:r>
    </w:p>
    <w:p w14:paraId="7AF73BF4" w14:textId="77777777" w:rsidR="005C1C6C" w:rsidRDefault="005C1C6C" w:rsidP="00D64E01">
      <w:pPr>
        <w:spacing w:after="0" w:line="240" w:lineRule="auto"/>
        <w:jc w:val="both"/>
        <w:rPr>
          <w:rFonts w:ascii="Times New Roman" w:hAnsi="Times New Roman" w:cs="Times New Roman"/>
          <w:b/>
          <w:smallCaps/>
        </w:rPr>
      </w:pPr>
    </w:p>
    <w:p w14:paraId="79C3F4AD" w14:textId="77777777" w:rsidR="005C1C6C" w:rsidRPr="002C19D8" w:rsidRDefault="005C1C6C" w:rsidP="00253B90">
      <w:pPr>
        <w:spacing w:after="0" w:line="240" w:lineRule="auto"/>
        <w:jc w:val="both"/>
        <w:rPr>
          <w:rFonts w:ascii="Times New Roman" w:hAnsi="Times New Roman" w:cs="Times New Roman"/>
          <w:b/>
        </w:rPr>
      </w:pPr>
      <w:r w:rsidRPr="002C19D8">
        <w:rPr>
          <w:rFonts w:ascii="Times New Roman" w:hAnsi="Times New Roman" w:cs="Times New Roman"/>
          <w:b/>
        </w:rPr>
        <w:t xml:space="preserve">**THE COURSE PROFESSOR DOES NOT GIVE EXTRA CREDIT AND STRICTLY FOLLOWS THE GRADING METHOD SET FORTH HEREIN.  THUS, DO NOT ASK FOR ADJUSTMENTS.  THE </w:t>
      </w:r>
      <w:r>
        <w:rPr>
          <w:rFonts w:ascii="Times New Roman" w:hAnsi="Times New Roman" w:cs="Times New Roman"/>
          <w:b/>
        </w:rPr>
        <w:t xml:space="preserve">COURSE </w:t>
      </w:r>
      <w:r w:rsidRPr="002C19D8">
        <w:rPr>
          <w:rFonts w:ascii="Times New Roman" w:hAnsi="Times New Roman" w:cs="Times New Roman"/>
          <w:b/>
        </w:rPr>
        <w:t>PROFESSOR WILL NOT RESPOND TO ANY REQUESTS.</w:t>
      </w:r>
    </w:p>
    <w:p w14:paraId="6D8E868F" w14:textId="77777777" w:rsidR="005C1C6C" w:rsidRDefault="005C1C6C" w:rsidP="00D64E01">
      <w:pPr>
        <w:spacing w:after="0" w:line="240" w:lineRule="auto"/>
        <w:jc w:val="both"/>
        <w:rPr>
          <w:rFonts w:ascii="Times New Roman" w:hAnsi="Times New Roman" w:cs="Times New Roman"/>
          <w:b/>
          <w:smallCaps/>
        </w:rPr>
      </w:pPr>
    </w:p>
    <w:p w14:paraId="0FCD0394" w14:textId="77777777" w:rsidR="00BD78DB" w:rsidRDefault="00D64E01" w:rsidP="00D64E01">
      <w:pPr>
        <w:spacing w:after="0" w:line="240" w:lineRule="auto"/>
        <w:jc w:val="both"/>
        <w:rPr>
          <w:rFonts w:ascii="Times New Roman" w:hAnsi="Times New Roman" w:cs="Times New Roman"/>
        </w:rPr>
      </w:pPr>
      <w:r w:rsidRPr="00A14866">
        <w:rPr>
          <w:rFonts w:ascii="Times New Roman" w:hAnsi="Times New Roman" w:cs="Times New Roman"/>
          <w:b/>
          <w:smallCaps/>
        </w:rPr>
        <w:t xml:space="preserve">Class </w:t>
      </w:r>
      <w:r>
        <w:rPr>
          <w:rFonts w:ascii="Times New Roman" w:hAnsi="Times New Roman" w:cs="Times New Roman"/>
          <w:b/>
          <w:smallCaps/>
        </w:rPr>
        <w:t>Attendance (10%)</w:t>
      </w:r>
      <w:r>
        <w:rPr>
          <w:rFonts w:ascii="Times New Roman" w:hAnsi="Times New Roman" w:cs="Times New Roman"/>
          <w:smallCaps/>
        </w:rPr>
        <w:t xml:space="preserve">:  </w:t>
      </w:r>
      <w:r>
        <w:rPr>
          <w:rFonts w:ascii="Times New Roman" w:hAnsi="Times New Roman" w:cs="Times New Roman"/>
        </w:rPr>
        <w:t xml:space="preserve">Attendance is taken for each </w:t>
      </w:r>
      <w:r w:rsidR="00AD6022">
        <w:rPr>
          <w:rFonts w:ascii="Times New Roman" w:hAnsi="Times New Roman" w:cs="Times New Roman"/>
        </w:rPr>
        <w:t>Class</w:t>
      </w:r>
      <w:r>
        <w:rPr>
          <w:rFonts w:ascii="Times New Roman" w:hAnsi="Times New Roman" w:cs="Times New Roman"/>
        </w:rPr>
        <w:t xml:space="preserve"> session</w:t>
      </w:r>
      <w:r w:rsidR="00A43B6C">
        <w:rPr>
          <w:rFonts w:ascii="Times New Roman" w:hAnsi="Times New Roman" w:cs="Times New Roman"/>
        </w:rPr>
        <w:t xml:space="preserve"> (except for Class 1 and Class 2)</w:t>
      </w:r>
      <w:r>
        <w:rPr>
          <w:rFonts w:ascii="Times New Roman" w:hAnsi="Times New Roman" w:cs="Times New Roman"/>
        </w:rPr>
        <w:t xml:space="preserve">, and in order to be counted for </w:t>
      </w:r>
      <w:r w:rsidR="00AD6022">
        <w:rPr>
          <w:rFonts w:ascii="Times New Roman" w:hAnsi="Times New Roman" w:cs="Times New Roman"/>
        </w:rPr>
        <w:t>Class</w:t>
      </w:r>
      <w:r>
        <w:rPr>
          <w:rFonts w:ascii="Times New Roman" w:hAnsi="Times New Roman" w:cs="Times New Roman"/>
        </w:rPr>
        <w:t xml:space="preserve"> attendance you </w:t>
      </w:r>
      <w:r w:rsidRPr="00A80336">
        <w:rPr>
          <w:rFonts w:ascii="Times New Roman" w:hAnsi="Times New Roman" w:cs="Times New Roman"/>
          <w:b/>
          <w:u w:val="single"/>
        </w:rPr>
        <w:t>MUST</w:t>
      </w:r>
      <w:r>
        <w:rPr>
          <w:rFonts w:ascii="Times New Roman" w:hAnsi="Times New Roman" w:cs="Times New Roman"/>
        </w:rPr>
        <w:t xml:space="preserve"> sign the si</w:t>
      </w:r>
      <w:r w:rsidR="00253B90">
        <w:rPr>
          <w:rFonts w:ascii="Times New Roman" w:hAnsi="Times New Roman" w:cs="Times New Roman"/>
        </w:rPr>
        <w:t>gn-in sheet for the applicable C</w:t>
      </w:r>
      <w:r>
        <w:rPr>
          <w:rFonts w:ascii="Times New Roman" w:hAnsi="Times New Roman" w:cs="Times New Roman"/>
        </w:rPr>
        <w:t xml:space="preserve">lass session and </w:t>
      </w:r>
      <w:r w:rsidR="00253B90">
        <w:rPr>
          <w:rFonts w:ascii="Times New Roman" w:hAnsi="Times New Roman" w:cs="Times New Roman"/>
        </w:rPr>
        <w:t xml:space="preserve">unless you have the prior written approval from the Course Professor, you must </w:t>
      </w:r>
      <w:r>
        <w:rPr>
          <w:rFonts w:ascii="Times New Roman" w:hAnsi="Times New Roman" w:cs="Times New Roman"/>
        </w:rPr>
        <w:t xml:space="preserve">stay for the full </w:t>
      </w:r>
      <w:r w:rsidR="00253B90">
        <w:rPr>
          <w:rFonts w:ascii="Times New Roman" w:hAnsi="Times New Roman" w:cs="Times New Roman"/>
        </w:rPr>
        <w:t>C</w:t>
      </w:r>
      <w:r>
        <w:rPr>
          <w:rFonts w:ascii="Times New Roman" w:hAnsi="Times New Roman" w:cs="Times New Roman"/>
        </w:rPr>
        <w:t xml:space="preserve">lass session.  </w:t>
      </w:r>
      <w:r w:rsidRPr="00253B90">
        <w:rPr>
          <w:rFonts w:ascii="Times New Roman" w:hAnsi="Times New Roman" w:cs="Times New Roman"/>
          <w:b/>
        </w:rPr>
        <w:t xml:space="preserve">After the sign-in sheet is </w:t>
      </w:r>
      <w:r w:rsidR="00F732B8" w:rsidRPr="00253B90">
        <w:rPr>
          <w:rFonts w:ascii="Times New Roman" w:hAnsi="Times New Roman" w:cs="Times New Roman"/>
          <w:b/>
        </w:rPr>
        <w:t xml:space="preserve">collected from the classroom </w:t>
      </w:r>
      <w:r w:rsidR="00253B90">
        <w:rPr>
          <w:rFonts w:ascii="Times New Roman" w:hAnsi="Times New Roman" w:cs="Times New Roman"/>
          <w:b/>
        </w:rPr>
        <w:t>for the applicable C</w:t>
      </w:r>
      <w:r w:rsidRPr="00253B90">
        <w:rPr>
          <w:rFonts w:ascii="Times New Roman" w:hAnsi="Times New Roman" w:cs="Times New Roman"/>
          <w:b/>
        </w:rPr>
        <w:t xml:space="preserve">lass session, you will have no further opportunity to sign that sign-in sheet.  </w:t>
      </w:r>
      <w:r w:rsidR="003C28D7">
        <w:rPr>
          <w:rFonts w:ascii="Times New Roman" w:hAnsi="Times New Roman" w:cs="Times New Roman"/>
        </w:rPr>
        <w:t xml:space="preserve">Please remember the </w:t>
      </w:r>
      <w:r w:rsidR="00D760D0">
        <w:rPr>
          <w:rFonts w:ascii="Times New Roman" w:hAnsi="Times New Roman" w:cs="Times New Roman"/>
        </w:rPr>
        <w:t xml:space="preserve">Academic </w:t>
      </w:r>
      <w:r w:rsidR="003C28D7">
        <w:rPr>
          <w:rFonts w:ascii="Times New Roman" w:hAnsi="Times New Roman" w:cs="Times New Roman"/>
        </w:rPr>
        <w:t xml:space="preserve">Honor Code, which prohibits you from signing the sign-in sheet for anyone other than yourself.  </w:t>
      </w:r>
      <w:r w:rsidR="00253B90">
        <w:rPr>
          <w:rFonts w:ascii="Times New Roman" w:hAnsi="Times New Roman" w:cs="Times New Roman"/>
        </w:rPr>
        <w:t xml:space="preserve">The Course Professor checks the sign-in sheet for violations, and determined violations are subject to punishment pursuant to the Academic Honor Code.  </w:t>
      </w:r>
    </w:p>
    <w:p w14:paraId="470F0055" w14:textId="77777777" w:rsidR="00BD78DB" w:rsidRDefault="00BD78DB" w:rsidP="00D64E01">
      <w:pPr>
        <w:spacing w:after="0" w:line="240" w:lineRule="auto"/>
        <w:jc w:val="both"/>
        <w:rPr>
          <w:rFonts w:ascii="Times New Roman" w:hAnsi="Times New Roman" w:cs="Times New Roman"/>
        </w:rPr>
      </w:pPr>
    </w:p>
    <w:p w14:paraId="258CA63B" w14:textId="77777777" w:rsidR="00DA7019" w:rsidRDefault="003C28D7" w:rsidP="00BD78DB">
      <w:pPr>
        <w:spacing w:after="0" w:line="240" w:lineRule="auto"/>
        <w:rPr>
          <w:rFonts w:ascii="Times New Roman" w:hAnsi="Times New Roman" w:cs="Times New Roman"/>
        </w:rPr>
      </w:pPr>
      <w:r>
        <w:rPr>
          <w:rFonts w:ascii="Times New Roman" w:hAnsi="Times New Roman" w:cs="Times New Roman"/>
        </w:rPr>
        <w:t xml:space="preserve">Without penalty on </w:t>
      </w:r>
      <w:r w:rsidR="00253B90">
        <w:rPr>
          <w:rFonts w:ascii="Times New Roman" w:hAnsi="Times New Roman" w:cs="Times New Roman"/>
        </w:rPr>
        <w:t>C</w:t>
      </w:r>
      <w:r>
        <w:rPr>
          <w:rFonts w:ascii="Times New Roman" w:hAnsi="Times New Roman" w:cs="Times New Roman"/>
        </w:rPr>
        <w:t xml:space="preserve">lass attendance, you are permitted </w:t>
      </w:r>
      <w:r w:rsidR="00253B90">
        <w:rPr>
          <w:rFonts w:ascii="Times New Roman" w:hAnsi="Times New Roman" w:cs="Times New Roman"/>
        </w:rPr>
        <w:t>three</w:t>
      </w:r>
      <w:r>
        <w:rPr>
          <w:rFonts w:ascii="Times New Roman" w:hAnsi="Times New Roman" w:cs="Times New Roman"/>
        </w:rPr>
        <w:t xml:space="preserve"> (</w:t>
      </w:r>
      <w:r w:rsidR="00253B90">
        <w:rPr>
          <w:rFonts w:ascii="Times New Roman" w:hAnsi="Times New Roman" w:cs="Times New Roman"/>
        </w:rPr>
        <w:t>3</w:t>
      </w:r>
      <w:r>
        <w:rPr>
          <w:rFonts w:ascii="Times New Roman" w:hAnsi="Times New Roman" w:cs="Times New Roman"/>
        </w:rPr>
        <w:t xml:space="preserve">) </w:t>
      </w:r>
      <w:r w:rsidR="00AD6022">
        <w:rPr>
          <w:rFonts w:ascii="Times New Roman" w:hAnsi="Times New Roman" w:cs="Times New Roman"/>
        </w:rPr>
        <w:t>Class</w:t>
      </w:r>
      <w:r>
        <w:rPr>
          <w:rFonts w:ascii="Times New Roman" w:hAnsi="Times New Roman" w:cs="Times New Roman"/>
        </w:rPr>
        <w:t xml:space="preserve"> absences for any </w:t>
      </w:r>
      <w:r w:rsidRPr="00F2556D">
        <w:rPr>
          <w:rFonts w:ascii="Times New Roman" w:hAnsi="Times New Roman" w:cs="Times New Roman"/>
        </w:rPr>
        <w:t xml:space="preserve">reason.  </w:t>
      </w:r>
      <w:r w:rsidR="00BD78DB" w:rsidRPr="00F2556D">
        <w:rPr>
          <w:rFonts w:ascii="Times New Roman" w:hAnsi="Times New Roman" w:cs="Times New Roman"/>
        </w:rPr>
        <w:t xml:space="preserve">Note that an Institute Excused Absence does not count against you. Under Institute policy, you will be allowed to make up any work missed if the absence carries an official excuse.  </w:t>
      </w:r>
      <w:r w:rsidRPr="00F2556D">
        <w:rPr>
          <w:rFonts w:ascii="Times New Roman" w:hAnsi="Times New Roman" w:cs="Times New Roman"/>
        </w:rPr>
        <w:t>Please use su</w:t>
      </w:r>
      <w:r w:rsidR="002F440E" w:rsidRPr="00F2556D">
        <w:rPr>
          <w:rFonts w:ascii="Times New Roman" w:hAnsi="Times New Roman" w:cs="Times New Roman"/>
        </w:rPr>
        <w:t>ch absences wisely</w:t>
      </w:r>
      <w:r w:rsidR="005764A2" w:rsidRPr="00F2556D">
        <w:rPr>
          <w:rFonts w:ascii="Times New Roman" w:hAnsi="Times New Roman" w:cs="Times New Roman"/>
        </w:rPr>
        <w:t xml:space="preserve">, </w:t>
      </w:r>
      <w:r w:rsidR="005764A2">
        <w:rPr>
          <w:rFonts w:ascii="Times New Roman" w:hAnsi="Times New Roman" w:cs="Times New Roman"/>
        </w:rPr>
        <w:t>if at all</w:t>
      </w:r>
      <w:r w:rsidR="002F440E">
        <w:rPr>
          <w:rFonts w:ascii="Times New Roman" w:hAnsi="Times New Roman" w:cs="Times New Roman"/>
        </w:rPr>
        <w:t xml:space="preserve">.  After the </w:t>
      </w:r>
      <w:r w:rsidR="00253B90">
        <w:rPr>
          <w:rFonts w:ascii="Times New Roman" w:hAnsi="Times New Roman" w:cs="Times New Roman"/>
        </w:rPr>
        <w:t>3</w:t>
      </w:r>
      <w:r w:rsidRPr="00314579">
        <w:rPr>
          <w:rFonts w:ascii="Times New Roman" w:hAnsi="Times New Roman" w:cs="Times New Roman"/>
          <w:vertAlign w:val="superscript"/>
        </w:rPr>
        <w:t>rd</w:t>
      </w:r>
      <w:r>
        <w:rPr>
          <w:rFonts w:ascii="Times New Roman" w:hAnsi="Times New Roman" w:cs="Times New Roman"/>
        </w:rPr>
        <w:t xml:space="preserve"> absence, each additional absence results in a reduction of 1 point from the 10 points allocated for </w:t>
      </w:r>
      <w:r w:rsidR="00253B90">
        <w:rPr>
          <w:rFonts w:ascii="Times New Roman" w:hAnsi="Times New Roman" w:cs="Times New Roman"/>
        </w:rPr>
        <w:t>C</w:t>
      </w:r>
      <w:r>
        <w:rPr>
          <w:rFonts w:ascii="Times New Roman" w:hAnsi="Times New Roman" w:cs="Times New Roman"/>
        </w:rPr>
        <w:t xml:space="preserve">lass attendance.  </w:t>
      </w:r>
      <w:r w:rsidR="00253B90">
        <w:rPr>
          <w:rFonts w:ascii="Times New Roman" w:hAnsi="Times New Roman" w:cs="Times New Roman"/>
        </w:rPr>
        <w:t xml:space="preserve">For example, if Student A misses 4 Classes, her Class Attendance grade is 9/10 = 90, and if Student B misses 13 Classes, her Class Attendance grade is 0/10 = 0.  </w:t>
      </w:r>
      <w:r>
        <w:rPr>
          <w:rFonts w:ascii="Times New Roman" w:hAnsi="Times New Roman" w:cs="Times New Roman"/>
        </w:rPr>
        <w:t>Note however that your absence does not change your deliverable dates and obligations.</w:t>
      </w:r>
      <w:r w:rsidR="005764A2">
        <w:rPr>
          <w:rFonts w:ascii="Times New Roman" w:hAnsi="Times New Roman" w:cs="Times New Roman"/>
        </w:rPr>
        <w:t xml:space="preserve">  Additionally,</w:t>
      </w:r>
      <w:r w:rsidR="00253B90">
        <w:rPr>
          <w:rFonts w:ascii="Times New Roman" w:hAnsi="Times New Roman" w:cs="Times New Roman"/>
        </w:rPr>
        <w:t xml:space="preserve"> subject to the Course Professor’s discretion, Class slides, in-</w:t>
      </w:r>
      <w:r w:rsidR="005764A2">
        <w:rPr>
          <w:rFonts w:ascii="Times New Roman" w:hAnsi="Times New Roman" w:cs="Times New Roman"/>
        </w:rPr>
        <w:t xml:space="preserve">class exercises, and other </w:t>
      </w:r>
      <w:r w:rsidR="00253B90">
        <w:rPr>
          <w:rFonts w:ascii="Times New Roman" w:hAnsi="Times New Roman" w:cs="Times New Roman"/>
        </w:rPr>
        <w:t xml:space="preserve">Class </w:t>
      </w:r>
      <w:r w:rsidR="005764A2">
        <w:rPr>
          <w:rFonts w:ascii="Times New Roman" w:hAnsi="Times New Roman" w:cs="Times New Roman"/>
        </w:rPr>
        <w:t xml:space="preserve">materials will be provided only to students in </w:t>
      </w:r>
      <w:r w:rsidR="00253B90">
        <w:rPr>
          <w:rFonts w:ascii="Times New Roman" w:hAnsi="Times New Roman" w:cs="Times New Roman"/>
        </w:rPr>
        <w:t>C</w:t>
      </w:r>
      <w:r w:rsidR="005764A2">
        <w:rPr>
          <w:rFonts w:ascii="Times New Roman" w:hAnsi="Times New Roman" w:cs="Times New Roman"/>
        </w:rPr>
        <w:t xml:space="preserve">lass on the </w:t>
      </w:r>
      <w:r w:rsidR="005764A2">
        <w:rPr>
          <w:rFonts w:ascii="Times New Roman" w:hAnsi="Times New Roman" w:cs="Times New Roman"/>
        </w:rPr>
        <w:lastRenderedPageBreak/>
        <w:t>discussion</w:t>
      </w:r>
      <w:r w:rsidR="00253B90">
        <w:rPr>
          <w:rFonts w:ascii="Times New Roman" w:hAnsi="Times New Roman" w:cs="Times New Roman"/>
        </w:rPr>
        <w:t>/distribution</w:t>
      </w:r>
      <w:r w:rsidR="005764A2">
        <w:rPr>
          <w:rFonts w:ascii="Times New Roman" w:hAnsi="Times New Roman" w:cs="Times New Roman"/>
        </w:rPr>
        <w:t xml:space="preserve"> date.</w:t>
      </w:r>
      <w:r>
        <w:rPr>
          <w:rFonts w:ascii="Times New Roman" w:hAnsi="Times New Roman" w:cs="Times New Roman"/>
        </w:rPr>
        <w:t xml:space="preserve">  </w:t>
      </w:r>
      <w:r w:rsidR="00D64E01">
        <w:rPr>
          <w:rFonts w:ascii="Times New Roman" w:hAnsi="Times New Roman" w:cs="Times New Roman"/>
        </w:rPr>
        <w:t xml:space="preserve">Please contact the </w:t>
      </w:r>
      <w:r w:rsidR="00D760D0">
        <w:rPr>
          <w:rFonts w:ascii="Times New Roman" w:hAnsi="Times New Roman" w:cs="Times New Roman"/>
        </w:rPr>
        <w:t xml:space="preserve">Course </w:t>
      </w:r>
      <w:r w:rsidR="00D64E01">
        <w:rPr>
          <w:rFonts w:ascii="Times New Roman" w:hAnsi="Times New Roman" w:cs="Times New Roman"/>
        </w:rPr>
        <w:t xml:space="preserve">Professor as soon as possible to discuss any issues that may affect your ability to attend </w:t>
      </w:r>
      <w:r w:rsidR="00253B90">
        <w:rPr>
          <w:rFonts w:ascii="Times New Roman" w:hAnsi="Times New Roman" w:cs="Times New Roman"/>
        </w:rPr>
        <w:t>C</w:t>
      </w:r>
      <w:r w:rsidR="00D64E01">
        <w:rPr>
          <w:rFonts w:ascii="Times New Roman" w:hAnsi="Times New Roman" w:cs="Times New Roman"/>
        </w:rPr>
        <w:t xml:space="preserve">lass and successfully complete the requisite coursework.  Most importantly, I encourage each student to attend each </w:t>
      </w:r>
      <w:r w:rsidR="00253B90">
        <w:rPr>
          <w:rFonts w:ascii="Times New Roman" w:hAnsi="Times New Roman" w:cs="Times New Roman"/>
        </w:rPr>
        <w:t>C</w:t>
      </w:r>
      <w:r w:rsidR="00D64E01">
        <w:rPr>
          <w:rFonts w:ascii="Times New Roman" w:hAnsi="Times New Roman" w:cs="Times New Roman"/>
        </w:rPr>
        <w:t xml:space="preserve">lass session as </w:t>
      </w:r>
      <w:r w:rsidR="00253B90">
        <w:rPr>
          <w:rFonts w:ascii="Times New Roman" w:hAnsi="Times New Roman" w:cs="Times New Roman"/>
        </w:rPr>
        <w:t>C</w:t>
      </w:r>
      <w:r w:rsidR="00D64E01">
        <w:rPr>
          <w:rFonts w:ascii="Times New Roman" w:hAnsi="Times New Roman" w:cs="Times New Roman"/>
        </w:rPr>
        <w:t>lass</w:t>
      </w:r>
      <w:r w:rsidR="00D760D0">
        <w:rPr>
          <w:rFonts w:ascii="Times New Roman" w:hAnsi="Times New Roman" w:cs="Times New Roman"/>
        </w:rPr>
        <w:t xml:space="preserve"> attendance and participation are</w:t>
      </w:r>
      <w:r w:rsidR="00D64E01">
        <w:rPr>
          <w:rFonts w:ascii="Times New Roman" w:hAnsi="Times New Roman" w:cs="Times New Roman"/>
        </w:rPr>
        <w:t xml:space="preserve"> critical to the learning experience.</w:t>
      </w:r>
      <w:r w:rsidR="00253B90">
        <w:rPr>
          <w:rFonts w:ascii="Times New Roman" w:hAnsi="Times New Roman" w:cs="Times New Roman"/>
        </w:rPr>
        <w:t xml:space="preserve"> </w:t>
      </w:r>
    </w:p>
    <w:p w14:paraId="1FD1E7BF" w14:textId="77777777" w:rsidR="00DA7019" w:rsidRDefault="00DA7019" w:rsidP="00BD78DB">
      <w:pPr>
        <w:spacing w:after="0" w:line="240" w:lineRule="auto"/>
        <w:rPr>
          <w:rFonts w:ascii="Times New Roman" w:hAnsi="Times New Roman" w:cs="Times New Roman"/>
        </w:rPr>
      </w:pPr>
    </w:p>
    <w:p w14:paraId="52B45AB6" w14:textId="77777777" w:rsidR="00B26E71" w:rsidRDefault="00B26E71" w:rsidP="00B26E71">
      <w:pPr>
        <w:spacing w:after="0" w:line="240" w:lineRule="auto"/>
        <w:jc w:val="both"/>
        <w:rPr>
          <w:rFonts w:ascii="Times New Roman" w:hAnsi="Times New Roman" w:cs="Times New Roman"/>
          <w:b/>
          <w:smallCaps/>
        </w:rPr>
      </w:pPr>
      <w:r>
        <w:rPr>
          <w:rFonts w:ascii="Times New Roman" w:hAnsi="Times New Roman" w:cs="Times New Roman"/>
          <w:b/>
          <w:smallCaps/>
        </w:rPr>
        <w:t>UNLESS PRIOR PERMISSION IS PROVIDED IN WRITING BY THE COURSE PROFESSOR, IF YOU ARE MORE THAN 15 MINUTES LATE FOR CLASS OR LEAVE CLASS 15 MINUTES PRIOR TO THE END OF CLASS, YOU ARE CONSIDERED ABSENT FOR THE ENTIRE CLASS PERIOD.</w:t>
      </w:r>
    </w:p>
    <w:p w14:paraId="6C08C72A" w14:textId="77777777" w:rsidR="00B26E71" w:rsidRDefault="00B26E71" w:rsidP="00D64E01">
      <w:pPr>
        <w:spacing w:after="0" w:line="240" w:lineRule="auto"/>
        <w:jc w:val="both"/>
        <w:rPr>
          <w:rFonts w:ascii="Times New Roman" w:hAnsi="Times New Roman" w:cs="Times New Roman"/>
          <w:b/>
          <w:smallCaps/>
        </w:rPr>
      </w:pPr>
    </w:p>
    <w:p w14:paraId="27CD884D" w14:textId="77777777" w:rsidR="0068576C" w:rsidRDefault="00D64E01" w:rsidP="00D64E01">
      <w:pPr>
        <w:spacing w:after="0" w:line="240" w:lineRule="auto"/>
        <w:jc w:val="both"/>
        <w:rPr>
          <w:rFonts w:ascii="Times New Roman" w:hAnsi="Times New Roman" w:cs="Times New Roman"/>
        </w:rPr>
      </w:pPr>
      <w:r>
        <w:rPr>
          <w:rFonts w:ascii="Times New Roman" w:hAnsi="Times New Roman" w:cs="Times New Roman"/>
          <w:b/>
          <w:smallCaps/>
        </w:rPr>
        <w:t xml:space="preserve">Class </w:t>
      </w:r>
      <w:r w:rsidRPr="00A14866">
        <w:rPr>
          <w:rFonts w:ascii="Times New Roman" w:hAnsi="Times New Roman" w:cs="Times New Roman"/>
          <w:b/>
          <w:smallCaps/>
        </w:rPr>
        <w:t>Participation (</w:t>
      </w:r>
      <w:r>
        <w:rPr>
          <w:rFonts w:ascii="Times New Roman" w:hAnsi="Times New Roman" w:cs="Times New Roman"/>
          <w:b/>
          <w:smallCaps/>
        </w:rPr>
        <w:t>1</w:t>
      </w:r>
      <w:r w:rsidRPr="00A14866">
        <w:rPr>
          <w:rFonts w:ascii="Times New Roman" w:hAnsi="Times New Roman" w:cs="Times New Roman"/>
          <w:b/>
          <w:smallCaps/>
        </w:rPr>
        <w:t>0%)</w:t>
      </w:r>
      <w:r w:rsidRPr="00A14866">
        <w:rPr>
          <w:rFonts w:ascii="Times New Roman" w:hAnsi="Times New Roman" w:cs="Times New Roman"/>
        </w:rPr>
        <w:t xml:space="preserve">:  In order to participate in the </w:t>
      </w:r>
      <w:r w:rsidR="00253B90">
        <w:rPr>
          <w:rFonts w:ascii="Times New Roman" w:hAnsi="Times New Roman" w:cs="Times New Roman"/>
        </w:rPr>
        <w:t>C</w:t>
      </w:r>
      <w:r w:rsidRPr="00A14866">
        <w:rPr>
          <w:rFonts w:ascii="Times New Roman" w:hAnsi="Times New Roman" w:cs="Times New Roman"/>
        </w:rPr>
        <w:t xml:space="preserve">lass discussion and meet your </w:t>
      </w:r>
      <w:r w:rsidR="00253B90">
        <w:rPr>
          <w:rFonts w:ascii="Times New Roman" w:hAnsi="Times New Roman" w:cs="Times New Roman"/>
        </w:rPr>
        <w:t>C</w:t>
      </w:r>
      <w:r w:rsidRPr="00A14866">
        <w:rPr>
          <w:rFonts w:ascii="Times New Roman" w:hAnsi="Times New Roman" w:cs="Times New Roman"/>
        </w:rPr>
        <w:t xml:space="preserve">lass participation requirement, please display </w:t>
      </w:r>
      <w:r w:rsidR="00A43B6C">
        <w:rPr>
          <w:rFonts w:ascii="Times New Roman" w:hAnsi="Times New Roman" w:cs="Times New Roman"/>
        </w:rPr>
        <w:t>your</w:t>
      </w:r>
      <w:r w:rsidRPr="00A14866">
        <w:rPr>
          <w:rFonts w:ascii="Times New Roman" w:hAnsi="Times New Roman" w:cs="Times New Roman"/>
        </w:rPr>
        <w:t xml:space="preserve"> name tent at each </w:t>
      </w:r>
      <w:r w:rsidR="00253B90">
        <w:rPr>
          <w:rFonts w:ascii="Times New Roman" w:hAnsi="Times New Roman" w:cs="Times New Roman"/>
        </w:rPr>
        <w:t>C</w:t>
      </w:r>
      <w:r w:rsidRPr="00A14866">
        <w:rPr>
          <w:rFonts w:ascii="Times New Roman" w:hAnsi="Times New Roman" w:cs="Times New Roman"/>
        </w:rPr>
        <w:t xml:space="preserve">lass session and throughout the </w:t>
      </w:r>
      <w:r w:rsidR="00253B90">
        <w:rPr>
          <w:rFonts w:ascii="Times New Roman" w:hAnsi="Times New Roman" w:cs="Times New Roman"/>
        </w:rPr>
        <w:t>C</w:t>
      </w:r>
      <w:r w:rsidRPr="00A14866">
        <w:rPr>
          <w:rFonts w:ascii="Times New Roman" w:hAnsi="Times New Roman" w:cs="Times New Roman"/>
        </w:rPr>
        <w:t xml:space="preserve">lass period.  </w:t>
      </w:r>
      <w:r w:rsidR="00193622">
        <w:rPr>
          <w:rFonts w:ascii="Times New Roman" w:hAnsi="Times New Roman" w:cs="Times New Roman"/>
          <w:b/>
        </w:rPr>
        <w:t>At all times during the Class session, the student’s name tent must be displayed, and if not, the Course Professor will not recognize the student for Class Participation.  Also, at the Course Professor’s sole discretion, she may deduct points from your Class Participation grade for your failure to display your name tent at all times during the Class period.</w:t>
      </w:r>
      <w:r w:rsidR="00193622">
        <w:rPr>
          <w:rFonts w:ascii="Times New Roman" w:hAnsi="Times New Roman" w:cs="Times New Roman"/>
        </w:rPr>
        <w:t xml:space="preserve">  </w:t>
      </w:r>
      <w:r w:rsidRPr="00A14866">
        <w:rPr>
          <w:rFonts w:ascii="Times New Roman" w:hAnsi="Times New Roman" w:cs="Times New Roman"/>
        </w:rPr>
        <w:t>As communication, listening</w:t>
      </w:r>
      <w:r w:rsidR="00524228">
        <w:rPr>
          <w:rFonts w:ascii="Times New Roman" w:hAnsi="Times New Roman" w:cs="Times New Roman"/>
        </w:rPr>
        <w:t>,</w:t>
      </w:r>
      <w:r w:rsidRPr="00A14866">
        <w:rPr>
          <w:rFonts w:ascii="Times New Roman" w:hAnsi="Times New Roman" w:cs="Times New Roman"/>
        </w:rPr>
        <w:t xml:space="preserve"> and respect are all key elements to effective business environments, each student should feel free to express his/her points and </w:t>
      </w:r>
      <w:r w:rsidRPr="00A14866">
        <w:rPr>
          <w:rFonts w:ascii="Times New Roman" w:hAnsi="Times New Roman" w:cs="Times New Roman"/>
          <w:b/>
          <w:u w:val="single"/>
        </w:rPr>
        <w:t>MUST</w:t>
      </w:r>
      <w:r w:rsidRPr="00A14866">
        <w:rPr>
          <w:rFonts w:ascii="Times New Roman" w:hAnsi="Times New Roman" w:cs="Times New Roman"/>
        </w:rPr>
        <w:t xml:space="preserve"> be respectful of others and </w:t>
      </w:r>
      <w:r w:rsidR="007F2319">
        <w:rPr>
          <w:rFonts w:ascii="Times New Roman" w:hAnsi="Times New Roman" w:cs="Times New Roman"/>
        </w:rPr>
        <w:t>their</w:t>
      </w:r>
      <w:r w:rsidRPr="00A14866">
        <w:rPr>
          <w:rFonts w:ascii="Times New Roman" w:hAnsi="Times New Roman" w:cs="Times New Roman"/>
        </w:rPr>
        <w:t xml:space="preserve"> points.  </w:t>
      </w:r>
      <w:r w:rsidR="00485248" w:rsidRPr="00A14866">
        <w:rPr>
          <w:rFonts w:ascii="Times New Roman" w:hAnsi="Times New Roman" w:cs="Times New Roman"/>
        </w:rPr>
        <w:t xml:space="preserve">An effective contributor is one who is prepared for </w:t>
      </w:r>
      <w:r w:rsidR="00AD6022">
        <w:rPr>
          <w:rFonts w:ascii="Times New Roman" w:hAnsi="Times New Roman" w:cs="Times New Roman"/>
        </w:rPr>
        <w:t>Class</w:t>
      </w:r>
      <w:r w:rsidR="00485248" w:rsidRPr="00A14866">
        <w:rPr>
          <w:rFonts w:ascii="Times New Roman" w:hAnsi="Times New Roman" w:cs="Times New Roman"/>
        </w:rPr>
        <w:t xml:space="preserve">, </w:t>
      </w:r>
      <w:r w:rsidR="00485248">
        <w:rPr>
          <w:rFonts w:ascii="Times New Roman" w:hAnsi="Times New Roman" w:cs="Times New Roman"/>
        </w:rPr>
        <w:t xml:space="preserve">enhances, </w:t>
      </w:r>
      <w:r w:rsidR="00485248" w:rsidRPr="00A14866">
        <w:rPr>
          <w:rFonts w:ascii="Times New Roman" w:hAnsi="Times New Roman" w:cs="Times New Roman"/>
        </w:rPr>
        <w:t>builds on</w:t>
      </w:r>
      <w:r w:rsidR="00193622">
        <w:rPr>
          <w:rFonts w:ascii="Times New Roman" w:hAnsi="Times New Roman" w:cs="Times New Roman"/>
        </w:rPr>
        <w:t>, r</w:t>
      </w:r>
      <w:r w:rsidR="00485248" w:rsidRPr="00A14866">
        <w:rPr>
          <w:rFonts w:ascii="Times New Roman" w:hAnsi="Times New Roman" w:cs="Times New Roman"/>
        </w:rPr>
        <w:t>espect</w:t>
      </w:r>
      <w:r w:rsidR="00485248">
        <w:rPr>
          <w:rFonts w:ascii="Times New Roman" w:hAnsi="Times New Roman" w:cs="Times New Roman"/>
        </w:rPr>
        <w:t>fully</w:t>
      </w:r>
      <w:r w:rsidR="00485248" w:rsidRPr="00A14866">
        <w:rPr>
          <w:rFonts w:ascii="Times New Roman" w:hAnsi="Times New Roman" w:cs="Times New Roman"/>
        </w:rPr>
        <w:t xml:space="preserve"> challenges</w:t>
      </w:r>
      <w:r w:rsidR="00193622">
        <w:rPr>
          <w:rFonts w:ascii="Times New Roman" w:hAnsi="Times New Roman" w:cs="Times New Roman"/>
        </w:rPr>
        <w:t>,</w:t>
      </w:r>
      <w:r w:rsidR="00485248">
        <w:rPr>
          <w:rFonts w:ascii="Times New Roman" w:hAnsi="Times New Roman" w:cs="Times New Roman"/>
        </w:rPr>
        <w:t xml:space="preserve"> or provides contrasting points to</w:t>
      </w:r>
      <w:r w:rsidR="00485248" w:rsidRPr="00A14866">
        <w:rPr>
          <w:rFonts w:ascii="Times New Roman" w:hAnsi="Times New Roman" w:cs="Times New Roman"/>
        </w:rPr>
        <w:t xml:space="preserve"> existing comments</w:t>
      </w:r>
      <w:r w:rsidR="00193622">
        <w:rPr>
          <w:rFonts w:ascii="Times New Roman" w:hAnsi="Times New Roman" w:cs="Times New Roman"/>
        </w:rPr>
        <w:t>,</w:t>
      </w:r>
      <w:r w:rsidR="00485248" w:rsidRPr="00A14866">
        <w:rPr>
          <w:rFonts w:ascii="Times New Roman" w:hAnsi="Times New Roman" w:cs="Times New Roman"/>
        </w:rPr>
        <w:t xml:space="preserve"> and makes insightful points.  </w:t>
      </w:r>
      <w:r w:rsidRPr="00A14866">
        <w:rPr>
          <w:rFonts w:ascii="Times New Roman" w:hAnsi="Times New Roman" w:cs="Times New Roman"/>
        </w:rPr>
        <w:t>Please note however that no question is a “stupid” question.</w:t>
      </w:r>
      <w:r>
        <w:rPr>
          <w:rFonts w:ascii="Times New Roman" w:hAnsi="Times New Roman" w:cs="Times New Roman"/>
        </w:rPr>
        <w:t xml:space="preserve">  </w:t>
      </w:r>
      <w:r w:rsidR="007F2319">
        <w:rPr>
          <w:rFonts w:ascii="Times New Roman" w:hAnsi="Times New Roman" w:cs="Times New Roman"/>
        </w:rPr>
        <w:t xml:space="preserve">Also, </w:t>
      </w:r>
      <w:r>
        <w:rPr>
          <w:rFonts w:ascii="Times New Roman" w:hAnsi="Times New Roman" w:cs="Times New Roman"/>
        </w:rPr>
        <w:t xml:space="preserve">understand that the </w:t>
      </w:r>
      <w:r w:rsidR="00D760D0">
        <w:rPr>
          <w:rFonts w:ascii="Times New Roman" w:hAnsi="Times New Roman" w:cs="Times New Roman"/>
        </w:rPr>
        <w:t xml:space="preserve">Course </w:t>
      </w:r>
      <w:r>
        <w:rPr>
          <w:rFonts w:ascii="Times New Roman" w:hAnsi="Times New Roman" w:cs="Times New Roman"/>
        </w:rPr>
        <w:t xml:space="preserve">Professor may randomly call on students during </w:t>
      </w:r>
      <w:r w:rsidR="00193622">
        <w:rPr>
          <w:rFonts w:ascii="Times New Roman" w:hAnsi="Times New Roman" w:cs="Times New Roman"/>
        </w:rPr>
        <w:t>C</w:t>
      </w:r>
      <w:r>
        <w:rPr>
          <w:rFonts w:ascii="Times New Roman" w:hAnsi="Times New Roman" w:cs="Times New Roman"/>
        </w:rPr>
        <w:t>lass.</w:t>
      </w:r>
    </w:p>
    <w:p w14:paraId="12F2B722" w14:textId="77777777" w:rsidR="008117F1" w:rsidRDefault="008117F1" w:rsidP="00D64E01">
      <w:pPr>
        <w:spacing w:after="0" w:line="240" w:lineRule="auto"/>
        <w:jc w:val="both"/>
        <w:rPr>
          <w:rFonts w:ascii="Times New Roman" w:hAnsi="Times New Roman" w:cs="Times New Roman"/>
        </w:rPr>
      </w:pPr>
    </w:p>
    <w:p w14:paraId="04685FEF" w14:textId="77777777" w:rsidR="008117F1" w:rsidRDefault="008117F1" w:rsidP="00D64E01">
      <w:pPr>
        <w:spacing w:after="0" w:line="240" w:lineRule="auto"/>
        <w:jc w:val="both"/>
        <w:rPr>
          <w:rFonts w:ascii="Times New Roman" w:hAnsi="Times New Roman" w:cs="Times New Roman"/>
        </w:rPr>
      </w:pPr>
      <w:r>
        <w:rPr>
          <w:rFonts w:ascii="Times New Roman" w:hAnsi="Times New Roman" w:cs="Times New Roman"/>
        </w:rPr>
        <w:t xml:space="preserve">A “Participation Dollar,” which represents 1 point, will be provided for an effective contribution.  At the end of each Class session, each student will return his/her Participation Dollar(s) and sign off on his/her recorded points for that day.  </w:t>
      </w:r>
      <w:r w:rsidR="00A32F17">
        <w:rPr>
          <w:rFonts w:ascii="Times New Roman" w:hAnsi="Times New Roman" w:cs="Times New Roman"/>
        </w:rPr>
        <w:t xml:space="preserve">To encourage student understanding and engagement of law and ethics outside of the classroom, an alternative method to obtain your Class Participation points is to attend the Spring </w:t>
      </w:r>
      <w:r w:rsidR="00DD2368">
        <w:rPr>
          <w:rFonts w:ascii="Times New Roman" w:hAnsi="Times New Roman" w:cs="Times New Roman"/>
        </w:rPr>
        <w:t>2016</w:t>
      </w:r>
      <w:r w:rsidR="00A32F17">
        <w:rPr>
          <w:rFonts w:ascii="Times New Roman" w:hAnsi="Times New Roman" w:cs="Times New Roman"/>
        </w:rPr>
        <w:t xml:space="preserve"> IMPACT Speaker Series and Cecil B. Day Program in Business Ethics Speaker Sessions. For each IMPACT Speaker Series, Cecil B. Day Program in Business Ethics Speaker Session and any announced Scheller College of Business Law &amp; Ethics Speaker events that you attend and for which you provide the Course Professor a written summary of what you learned from the session, you will receive </w:t>
      </w:r>
      <w:r w:rsidR="00A32F17" w:rsidRPr="006058F2">
        <w:rPr>
          <w:rFonts w:ascii="Times New Roman" w:hAnsi="Times New Roman" w:cs="Times New Roman"/>
          <w:b/>
          <w:u w:val="single"/>
        </w:rPr>
        <w:t>2 class participation points</w:t>
      </w:r>
      <w:r w:rsidR="00A32F17">
        <w:rPr>
          <w:rFonts w:ascii="Times New Roman" w:hAnsi="Times New Roman" w:cs="Times New Roman"/>
        </w:rPr>
        <w:t xml:space="preserve">.  You must email the written summary by the next following Tuesday class session, and the written summary should be no more than 200 words based on Microsoft Word’s word count.  The IMPACT Speaker Series schedule with dates, time and location is located at </w:t>
      </w:r>
      <w:hyperlink r:id="rId12" w:history="1">
        <w:r w:rsidR="00A32F17" w:rsidRPr="0049537B">
          <w:rPr>
            <w:rStyle w:val="Hyperlink"/>
            <w:rFonts w:ascii="Times New Roman" w:hAnsi="Times New Roman" w:cs="Times New Roman"/>
          </w:rPr>
          <w:t>http://ile.gatech.edu/IMPACT.html</w:t>
        </w:r>
      </w:hyperlink>
      <w:r w:rsidR="00A32F17">
        <w:rPr>
          <w:rFonts w:ascii="Times New Roman" w:hAnsi="Times New Roman" w:cs="Times New Roman"/>
        </w:rPr>
        <w:t xml:space="preserve"> and the Cecil B. Day Program in Business Ethics Speaker Session schedule with dates, time, location, and rsvp information is located at </w:t>
      </w:r>
      <w:hyperlink r:id="rId13" w:history="1">
        <w:r w:rsidR="00A32F17" w:rsidRPr="00EE0366">
          <w:rPr>
            <w:rStyle w:val="Hyperlink"/>
            <w:rFonts w:ascii="Times New Roman" w:hAnsi="Times New Roman" w:cs="Times New Roman"/>
          </w:rPr>
          <w:t>http://scheller.gatech.edu/centers-initiatives/cecil-b-day-program-for-business-ethics/index.html</w:t>
        </w:r>
      </w:hyperlink>
      <w:r w:rsidR="00A32F17">
        <w:rPr>
          <w:rFonts w:ascii="Times New Roman" w:hAnsi="Times New Roman" w:cs="Times New Roman"/>
        </w:rPr>
        <w:t xml:space="preserve">.  </w:t>
      </w:r>
    </w:p>
    <w:p w14:paraId="3334F95D" w14:textId="77777777" w:rsidR="008117F1" w:rsidRDefault="008117F1" w:rsidP="00D64E01">
      <w:pPr>
        <w:spacing w:after="0" w:line="240" w:lineRule="auto"/>
        <w:jc w:val="both"/>
        <w:rPr>
          <w:rFonts w:ascii="Times New Roman" w:hAnsi="Times New Roman" w:cs="Times New Roman"/>
        </w:rPr>
      </w:pPr>
    </w:p>
    <w:p w14:paraId="124F3EB4" w14:textId="77777777" w:rsidR="00B26E71" w:rsidRDefault="00EB4BAF" w:rsidP="00D64E01">
      <w:pPr>
        <w:spacing w:after="0" w:line="240" w:lineRule="auto"/>
        <w:jc w:val="both"/>
        <w:rPr>
          <w:rFonts w:ascii="Times New Roman" w:hAnsi="Times New Roman" w:cs="Times New Roman"/>
        </w:rPr>
      </w:pPr>
      <w:r>
        <w:rPr>
          <w:rFonts w:ascii="Times New Roman" w:hAnsi="Times New Roman" w:cs="Times New Roman"/>
        </w:rPr>
        <w:t xml:space="preserve">A maximum of </w:t>
      </w:r>
      <w:r w:rsidR="006020AE">
        <w:rPr>
          <w:rFonts w:ascii="Times New Roman" w:hAnsi="Times New Roman" w:cs="Times New Roman"/>
        </w:rPr>
        <w:t>20</w:t>
      </w:r>
      <w:r>
        <w:rPr>
          <w:rFonts w:ascii="Times New Roman" w:hAnsi="Times New Roman" w:cs="Times New Roman"/>
        </w:rPr>
        <w:t xml:space="preserve"> points for the Course is available.  For example, if Student A has an aggregate of </w:t>
      </w:r>
      <w:r w:rsidR="006020AE">
        <w:rPr>
          <w:rFonts w:ascii="Times New Roman" w:hAnsi="Times New Roman" w:cs="Times New Roman"/>
        </w:rPr>
        <w:t>20</w:t>
      </w:r>
      <w:r>
        <w:rPr>
          <w:rFonts w:ascii="Times New Roman" w:hAnsi="Times New Roman" w:cs="Times New Roman"/>
        </w:rPr>
        <w:t xml:space="preserve"> points for the Course, her Class Participation grade is </w:t>
      </w:r>
      <w:r w:rsidR="006020AE">
        <w:rPr>
          <w:rFonts w:ascii="Times New Roman" w:hAnsi="Times New Roman" w:cs="Times New Roman"/>
        </w:rPr>
        <w:t>20</w:t>
      </w:r>
      <w:r>
        <w:rPr>
          <w:rFonts w:ascii="Times New Roman" w:hAnsi="Times New Roman" w:cs="Times New Roman"/>
        </w:rPr>
        <w:t>/</w:t>
      </w:r>
      <w:r w:rsidR="006020AE">
        <w:rPr>
          <w:rFonts w:ascii="Times New Roman" w:hAnsi="Times New Roman" w:cs="Times New Roman"/>
        </w:rPr>
        <w:t>2</w:t>
      </w:r>
      <w:r>
        <w:rPr>
          <w:rFonts w:ascii="Times New Roman" w:hAnsi="Times New Roman" w:cs="Times New Roman"/>
        </w:rPr>
        <w:t xml:space="preserve">0 = 100, and if Student B has an aggregate of </w:t>
      </w:r>
      <w:r w:rsidR="00924D44">
        <w:rPr>
          <w:rFonts w:ascii="Times New Roman" w:hAnsi="Times New Roman" w:cs="Times New Roman"/>
        </w:rPr>
        <w:t>10</w:t>
      </w:r>
      <w:r>
        <w:rPr>
          <w:rFonts w:ascii="Times New Roman" w:hAnsi="Times New Roman" w:cs="Times New Roman"/>
        </w:rPr>
        <w:t xml:space="preserve"> points for the Course, her Class Participation grade is 10/</w:t>
      </w:r>
      <w:r w:rsidR="006020AE">
        <w:rPr>
          <w:rFonts w:ascii="Times New Roman" w:hAnsi="Times New Roman" w:cs="Times New Roman"/>
        </w:rPr>
        <w:t>2</w:t>
      </w:r>
      <w:r>
        <w:rPr>
          <w:rFonts w:ascii="Times New Roman" w:hAnsi="Times New Roman" w:cs="Times New Roman"/>
        </w:rPr>
        <w:t xml:space="preserve">0 = </w:t>
      </w:r>
      <w:r w:rsidR="006020AE">
        <w:rPr>
          <w:rFonts w:ascii="Times New Roman" w:hAnsi="Times New Roman" w:cs="Times New Roman"/>
        </w:rPr>
        <w:t>50</w:t>
      </w:r>
      <w:r>
        <w:rPr>
          <w:rFonts w:ascii="Times New Roman" w:hAnsi="Times New Roman" w:cs="Times New Roman"/>
        </w:rPr>
        <w:t xml:space="preserve">.  There is no extra credit for exceeding </w:t>
      </w:r>
      <w:r w:rsidR="006020AE">
        <w:rPr>
          <w:rFonts w:ascii="Times New Roman" w:hAnsi="Times New Roman" w:cs="Times New Roman"/>
        </w:rPr>
        <w:t>2</w:t>
      </w:r>
      <w:r>
        <w:rPr>
          <w:rFonts w:ascii="Times New Roman" w:hAnsi="Times New Roman" w:cs="Times New Roman"/>
        </w:rPr>
        <w:t>0 points; however, the Course Professor encourages you to continue to participate in Class as that is how you comprehend and learn the material.</w:t>
      </w:r>
    </w:p>
    <w:p w14:paraId="052531AC" w14:textId="77777777" w:rsidR="00B26E71" w:rsidRDefault="00B26E71" w:rsidP="00D64E01">
      <w:pPr>
        <w:spacing w:after="0" w:line="240" w:lineRule="auto"/>
        <w:jc w:val="both"/>
        <w:rPr>
          <w:rFonts w:ascii="Times New Roman" w:hAnsi="Times New Roman" w:cs="Times New Roman"/>
        </w:rPr>
      </w:pPr>
    </w:p>
    <w:p w14:paraId="7EEF4263" w14:textId="77777777" w:rsidR="0068576C" w:rsidRPr="00152C8C" w:rsidRDefault="00776D1E" w:rsidP="0068576C">
      <w:pPr>
        <w:spacing w:after="0" w:line="240" w:lineRule="auto"/>
        <w:jc w:val="both"/>
        <w:rPr>
          <w:b/>
        </w:rPr>
      </w:pPr>
      <w:r>
        <w:rPr>
          <w:rFonts w:ascii="Times New Roman Bold" w:hAnsi="Times New Roman Bold" w:cs="Times New Roman"/>
          <w:b/>
          <w:smallCaps/>
        </w:rPr>
        <w:t>Examination 1</w:t>
      </w:r>
      <w:r w:rsidR="0068576C" w:rsidRPr="00A14866">
        <w:rPr>
          <w:rFonts w:ascii="Times New Roman Bold" w:hAnsi="Times New Roman Bold" w:cs="Times New Roman"/>
          <w:b/>
          <w:smallCaps/>
        </w:rPr>
        <w:t xml:space="preserve"> (</w:t>
      </w:r>
      <w:r w:rsidR="00E95D48">
        <w:rPr>
          <w:rFonts w:ascii="Times New Roman Bold" w:hAnsi="Times New Roman Bold" w:cs="Times New Roman"/>
          <w:b/>
          <w:smallCaps/>
        </w:rPr>
        <w:t>1</w:t>
      </w:r>
      <w:r w:rsidR="0068576C" w:rsidRPr="00A14866">
        <w:rPr>
          <w:rFonts w:ascii="Times New Roman Bold" w:hAnsi="Times New Roman Bold" w:cs="Times New Roman"/>
          <w:b/>
          <w:smallCaps/>
        </w:rPr>
        <w:t>5%)</w:t>
      </w:r>
      <w:r w:rsidR="0068576C" w:rsidRPr="00A14866">
        <w:rPr>
          <w:rFonts w:ascii="Times New Roman" w:hAnsi="Times New Roman" w:cs="Times New Roman"/>
        </w:rPr>
        <w:t xml:space="preserve">:  </w:t>
      </w:r>
      <w:r w:rsidR="00C513C4">
        <w:rPr>
          <w:rFonts w:ascii="Times New Roman" w:hAnsi="Times New Roman" w:cs="Times New Roman"/>
        </w:rPr>
        <w:t>Examination 1</w:t>
      </w:r>
      <w:r w:rsidR="0068576C" w:rsidRPr="00A14866">
        <w:rPr>
          <w:rFonts w:ascii="Times New Roman" w:hAnsi="Times New Roman" w:cs="Times New Roman"/>
        </w:rPr>
        <w:t xml:space="preserve"> will cover the assigned reading and </w:t>
      </w:r>
      <w:r w:rsidR="00AD6022">
        <w:rPr>
          <w:rFonts w:ascii="Times New Roman" w:hAnsi="Times New Roman" w:cs="Times New Roman"/>
        </w:rPr>
        <w:t>Class</w:t>
      </w:r>
      <w:r w:rsidR="0068576C" w:rsidRPr="00A14866">
        <w:rPr>
          <w:rFonts w:ascii="Times New Roman" w:hAnsi="Times New Roman" w:cs="Times New Roman"/>
        </w:rPr>
        <w:t xml:space="preserve"> discussions covered on the Syllabus prior to the date of </w:t>
      </w:r>
      <w:r w:rsidR="00C513C4">
        <w:rPr>
          <w:rFonts w:ascii="Times New Roman" w:hAnsi="Times New Roman" w:cs="Times New Roman"/>
        </w:rPr>
        <w:t>Examination 1</w:t>
      </w:r>
      <w:r w:rsidR="0068576C" w:rsidRPr="00A14866">
        <w:rPr>
          <w:rFonts w:ascii="Times New Roman" w:hAnsi="Times New Roman" w:cs="Times New Roman"/>
        </w:rPr>
        <w:t xml:space="preserve">.  </w:t>
      </w:r>
      <w:r w:rsidR="00C513C4">
        <w:rPr>
          <w:rFonts w:ascii="Times New Roman" w:hAnsi="Times New Roman" w:cs="Times New Roman"/>
        </w:rPr>
        <w:t>Examination 1</w:t>
      </w:r>
      <w:r w:rsidR="0068576C" w:rsidRPr="00A14866">
        <w:rPr>
          <w:rFonts w:ascii="Times New Roman" w:hAnsi="Times New Roman" w:cs="Times New Roman"/>
        </w:rPr>
        <w:t xml:space="preserve"> will be individual</w:t>
      </w:r>
      <w:r w:rsidR="0068576C">
        <w:rPr>
          <w:rFonts w:ascii="Times New Roman" w:hAnsi="Times New Roman" w:cs="Times New Roman"/>
        </w:rPr>
        <w:t xml:space="preserve">, </w:t>
      </w:r>
      <w:r w:rsidR="0068576C" w:rsidRPr="00A14866">
        <w:rPr>
          <w:rFonts w:ascii="Times New Roman" w:hAnsi="Times New Roman" w:cs="Times New Roman"/>
        </w:rPr>
        <w:t>closed books and notes</w:t>
      </w:r>
      <w:r w:rsidR="00E95D48">
        <w:rPr>
          <w:rFonts w:ascii="Times New Roman" w:hAnsi="Times New Roman" w:cs="Times New Roman"/>
        </w:rPr>
        <w:t xml:space="preserve">.  </w:t>
      </w:r>
      <w:r w:rsidR="00303382" w:rsidRPr="00F2556D">
        <w:rPr>
          <w:rFonts w:ascii="Times New Roman" w:hAnsi="Times New Roman" w:cs="Times New Roman"/>
        </w:rPr>
        <w:t xml:space="preserve">Note that an Institute Excused Absence does not count against you. </w:t>
      </w:r>
      <w:r w:rsidR="00303382">
        <w:rPr>
          <w:rFonts w:ascii="Times New Roman" w:hAnsi="Times New Roman" w:cs="Times New Roman"/>
        </w:rPr>
        <w:t xml:space="preserve"> </w:t>
      </w:r>
      <w:r w:rsidR="00303382" w:rsidRPr="00F2556D">
        <w:rPr>
          <w:rFonts w:ascii="Times New Roman" w:hAnsi="Times New Roman" w:cs="Times New Roman"/>
        </w:rPr>
        <w:t xml:space="preserve">Under Institute policy, you will be allowed to make up any work missed if the absence carries an official excuse.  </w:t>
      </w:r>
      <w:r w:rsidR="0068576C" w:rsidRPr="00A14866">
        <w:rPr>
          <w:rFonts w:ascii="Times New Roman" w:hAnsi="Times New Roman" w:cs="Times New Roman"/>
        </w:rPr>
        <w:t xml:space="preserve">Your grade on </w:t>
      </w:r>
      <w:r w:rsidR="00C513C4">
        <w:rPr>
          <w:rFonts w:ascii="Times New Roman" w:hAnsi="Times New Roman" w:cs="Times New Roman"/>
        </w:rPr>
        <w:t>Examination 1</w:t>
      </w:r>
      <w:r w:rsidR="0068576C" w:rsidRPr="00A14866">
        <w:rPr>
          <w:rFonts w:ascii="Times New Roman" w:hAnsi="Times New Roman" w:cs="Times New Roman"/>
        </w:rPr>
        <w:t xml:space="preserve"> will be posted on T-Square.</w:t>
      </w:r>
      <w:r w:rsidR="0068576C">
        <w:rPr>
          <w:rFonts w:ascii="Times New Roman" w:hAnsi="Times New Roman" w:cs="Times New Roman"/>
        </w:rPr>
        <w:t xml:space="preserve">  </w:t>
      </w:r>
      <w:r w:rsidR="0068576C" w:rsidRPr="00A14866">
        <w:rPr>
          <w:rFonts w:ascii="Times New Roman" w:hAnsi="Times New Roman" w:cs="Times New Roman"/>
        </w:rPr>
        <w:t xml:space="preserve">If a student desires to discuss his/her </w:t>
      </w:r>
      <w:r>
        <w:rPr>
          <w:rFonts w:ascii="Times New Roman" w:hAnsi="Times New Roman" w:cs="Times New Roman"/>
        </w:rPr>
        <w:t>Examination 1</w:t>
      </w:r>
      <w:r w:rsidR="0068576C">
        <w:rPr>
          <w:rFonts w:ascii="Times New Roman" w:hAnsi="Times New Roman" w:cs="Times New Roman"/>
        </w:rPr>
        <w:t xml:space="preserve"> grade</w:t>
      </w:r>
      <w:r w:rsidR="0068576C" w:rsidRPr="00A14866">
        <w:rPr>
          <w:rFonts w:ascii="Times New Roman" w:hAnsi="Times New Roman" w:cs="Times New Roman"/>
        </w:rPr>
        <w:t xml:space="preserve">, he/she must make an appointment with the Course Professor to meet with the Course Professor </w:t>
      </w:r>
      <w:r w:rsidR="0068576C">
        <w:rPr>
          <w:rFonts w:ascii="Times New Roman" w:hAnsi="Times New Roman" w:cs="Times New Roman"/>
        </w:rPr>
        <w:t xml:space="preserve">as soon as possible as the Course Professor will not return </w:t>
      </w:r>
      <w:r w:rsidR="00C513C4">
        <w:rPr>
          <w:rFonts w:ascii="Times New Roman" w:hAnsi="Times New Roman" w:cs="Times New Roman"/>
        </w:rPr>
        <w:t>Examination 1</w:t>
      </w:r>
      <w:r w:rsidR="0068576C">
        <w:rPr>
          <w:rFonts w:ascii="Times New Roman" w:hAnsi="Times New Roman" w:cs="Times New Roman"/>
        </w:rPr>
        <w:t xml:space="preserve">.  </w:t>
      </w:r>
      <w:r w:rsidR="0068576C">
        <w:rPr>
          <w:rFonts w:ascii="Times New Roman" w:hAnsi="Times New Roman" w:cs="Times New Roman"/>
          <w:b/>
        </w:rPr>
        <w:t xml:space="preserve">Any student failing to abide by these policies will receive a zero for </w:t>
      </w:r>
      <w:r w:rsidR="00C513C4">
        <w:rPr>
          <w:rFonts w:ascii="Times New Roman" w:hAnsi="Times New Roman" w:cs="Times New Roman"/>
          <w:b/>
        </w:rPr>
        <w:t>Examination 1</w:t>
      </w:r>
      <w:r w:rsidR="0068576C">
        <w:rPr>
          <w:rFonts w:ascii="Times New Roman" w:hAnsi="Times New Roman" w:cs="Times New Roman"/>
          <w:b/>
        </w:rPr>
        <w:t>.</w:t>
      </w:r>
    </w:p>
    <w:p w14:paraId="3BD2C4EE" w14:textId="77777777" w:rsidR="0068576C" w:rsidRDefault="0068576C" w:rsidP="0068576C">
      <w:pPr>
        <w:spacing w:after="0" w:line="240" w:lineRule="auto"/>
        <w:jc w:val="both"/>
        <w:rPr>
          <w:rFonts w:ascii="Times New Roman" w:hAnsi="Times New Roman" w:cs="Times New Roman"/>
        </w:rPr>
      </w:pPr>
    </w:p>
    <w:p w14:paraId="1FD9A6C5" w14:textId="77777777" w:rsidR="00C513C4" w:rsidRPr="00152C8C" w:rsidRDefault="00C513C4" w:rsidP="00C513C4">
      <w:pPr>
        <w:spacing w:after="0" w:line="240" w:lineRule="auto"/>
        <w:jc w:val="both"/>
        <w:rPr>
          <w:b/>
        </w:rPr>
      </w:pPr>
      <w:r>
        <w:rPr>
          <w:rFonts w:ascii="Times New Roman Bold" w:hAnsi="Times New Roman Bold" w:cs="Times New Roman"/>
          <w:b/>
          <w:smallCaps/>
        </w:rPr>
        <w:t>Examination 2</w:t>
      </w:r>
      <w:r w:rsidRPr="00A14866">
        <w:rPr>
          <w:rFonts w:ascii="Times New Roman Bold" w:hAnsi="Times New Roman Bold" w:cs="Times New Roman"/>
          <w:b/>
          <w:smallCaps/>
        </w:rPr>
        <w:t xml:space="preserve"> (</w:t>
      </w:r>
      <w:r>
        <w:rPr>
          <w:rFonts w:ascii="Times New Roman Bold" w:hAnsi="Times New Roman Bold" w:cs="Times New Roman"/>
          <w:b/>
          <w:smallCaps/>
        </w:rPr>
        <w:t>1</w:t>
      </w:r>
      <w:r w:rsidRPr="00A14866">
        <w:rPr>
          <w:rFonts w:ascii="Times New Roman Bold" w:hAnsi="Times New Roman Bold" w:cs="Times New Roman"/>
          <w:b/>
          <w:smallCaps/>
        </w:rPr>
        <w:t>5%)</w:t>
      </w:r>
      <w:r w:rsidRPr="00A14866">
        <w:rPr>
          <w:rFonts w:ascii="Times New Roman" w:hAnsi="Times New Roman" w:cs="Times New Roman"/>
        </w:rPr>
        <w:t xml:space="preserve">:  </w:t>
      </w:r>
      <w:r>
        <w:rPr>
          <w:rFonts w:ascii="Times New Roman" w:hAnsi="Times New Roman" w:cs="Times New Roman"/>
        </w:rPr>
        <w:t>Examination 2</w:t>
      </w:r>
      <w:r w:rsidRPr="00A14866">
        <w:rPr>
          <w:rFonts w:ascii="Times New Roman" w:hAnsi="Times New Roman" w:cs="Times New Roman"/>
        </w:rPr>
        <w:t xml:space="preserve"> will cover the assigned reading and </w:t>
      </w:r>
      <w:r>
        <w:rPr>
          <w:rFonts w:ascii="Times New Roman" w:hAnsi="Times New Roman" w:cs="Times New Roman"/>
        </w:rPr>
        <w:t>Class discussions covered since Examination 1</w:t>
      </w:r>
      <w:r w:rsidRPr="00A14866">
        <w:rPr>
          <w:rFonts w:ascii="Times New Roman" w:hAnsi="Times New Roman" w:cs="Times New Roman"/>
        </w:rPr>
        <w:t xml:space="preserve">.  </w:t>
      </w:r>
      <w:r>
        <w:rPr>
          <w:rFonts w:ascii="Times New Roman" w:hAnsi="Times New Roman" w:cs="Times New Roman"/>
        </w:rPr>
        <w:t>Examination 2</w:t>
      </w:r>
      <w:r w:rsidRPr="00A14866">
        <w:rPr>
          <w:rFonts w:ascii="Times New Roman" w:hAnsi="Times New Roman" w:cs="Times New Roman"/>
        </w:rPr>
        <w:t xml:space="preserve"> will be individual</w:t>
      </w:r>
      <w:r>
        <w:rPr>
          <w:rFonts w:ascii="Times New Roman" w:hAnsi="Times New Roman" w:cs="Times New Roman"/>
        </w:rPr>
        <w:t xml:space="preserve">, </w:t>
      </w:r>
      <w:r w:rsidRPr="00A14866">
        <w:rPr>
          <w:rFonts w:ascii="Times New Roman" w:hAnsi="Times New Roman" w:cs="Times New Roman"/>
        </w:rPr>
        <w:t>closed books and notes</w:t>
      </w:r>
      <w:r>
        <w:rPr>
          <w:rFonts w:ascii="Times New Roman" w:hAnsi="Times New Roman" w:cs="Times New Roman"/>
        </w:rPr>
        <w:t xml:space="preserve">.  </w:t>
      </w:r>
      <w:r w:rsidR="00303382" w:rsidRPr="00F2556D">
        <w:rPr>
          <w:rFonts w:ascii="Times New Roman" w:hAnsi="Times New Roman" w:cs="Times New Roman"/>
        </w:rPr>
        <w:t xml:space="preserve">Note that an Institute Excused Absence does not count against you. </w:t>
      </w:r>
      <w:r w:rsidR="00303382">
        <w:rPr>
          <w:rFonts w:ascii="Times New Roman" w:hAnsi="Times New Roman" w:cs="Times New Roman"/>
        </w:rPr>
        <w:t xml:space="preserve"> </w:t>
      </w:r>
      <w:r w:rsidR="00303382" w:rsidRPr="00F2556D">
        <w:rPr>
          <w:rFonts w:ascii="Times New Roman" w:hAnsi="Times New Roman" w:cs="Times New Roman"/>
        </w:rPr>
        <w:t>Under Institute policy, you will be allowed to make up any work missed if the absence carries an official excuse.</w:t>
      </w:r>
      <w:r w:rsidRPr="00A14866">
        <w:rPr>
          <w:rFonts w:ascii="Times New Roman" w:hAnsi="Times New Roman" w:cs="Times New Roman"/>
        </w:rPr>
        <w:t xml:space="preserve">  Your grade on </w:t>
      </w:r>
      <w:r>
        <w:rPr>
          <w:rFonts w:ascii="Times New Roman" w:hAnsi="Times New Roman" w:cs="Times New Roman"/>
        </w:rPr>
        <w:t>Examination 2</w:t>
      </w:r>
      <w:r w:rsidRPr="00A14866">
        <w:rPr>
          <w:rFonts w:ascii="Times New Roman" w:hAnsi="Times New Roman" w:cs="Times New Roman"/>
        </w:rPr>
        <w:t xml:space="preserve"> will be posted on T-Square.</w:t>
      </w:r>
      <w:r>
        <w:rPr>
          <w:rFonts w:ascii="Times New Roman" w:hAnsi="Times New Roman" w:cs="Times New Roman"/>
        </w:rPr>
        <w:t xml:space="preserve">  </w:t>
      </w:r>
      <w:r w:rsidRPr="00A14866">
        <w:rPr>
          <w:rFonts w:ascii="Times New Roman" w:hAnsi="Times New Roman" w:cs="Times New Roman"/>
        </w:rPr>
        <w:t xml:space="preserve">If a student desires to discuss his/her </w:t>
      </w:r>
      <w:r>
        <w:rPr>
          <w:rFonts w:ascii="Times New Roman" w:hAnsi="Times New Roman" w:cs="Times New Roman"/>
        </w:rPr>
        <w:t>Examination 2 grade</w:t>
      </w:r>
      <w:r w:rsidRPr="00A14866">
        <w:rPr>
          <w:rFonts w:ascii="Times New Roman" w:hAnsi="Times New Roman" w:cs="Times New Roman"/>
        </w:rPr>
        <w:t xml:space="preserve">, he/she must make an appointment with the Course Professor to meet with the Course Professor </w:t>
      </w:r>
      <w:r>
        <w:rPr>
          <w:rFonts w:ascii="Times New Roman" w:hAnsi="Times New Roman" w:cs="Times New Roman"/>
        </w:rPr>
        <w:t xml:space="preserve">as soon as possible as the Course Professor will not return Examination 2.  </w:t>
      </w:r>
      <w:r>
        <w:rPr>
          <w:rFonts w:ascii="Times New Roman" w:hAnsi="Times New Roman" w:cs="Times New Roman"/>
          <w:b/>
        </w:rPr>
        <w:t>Any student failing to abide by these policies will receive a zero for Examination 2.</w:t>
      </w:r>
    </w:p>
    <w:p w14:paraId="7BDF91E7" w14:textId="77777777" w:rsidR="00C513C4" w:rsidRDefault="00C513C4" w:rsidP="0068576C">
      <w:pPr>
        <w:spacing w:after="0" w:line="240" w:lineRule="auto"/>
        <w:jc w:val="both"/>
        <w:rPr>
          <w:rFonts w:ascii="Times New Roman Bold" w:hAnsi="Times New Roman Bold" w:cs="Times New Roman"/>
          <w:b/>
          <w:smallCaps/>
        </w:rPr>
      </w:pPr>
    </w:p>
    <w:p w14:paraId="4AED4FEA" w14:textId="77777777" w:rsidR="0068576C" w:rsidRPr="00183F97" w:rsidRDefault="0068576C" w:rsidP="0068576C">
      <w:pPr>
        <w:spacing w:after="0" w:line="240" w:lineRule="auto"/>
        <w:jc w:val="both"/>
        <w:rPr>
          <w:rFonts w:ascii="Times New Roman Bold" w:hAnsi="Times New Roman Bold" w:cs="Times New Roman"/>
          <w:b/>
          <w:smallCaps/>
        </w:rPr>
      </w:pPr>
      <w:r w:rsidRPr="00A14866">
        <w:rPr>
          <w:rFonts w:ascii="Times New Roman Bold" w:hAnsi="Times New Roman Bold" w:cs="Times New Roman"/>
          <w:b/>
          <w:smallCaps/>
        </w:rPr>
        <w:t>Final Examination (</w:t>
      </w:r>
      <w:r w:rsidR="00E95D48">
        <w:rPr>
          <w:rFonts w:ascii="Times New Roman Bold" w:hAnsi="Times New Roman Bold" w:cs="Times New Roman"/>
          <w:b/>
          <w:smallCaps/>
        </w:rPr>
        <w:t>1</w:t>
      </w:r>
      <w:r w:rsidRPr="00A14866">
        <w:rPr>
          <w:rFonts w:ascii="Times New Roman Bold" w:hAnsi="Times New Roman Bold" w:cs="Times New Roman"/>
          <w:b/>
          <w:smallCaps/>
        </w:rPr>
        <w:t>5%)</w:t>
      </w:r>
      <w:r w:rsidRPr="00A14866">
        <w:rPr>
          <w:rFonts w:ascii="Times New Roman" w:hAnsi="Times New Roman" w:cs="Times New Roman"/>
        </w:rPr>
        <w:t xml:space="preserve">:  The final examination will cover the assigned reading and </w:t>
      </w:r>
      <w:r w:rsidR="00AD6022">
        <w:rPr>
          <w:rFonts w:ascii="Times New Roman" w:hAnsi="Times New Roman" w:cs="Times New Roman"/>
        </w:rPr>
        <w:t>Class</w:t>
      </w:r>
      <w:r w:rsidR="00C513C4">
        <w:rPr>
          <w:rFonts w:ascii="Times New Roman" w:hAnsi="Times New Roman" w:cs="Times New Roman"/>
        </w:rPr>
        <w:t xml:space="preserve"> discussions covered since </w:t>
      </w:r>
      <w:r w:rsidR="00776D1E">
        <w:rPr>
          <w:rFonts w:ascii="Times New Roman" w:hAnsi="Times New Roman" w:cs="Times New Roman"/>
        </w:rPr>
        <w:t>Examina</w:t>
      </w:r>
      <w:r w:rsidR="002F26E7">
        <w:rPr>
          <w:rFonts w:ascii="Times New Roman" w:hAnsi="Times New Roman" w:cs="Times New Roman"/>
        </w:rPr>
        <w:t>tion 2</w:t>
      </w:r>
      <w:r w:rsidRPr="00A14866">
        <w:rPr>
          <w:rFonts w:ascii="Times New Roman" w:hAnsi="Times New Roman" w:cs="Times New Roman"/>
        </w:rPr>
        <w:t>.  The final examination will be individual</w:t>
      </w:r>
      <w:r>
        <w:rPr>
          <w:rFonts w:ascii="Times New Roman" w:hAnsi="Times New Roman" w:cs="Times New Roman"/>
        </w:rPr>
        <w:t xml:space="preserve">, </w:t>
      </w:r>
      <w:r w:rsidRPr="00A14866">
        <w:rPr>
          <w:rFonts w:ascii="Times New Roman" w:hAnsi="Times New Roman" w:cs="Times New Roman"/>
        </w:rPr>
        <w:t xml:space="preserve">closed books and notes.  </w:t>
      </w:r>
      <w:r w:rsidR="00303382" w:rsidRPr="00F2556D">
        <w:rPr>
          <w:rFonts w:ascii="Times New Roman" w:hAnsi="Times New Roman" w:cs="Times New Roman"/>
        </w:rPr>
        <w:t>Note that an Institute Excused Absence does not count against you.</w:t>
      </w:r>
      <w:r w:rsidR="00303382">
        <w:rPr>
          <w:rFonts w:ascii="Times New Roman" w:hAnsi="Times New Roman" w:cs="Times New Roman"/>
        </w:rPr>
        <w:t xml:space="preserve"> </w:t>
      </w:r>
      <w:r w:rsidR="00303382" w:rsidRPr="00F2556D">
        <w:rPr>
          <w:rFonts w:ascii="Times New Roman" w:hAnsi="Times New Roman" w:cs="Times New Roman"/>
        </w:rPr>
        <w:t xml:space="preserve"> Under Institute policy, you will be allowed to make up any work missed if the absence carries an official excuse.</w:t>
      </w:r>
      <w:r w:rsidR="00303382">
        <w:rPr>
          <w:rFonts w:ascii="Times New Roman" w:hAnsi="Times New Roman" w:cs="Times New Roman"/>
        </w:rPr>
        <w:t xml:space="preserve">  </w:t>
      </w:r>
      <w:r>
        <w:rPr>
          <w:rFonts w:ascii="Times New Roman" w:hAnsi="Times New Roman" w:cs="Times New Roman"/>
        </w:rPr>
        <w:t xml:space="preserve">Your grade on the </w:t>
      </w:r>
      <w:r w:rsidR="002F26E7">
        <w:rPr>
          <w:rFonts w:ascii="Times New Roman" w:hAnsi="Times New Roman" w:cs="Times New Roman"/>
        </w:rPr>
        <w:t>F</w:t>
      </w:r>
      <w:r>
        <w:rPr>
          <w:rFonts w:ascii="Times New Roman" w:hAnsi="Times New Roman" w:cs="Times New Roman"/>
        </w:rPr>
        <w:t xml:space="preserve">inal </w:t>
      </w:r>
      <w:r w:rsidR="002F26E7">
        <w:rPr>
          <w:rFonts w:ascii="Times New Roman" w:hAnsi="Times New Roman" w:cs="Times New Roman"/>
        </w:rPr>
        <w:t>E</w:t>
      </w:r>
      <w:r>
        <w:rPr>
          <w:rFonts w:ascii="Times New Roman" w:hAnsi="Times New Roman" w:cs="Times New Roman"/>
        </w:rPr>
        <w:t xml:space="preserve">xamination will be posted on T-Square.  </w:t>
      </w:r>
      <w:r w:rsidRPr="00A14866">
        <w:rPr>
          <w:rFonts w:ascii="Times New Roman" w:hAnsi="Times New Roman" w:cs="Times New Roman"/>
        </w:rPr>
        <w:t xml:space="preserve">If a student desires to discuss his/her </w:t>
      </w:r>
      <w:r w:rsidR="002F26E7">
        <w:rPr>
          <w:rFonts w:ascii="Times New Roman" w:hAnsi="Times New Roman" w:cs="Times New Roman"/>
        </w:rPr>
        <w:t>F</w:t>
      </w:r>
      <w:r>
        <w:rPr>
          <w:rFonts w:ascii="Times New Roman" w:hAnsi="Times New Roman" w:cs="Times New Roman"/>
        </w:rPr>
        <w:t xml:space="preserve">inal </w:t>
      </w:r>
      <w:r w:rsidR="002F26E7">
        <w:rPr>
          <w:rFonts w:ascii="Times New Roman" w:hAnsi="Times New Roman" w:cs="Times New Roman"/>
        </w:rPr>
        <w:t>E</w:t>
      </w:r>
      <w:r>
        <w:rPr>
          <w:rFonts w:ascii="Times New Roman" w:hAnsi="Times New Roman" w:cs="Times New Roman"/>
        </w:rPr>
        <w:t>xamination grade</w:t>
      </w:r>
      <w:r w:rsidRPr="00A14866">
        <w:rPr>
          <w:rFonts w:ascii="Times New Roman" w:hAnsi="Times New Roman" w:cs="Times New Roman"/>
        </w:rPr>
        <w:t>, he/she must make an appointment with the Course Professor to meet with the Course Professor</w:t>
      </w:r>
      <w:r>
        <w:rPr>
          <w:rFonts w:ascii="Times New Roman" w:hAnsi="Times New Roman" w:cs="Times New Roman"/>
        </w:rPr>
        <w:t xml:space="preserve"> as soon as possible as the Course Professor will not return the </w:t>
      </w:r>
      <w:r w:rsidR="002F26E7">
        <w:rPr>
          <w:rFonts w:ascii="Times New Roman" w:hAnsi="Times New Roman" w:cs="Times New Roman"/>
        </w:rPr>
        <w:t>F</w:t>
      </w:r>
      <w:r>
        <w:rPr>
          <w:rFonts w:ascii="Times New Roman" w:hAnsi="Times New Roman" w:cs="Times New Roman"/>
        </w:rPr>
        <w:t xml:space="preserve">inal </w:t>
      </w:r>
      <w:r w:rsidR="002F26E7">
        <w:rPr>
          <w:rFonts w:ascii="Times New Roman" w:hAnsi="Times New Roman" w:cs="Times New Roman"/>
        </w:rPr>
        <w:t>E</w:t>
      </w:r>
      <w:r>
        <w:rPr>
          <w:rFonts w:ascii="Times New Roman" w:hAnsi="Times New Roman" w:cs="Times New Roman"/>
        </w:rPr>
        <w:t>xamination</w:t>
      </w:r>
      <w:r w:rsidRPr="00A1486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rPr>
        <w:t xml:space="preserve">Any student failing to abide by these policies will receive a zero for the </w:t>
      </w:r>
      <w:r w:rsidR="002F26E7">
        <w:rPr>
          <w:rFonts w:ascii="Times New Roman" w:hAnsi="Times New Roman" w:cs="Times New Roman"/>
          <w:b/>
        </w:rPr>
        <w:t>F</w:t>
      </w:r>
      <w:r>
        <w:rPr>
          <w:rFonts w:ascii="Times New Roman" w:hAnsi="Times New Roman" w:cs="Times New Roman"/>
          <w:b/>
        </w:rPr>
        <w:t xml:space="preserve">inal </w:t>
      </w:r>
      <w:r w:rsidR="002F26E7">
        <w:rPr>
          <w:rFonts w:ascii="Times New Roman" w:hAnsi="Times New Roman" w:cs="Times New Roman"/>
          <w:b/>
        </w:rPr>
        <w:t>E</w:t>
      </w:r>
      <w:r>
        <w:rPr>
          <w:rFonts w:ascii="Times New Roman" w:hAnsi="Times New Roman" w:cs="Times New Roman"/>
          <w:b/>
        </w:rPr>
        <w:t>xamination.</w:t>
      </w:r>
    </w:p>
    <w:p w14:paraId="0D1FADBC" w14:textId="77777777" w:rsidR="0099215C" w:rsidRPr="00A553FB" w:rsidRDefault="0099215C" w:rsidP="003406B4">
      <w:pPr>
        <w:spacing w:after="0" w:line="240" w:lineRule="auto"/>
        <w:jc w:val="both"/>
        <w:rPr>
          <w:rFonts w:ascii="Times New Roman" w:hAnsi="Times New Roman" w:cs="Times New Roman"/>
        </w:rPr>
      </w:pPr>
    </w:p>
    <w:p w14:paraId="1358C417" w14:textId="77777777" w:rsidR="003406B4" w:rsidRPr="00A553FB" w:rsidRDefault="00242013" w:rsidP="003406B4">
      <w:pPr>
        <w:spacing w:after="0" w:line="240" w:lineRule="auto"/>
        <w:jc w:val="both"/>
        <w:rPr>
          <w:rFonts w:ascii="Times New Roman" w:hAnsi="Times New Roman" w:cs="Times New Roman"/>
        </w:rPr>
      </w:pPr>
      <w:r w:rsidRPr="00A553FB">
        <w:rPr>
          <w:rFonts w:ascii="Times New Roman" w:hAnsi="Times New Roman" w:cs="Times New Roman"/>
          <w:b/>
          <w:smallCaps/>
        </w:rPr>
        <w:t xml:space="preserve">Individual </w:t>
      </w:r>
      <w:r w:rsidR="00EE1C88" w:rsidRPr="00A553FB">
        <w:rPr>
          <w:rFonts w:ascii="Times New Roman" w:hAnsi="Times New Roman" w:cs="Times New Roman"/>
          <w:b/>
          <w:smallCaps/>
        </w:rPr>
        <w:t>Movie Review</w:t>
      </w:r>
      <w:r w:rsidR="00C513C4">
        <w:rPr>
          <w:rFonts w:ascii="Times New Roman" w:hAnsi="Times New Roman" w:cs="Times New Roman"/>
          <w:b/>
        </w:rPr>
        <w:t xml:space="preserve"> (2</w:t>
      </w:r>
      <w:r w:rsidR="00764096" w:rsidRPr="00A553FB">
        <w:rPr>
          <w:rFonts w:ascii="Times New Roman" w:hAnsi="Times New Roman" w:cs="Times New Roman"/>
          <w:b/>
        </w:rPr>
        <w:t>0%)</w:t>
      </w:r>
      <w:r w:rsidR="007E2C57">
        <w:rPr>
          <w:rFonts w:ascii="Times New Roman" w:hAnsi="Times New Roman" w:cs="Times New Roman"/>
        </w:rPr>
        <w:t>:  W</w:t>
      </w:r>
      <w:r w:rsidR="00EE1C88" w:rsidRPr="00A553FB">
        <w:rPr>
          <w:rFonts w:ascii="Times New Roman" w:hAnsi="Times New Roman" w:cs="Times New Roman"/>
        </w:rPr>
        <w:t xml:space="preserve">e will view the made for television movie based upon </w:t>
      </w:r>
      <w:r w:rsidR="00EE1C88" w:rsidRPr="00A553FB">
        <w:rPr>
          <w:rFonts w:ascii="Times New Roman" w:hAnsi="Times New Roman" w:cs="Times New Roman"/>
          <w:i/>
        </w:rPr>
        <w:t>Barbarians at the Gate</w:t>
      </w:r>
      <w:r w:rsidR="00EE1C88" w:rsidRPr="00A553FB">
        <w:rPr>
          <w:rFonts w:ascii="Times New Roman" w:hAnsi="Times New Roman" w:cs="Times New Roman"/>
        </w:rPr>
        <w:t xml:space="preserve"> by Bryan Burrough and John Helyar (the “</w:t>
      </w:r>
      <w:r w:rsidR="00EE1C88" w:rsidRPr="00A553FB">
        <w:rPr>
          <w:rFonts w:ascii="Times New Roman" w:hAnsi="Times New Roman" w:cs="Times New Roman"/>
          <w:b/>
          <w:i/>
        </w:rPr>
        <w:t>Film</w:t>
      </w:r>
      <w:r w:rsidR="00EE1C88" w:rsidRPr="00A553FB">
        <w:rPr>
          <w:rFonts w:ascii="Times New Roman" w:hAnsi="Times New Roman" w:cs="Times New Roman"/>
        </w:rPr>
        <w:t>”)</w:t>
      </w:r>
      <w:r w:rsidR="00CF58F7" w:rsidRPr="00A553FB">
        <w:rPr>
          <w:rFonts w:ascii="Times New Roman" w:hAnsi="Times New Roman" w:cs="Times New Roman"/>
        </w:rPr>
        <w:t>, released by Home Box Office on March 20, 1993</w:t>
      </w:r>
      <w:r w:rsidR="00EE1C88" w:rsidRPr="00A553FB">
        <w:rPr>
          <w:rFonts w:ascii="Times New Roman" w:hAnsi="Times New Roman" w:cs="Times New Roman"/>
        </w:rPr>
        <w:t xml:space="preserve">.  In general, </w:t>
      </w:r>
      <w:r w:rsidR="00EE1C88" w:rsidRPr="00A553FB">
        <w:rPr>
          <w:rFonts w:ascii="Times New Roman" w:hAnsi="Times New Roman" w:cs="Times New Roman"/>
          <w:i/>
        </w:rPr>
        <w:t>Barbarians at the Gate</w:t>
      </w:r>
      <w:r w:rsidR="00EE1C88" w:rsidRPr="00A553FB">
        <w:rPr>
          <w:rFonts w:ascii="Times New Roman" w:hAnsi="Times New Roman" w:cs="Times New Roman"/>
        </w:rPr>
        <w:t xml:space="preserve"> is about the leveraged buyout (“</w:t>
      </w:r>
      <w:r w:rsidR="00EE1C88" w:rsidRPr="00A553FB">
        <w:rPr>
          <w:rFonts w:ascii="Times New Roman" w:hAnsi="Times New Roman" w:cs="Times New Roman"/>
          <w:b/>
          <w:i/>
        </w:rPr>
        <w:t>LBO</w:t>
      </w:r>
      <w:r w:rsidR="00EE1C88" w:rsidRPr="00A553FB">
        <w:rPr>
          <w:rFonts w:ascii="Times New Roman" w:hAnsi="Times New Roman" w:cs="Times New Roman"/>
        </w:rPr>
        <w:t>”) of RJR Nabisco.  Glenn Jordan directed the Film, and Larry Gelbart wrote the Film.  The Film’s stars include James Garner (F. Ross Johnson, CEO of RJR Nabisco), and Jonathan Pryce (</w:t>
      </w:r>
      <w:r w:rsidR="00B94DA4" w:rsidRPr="00A553FB">
        <w:rPr>
          <w:rFonts w:ascii="Times New Roman" w:hAnsi="Times New Roman" w:cs="Times New Roman"/>
        </w:rPr>
        <w:t xml:space="preserve">Henry Kravis, Johnson’s main rival in the RJR Nabisco LBO bid).  </w:t>
      </w:r>
      <w:r w:rsidR="00B94DA4" w:rsidRPr="00A553FB">
        <w:rPr>
          <w:rFonts w:ascii="Times New Roman" w:hAnsi="Times New Roman" w:cs="Times New Roman"/>
          <w:b/>
        </w:rPr>
        <w:t>The run time is 107 minutes</w:t>
      </w:r>
      <w:r w:rsidR="00B94DA4" w:rsidRPr="00A553FB">
        <w:rPr>
          <w:rFonts w:ascii="Times New Roman" w:hAnsi="Times New Roman" w:cs="Times New Roman"/>
        </w:rPr>
        <w:t>.</w:t>
      </w:r>
      <w:r w:rsidR="00C23D4B" w:rsidRPr="00A553FB">
        <w:rPr>
          <w:rFonts w:ascii="Times New Roman" w:hAnsi="Times New Roman" w:cs="Times New Roman"/>
        </w:rPr>
        <w:t xml:space="preserve">  Gi</w:t>
      </w:r>
      <w:r w:rsidR="0073156F" w:rsidRPr="00A553FB">
        <w:rPr>
          <w:rFonts w:ascii="Times New Roman" w:hAnsi="Times New Roman" w:cs="Times New Roman"/>
        </w:rPr>
        <w:t xml:space="preserve">ven the length of the Film, </w:t>
      </w:r>
      <w:r w:rsidR="007E2C57">
        <w:rPr>
          <w:rFonts w:ascii="Times New Roman" w:hAnsi="Times New Roman" w:cs="Times New Roman"/>
        </w:rPr>
        <w:t xml:space="preserve">we will start the Film in Class 1 and conclude it in </w:t>
      </w:r>
      <w:r w:rsidR="00C23D4B" w:rsidRPr="00A553FB">
        <w:rPr>
          <w:rFonts w:ascii="Times New Roman" w:hAnsi="Times New Roman" w:cs="Times New Roman"/>
        </w:rPr>
        <w:t xml:space="preserve">Class </w:t>
      </w:r>
      <w:r w:rsidR="007E2C57">
        <w:rPr>
          <w:rFonts w:ascii="Times New Roman" w:hAnsi="Times New Roman" w:cs="Times New Roman"/>
        </w:rPr>
        <w:t>2.</w:t>
      </w:r>
    </w:p>
    <w:p w14:paraId="4F676213" w14:textId="77777777" w:rsidR="00B94DA4" w:rsidRPr="00A553FB" w:rsidRDefault="00B94DA4" w:rsidP="003406B4">
      <w:pPr>
        <w:spacing w:after="0" w:line="240" w:lineRule="auto"/>
        <w:jc w:val="both"/>
        <w:rPr>
          <w:rFonts w:ascii="Times New Roman" w:hAnsi="Times New Roman" w:cs="Times New Roman"/>
        </w:rPr>
      </w:pPr>
    </w:p>
    <w:p w14:paraId="4C2A43D3" w14:textId="77777777" w:rsidR="00B94DA4" w:rsidRPr="00A553FB" w:rsidRDefault="00B94DA4" w:rsidP="003406B4">
      <w:pPr>
        <w:spacing w:after="0" w:line="240" w:lineRule="auto"/>
        <w:jc w:val="both"/>
        <w:rPr>
          <w:rFonts w:ascii="Times New Roman" w:hAnsi="Times New Roman" w:cs="Times New Roman"/>
        </w:rPr>
      </w:pPr>
      <w:r w:rsidRPr="00A553FB">
        <w:rPr>
          <w:rFonts w:ascii="Times New Roman" w:hAnsi="Times New Roman" w:cs="Times New Roman"/>
        </w:rPr>
        <w:t xml:space="preserve">The movie review </w:t>
      </w:r>
      <w:r w:rsidR="001C22DB" w:rsidRPr="00A553FB">
        <w:rPr>
          <w:rFonts w:ascii="Times New Roman" w:hAnsi="Times New Roman" w:cs="Times New Roman"/>
        </w:rPr>
        <w:t xml:space="preserve">deliverable </w:t>
      </w:r>
      <w:r w:rsidRPr="00A553FB">
        <w:rPr>
          <w:rFonts w:ascii="Times New Roman" w:hAnsi="Times New Roman" w:cs="Times New Roman"/>
        </w:rPr>
        <w:t>will be in two parts.</w:t>
      </w:r>
    </w:p>
    <w:p w14:paraId="0C78D617" w14:textId="77777777" w:rsidR="00B94DA4" w:rsidRPr="00A553FB" w:rsidRDefault="00B94DA4" w:rsidP="003406B4">
      <w:pPr>
        <w:spacing w:after="0" w:line="240" w:lineRule="auto"/>
        <w:jc w:val="both"/>
        <w:rPr>
          <w:rFonts w:ascii="Times New Roman" w:hAnsi="Times New Roman" w:cs="Times New Roman"/>
        </w:rPr>
      </w:pPr>
    </w:p>
    <w:p w14:paraId="12B9DB11" w14:textId="77777777" w:rsidR="00B94DA4" w:rsidRPr="00A553FB" w:rsidRDefault="00B94DA4" w:rsidP="003406B4">
      <w:pPr>
        <w:spacing w:after="0" w:line="240" w:lineRule="auto"/>
        <w:jc w:val="both"/>
        <w:rPr>
          <w:rFonts w:ascii="Times New Roman" w:hAnsi="Times New Roman" w:cs="Times New Roman"/>
        </w:rPr>
      </w:pPr>
      <w:r w:rsidRPr="00A553FB">
        <w:rPr>
          <w:rFonts w:ascii="Times New Roman" w:hAnsi="Times New Roman" w:cs="Times New Roman"/>
          <w:i/>
        </w:rPr>
        <w:t>Part I</w:t>
      </w:r>
      <w:r w:rsidR="005764A2">
        <w:rPr>
          <w:rFonts w:ascii="Times New Roman" w:hAnsi="Times New Roman" w:cs="Times New Roman"/>
        </w:rPr>
        <w:t xml:space="preserve"> (5%)</w:t>
      </w:r>
      <w:r w:rsidRPr="00A553FB">
        <w:rPr>
          <w:rFonts w:ascii="Times New Roman" w:hAnsi="Times New Roman" w:cs="Times New Roman"/>
        </w:rPr>
        <w:t xml:space="preserve">:  The first part is to obtain an overall sense of your background knowledge and initial thoughts on the overall subject matter of corporate governance.  </w:t>
      </w:r>
      <w:r w:rsidR="00E24713" w:rsidRPr="00A553FB">
        <w:rPr>
          <w:rFonts w:ascii="Times New Roman" w:hAnsi="Times New Roman" w:cs="Times New Roman"/>
        </w:rPr>
        <w:t>I</w:t>
      </w:r>
      <w:r w:rsidRPr="00A553FB">
        <w:rPr>
          <w:rFonts w:ascii="Times New Roman" w:hAnsi="Times New Roman" w:cs="Times New Roman"/>
        </w:rPr>
        <w:t xml:space="preserve">dentify and describe </w:t>
      </w:r>
      <w:r w:rsidR="001C22DB" w:rsidRPr="00A553FB">
        <w:rPr>
          <w:rFonts w:ascii="Times New Roman" w:hAnsi="Times New Roman" w:cs="Times New Roman"/>
        </w:rPr>
        <w:t>(</w:t>
      </w:r>
      <w:r w:rsidRPr="00A553FB">
        <w:rPr>
          <w:rFonts w:ascii="Times New Roman" w:hAnsi="Times New Roman" w:cs="Times New Roman"/>
        </w:rPr>
        <w:t>in short</w:t>
      </w:r>
      <w:r w:rsidR="001C22DB" w:rsidRPr="00A553FB">
        <w:rPr>
          <w:rFonts w:ascii="Times New Roman" w:hAnsi="Times New Roman" w:cs="Times New Roman"/>
        </w:rPr>
        <w:t>)</w:t>
      </w:r>
      <w:r w:rsidRPr="00A553FB">
        <w:rPr>
          <w:rFonts w:ascii="Times New Roman" w:hAnsi="Times New Roman" w:cs="Times New Roman"/>
        </w:rPr>
        <w:t xml:space="preserve"> </w:t>
      </w:r>
      <w:r w:rsidR="00F12B30" w:rsidRPr="00A553FB">
        <w:rPr>
          <w:rFonts w:ascii="Times New Roman" w:hAnsi="Times New Roman" w:cs="Times New Roman"/>
        </w:rPr>
        <w:t xml:space="preserve">five (5) </w:t>
      </w:r>
      <w:r w:rsidR="00F3120C" w:rsidRPr="00A553FB">
        <w:rPr>
          <w:rFonts w:ascii="Times New Roman" w:hAnsi="Times New Roman" w:cs="Times New Roman"/>
        </w:rPr>
        <w:t xml:space="preserve">corporate governance issues/topics/concerns </w:t>
      </w:r>
      <w:r w:rsidR="00F12B30" w:rsidRPr="00A553FB">
        <w:rPr>
          <w:rFonts w:ascii="Times New Roman" w:hAnsi="Times New Roman" w:cs="Times New Roman"/>
        </w:rPr>
        <w:t>that you noticed in the Film.  Please use your individual assessment and do not refer to existing reviews on the Film or t</w:t>
      </w:r>
      <w:r w:rsidR="001C22DB" w:rsidRPr="00A553FB">
        <w:rPr>
          <w:rFonts w:ascii="Times New Roman" w:hAnsi="Times New Roman" w:cs="Times New Roman"/>
        </w:rPr>
        <w:t>he book</w:t>
      </w:r>
      <w:r w:rsidR="00F12B30" w:rsidRPr="00A553FB">
        <w:rPr>
          <w:rFonts w:ascii="Times New Roman" w:hAnsi="Times New Roman" w:cs="Times New Roman"/>
        </w:rPr>
        <w:t xml:space="preserve">.  </w:t>
      </w:r>
      <w:r w:rsidR="00E24713" w:rsidRPr="00A553FB">
        <w:rPr>
          <w:rFonts w:ascii="Times New Roman" w:hAnsi="Times New Roman" w:cs="Times New Roman"/>
        </w:rPr>
        <w:t xml:space="preserve">The write-up should be </w:t>
      </w:r>
      <w:r w:rsidR="00193622">
        <w:rPr>
          <w:rFonts w:ascii="Times New Roman" w:hAnsi="Times New Roman" w:cs="Times New Roman"/>
        </w:rPr>
        <w:t xml:space="preserve">no longer than </w:t>
      </w:r>
      <w:r w:rsidR="00E24713" w:rsidRPr="00A553FB">
        <w:rPr>
          <w:rFonts w:ascii="Times New Roman" w:hAnsi="Times New Roman" w:cs="Times New Roman"/>
        </w:rPr>
        <w:t>one page, single spaced</w:t>
      </w:r>
      <w:r w:rsidR="001C22DB" w:rsidRPr="00A553FB">
        <w:rPr>
          <w:rFonts w:ascii="Times New Roman" w:hAnsi="Times New Roman" w:cs="Times New Roman"/>
        </w:rPr>
        <w:t xml:space="preserve"> (approximately one paragraph for each corporate governance issue/topic/concern</w:t>
      </w:r>
      <w:r w:rsidR="007E2C57">
        <w:rPr>
          <w:rFonts w:ascii="Times New Roman" w:hAnsi="Times New Roman" w:cs="Times New Roman"/>
        </w:rPr>
        <w:t>)</w:t>
      </w:r>
      <w:r w:rsidR="00E24713" w:rsidRPr="00A553FB">
        <w:rPr>
          <w:rFonts w:ascii="Times New Roman" w:hAnsi="Times New Roman" w:cs="Times New Roman"/>
        </w:rPr>
        <w:t>.  You do not need to include a title page, table of contents, exhibits, appendices and works cited</w:t>
      </w:r>
      <w:r w:rsidR="007E2C57">
        <w:rPr>
          <w:rFonts w:ascii="Times New Roman" w:hAnsi="Times New Roman" w:cs="Times New Roman"/>
        </w:rPr>
        <w:t>; however, make sure to include your name on the document</w:t>
      </w:r>
      <w:r w:rsidR="00E24713" w:rsidRPr="00A553FB">
        <w:rPr>
          <w:rFonts w:ascii="Times New Roman" w:hAnsi="Times New Roman" w:cs="Times New Roman"/>
        </w:rPr>
        <w:t xml:space="preserve">.  </w:t>
      </w:r>
      <w:r w:rsidR="00193622">
        <w:rPr>
          <w:rFonts w:ascii="Times New Roman" w:hAnsi="Times New Roman" w:cs="Times New Roman"/>
        </w:rPr>
        <w:t xml:space="preserve">The font should be 10-point Times New Roman.  </w:t>
      </w:r>
      <w:r w:rsidR="00F12B30" w:rsidRPr="00A553FB">
        <w:rPr>
          <w:rFonts w:ascii="Times New Roman" w:hAnsi="Times New Roman" w:cs="Times New Roman"/>
          <w:b/>
        </w:rPr>
        <w:t>A</w:t>
      </w:r>
      <w:r w:rsidR="00193622">
        <w:rPr>
          <w:rFonts w:ascii="Times New Roman" w:hAnsi="Times New Roman" w:cs="Times New Roman"/>
          <w:b/>
        </w:rPr>
        <w:t xml:space="preserve">n electronic copy in Word format </w:t>
      </w:r>
      <w:r w:rsidR="00F12B30" w:rsidRPr="00A553FB">
        <w:rPr>
          <w:rFonts w:ascii="Times New Roman" w:hAnsi="Times New Roman" w:cs="Times New Roman"/>
          <w:b/>
        </w:rPr>
        <w:t xml:space="preserve">of the </w:t>
      </w:r>
      <w:r w:rsidR="004E3D6F" w:rsidRPr="00A553FB">
        <w:rPr>
          <w:rFonts w:ascii="Times New Roman" w:hAnsi="Times New Roman" w:cs="Times New Roman"/>
          <w:b/>
        </w:rPr>
        <w:t>o</w:t>
      </w:r>
      <w:r w:rsidR="00F12B30" w:rsidRPr="00A553FB">
        <w:rPr>
          <w:rFonts w:ascii="Times New Roman" w:hAnsi="Times New Roman" w:cs="Times New Roman"/>
          <w:b/>
        </w:rPr>
        <w:t>ne page write-up is</w:t>
      </w:r>
      <w:r w:rsidR="007E2C57">
        <w:rPr>
          <w:rFonts w:ascii="Times New Roman" w:hAnsi="Times New Roman" w:cs="Times New Roman"/>
          <w:b/>
        </w:rPr>
        <w:t xml:space="preserve"> due </w:t>
      </w:r>
      <w:r w:rsidR="00193622">
        <w:rPr>
          <w:rFonts w:ascii="Times New Roman" w:hAnsi="Times New Roman" w:cs="Times New Roman"/>
          <w:b/>
        </w:rPr>
        <w:t xml:space="preserve">prior to </w:t>
      </w:r>
      <w:r w:rsidR="007E2C57">
        <w:rPr>
          <w:rFonts w:ascii="Times New Roman" w:hAnsi="Times New Roman" w:cs="Times New Roman"/>
          <w:b/>
        </w:rPr>
        <w:t xml:space="preserve">the </w:t>
      </w:r>
      <w:r w:rsidR="00193622">
        <w:rPr>
          <w:rFonts w:ascii="Times New Roman" w:hAnsi="Times New Roman" w:cs="Times New Roman"/>
          <w:b/>
        </w:rPr>
        <w:t>commencement</w:t>
      </w:r>
      <w:r w:rsidR="007E2C57">
        <w:rPr>
          <w:rFonts w:ascii="Times New Roman" w:hAnsi="Times New Roman" w:cs="Times New Roman"/>
          <w:b/>
        </w:rPr>
        <w:t xml:space="preserve"> of Class 3</w:t>
      </w:r>
      <w:r w:rsidR="00F12B30" w:rsidRPr="00A553FB">
        <w:rPr>
          <w:rFonts w:ascii="Times New Roman" w:hAnsi="Times New Roman" w:cs="Times New Roman"/>
          <w:b/>
        </w:rPr>
        <w:t xml:space="preserve">.  </w:t>
      </w:r>
      <w:r w:rsidR="00764096" w:rsidRPr="00A553FB">
        <w:rPr>
          <w:rFonts w:ascii="Times New Roman" w:hAnsi="Times New Roman" w:cs="Times New Roman"/>
          <w:b/>
        </w:rPr>
        <w:t xml:space="preserve">See the Section </w:t>
      </w:r>
      <w:r w:rsidR="001C22DB" w:rsidRPr="00A553FB">
        <w:rPr>
          <w:rFonts w:ascii="Times New Roman" w:hAnsi="Times New Roman" w:cs="Times New Roman"/>
          <w:b/>
        </w:rPr>
        <w:t xml:space="preserve">in </w:t>
      </w:r>
      <w:r w:rsidR="0058024B" w:rsidRPr="00A553FB">
        <w:rPr>
          <w:rFonts w:ascii="Times New Roman" w:hAnsi="Times New Roman" w:cs="Times New Roman"/>
          <w:b/>
        </w:rPr>
        <w:t>the Syllabus</w:t>
      </w:r>
      <w:r w:rsidR="001C22DB" w:rsidRPr="00A553FB">
        <w:rPr>
          <w:rFonts w:ascii="Times New Roman" w:hAnsi="Times New Roman" w:cs="Times New Roman"/>
          <w:b/>
        </w:rPr>
        <w:t xml:space="preserve"> </w:t>
      </w:r>
      <w:r w:rsidR="00764096" w:rsidRPr="00A553FB">
        <w:rPr>
          <w:rFonts w:ascii="Times New Roman" w:hAnsi="Times New Roman" w:cs="Times New Roman"/>
          <w:b/>
        </w:rPr>
        <w:t>Titled “Class Sc</w:t>
      </w:r>
      <w:r w:rsidR="00193622">
        <w:rPr>
          <w:rFonts w:ascii="Times New Roman" w:hAnsi="Times New Roman" w:cs="Times New Roman"/>
          <w:b/>
        </w:rPr>
        <w:t>hedule” for the specific date.</w:t>
      </w:r>
    </w:p>
    <w:p w14:paraId="7F15E32E" w14:textId="77777777" w:rsidR="00F12B30" w:rsidRPr="00A553FB" w:rsidRDefault="00F12B30" w:rsidP="003406B4">
      <w:pPr>
        <w:spacing w:after="0" w:line="240" w:lineRule="auto"/>
        <w:jc w:val="both"/>
        <w:rPr>
          <w:rFonts w:ascii="Times New Roman" w:hAnsi="Times New Roman" w:cs="Times New Roman"/>
        </w:rPr>
      </w:pPr>
    </w:p>
    <w:p w14:paraId="05B94AE9" w14:textId="77777777" w:rsidR="004C2CA9" w:rsidRDefault="00F12B30" w:rsidP="00DD2EC4">
      <w:pPr>
        <w:spacing w:after="0" w:line="240" w:lineRule="auto"/>
        <w:jc w:val="both"/>
        <w:rPr>
          <w:rFonts w:ascii="Times New Roman" w:hAnsi="Times New Roman" w:cs="Times New Roman"/>
        </w:rPr>
      </w:pPr>
      <w:r w:rsidRPr="00A553FB">
        <w:rPr>
          <w:rFonts w:ascii="Times New Roman" w:hAnsi="Times New Roman" w:cs="Times New Roman"/>
          <w:i/>
        </w:rPr>
        <w:t>Part II</w:t>
      </w:r>
      <w:r w:rsidR="00C513C4">
        <w:rPr>
          <w:rFonts w:ascii="Times New Roman" w:hAnsi="Times New Roman" w:cs="Times New Roman"/>
        </w:rPr>
        <w:t xml:space="preserve"> (1</w:t>
      </w:r>
      <w:r w:rsidR="005764A2">
        <w:rPr>
          <w:rFonts w:ascii="Times New Roman" w:hAnsi="Times New Roman" w:cs="Times New Roman"/>
        </w:rPr>
        <w:t>5%)</w:t>
      </w:r>
      <w:r w:rsidRPr="00A553FB">
        <w:rPr>
          <w:rFonts w:ascii="Times New Roman" w:hAnsi="Times New Roman" w:cs="Times New Roman"/>
        </w:rPr>
        <w:t xml:space="preserve">:  </w:t>
      </w:r>
      <w:r w:rsidR="004E3D6F" w:rsidRPr="00A553FB">
        <w:rPr>
          <w:rFonts w:ascii="Times New Roman" w:hAnsi="Times New Roman" w:cs="Times New Roman"/>
        </w:rPr>
        <w:t xml:space="preserve">Select one of your </w:t>
      </w:r>
      <w:r w:rsidR="00F3120C" w:rsidRPr="00A553FB">
        <w:rPr>
          <w:rFonts w:ascii="Times New Roman" w:hAnsi="Times New Roman" w:cs="Times New Roman"/>
        </w:rPr>
        <w:t xml:space="preserve">issues/topics/concerns that you identified in the </w:t>
      </w:r>
      <w:r w:rsidR="004E3D6F" w:rsidRPr="00A553FB">
        <w:rPr>
          <w:rFonts w:ascii="Times New Roman" w:hAnsi="Times New Roman" w:cs="Times New Roman"/>
        </w:rPr>
        <w:t>write-up for Part I</w:t>
      </w:r>
      <w:r w:rsidR="00E24713" w:rsidRPr="00A553FB">
        <w:rPr>
          <w:rFonts w:ascii="Times New Roman" w:hAnsi="Times New Roman" w:cs="Times New Roman"/>
        </w:rPr>
        <w:t xml:space="preserve">.  Prepare a report </w:t>
      </w:r>
      <w:r w:rsidR="00524228">
        <w:rPr>
          <w:rFonts w:ascii="Times New Roman" w:hAnsi="Times New Roman" w:cs="Times New Roman"/>
        </w:rPr>
        <w:t xml:space="preserve">or some other form of written communication </w:t>
      </w:r>
      <w:r w:rsidR="00E24713" w:rsidRPr="00A553FB">
        <w:rPr>
          <w:rFonts w:ascii="Times New Roman" w:hAnsi="Times New Roman" w:cs="Times New Roman"/>
        </w:rPr>
        <w:t>on this topic using any parts of the Film as examples.  The page limit for the Part II write-up is</w:t>
      </w:r>
      <w:r w:rsidR="00193622">
        <w:rPr>
          <w:rFonts w:ascii="Times New Roman" w:hAnsi="Times New Roman" w:cs="Times New Roman"/>
        </w:rPr>
        <w:t xml:space="preserve"> no more than</w:t>
      </w:r>
      <w:r w:rsidR="00E24713" w:rsidRPr="00A553FB">
        <w:rPr>
          <w:rFonts w:ascii="Times New Roman" w:hAnsi="Times New Roman" w:cs="Times New Roman"/>
        </w:rPr>
        <w:t xml:space="preserve"> </w:t>
      </w:r>
      <w:r w:rsidR="00E24713" w:rsidRPr="00A553FB">
        <w:rPr>
          <w:rFonts w:ascii="Times New Roman" w:hAnsi="Times New Roman" w:cs="Times New Roman"/>
          <w:u w:val="single"/>
        </w:rPr>
        <w:t>three (3) pages, single spaced</w:t>
      </w:r>
      <w:r w:rsidR="00E24713" w:rsidRPr="00A553FB">
        <w:rPr>
          <w:rFonts w:ascii="Times New Roman" w:hAnsi="Times New Roman" w:cs="Times New Roman"/>
        </w:rPr>
        <w:t xml:space="preserve"> (excluding title page, table of contents, exhibits, appendices and works cited).</w:t>
      </w:r>
      <w:r w:rsidR="00A92272" w:rsidRPr="00A553FB">
        <w:rPr>
          <w:rFonts w:ascii="Times New Roman" w:hAnsi="Times New Roman" w:cs="Times New Roman"/>
        </w:rPr>
        <w:t xml:space="preserve">  </w:t>
      </w:r>
      <w:r w:rsidR="00193622">
        <w:rPr>
          <w:rFonts w:ascii="Times New Roman" w:hAnsi="Times New Roman" w:cs="Times New Roman"/>
        </w:rPr>
        <w:t>You must give credit to others’ work with appropriate footnote citations.  The font sho</w:t>
      </w:r>
      <w:r w:rsidR="004C2CA9">
        <w:rPr>
          <w:rFonts w:ascii="Times New Roman" w:hAnsi="Times New Roman" w:cs="Times New Roman"/>
        </w:rPr>
        <w:t xml:space="preserve">uld be 10-point Times New Roman.  </w:t>
      </w:r>
      <w:r w:rsidR="004C2CA9">
        <w:rPr>
          <w:rFonts w:ascii="Times New Roman" w:hAnsi="Times New Roman" w:cs="Times New Roman"/>
          <w:b/>
        </w:rPr>
        <w:t xml:space="preserve">An electronic Word format version of the </w:t>
      </w:r>
      <w:r w:rsidR="00524228">
        <w:rPr>
          <w:rFonts w:ascii="Times New Roman" w:hAnsi="Times New Roman" w:cs="Times New Roman"/>
          <w:b/>
        </w:rPr>
        <w:t>deliverable</w:t>
      </w:r>
      <w:r w:rsidR="004C2CA9">
        <w:rPr>
          <w:rFonts w:ascii="Times New Roman" w:hAnsi="Times New Roman" w:cs="Times New Roman"/>
          <w:b/>
        </w:rPr>
        <w:t xml:space="preserve"> is due pri</w:t>
      </w:r>
      <w:r w:rsidR="00601476">
        <w:rPr>
          <w:rFonts w:ascii="Times New Roman" w:hAnsi="Times New Roman" w:cs="Times New Roman"/>
          <w:b/>
        </w:rPr>
        <w:t>or to the commencement of the indicated class</w:t>
      </w:r>
      <w:r w:rsidR="004C2CA9" w:rsidRPr="00223E49">
        <w:rPr>
          <w:rFonts w:ascii="Times New Roman" w:hAnsi="Times New Roman" w:cs="Times New Roman"/>
          <w:b/>
        </w:rPr>
        <w:t>.</w:t>
      </w:r>
    </w:p>
    <w:p w14:paraId="307B6F0A" w14:textId="77777777" w:rsidR="004C2CA9" w:rsidRDefault="004C2CA9" w:rsidP="00DD2EC4">
      <w:pPr>
        <w:spacing w:after="0" w:line="240" w:lineRule="auto"/>
        <w:jc w:val="both"/>
        <w:rPr>
          <w:rFonts w:ascii="Times New Roman" w:hAnsi="Times New Roman" w:cs="Times New Roman"/>
        </w:rPr>
      </w:pPr>
    </w:p>
    <w:p w14:paraId="0A5F946C" w14:textId="77777777" w:rsidR="00F12B30" w:rsidRPr="00A553FB" w:rsidRDefault="00A92272" w:rsidP="00DD2EC4">
      <w:pPr>
        <w:spacing w:after="0" w:line="240" w:lineRule="auto"/>
        <w:jc w:val="both"/>
        <w:rPr>
          <w:rFonts w:ascii="Times New Roman" w:hAnsi="Times New Roman" w:cs="Times New Roman"/>
        </w:rPr>
      </w:pPr>
      <w:r w:rsidRPr="00A553FB">
        <w:rPr>
          <w:rFonts w:ascii="Times New Roman" w:hAnsi="Times New Roman" w:cs="Times New Roman"/>
        </w:rPr>
        <w:t>The goal of the Part II assignment is to articulate and apply, in a clear and concise manner,</w:t>
      </w:r>
      <w:r w:rsidR="00CB56BB" w:rsidRPr="00A553FB">
        <w:rPr>
          <w:rFonts w:ascii="Times New Roman" w:hAnsi="Times New Roman" w:cs="Times New Roman"/>
        </w:rPr>
        <w:t xml:space="preserve"> concepts learned in, </w:t>
      </w:r>
      <w:r w:rsidRPr="00A553FB">
        <w:rPr>
          <w:rFonts w:ascii="Times New Roman" w:hAnsi="Times New Roman" w:cs="Times New Roman"/>
        </w:rPr>
        <w:t>during</w:t>
      </w:r>
      <w:r w:rsidR="00CB56BB" w:rsidRPr="00A553FB">
        <w:rPr>
          <w:rFonts w:ascii="Times New Roman" w:hAnsi="Times New Roman" w:cs="Times New Roman"/>
        </w:rPr>
        <w:t xml:space="preserve"> and in connection with</w:t>
      </w:r>
      <w:r w:rsidRPr="00A553FB">
        <w:rPr>
          <w:rFonts w:ascii="Times New Roman" w:hAnsi="Times New Roman" w:cs="Times New Roman"/>
        </w:rPr>
        <w:t xml:space="preserve"> the Course and demonstrate your ability to enhance or improve existing frameworks, models, laws, </w:t>
      </w:r>
      <w:r w:rsidR="004C2CA9">
        <w:rPr>
          <w:rFonts w:ascii="Times New Roman" w:hAnsi="Times New Roman" w:cs="Times New Roman"/>
        </w:rPr>
        <w:t>and other structures</w:t>
      </w:r>
      <w:r w:rsidRPr="00A553FB">
        <w:rPr>
          <w:rFonts w:ascii="Times New Roman" w:hAnsi="Times New Roman" w:cs="Times New Roman"/>
        </w:rPr>
        <w:t>.  Weigh</w:t>
      </w:r>
      <w:r w:rsidR="001C22DB" w:rsidRPr="00A553FB">
        <w:rPr>
          <w:rFonts w:ascii="Times New Roman" w:hAnsi="Times New Roman" w:cs="Times New Roman"/>
        </w:rPr>
        <w:t>t</w:t>
      </w:r>
      <w:r w:rsidRPr="00A553FB">
        <w:rPr>
          <w:rFonts w:ascii="Times New Roman" w:hAnsi="Times New Roman" w:cs="Times New Roman"/>
        </w:rPr>
        <w:t xml:space="preserve"> will be given to original thoughts</w:t>
      </w:r>
      <w:r w:rsidR="00CB56BB" w:rsidRPr="00A553FB">
        <w:rPr>
          <w:rFonts w:ascii="Times New Roman" w:hAnsi="Times New Roman" w:cs="Times New Roman"/>
        </w:rPr>
        <w:t>, external research</w:t>
      </w:r>
      <w:r w:rsidRPr="00A553FB">
        <w:rPr>
          <w:rFonts w:ascii="Times New Roman" w:hAnsi="Times New Roman" w:cs="Times New Roman"/>
        </w:rPr>
        <w:t xml:space="preserve"> and the organized and concise manner in which you convey the information.</w:t>
      </w:r>
    </w:p>
    <w:p w14:paraId="0FCDB925" w14:textId="77777777" w:rsidR="001F5BC2" w:rsidRPr="00A553FB" w:rsidRDefault="001F5BC2" w:rsidP="00DD2EC4">
      <w:pPr>
        <w:spacing w:after="0" w:line="240" w:lineRule="auto"/>
        <w:jc w:val="both"/>
        <w:rPr>
          <w:rFonts w:ascii="Times New Roman" w:hAnsi="Times New Roman" w:cs="Times New Roman"/>
        </w:rPr>
      </w:pPr>
    </w:p>
    <w:p w14:paraId="624485F9" w14:textId="77777777" w:rsidR="0073156F" w:rsidRPr="00A553FB" w:rsidRDefault="0073156F" w:rsidP="00DD2EC4">
      <w:pPr>
        <w:spacing w:after="0" w:line="240" w:lineRule="auto"/>
        <w:jc w:val="both"/>
        <w:rPr>
          <w:rFonts w:ascii="Times New Roman" w:hAnsi="Times New Roman" w:cs="Times New Roman"/>
        </w:rPr>
      </w:pPr>
      <w:r w:rsidRPr="00A553FB">
        <w:rPr>
          <w:rFonts w:ascii="Times New Roman" w:hAnsi="Times New Roman" w:cs="Times New Roman"/>
        </w:rPr>
        <w:t xml:space="preserve">Given the Course structure, reading the actual book, </w:t>
      </w:r>
      <w:r w:rsidRPr="00A553FB">
        <w:rPr>
          <w:rFonts w:ascii="Times New Roman" w:hAnsi="Times New Roman" w:cs="Times New Roman"/>
          <w:i/>
        </w:rPr>
        <w:t>Barbarians at the Gate</w:t>
      </w:r>
      <w:r w:rsidRPr="00A553FB">
        <w:rPr>
          <w:rFonts w:ascii="Times New Roman" w:hAnsi="Times New Roman" w:cs="Times New Roman"/>
        </w:rPr>
        <w:t xml:space="preserve">, is outside the scope and timing of the Course.  I however recommend that in your spare time you read </w:t>
      </w:r>
      <w:r w:rsidRPr="00A553FB">
        <w:rPr>
          <w:rFonts w:ascii="Times New Roman" w:hAnsi="Times New Roman" w:cs="Times New Roman"/>
          <w:i/>
        </w:rPr>
        <w:t>Barbarians at the Gate</w:t>
      </w:r>
      <w:r w:rsidRPr="00A553FB">
        <w:rPr>
          <w:rFonts w:ascii="Times New Roman" w:hAnsi="Times New Roman" w:cs="Times New Roman"/>
        </w:rPr>
        <w:t xml:space="preserve"> by Bryan Burrough and John Helyar, as this publication is an often discussed book in legal and corporate settings.</w:t>
      </w:r>
    </w:p>
    <w:p w14:paraId="79D490DF" w14:textId="77777777" w:rsidR="0073156F" w:rsidRPr="00A553FB" w:rsidRDefault="0073156F" w:rsidP="00DD2EC4">
      <w:pPr>
        <w:spacing w:after="0" w:line="240" w:lineRule="auto"/>
        <w:jc w:val="both"/>
        <w:rPr>
          <w:rFonts w:ascii="Times New Roman" w:hAnsi="Times New Roman" w:cs="Times New Roman"/>
        </w:rPr>
      </w:pPr>
    </w:p>
    <w:p w14:paraId="6AC6BF08" w14:textId="77777777" w:rsidR="001F5BC2" w:rsidRPr="00A553FB" w:rsidRDefault="001F5BC2" w:rsidP="00DD2EC4">
      <w:pPr>
        <w:spacing w:after="0" w:line="240" w:lineRule="auto"/>
        <w:jc w:val="both"/>
        <w:rPr>
          <w:rFonts w:ascii="Times New Roman" w:hAnsi="Times New Roman" w:cs="Times New Roman"/>
        </w:rPr>
      </w:pPr>
      <w:r w:rsidRPr="00A553FB">
        <w:rPr>
          <w:rFonts w:ascii="Times New Roman" w:hAnsi="Times New Roman" w:cs="Times New Roman"/>
          <w:b/>
          <w:smallCaps/>
        </w:rPr>
        <w:t>Group Debate (</w:t>
      </w:r>
      <w:r w:rsidR="00C513C4">
        <w:rPr>
          <w:rFonts w:ascii="Times New Roman" w:hAnsi="Times New Roman" w:cs="Times New Roman"/>
          <w:b/>
          <w:smallCaps/>
        </w:rPr>
        <w:t>15</w:t>
      </w:r>
      <w:r w:rsidRPr="00A553FB">
        <w:rPr>
          <w:rFonts w:ascii="Times New Roman" w:hAnsi="Times New Roman" w:cs="Times New Roman"/>
          <w:b/>
          <w:smallCaps/>
        </w:rPr>
        <w:t>%)</w:t>
      </w:r>
      <w:r w:rsidRPr="00A553FB">
        <w:rPr>
          <w:rFonts w:ascii="Times New Roman" w:hAnsi="Times New Roman" w:cs="Times New Roman"/>
        </w:rPr>
        <w:t xml:space="preserve">:  </w:t>
      </w:r>
      <w:r w:rsidR="00FB1711" w:rsidRPr="00A553FB">
        <w:rPr>
          <w:rFonts w:ascii="Times New Roman" w:hAnsi="Times New Roman" w:cs="Times New Roman"/>
        </w:rPr>
        <w:t>Each team w</w:t>
      </w:r>
      <w:r w:rsidR="0040339C" w:rsidRPr="00A553FB">
        <w:rPr>
          <w:rFonts w:ascii="Times New Roman" w:hAnsi="Times New Roman" w:cs="Times New Roman"/>
        </w:rPr>
        <w:t xml:space="preserve">ill debate for </w:t>
      </w:r>
      <w:r w:rsidR="003E2ECE">
        <w:rPr>
          <w:rFonts w:ascii="Times New Roman" w:hAnsi="Times New Roman" w:cs="Times New Roman"/>
        </w:rPr>
        <w:t>and</w:t>
      </w:r>
      <w:r w:rsidR="0040339C" w:rsidRPr="00A553FB">
        <w:rPr>
          <w:rFonts w:ascii="Times New Roman" w:hAnsi="Times New Roman" w:cs="Times New Roman"/>
        </w:rPr>
        <w:t xml:space="preserve"> against one of the current corporate governance topics set forth below.  </w:t>
      </w:r>
      <w:r w:rsidR="005E102A" w:rsidRPr="00A553FB">
        <w:rPr>
          <w:rFonts w:ascii="Times New Roman" w:hAnsi="Times New Roman" w:cs="Times New Roman"/>
        </w:rPr>
        <w:t xml:space="preserve">The arguments should include legal, ethical and public policy points.  </w:t>
      </w:r>
      <w:r w:rsidR="0040339C" w:rsidRPr="00A553FB">
        <w:rPr>
          <w:rFonts w:ascii="Times New Roman" w:hAnsi="Times New Roman" w:cs="Times New Roman"/>
        </w:rPr>
        <w:t>Each te</w:t>
      </w:r>
      <w:r w:rsidR="001C22DB" w:rsidRPr="00A553FB">
        <w:rPr>
          <w:rFonts w:ascii="Times New Roman" w:hAnsi="Times New Roman" w:cs="Times New Roman"/>
        </w:rPr>
        <w:t xml:space="preserve">am will have </w:t>
      </w:r>
      <w:r w:rsidR="00426ADA">
        <w:rPr>
          <w:rFonts w:ascii="Times New Roman" w:hAnsi="Times New Roman" w:cs="Times New Roman"/>
        </w:rPr>
        <w:t xml:space="preserve">a total of twenty (20) </w:t>
      </w:r>
      <w:r w:rsidR="0040339C" w:rsidRPr="00A553FB">
        <w:rPr>
          <w:rFonts w:ascii="Times New Roman" w:hAnsi="Times New Roman" w:cs="Times New Roman"/>
        </w:rPr>
        <w:t>minutes</w:t>
      </w:r>
      <w:r w:rsidR="002F26E7">
        <w:rPr>
          <w:rFonts w:ascii="Times New Roman" w:hAnsi="Times New Roman" w:cs="Times New Roman"/>
        </w:rPr>
        <w:t xml:space="preserve"> (approximately)</w:t>
      </w:r>
      <w:r w:rsidR="0040339C" w:rsidRPr="00A553FB">
        <w:rPr>
          <w:rFonts w:ascii="Times New Roman" w:hAnsi="Times New Roman" w:cs="Times New Roman"/>
        </w:rPr>
        <w:t xml:space="preserve"> to present its case for </w:t>
      </w:r>
      <w:r w:rsidR="00426ADA">
        <w:rPr>
          <w:rFonts w:ascii="Times New Roman" w:hAnsi="Times New Roman" w:cs="Times New Roman"/>
        </w:rPr>
        <w:t>and</w:t>
      </w:r>
      <w:r w:rsidR="0040339C" w:rsidRPr="00A553FB">
        <w:rPr>
          <w:rFonts w:ascii="Times New Roman" w:hAnsi="Times New Roman" w:cs="Times New Roman"/>
        </w:rPr>
        <w:t xml:space="preserve"> against the applicable topic</w:t>
      </w:r>
      <w:r w:rsidR="00426ADA">
        <w:rPr>
          <w:rFonts w:ascii="Times New Roman" w:hAnsi="Times New Roman" w:cs="Times New Roman"/>
        </w:rPr>
        <w:t xml:space="preserve">.  You can use the time as you decide. </w:t>
      </w:r>
      <w:r w:rsidR="005670A7" w:rsidRPr="00A553FB">
        <w:rPr>
          <w:rFonts w:ascii="Times New Roman" w:hAnsi="Times New Roman" w:cs="Times New Roman"/>
        </w:rPr>
        <w:t>Each team shall decide how to allocate the preparation work and presentation</w:t>
      </w:r>
      <w:r w:rsidR="00426ADA">
        <w:rPr>
          <w:rFonts w:ascii="Times New Roman" w:hAnsi="Times New Roman" w:cs="Times New Roman"/>
        </w:rPr>
        <w:t xml:space="preserve">.  </w:t>
      </w:r>
      <w:r w:rsidR="005670A7" w:rsidRPr="00A553FB">
        <w:rPr>
          <w:rFonts w:ascii="Times New Roman" w:hAnsi="Times New Roman" w:cs="Times New Roman"/>
        </w:rPr>
        <w:t>There is no written requirement.  However, each team should use its creativity and discretion on how to present the argument</w:t>
      </w:r>
      <w:r w:rsidR="00426ADA">
        <w:rPr>
          <w:rFonts w:ascii="Times New Roman" w:hAnsi="Times New Roman" w:cs="Times New Roman"/>
        </w:rPr>
        <w:t>s</w:t>
      </w:r>
      <w:r w:rsidR="005670A7" w:rsidRPr="00A553FB">
        <w:rPr>
          <w:rFonts w:ascii="Times New Roman" w:hAnsi="Times New Roman" w:cs="Times New Roman"/>
        </w:rPr>
        <w:t xml:space="preserve"> and inform the audience of its position.</w:t>
      </w:r>
      <w:r w:rsidR="008D470F" w:rsidRPr="00A553FB">
        <w:rPr>
          <w:rFonts w:ascii="Times New Roman" w:hAnsi="Times New Roman" w:cs="Times New Roman"/>
        </w:rPr>
        <w:t xml:space="preserve">  </w:t>
      </w:r>
      <w:r w:rsidR="001C22DB" w:rsidRPr="00A553FB">
        <w:rPr>
          <w:rFonts w:ascii="Times New Roman" w:hAnsi="Times New Roman" w:cs="Times New Roman"/>
        </w:rPr>
        <w:t>For an example of group affirmative/negative debates s</w:t>
      </w:r>
      <w:r w:rsidR="008D470F" w:rsidRPr="00A553FB">
        <w:rPr>
          <w:rFonts w:ascii="Times New Roman" w:hAnsi="Times New Roman" w:cs="Times New Roman"/>
        </w:rPr>
        <w:t xml:space="preserve">ee Bloomberg </w:t>
      </w:r>
      <w:r w:rsidR="008D470F" w:rsidRPr="00A553FB">
        <w:rPr>
          <w:rFonts w:ascii="Times New Roman" w:hAnsi="Times New Roman" w:cs="Times New Roman"/>
          <w:i/>
        </w:rPr>
        <w:t>intelligence</w:t>
      </w:r>
      <w:r w:rsidR="008D470F" w:rsidRPr="00A553FB">
        <w:rPr>
          <w:rFonts w:ascii="Times New Roman" w:hAnsi="Times New Roman" w:cs="Times New Roman"/>
          <w:i/>
          <w:vertAlign w:val="superscript"/>
        </w:rPr>
        <w:t>2</w:t>
      </w:r>
      <w:r w:rsidR="008D470F" w:rsidRPr="00A553FB">
        <w:rPr>
          <w:rFonts w:ascii="Times New Roman" w:hAnsi="Times New Roman" w:cs="Times New Roman"/>
          <w:i/>
        </w:rPr>
        <w:t xml:space="preserve"> debates</w:t>
      </w:r>
      <w:r w:rsidR="008D470F" w:rsidRPr="00A553FB">
        <w:rPr>
          <w:rFonts w:ascii="Times New Roman" w:hAnsi="Times New Roman" w:cs="Times New Roman"/>
        </w:rPr>
        <w:t xml:space="preserve">, but there will be no winner or loser in our group debates.  </w:t>
      </w:r>
      <w:hyperlink r:id="rId14" w:anchor="dm-col-a" w:history="1">
        <w:r w:rsidR="008D470F" w:rsidRPr="00A553FB">
          <w:rPr>
            <w:rStyle w:val="Hyperlink"/>
            <w:rFonts w:ascii="Times New Roman" w:hAnsi="Times New Roman" w:cs="Times New Roman"/>
          </w:rPr>
          <w:t>http://intelligencesquaredus.org/index.php/past-debates/blame-washington-more-than-wall-street-for-the-financial-crisis/#dm-col-a</w:t>
        </w:r>
      </w:hyperlink>
    </w:p>
    <w:p w14:paraId="659B9834" w14:textId="77777777" w:rsidR="00C63317" w:rsidRPr="00A553FB" w:rsidRDefault="00C63317" w:rsidP="00DD2EC4">
      <w:pPr>
        <w:spacing w:after="0" w:line="240" w:lineRule="auto"/>
        <w:jc w:val="both"/>
        <w:rPr>
          <w:rFonts w:ascii="Times New Roman" w:hAnsi="Times New Roman" w:cs="Times New Roman"/>
        </w:rPr>
      </w:pPr>
    </w:p>
    <w:p w14:paraId="1D2AFE4D" w14:textId="77777777" w:rsidR="001C22DB" w:rsidRPr="00DE4DF2" w:rsidRDefault="0058024B" w:rsidP="00157A5C">
      <w:pPr>
        <w:keepNext/>
        <w:spacing w:after="0" w:line="240" w:lineRule="auto"/>
        <w:ind w:left="720"/>
        <w:jc w:val="both"/>
        <w:rPr>
          <w:rFonts w:ascii="Times New Roman" w:hAnsi="Times New Roman" w:cs="Times New Roman"/>
          <w:sz w:val="20"/>
          <w:szCs w:val="20"/>
        </w:rPr>
      </w:pPr>
      <w:r w:rsidRPr="00DE4DF2">
        <w:rPr>
          <w:rFonts w:ascii="Times New Roman" w:hAnsi="Times New Roman" w:cs="Times New Roman"/>
          <w:sz w:val="20"/>
          <w:szCs w:val="20"/>
          <w:u w:val="single"/>
        </w:rPr>
        <w:t xml:space="preserve">Group Debate </w:t>
      </w:r>
      <w:r w:rsidR="001C22DB" w:rsidRPr="00DE4DF2">
        <w:rPr>
          <w:rFonts w:ascii="Times New Roman" w:hAnsi="Times New Roman" w:cs="Times New Roman"/>
          <w:sz w:val="20"/>
          <w:szCs w:val="20"/>
          <w:u w:val="single"/>
        </w:rPr>
        <w:t>Topics</w:t>
      </w:r>
      <w:r w:rsidR="001C22DB" w:rsidRPr="00DE4DF2">
        <w:rPr>
          <w:rFonts w:ascii="Times New Roman" w:hAnsi="Times New Roman" w:cs="Times New Roman"/>
          <w:sz w:val="20"/>
          <w:szCs w:val="20"/>
        </w:rPr>
        <w:t>:</w:t>
      </w:r>
    </w:p>
    <w:p w14:paraId="156A89AC" w14:textId="77777777" w:rsidR="001C22DB" w:rsidRPr="00DE4DF2" w:rsidRDefault="001C22DB" w:rsidP="00157A5C">
      <w:pPr>
        <w:keepNext/>
        <w:spacing w:after="0" w:line="240" w:lineRule="auto"/>
        <w:jc w:val="both"/>
        <w:rPr>
          <w:rFonts w:ascii="Times New Roman" w:hAnsi="Times New Roman" w:cs="Times New Roman"/>
          <w:sz w:val="20"/>
          <w:szCs w:val="20"/>
        </w:rPr>
      </w:pPr>
    </w:p>
    <w:p w14:paraId="333039B7" w14:textId="77777777" w:rsidR="00AE170D" w:rsidRPr="00DE4DF2" w:rsidRDefault="00AE170D" w:rsidP="00157A5C">
      <w:pPr>
        <w:keepNext/>
        <w:spacing w:after="0" w:line="240" w:lineRule="auto"/>
        <w:ind w:left="720"/>
        <w:jc w:val="both"/>
        <w:rPr>
          <w:rFonts w:ascii="Times New Roman" w:hAnsi="Times New Roman" w:cs="Times New Roman"/>
          <w:sz w:val="20"/>
          <w:szCs w:val="20"/>
        </w:rPr>
      </w:pPr>
      <w:r w:rsidRPr="00DE4DF2">
        <w:rPr>
          <w:rFonts w:ascii="Times New Roman" w:hAnsi="Times New Roman" w:cs="Times New Roman"/>
          <w:sz w:val="20"/>
          <w:szCs w:val="20"/>
        </w:rPr>
        <w:t>•</w:t>
      </w:r>
      <w:r w:rsidR="001C22DB" w:rsidRPr="00DE4DF2">
        <w:rPr>
          <w:rFonts w:ascii="Times New Roman" w:hAnsi="Times New Roman" w:cs="Times New Roman"/>
          <w:sz w:val="20"/>
          <w:szCs w:val="20"/>
        </w:rPr>
        <w:t xml:space="preserve">The limitation of liability of boards of directors </w:t>
      </w:r>
      <w:r w:rsidR="00E16D92" w:rsidRPr="00DE4DF2">
        <w:rPr>
          <w:rFonts w:ascii="Times New Roman" w:hAnsi="Times New Roman" w:cs="Times New Roman"/>
          <w:sz w:val="20"/>
          <w:szCs w:val="20"/>
        </w:rPr>
        <w:t>beyond negligent acts should be eliminated</w:t>
      </w:r>
      <w:r w:rsidR="001B5407" w:rsidRPr="00DE4DF2">
        <w:rPr>
          <w:rFonts w:ascii="Times New Roman" w:hAnsi="Times New Roman" w:cs="Times New Roman"/>
          <w:sz w:val="20"/>
          <w:szCs w:val="20"/>
        </w:rPr>
        <w:t xml:space="preserve"> (i.e. director liability exposure should be expanded)</w:t>
      </w:r>
      <w:r w:rsidR="00E16D92" w:rsidRPr="00DE4DF2">
        <w:rPr>
          <w:rFonts w:ascii="Times New Roman" w:hAnsi="Times New Roman" w:cs="Times New Roman"/>
          <w:sz w:val="20"/>
          <w:szCs w:val="20"/>
        </w:rPr>
        <w:t>.</w:t>
      </w:r>
    </w:p>
    <w:p w14:paraId="5C22FE17" w14:textId="77777777" w:rsidR="00AE170D" w:rsidRPr="00DE4DF2" w:rsidRDefault="00AE170D" w:rsidP="00157A5C">
      <w:pPr>
        <w:keepNext/>
        <w:spacing w:after="0" w:line="240" w:lineRule="auto"/>
        <w:ind w:left="720"/>
        <w:jc w:val="both"/>
        <w:rPr>
          <w:rFonts w:ascii="Times New Roman" w:hAnsi="Times New Roman" w:cs="Times New Roman"/>
          <w:sz w:val="20"/>
          <w:szCs w:val="20"/>
        </w:rPr>
      </w:pPr>
    </w:p>
    <w:p w14:paraId="457AA5AD" w14:textId="77777777" w:rsidR="00AE170D" w:rsidRDefault="00AE170D" w:rsidP="00157A5C">
      <w:pPr>
        <w:keepNext/>
        <w:spacing w:after="0" w:line="240" w:lineRule="auto"/>
        <w:ind w:left="720"/>
        <w:jc w:val="both"/>
        <w:rPr>
          <w:rFonts w:ascii="Times New Roman" w:hAnsi="Times New Roman" w:cs="Times New Roman"/>
          <w:sz w:val="20"/>
          <w:szCs w:val="20"/>
        </w:rPr>
      </w:pPr>
      <w:r w:rsidRPr="00DE4DF2">
        <w:rPr>
          <w:rFonts w:ascii="Times New Roman" w:hAnsi="Times New Roman" w:cs="Times New Roman"/>
          <w:sz w:val="20"/>
          <w:szCs w:val="20"/>
        </w:rPr>
        <w:t>•</w:t>
      </w:r>
      <w:r w:rsidR="00E16D92" w:rsidRPr="00DE4DF2">
        <w:rPr>
          <w:rFonts w:ascii="Times New Roman" w:hAnsi="Times New Roman" w:cs="Times New Roman"/>
          <w:sz w:val="20"/>
          <w:szCs w:val="20"/>
        </w:rPr>
        <w:t xml:space="preserve">Corporate governance success is better achieved with a </w:t>
      </w:r>
      <w:r w:rsidRPr="00DE4DF2">
        <w:rPr>
          <w:rFonts w:ascii="Times New Roman" w:hAnsi="Times New Roman" w:cs="Times New Roman"/>
          <w:sz w:val="20"/>
          <w:szCs w:val="20"/>
        </w:rPr>
        <w:t>more diverse group of stakeholders</w:t>
      </w:r>
      <w:r w:rsidR="003F786E">
        <w:rPr>
          <w:rFonts w:ascii="Times New Roman" w:hAnsi="Times New Roman" w:cs="Times New Roman"/>
          <w:sz w:val="20"/>
          <w:szCs w:val="20"/>
        </w:rPr>
        <w:t xml:space="preserve"> on the board</w:t>
      </w:r>
      <w:r w:rsidR="00404CD5">
        <w:rPr>
          <w:rFonts w:ascii="Times New Roman" w:hAnsi="Times New Roman" w:cs="Times New Roman"/>
          <w:sz w:val="20"/>
          <w:szCs w:val="20"/>
        </w:rPr>
        <w:t xml:space="preserve"> of directors, with such diverse</w:t>
      </w:r>
      <w:r w:rsidR="003F786E">
        <w:rPr>
          <w:rFonts w:ascii="Times New Roman" w:hAnsi="Times New Roman" w:cs="Times New Roman"/>
          <w:sz w:val="20"/>
          <w:szCs w:val="20"/>
        </w:rPr>
        <w:t xml:space="preserve"> stakeholders being</w:t>
      </w:r>
      <w:r w:rsidR="00E16D92" w:rsidRPr="00DE4DF2">
        <w:rPr>
          <w:rFonts w:ascii="Times New Roman" w:hAnsi="Times New Roman" w:cs="Times New Roman"/>
          <w:sz w:val="20"/>
          <w:szCs w:val="20"/>
        </w:rPr>
        <w:t xml:space="preserve"> from an industry/skill set perspective</w:t>
      </w:r>
      <w:r w:rsidRPr="00DE4DF2">
        <w:rPr>
          <w:rFonts w:ascii="Times New Roman" w:hAnsi="Times New Roman" w:cs="Times New Roman"/>
          <w:sz w:val="20"/>
          <w:szCs w:val="20"/>
        </w:rPr>
        <w:t xml:space="preserve"> (e.g. labor representative, academic representative, community servant representative)</w:t>
      </w:r>
      <w:r w:rsidR="00864434" w:rsidRPr="00DE4DF2">
        <w:rPr>
          <w:rFonts w:ascii="Times New Roman" w:hAnsi="Times New Roman" w:cs="Times New Roman"/>
          <w:sz w:val="20"/>
          <w:szCs w:val="20"/>
        </w:rPr>
        <w:t>.</w:t>
      </w:r>
      <w:r w:rsidR="00E16D92" w:rsidRPr="00DE4DF2">
        <w:rPr>
          <w:rFonts w:ascii="Times New Roman" w:hAnsi="Times New Roman" w:cs="Times New Roman"/>
          <w:sz w:val="20"/>
          <w:szCs w:val="20"/>
        </w:rPr>
        <w:t xml:space="preserve">  </w:t>
      </w:r>
    </w:p>
    <w:p w14:paraId="0D32B837" w14:textId="77777777" w:rsidR="0058783F" w:rsidRPr="00DE4DF2" w:rsidRDefault="0058783F" w:rsidP="00157A5C">
      <w:pPr>
        <w:keepNext/>
        <w:spacing w:after="0" w:line="240" w:lineRule="auto"/>
        <w:ind w:left="720"/>
        <w:jc w:val="both"/>
        <w:rPr>
          <w:rFonts w:ascii="Times New Roman" w:hAnsi="Times New Roman" w:cs="Times New Roman"/>
          <w:sz w:val="20"/>
          <w:szCs w:val="20"/>
        </w:rPr>
      </w:pPr>
    </w:p>
    <w:p w14:paraId="6DD1CBB4" w14:textId="77777777" w:rsidR="00E16D92" w:rsidRPr="00DE4DF2" w:rsidRDefault="00E16D92" w:rsidP="00157A5C">
      <w:pPr>
        <w:keepNext/>
        <w:spacing w:after="0" w:line="240" w:lineRule="auto"/>
        <w:ind w:left="720"/>
        <w:jc w:val="both"/>
        <w:rPr>
          <w:rFonts w:ascii="Times New Roman" w:hAnsi="Times New Roman" w:cs="Times New Roman"/>
          <w:sz w:val="20"/>
          <w:szCs w:val="20"/>
        </w:rPr>
      </w:pPr>
      <w:r w:rsidRPr="00DE4DF2">
        <w:rPr>
          <w:rFonts w:ascii="Times New Roman" w:hAnsi="Times New Roman" w:cs="Times New Roman"/>
          <w:sz w:val="20"/>
          <w:szCs w:val="20"/>
        </w:rPr>
        <w:t>•Corporate governance success is better achieved with a more diverse group of members from a cultural and gender perspective on boards of directors.</w:t>
      </w:r>
    </w:p>
    <w:p w14:paraId="24809B4C" w14:textId="77777777" w:rsidR="00864434" w:rsidRPr="00DE4DF2" w:rsidRDefault="00864434" w:rsidP="00DD2EC4">
      <w:pPr>
        <w:spacing w:after="0" w:line="240" w:lineRule="auto"/>
        <w:ind w:left="720"/>
        <w:jc w:val="both"/>
        <w:rPr>
          <w:rFonts w:ascii="Times New Roman" w:hAnsi="Times New Roman" w:cs="Times New Roman"/>
          <w:sz w:val="20"/>
          <w:szCs w:val="20"/>
        </w:rPr>
      </w:pPr>
    </w:p>
    <w:p w14:paraId="74D28374" w14:textId="77777777" w:rsidR="00864434" w:rsidRPr="00DE4DF2" w:rsidRDefault="00864434" w:rsidP="00DD2EC4">
      <w:pPr>
        <w:spacing w:after="0" w:line="240" w:lineRule="auto"/>
        <w:ind w:left="720"/>
        <w:jc w:val="both"/>
        <w:rPr>
          <w:rFonts w:ascii="Times New Roman" w:hAnsi="Times New Roman" w:cs="Times New Roman"/>
          <w:sz w:val="20"/>
          <w:szCs w:val="20"/>
        </w:rPr>
      </w:pPr>
      <w:r w:rsidRPr="00DE4DF2">
        <w:rPr>
          <w:rFonts w:ascii="Times New Roman" w:hAnsi="Times New Roman" w:cs="Times New Roman"/>
          <w:sz w:val="20"/>
          <w:szCs w:val="20"/>
        </w:rPr>
        <w:t xml:space="preserve">•In 2002, Congress passed SOX in response to several high level problems at several U.S. </w:t>
      </w:r>
      <w:r w:rsidR="007E5905" w:rsidRPr="00DE4DF2">
        <w:rPr>
          <w:rFonts w:ascii="Times New Roman" w:hAnsi="Times New Roman" w:cs="Times New Roman"/>
          <w:sz w:val="20"/>
          <w:szCs w:val="20"/>
        </w:rPr>
        <w:t>corporatio</w:t>
      </w:r>
      <w:r w:rsidRPr="00DE4DF2">
        <w:rPr>
          <w:rFonts w:ascii="Times New Roman" w:hAnsi="Times New Roman" w:cs="Times New Roman"/>
          <w:sz w:val="20"/>
          <w:szCs w:val="20"/>
        </w:rPr>
        <w:t>ns, including WorldCom and Enron.  Should Congress repeal SOX?</w:t>
      </w:r>
    </w:p>
    <w:p w14:paraId="4B09F8F8" w14:textId="77777777" w:rsidR="00D2783B" w:rsidRPr="00DE4DF2" w:rsidRDefault="00D2783B" w:rsidP="00D2783B">
      <w:pPr>
        <w:spacing w:after="0" w:line="240" w:lineRule="auto"/>
        <w:ind w:left="720"/>
        <w:jc w:val="both"/>
        <w:rPr>
          <w:rFonts w:ascii="Times New Roman" w:hAnsi="Times New Roman" w:cs="Times New Roman"/>
          <w:sz w:val="20"/>
          <w:szCs w:val="20"/>
        </w:rPr>
      </w:pPr>
    </w:p>
    <w:p w14:paraId="58A11770" w14:textId="77777777" w:rsidR="00D2783B" w:rsidRPr="00DE4DF2" w:rsidRDefault="00D2783B" w:rsidP="00D2783B">
      <w:pPr>
        <w:spacing w:after="0" w:line="240" w:lineRule="auto"/>
        <w:ind w:left="720"/>
        <w:jc w:val="both"/>
        <w:rPr>
          <w:rFonts w:ascii="Times New Roman" w:hAnsi="Times New Roman" w:cs="Times New Roman"/>
          <w:sz w:val="20"/>
          <w:szCs w:val="20"/>
        </w:rPr>
      </w:pPr>
      <w:r w:rsidRPr="00DE4DF2">
        <w:rPr>
          <w:rFonts w:ascii="Times New Roman" w:hAnsi="Times New Roman" w:cs="Times New Roman"/>
          <w:sz w:val="20"/>
          <w:szCs w:val="20"/>
        </w:rPr>
        <w:t>•</w:t>
      </w:r>
      <w:r>
        <w:rPr>
          <w:rFonts w:ascii="Times New Roman" w:hAnsi="Times New Roman" w:cs="Times New Roman"/>
          <w:sz w:val="20"/>
          <w:szCs w:val="20"/>
        </w:rPr>
        <w:t>Can ca</w:t>
      </w:r>
      <w:r w:rsidR="003E2ECE">
        <w:rPr>
          <w:rFonts w:ascii="Times New Roman" w:hAnsi="Times New Roman" w:cs="Times New Roman"/>
          <w:sz w:val="20"/>
          <w:szCs w:val="20"/>
        </w:rPr>
        <w:t>pital markets alone prevent/</w:t>
      </w:r>
      <w:r>
        <w:rPr>
          <w:rFonts w:ascii="Times New Roman" w:hAnsi="Times New Roman" w:cs="Times New Roman"/>
          <w:sz w:val="20"/>
          <w:szCs w:val="20"/>
        </w:rPr>
        <w:t>correct any defects of inefficiency, fraud and unrestraint or is regulation a must</w:t>
      </w:r>
      <w:r w:rsidRPr="00DE4DF2">
        <w:rPr>
          <w:rFonts w:ascii="Times New Roman" w:hAnsi="Times New Roman" w:cs="Times New Roman"/>
          <w:sz w:val="20"/>
          <w:szCs w:val="20"/>
        </w:rPr>
        <w:t>?</w:t>
      </w:r>
    </w:p>
    <w:p w14:paraId="370CF942" w14:textId="77777777" w:rsidR="00B310F1" w:rsidRPr="00DE4DF2" w:rsidRDefault="00C640AC" w:rsidP="00B310F1">
      <w:pPr>
        <w:pStyle w:val="NormalWeb"/>
        <w:ind w:firstLine="720"/>
        <w:jc w:val="both"/>
        <w:rPr>
          <w:sz w:val="20"/>
          <w:szCs w:val="20"/>
        </w:rPr>
      </w:pPr>
      <w:r w:rsidRPr="00DE4DF2">
        <w:rPr>
          <w:sz w:val="20"/>
          <w:szCs w:val="20"/>
        </w:rPr>
        <w:t>•Is Carl Icahn right that “the rights of the share</w:t>
      </w:r>
      <w:r w:rsidR="00066A09" w:rsidRPr="00DE4DF2">
        <w:rPr>
          <w:sz w:val="20"/>
          <w:szCs w:val="20"/>
        </w:rPr>
        <w:t>holders are quite circumscribed</w:t>
      </w:r>
      <w:r w:rsidRPr="00DE4DF2">
        <w:rPr>
          <w:sz w:val="20"/>
          <w:szCs w:val="20"/>
        </w:rPr>
        <w:t>”</w:t>
      </w:r>
      <w:r w:rsidR="00066A09" w:rsidRPr="00DE4DF2">
        <w:rPr>
          <w:sz w:val="20"/>
          <w:szCs w:val="20"/>
        </w:rPr>
        <w:t>?</w:t>
      </w:r>
      <w:r w:rsidR="00B310F1" w:rsidRPr="00DE4DF2">
        <w:rPr>
          <w:rStyle w:val="FootnoteReference"/>
          <w:sz w:val="20"/>
          <w:szCs w:val="20"/>
        </w:rPr>
        <w:footnoteReference w:id="3"/>
      </w:r>
    </w:p>
    <w:p w14:paraId="07C31D17" w14:textId="77777777" w:rsidR="00066A09" w:rsidRPr="00DE4DF2" w:rsidRDefault="00066A09" w:rsidP="00DD2EC4">
      <w:pPr>
        <w:pStyle w:val="NormalWeb"/>
        <w:ind w:left="720"/>
        <w:jc w:val="both"/>
        <w:rPr>
          <w:sz w:val="20"/>
          <w:szCs w:val="20"/>
        </w:rPr>
      </w:pPr>
      <w:r w:rsidRPr="00DE4DF2">
        <w:rPr>
          <w:sz w:val="20"/>
          <w:szCs w:val="20"/>
        </w:rPr>
        <w:t>•Was the financial services rescue based on the justi</w:t>
      </w:r>
      <w:r w:rsidR="00E16D92" w:rsidRPr="00DE4DF2">
        <w:rPr>
          <w:sz w:val="20"/>
          <w:szCs w:val="20"/>
        </w:rPr>
        <w:t>fication “Too Big to Fail” correct</w:t>
      </w:r>
      <w:r w:rsidR="00C176BD" w:rsidRPr="00DE4DF2">
        <w:rPr>
          <w:sz w:val="20"/>
          <w:szCs w:val="20"/>
        </w:rPr>
        <w:t xml:space="preserve"> (i.e. are some companies “too big to fail”)</w:t>
      </w:r>
      <w:r w:rsidRPr="00DE4DF2">
        <w:rPr>
          <w:sz w:val="20"/>
          <w:szCs w:val="20"/>
        </w:rPr>
        <w:t>?</w:t>
      </w:r>
      <w:r w:rsidR="00C176BD" w:rsidRPr="00DE4DF2">
        <w:rPr>
          <w:sz w:val="20"/>
          <w:szCs w:val="20"/>
        </w:rPr>
        <w:t xml:space="preserve">  Include in your discussion “systematic risk” and “moral hazard”</w:t>
      </w:r>
      <w:r w:rsidRPr="00DE4DF2">
        <w:rPr>
          <w:sz w:val="20"/>
          <w:szCs w:val="20"/>
        </w:rPr>
        <w:t xml:space="preserve"> </w:t>
      </w:r>
      <w:r w:rsidR="00C176BD" w:rsidRPr="00DE4DF2">
        <w:rPr>
          <w:sz w:val="20"/>
          <w:szCs w:val="20"/>
        </w:rPr>
        <w:t>concepts.</w:t>
      </w:r>
    </w:p>
    <w:p w14:paraId="633FB31A" w14:textId="77777777" w:rsidR="00241CEC" w:rsidRPr="00DE4DF2" w:rsidRDefault="00241CEC" w:rsidP="00DD2EC4">
      <w:pPr>
        <w:pStyle w:val="NormalWeb"/>
        <w:ind w:left="720"/>
        <w:jc w:val="both"/>
        <w:rPr>
          <w:sz w:val="20"/>
          <w:szCs w:val="20"/>
        </w:rPr>
      </w:pPr>
      <w:r w:rsidRPr="00DE4DF2">
        <w:rPr>
          <w:sz w:val="20"/>
          <w:szCs w:val="20"/>
        </w:rPr>
        <w:t>•</w:t>
      </w:r>
      <w:r w:rsidR="00F171F7">
        <w:rPr>
          <w:sz w:val="20"/>
          <w:szCs w:val="20"/>
        </w:rPr>
        <w:t>When Steve Jobs was Chief Executive Officer of Apple, s</w:t>
      </w:r>
      <w:r w:rsidR="00851FC2" w:rsidRPr="00DE4DF2">
        <w:rPr>
          <w:sz w:val="20"/>
          <w:szCs w:val="20"/>
        </w:rPr>
        <w:t>hould Apple’s Board of Directors have had</w:t>
      </w:r>
      <w:r w:rsidR="0074193A" w:rsidRPr="00DE4DF2">
        <w:rPr>
          <w:sz w:val="20"/>
          <w:szCs w:val="20"/>
        </w:rPr>
        <w:t xml:space="preserve"> a legal obligation to identify in specifics the details of its Chief Executive Officer succession plan given Steve Jobs’ multiple leaves of absen</w:t>
      </w:r>
      <w:r w:rsidR="00851FC2" w:rsidRPr="00DE4DF2">
        <w:rPr>
          <w:sz w:val="20"/>
          <w:szCs w:val="20"/>
        </w:rPr>
        <w:t>ce and continuing health issues?</w:t>
      </w:r>
    </w:p>
    <w:p w14:paraId="1DC6CBAE" w14:textId="77777777" w:rsidR="00241CEC" w:rsidRPr="00DE4DF2" w:rsidRDefault="00241CEC" w:rsidP="00DD2EC4">
      <w:pPr>
        <w:pStyle w:val="NormalWeb"/>
        <w:ind w:left="720"/>
        <w:jc w:val="both"/>
        <w:rPr>
          <w:sz w:val="20"/>
          <w:szCs w:val="20"/>
        </w:rPr>
      </w:pPr>
      <w:r w:rsidRPr="00DE4DF2">
        <w:rPr>
          <w:sz w:val="20"/>
          <w:szCs w:val="20"/>
        </w:rPr>
        <w:t>•</w:t>
      </w:r>
      <w:r w:rsidR="005E102A" w:rsidRPr="00DE4DF2">
        <w:rPr>
          <w:sz w:val="20"/>
          <w:szCs w:val="20"/>
        </w:rPr>
        <w:t>Is “pay-for-performance” the right manner to measure executive c</w:t>
      </w:r>
      <w:r w:rsidR="00EA70A4" w:rsidRPr="00DE4DF2">
        <w:rPr>
          <w:sz w:val="20"/>
          <w:szCs w:val="20"/>
        </w:rPr>
        <w:t>ompensation in public</w:t>
      </w:r>
      <w:r w:rsidR="001A01C4">
        <w:rPr>
          <w:sz w:val="20"/>
          <w:szCs w:val="20"/>
        </w:rPr>
        <w:t>ly-traded</w:t>
      </w:r>
      <w:r w:rsidR="00EA70A4" w:rsidRPr="00DE4DF2">
        <w:rPr>
          <w:sz w:val="20"/>
          <w:szCs w:val="20"/>
        </w:rPr>
        <w:t xml:space="preserve"> companies?</w:t>
      </w:r>
    </w:p>
    <w:p w14:paraId="6E80A6E1" w14:textId="77777777" w:rsidR="001A454C" w:rsidRPr="00DE4DF2" w:rsidRDefault="001A454C" w:rsidP="00DD2EC4">
      <w:pPr>
        <w:pStyle w:val="NormalWeb"/>
        <w:ind w:left="720"/>
        <w:jc w:val="both"/>
        <w:rPr>
          <w:sz w:val="20"/>
          <w:szCs w:val="20"/>
        </w:rPr>
      </w:pPr>
      <w:r w:rsidRPr="00DE4DF2">
        <w:rPr>
          <w:sz w:val="20"/>
          <w:szCs w:val="20"/>
        </w:rPr>
        <w:t>•Should there be diverse boards of directors, and if so, what should</w:t>
      </w:r>
      <w:r w:rsidR="00DD2EC4" w:rsidRPr="00DE4DF2">
        <w:rPr>
          <w:sz w:val="20"/>
          <w:szCs w:val="20"/>
        </w:rPr>
        <w:t xml:space="preserve"> such diversity</w:t>
      </w:r>
      <w:r w:rsidRPr="00DE4DF2">
        <w:rPr>
          <w:sz w:val="20"/>
          <w:szCs w:val="20"/>
        </w:rPr>
        <w:t xml:space="preserve"> reflect?</w:t>
      </w:r>
    </w:p>
    <w:p w14:paraId="588EE951" w14:textId="77777777" w:rsidR="000C08F4" w:rsidRDefault="000C08F4" w:rsidP="00DD2EC4">
      <w:pPr>
        <w:pStyle w:val="NormalWeb"/>
        <w:ind w:left="720"/>
        <w:jc w:val="both"/>
        <w:rPr>
          <w:sz w:val="20"/>
          <w:szCs w:val="20"/>
        </w:rPr>
      </w:pPr>
      <w:r>
        <w:rPr>
          <w:sz w:val="20"/>
          <w:szCs w:val="20"/>
        </w:rPr>
        <w:t>•</w:t>
      </w:r>
      <w:r w:rsidR="00F171F7">
        <w:rPr>
          <w:sz w:val="20"/>
          <w:szCs w:val="20"/>
        </w:rPr>
        <w:t xml:space="preserve">Is the real </w:t>
      </w:r>
      <w:r>
        <w:rPr>
          <w:sz w:val="20"/>
          <w:szCs w:val="20"/>
        </w:rPr>
        <w:t>test of a leader’s character</w:t>
      </w:r>
      <w:r w:rsidR="00F171F7">
        <w:rPr>
          <w:sz w:val="20"/>
          <w:szCs w:val="20"/>
        </w:rPr>
        <w:t xml:space="preserve"> when she </w:t>
      </w:r>
      <w:r w:rsidR="003E4809">
        <w:rPr>
          <w:sz w:val="20"/>
          <w:szCs w:val="20"/>
        </w:rPr>
        <w:t>is in a place of power</w:t>
      </w:r>
      <w:r>
        <w:rPr>
          <w:sz w:val="20"/>
          <w:szCs w:val="20"/>
        </w:rPr>
        <w:t>?</w:t>
      </w:r>
    </w:p>
    <w:p w14:paraId="7D99B1B2" w14:textId="77777777" w:rsidR="00E6458A" w:rsidRDefault="00E6458A" w:rsidP="00DD2EC4">
      <w:pPr>
        <w:pStyle w:val="NormalWeb"/>
        <w:ind w:left="720"/>
        <w:jc w:val="both"/>
        <w:rPr>
          <w:sz w:val="20"/>
          <w:szCs w:val="20"/>
        </w:rPr>
      </w:pPr>
      <w:r>
        <w:rPr>
          <w:sz w:val="20"/>
          <w:szCs w:val="20"/>
        </w:rPr>
        <w:t>•Will more rules, the threat of stiffer penalties, and the well-televised “walks of shame” deter future employees from circumventing the law?</w:t>
      </w:r>
    </w:p>
    <w:p w14:paraId="0C4301BD" w14:textId="77777777" w:rsidR="00725603" w:rsidRDefault="00725603" w:rsidP="00DD2EC4">
      <w:pPr>
        <w:pStyle w:val="NormalWeb"/>
        <w:ind w:left="720"/>
        <w:jc w:val="both"/>
        <w:rPr>
          <w:sz w:val="20"/>
          <w:szCs w:val="20"/>
        </w:rPr>
      </w:pPr>
      <w:r>
        <w:rPr>
          <w:sz w:val="20"/>
          <w:szCs w:val="20"/>
        </w:rPr>
        <w:t xml:space="preserve">•Is there a social contract between business and society? If so, can and how can it be restored? </w:t>
      </w:r>
    </w:p>
    <w:p w14:paraId="01A65DBF" w14:textId="77777777" w:rsidR="00426ADA" w:rsidRDefault="00426ADA" w:rsidP="00DD2EC4">
      <w:pPr>
        <w:pStyle w:val="NormalWeb"/>
        <w:ind w:left="720"/>
        <w:jc w:val="both"/>
      </w:pPr>
      <w:r>
        <w:rPr>
          <w:sz w:val="20"/>
          <w:szCs w:val="20"/>
        </w:rPr>
        <w:t>**If you have another corporate governance issue that you desire to use for the debate, please discuss such with the Course Professor for review and possible approval.</w:t>
      </w:r>
    </w:p>
    <w:p w14:paraId="666710B2" w14:textId="77777777" w:rsidR="004C2CA9" w:rsidRPr="004C2CA9" w:rsidRDefault="004C2CA9" w:rsidP="005764A2">
      <w:pPr>
        <w:keepNext/>
        <w:tabs>
          <w:tab w:val="left" w:pos="8040"/>
        </w:tabs>
        <w:spacing w:after="0" w:line="240" w:lineRule="auto"/>
        <w:jc w:val="both"/>
        <w:rPr>
          <w:rFonts w:ascii="Times New Roman" w:hAnsi="Times New Roman" w:cs="Times New Roman"/>
        </w:rPr>
      </w:pPr>
      <w:r w:rsidRPr="004C2CA9">
        <w:rPr>
          <w:rFonts w:ascii="Times New Roman" w:hAnsi="Times New Roman" w:cs="Times New Roman"/>
        </w:rPr>
        <w:t xml:space="preserve">There </w:t>
      </w:r>
      <w:r>
        <w:rPr>
          <w:rFonts w:ascii="Times New Roman" w:hAnsi="Times New Roman" w:cs="Times New Roman"/>
        </w:rPr>
        <w:t xml:space="preserve">will be a Peer Assessment, and unless the Course Professor determines </w:t>
      </w:r>
      <w:r w:rsidR="00B71192">
        <w:rPr>
          <w:rFonts w:ascii="Times New Roman" w:hAnsi="Times New Roman" w:cs="Times New Roman"/>
        </w:rPr>
        <w:t xml:space="preserve">(in her sole discretion) </w:t>
      </w:r>
      <w:r>
        <w:rPr>
          <w:rFonts w:ascii="Times New Roman" w:hAnsi="Times New Roman" w:cs="Times New Roman"/>
        </w:rPr>
        <w:t>based on the Peer Assessment to lower the grade of any or all of the team members, each team member will receive the same score as the other members of the team.</w:t>
      </w:r>
    </w:p>
    <w:p w14:paraId="1AF8723B" w14:textId="77777777" w:rsidR="004C2CA9" w:rsidRPr="004C2CA9" w:rsidRDefault="004C2CA9" w:rsidP="005764A2">
      <w:pPr>
        <w:keepNext/>
        <w:tabs>
          <w:tab w:val="left" w:pos="8040"/>
        </w:tabs>
        <w:spacing w:after="0" w:line="240" w:lineRule="auto"/>
        <w:jc w:val="both"/>
        <w:rPr>
          <w:rFonts w:ascii="Times New Roman" w:hAnsi="Times New Roman" w:cs="Times New Roman"/>
          <w:b/>
        </w:rPr>
      </w:pPr>
    </w:p>
    <w:p w14:paraId="48430026" w14:textId="77777777" w:rsidR="00C10AAC" w:rsidRPr="00A553FB" w:rsidRDefault="00C63317" w:rsidP="005764A2">
      <w:pPr>
        <w:keepNext/>
        <w:tabs>
          <w:tab w:val="left" w:pos="8040"/>
        </w:tabs>
        <w:spacing w:after="0" w:line="240" w:lineRule="auto"/>
        <w:jc w:val="both"/>
        <w:rPr>
          <w:rFonts w:ascii="Times New Roman" w:hAnsi="Times New Roman" w:cs="Times New Roman"/>
        </w:rPr>
      </w:pPr>
      <w:r w:rsidRPr="00A553FB">
        <w:rPr>
          <w:rFonts w:ascii="Times New Roman Bold" w:hAnsi="Times New Roman Bold" w:cs="Times New Roman"/>
          <w:b/>
          <w:smallCaps/>
        </w:rPr>
        <w:t>General</w:t>
      </w:r>
      <w:r w:rsidRPr="00A553FB">
        <w:rPr>
          <w:rFonts w:ascii="Times New Roman" w:hAnsi="Times New Roman" w:cs="Times New Roman"/>
        </w:rPr>
        <w:t xml:space="preserve">:  </w:t>
      </w:r>
      <w:r w:rsidR="00AE170D" w:rsidRPr="00A553FB">
        <w:rPr>
          <w:rFonts w:ascii="Times New Roman" w:hAnsi="Times New Roman" w:cs="Times New Roman"/>
        </w:rPr>
        <w:tab/>
      </w:r>
    </w:p>
    <w:p w14:paraId="4D698CEB" w14:textId="77777777" w:rsidR="00C10AAC" w:rsidRPr="00A553FB" w:rsidRDefault="00C10AAC" w:rsidP="005764A2">
      <w:pPr>
        <w:keepNext/>
        <w:spacing w:after="0" w:line="240" w:lineRule="auto"/>
        <w:jc w:val="both"/>
        <w:rPr>
          <w:rFonts w:ascii="Times New Roman" w:hAnsi="Times New Roman" w:cs="Times New Roman"/>
        </w:rPr>
      </w:pPr>
    </w:p>
    <w:p w14:paraId="654FE86A" w14:textId="77777777" w:rsidR="001F5BC2" w:rsidRPr="004C2CA9" w:rsidRDefault="00C10AAC" w:rsidP="005764A2">
      <w:pPr>
        <w:keepNext/>
        <w:spacing w:after="0" w:line="240" w:lineRule="auto"/>
        <w:jc w:val="both"/>
        <w:rPr>
          <w:rFonts w:ascii="Times New Roman" w:hAnsi="Times New Roman" w:cs="Times New Roman"/>
          <w:b/>
        </w:rPr>
      </w:pPr>
      <w:r w:rsidRPr="00A553FB">
        <w:rPr>
          <w:rFonts w:ascii="Times New Roman" w:hAnsi="Times New Roman" w:cs="Times New Roman"/>
        </w:rPr>
        <w:t>•</w:t>
      </w:r>
      <w:r w:rsidR="00C63317" w:rsidRPr="00A553FB">
        <w:rPr>
          <w:rFonts w:ascii="Times New Roman" w:hAnsi="Times New Roman" w:cs="Times New Roman"/>
        </w:rPr>
        <w:t>Except for the Movie Review Part 2 write-up which topic comes from the Movie Review Part 1, all deliverables must be original work prepared for the applicable assignment.  A repurpose of another assignment from another course must be approved by the Course Professor in advance, and approval is at the discr</w:t>
      </w:r>
      <w:r w:rsidR="0058024B" w:rsidRPr="00A553FB">
        <w:rPr>
          <w:rFonts w:ascii="Times New Roman" w:hAnsi="Times New Roman" w:cs="Times New Roman"/>
        </w:rPr>
        <w:t>etion of the Course Professor.</w:t>
      </w:r>
      <w:r w:rsidR="004C2CA9">
        <w:rPr>
          <w:rFonts w:ascii="Times New Roman" w:hAnsi="Times New Roman" w:cs="Times New Roman"/>
          <w:b/>
        </w:rPr>
        <w:t xml:space="preserve">  ALSO, THE COURSE PROFESSOR RETAINS PRIOR COURSE AND CLASS ASSIGNMENTS FOR</w:t>
      </w:r>
      <w:r w:rsidR="002011B9">
        <w:rPr>
          <w:rFonts w:ascii="Times New Roman" w:hAnsi="Times New Roman" w:cs="Times New Roman"/>
          <w:b/>
        </w:rPr>
        <w:t xml:space="preserve"> COURSES AND CLASSES THAT SHE TA</w:t>
      </w:r>
      <w:r w:rsidR="004C2CA9">
        <w:rPr>
          <w:rFonts w:ascii="Times New Roman" w:hAnsi="Times New Roman" w:cs="Times New Roman"/>
          <w:b/>
        </w:rPr>
        <w:t>UGHT</w:t>
      </w:r>
      <w:r w:rsidR="00AD7FD1">
        <w:rPr>
          <w:rFonts w:ascii="Times New Roman" w:hAnsi="Times New Roman" w:cs="Times New Roman"/>
          <w:b/>
        </w:rPr>
        <w:t xml:space="preserve">. THUS, </w:t>
      </w:r>
      <w:r w:rsidR="004C2CA9">
        <w:rPr>
          <w:rFonts w:ascii="Times New Roman" w:hAnsi="Times New Roman" w:cs="Times New Roman"/>
          <w:b/>
        </w:rPr>
        <w:t>DO NOT UTILIZE THE WORK OF PRIOR COURSES OR CLASSES THAT SHE</w:t>
      </w:r>
      <w:r w:rsidR="002011B9">
        <w:rPr>
          <w:rFonts w:ascii="Times New Roman" w:hAnsi="Times New Roman" w:cs="Times New Roman"/>
          <w:b/>
        </w:rPr>
        <w:t xml:space="preserve"> TA</w:t>
      </w:r>
      <w:r w:rsidR="004C2CA9">
        <w:rPr>
          <w:rFonts w:ascii="Times New Roman" w:hAnsi="Times New Roman" w:cs="Times New Roman"/>
          <w:b/>
        </w:rPr>
        <w:t>UGHT AS SUCH IS A VIOLATION OF THE ACADEMIC HONOR CODE.</w:t>
      </w:r>
    </w:p>
    <w:p w14:paraId="45940A91" w14:textId="77777777" w:rsidR="0058024B" w:rsidRPr="00A553FB" w:rsidRDefault="0058024B" w:rsidP="00DD2EC4">
      <w:pPr>
        <w:spacing w:after="0" w:line="240" w:lineRule="auto"/>
        <w:jc w:val="both"/>
        <w:rPr>
          <w:rFonts w:ascii="Times New Roman" w:hAnsi="Times New Roman" w:cs="Times New Roman"/>
        </w:rPr>
      </w:pPr>
    </w:p>
    <w:p w14:paraId="5B663145" w14:textId="77777777" w:rsidR="0058024B" w:rsidRDefault="0058783F" w:rsidP="00DD2EC4">
      <w:pPr>
        <w:spacing w:after="0" w:line="240" w:lineRule="auto"/>
        <w:jc w:val="both"/>
        <w:rPr>
          <w:rFonts w:ascii="Times New Roman" w:hAnsi="Times New Roman" w:cs="Times New Roman"/>
        </w:rPr>
      </w:pPr>
      <w:r>
        <w:rPr>
          <w:rFonts w:ascii="Times New Roman" w:hAnsi="Times New Roman" w:cs="Times New Roman"/>
        </w:rPr>
        <w:t>•</w:t>
      </w:r>
      <w:r w:rsidR="0058024B" w:rsidRPr="00A553FB">
        <w:rPr>
          <w:rFonts w:ascii="Times New Roman" w:hAnsi="Times New Roman" w:cs="Times New Roman"/>
        </w:rPr>
        <w:t xml:space="preserve">All emails sent to </w:t>
      </w:r>
      <w:r w:rsidR="003E4809">
        <w:rPr>
          <w:rFonts w:ascii="Times New Roman" w:hAnsi="Times New Roman" w:cs="Times New Roman"/>
        </w:rPr>
        <w:t xml:space="preserve">the Course Professor’s </w:t>
      </w:r>
      <w:r w:rsidR="0058024B" w:rsidRPr="00A553FB">
        <w:rPr>
          <w:rFonts w:ascii="Times New Roman" w:hAnsi="Times New Roman" w:cs="Times New Roman"/>
        </w:rPr>
        <w:t>attention should be sent to the email address set forth on page 1 of the Syllabus.</w:t>
      </w:r>
    </w:p>
    <w:p w14:paraId="7A7D00AD" w14:textId="77777777" w:rsidR="004C2CA9" w:rsidRDefault="004C2CA9" w:rsidP="00DD2EC4">
      <w:pPr>
        <w:spacing w:after="0" w:line="240" w:lineRule="auto"/>
        <w:jc w:val="both"/>
        <w:rPr>
          <w:rFonts w:ascii="Times New Roman" w:hAnsi="Times New Roman" w:cs="Times New Roman"/>
        </w:rPr>
      </w:pPr>
    </w:p>
    <w:p w14:paraId="288FDA2B" w14:textId="77777777" w:rsidR="004C2CA9" w:rsidRPr="00A553FB" w:rsidRDefault="004C2CA9" w:rsidP="00DD2EC4">
      <w:pPr>
        <w:spacing w:after="0" w:line="240" w:lineRule="auto"/>
        <w:jc w:val="both"/>
        <w:rPr>
          <w:rFonts w:ascii="Times New Roman" w:hAnsi="Times New Roman" w:cs="Times New Roman"/>
        </w:rPr>
      </w:pPr>
      <w:r w:rsidRPr="00A553FB">
        <w:rPr>
          <w:rFonts w:ascii="Times New Roman" w:hAnsi="Times New Roman" w:cs="Times New Roman"/>
        </w:rPr>
        <w:t>•</w:t>
      </w:r>
      <w:r w:rsidRPr="004C2CA9">
        <w:rPr>
          <w:rFonts w:ascii="Times New Roman" w:hAnsi="Times New Roman" w:cs="Times New Roman"/>
          <w:b/>
        </w:rPr>
        <w:t>FULLY</w:t>
      </w:r>
      <w:r>
        <w:rPr>
          <w:rFonts w:ascii="Times New Roman" w:hAnsi="Times New Roman" w:cs="Times New Roman"/>
          <w:b/>
        </w:rPr>
        <w:t xml:space="preserve"> CHECK T-SQUARE DAILY TO MAKE SURE THAT YOU OBTAIN ALL POSTED INFORMATION.</w:t>
      </w:r>
    </w:p>
    <w:p w14:paraId="31B17E10" w14:textId="77777777" w:rsidR="00C10AAC" w:rsidRPr="00A553FB" w:rsidRDefault="00C10AAC" w:rsidP="00DD2EC4">
      <w:pPr>
        <w:spacing w:after="0" w:line="240" w:lineRule="auto"/>
        <w:jc w:val="both"/>
        <w:rPr>
          <w:rFonts w:ascii="Times New Roman" w:hAnsi="Times New Roman" w:cs="Times New Roman"/>
        </w:rPr>
      </w:pPr>
    </w:p>
    <w:p w14:paraId="013DE882" w14:textId="77777777" w:rsidR="00C10AAC" w:rsidRDefault="00C10AAC" w:rsidP="00DD2EC4">
      <w:pPr>
        <w:spacing w:after="0" w:line="240" w:lineRule="auto"/>
        <w:jc w:val="both"/>
        <w:rPr>
          <w:rFonts w:ascii="Times New Roman" w:hAnsi="Times New Roman" w:cs="Times New Roman"/>
        </w:rPr>
      </w:pPr>
      <w:r w:rsidRPr="00A553FB">
        <w:rPr>
          <w:rFonts w:ascii="Times New Roman" w:hAnsi="Times New Roman" w:cs="Times New Roman"/>
        </w:rPr>
        <w:t>•</w:t>
      </w:r>
      <w:r w:rsidR="004C2CA9">
        <w:rPr>
          <w:rFonts w:ascii="Times New Roman" w:hAnsi="Times New Roman" w:cs="Times New Roman"/>
        </w:rPr>
        <w:t xml:space="preserve">Except for </w:t>
      </w:r>
      <w:r w:rsidR="00C513C4">
        <w:rPr>
          <w:rFonts w:ascii="Times New Roman" w:hAnsi="Times New Roman" w:cs="Times New Roman"/>
        </w:rPr>
        <w:t>Examination 1, Examination 2</w:t>
      </w:r>
      <w:r w:rsidR="005764A2">
        <w:rPr>
          <w:rFonts w:ascii="Times New Roman" w:hAnsi="Times New Roman" w:cs="Times New Roman"/>
        </w:rPr>
        <w:t xml:space="preserve"> and </w:t>
      </w:r>
      <w:r w:rsidR="004C2CA9">
        <w:rPr>
          <w:rFonts w:ascii="Times New Roman" w:hAnsi="Times New Roman" w:cs="Times New Roman"/>
        </w:rPr>
        <w:t>F</w:t>
      </w:r>
      <w:r w:rsidR="005764A2">
        <w:rPr>
          <w:rFonts w:ascii="Times New Roman" w:hAnsi="Times New Roman" w:cs="Times New Roman"/>
        </w:rPr>
        <w:t xml:space="preserve">inal </w:t>
      </w:r>
      <w:r w:rsidR="004C2CA9">
        <w:rPr>
          <w:rFonts w:ascii="Times New Roman" w:hAnsi="Times New Roman" w:cs="Times New Roman"/>
        </w:rPr>
        <w:t>E</w:t>
      </w:r>
      <w:r w:rsidR="005764A2">
        <w:rPr>
          <w:rFonts w:ascii="Times New Roman" w:hAnsi="Times New Roman" w:cs="Times New Roman"/>
        </w:rPr>
        <w:t>xamination, a</w:t>
      </w:r>
      <w:r w:rsidRPr="00A553FB">
        <w:rPr>
          <w:rFonts w:ascii="Times New Roman" w:hAnsi="Times New Roman" w:cs="Times New Roman"/>
        </w:rPr>
        <w:t xml:space="preserve">ll deliverables for the Course shall be delivered </w:t>
      </w:r>
      <w:r w:rsidR="004C2CA9">
        <w:rPr>
          <w:rFonts w:ascii="Times New Roman" w:hAnsi="Times New Roman" w:cs="Times New Roman"/>
        </w:rPr>
        <w:t xml:space="preserve">by electronic mail in Word format prior to the commencement </w:t>
      </w:r>
      <w:r w:rsidRPr="00A553FB">
        <w:rPr>
          <w:rFonts w:ascii="Times New Roman" w:hAnsi="Times New Roman" w:cs="Times New Roman"/>
        </w:rPr>
        <w:t>of the</w:t>
      </w:r>
      <w:r w:rsidR="0058024B" w:rsidRPr="00A553FB">
        <w:rPr>
          <w:rFonts w:ascii="Times New Roman" w:hAnsi="Times New Roman" w:cs="Times New Roman"/>
        </w:rPr>
        <w:t xml:space="preserve"> applicable</w:t>
      </w:r>
      <w:r w:rsidRPr="00A553FB">
        <w:rPr>
          <w:rFonts w:ascii="Times New Roman" w:hAnsi="Times New Roman" w:cs="Times New Roman"/>
        </w:rPr>
        <w:t xml:space="preserve"> </w:t>
      </w:r>
      <w:r w:rsidR="004C2CA9">
        <w:rPr>
          <w:rFonts w:ascii="Times New Roman" w:hAnsi="Times New Roman" w:cs="Times New Roman"/>
        </w:rPr>
        <w:t>C</w:t>
      </w:r>
      <w:r w:rsidRPr="00A553FB">
        <w:rPr>
          <w:rFonts w:ascii="Times New Roman" w:hAnsi="Times New Roman" w:cs="Times New Roman"/>
        </w:rPr>
        <w:t>lass session</w:t>
      </w:r>
      <w:r w:rsidR="00FD0384">
        <w:rPr>
          <w:rFonts w:ascii="Times New Roman" w:hAnsi="Times New Roman" w:cs="Times New Roman"/>
        </w:rPr>
        <w:t xml:space="preserve"> </w:t>
      </w:r>
      <w:r w:rsidR="004C2CA9">
        <w:rPr>
          <w:rFonts w:ascii="Times New Roman" w:hAnsi="Times New Roman" w:cs="Times New Roman"/>
        </w:rPr>
        <w:t xml:space="preserve">or on the date indicated herein </w:t>
      </w:r>
      <w:r w:rsidR="00FD0384">
        <w:rPr>
          <w:rFonts w:ascii="Times New Roman" w:hAnsi="Times New Roman" w:cs="Times New Roman"/>
        </w:rPr>
        <w:t xml:space="preserve">(if not delivered by email prior to the commencement of the applicable </w:t>
      </w:r>
      <w:r w:rsidR="004C2CA9">
        <w:rPr>
          <w:rFonts w:ascii="Times New Roman" w:hAnsi="Times New Roman" w:cs="Times New Roman"/>
        </w:rPr>
        <w:t>C</w:t>
      </w:r>
      <w:r w:rsidR="00FD0384">
        <w:rPr>
          <w:rFonts w:ascii="Times New Roman" w:hAnsi="Times New Roman" w:cs="Times New Roman"/>
        </w:rPr>
        <w:t xml:space="preserve">lass </w:t>
      </w:r>
      <w:r w:rsidR="004C2CA9">
        <w:rPr>
          <w:rFonts w:ascii="Times New Roman" w:hAnsi="Times New Roman" w:cs="Times New Roman"/>
        </w:rPr>
        <w:t xml:space="preserve">session or the due date </w:t>
      </w:r>
      <w:r w:rsidR="00FD0384">
        <w:rPr>
          <w:rFonts w:ascii="Times New Roman" w:hAnsi="Times New Roman" w:cs="Times New Roman"/>
        </w:rPr>
        <w:t>in accordance with the instructions provided in the Syllabus)</w:t>
      </w:r>
      <w:r w:rsidRPr="00A553FB">
        <w:rPr>
          <w:rFonts w:ascii="Times New Roman" w:hAnsi="Times New Roman" w:cs="Times New Roman"/>
        </w:rPr>
        <w:t xml:space="preserve">.  </w:t>
      </w:r>
      <w:r w:rsidR="00AD6022" w:rsidRPr="00AD6022">
        <w:rPr>
          <w:rFonts w:ascii="Times New Roman Bold" w:hAnsi="Times New Roman Bold" w:cs="Times New Roman"/>
          <w:b/>
          <w:caps/>
        </w:rPr>
        <w:t xml:space="preserve">Except with respect to </w:t>
      </w:r>
      <w:r w:rsidR="00776D1E">
        <w:rPr>
          <w:rFonts w:ascii="Times New Roman Bold" w:hAnsi="Times New Roman Bold" w:cs="Times New Roman"/>
          <w:b/>
          <w:caps/>
        </w:rPr>
        <w:t>Examination 1</w:t>
      </w:r>
      <w:r w:rsidR="00C513C4">
        <w:rPr>
          <w:rFonts w:ascii="Times New Roman Bold" w:hAnsi="Times New Roman Bold" w:cs="Times New Roman"/>
          <w:b/>
          <w:caps/>
        </w:rPr>
        <w:t>, EXAMINATION 2</w:t>
      </w:r>
      <w:r w:rsidR="00FD0384" w:rsidRPr="00AD6022">
        <w:rPr>
          <w:rFonts w:ascii="Times New Roman Bold" w:hAnsi="Times New Roman Bold" w:cs="Times New Roman"/>
          <w:b/>
          <w:caps/>
        </w:rPr>
        <w:t xml:space="preserve"> and </w:t>
      </w:r>
      <w:r w:rsidR="00AD6022" w:rsidRPr="00AD6022">
        <w:rPr>
          <w:rFonts w:ascii="Times New Roman Bold" w:hAnsi="Times New Roman Bold" w:cs="Times New Roman"/>
          <w:b/>
          <w:caps/>
        </w:rPr>
        <w:t>F</w:t>
      </w:r>
      <w:r w:rsidR="00FD0384" w:rsidRPr="00AD6022">
        <w:rPr>
          <w:rFonts w:ascii="Times New Roman Bold" w:hAnsi="Times New Roman Bold" w:cs="Times New Roman"/>
          <w:b/>
          <w:caps/>
        </w:rPr>
        <w:t xml:space="preserve">inal </w:t>
      </w:r>
      <w:r w:rsidR="00AD6022" w:rsidRPr="00AD6022">
        <w:rPr>
          <w:rFonts w:ascii="Times New Roman Bold" w:hAnsi="Times New Roman Bold" w:cs="Times New Roman"/>
          <w:b/>
          <w:caps/>
        </w:rPr>
        <w:t>E</w:t>
      </w:r>
      <w:r w:rsidR="00FD0384" w:rsidRPr="00AD6022">
        <w:rPr>
          <w:rFonts w:ascii="Times New Roman Bold" w:hAnsi="Times New Roman Bold" w:cs="Times New Roman"/>
          <w:b/>
          <w:caps/>
        </w:rPr>
        <w:t>xamination, which rules are explained in its applicable section, l</w:t>
      </w:r>
      <w:r w:rsidRPr="00AD6022">
        <w:rPr>
          <w:rFonts w:ascii="Times New Roman Bold" w:hAnsi="Times New Roman Bold" w:cs="Times New Roman"/>
          <w:b/>
          <w:caps/>
        </w:rPr>
        <w:t>ate deliverables will be deducted on</w:t>
      </w:r>
      <w:r w:rsidR="00DD2EC4" w:rsidRPr="00AD6022">
        <w:rPr>
          <w:rFonts w:ascii="Times New Roman Bold" w:hAnsi="Times New Roman Bold" w:cs="Times New Roman"/>
          <w:b/>
          <w:caps/>
        </w:rPr>
        <w:t>e</w:t>
      </w:r>
      <w:r w:rsidRPr="00AD6022">
        <w:rPr>
          <w:rFonts w:ascii="Times New Roman Bold" w:hAnsi="Times New Roman Bold" w:cs="Times New Roman"/>
          <w:b/>
          <w:caps/>
        </w:rPr>
        <w:t xml:space="preserve"> letter grade for each 24-hour period it is late.  THERE ARE</w:t>
      </w:r>
      <w:r w:rsidRPr="00A553FB">
        <w:rPr>
          <w:rFonts w:ascii="Times New Roman" w:hAnsi="Times New Roman" w:cs="Times New Roman"/>
          <w:b/>
        </w:rPr>
        <w:t xml:space="preserve"> NO EXCEPTIONS TO THIS RULE.</w:t>
      </w:r>
      <w:r w:rsidRPr="00A553FB">
        <w:rPr>
          <w:rFonts w:ascii="Times New Roman" w:hAnsi="Times New Roman" w:cs="Times New Roman"/>
        </w:rPr>
        <w:t xml:space="preserve">  You can always turn in deliverables prior to the due date.  As time management is an important learning </w:t>
      </w:r>
      <w:r w:rsidR="008171C1">
        <w:rPr>
          <w:rFonts w:ascii="Times New Roman" w:hAnsi="Times New Roman" w:cs="Times New Roman"/>
        </w:rPr>
        <w:t>outcome</w:t>
      </w:r>
      <w:r w:rsidRPr="00A553FB">
        <w:rPr>
          <w:rFonts w:ascii="Times New Roman" w:hAnsi="Times New Roman" w:cs="Times New Roman"/>
        </w:rPr>
        <w:t xml:space="preserve"> in the Course, you are encouraged to schedule your time and not wait to the last minute to work on assignments.</w:t>
      </w:r>
    </w:p>
    <w:p w14:paraId="3F0D7BA6" w14:textId="77777777" w:rsidR="00AD6022" w:rsidRDefault="00AD6022" w:rsidP="00DD2EC4">
      <w:pPr>
        <w:spacing w:after="0" w:line="240" w:lineRule="auto"/>
        <w:jc w:val="both"/>
        <w:rPr>
          <w:rFonts w:ascii="Times New Roman" w:hAnsi="Times New Roman" w:cs="Times New Roman"/>
        </w:rPr>
      </w:pPr>
    </w:p>
    <w:p w14:paraId="034D6088" w14:textId="77777777" w:rsidR="00AD6022" w:rsidRPr="00AD6022" w:rsidRDefault="00AD6022" w:rsidP="00DD2EC4">
      <w:pPr>
        <w:spacing w:after="0" w:line="240" w:lineRule="auto"/>
        <w:jc w:val="both"/>
        <w:rPr>
          <w:rFonts w:ascii="Times New Roman" w:hAnsi="Times New Roman" w:cs="Times New Roman"/>
          <w:b/>
        </w:rPr>
      </w:pPr>
      <w:r w:rsidRPr="00A553FB">
        <w:rPr>
          <w:rFonts w:ascii="Times New Roman" w:hAnsi="Times New Roman" w:cs="Times New Roman"/>
        </w:rPr>
        <w:t>•</w:t>
      </w:r>
      <w:r>
        <w:rPr>
          <w:rFonts w:ascii="Times New Roman" w:hAnsi="Times New Roman" w:cs="Times New Roman"/>
          <w:b/>
        </w:rPr>
        <w:t>Please read the Syllabus in its entirety and refer back to it often as the Course Professor will not provide reminders of due dates.</w:t>
      </w:r>
    </w:p>
    <w:p w14:paraId="4A7CFC73" w14:textId="77777777" w:rsidR="00EE1C88" w:rsidRPr="00A553FB" w:rsidRDefault="00EE1C88" w:rsidP="003406B4">
      <w:pPr>
        <w:spacing w:after="0" w:line="240" w:lineRule="auto"/>
        <w:jc w:val="both"/>
        <w:rPr>
          <w:rFonts w:ascii="Times New Roman" w:hAnsi="Times New Roman" w:cs="Times New Roman"/>
        </w:rPr>
      </w:pPr>
    </w:p>
    <w:p w14:paraId="37EDA6B7" w14:textId="77777777" w:rsidR="009B3666" w:rsidRDefault="009B3666" w:rsidP="002E1A0F">
      <w:pPr>
        <w:spacing w:after="0" w:line="240" w:lineRule="auto"/>
        <w:jc w:val="center"/>
        <w:rPr>
          <w:rFonts w:ascii="Times New Roman" w:hAnsi="Times New Roman" w:cs="Times New Roman"/>
          <w:b/>
        </w:rPr>
      </w:pPr>
      <w:r>
        <w:rPr>
          <w:rFonts w:ascii="Times New Roman" w:hAnsi="Times New Roman" w:cs="Times New Roman"/>
          <w:b/>
        </w:rPr>
        <w:t>**POINT TO EVALUATE FOR DECISION-MAKING**</w:t>
      </w:r>
    </w:p>
    <w:p w14:paraId="33218A48" w14:textId="77777777" w:rsidR="009B3666" w:rsidRDefault="009B3666" w:rsidP="002E1A0F">
      <w:pPr>
        <w:spacing w:after="0" w:line="240" w:lineRule="auto"/>
        <w:jc w:val="center"/>
        <w:rPr>
          <w:rFonts w:ascii="Times New Roman" w:hAnsi="Times New Roman" w:cs="Times New Roman"/>
          <w:b/>
        </w:rPr>
      </w:pPr>
    </w:p>
    <w:p w14:paraId="28C2B0CB" w14:textId="77777777" w:rsidR="009B3666" w:rsidRPr="009B3666" w:rsidRDefault="009B3666" w:rsidP="00EB4BAF">
      <w:pPr>
        <w:spacing w:after="0" w:line="240" w:lineRule="auto"/>
        <w:jc w:val="center"/>
        <w:rPr>
          <w:rFonts w:ascii="Times New Roman" w:hAnsi="Times New Roman" w:cs="Times New Roman"/>
          <w:b/>
          <w:i/>
          <w:sz w:val="24"/>
          <w:szCs w:val="24"/>
        </w:rPr>
      </w:pPr>
      <w:r w:rsidRPr="00505067">
        <w:rPr>
          <w:rFonts w:ascii="Times New Roman" w:hAnsi="Times New Roman" w:cs="Times New Roman"/>
          <w:b/>
          <w:i/>
          <w:color w:val="000000"/>
          <w:sz w:val="24"/>
          <w:szCs w:val="24"/>
          <w:highlight w:val="cyan"/>
        </w:rPr>
        <w:t>Ask not only “Can I do this?” but “Should I do this?”</w:t>
      </w:r>
    </w:p>
    <w:p w14:paraId="50051DE8" w14:textId="77777777" w:rsidR="009B3666" w:rsidRDefault="009B3666" w:rsidP="002E1A0F">
      <w:pPr>
        <w:spacing w:after="0" w:line="240" w:lineRule="auto"/>
        <w:jc w:val="center"/>
        <w:rPr>
          <w:rFonts w:ascii="Times New Roman" w:hAnsi="Times New Roman" w:cs="Times New Roman"/>
          <w:b/>
        </w:rPr>
      </w:pPr>
    </w:p>
    <w:p w14:paraId="6F593607" w14:textId="77777777" w:rsidR="002E1A0F" w:rsidRDefault="002E1A0F" w:rsidP="00481580">
      <w:pPr>
        <w:keepNext/>
        <w:spacing w:after="0" w:line="240" w:lineRule="auto"/>
        <w:jc w:val="center"/>
        <w:rPr>
          <w:rFonts w:ascii="Times New Roman" w:hAnsi="Times New Roman" w:cs="Times New Roman"/>
          <w:b/>
        </w:rPr>
      </w:pPr>
      <w:r w:rsidRPr="00A553FB">
        <w:rPr>
          <w:rFonts w:ascii="Times New Roman" w:hAnsi="Times New Roman" w:cs="Times New Roman"/>
          <w:b/>
        </w:rPr>
        <w:t>CLASS SCHEDULE</w:t>
      </w:r>
    </w:p>
    <w:p w14:paraId="4C7AA833" w14:textId="77777777" w:rsidR="00C17377" w:rsidRPr="00A553FB" w:rsidRDefault="00C17377" w:rsidP="00481580">
      <w:pPr>
        <w:keepNext/>
        <w:spacing w:after="0" w:line="240" w:lineRule="auto"/>
        <w:jc w:val="center"/>
        <w:rPr>
          <w:rFonts w:ascii="Times New Roman" w:hAnsi="Times New Roman" w:cs="Times New Roman"/>
          <w:b/>
        </w:rPr>
      </w:pPr>
    </w:p>
    <w:tbl>
      <w:tblPr>
        <w:tblStyle w:val="TableGrid"/>
        <w:tblW w:w="11227" w:type="dxa"/>
        <w:tblInd w:w="-522" w:type="dxa"/>
        <w:tblLook w:val="04A0" w:firstRow="1" w:lastRow="0" w:firstColumn="1" w:lastColumn="0" w:noHBand="0" w:noVBand="1"/>
      </w:tblPr>
      <w:tblGrid>
        <w:gridCol w:w="1707"/>
        <w:gridCol w:w="9520"/>
      </w:tblGrid>
      <w:tr w:rsidR="00534953" w14:paraId="2C7C435D" w14:textId="77777777" w:rsidTr="00F2556D">
        <w:trPr>
          <w:tblHeader/>
        </w:trPr>
        <w:tc>
          <w:tcPr>
            <w:tcW w:w="1707" w:type="dxa"/>
            <w:tcBorders>
              <w:bottom w:val="single" w:sz="4" w:space="0" w:color="auto"/>
            </w:tcBorders>
            <w:shd w:val="clear" w:color="auto" w:fill="BFBFBF" w:themeFill="background1" w:themeFillShade="BF"/>
          </w:tcPr>
          <w:p w14:paraId="18937789" w14:textId="77777777" w:rsidR="002E1A0F" w:rsidRPr="00DE4DF2" w:rsidRDefault="002E1A0F" w:rsidP="00481580">
            <w:pPr>
              <w:keepNext/>
              <w:jc w:val="center"/>
              <w:rPr>
                <w:rFonts w:ascii="Times New Roman" w:hAnsi="Times New Roman" w:cs="Times New Roman"/>
                <w:b/>
                <w:u w:val="single"/>
              </w:rPr>
            </w:pPr>
            <w:r w:rsidRPr="00DE4DF2">
              <w:rPr>
                <w:rFonts w:ascii="Times New Roman" w:hAnsi="Times New Roman" w:cs="Times New Roman"/>
                <w:b/>
                <w:u w:val="single"/>
              </w:rPr>
              <w:t>Date</w:t>
            </w:r>
          </w:p>
          <w:p w14:paraId="6C5D6F6D" w14:textId="77777777" w:rsidR="002E1A0F" w:rsidRPr="00DE4DF2" w:rsidRDefault="002E1A0F" w:rsidP="00481580">
            <w:pPr>
              <w:keepNext/>
              <w:jc w:val="center"/>
              <w:rPr>
                <w:rFonts w:ascii="Times New Roman" w:hAnsi="Times New Roman" w:cs="Times New Roman"/>
                <w:b/>
                <w:u w:val="single"/>
              </w:rPr>
            </w:pPr>
          </w:p>
        </w:tc>
        <w:tc>
          <w:tcPr>
            <w:tcW w:w="9520" w:type="dxa"/>
            <w:tcBorders>
              <w:bottom w:val="single" w:sz="4" w:space="0" w:color="auto"/>
            </w:tcBorders>
            <w:shd w:val="clear" w:color="auto" w:fill="BFBFBF" w:themeFill="background1" w:themeFillShade="BF"/>
          </w:tcPr>
          <w:p w14:paraId="57888C53" w14:textId="77777777" w:rsidR="002E1A0F" w:rsidRPr="00DE4DF2" w:rsidRDefault="002E1A0F" w:rsidP="00481580">
            <w:pPr>
              <w:keepNext/>
              <w:jc w:val="center"/>
              <w:rPr>
                <w:rFonts w:ascii="Times New Roman" w:hAnsi="Times New Roman" w:cs="Times New Roman"/>
                <w:b/>
                <w:u w:val="single"/>
              </w:rPr>
            </w:pPr>
            <w:r w:rsidRPr="00DE4DF2">
              <w:rPr>
                <w:rFonts w:ascii="Times New Roman" w:hAnsi="Times New Roman" w:cs="Times New Roman"/>
                <w:b/>
                <w:u w:val="single"/>
              </w:rPr>
              <w:t>Assignment</w:t>
            </w:r>
          </w:p>
        </w:tc>
      </w:tr>
      <w:tr w:rsidR="00B94DA4" w14:paraId="15AF0C72" w14:textId="77777777" w:rsidTr="00F2556D">
        <w:tc>
          <w:tcPr>
            <w:tcW w:w="11227" w:type="dxa"/>
            <w:gridSpan w:val="2"/>
            <w:shd w:val="pct10" w:color="auto" w:fill="auto"/>
          </w:tcPr>
          <w:p w14:paraId="36312040" w14:textId="77777777" w:rsidR="00260733" w:rsidRPr="00DE4DF2" w:rsidRDefault="008146D2" w:rsidP="00481580">
            <w:pPr>
              <w:keepNext/>
              <w:spacing w:before="40" w:after="40"/>
              <w:jc w:val="center"/>
              <w:rPr>
                <w:rFonts w:ascii="Times New Roman" w:hAnsi="Times New Roman" w:cs="Times New Roman"/>
                <w:b/>
              </w:rPr>
            </w:pPr>
            <w:r>
              <w:rPr>
                <w:rFonts w:ascii="Times New Roman" w:hAnsi="Times New Roman" w:cs="Times New Roman"/>
                <w:b/>
              </w:rPr>
              <w:t xml:space="preserve">MODULE 1 - </w:t>
            </w:r>
            <w:r w:rsidR="00F9317C" w:rsidRPr="00DE4DF2">
              <w:rPr>
                <w:rFonts w:ascii="Times New Roman" w:hAnsi="Times New Roman" w:cs="Times New Roman"/>
                <w:b/>
              </w:rPr>
              <w:t xml:space="preserve">Introduction:  </w:t>
            </w:r>
            <w:r w:rsidR="00260733" w:rsidRPr="00DE4DF2">
              <w:rPr>
                <w:rFonts w:ascii="Times New Roman" w:hAnsi="Times New Roman" w:cs="Times New Roman"/>
                <w:b/>
              </w:rPr>
              <w:t>What is Corporate Governance</w:t>
            </w:r>
            <w:r w:rsidR="005968C7" w:rsidRPr="00DE4DF2">
              <w:rPr>
                <w:rFonts w:ascii="Times New Roman" w:hAnsi="Times New Roman" w:cs="Times New Roman"/>
                <w:b/>
              </w:rPr>
              <w:t>?</w:t>
            </w:r>
          </w:p>
        </w:tc>
      </w:tr>
      <w:tr w:rsidR="00534953" w14:paraId="1E1387B6" w14:textId="77777777" w:rsidTr="00F2556D">
        <w:tc>
          <w:tcPr>
            <w:tcW w:w="1707" w:type="dxa"/>
          </w:tcPr>
          <w:p w14:paraId="777D390B" w14:textId="77777777" w:rsidR="002E1A0F" w:rsidRPr="00133245" w:rsidRDefault="00164973" w:rsidP="00481580">
            <w:pPr>
              <w:keepNext/>
              <w:rPr>
                <w:rFonts w:ascii="Times New Roman" w:hAnsi="Times New Roman" w:cs="Times New Roman"/>
              </w:rPr>
            </w:pPr>
            <w:r>
              <w:rPr>
                <w:rFonts w:ascii="Times New Roman" w:hAnsi="Times New Roman" w:cs="Times New Roman"/>
              </w:rPr>
              <w:t xml:space="preserve">January </w:t>
            </w:r>
            <w:r w:rsidR="00AB044C">
              <w:rPr>
                <w:rFonts w:ascii="Times New Roman" w:hAnsi="Times New Roman" w:cs="Times New Roman"/>
              </w:rPr>
              <w:t>12</w:t>
            </w:r>
            <w:r w:rsidR="006003E4">
              <w:rPr>
                <w:rFonts w:ascii="Times New Roman" w:hAnsi="Times New Roman" w:cs="Times New Roman"/>
              </w:rPr>
              <w:t xml:space="preserve">, </w:t>
            </w:r>
            <w:r w:rsidR="00DD2368">
              <w:rPr>
                <w:rFonts w:ascii="Times New Roman" w:hAnsi="Times New Roman" w:cs="Times New Roman"/>
              </w:rPr>
              <w:t>2016</w:t>
            </w:r>
            <w:r w:rsidR="00B94DA4" w:rsidRPr="00133245">
              <w:rPr>
                <w:rFonts w:ascii="Times New Roman" w:hAnsi="Times New Roman" w:cs="Times New Roman"/>
              </w:rPr>
              <w:t>:  Class 1</w:t>
            </w:r>
          </w:p>
          <w:p w14:paraId="1A024DB7" w14:textId="77777777" w:rsidR="00B94DA4" w:rsidRPr="00133245" w:rsidRDefault="00B94DA4" w:rsidP="00481580">
            <w:pPr>
              <w:keepNext/>
              <w:rPr>
                <w:rFonts w:ascii="Times New Roman" w:hAnsi="Times New Roman" w:cs="Times New Roman"/>
              </w:rPr>
            </w:pPr>
          </w:p>
        </w:tc>
        <w:tc>
          <w:tcPr>
            <w:tcW w:w="9520" w:type="dxa"/>
          </w:tcPr>
          <w:p w14:paraId="656C1C8D" w14:textId="77777777" w:rsidR="00FD0384" w:rsidRPr="007E59DB" w:rsidRDefault="00FD0384" w:rsidP="00481580">
            <w:pPr>
              <w:keepNext/>
              <w:rPr>
                <w:rFonts w:ascii="Times New Roman" w:hAnsi="Times New Roman" w:cs="Times New Roman"/>
                <w:b/>
                <w:sz w:val="28"/>
                <w:szCs w:val="28"/>
              </w:rPr>
            </w:pPr>
            <w:r w:rsidRPr="007E59DB">
              <w:rPr>
                <w:rFonts w:ascii="Times New Roman" w:hAnsi="Times New Roman" w:cs="Times New Roman"/>
                <w:b/>
                <w:sz w:val="28"/>
                <w:szCs w:val="28"/>
              </w:rPr>
              <w:t>•</w:t>
            </w:r>
            <w:r w:rsidR="00E6458A" w:rsidRPr="007E59DB">
              <w:rPr>
                <w:rFonts w:ascii="Times New Roman" w:hAnsi="Times New Roman" w:cs="Times New Roman"/>
                <w:b/>
                <w:sz w:val="28"/>
                <w:szCs w:val="28"/>
              </w:rPr>
              <w:t>Collection</w:t>
            </w:r>
            <w:r w:rsidR="00EC02DF">
              <w:rPr>
                <w:rFonts w:ascii="Times New Roman" w:hAnsi="Times New Roman" w:cs="Times New Roman"/>
                <w:b/>
                <w:sz w:val="28"/>
                <w:szCs w:val="28"/>
              </w:rPr>
              <w:t xml:space="preserve"> of</w:t>
            </w:r>
            <w:r w:rsidR="00E6458A" w:rsidRPr="007E59DB">
              <w:rPr>
                <w:rFonts w:ascii="Times New Roman" w:hAnsi="Times New Roman" w:cs="Times New Roman"/>
                <w:b/>
                <w:sz w:val="28"/>
                <w:szCs w:val="28"/>
              </w:rPr>
              <w:t xml:space="preserve"> </w:t>
            </w:r>
            <w:r w:rsidRPr="007E59DB">
              <w:rPr>
                <w:rFonts w:ascii="Times New Roman" w:hAnsi="Times New Roman" w:cs="Times New Roman"/>
                <w:b/>
                <w:sz w:val="28"/>
                <w:szCs w:val="28"/>
              </w:rPr>
              <w:t>Student Background Sheet</w:t>
            </w:r>
          </w:p>
          <w:p w14:paraId="7F903A77" w14:textId="77777777" w:rsidR="00EE5FF0" w:rsidRDefault="00EE5FF0" w:rsidP="00481580">
            <w:pPr>
              <w:keepNext/>
              <w:rPr>
                <w:rFonts w:ascii="Times New Roman" w:hAnsi="Times New Roman" w:cs="Times New Roman"/>
              </w:rPr>
            </w:pPr>
          </w:p>
          <w:p w14:paraId="5B1FE0FD" w14:textId="77777777" w:rsidR="00EB4BAF" w:rsidRDefault="00EB4BAF" w:rsidP="00481580">
            <w:pPr>
              <w:keepNext/>
              <w:rPr>
                <w:rFonts w:ascii="Times New Roman" w:hAnsi="Times New Roman" w:cs="Times New Roman"/>
              </w:rPr>
            </w:pPr>
            <w:r w:rsidRPr="007E59DB">
              <w:rPr>
                <w:rFonts w:ascii="Times New Roman" w:hAnsi="Times New Roman" w:cs="Times New Roman"/>
                <w:b/>
                <w:sz w:val="28"/>
                <w:szCs w:val="28"/>
              </w:rPr>
              <w:t>•</w:t>
            </w:r>
            <w:r>
              <w:rPr>
                <w:rFonts w:ascii="Times New Roman" w:hAnsi="Times New Roman" w:cs="Times New Roman"/>
                <w:b/>
                <w:sz w:val="28"/>
                <w:szCs w:val="28"/>
              </w:rPr>
              <w:t>Form Teams</w:t>
            </w:r>
          </w:p>
          <w:p w14:paraId="71072A31" w14:textId="77777777" w:rsidR="00EB4BAF" w:rsidRDefault="00EB4BAF" w:rsidP="00481580">
            <w:pPr>
              <w:keepNext/>
              <w:rPr>
                <w:rFonts w:ascii="Times New Roman" w:hAnsi="Times New Roman" w:cs="Times New Roman"/>
              </w:rPr>
            </w:pPr>
          </w:p>
          <w:p w14:paraId="3AEA834D" w14:textId="77777777" w:rsidR="00A25674" w:rsidRPr="007E59DB" w:rsidRDefault="00A25674" w:rsidP="00A25674">
            <w:pPr>
              <w:rPr>
                <w:rFonts w:ascii="Times New Roman" w:hAnsi="Times New Roman" w:cs="Times New Roman"/>
                <w:b/>
                <w:sz w:val="28"/>
                <w:szCs w:val="28"/>
              </w:rPr>
            </w:pPr>
            <w:r w:rsidRPr="007E59DB">
              <w:rPr>
                <w:rFonts w:ascii="Times New Roman" w:hAnsi="Times New Roman" w:cs="Times New Roman"/>
                <w:b/>
                <w:sz w:val="28"/>
                <w:szCs w:val="28"/>
              </w:rPr>
              <w:t>•</w:t>
            </w:r>
            <w:r>
              <w:rPr>
                <w:rFonts w:ascii="Times New Roman" w:hAnsi="Times New Roman" w:cs="Times New Roman"/>
                <w:b/>
                <w:sz w:val="28"/>
                <w:szCs w:val="28"/>
              </w:rPr>
              <w:t>D</w:t>
            </w:r>
            <w:r w:rsidRPr="007E59DB">
              <w:rPr>
                <w:rFonts w:ascii="Times New Roman" w:hAnsi="Times New Roman" w:cs="Times New Roman"/>
                <w:b/>
                <w:sz w:val="28"/>
                <w:szCs w:val="28"/>
              </w:rPr>
              <w:t>iscussion on what is a corporation</w:t>
            </w:r>
          </w:p>
          <w:p w14:paraId="51BBF138" w14:textId="77777777" w:rsidR="00A25674" w:rsidRDefault="00A25674" w:rsidP="00481580">
            <w:pPr>
              <w:keepNext/>
              <w:rPr>
                <w:rFonts w:ascii="Times New Roman" w:hAnsi="Times New Roman" w:cs="Times New Roman"/>
                <w:b/>
                <w:sz w:val="28"/>
                <w:szCs w:val="28"/>
              </w:rPr>
            </w:pPr>
          </w:p>
          <w:p w14:paraId="3221DFCA" w14:textId="77777777" w:rsidR="00EE5FF0" w:rsidRPr="007E59DB" w:rsidRDefault="00EE5FF0" w:rsidP="00481580">
            <w:pPr>
              <w:keepNext/>
              <w:rPr>
                <w:rFonts w:ascii="Times New Roman" w:hAnsi="Times New Roman" w:cs="Times New Roman"/>
                <w:sz w:val="28"/>
                <w:szCs w:val="28"/>
              </w:rPr>
            </w:pPr>
            <w:r w:rsidRPr="007E59DB">
              <w:rPr>
                <w:rFonts w:ascii="Times New Roman" w:hAnsi="Times New Roman" w:cs="Times New Roman"/>
                <w:b/>
                <w:sz w:val="28"/>
                <w:szCs w:val="28"/>
              </w:rPr>
              <w:t xml:space="preserve">•View </w:t>
            </w:r>
            <w:r w:rsidR="003E2ECE">
              <w:rPr>
                <w:rFonts w:ascii="Times New Roman" w:hAnsi="Times New Roman" w:cs="Times New Roman"/>
                <w:b/>
                <w:sz w:val="28"/>
                <w:szCs w:val="28"/>
              </w:rPr>
              <w:t xml:space="preserve">in class </w:t>
            </w:r>
            <w:r w:rsidRPr="007E59DB">
              <w:rPr>
                <w:rFonts w:ascii="Times New Roman" w:hAnsi="Times New Roman" w:cs="Times New Roman"/>
                <w:b/>
                <w:sz w:val="28"/>
                <w:szCs w:val="28"/>
              </w:rPr>
              <w:t xml:space="preserve">and take notes on the television movie based upon </w:t>
            </w:r>
            <w:r w:rsidRPr="007E59DB">
              <w:rPr>
                <w:rFonts w:ascii="Times New Roman" w:hAnsi="Times New Roman" w:cs="Times New Roman"/>
                <w:b/>
                <w:i/>
                <w:sz w:val="28"/>
                <w:szCs w:val="28"/>
              </w:rPr>
              <w:t>Barbarians at the Gate</w:t>
            </w:r>
            <w:r w:rsidRPr="007E59DB">
              <w:rPr>
                <w:rFonts w:ascii="Times New Roman" w:hAnsi="Times New Roman" w:cs="Times New Roman"/>
                <w:b/>
                <w:sz w:val="28"/>
                <w:szCs w:val="28"/>
              </w:rPr>
              <w:t>.</w:t>
            </w:r>
            <w:r w:rsidR="00143758">
              <w:rPr>
                <w:rFonts w:ascii="Times New Roman" w:hAnsi="Times New Roman" w:cs="Times New Roman"/>
                <w:b/>
                <w:sz w:val="28"/>
                <w:szCs w:val="28"/>
              </w:rPr>
              <w:t xml:space="preserve"> </w:t>
            </w:r>
            <w:hyperlink r:id="rId15" w:history="1">
              <w:r w:rsidR="000F7D2C" w:rsidRPr="008E6210">
                <w:rPr>
                  <w:rStyle w:val="Hyperlink"/>
                  <w:rFonts w:ascii="Times New Roman" w:hAnsi="Times New Roman" w:cs="Times New Roman"/>
                </w:rPr>
                <w:t>https://www.youtube.com/watch?v=wLOSv4nDZSQ</w:t>
              </w:r>
            </w:hyperlink>
            <w:r w:rsidR="000F7D2C" w:rsidRPr="008E6210">
              <w:rPr>
                <w:rFonts w:ascii="Times New Roman" w:hAnsi="Times New Roman" w:cs="Times New Roman"/>
              </w:rPr>
              <w:t xml:space="preserve"> </w:t>
            </w:r>
          </w:p>
          <w:p w14:paraId="5893182E" w14:textId="77777777" w:rsidR="002E1A0F" w:rsidRPr="00DE4DF2" w:rsidRDefault="002E1A0F" w:rsidP="00481580">
            <w:pPr>
              <w:keepNext/>
              <w:rPr>
                <w:rFonts w:ascii="Times New Roman" w:hAnsi="Times New Roman" w:cs="Times New Roman"/>
                <w:b/>
              </w:rPr>
            </w:pPr>
          </w:p>
        </w:tc>
      </w:tr>
      <w:tr w:rsidR="00534953" w14:paraId="40F13A0D" w14:textId="77777777" w:rsidTr="00F2556D">
        <w:tc>
          <w:tcPr>
            <w:tcW w:w="1707" w:type="dxa"/>
          </w:tcPr>
          <w:p w14:paraId="6E4A1347" w14:textId="77777777" w:rsidR="002E1A0F" w:rsidRPr="00133245" w:rsidRDefault="00AB044C" w:rsidP="00505067">
            <w:pPr>
              <w:rPr>
                <w:rFonts w:ascii="Times New Roman" w:hAnsi="Times New Roman" w:cs="Times New Roman"/>
              </w:rPr>
            </w:pPr>
            <w:r>
              <w:rPr>
                <w:rFonts w:ascii="Times New Roman" w:hAnsi="Times New Roman" w:cs="Times New Roman"/>
              </w:rPr>
              <w:t>January 14</w:t>
            </w:r>
            <w:r w:rsidR="006003E4">
              <w:rPr>
                <w:rFonts w:ascii="Times New Roman" w:hAnsi="Times New Roman" w:cs="Times New Roman"/>
              </w:rPr>
              <w:t xml:space="preserve">, </w:t>
            </w:r>
            <w:r w:rsidR="00DD2368">
              <w:rPr>
                <w:rFonts w:ascii="Times New Roman" w:hAnsi="Times New Roman" w:cs="Times New Roman"/>
              </w:rPr>
              <w:t>2016</w:t>
            </w:r>
            <w:r w:rsidR="00B94DA4" w:rsidRPr="00133245">
              <w:rPr>
                <w:rFonts w:ascii="Times New Roman" w:hAnsi="Times New Roman" w:cs="Times New Roman"/>
              </w:rPr>
              <w:t>:  Class 2</w:t>
            </w:r>
          </w:p>
        </w:tc>
        <w:tc>
          <w:tcPr>
            <w:tcW w:w="9520" w:type="dxa"/>
          </w:tcPr>
          <w:p w14:paraId="2AD2738B" w14:textId="77777777" w:rsidR="00EE5FF0" w:rsidRPr="007E59DB" w:rsidRDefault="00EE5FF0" w:rsidP="005968C7">
            <w:pPr>
              <w:rPr>
                <w:rFonts w:ascii="Times New Roman" w:hAnsi="Times New Roman" w:cs="Times New Roman"/>
                <w:sz w:val="28"/>
                <w:szCs w:val="28"/>
              </w:rPr>
            </w:pPr>
            <w:r w:rsidRPr="007E59DB">
              <w:rPr>
                <w:rFonts w:ascii="Times New Roman" w:hAnsi="Times New Roman" w:cs="Times New Roman"/>
                <w:b/>
                <w:sz w:val="28"/>
                <w:szCs w:val="28"/>
              </w:rPr>
              <w:t xml:space="preserve">•View </w:t>
            </w:r>
            <w:r w:rsidR="003E2ECE">
              <w:rPr>
                <w:rFonts w:ascii="Times New Roman" w:hAnsi="Times New Roman" w:cs="Times New Roman"/>
                <w:b/>
                <w:sz w:val="28"/>
                <w:szCs w:val="28"/>
              </w:rPr>
              <w:t xml:space="preserve">in class </w:t>
            </w:r>
            <w:r w:rsidRPr="007E59DB">
              <w:rPr>
                <w:rFonts w:ascii="Times New Roman" w:hAnsi="Times New Roman" w:cs="Times New Roman"/>
                <w:b/>
                <w:sz w:val="28"/>
                <w:szCs w:val="28"/>
              </w:rPr>
              <w:t xml:space="preserve">and take notes on the television movie based upon </w:t>
            </w:r>
            <w:r w:rsidRPr="007E59DB">
              <w:rPr>
                <w:rFonts w:ascii="Times New Roman" w:hAnsi="Times New Roman" w:cs="Times New Roman"/>
                <w:b/>
                <w:i/>
                <w:sz w:val="28"/>
                <w:szCs w:val="28"/>
              </w:rPr>
              <w:t>Barbarians at the Gate</w:t>
            </w:r>
            <w:r w:rsidRPr="007E59DB">
              <w:rPr>
                <w:rFonts w:ascii="Times New Roman" w:hAnsi="Times New Roman" w:cs="Times New Roman"/>
                <w:b/>
                <w:sz w:val="28"/>
                <w:szCs w:val="28"/>
              </w:rPr>
              <w:t xml:space="preserve">. (con’t) </w:t>
            </w:r>
            <w:r w:rsidR="003E2ECE">
              <w:rPr>
                <w:rFonts w:ascii="Times New Roman" w:hAnsi="Times New Roman" w:cs="Times New Roman"/>
                <w:b/>
                <w:sz w:val="28"/>
                <w:szCs w:val="28"/>
              </w:rPr>
              <w:t xml:space="preserve">– </w:t>
            </w:r>
            <w:hyperlink r:id="rId16" w:history="1">
              <w:r w:rsidR="000F7D2C" w:rsidRPr="008E6210">
                <w:rPr>
                  <w:rStyle w:val="Hyperlink"/>
                  <w:rFonts w:ascii="Times New Roman" w:hAnsi="Times New Roman" w:cs="Times New Roman"/>
                </w:rPr>
                <w:t>https://www.youtube.com/watch?v=wLOSv4nDZSQ</w:t>
              </w:r>
            </w:hyperlink>
            <w:r w:rsidR="000F7D2C" w:rsidRPr="008E6210">
              <w:rPr>
                <w:rFonts w:ascii="Times New Roman" w:hAnsi="Times New Roman" w:cs="Times New Roman"/>
              </w:rPr>
              <w:t xml:space="preserve"> </w:t>
            </w:r>
          </w:p>
          <w:p w14:paraId="66A772EF" w14:textId="77777777" w:rsidR="00421220" w:rsidRPr="00133245" w:rsidRDefault="00421220" w:rsidP="00E12798">
            <w:pPr>
              <w:rPr>
                <w:rFonts w:ascii="Times New Roman" w:hAnsi="Times New Roman" w:cs="Times New Roman"/>
              </w:rPr>
            </w:pPr>
          </w:p>
        </w:tc>
      </w:tr>
      <w:tr w:rsidR="00534953" w14:paraId="140AA6F9" w14:textId="77777777" w:rsidTr="00F2556D">
        <w:tc>
          <w:tcPr>
            <w:tcW w:w="1707" w:type="dxa"/>
          </w:tcPr>
          <w:p w14:paraId="014CEEE6" w14:textId="77777777" w:rsidR="00E12798" w:rsidRDefault="00AB044C" w:rsidP="00505067">
            <w:pPr>
              <w:rPr>
                <w:rFonts w:ascii="Times New Roman" w:hAnsi="Times New Roman" w:cs="Times New Roman"/>
              </w:rPr>
            </w:pPr>
            <w:r>
              <w:rPr>
                <w:rFonts w:ascii="Times New Roman" w:hAnsi="Times New Roman" w:cs="Times New Roman"/>
              </w:rPr>
              <w:t>January 19</w:t>
            </w:r>
            <w:r w:rsidR="00E12798">
              <w:rPr>
                <w:rFonts w:ascii="Times New Roman" w:hAnsi="Times New Roman" w:cs="Times New Roman"/>
              </w:rPr>
              <w:t xml:space="preserve">, </w:t>
            </w:r>
            <w:r w:rsidR="00DD2368">
              <w:rPr>
                <w:rFonts w:ascii="Times New Roman" w:hAnsi="Times New Roman" w:cs="Times New Roman"/>
              </w:rPr>
              <w:t>2016</w:t>
            </w:r>
            <w:r w:rsidR="00E12798" w:rsidRPr="00133245">
              <w:rPr>
                <w:rFonts w:ascii="Times New Roman" w:hAnsi="Times New Roman" w:cs="Times New Roman"/>
              </w:rPr>
              <w:t>:  Class 3</w:t>
            </w:r>
          </w:p>
        </w:tc>
        <w:tc>
          <w:tcPr>
            <w:tcW w:w="9520" w:type="dxa"/>
          </w:tcPr>
          <w:p w14:paraId="7F75AFCA" w14:textId="77777777" w:rsidR="00FE4F9C" w:rsidRPr="00DE4DF2" w:rsidRDefault="00FE4F9C" w:rsidP="00FE4F9C">
            <w:pPr>
              <w:rPr>
                <w:rFonts w:ascii="Times New Roman" w:hAnsi="Times New Roman" w:cs="Times New Roman"/>
                <w:b/>
              </w:rPr>
            </w:pPr>
            <w:r w:rsidRPr="00E12798">
              <w:rPr>
                <w:rFonts w:ascii="Times New Roman" w:hAnsi="Times New Roman" w:cs="Times New Roman"/>
                <w:b/>
              </w:rPr>
              <w:t>**Deliverable:  Part I Movie Review Write-up Due**</w:t>
            </w:r>
          </w:p>
          <w:p w14:paraId="60E5C81A" w14:textId="77777777" w:rsidR="00FE4F9C" w:rsidRDefault="00FE4F9C" w:rsidP="00FE4F9C">
            <w:pPr>
              <w:rPr>
                <w:rFonts w:ascii="Times New Roman" w:hAnsi="Times New Roman" w:cs="Times New Roman"/>
                <w:b/>
              </w:rPr>
            </w:pPr>
          </w:p>
          <w:p w14:paraId="6A3A6C3A" w14:textId="77777777" w:rsidR="00E12798" w:rsidRPr="007E59DB" w:rsidRDefault="00E12798" w:rsidP="00E12798">
            <w:pPr>
              <w:rPr>
                <w:rFonts w:ascii="Times New Roman" w:hAnsi="Times New Roman" w:cs="Times New Roman"/>
                <w:sz w:val="28"/>
                <w:szCs w:val="28"/>
              </w:rPr>
            </w:pPr>
            <w:r w:rsidRPr="007E59DB">
              <w:rPr>
                <w:rFonts w:ascii="Times New Roman" w:hAnsi="Times New Roman" w:cs="Times New Roman"/>
                <w:sz w:val="28"/>
                <w:szCs w:val="28"/>
              </w:rPr>
              <w:t>•</w:t>
            </w:r>
            <w:r w:rsidRPr="007E59DB">
              <w:rPr>
                <w:rFonts w:ascii="Times New Roman" w:hAnsi="Times New Roman" w:cs="Times New Roman"/>
                <w:b/>
                <w:sz w:val="28"/>
                <w:szCs w:val="28"/>
              </w:rPr>
              <w:t>Evolution of Corporate Governance Business Model</w:t>
            </w:r>
          </w:p>
          <w:p w14:paraId="5E56E4A8" w14:textId="77777777" w:rsidR="00E12798" w:rsidRPr="00DE4DF2" w:rsidRDefault="00E12798" w:rsidP="00E12798">
            <w:pPr>
              <w:rPr>
                <w:rFonts w:ascii="Times New Roman" w:hAnsi="Times New Roman" w:cs="Times New Roman"/>
              </w:rPr>
            </w:pPr>
          </w:p>
          <w:p w14:paraId="468ED6F9" w14:textId="77777777" w:rsidR="00E12798" w:rsidRPr="00DE4DF2" w:rsidRDefault="00E12798" w:rsidP="00E12798">
            <w:pPr>
              <w:ind w:left="522"/>
              <w:rPr>
                <w:rFonts w:ascii="Times New Roman" w:hAnsi="Times New Roman" w:cs="Times New Roman"/>
                <w:sz w:val="20"/>
                <w:szCs w:val="20"/>
              </w:rPr>
            </w:pPr>
            <w:r w:rsidRPr="00DE4DF2">
              <w:rPr>
                <w:rFonts w:ascii="Times New Roman" w:hAnsi="Times New Roman" w:cs="Times New Roman"/>
                <w:sz w:val="20"/>
                <w:szCs w:val="20"/>
              </w:rPr>
              <w:t xml:space="preserve">•Principal-Agent Theory:  </w:t>
            </w:r>
          </w:p>
          <w:p w14:paraId="70D9F568" w14:textId="77777777" w:rsidR="00E12798" w:rsidRPr="00DE4DF2" w:rsidRDefault="00E12798" w:rsidP="00E12798">
            <w:pPr>
              <w:ind w:left="522"/>
              <w:rPr>
                <w:rFonts w:ascii="Times New Roman" w:hAnsi="Times New Roman" w:cs="Times New Roman"/>
                <w:sz w:val="20"/>
                <w:szCs w:val="20"/>
              </w:rPr>
            </w:pPr>
          </w:p>
          <w:p w14:paraId="74A886A5" w14:textId="77777777" w:rsidR="00E12798" w:rsidRPr="00DE4DF2" w:rsidRDefault="00E12798" w:rsidP="00E12798">
            <w:pPr>
              <w:ind w:left="1242"/>
              <w:rPr>
                <w:rFonts w:ascii="Times New Roman" w:hAnsi="Times New Roman" w:cs="Times New Roman"/>
                <w:sz w:val="20"/>
                <w:szCs w:val="20"/>
              </w:rPr>
            </w:pPr>
            <w:r w:rsidRPr="00DE4DF2">
              <w:rPr>
                <w:rFonts w:ascii="Times New Roman" w:hAnsi="Times New Roman" w:cs="Times New Roman"/>
                <w:sz w:val="20"/>
                <w:szCs w:val="20"/>
              </w:rPr>
              <w:t>Closely-Held Business (Shareholder = CEO; All in the Family</w:t>
            </w:r>
            <w:r>
              <w:rPr>
                <w:rFonts w:ascii="Times New Roman" w:hAnsi="Times New Roman" w:cs="Times New Roman"/>
                <w:sz w:val="20"/>
                <w:szCs w:val="20"/>
              </w:rPr>
              <w:t>;</w:t>
            </w:r>
            <w:r w:rsidRPr="00DE4DF2">
              <w:rPr>
                <w:rFonts w:ascii="Times New Roman" w:hAnsi="Times New Roman" w:cs="Times New Roman"/>
                <w:sz w:val="20"/>
                <w:szCs w:val="20"/>
              </w:rPr>
              <w:t xml:space="preserve"> and “Skin-in the Game” Concept)</w:t>
            </w:r>
          </w:p>
          <w:p w14:paraId="00426F7E" w14:textId="77777777" w:rsidR="00E12798" w:rsidRPr="00DE4DF2" w:rsidRDefault="00E12798" w:rsidP="00E12798">
            <w:pPr>
              <w:ind w:left="1242"/>
              <w:rPr>
                <w:rFonts w:ascii="Times New Roman" w:hAnsi="Times New Roman" w:cs="Times New Roman"/>
                <w:sz w:val="20"/>
                <w:szCs w:val="20"/>
              </w:rPr>
            </w:pPr>
          </w:p>
          <w:p w14:paraId="0FBBD884" w14:textId="77777777" w:rsidR="00E12798" w:rsidRPr="00DE4DF2" w:rsidRDefault="00E12798" w:rsidP="00E12798">
            <w:pPr>
              <w:ind w:left="1242"/>
              <w:rPr>
                <w:rFonts w:ascii="Times New Roman" w:hAnsi="Times New Roman" w:cs="Times New Roman"/>
                <w:sz w:val="20"/>
                <w:szCs w:val="20"/>
              </w:rPr>
            </w:pPr>
            <w:r w:rsidRPr="00DE4DF2">
              <w:rPr>
                <w:rFonts w:ascii="Times New Roman" w:hAnsi="Times New Roman" w:cs="Times New Roman"/>
                <w:sz w:val="20"/>
                <w:szCs w:val="20"/>
              </w:rPr>
              <w:t>Privately-Held Corporation</w:t>
            </w:r>
          </w:p>
          <w:p w14:paraId="346E0C15" w14:textId="77777777" w:rsidR="00E12798" w:rsidRPr="00DE4DF2" w:rsidRDefault="00E12798" w:rsidP="00E12798">
            <w:pPr>
              <w:ind w:left="522"/>
              <w:rPr>
                <w:rFonts w:ascii="Times New Roman" w:hAnsi="Times New Roman" w:cs="Times New Roman"/>
                <w:sz w:val="20"/>
                <w:szCs w:val="20"/>
              </w:rPr>
            </w:pPr>
          </w:p>
          <w:p w14:paraId="7CD25873" w14:textId="77777777" w:rsidR="00E12798" w:rsidRPr="00DE4DF2" w:rsidRDefault="00E12798" w:rsidP="00E12798">
            <w:pPr>
              <w:ind w:left="1242"/>
              <w:rPr>
                <w:rFonts w:ascii="Times New Roman" w:hAnsi="Times New Roman" w:cs="Times New Roman"/>
                <w:sz w:val="20"/>
                <w:szCs w:val="20"/>
              </w:rPr>
            </w:pPr>
            <w:r w:rsidRPr="00DE4DF2">
              <w:rPr>
                <w:rFonts w:ascii="Times New Roman" w:hAnsi="Times New Roman" w:cs="Times New Roman"/>
                <w:sz w:val="20"/>
                <w:szCs w:val="20"/>
              </w:rPr>
              <w:t>IPO:  Dispersion of Ownership</w:t>
            </w:r>
          </w:p>
          <w:p w14:paraId="2C98297E" w14:textId="77777777" w:rsidR="00E12798" w:rsidRPr="00DE4DF2" w:rsidRDefault="00E12798" w:rsidP="00E12798">
            <w:pPr>
              <w:ind w:left="1242"/>
              <w:rPr>
                <w:rFonts w:ascii="Times New Roman" w:hAnsi="Times New Roman" w:cs="Times New Roman"/>
                <w:sz w:val="20"/>
                <w:szCs w:val="20"/>
              </w:rPr>
            </w:pPr>
          </w:p>
          <w:p w14:paraId="647C8809" w14:textId="77777777" w:rsidR="00E12798" w:rsidRPr="00DE4DF2" w:rsidRDefault="00E12798" w:rsidP="00E12798">
            <w:pPr>
              <w:ind w:left="1242"/>
              <w:rPr>
                <w:rFonts w:ascii="Times New Roman" w:hAnsi="Times New Roman" w:cs="Times New Roman"/>
                <w:sz w:val="20"/>
                <w:szCs w:val="20"/>
              </w:rPr>
            </w:pPr>
            <w:r w:rsidRPr="00DE4DF2">
              <w:rPr>
                <w:rFonts w:ascii="Times New Roman" w:hAnsi="Times New Roman" w:cs="Times New Roman"/>
                <w:sz w:val="20"/>
                <w:szCs w:val="20"/>
              </w:rPr>
              <w:t>Public</w:t>
            </w:r>
            <w:r w:rsidR="001A01C4">
              <w:rPr>
                <w:rFonts w:ascii="Times New Roman" w:hAnsi="Times New Roman" w:cs="Times New Roman"/>
                <w:sz w:val="20"/>
                <w:szCs w:val="20"/>
              </w:rPr>
              <w:t>ly-Traded</w:t>
            </w:r>
            <w:r w:rsidRPr="00DE4DF2">
              <w:rPr>
                <w:rFonts w:ascii="Times New Roman" w:hAnsi="Times New Roman" w:cs="Times New Roman"/>
                <w:sz w:val="20"/>
                <w:szCs w:val="20"/>
              </w:rPr>
              <w:t xml:space="preserve"> Company</w:t>
            </w:r>
          </w:p>
          <w:p w14:paraId="187BA321" w14:textId="77777777" w:rsidR="00E12798" w:rsidRPr="00DE4DF2" w:rsidRDefault="00E12798" w:rsidP="00E12798">
            <w:pPr>
              <w:ind w:left="522"/>
              <w:rPr>
                <w:rFonts w:ascii="Times New Roman" w:hAnsi="Times New Roman" w:cs="Times New Roman"/>
                <w:sz w:val="20"/>
                <w:szCs w:val="20"/>
              </w:rPr>
            </w:pPr>
          </w:p>
          <w:p w14:paraId="5A2DE501" w14:textId="77777777" w:rsidR="00E12798" w:rsidRDefault="00E12798" w:rsidP="00E12798">
            <w:pPr>
              <w:ind w:left="522"/>
              <w:rPr>
                <w:rFonts w:ascii="Times New Roman" w:hAnsi="Times New Roman" w:cs="Times New Roman"/>
                <w:sz w:val="20"/>
                <w:szCs w:val="20"/>
              </w:rPr>
            </w:pPr>
            <w:r w:rsidRPr="00DE4DF2">
              <w:rPr>
                <w:rFonts w:ascii="Times New Roman" w:hAnsi="Times New Roman" w:cs="Times New Roman"/>
                <w:sz w:val="20"/>
                <w:szCs w:val="20"/>
              </w:rPr>
              <w:t>•</w:t>
            </w:r>
            <w:r>
              <w:rPr>
                <w:rFonts w:ascii="Times New Roman" w:hAnsi="Times New Roman" w:cs="Times New Roman"/>
                <w:sz w:val="20"/>
                <w:szCs w:val="20"/>
              </w:rPr>
              <w:t>Shareholder Theory</w:t>
            </w:r>
          </w:p>
          <w:p w14:paraId="2DB74429" w14:textId="77777777" w:rsidR="00E12798" w:rsidRDefault="00E12798" w:rsidP="00E12798">
            <w:pPr>
              <w:ind w:left="522"/>
              <w:rPr>
                <w:rFonts w:ascii="Times New Roman" w:hAnsi="Times New Roman" w:cs="Times New Roman"/>
                <w:sz w:val="20"/>
                <w:szCs w:val="20"/>
              </w:rPr>
            </w:pPr>
          </w:p>
          <w:p w14:paraId="6ABEA8D7" w14:textId="77777777" w:rsidR="00E12798" w:rsidRPr="00DE4DF2" w:rsidRDefault="00E12798" w:rsidP="00E12798">
            <w:pPr>
              <w:ind w:left="522"/>
              <w:rPr>
                <w:rFonts w:ascii="Times New Roman" w:hAnsi="Times New Roman" w:cs="Times New Roman"/>
                <w:sz w:val="20"/>
                <w:szCs w:val="20"/>
              </w:rPr>
            </w:pPr>
            <w:r w:rsidRPr="00DE4DF2">
              <w:rPr>
                <w:rFonts w:ascii="Times New Roman" w:hAnsi="Times New Roman" w:cs="Times New Roman"/>
                <w:sz w:val="20"/>
                <w:szCs w:val="20"/>
              </w:rPr>
              <w:t>•Stakeholder Theory:  Multiple Stakeholders</w:t>
            </w:r>
          </w:p>
          <w:p w14:paraId="2F60390B" w14:textId="77777777" w:rsidR="00E12798" w:rsidRPr="00DE4DF2" w:rsidRDefault="00E12798" w:rsidP="00E12798">
            <w:pPr>
              <w:ind w:left="522"/>
              <w:rPr>
                <w:rFonts w:ascii="Times New Roman" w:hAnsi="Times New Roman" w:cs="Times New Roman"/>
              </w:rPr>
            </w:pPr>
          </w:p>
          <w:p w14:paraId="197914EB" w14:textId="77777777" w:rsidR="00E12798" w:rsidRDefault="00E12798" w:rsidP="00E12798">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55243E82" w14:textId="77777777" w:rsidR="00E12798" w:rsidRDefault="00E12798" w:rsidP="00E12798">
            <w:pPr>
              <w:rPr>
                <w:rFonts w:ascii="Times New Roman" w:hAnsi="Times New Roman" w:cs="Times New Roman"/>
                <w:b/>
                <w:i/>
                <w:sz w:val="20"/>
                <w:szCs w:val="20"/>
              </w:rPr>
            </w:pPr>
          </w:p>
          <w:p w14:paraId="6A7ED179" w14:textId="77777777" w:rsidR="00E12798" w:rsidRPr="00DE4DF2" w:rsidRDefault="00E12798" w:rsidP="00E12798">
            <w:pPr>
              <w:rPr>
                <w:rFonts w:ascii="Times New Roman" w:hAnsi="Times New Roman" w:cs="Times New Roman"/>
                <w:sz w:val="20"/>
                <w:szCs w:val="20"/>
              </w:rPr>
            </w:pPr>
            <w:r w:rsidRPr="00DE4DF2">
              <w:rPr>
                <w:rFonts w:ascii="Times New Roman" w:hAnsi="Times New Roman" w:cs="Times New Roman"/>
                <w:b/>
                <w:i/>
                <w:sz w:val="20"/>
                <w:szCs w:val="20"/>
              </w:rPr>
              <w:t>Textbook - An Introduction to Corporate Governance and the SEC</w:t>
            </w:r>
            <w:r w:rsidRPr="00DE4DF2">
              <w:rPr>
                <w:rFonts w:ascii="Times New Roman" w:hAnsi="Times New Roman" w:cs="Times New Roman"/>
                <w:sz w:val="20"/>
                <w:szCs w:val="20"/>
              </w:rPr>
              <w:t>:  Pages 1 - 5.</w:t>
            </w:r>
          </w:p>
          <w:p w14:paraId="1E36FD67" w14:textId="77777777" w:rsidR="00E12798" w:rsidRPr="00DE4DF2" w:rsidRDefault="00E12798" w:rsidP="00E12798">
            <w:pPr>
              <w:rPr>
                <w:rFonts w:ascii="Times New Roman" w:hAnsi="Times New Roman" w:cs="Times New Roman"/>
                <w:sz w:val="20"/>
                <w:szCs w:val="20"/>
              </w:rPr>
            </w:pPr>
          </w:p>
          <w:p w14:paraId="3EA42838" w14:textId="77777777" w:rsidR="00E12798" w:rsidRDefault="00E12798" w:rsidP="00E12798">
            <w:pPr>
              <w:rPr>
                <w:rFonts w:ascii="Times New Roman" w:hAnsi="Times New Roman" w:cs="Times New Roman"/>
                <w:sz w:val="20"/>
                <w:szCs w:val="20"/>
              </w:rPr>
            </w:pPr>
            <w:r w:rsidRPr="00DE4DF2">
              <w:rPr>
                <w:rFonts w:ascii="Times New Roman" w:hAnsi="Times New Roman" w:cs="Times New Roman"/>
                <w:b/>
                <w:i/>
                <w:sz w:val="20"/>
                <w:szCs w:val="20"/>
              </w:rPr>
              <w:t>Textbook – Corporate Governance</w:t>
            </w:r>
            <w:r w:rsidRPr="00DE4DF2">
              <w:rPr>
                <w:rFonts w:ascii="Times New Roman" w:hAnsi="Times New Roman" w:cs="Times New Roman"/>
                <w:sz w:val="20"/>
                <w:szCs w:val="20"/>
              </w:rPr>
              <w:t>:  Chapter 11.</w:t>
            </w:r>
          </w:p>
          <w:p w14:paraId="3AA7B0FB" w14:textId="77777777" w:rsidR="00E12798" w:rsidRDefault="00E12798" w:rsidP="00E12798">
            <w:pPr>
              <w:rPr>
                <w:rFonts w:ascii="Times New Roman" w:hAnsi="Times New Roman" w:cs="Times New Roman"/>
                <w:sz w:val="20"/>
                <w:szCs w:val="20"/>
              </w:rPr>
            </w:pPr>
          </w:p>
          <w:p w14:paraId="4E3D4F58" w14:textId="77777777" w:rsidR="002D26ED" w:rsidRDefault="00E12798" w:rsidP="00E12798">
            <w:pPr>
              <w:rPr>
                <w:rFonts w:ascii="Times New Roman" w:hAnsi="Times New Roman" w:cs="Times New Roman"/>
                <w:sz w:val="20"/>
                <w:szCs w:val="20"/>
              </w:rPr>
            </w:pPr>
            <w:r>
              <w:rPr>
                <w:rFonts w:ascii="Times New Roman" w:hAnsi="Times New Roman" w:cs="Times New Roman"/>
                <w:b/>
                <w:sz w:val="20"/>
                <w:szCs w:val="20"/>
              </w:rPr>
              <w:t>T-Square Material</w:t>
            </w:r>
            <w:r w:rsidRPr="00544EA1">
              <w:rPr>
                <w:rFonts w:ascii="Times New Roman" w:hAnsi="Times New Roman" w:cs="Times New Roman"/>
                <w:b/>
                <w:sz w:val="20"/>
                <w:szCs w:val="20"/>
              </w:rPr>
              <w:t>:</w:t>
            </w:r>
            <w:r>
              <w:rPr>
                <w:rFonts w:ascii="Times New Roman" w:hAnsi="Times New Roman" w:cs="Times New Roman"/>
                <w:sz w:val="20"/>
                <w:szCs w:val="20"/>
              </w:rPr>
              <w:t xml:space="preserve"> </w:t>
            </w:r>
          </w:p>
          <w:p w14:paraId="2119CBB9" w14:textId="77777777" w:rsidR="002D26ED" w:rsidRDefault="002D26ED" w:rsidP="00E12798">
            <w:pPr>
              <w:rPr>
                <w:rFonts w:ascii="Times New Roman" w:hAnsi="Times New Roman" w:cs="Times New Roman"/>
                <w:sz w:val="20"/>
                <w:szCs w:val="20"/>
              </w:rPr>
            </w:pPr>
          </w:p>
          <w:p w14:paraId="75A92922" w14:textId="77777777" w:rsidR="00E12798" w:rsidRDefault="00E12798" w:rsidP="002D26ED">
            <w:pPr>
              <w:ind w:left="255"/>
              <w:rPr>
                <w:rFonts w:ascii="Times New Roman" w:hAnsi="Times New Roman" w:cs="Times New Roman"/>
                <w:sz w:val="20"/>
                <w:szCs w:val="20"/>
              </w:rPr>
            </w:pPr>
            <w:r>
              <w:rPr>
                <w:rFonts w:ascii="Times New Roman" w:hAnsi="Times New Roman" w:cs="Times New Roman"/>
                <w:sz w:val="20"/>
                <w:szCs w:val="20"/>
              </w:rPr>
              <w:t xml:space="preserve">(1) W. Klein &amp; J. Coffee, </w:t>
            </w:r>
            <w:r>
              <w:rPr>
                <w:rFonts w:ascii="Times New Roman" w:hAnsi="Times New Roman" w:cs="Times New Roman"/>
                <w:i/>
                <w:sz w:val="20"/>
                <w:szCs w:val="20"/>
              </w:rPr>
              <w:t>Corporations</w:t>
            </w:r>
            <w:r>
              <w:rPr>
                <w:rFonts w:ascii="Times New Roman" w:hAnsi="Times New Roman" w:cs="Times New Roman"/>
                <w:sz w:val="20"/>
                <w:szCs w:val="20"/>
              </w:rPr>
              <w:t xml:space="preserve">, in </w:t>
            </w:r>
            <w:r w:rsidRPr="00C55171">
              <w:rPr>
                <w:rFonts w:ascii="Times New Roman" w:hAnsi="Times New Roman" w:cs="Times New Roman"/>
                <w:smallCaps/>
                <w:sz w:val="20"/>
                <w:szCs w:val="20"/>
              </w:rPr>
              <w:t>Business Organization and Finance Legal and Economic Principles</w:t>
            </w:r>
            <w:r>
              <w:rPr>
                <w:rFonts w:ascii="Times New Roman" w:hAnsi="Times New Roman" w:cs="Times New Roman"/>
                <w:sz w:val="20"/>
                <w:szCs w:val="20"/>
              </w:rPr>
              <w:t xml:space="preserve"> 106-140 (2004).</w:t>
            </w:r>
          </w:p>
          <w:p w14:paraId="759BEEA4" w14:textId="77777777" w:rsidR="00E12798" w:rsidRDefault="00E12798" w:rsidP="002D26ED">
            <w:pPr>
              <w:ind w:left="255"/>
              <w:rPr>
                <w:rFonts w:ascii="Times New Roman" w:hAnsi="Times New Roman" w:cs="Times New Roman"/>
                <w:sz w:val="20"/>
                <w:szCs w:val="20"/>
              </w:rPr>
            </w:pPr>
            <w:r>
              <w:rPr>
                <w:rFonts w:ascii="Times New Roman" w:hAnsi="Times New Roman" w:cs="Times New Roman"/>
                <w:sz w:val="20"/>
                <w:szCs w:val="20"/>
              </w:rPr>
              <w:t xml:space="preserve"> </w:t>
            </w:r>
          </w:p>
          <w:p w14:paraId="7A1EFBFE" w14:textId="77777777" w:rsidR="00E12798" w:rsidRPr="00AA6DC3" w:rsidRDefault="00E12798" w:rsidP="002D26ED">
            <w:pPr>
              <w:ind w:left="255"/>
              <w:rPr>
                <w:rFonts w:ascii="Times New Roman" w:hAnsi="Times New Roman" w:cs="Times New Roman"/>
                <w:sz w:val="20"/>
                <w:szCs w:val="20"/>
              </w:rPr>
            </w:pPr>
            <w:r>
              <w:rPr>
                <w:rFonts w:ascii="Times New Roman" w:hAnsi="Times New Roman" w:cs="Times New Roman"/>
                <w:sz w:val="20"/>
                <w:szCs w:val="20"/>
              </w:rPr>
              <w:t>(2) P. Gourevitch &amp; J</w:t>
            </w:r>
            <w:r w:rsidRPr="00AA6DC3">
              <w:rPr>
                <w:rFonts w:ascii="Times New Roman" w:hAnsi="Times New Roman" w:cs="Times New Roman"/>
                <w:sz w:val="20"/>
                <w:szCs w:val="20"/>
              </w:rPr>
              <w:t xml:space="preserve">. Shinn, </w:t>
            </w:r>
            <w:r w:rsidRPr="00AA6DC3">
              <w:rPr>
                <w:rFonts w:ascii="Times New Roman" w:hAnsi="Times New Roman" w:cs="Times New Roman"/>
                <w:smallCaps/>
                <w:sz w:val="20"/>
                <w:szCs w:val="20"/>
              </w:rPr>
              <w:t>Political Power and Corporate Control</w:t>
            </w:r>
            <w:r w:rsidRPr="00AA6DC3">
              <w:rPr>
                <w:rFonts w:ascii="Times New Roman" w:hAnsi="Times New Roman" w:cs="Times New Roman"/>
                <w:sz w:val="20"/>
                <w:szCs w:val="20"/>
              </w:rPr>
              <w:t xml:space="preserve"> , Chapter 1 at </w:t>
            </w:r>
            <w:hyperlink r:id="rId17" w:history="1">
              <w:r w:rsidRPr="00DE40F1">
                <w:rPr>
                  <w:rStyle w:val="Hyperlink"/>
                  <w:rFonts w:ascii="Times New Roman" w:hAnsi="Times New Roman" w:cs="Times New Roman"/>
                  <w:sz w:val="20"/>
                  <w:szCs w:val="20"/>
                </w:rPr>
                <w:t>http://press.princeton.edu/chapters/s8086.pdf</w:t>
              </w:r>
            </w:hyperlink>
            <w:r>
              <w:rPr>
                <w:rFonts w:ascii="Times New Roman" w:hAnsi="Times New Roman" w:cs="Times New Roman"/>
                <w:sz w:val="20"/>
                <w:szCs w:val="20"/>
              </w:rPr>
              <w:t xml:space="preserve"> </w:t>
            </w:r>
            <w:r w:rsidR="00F83D60" w:rsidRPr="00F83D60">
              <w:rPr>
                <w:rFonts w:ascii="Times New Roman" w:hAnsi="Times New Roman" w:cs="Times New Roman"/>
                <w:i/>
                <w:sz w:val="20"/>
                <w:szCs w:val="20"/>
              </w:rPr>
              <w:t>(</w:t>
            </w:r>
            <w:r w:rsidR="00000A0A">
              <w:rPr>
                <w:rFonts w:ascii="Times New Roman" w:hAnsi="Times New Roman" w:cs="Times New Roman"/>
                <w:i/>
                <w:sz w:val="20"/>
                <w:szCs w:val="20"/>
              </w:rPr>
              <w:t xml:space="preserve">NOT ON T-SQUARE; </w:t>
            </w:r>
            <w:r w:rsidR="00F83D60" w:rsidRPr="00F83D60">
              <w:rPr>
                <w:rFonts w:ascii="Times New Roman" w:hAnsi="Times New Roman" w:cs="Times New Roman"/>
                <w:i/>
                <w:sz w:val="20"/>
                <w:szCs w:val="20"/>
              </w:rPr>
              <w:t>see copyright instructions at beginning of document)</w:t>
            </w:r>
          </w:p>
          <w:p w14:paraId="11B62734" w14:textId="77777777" w:rsidR="00E12798" w:rsidRPr="007E59DB" w:rsidRDefault="00E12798" w:rsidP="005968C7">
            <w:pPr>
              <w:rPr>
                <w:rFonts w:ascii="Times New Roman" w:hAnsi="Times New Roman" w:cs="Times New Roman"/>
                <w:b/>
                <w:sz w:val="28"/>
                <w:szCs w:val="28"/>
              </w:rPr>
            </w:pPr>
          </w:p>
        </w:tc>
      </w:tr>
      <w:tr w:rsidR="00534953" w14:paraId="0BC1E567" w14:textId="77777777" w:rsidTr="00F2556D">
        <w:tc>
          <w:tcPr>
            <w:tcW w:w="1707" w:type="dxa"/>
            <w:tcBorders>
              <w:bottom w:val="single" w:sz="4" w:space="0" w:color="auto"/>
            </w:tcBorders>
          </w:tcPr>
          <w:p w14:paraId="77B450F5" w14:textId="77777777" w:rsidR="00E12798" w:rsidRPr="00133245" w:rsidRDefault="00505067" w:rsidP="00E12798">
            <w:pPr>
              <w:rPr>
                <w:rFonts w:ascii="Times New Roman" w:hAnsi="Times New Roman" w:cs="Times New Roman"/>
              </w:rPr>
            </w:pPr>
            <w:r>
              <w:rPr>
                <w:rFonts w:ascii="Times New Roman" w:hAnsi="Times New Roman" w:cs="Times New Roman"/>
              </w:rPr>
              <w:t xml:space="preserve">January </w:t>
            </w:r>
            <w:r w:rsidR="00AB044C">
              <w:rPr>
                <w:rFonts w:ascii="Times New Roman" w:hAnsi="Times New Roman" w:cs="Times New Roman"/>
              </w:rPr>
              <w:t>21</w:t>
            </w:r>
            <w:r>
              <w:rPr>
                <w:rFonts w:ascii="Times New Roman" w:hAnsi="Times New Roman" w:cs="Times New Roman"/>
              </w:rPr>
              <w:t xml:space="preserve">, </w:t>
            </w:r>
            <w:r w:rsidR="00DD2368">
              <w:rPr>
                <w:rFonts w:ascii="Times New Roman" w:hAnsi="Times New Roman" w:cs="Times New Roman"/>
              </w:rPr>
              <w:t>2016</w:t>
            </w:r>
            <w:r w:rsidR="00E12798" w:rsidRPr="00133245">
              <w:rPr>
                <w:rFonts w:ascii="Times New Roman" w:hAnsi="Times New Roman" w:cs="Times New Roman"/>
              </w:rPr>
              <w:t>:  Class 4</w:t>
            </w:r>
          </w:p>
          <w:p w14:paraId="5B92B12D" w14:textId="77777777" w:rsidR="00B94DA4" w:rsidRPr="00133245" w:rsidRDefault="00B94DA4" w:rsidP="00B94DA4">
            <w:pPr>
              <w:rPr>
                <w:rFonts w:ascii="Times New Roman" w:hAnsi="Times New Roman" w:cs="Times New Roman"/>
              </w:rPr>
            </w:pPr>
          </w:p>
          <w:p w14:paraId="25A3F406" w14:textId="77777777" w:rsidR="002E1A0F" w:rsidRPr="00133245" w:rsidRDefault="002E1A0F" w:rsidP="002E4B9B">
            <w:pPr>
              <w:rPr>
                <w:rFonts w:ascii="Times New Roman" w:hAnsi="Times New Roman" w:cs="Times New Roman"/>
              </w:rPr>
            </w:pPr>
          </w:p>
        </w:tc>
        <w:tc>
          <w:tcPr>
            <w:tcW w:w="9520" w:type="dxa"/>
            <w:tcBorders>
              <w:bottom w:val="single" w:sz="4" w:space="0" w:color="auto"/>
            </w:tcBorders>
          </w:tcPr>
          <w:p w14:paraId="1DD55A81" w14:textId="77777777" w:rsidR="00F9317C" w:rsidRPr="007E59DB" w:rsidRDefault="00F9317C" w:rsidP="00F9317C">
            <w:pPr>
              <w:rPr>
                <w:rFonts w:ascii="Times New Roman" w:hAnsi="Times New Roman" w:cs="Times New Roman"/>
                <w:b/>
                <w:sz w:val="28"/>
                <w:szCs w:val="28"/>
              </w:rPr>
            </w:pPr>
            <w:r w:rsidRPr="007E59DB">
              <w:rPr>
                <w:rFonts w:ascii="Times New Roman" w:hAnsi="Times New Roman" w:cs="Times New Roman"/>
                <w:b/>
                <w:sz w:val="28"/>
                <w:szCs w:val="28"/>
              </w:rPr>
              <w:t>•Corporate Governance vs. Management</w:t>
            </w:r>
          </w:p>
          <w:p w14:paraId="1CFDD5EA" w14:textId="77777777" w:rsidR="00250804" w:rsidRPr="00DE4DF2" w:rsidRDefault="00250804" w:rsidP="00F9317C">
            <w:pPr>
              <w:rPr>
                <w:rFonts w:ascii="Times New Roman" w:hAnsi="Times New Roman" w:cs="Times New Roman"/>
              </w:rPr>
            </w:pPr>
          </w:p>
          <w:p w14:paraId="51043DAF" w14:textId="77777777" w:rsidR="005025F8" w:rsidRPr="00DE4DF2" w:rsidRDefault="005025F8" w:rsidP="005025F8">
            <w:pPr>
              <w:ind w:left="522"/>
              <w:rPr>
                <w:rFonts w:ascii="Times New Roman" w:hAnsi="Times New Roman" w:cs="Times New Roman"/>
                <w:sz w:val="20"/>
                <w:szCs w:val="20"/>
              </w:rPr>
            </w:pPr>
            <w:r w:rsidRPr="00DE4DF2">
              <w:rPr>
                <w:rFonts w:ascii="Times New Roman" w:hAnsi="Times New Roman" w:cs="Times New Roman"/>
                <w:sz w:val="20"/>
                <w:szCs w:val="20"/>
              </w:rPr>
              <w:t>•Roles</w:t>
            </w:r>
          </w:p>
          <w:p w14:paraId="2ABF4DF3" w14:textId="77777777" w:rsidR="0005604D" w:rsidRPr="00DE4DF2" w:rsidRDefault="0005604D" w:rsidP="005025F8">
            <w:pPr>
              <w:ind w:left="522"/>
              <w:rPr>
                <w:rFonts w:ascii="Times New Roman" w:hAnsi="Times New Roman" w:cs="Times New Roman"/>
                <w:sz w:val="20"/>
                <w:szCs w:val="20"/>
              </w:rPr>
            </w:pPr>
          </w:p>
          <w:p w14:paraId="081E21EC" w14:textId="77777777" w:rsidR="005025F8" w:rsidRPr="00DE4DF2" w:rsidRDefault="005025F8" w:rsidP="005025F8">
            <w:pPr>
              <w:ind w:left="522"/>
              <w:rPr>
                <w:rFonts w:ascii="Times New Roman" w:hAnsi="Times New Roman" w:cs="Times New Roman"/>
                <w:sz w:val="20"/>
                <w:szCs w:val="20"/>
              </w:rPr>
            </w:pPr>
            <w:r w:rsidRPr="00DE4DF2">
              <w:rPr>
                <w:rFonts w:ascii="Times New Roman" w:hAnsi="Times New Roman" w:cs="Times New Roman"/>
                <w:sz w:val="20"/>
                <w:szCs w:val="20"/>
              </w:rPr>
              <w:t>•Responsibilities</w:t>
            </w:r>
          </w:p>
          <w:p w14:paraId="07080885" w14:textId="77777777" w:rsidR="009C48E2" w:rsidRDefault="009C48E2" w:rsidP="009C48E2">
            <w:pPr>
              <w:rPr>
                <w:rFonts w:ascii="Times New Roman" w:hAnsi="Times New Roman" w:cs="Times New Roman"/>
                <w:b/>
                <w:i/>
                <w:sz w:val="20"/>
                <w:szCs w:val="20"/>
                <w:u w:val="single"/>
              </w:rPr>
            </w:pPr>
          </w:p>
          <w:p w14:paraId="5A3B891E" w14:textId="77777777" w:rsidR="009C48E2" w:rsidRDefault="00CB081B" w:rsidP="009C48E2">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sidR="009C48E2">
              <w:rPr>
                <w:rFonts w:ascii="Times New Roman" w:hAnsi="Times New Roman" w:cs="Times New Roman"/>
                <w:b/>
                <w:i/>
                <w:sz w:val="20"/>
                <w:szCs w:val="20"/>
              </w:rPr>
              <w:t>:</w:t>
            </w:r>
          </w:p>
          <w:p w14:paraId="39082395" w14:textId="77777777" w:rsidR="00421220" w:rsidRPr="00DE4DF2" w:rsidRDefault="00421220" w:rsidP="00421220">
            <w:pPr>
              <w:rPr>
                <w:rFonts w:ascii="Times New Roman" w:hAnsi="Times New Roman" w:cs="Times New Roman"/>
                <w:b/>
                <w:i/>
                <w:sz w:val="20"/>
                <w:szCs w:val="20"/>
              </w:rPr>
            </w:pPr>
          </w:p>
          <w:p w14:paraId="0849E340" w14:textId="77777777" w:rsidR="00421220" w:rsidRPr="00DE4DF2" w:rsidRDefault="0005604D" w:rsidP="00421220">
            <w:pPr>
              <w:rPr>
                <w:rFonts w:ascii="Times New Roman" w:hAnsi="Times New Roman" w:cs="Times New Roman"/>
                <w:sz w:val="20"/>
                <w:szCs w:val="20"/>
              </w:rPr>
            </w:pPr>
            <w:r w:rsidRPr="00DE4DF2">
              <w:rPr>
                <w:rFonts w:ascii="Times New Roman" w:hAnsi="Times New Roman" w:cs="Times New Roman"/>
                <w:b/>
                <w:i/>
                <w:sz w:val="20"/>
                <w:szCs w:val="20"/>
              </w:rPr>
              <w:t xml:space="preserve">Textbook </w:t>
            </w:r>
            <w:r w:rsidR="00635A60" w:rsidRPr="00DE4DF2">
              <w:rPr>
                <w:rFonts w:ascii="Times New Roman" w:hAnsi="Times New Roman" w:cs="Times New Roman"/>
                <w:b/>
                <w:i/>
                <w:sz w:val="20"/>
                <w:szCs w:val="20"/>
              </w:rPr>
              <w:t>–</w:t>
            </w:r>
            <w:r w:rsidRPr="00DE4DF2">
              <w:rPr>
                <w:rFonts w:ascii="Times New Roman" w:hAnsi="Times New Roman" w:cs="Times New Roman"/>
                <w:b/>
                <w:i/>
                <w:sz w:val="20"/>
                <w:szCs w:val="20"/>
              </w:rPr>
              <w:t xml:space="preserve"> </w:t>
            </w:r>
            <w:r w:rsidR="00635A60" w:rsidRPr="00DE4DF2">
              <w:rPr>
                <w:rFonts w:ascii="Times New Roman" w:hAnsi="Times New Roman" w:cs="Times New Roman"/>
                <w:b/>
                <w:i/>
                <w:sz w:val="20"/>
                <w:szCs w:val="20"/>
              </w:rPr>
              <w:t>A</w:t>
            </w:r>
            <w:r w:rsidR="00421220" w:rsidRPr="00DE4DF2">
              <w:rPr>
                <w:rFonts w:ascii="Times New Roman" w:hAnsi="Times New Roman" w:cs="Times New Roman"/>
                <w:b/>
                <w:i/>
                <w:sz w:val="20"/>
                <w:szCs w:val="20"/>
              </w:rPr>
              <w:t>n Introduction to Corporate Governance and the SEC</w:t>
            </w:r>
            <w:r w:rsidR="00421220" w:rsidRPr="00DE4DF2">
              <w:rPr>
                <w:rFonts w:ascii="Times New Roman" w:hAnsi="Times New Roman" w:cs="Times New Roman"/>
                <w:sz w:val="20"/>
                <w:szCs w:val="20"/>
              </w:rPr>
              <w:t>:  Pages 5 – 7.</w:t>
            </w:r>
          </w:p>
          <w:p w14:paraId="159FB2BE" w14:textId="77777777" w:rsidR="00E474E6" w:rsidRPr="00DE4DF2" w:rsidRDefault="00E474E6" w:rsidP="00421220">
            <w:pPr>
              <w:rPr>
                <w:rFonts w:ascii="Times New Roman" w:hAnsi="Times New Roman" w:cs="Times New Roman"/>
                <w:b/>
                <w:i/>
                <w:sz w:val="20"/>
                <w:szCs w:val="20"/>
              </w:rPr>
            </w:pPr>
          </w:p>
          <w:p w14:paraId="2A98E81C" w14:textId="77777777" w:rsidR="0005604D" w:rsidRPr="00DE4DF2" w:rsidRDefault="0005604D" w:rsidP="00421220">
            <w:pPr>
              <w:rPr>
                <w:rFonts w:ascii="Times New Roman" w:hAnsi="Times New Roman" w:cs="Times New Roman"/>
                <w:sz w:val="20"/>
                <w:szCs w:val="20"/>
              </w:rPr>
            </w:pPr>
            <w:r w:rsidRPr="00DE4DF2">
              <w:rPr>
                <w:rFonts w:ascii="Times New Roman" w:hAnsi="Times New Roman" w:cs="Times New Roman"/>
                <w:b/>
                <w:i/>
                <w:sz w:val="20"/>
                <w:szCs w:val="20"/>
              </w:rPr>
              <w:t>Textbook – Corporate Governance</w:t>
            </w:r>
            <w:r w:rsidRPr="00DE4DF2">
              <w:rPr>
                <w:rFonts w:ascii="Times New Roman" w:hAnsi="Times New Roman" w:cs="Times New Roman"/>
                <w:sz w:val="20"/>
                <w:szCs w:val="20"/>
              </w:rPr>
              <w:t xml:space="preserve">:  Pages 1 </w:t>
            </w:r>
            <w:r w:rsidR="00C354BD" w:rsidRPr="00DE4DF2">
              <w:rPr>
                <w:rFonts w:ascii="Times New Roman" w:hAnsi="Times New Roman" w:cs="Times New Roman"/>
                <w:sz w:val="20"/>
                <w:szCs w:val="20"/>
              </w:rPr>
              <w:t>–</w:t>
            </w:r>
            <w:r w:rsidRPr="00DE4DF2">
              <w:rPr>
                <w:rFonts w:ascii="Times New Roman" w:hAnsi="Times New Roman" w:cs="Times New Roman"/>
                <w:sz w:val="20"/>
                <w:szCs w:val="20"/>
              </w:rPr>
              <w:t xml:space="preserve"> 10</w:t>
            </w:r>
            <w:r w:rsidR="00C354BD" w:rsidRPr="00DE4DF2">
              <w:rPr>
                <w:rFonts w:ascii="Times New Roman" w:hAnsi="Times New Roman" w:cs="Times New Roman"/>
                <w:sz w:val="20"/>
                <w:szCs w:val="20"/>
              </w:rPr>
              <w:t>.</w:t>
            </w:r>
          </w:p>
          <w:p w14:paraId="470D3FC8" w14:textId="77777777" w:rsidR="001634A2" w:rsidRPr="00DE4DF2" w:rsidRDefault="001634A2" w:rsidP="00F9317C">
            <w:pPr>
              <w:rPr>
                <w:rFonts w:ascii="Times New Roman" w:hAnsi="Times New Roman" w:cs="Times New Roman"/>
                <w:sz w:val="20"/>
                <w:szCs w:val="20"/>
              </w:rPr>
            </w:pPr>
          </w:p>
          <w:p w14:paraId="6254ABAE" w14:textId="77777777" w:rsidR="00250804" w:rsidRPr="000360F5" w:rsidRDefault="006003E4" w:rsidP="00F9317C">
            <w:pPr>
              <w:rPr>
                <w:rFonts w:ascii="Times New Roman" w:hAnsi="Times New Roman" w:cs="Times New Roman"/>
                <w:b/>
                <w:sz w:val="20"/>
                <w:szCs w:val="20"/>
              </w:rPr>
            </w:pPr>
            <w:r>
              <w:rPr>
                <w:rFonts w:ascii="Times New Roman" w:hAnsi="Times New Roman" w:cs="Times New Roman"/>
                <w:b/>
                <w:i/>
                <w:sz w:val="20"/>
                <w:szCs w:val="20"/>
              </w:rPr>
              <w:t>Article</w:t>
            </w:r>
            <w:r w:rsidR="0005604D" w:rsidRPr="00DE4DF2">
              <w:rPr>
                <w:rFonts w:ascii="Times New Roman" w:hAnsi="Times New Roman" w:cs="Times New Roman"/>
                <w:sz w:val="20"/>
                <w:szCs w:val="20"/>
              </w:rPr>
              <w:t>:</w:t>
            </w:r>
            <w:r w:rsidR="00C354BD" w:rsidRPr="00DE4DF2">
              <w:rPr>
                <w:rFonts w:ascii="Times New Roman" w:hAnsi="Times New Roman" w:cs="Times New Roman"/>
                <w:sz w:val="20"/>
                <w:szCs w:val="20"/>
              </w:rPr>
              <w:t xml:space="preserve">  </w:t>
            </w:r>
            <w:r w:rsidR="00250804" w:rsidRPr="00DE4DF2">
              <w:rPr>
                <w:rFonts w:ascii="Times New Roman" w:hAnsi="Times New Roman" w:cs="Times New Roman"/>
                <w:sz w:val="20"/>
                <w:szCs w:val="20"/>
              </w:rPr>
              <w:t xml:space="preserve">Baldwin, C.Y., Bagley, C.E., and </w:t>
            </w:r>
            <w:r w:rsidR="00A51C0D" w:rsidRPr="00DE4DF2">
              <w:rPr>
                <w:rFonts w:ascii="Times New Roman" w:hAnsi="Times New Roman" w:cs="Times New Roman"/>
                <w:sz w:val="20"/>
                <w:szCs w:val="20"/>
              </w:rPr>
              <w:t xml:space="preserve">Quinn, J. </w:t>
            </w:r>
            <w:r w:rsidR="00250804" w:rsidRPr="00DE4DF2">
              <w:rPr>
                <w:rFonts w:ascii="Times New Roman" w:hAnsi="Times New Roman" w:cs="Times New Roman"/>
                <w:sz w:val="20"/>
                <w:szCs w:val="20"/>
              </w:rPr>
              <w:t xml:space="preserve">(2003).  </w:t>
            </w:r>
            <w:r w:rsidR="001634A2" w:rsidRPr="00DE4DF2">
              <w:rPr>
                <w:rFonts w:ascii="Times New Roman" w:hAnsi="Times New Roman" w:cs="Times New Roman"/>
                <w:i/>
                <w:sz w:val="20"/>
                <w:szCs w:val="20"/>
              </w:rPr>
              <w:t>M&amp;A Legal Context:  Basic Framework for Corporate Governance</w:t>
            </w:r>
            <w:r w:rsidR="001634A2" w:rsidRPr="00DE4DF2">
              <w:rPr>
                <w:rFonts w:ascii="Times New Roman" w:hAnsi="Times New Roman" w:cs="Times New Roman"/>
                <w:sz w:val="20"/>
                <w:szCs w:val="20"/>
              </w:rPr>
              <w:t xml:space="preserve">.  </w:t>
            </w:r>
            <w:r w:rsidR="00250804" w:rsidRPr="00DE4DF2">
              <w:rPr>
                <w:rFonts w:ascii="Times New Roman" w:hAnsi="Times New Roman" w:cs="Times New Roman"/>
                <w:sz w:val="20"/>
                <w:szCs w:val="20"/>
              </w:rPr>
              <w:t>Harvard Business Publishing</w:t>
            </w:r>
            <w:r w:rsidR="001634A2" w:rsidRPr="00DE4DF2">
              <w:rPr>
                <w:rFonts w:ascii="Times New Roman" w:hAnsi="Times New Roman" w:cs="Times New Roman"/>
                <w:sz w:val="20"/>
                <w:szCs w:val="20"/>
              </w:rPr>
              <w:t xml:space="preserve">.  </w:t>
            </w:r>
            <w:r w:rsidRPr="000360F5">
              <w:rPr>
                <w:rFonts w:ascii="Times New Roman" w:hAnsi="Times New Roman" w:cs="Times New Roman"/>
                <w:sz w:val="20"/>
                <w:szCs w:val="20"/>
              </w:rPr>
              <w:t>Article</w:t>
            </w:r>
            <w:r w:rsidR="00A51C0D" w:rsidRPr="000360F5">
              <w:rPr>
                <w:rFonts w:ascii="Times New Roman" w:hAnsi="Times New Roman" w:cs="Times New Roman"/>
                <w:sz w:val="20"/>
                <w:szCs w:val="20"/>
              </w:rPr>
              <w:t xml:space="preserve"> No. </w:t>
            </w:r>
            <w:r w:rsidR="001634A2" w:rsidRPr="000360F5">
              <w:rPr>
                <w:rFonts w:ascii="Times New Roman" w:hAnsi="Times New Roman" w:cs="Times New Roman"/>
                <w:sz w:val="20"/>
                <w:szCs w:val="20"/>
              </w:rPr>
              <w:t>803200-PDF-ENG</w:t>
            </w:r>
            <w:r w:rsidR="00A51C0D" w:rsidRPr="000360F5">
              <w:rPr>
                <w:rFonts w:ascii="Times New Roman" w:hAnsi="Times New Roman" w:cs="Times New Roman"/>
                <w:sz w:val="20"/>
                <w:szCs w:val="20"/>
              </w:rPr>
              <w:t>.</w:t>
            </w:r>
            <w:r w:rsidR="00A3081D" w:rsidRPr="000360F5">
              <w:rPr>
                <w:rFonts w:ascii="Times New Roman" w:hAnsi="Times New Roman" w:cs="Times New Roman"/>
                <w:sz w:val="20"/>
                <w:szCs w:val="20"/>
              </w:rPr>
              <w:t xml:space="preserve">  Purchase from </w:t>
            </w:r>
            <w:hyperlink r:id="rId18" w:history="1">
              <w:r w:rsidR="000360F5" w:rsidRPr="00E669D1">
                <w:rPr>
                  <w:rStyle w:val="Hyperlink"/>
                  <w:rFonts w:ascii="Times New Roman" w:hAnsi="Times New Roman" w:cs="Times New Roman"/>
                  <w:sz w:val="20"/>
                  <w:szCs w:val="20"/>
                </w:rPr>
                <w:t>https://cb.hbsp.harvard.edu/cbmp/access/43061644</w:t>
              </w:r>
            </w:hyperlink>
            <w:r w:rsidR="000360F5">
              <w:rPr>
                <w:rFonts w:ascii="Times New Roman" w:hAnsi="Times New Roman" w:cs="Times New Roman"/>
                <w:sz w:val="20"/>
                <w:szCs w:val="20"/>
              </w:rPr>
              <w:t xml:space="preserve">. </w:t>
            </w:r>
          </w:p>
          <w:p w14:paraId="654B0BC0" w14:textId="77777777" w:rsidR="00250804" w:rsidRPr="00DE4DF2" w:rsidRDefault="00250804" w:rsidP="00F9317C">
            <w:pPr>
              <w:rPr>
                <w:rFonts w:ascii="Times New Roman" w:hAnsi="Times New Roman" w:cs="Times New Roman"/>
                <w:sz w:val="20"/>
                <w:szCs w:val="20"/>
              </w:rPr>
            </w:pPr>
          </w:p>
          <w:p w14:paraId="0B0EA0EA" w14:textId="77777777" w:rsidR="00983482" w:rsidRPr="007E59DB" w:rsidRDefault="00382E50" w:rsidP="00983482">
            <w:pPr>
              <w:rPr>
                <w:rFonts w:ascii="Times New Roman" w:hAnsi="Times New Roman" w:cs="Times New Roman"/>
                <w:b/>
                <w:sz w:val="28"/>
                <w:szCs w:val="28"/>
              </w:rPr>
            </w:pPr>
            <w:r w:rsidRPr="007E59DB">
              <w:rPr>
                <w:rFonts w:ascii="Times New Roman" w:hAnsi="Times New Roman" w:cs="Times New Roman"/>
                <w:b/>
                <w:sz w:val="28"/>
                <w:szCs w:val="28"/>
              </w:rPr>
              <w:t>•</w:t>
            </w:r>
            <w:r w:rsidR="00983482" w:rsidRPr="007E59DB">
              <w:rPr>
                <w:rFonts w:ascii="Times New Roman" w:hAnsi="Times New Roman" w:cs="Times New Roman"/>
                <w:b/>
                <w:sz w:val="28"/>
                <w:szCs w:val="28"/>
              </w:rPr>
              <w:t>S</w:t>
            </w:r>
            <w:r w:rsidR="006003E4" w:rsidRPr="007E59DB">
              <w:rPr>
                <w:rFonts w:ascii="Times New Roman" w:hAnsi="Times New Roman" w:cs="Times New Roman"/>
                <w:b/>
                <w:sz w:val="28"/>
                <w:szCs w:val="28"/>
              </w:rPr>
              <w:t>har</w:t>
            </w:r>
            <w:r w:rsidR="00983482" w:rsidRPr="007E59DB">
              <w:rPr>
                <w:rFonts w:ascii="Times New Roman" w:hAnsi="Times New Roman" w:cs="Times New Roman"/>
                <w:b/>
                <w:sz w:val="28"/>
                <w:szCs w:val="28"/>
              </w:rPr>
              <w:t>eholders</w:t>
            </w:r>
            <w:r w:rsidR="00E12798">
              <w:rPr>
                <w:rFonts w:ascii="Times New Roman" w:hAnsi="Times New Roman" w:cs="Times New Roman"/>
                <w:b/>
                <w:sz w:val="28"/>
                <w:szCs w:val="28"/>
              </w:rPr>
              <w:t xml:space="preserve">, </w:t>
            </w:r>
            <w:r w:rsidR="007E59DB">
              <w:rPr>
                <w:rFonts w:ascii="Times New Roman" w:hAnsi="Times New Roman" w:cs="Times New Roman"/>
                <w:b/>
                <w:sz w:val="28"/>
                <w:szCs w:val="28"/>
              </w:rPr>
              <w:t>Directors</w:t>
            </w:r>
            <w:r w:rsidR="00E12798">
              <w:rPr>
                <w:rFonts w:ascii="Times New Roman" w:hAnsi="Times New Roman" w:cs="Times New Roman"/>
                <w:b/>
                <w:sz w:val="28"/>
                <w:szCs w:val="28"/>
              </w:rPr>
              <w:t xml:space="preserve"> and Officers</w:t>
            </w:r>
            <w:r w:rsidR="007E59DB">
              <w:rPr>
                <w:rFonts w:ascii="Times New Roman" w:hAnsi="Times New Roman" w:cs="Times New Roman"/>
                <w:b/>
                <w:sz w:val="28"/>
                <w:szCs w:val="28"/>
              </w:rPr>
              <w:t xml:space="preserve"> </w:t>
            </w:r>
            <w:r w:rsidR="00133245" w:rsidRPr="007E59DB">
              <w:rPr>
                <w:rFonts w:ascii="Times New Roman" w:hAnsi="Times New Roman" w:cs="Times New Roman"/>
                <w:b/>
                <w:sz w:val="28"/>
                <w:szCs w:val="28"/>
              </w:rPr>
              <w:t xml:space="preserve">- </w:t>
            </w:r>
            <w:r w:rsidR="00983482" w:rsidRPr="007E59DB">
              <w:rPr>
                <w:rFonts w:ascii="Times New Roman" w:hAnsi="Times New Roman" w:cs="Times New Roman"/>
                <w:b/>
                <w:sz w:val="28"/>
                <w:szCs w:val="28"/>
              </w:rPr>
              <w:t>Roles and Duties</w:t>
            </w:r>
            <w:r w:rsidR="00635A60" w:rsidRPr="007E59DB">
              <w:rPr>
                <w:rFonts w:ascii="Times New Roman" w:hAnsi="Times New Roman" w:cs="Times New Roman"/>
                <w:b/>
                <w:sz w:val="28"/>
                <w:szCs w:val="28"/>
              </w:rPr>
              <w:t xml:space="preserve"> (</w:t>
            </w:r>
            <w:r w:rsidR="00133245" w:rsidRPr="007E59DB">
              <w:rPr>
                <w:rFonts w:ascii="Times New Roman" w:hAnsi="Times New Roman" w:cs="Times New Roman"/>
                <w:b/>
                <w:sz w:val="28"/>
                <w:szCs w:val="28"/>
              </w:rPr>
              <w:t>I</w:t>
            </w:r>
            <w:r w:rsidR="007E5905" w:rsidRPr="007E59DB">
              <w:rPr>
                <w:rFonts w:ascii="Times New Roman" w:hAnsi="Times New Roman" w:cs="Times New Roman"/>
                <w:b/>
                <w:sz w:val="28"/>
                <w:szCs w:val="28"/>
              </w:rPr>
              <w:t xml:space="preserve">ncluding </w:t>
            </w:r>
            <w:r w:rsidR="00133245" w:rsidRPr="007E59DB">
              <w:rPr>
                <w:rFonts w:ascii="Times New Roman" w:hAnsi="Times New Roman" w:cs="Times New Roman"/>
                <w:b/>
                <w:sz w:val="28"/>
                <w:szCs w:val="28"/>
              </w:rPr>
              <w:t>H</w:t>
            </w:r>
            <w:r w:rsidR="007E5905" w:rsidRPr="007E59DB">
              <w:rPr>
                <w:rFonts w:ascii="Times New Roman" w:hAnsi="Times New Roman" w:cs="Times New Roman"/>
                <w:b/>
                <w:sz w:val="28"/>
                <w:szCs w:val="28"/>
              </w:rPr>
              <w:t xml:space="preserve">ow </w:t>
            </w:r>
            <w:r w:rsidR="00133245" w:rsidRPr="007E59DB">
              <w:rPr>
                <w:rFonts w:ascii="Times New Roman" w:hAnsi="Times New Roman" w:cs="Times New Roman"/>
                <w:b/>
                <w:sz w:val="28"/>
                <w:szCs w:val="28"/>
              </w:rPr>
              <w:t>T</w:t>
            </w:r>
            <w:r w:rsidR="007E5905" w:rsidRPr="007E59DB">
              <w:rPr>
                <w:rFonts w:ascii="Times New Roman" w:hAnsi="Times New Roman" w:cs="Times New Roman"/>
                <w:b/>
                <w:sz w:val="28"/>
                <w:szCs w:val="28"/>
              </w:rPr>
              <w:t xml:space="preserve">hey </w:t>
            </w:r>
            <w:r w:rsidR="00133245" w:rsidRPr="007E59DB">
              <w:rPr>
                <w:rFonts w:ascii="Times New Roman" w:hAnsi="Times New Roman" w:cs="Times New Roman"/>
                <w:b/>
                <w:sz w:val="28"/>
                <w:szCs w:val="28"/>
              </w:rPr>
              <w:t>C</w:t>
            </w:r>
            <w:r w:rsidR="007E5905" w:rsidRPr="007E59DB">
              <w:rPr>
                <w:rFonts w:ascii="Times New Roman" w:hAnsi="Times New Roman" w:cs="Times New Roman"/>
                <w:b/>
                <w:sz w:val="28"/>
                <w:szCs w:val="28"/>
              </w:rPr>
              <w:t xml:space="preserve">ome </w:t>
            </w:r>
            <w:r w:rsidR="00133245" w:rsidRPr="007E59DB">
              <w:rPr>
                <w:rFonts w:ascii="Times New Roman" w:hAnsi="Times New Roman" w:cs="Times New Roman"/>
                <w:b/>
                <w:sz w:val="28"/>
                <w:szCs w:val="28"/>
              </w:rPr>
              <w:t>I</w:t>
            </w:r>
            <w:r w:rsidR="007E5905" w:rsidRPr="007E59DB">
              <w:rPr>
                <w:rFonts w:ascii="Times New Roman" w:hAnsi="Times New Roman" w:cs="Times New Roman"/>
                <w:b/>
                <w:sz w:val="28"/>
                <w:szCs w:val="28"/>
              </w:rPr>
              <w:t xml:space="preserve">nto </w:t>
            </w:r>
            <w:r w:rsidR="00133245" w:rsidRPr="007E59DB">
              <w:rPr>
                <w:rFonts w:ascii="Times New Roman" w:hAnsi="Times New Roman" w:cs="Times New Roman"/>
                <w:b/>
                <w:sz w:val="28"/>
                <w:szCs w:val="28"/>
              </w:rPr>
              <w:t>O</w:t>
            </w:r>
            <w:r w:rsidR="007E5905" w:rsidRPr="007E59DB">
              <w:rPr>
                <w:rFonts w:ascii="Times New Roman" w:hAnsi="Times New Roman" w:cs="Times New Roman"/>
                <w:b/>
                <w:sz w:val="28"/>
                <w:szCs w:val="28"/>
              </w:rPr>
              <w:t>ffice</w:t>
            </w:r>
            <w:r w:rsidR="00635A60" w:rsidRPr="007E59DB">
              <w:rPr>
                <w:rFonts w:ascii="Times New Roman" w:hAnsi="Times New Roman" w:cs="Times New Roman"/>
                <w:b/>
                <w:sz w:val="28"/>
                <w:szCs w:val="28"/>
              </w:rPr>
              <w:t>)</w:t>
            </w:r>
          </w:p>
          <w:p w14:paraId="4B3FF485" w14:textId="77777777" w:rsidR="00983482" w:rsidRPr="00133245" w:rsidRDefault="00983482" w:rsidP="00983482">
            <w:pPr>
              <w:rPr>
                <w:rFonts w:ascii="Times New Roman" w:hAnsi="Times New Roman" w:cs="Times New Roman"/>
              </w:rPr>
            </w:pPr>
          </w:p>
          <w:p w14:paraId="6F945F0A" w14:textId="77777777" w:rsidR="00983482" w:rsidRPr="00DE4DF2" w:rsidRDefault="0069295B" w:rsidP="00983482">
            <w:pPr>
              <w:ind w:left="522"/>
              <w:rPr>
                <w:rFonts w:ascii="Times New Roman" w:hAnsi="Times New Roman" w:cs="Times New Roman"/>
                <w:sz w:val="20"/>
                <w:szCs w:val="20"/>
              </w:rPr>
            </w:pPr>
            <w:r w:rsidRPr="00DE4DF2">
              <w:rPr>
                <w:rFonts w:ascii="Times New Roman" w:hAnsi="Times New Roman" w:cs="Times New Roman"/>
                <w:sz w:val="20"/>
                <w:szCs w:val="20"/>
              </w:rPr>
              <w:t>•</w:t>
            </w:r>
            <w:r w:rsidR="00983482" w:rsidRPr="00DE4DF2">
              <w:rPr>
                <w:rFonts w:ascii="Times New Roman" w:hAnsi="Times New Roman" w:cs="Times New Roman"/>
                <w:sz w:val="20"/>
                <w:szCs w:val="20"/>
                <w:u w:val="single"/>
              </w:rPr>
              <w:t>Shareholders/Institutional Investors</w:t>
            </w:r>
            <w:r w:rsidR="00983482" w:rsidRPr="00DE4DF2">
              <w:rPr>
                <w:rFonts w:ascii="Times New Roman" w:hAnsi="Times New Roman" w:cs="Times New Roman"/>
                <w:sz w:val="20"/>
                <w:szCs w:val="20"/>
              </w:rPr>
              <w:t>:  (1) Types of shareholders (majority/minority)</w:t>
            </w:r>
            <w:r w:rsidR="00DB3403">
              <w:rPr>
                <w:rFonts w:ascii="Times New Roman" w:hAnsi="Times New Roman" w:cs="Times New Roman"/>
                <w:sz w:val="20"/>
                <w:szCs w:val="20"/>
              </w:rPr>
              <w:t>; (activist)</w:t>
            </w:r>
            <w:r w:rsidR="00983482" w:rsidRPr="00DE4DF2">
              <w:rPr>
                <w:rFonts w:ascii="Times New Roman" w:hAnsi="Times New Roman" w:cs="Times New Roman"/>
                <w:sz w:val="20"/>
                <w:szCs w:val="20"/>
              </w:rPr>
              <w:t>; (2) Duties; (3) Liability; (4) Indemnification</w:t>
            </w:r>
            <w:r w:rsidR="00DB3403">
              <w:rPr>
                <w:rFonts w:ascii="Times New Roman" w:hAnsi="Times New Roman" w:cs="Times New Roman"/>
                <w:sz w:val="20"/>
                <w:szCs w:val="20"/>
              </w:rPr>
              <w:t>; (5) shareholder derivative suits</w:t>
            </w:r>
          </w:p>
          <w:p w14:paraId="2A0F02D6" w14:textId="77777777" w:rsidR="009D775D" w:rsidRDefault="009D775D" w:rsidP="009D775D">
            <w:pPr>
              <w:rPr>
                <w:rFonts w:ascii="Times New Roman" w:hAnsi="Times New Roman" w:cs="Times New Roman"/>
                <w:b/>
                <w:i/>
                <w:sz w:val="20"/>
                <w:szCs w:val="20"/>
                <w:u w:val="single"/>
              </w:rPr>
            </w:pPr>
          </w:p>
          <w:p w14:paraId="1CEC9D7E" w14:textId="77777777" w:rsidR="009D775D" w:rsidRDefault="00CB081B" w:rsidP="009D775D">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sidR="009D775D">
              <w:rPr>
                <w:rFonts w:ascii="Times New Roman" w:hAnsi="Times New Roman" w:cs="Times New Roman"/>
                <w:b/>
                <w:i/>
                <w:sz w:val="20"/>
                <w:szCs w:val="20"/>
              </w:rPr>
              <w:t>:</w:t>
            </w:r>
          </w:p>
          <w:p w14:paraId="3C62A4C5" w14:textId="77777777" w:rsidR="00983482" w:rsidRPr="00DE4DF2" w:rsidRDefault="00983482" w:rsidP="00983482">
            <w:pPr>
              <w:ind w:left="522"/>
              <w:rPr>
                <w:rFonts w:ascii="Times New Roman" w:hAnsi="Times New Roman" w:cs="Times New Roman"/>
                <w:sz w:val="20"/>
                <w:szCs w:val="20"/>
              </w:rPr>
            </w:pPr>
          </w:p>
          <w:p w14:paraId="2F57E3AC" w14:textId="77777777" w:rsidR="00421220" w:rsidRPr="00DE4DF2" w:rsidRDefault="00E2692B" w:rsidP="009D775D">
            <w:pPr>
              <w:ind w:left="72"/>
              <w:rPr>
                <w:rFonts w:ascii="Times New Roman" w:hAnsi="Times New Roman" w:cs="Times New Roman"/>
                <w:sz w:val="20"/>
                <w:szCs w:val="20"/>
              </w:rPr>
            </w:pPr>
            <w:r w:rsidRPr="00DE4DF2">
              <w:rPr>
                <w:rFonts w:ascii="Times New Roman" w:hAnsi="Times New Roman" w:cs="Times New Roman"/>
                <w:b/>
                <w:i/>
                <w:sz w:val="20"/>
                <w:szCs w:val="20"/>
              </w:rPr>
              <w:t xml:space="preserve">Textbook – </w:t>
            </w:r>
            <w:r w:rsidR="00421220" w:rsidRPr="00DE4DF2">
              <w:rPr>
                <w:rFonts w:ascii="Times New Roman" w:hAnsi="Times New Roman" w:cs="Times New Roman"/>
                <w:b/>
                <w:i/>
                <w:sz w:val="20"/>
                <w:szCs w:val="20"/>
              </w:rPr>
              <w:t>An Introduction to Corporate Governance and the SEC</w:t>
            </w:r>
            <w:r w:rsidR="00421220" w:rsidRPr="00DE4DF2">
              <w:rPr>
                <w:rFonts w:ascii="Times New Roman" w:hAnsi="Times New Roman" w:cs="Times New Roman"/>
                <w:sz w:val="20"/>
                <w:szCs w:val="20"/>
              </w:rPr>
              <w:t>:</w:t>
            </w:r>
            <w:r w:rsidR="003D4414" w:rsidRPr="00DE4DF2">
              <w:rPr>
                <w:rFonts w:ascii="Times New Roman" w:hAnsi="Times New Roman" w:cs="Times New Roman"/>
                <w:sz w:val="20"/>
                <w:szCs w:val="20"/>
              </w:rPr>
              <w:t xml:space="preserve">  Pages 7 - 24</w:t>
            </w:r>
            <w:r w:rsidR="00421220" w:rsidRPr="00DE4DF2">
              <w:rPr>
                <w:rFonts w:ascii="Times New Roman" w:hAnsi="Times New Roman" w:cs="Times New Roman"/>
                <w:sz w:val="20"/>
                <w:szCs w:val="20"/>
              </w:rPr>
              <w:t>.</w:t>
            </w:r>
          </w:p>
          <w:p w14:paraId="59C6099C" w14:textId="77777777" w:rsidR="00E2692B" w:rsidRPr="00DE4DF2" w:rsidRDefault="00E2692B" w:rsidP="009D775D">
            <w:pPr>
              <w:ind w:left="72"/>
              <w:rPr>
                <w:rFonts w:ascii="Times New Roman" w:hAnsi="Times New Roman" w:cs="Times New Roman"/>
                <w:b/>
                <w:i/>
                <w:sz w:val="20"/>
                <w:szCs w:val="20"/>
              </w:rPr>
            </w:pPr>
          </w:p>
          <w:p w14:paraId="1D6B947E" w14:textId="77777777" w:rsidR="00DB3403" w:rsidRDefault="00E2692B" w:rsidP="00DB3403">
            <w:pPr>
              <w:ind w:left="72"/>
              <w:rPr>
                <w:rFonts w:ascii="Times New Roman" w:hAnsi="Times New Roman" w:cs="Times New Roman"/>
                <w:sz w:val="20"/>
                <w:szCs w:val="20"/>
              </w:rPr>
            </w:pPr>
            <w:r w:rsidRPr="00DE4DF2">
              <w:rPr>
                <w:rFonts w:ascii="Times New Roman" w:hAnsi="Times New Roman" w:cs="Times New Roman"/>
                <w:b/>
                <w:i/>
                <w:sz w:val="20"/>
                <w:szCs w:val="20"/>
              </w:rPr>
              <w:t>Textbook – Corporate Governance</w:t>
            </w:r>
            <w:r w:rsidR="00DB3403">
              <w:rPr>
                <w:rFonts w:ascii="Times New Roman" w:hAnsi="Times New Roman" w:cs="Times New Roman"/>
                <w:sz w:val="20"/>
                <w:szCs w:val="20"/>
              </w:rPr>
              <w:t>:  Pages 95 – 110.</w:t>
            </w:r>
          </w:p>
          <w:p w14:paraId="432C720D" w14:textId="77777777" w:rsidR="00234067" w:rsidRDefault="00234067" w:rsidP="00DB3403">
            <w:pPr>
              <w:ind w:left="72"/>
              <w:rPr>
                <w:rFonts w:ascii="Times New Roman" w:hAnsi="Times New Roman" w:cs="Times New Roman"/>
                <w:sz w:val="20"/>
                <w:szCs w:val="20"/>
              </w:rPr>
            </w:pPr>
          </w:p>
          <w:p w14:paraId="1B20331E" w14:textId="77777777" w:rsidR="00234067" w:rsidRDefault="00234067" w:rsidP="00DB3403">
            <w:pPr>
              <w:ind w:left="72"/>
              <w:rPr>
                <w:rFonts w:ascii="Times New Roman" w:hAnsi="Times New Roman" w:cs="Times New Roman"/>
                <w:b/>
                <w:i/>
                <w:sz w:val="20"/>
                <w:szCs w:val="20"/>
              </w:rPr>
            </w:pPr>
            <w:r w:rsidRPr="00234067">
              <w:rPr>
                <w:rFonts w:ascii="Times New Roman" w:hAnsi="Times New Roman" w:cs="Times New Roman"/>
                <w:b/>
                <w:i/>
                <w:sz w:val="20"/>
                <w:szCs w:val="20"/>
              </w:rPr>
              <w:t xml:space="preserve">T-Square Materials:  </w:t>
            </w:r>
          </w:p>
          <w:p w14:paraId="3D55C9EF" w14:textId="77777777" w:rsidR="00234067" w:rsidRDefault="00234067" w:rsidP="00DB3403">
            <w:pPr>
              <w:ind w:left="72"/>
              <w:rPr>
                <w:rFonts w:ascii="Times New Roman" w:hAnsi="Times New Roman" w:cs="Times New Roman"/>
                <w:b/>
                <w:i/>
                <w:sz w:val="20"/>
                <w:szCs w:val="20"/>
              </w:rPr>
            </w:pPr>
          </w:p>
          <w:p w14:paraId="1F30ACF8" w14:textId="77777777" w:rsidR="00234067" w:rsidRPr="00234067" w:rsidRDefault="00234067" w:rsidP="00234067">
            <w:pPr>
              <w:ind w:left="255"/>
              <w:rPr>
                <w:rFonts w:ascii="Times New Roman" w:hAnsi="Times New Roman" w:cs="Times New Roman"/>
                <w:sz w:val="20"/>
                <w:szCs w:val="20"/>
              </w:rPr>
            </w:pPr>
            <w:r w:rsidRPr="00234067">
              <w:rPr>
                <w:rFonts w:ascii="Times New Roman" w:hAnsi="Times New Roman" w:cs="Times New Roman"/>
                <w:b/>
                <w:i/>
                <w:sz w:val="20"/>
                <w:szCs w:val="20"/>
              </w:rPr>
              <w:t>Article</w:t>
            </w:r>
            <w:r>
              <w:rPr>
                <w:rFonts w:ascii="Times New Roman" w:hAnsi="Times New Roman" w:cs="Times New Roman"/>
                <w:sz w:val="20"/>
                <w:szCs w:val="20"/>
              </w:rPr>
              <w:t xml:space="preserve">: Chasen, E., More companies bow to investors with a social cause. </w:t>
            </w:r>
            <w:r>
              <w:rPr>
                <w:rFonts w:ascii="Times New Roman" w:hAnsi="Times New Roman" w:cs="Times New Roman"/>
                <w:i/>
                <w:sz w:val="20"/>
                <w:szCs w:val="20"/>
              </w:rPr>
              <w:t>The Wall Street Journal Online</w:t>
            </w:r>
            <w:r>
              <w:rPr>
                <w:rFonts w:ascii="Times New Roman" w:hAnsi="Times New Roman" w:cs="Times New Roman"/>
                <w:sz w:val="20"/>
                <w:szCs w:val="20"/>
              </w:rPr>
              <w:t>. March 31, 2014.</w:t>
            </w:r>
          </w:p>
          <w:p w14:paraId="29686316" w14:textId="77777777" w:rsidR="00DB3403" w:rsidRPr="00DE4DF2" w:rsidRDefault="00DB3403" w:rsidP="00E2692B">
            <w:pPr>
              <w:rPr>
                <w:rFonts w:ascii="Times New Roman" w:hAnsi="Times New Roman" w:cs="Times New Roman"/>
                <w:sz w:val="20"/>
                <w:szCs w:val="20"/>
              </w:rPr>
            </w:pPr>
          </w:p>
          <w:p w14:paraId="24AE174A" w14:textId="77777777" w:rsidR="00983482" w:rsidRPr="00DE4DF2" w:rsidRDefault="0069295B" w:rsidP="00983482">
            <w:pPr>
              <w:ind w:left="522"/>
              <w:rPr>
                <w:rFonts w:ascii="Times New Roman" w:hAnsi="Times New Roman" w:cs="Times New Roman"/>
                <w:sz w:val="20"/>
                <w:szCs w:val="20"/>
              </w:rPr>
            </w:pPr>
            <w:r w:rsidRPr="00DE4DF2">
              <w:rPr>
                <w:rFonts w:ascii="Times New Roman" w:hAnsi="Times New Roman" w:cs="Times New Roman"/>
                <w:sz w:val="20"/>
                <w:szCs w:val="20"/>
              </w:rPr>
              <w:t>•</w:t>
            </w:r>
            <w:r w:rsidR="00983482" w:rsidRPr="00DE4DF2">
              <w:rPr>
                <w:rFonts w:ascii="Times New Roman" w:hAnsi="Times New Roman" w:cs="Times New Roman"/>
                <w:sz w:val="20"/>
                <w:szCs w:val="20"/>
                <w:u w:val="single"/>
              </w:rPr>
              <w:t>Board of Directors</w:t>
            </w:r>
            <w:r w:rsidR="00983482" w:rsidRPr="00DE4DF2">
              <w:rPr>
                <w:rFonts w:ascii="Times New Roman" w:hAnsi="Times New Roman" w:cs="Times New Roman"/>
                <w:sz w:val="20"/>
                <w:szCs w:val="20"/>
              </w:rPr>
              <w:t>:  (1) Legal structure of the board of directors; (2) Fiduciary duties; (3) Liability; (4) Indemnification</w:t>
            </w:r>
          </w:p>
          <w:p w14:paraId="45C0329F" w14:textId="77777777" w:rsidR="009D775D" w:rsidRDefault="009D775D" w:rsidP="009D775D">
            <w:pPr>
              <w:rPr>
                <w:rFonts w:ascii="Times New Roman" w:hAnsi="Times New Roman" w:cs="Times New Roman"/>
                <w:b/>
                <w:i/>
                <w:sz w:val="20"/>
                <w:szCs w:val="20"/>
                <w:u w:val="single"/>
              </w:rPr>
            </w:pPr>
          </w:p>
          <w:p w14:paraId="7962D533" w14:textId="77777777" w:rsidR="009D775D" w:rsidRDefault="00CB081B" w:rsidP="009D775D">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sidR="009D775D">
              <w:rPr>
                <w:rFonts w:ascii="Times New Roman" w:hAnsi="Times New Roman" w:cs="Times New Roman"/>
                <w:b/>
                <w:i/>
                <w:sz w:val="20"/>
                <w:szCs w:val="20"/>
              </w:rPr>
              <w:t>:</w:t>
            </w:r>
          </w:p>
          <w:p w14:paraId="5F9A04C1" w14:textId="77777777" w:rsidR="00382E50" w:rsidRPr="00DE4DF2" w:rsidRDefault="00382E50" w:rsidP="00983482">
            <w:pPr>
              <w:ind w:left="522"/>
              <w:rPr>
                <w:rFonts w:ascii="Times New Roman" w:hAnsi="Times New Roman" w:cs="Times New Roman"/>
                <w:sz w:val="20"/>
                <w:szCs w:val="20"/>
              </w:rPr>
            </w:pPr>
          </w:p>
          <w:p w14:paraId="32B54A70" w14:textId="77777777" w:rsidR="009C2D32" w:rsidRPr="00DE4DF2" w:rsidRDefault="0005604D" w:rsidP="009D775D">
            <w:pPr>
              <w:rPr>
                <w:rFonts w:ascii="Times New Roman" w:hAnsi="Times New Roman" w:cs="Times New Roman"/>
                <w:sz w:val="20"/>
                <w:szCs w:val="20"/>
              </w:rPr>
            </w:pPr>
            <w:r w:rsidRPr="00DE4DF2">
              <w:rPr>
                <w:rFonts w:ascii="Times New Roman" w:hAnsi="Times New Roman" w:cs="Times New Roman"/>
                <w:b/>
                <w:i/>
                <w:sz w:val="20"/>
                <w:szCs w:val="20"/>
              </w:rPr>
              <w:t xml:space="preserve">Textbook – </w:t>
            </w:r>
            <w:r w:rsidR="003D4414" w:rsidRPr="00DE4DF2">
              <w:rPr>
                <w:rFonts w:ascii="Times New Roman" w:hAnsi="Times New Roman" w:cs="Times New Roman"/>
                <w:b/>
                <w:i/>
                <w:sz w:val="20"/>
                <w:szCs w:val="20"/>
              </w:rPr>
              <w:t>An Introduction to Corporate Governance and the SEC</w:t>
            </w:r>
            <w:r w:rsidR="003D4414" w:rsidRPr="00DE4DF2">
              <w:rPr>
                <w:rFonts w:ascii="Times New Roman" w:hAnsi="Times New Roman" w:cs="Times New Roman"/>
                <w:sz w:val="20"/>
                <w:szCs w:val="20"/>
              </w:rPr>
              <w:t>:  Pages 7 - 24.</w:t>
            </w:r>
          </w:p>
          <w:p w14:paraId="6FF57ADC" w14:textId="77777777" w:rsidR="009C2D32" w:rsidRPr="00DE4DF2" w:rsidRDefault="009C2D32" w:rsidP="009D775D">
            <w:pPr>
              <w:rPr>
                <w:rFonts w:ascii="Times New Roman" w:hAnsi="Times New Roman" w:cs="Times New Roman"/>
                <w:sz w:val="20"/>
                <w:szCs w:val="20"/>
              </w:rPr>
            </w:pPr>
          </w:p>
          <w:p w14:paraId="37773166" w14:textId="77777777" w:rsidR="009C2D32" w:rsidRPr="00DE4DF2" w:rsidRDefault="0005604D" w:rsidP="009D775D">
            <w:pPr>
              <w:rPr>
                <w:rFonts w:ascii="Times New Roman" w:hAnsi="Times New Roman" w:cs="Times New Roman"/>
                <w:sz w:val="20"/>
                <w:szCs w:val="20"/>
              </w:rPr>
            </w:pPr>
            <w:r w:rsidRPr="00DE4DF2">
              <w:rPr>
                <w:rFonts w:ascii="Times New Roman" w:hAnsi="Times New Roman" w:cs="Times New Roman"/>
                <w:b/>
                <w:i/>
                <w:sz w:val="20"/>
                <w:szCs w:val="20"/>
              </w:rPr>
              <w:t>Textbook – Corporate Governance</w:t>
            </w:r>
            <w:r w:rsidRPr="00DE4DF2">
              <w:rPr>
                <w:rFonts w:ascii="Times New Roman" w:hAnsi="Times New Roman" w:cs="Times New Roman"/>
                <w:sz w:val="20"/>
                <w:szCs w:val="20"/>
              </w:rPr>
              <w:t>:  Pages 42 – 56.</w:t>
            </w:r>
          </w:p>
          <w:p w14:paraId="72AEEA0C" w14:textId="77777777" w:rsidR="009C2D32" w:rsidRPr="00DE4DF2" w:rsidRDefault="009C2D32" w:rsidP="00983482">
            <w:pPr>
              <w:ind w:left="522"/>
              <w:rPr>
                <w:rFonts w:ascii="Times New Roman" w:hAnsi="Times New Roman" w:cs="Times New Roman"/>
                <w:sz w:val="20"/>
                <w:szCs w:val="20"/>
              </w:rPr>
            </w:pPr>
          </w:p>
          <w:p w14:paraId="3B55BFF4" w14:textId="77777777" w:rsidR="00234067" w:rsidRDefault="00A3081D" w:rsidP="009D775D">
            <w:pPr>
              <w:rPr>
                <w:rFonts w:ascii="Times New Roman" w:hAnsi="Times New Roman" w:cs="Times New Roman"/>
                <w:b/>
                <w:i/>
                <w:sz w:val="20"/>
                <w:szCs w:val="20"/>
              </w:rPr>
            </w:pPr>
            <w:r>
              <w:rPr>
                <w:rFonts w:ascii="Times New Roman" w:hAnsi="Times New Roman" w:cs="Times New Roman"/>
                <w:b/>
                <w:i/>
                <w:sz w:val="20"/>
                <w:szCs w:val="20"/>
              </w:rPr>
              <w:t xml:space="preserve">T-Square Materials:  </w:t>
            </w:r>
          </w:p>
          <w:p w14:paraId="63B1B533" w14:textId="77777777" w:rsidR="00234067" w:rsidRDefault="00234067" w:rsidP="009D775D">
            <w:pPr>
              <w:rPr>
                <w:rFonts w:ascii="Times New Roman" w:hAnsi="Times New Roman" w:cs="Times New Roman"/>
                <w:b/>
                <w:i/>
                <w:sz w:val="20"/>
                <w:szCs w:val="20"/>
              </w:rPr>
            </w:pPr>
          </w:p>
          <w:p w14:paraId="33816342" w14:textId="77777777" w:rsidR="00234067" w:rsidRDefault="00983482" w:rsidP="00234067">
            <w:pPr>
              <w:ind w:left="255"/>
              <w:rPr>
                <w:rFonts w:ascii="Times New Roman" w:hAnsi="Times New Roman" w:cs="Times New Roman"/>
                <w:sz w:val="20"/>
                <w:szCs w:val="20"/>
              </w:rPr>
            </w:pPr>
            <w:r w:rsidRPr="00DE4DF2">
              <w:rPr>
                <w:rFonts w:ascii="Times New Roman" w:hAnsi="Times New Roman" w:cs="Times New Roman"/>
                <w:b/>
                <w:i/>
                <w:sz w:val="20"/>
                <w:szCs w:val="20"/>
              </w:rPr>
              <w:t>Case</w:t>
            </w:r>
            <w:r w:rsidR="00382E50" w:rsidRPr="00DE4DF2">
              <w:rPr>
                <w:rFonts w:ascii="Times New Roman" w:hAnsi="Times New Roman" w:cs="Times New Roman"/>
                <w:b/>
                <w:i/>
                <w:sz w:val="20"/>
                <w:szCs w:val="20"/>
              </w:rPr>
              <w:t>s</w:t>
            </w:r>
            <w:r w:rsidRPr="00DE4DF2">
              <w:rPr>
                <w:rFonts w:ascii="Times New Roman" w:hAnsi="Times New Roman" w:cs="Times New Roman"/>
                <w:sz w:val="20"/>
                <w:szCs w:val="20"/>
              </w:rPr>
              <w:t xml:space="preserve">:  </w:t>
            </w:r>
          </w:p>
          <w:p w14:paraId="05C9ACE1" w14:textId="77777777" w:rsidR="00234067" w:rsidRDefault="00234067" w:rsidP="00234067">
            <w:pPr>
              <w:ind w:left="255"/>
              <w:rPr>
                <w:rFonts w:ascii="Times New Roman" w:hAnsi="Times New Roman" w:cs="Times New Roman"/>
                <w:sz w:val="20"/>
                <w:szCs w:val="20"/>
              </w:rPr>
            </w:pPr>
          </w:p>
          <w:p w14:paraId="24F9D54F" w14:textId="77777777" w:rsidR="00234067" w:rsidRDefault="00A3081D" w:rsidP="00234067">
            <w:pPr>
              <w:ind w:left="255"/>
              <w:rPr>
                <w:rFonts w:ascii="Times New Roman" w:hAnsi="Times New Roman" w:cs="Times New Roman"/>
                <w:sz w:val="20"/>
                <w:szCs w:val="20"/>
              </w:rPr>
            </w:pPr>
            <w:r>
              <w:rPr>
                <w:rFonts w:ascii="Times New Roman" w:hAnsi="Times New Roman" w:cs="Times New Roman"/>
                <w:sz w:val="20"/>
                <w:szCs w:val="20"/>
              </w:rPr>
              <w:t xml:space="preserve">(1) </w:t>
            </w:r>
            <w:r w:rsidR="006003E4" w:rsidRPr="00DE4DF2">
              <w:rPr>
                <w:rFonts w:ascii="Times New Roman" w:hAnsi="Times New Roman" w:cs="Times New Roman"/>
                <w:i/>
                <w:sz w:val="20"/>
                <w:szCs w:val="20"/>
              </w:rPr>
              <w:t>Smith v. Van Gorkom</w:t>
            </w:r>
            <w:r w:rsidR="006003E4" w:rsidRPr="00DE4DF2">
              <w:rPr>
                <w:rFonts w:ascii="Times New Roman" w:hAnsi="Times New Roman" w:cs="Times New Roman"/>
                <w:sz w:val="20"/>
                <w:szCs w:val="20"/>
              </w:rPr>
              <w:t>, 4</w:t>
            </w:r>
            <w:r w:rsidR="006003E4">
              <w:rPr>
                <w:rFonts w:ascii="Times New Roman" w:hAnsi="Times New Roman" w:cs="Times New Roman"/>
                <w:sz w:val="20"/>
                <w:szCs w:val="20"/>
              </w:rPr>
              <w:t>8</w:t>
            </w:r>
            <w:r w:rsidR="006003E4" w:rsidRPr="00DE4DF2">
              <w:rPr>
                <w:rFonts w:ascii="Times New Roman" w:hAnsi="Times New Roman" w:cs="Times New Roman"/>
                <w:sz w:val="20"/>
                <w:szCs w:val="20"/>
              </w:rPr>
              <w:t>8 A.2d 858 (Del. 1985)</w:t>
            </w:r>
            <w:r w:rsidR="006003E4">
              <w:rPr>
                <w:rFonts w:ascii="Times New Roman" w:hAnsi="Times New Roman" w:cs="Times New Roman"/>
                <w:sz w:val="20"/>
                <w:szCs w:val="20"/>
              </w:rPr>
              <w:t xml:space="preserve"> (excerpt)</w:t>
            </w:r>
            <w:r w:rsidR="006003E4" w:rsidRPr="00DE4DF2">
              <w:rPr>
                <w:rFonts w:ascii="Times New Roman" w:hAnsi="Times New Roman" w:cs="Times New Roman"/>
                <w:sz w:val="20"/>
                <w:szCs w:val="20"/>
              </w:rPr>
              <w:t xml:space="preserve"> – Duty of Care, Business Judgment Rule, Disclosure</w:t>
            </w:r>
            <w:r w:rsidR="006003E4">
              <w:rPr>
                <w:rFonts w:ascii="Times New Roman" w:hAnsi="Times New Roman" w:cs="Times New Roman"/>
                <w:sz w:val="20"/>
                <w:szCs w:val="20"/>
              </w:rPr>
              <w:t xml:space="preserve"> Responsibility</w:t>
            </w:r>
            <w:r>
              <w:rPr>
                <w:rFonts w:ascii="Times New Roman" w:hAnsi="Times New Roman" w:cs="Times New Roman"/>
                <w:sz w:val="20"/>
                <w:szCs w:val="20"/>
              </w:rPr>
              <w:t xml:space="preserve">; </w:t>
            </w:r>
            <w:r w:rsidRPr="00A3081D">
              <w:rPr>
                <w:rFonts w:ascii="Times New Roman" w:hAnsi="Times New Roman" w:cs="Times New Roman"/>
                <w:sz w:val="20"/>
                <w:szCs w:val="20"/>
                <w:u w:val="single"/>
              </w:rPr>
              <w:t>and</w:t>
            </w:r>
            <w:r>
              <w:rPr>
                <w:rFonts w:ascii="Times New Roman" w:hAnsi="Times New Roman" w:cs="Times New Roman"/>
                <w:sz w:val="20"/>
                <w:szCs w:val="20"/>
              </w:rPr>
              <w:t xml:space="preserve"> </w:t>
            </w:r>
          </w:p>
          <w:p w14:paraId="1F78F990" w14:textId="77777777" w:rsidR="00234067" w:rsidRDefault="00234067" w:rsidP="00234067">
            <w:pPr>
              <w:ind w:left="255"/>
              <w:rPr>
                <w:rFonts w:ascii="Times New Roman" w:hAnsi="Times New Roman" w:cs="Times New Roman"/>
                <w:sz w:val="20"/>
                <w:szCs w:val="20"/>
              </w:rPr>
            </w:pPr>
          </w:p>
          <w:p w14:paraId="7F0AD62F" w14:textId="77777777" w:rsidR="00382E50" w:rsidRDefault="00A3081D" w:rsidP="00234067">
            <w:pPr>
              <w:ind w:left="255"/>
              <w:rPr>
                <w:rFonts w:ascii="Times New Roman" w:hAnsi="Times New Roman" w:cs="Times New Roman"/>
                <w:sz w:val="20"/>
                <w:szCs w:val="20"/>
              </w:rPr>
            </w:pPr>
            <w:r w:rsidRPr="00A3081D">
              <w:rPr>
                <w:rFonts w:ascii="Times New Roman" w:hAnsi="Times New Roman" w:cs="Times New Roman"/>
                <w:sz w:val="20"/>
                <w:szCs w:val="20"/>
              </w:rPr>
              <w:t>(2)</w:t>
            </w:r>
            <w:r w:rsidR="006003E4">
              <w:rPr>
                <w:rFonts w:ascii="Times New Roman" w:hAnsi="Times New Roman" w:cs="Times New Roman"/>
                <w:sz w:val="20"/>
                <w:szCs w:val="20"/>
              </w:rPr>
              <w:t xml:space="preserve"> </w:t>
            </w:r>
            <w:r w:rsidR="006003E4" w:rsidRPr="00DE4DF2">
              <w:rPr>
                <w:rFonts w:ascii="Times New Roman" w:hAnsi="Times New Roman" w:cs="Times New Roman"/>
                <w:i/>
                <w:sz w:val="20"/>
                <w:szCs w:val="20"/>
              </w:rPr>
              <w:t>In re The Walt Disney Company Derivative Litigation</w:t>
            </w:r>
            <w:r w:rsidR="006003E4" w:rsidRPr="00DE4DF2">
              <w:rPr>
                <w:rFonts w:ascii="Times New Roman" w:hAnsi="Times New Roman" w:cs="Times New Roman"/>
                <w:sz w:val="20"/>
                <w:szCs w:val="20"/>
              </w:rPr>
              <w:t>, 907 A.2d 693 (Del. Ch. 2005)</w:t>
            </w:r>
            <w:r w:rsidR="006003E4">
              <w:rPr>
                <w:rFonts w:ascii="Times New Roman" w:hAnsi="Times New Roman" w:cs="Times New Roman"/>
                <w:sz w:val="20"/>
                <w:szCs w:val="20"/>
              </w:rPr>
              <w:t xml:space="preserve"> (excerpt)</w:t>
            </w:r>
            <w:r w:rsidR="006003E4" w:rsidRPr="00DE4DF2">
              <w:rPr>
                <w:rFonts w:ascii="Times New Roman" w:hAnsi="Times New Roman" w:cs="Times New Roman"/>
                <w:sz w:val="20"/>
                <w:szCs w:val="20"/>
              </w:rPr>
              <w:t xml:space="preserve"> – Business Judgment Rule</w:t>
            </w:r>
            <w:r w:rsidR="008D15A4">
              <w:rPr>
                <w:rFonts w:ascii="Times New Roman" w:hAnsi="Times New Roman" w:cs="Times New Roman"/>
                <w:sz w:val="20"/>
                <w:szCs w:val="20"/>
              </w:rPr>
              <w:t>.</w:t>
            </w:r>
          </w:p>
          <w:p w14:paraId="5DC7D736" w14:textId="77777777" w:rsidR="00234067" w:rsidRDefault="00234067" w:rsidP="00234067">
            <w:pPr>
              <w:ind w:left="255"/>
              <w:rPr>
                <w:rFonts w:ascii="Times New Roman" w:hAnsi="Times New Roman" w:cs="Times New Roman"/>
                <w:sz w:val="20"/>
                <w:szCs w:val="20"/>
              </w:rPr>
            </w:pPr>
          </w:p>
          <w:p w14:paraId="5698227C" w14:textId="77777777" w:rsidR="002A7147" w:rsidRDefault="002A7147" w:rsidP="00234067">
            <w:pPr>
              <w:ind w:left="255"/>
              <w:rPr>
                <w:rFonts w:ascii="Times New Roman" w:hAnsi="Times New Roman" w:cs="Times New Roman"/>
                <w:b/>
                <w:i/>
                <w:sz w:val="20"/>
                <w:szCs w:val="20"/>
              </w:rPr>
            </w:pPr>
          </w:p>
          <w:p w14:paraId="256FD028" w14:textId="77777777" w:rsidR="00234067" w:rsidRPr="00234067" w:rsidRDefault="00234067" w:rsidP="00234067">
            <w:pPr>
              <w:ind w:left="255"/>
              <w:rPr>
                <w:rFonts w:ascii="Times New Roman" w:hAnsi="Times New Roman" w:cs="Times New Roman"/>
                <w:b/>
                <w:i/>
                <w:sz w:val="20"/>
                <w:szCs w:val="20"/>
              </w:rPr>
            </w:pPr>
            <w:r w:rsidRPr="00234067">
              <w:rPr>
                <w:rFonts w:ascii="Times New Roman" w:hAnsi="Times New Roman" w:cs="Times New Roman"/>
                <w:b/>
                <w:i/>
                <w:sz w:val="20"/>
                <w:szCs w:val="20"/>
              </w:rPr>
              <w:t>Article:</w:t>
            </w:r>
          </w:p>
          <w:p w14:paraId="4D915197" w14:textId="77777777" w:rsidR="00234067" w:rsidRDefault="00234067" w:rsidP="009D775D">
            <w:pPr>
              <w:rPr>
                <w:rFonts w:ascii="Times New Roman" w:hAnsi="Times New Roman" w:cs="Times New Roman"/>
                <w:sz w:val="20"/>
                <w:szCs w:val="20"/>
              </w:rPr>
            </w:pPr>
          </w:p>
          <w:p w14:paraId="5AF3FD7F" w14:textId="77777777" w:rsidR="00234067" w:rsidRPr="00234067" w:rsidRDefault="00234067" w:rsidP="00234067">
            <w:pPr>
              <w:ind w:left="255"/>
              <w:rPr>
                <w:rFonts w:ascii="Times New Roman" w:hAnsi="Times New Roman" w:cs="Times New Roman"/>
                <w:sz w:val="20"/>
                <w:szCs w:val="20"/>
              </w:rPr>
            </w:pPr>
            <w:r>
              <w:rPr>
                <w:rFonts w:ascii="Times New Roman" w:hAnsi="Times New Roman" w:cs="Times New Roman"/>
                <w:sz w:val="20"/>
                <w:szCs w:val="20"/>
              </w:rPr>
              <w:t xml:space="preserve">Vlasic, B., G.M.’s board is seen as slow in reacting to safety crisis, </w:t>
            </w:r>
            <w:r>
              <w:rPr>
                <w:rFonts w:ascii="Times New Roman" w:hAnsi="Times New Roman" w:cs="Times New Roman"/>
                <w:i/>
                <w:sz w:val="20"/>
                <w:szCs w:val="20"/>
              </w:rPr>
              <w:t>The New York Times</w:t>
            </w:r>
            <w:r>
              <w:rPr>
                <w:rFonts w:ascii="Times New Roman" w:hAnsi="Times New Roman" w:cs="Times New Roman"/>
                <w:sz w:val="20"/>
                <w:szCs w:val="20"/>
              </w:rPr>
              <w:t>. September 7, 2014.</w:t>
            </w:r>
          </w:p>
          <w:p w14:paraId="5D50E3B3" w14:textId="77777777" w:rsidR="002E1A0F" w:rsidRDefault="002E1A0F" w:rsidP="0069295B">
            <w:pPr>
              <w:rPr>
                <w:rFonts w:ascii="Times New Roman" w:hAnsi="Times New Roman" w:cs="Times New Roman"/>
              </w:rPr>
            </w:pPr>
          </w:p>
          <w:p w14:paraId="033C3FD2" w14:textId="77777777" w:rsidR="00E12798" w:rsidRPr="00DE4DF2" w:rsidRDefault="00E12798" w:rsidP="00E12798">
            <w:pPr>
              <w:ind w:left="522"/>
              <w:rPr>
                <w:rFonts w:ascii="Times New Roman" w:hAnsi="Times New Roman" w:cs="Times New Roman"/>
                <w:sz w:val="20"/>
                <w:szCs w:val="20"/>
              </w:rPr>
            </w:pPr>
            <w:r w:rsidRPr="00DE4DF2">
              <w:rPr>
                <w:rFonts w:ascii="Times New Roman" w:hAnsi="Times New Roman" w:cs="Times New Roman"/>
                <w:sz w:val="20"/>
                <w:szCs w:val="20"/>
              </w:rPr>
              <w:t>•</w:t>
            </w:r>
            <w:r w:rsidRPr="00DE4DF2">
              <w:rPr>
                <w:rFonts w:ascii="Times New Roman" w:hAnsi="Times New Roman" w:cs="Times New Roman"/>
                <w:sz w:val="20"/>
                <w:szCs w:val="20"/>
                <w:u w:val="single"/>
              </w:rPr>
              <w:t>Officers/Management (including CEO, CFO, Corporate Secretary/General Counsel, and Risk Management Officer)</w:t>
            </w:r>
            <w:r w:rsidRPr="00DE4DF2">
              <w:rPr>
                <w:rFonts w:ascii="Times New Roman" w:hAnsi="Times New Roman" w:cs="Times New Roman"/>
                <w:sz w:val="20"/>
                <w:szCs w:val="20"/>
              </w:rPr>
              <w:t>:  (1) Legal structure of management; (2) Fiduciary duties; (3) Liability; (4) Indemnification</w:t>
            </w:r>
            <w:r>
              <w:rPr>
                <w:rFonts w:ascii="Times New Roman" w:hAnsi="Times New Roman" w:cs="Times New Roman"/>
                <w:sz w:val="20"/>
                <w:szCs w:val="20"/>
              </w:rPr>
              <w:t>; (5) Whistleblowing and Reporting Up and Out</w:t>
            </w:r>
          </w:p>
          <w:p w14:paraId="3968FD15" w14:textId="77777777" w:rsidR="00E12798" w:rsidRPr="00133245" w:rsidRDefault="00E12798" w:rsidP="0069295B">
            <w:pPr>
              <w:rPr>
                <w:rFonts w:ascii="Times New Roman" w:hAnsi="Times New Roman" w:cs="Times New Roman"/>
              </w:rPr>
            </w:pPr>
          </w:p>
        </w:tc>
      </w:tr>
      <w:tr w:rsidR="00534953" w14:paraId="510201EA" w14:textId="77777777" w:rsidTr="00F2556D">
        <w:tc>
          <w:tcPr>
            <w:tcW w:w="1707" w:type="dxa"/>
            <w:tcBorders>
              <w:bottom w:val="single" w:sz="4" w:space="0" w:color="auto"/>
            </w:tcBorders>
          </w:tcPr>
          <w:p w14:paraId="288A5193" w14:textId="77777777" w:rsidR="00E12798" w:rsidRPr="00133245" w:rsidRDefault="00E12798" w:rsidP="00E12798">
            <w:pPr>
              <w:rPr>
                <w:rFonts w:ascii="Times New Roman" w:hAnsi="Times New Roman" w:cs="Times New Roman"/>
              </w:rPr>
            </w:pPr>
            <w:r>
              <w:rPr>
                <w:rFonts w:ascii="Times New Roman" w:hAnsi="Times New Roman" w:cs="Times New Roman"/>
              </w:rPr>
              <w:t xml:space="preserve">January </w:t>
            </w:r>
            <w:r w:rsidR="00AB044C">
              <w:rPr>
                <w:rFonts w:ascii="Times New Roman" w:hAnsi="Times New Roman" w:cs="Times New Roman"/>
              </w:rPr>
              <w:t>26</w:t>
            </w:r>
            <w:r>
              <w:rPr>
                <w:rFonts w:ascii="Times New Roman" w:hAnsi="Times New Roman" w:cs="Times New Roman"/>
              </w:rPr>
              <w:t xml:space="preserve">, </w:t>
            </w:r>
            <w:r w:rsidR="00DD2368">
              <w:rPr>
                <w:rFonts w:ascii="Times New Roman" w:hAnsi="Times New Roman" w:cs="Times New Roman"/>
              </w:rPr>
              <w:t>2016</w:t>
            </w:r>
            <w:r w:rsidRPr="00133245">
              <w:rPr>
                <w:rFonts w:ascii="Times New Roman" w:hAnsi="Times New Roman" w:cs="Times New Roman"/>
              </w:rPr>
              <w:t>:  Class 5</w:t>
            </w:r>
          </w:p>
          <w:p w14:paraId="5D682DDF" w14:textId="77777777" w:rsidR="002E1A0F" w:rsidRPr="00133245" w:rsidRDefault="002E1A0F" w:rsidP="00E12798">
            <w:pPr>
              <w:rPr>
                <w:rFonts w:ascii="Times New Roman" w:hAnsi="Times New Roman" w:cs="Times New Roman"/>
              </w:rPr>
            </w:pPr>
          </w:p>
        </w:tc>
        <w:tc>
          <w:tcPr>
            <w:tcW w:w="9520" w:type="dxa"/>
            <w:tcBorders>
              <w:bottom w:val="single" w:sz="4" w:space="0" w:color="auto"/>
            </w:tcBorders>
          </w:tcPr>
          <w:p w14:paraId="00B4AA11" w14:textId="77777777" w:rsidR="00F9317C" w:rsidRDefault="009C2D32" w:rsidP="00F9317C">
            <w:pPr>
              <w:rPr>
                <w:rFonts w:ascii="Times New Roman" w:hAnsi="Times New Roman" w:cs="Times New Roman"/>
                <w:b/>
                <w:sz w:val="28"/>
                <w:szCs w:val="28"/>
              </w:rPr>
            </w:pPr>
            <w:r w:rsidRPr="007E59DB">
              <w:rPr>
                <w:rFonts w:ascii="Times New Roman" w:hAnsi="Times New Roman" w:cs="Times New Roman"/>
                <w:b/>
                <w:sz w:val="28"/>
                <w:szCs w:val="28"/>
              </w:rPr>
              <w:t>•</w:t>
            </w:r>
            <w:r w:rsidR="007E59DB">
              <w:rPr>
                <w:rFonts w:ascii="Times New Roman" w:hAnsi="Times New Roman" w:cs="Times New Roman"/>
                <w:b/>
                <w:sz w:val="28"/>
                <w:szCs w:val="28"/>
              </w:rPr>
              <w:t xml:space="preserve">Other </w:t>
            </w:r>
            <w:r w:rsidR="00F9317C" w:rsidRPr="007E59DB">
              <w:rPr>
                <w:rFonts w:ascii="Times New Roman" w:hAnsi="Times New Roman" w:cs="Times New Roman"/>
                <w:b/>
                <w:sz w:val="28"/>
                <w:szCs w:val="28"/>
              </w:rPr>
              <w:t>Stakeholders, Roles and Duties</w:t>
            </w:r>
          </w:p>
          <w:p w14:paraId="2DED10CA" w14:textId="77777777" w:rsidR="00E12798" w:rsidRPr="00DE4DF2" w:rsidRDefault="00E12798" w:rsidP="00F9317C">
            <w:pPr>
              <w:rPr>
                <w:rFonts w:ascii="Times New Roman" w:hAnsi="Times New Roman" w:cs="Times New Roman"/>
              </w:rPr>
            </w:pPr>
          </w:p>
          <w:p w14:paraId="7AA9DB37" w14:textId="77777777" w:rsidR="00F9317C" w:rsidRPr="00DE4DF2" w:rsidRDefault="0069295B" w:rsidP="00F01E7C">
            <w:pPr>
              <w:ind w:left="522"/>
              <w:rPr>
                <w:rFonts w:ascii="Times New Roman" w:hAnsi="Times New Roman" w:cs="Times New Roman"/>
                <w:sz w:val="20"/>
                <w:szCs w:val="20"/>
              </w:rPr>
            </w:pPr>
            <w:r w:rsidRPr="00DE4DF2">
              <w:rPr>
                <w:rFonts w:ascii="Times New Roman" w:hAnsi="Times New Roman" w:cs="Times New Roman"/>
                <w:sz w:val="20"/>
                <w:szCs w:val="20"/>
              </w:rPr>
              <w:t>•</w:t>
            </w:r>
            <w:r w:rsidR="008C4C38" w:rsidRPr="00DE4DF2">
              <w:rPr>
                <w:rFonts w:ascii="Times New Roman" w:hAnsi="Times New Roman" w:cs="Times New Roman"/>
                <w:sz w:val="20"/>
                <w:szCs w:val="20"/>
                <w:u w:val="single"/>
              </w:rPr>
              <w:t>Creditors</w:t>
            </w:r>
          </w:p>
          <w:p w14:paraId="614BBD69" w14:textId="77777777" w:rsidR="00F01E7C" w:rsidRPr="00DE4DF2" w:rsidRDefault="00F01E7C" w:rsidP="00B14720">
            <w:pPr>
              <w:rPr>
                <w:rFonts w:ascii="Times New Roman" w:hAnsi="Times New Roman" w:cs="Times New Roman"/>
                <w:sz w:val="20"/>
                <w:szCs w:val="20"/>
              </w:rPr>
            </w:pPr>
          </w:p>
          <w:p w14:paraId="31AE4115" w14:textId="77777777" w:rsidR="00F9317C" w:rsidRPr="00DE4DF2" w:rsidRDefault="0069295B" w:rsidP="00F01E7C">
            <w:pPr>
              <w:ind w:left="522"/>
              <w:rPr>
                <w:rFonts w:ascii="Times New Roman" w:hAnsi="Times New Roman" w:cs="Times New Roman"/>
                <w:sz w:val="20"/>
                <w:szCs w:val="20"/>
              </w:rPr>
            </w:pPr>
            <w:r w:rsidRPr="00DE4DF2">
              <w:rPr>
                <w:rFonts w:ascii="Times New Roman" w:hAnsi="Times New Roman" w:cs="Times New Roman"/>
                <w:sz w:val="20"/>
                <w:szCs w:val="20"/>
              </w:rPr>
              <w:t>•</w:t>
            </w:r>
            <w:r w:rsidR="00F9317C" w:rsidRPr="00DE4DF2">
              <w:rPr>
                <w:rFonts w:ascii="Times New Roman" w:hAnsi="Times New Roman" w:cs="Times New Roman"/>
                <w:sz w:val="20"/>
                <w:szCs w:val="20"/>
                <w:u w:val="single"/>
              </w:rPr>
              <w:t>Employees</w:t>
            </w:r>
          </w:p>
          <w:p w14:paraId="0503979A" w14:textId="77777777" w:rsidR="00F01E7C" w:rsidRPr="00DE4DF2" w:rsidRDefault="00F01E7C" w:rsidP="00F01E7C">
            <w:pPr>
              <w:ind w:left="522"/>
              <w:rPr>
                <w:rFonts w:ascii="Times New Roman" w:hAnsi="Times New Roman" w:cs="Times New Roman"/>
                <w:sz w:val="20"/>
                <w:szCs w:val="20"/>
              </w:rPr>
            </w:pPr>
          </w:p>
          <w:p w14:paraId="75DBA1AB" w14:textId="77777777" w:rsidR="00F9317C" w:rsidRPr="00DE4DF2" w:rsidRDefault="0069295B" w:rsidP="00F01E7C">
            <w:pPr>
              <w:ind w:left="522"/>
              <w:rPr>
                <w:rFonts w:ascii="Times New Roman" w:hAnsi="Times New Roman" w:cs="Times New Roman"/>
                <w:sz w:val="20"/>
                <w:szCs w:val="20"/>
              </w:rPr>
            </w:pPr>
            <w:r w:rsidRPr="00DE4DF2">
              <w:rPr>
                <w:rFonts w:ascii="Times New Roman" w:hAnsi="Times New Roman" w:cs="Times New Roman"/>
                <w:sz w:val="20"/>
                <w:szCs w:val="20"/>
              </w:rPr>
              <w:t>•</w:t>
            </w:r>
            <w:r w:rsidR="00F9317C" w:rsidRPr="00DE4DF2">
              <w:rPr>
                <w:rFonts w:ascii="Times New Roman" w:hAnsi="Times New Roman" w:cs="Times New Roman"/>
                <w:sz w:val="20"/>
                <w:szCs w:val="20"/>
                <w:u w:val="single"/>
              </w:rPr>
              <w:t>Community</w:t>
            </w:r>
          </w:p>
          <w:p w14:paraId="05D61C34" w14:textId="77777777" w:rsidR="00983482" w:rsidRPr="00DE4DF2" w:rsidRDefault="00983482" w:rsidP="00F01E7C">
            <w:pPr>
              <w:ind w:left="522"/>
              <w:rPr>
                <w:rFonts w:ascii="Times New Roman" w:hAnsi="Times New Roman" w:cs="Times New Roman"/>
                <w:sz w:val="20"/>
                <w:szCs w:val="20"/>
              </w:rPr>
            </w:pPr>
          </w:p>
          <w:p w14:paraId="0204ACC5" w14:textId="77777777" w:rsidR="00983482" w:rsidRPr="00DE4DF2" w:rsidRDefault="0069295B" w:rsidP="00F01E7C">
            <w:pPr>
              <w:ind w:left="522"/>
              <w:rPr>
                <w:rFonts w:ascii="Times New Roman" w:hAnsi="Times New Roman" w:cs="Times New Roman"/>
                <w:sz w:val="20"/>
                <w:szCs w:val="20"/>
              </w:rPr>
            </w:pPr>
            <w:r w:rsidRPr="00DE4DF2">
              <w:rPr>
                <w:rFonts w:ascii="Times New Roman" w:hAnsi="Times New Roman" w:cs="Times New Roman"/>
                <w:sz w:val="20"/>
                <w:szCs w:val="20"/>
              </w:rPr>
              <w:t>•</w:t>
            </w:r>
            <w:r w:rsidR="00983482" w:rsidRPr="00DE4DF2">
              <w:rPr>
                <w:rFonts w:ascii="Times New Roman" w:hAnsi="Times New Roman" w:cs="Times New Roman"/>
                <w:sz w:val="20"/>
                <w:szCs w:val="20"/>
                <w:u w:val="single"/>
              </w:rPr>
              <w:t>Inside and Outside Counsel</w:t>
            </w:r>
          </w:p>
          <w:p w14:paraId="0864A5B0" w14:textId="77777777" w:rsidR="00983482" w:rsidRPr="00DE4DF2" w:rsidRDefault="00983482" w:rsidP="00F01E7C">
            <w:pPr>
              <w:ind w:left="522"/>
              <w:rPr>
                <w:rFonts w:ascii="Times New Roman" w:hAnsi="Times New Roman" w:cs="Times New Roman"/>
                <w:sz w:val="20"/>
                <w:szCs w:val="20"/>
              </w:rPr>
            </w:pPr>
          </w:p>
          <w:p w14:paraId="1834F32F" w14:textId="77777777" w:rsidR="00983482" w:rsidRPr="00DE4DF2" w:rsidRDefault="0069295B" w:rsidP="00F01E7C">
            <w:pPr>
              <w:ind w:left="522"/>
              <w:rPr>
                <w:rFonts w:ascii="Times New Roman" w:hAnsi="Times New Roman" w:cs="Times New Roman"/>
                <w:sz w:val="20"/>
                <w:szCs w:val="20"/>
              </w:rPr>
            </w:pPr>
            <w:r w:rsidRPr="00DE4DF2">
              <w:rPr>
                <w:rFonts w:ascii="Times New Roman" w:hAnsi="Times New Roman" w:cs="Times New Roman"/>
                <w:sz w:val="20"/>
                <w:szCs w:val="20"/>
              </w:rPr>
              <w:t>•</w:t>
            </w:r>
            <w:r w:rsidR="00983482" w:rsidRPr="00DE4DF2">
              <w:rPr>
                <w:rFonts w:ascii="Times New Roman" w:hAnsi="Times New Roman" w:cs="Times New Roman"/>
                <w:sz w:val="20"/>
                <w:szCs w:val="20"/>
                <w:u w:val="single"/>
              </w:rPr>
              <w:t>Inside and Outside Auditors</w:t>
            </w:r>
          </w:p>
          <w:p w14:paraId="42621CEB" w14:textId="77777777" w:rsidR="009C2D32" w:rsidRPr="00DE4DF2" w:rsidRDefault="009C2D32" w:rsidP="00F01E7C">
            <w:pPr>
              <w:ind w:left="522"/>
              <w:rPr>
                <w:rFonts w:ascii="Times New Roman" w:hAnsi="Times New Roman" w:cs="Times New Roman"/>
                <w:sz w:val="20"/>
                <w:szCs w:val="20"/>
              </w:rPr>
            </w:pPr>
          </w:p>
          <w:p w14:paraId="48FC3F92" w14:textId="77777777" w:rsidR="00262226" w:rsidRDefault="00CB081B" w:rsidP="00262226">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sidR="00262226">
              <w:rPr>
                <w:rFonts w:ascii="Times New Roman" w:hAnsi="Times New Roman" w:cs="Times New Roman"/>
                <w:b/>
                <w:i/>
                <w:sz w:val="20"/>
                <w:szCs w:val="20"/>
              </w:rPr>
              <w:t>:</w:t>
            </w:r>
          </w:p>
          <w:p w14:paraId="101F9E42" w14:textId="77777777" w:rsidR="00262226" w:rsidRDefault="00262226" w:rsidP="009C2D32">
            <w:pPr>
              <w:rPr>
                <w:rFonts w:ascii="Times New Roman" w:hAnsi="Times New Roman" w:cs="Times New Roman"/>
                <w:b/>
                <w:i/>
                <w:sz w:val="20"/>
                <w:szCs w:val="20"/>
              </w:rPr>
            </w:pPr>
          </w:p>
          <w:p w14:paraId="2806F1C4" w14:textId="77777777" w:rsidR="009C2D32" w:rsidRPr="00DE4DF2" w:rsidRDefault="0005604D" w:rsidP="009C2D32">
            <w:pPr>
              <w:rPr>
                <w:rFonts w:ascii="Times New Roman" w:hAnsi="Times New Roman" w:cs="Times New Roman"/>
                <w:sz w:val="20"/>
                <w:szCs w:val="20"/>
              </w:rPr>
            </w:pPr>
            <w:r w:rsidRPr="00DE4DF2">
              <w:rPr>
                <w:rFonts w:ascii="Times New Roman" w:hAnsi="Times New Roman" w:cs="Times New Roman"/>
                <w:b/>
                <w:i/>
                <w:sz w:val="20"/>
                <w:szCs w:val="20"/>
              </w:rPr>
              <w:t xml:space="preserve">Textbook - </w:t>
            </w:r>
            <w:r w:rsidR="003D4414" w:rsidRPr="00DE4DF2">
              <w:rPr>
                <w:rFonts w:ascii="Times New Roman" w:hAnsi="Times New Roman" w:cs="Times New Roman"/>
                <w:b/>
                <w:i/>
                <w:sz w:val="20"/>
                <w:szCs w:val="20"/>
              </w:rPr>
              <w:t>An Introduction to Corporate Governance and the SEC</w:t>
            </w:r>
            <w:r w:rsidR="003D4414" w:rsidRPr="00DE4DF2">
              <w:rPr>
                <w:rFonts w:ascii="Times New Roman" w:hAnsi="Times New Roman" w:cs="Times New Roman"/>
                <w:sz w:val="20"/>
                <w:szCs w:val="20"/>
              </w:rPr>
              <w:t>:  Pages 7 - 24.</w:t>
            </w:r>
          </w:p>
          <w:p w14:paraId="2D75B0FD" w14:textId="77777777" w:rsidR="00E474E6" w:rsidRPr="00DE4DF2" w:rsidRDefault="00E474E6" w:rsidP="009C2D32">
            <w:pPr>
              <w:rPr>
                <w:rFonts w:ascii="Times New Roman" w:hAnsi="Times New Roman" w:cs="Times New Roman"/>
                <w:b/>
                <w:i/>
                <w:sz w:val="20"/>
                <w:szCs w:val="20"/>
              </w:rPr>
            </w:pPr>
          </w:p>
          <w:p w14:paraId="1713AA03" w14:textId="77777777" w:rsidR="0005604D" w:rsidRPr="00DE4DF2" w:rsidRDefault="0005604D" w:rsidP="009C2D32">
            <w:pPr>
              <w:rPr>
                <w:rFonts w:ascii="Times New Roman" w:hAnsi="Times New Roman" w:cs="Times New Roman"/>
                <w:sz w:val="20"/>
                <w:szCs w:val="20"/>
              </w:rPr>
            </w:pPr>
            <w:r w:rsidRPr="00DE4DF2">
              <w:rPr>
                <w:rFonts w:ascii="Times New Roman" w:hAnsi="Times New Roman" w:cs="Times New Roman"/>
                <w:b/>
                <w:i/>
                <w:sz w:val="20"/>
                <w:szCs w:val="20"/>
              </w:rPr>
              <w:t>Textbook – Corporate Governance</w:t>
            </w:r>
            <w:r w:rsidRPr="00DE4DF2">
              <w:rPr>
                <w:rFonts w:ascii="Times New Roman" w:hAnsi="Times New Roman" w:cs="Times New Roman"/>
                <w:sz w:val="20"/>
                <w:szCs w:val="20"/>
              </w:rPr>
              <w:t>:  Pages 78 – 92 (Creditors</w:t>
            </w:r>
            <w:r w:rsidR="00E2692B" w:rsidRPr="00DE4DF2">
              <w:rPr>
                <w:rFonts w:ascii="Times New Roman" w:hAnsi="Times New Roman" w:cs="Times New Roman"/>
                <w:sz w:val="20"/>
                <w:szCs w:val="20"/>
              </w:rPr>
              <w:t>); 27 – 39 (Inside and Outside Auditors);</w:t>
            </w:r>
            <w:r w:rsidR="00C354BD" w:rsidRPr="00DE4DF2">
              <w:rPr>
                <w:rFonts w:ascii="Times New Roman" w:hAnsi="Times New Roman" w:cs="Times New Roman"/>
                <w:sz w:val="20"/>
                <w:szCs w:val="20"/>
              </w:rPr>
              <w:t xml:space="preserve"> and Chapter 11</w:t>
            </w:r>
            <w:r w:rsidR="007C1236">
              <w:rPr>
                <w:rFonts w:ascii="Times New Roman" w:hAnsi="Times New Roman" w:cs="Times New Roman"/>
                <w:sz w:val="20"/>
                <w:szCs w:val="20"/>
              </w:rPr>
              <w:t xml:space="preserve"> </w:t>
            </w:r>
            <w:r w:rsidR="00E474E6" w:rsidRPr="00DE4DF2">
              <w:rPr>
                <w:rFonts w:ascii="Times New Roman" w:hAnsi="Times New Roman" w:cs="Times New Roman"/>
                <w:sz w:val="20"/>
                <w:szCs w:val="20"/>
              </w:rPr>
              <w:t>(Non-shareholder Stakeholders)</w:t>
            </w:r>
            <w:r w:rsidR="00C354BD" w:rsidRPr="00DE4DF2">
              <w:rPr>
                <w:rFonts w:ascii="Times New Roman" w:hAnsi="Times New Roman" w:cs="Times New Roman"/>
                <w:sz w:val="20"/>
                <w:szCs w:val="20"/>
              </w:rPr>
              <w:t>.</w:t>
            </w:r>
          </w:p>
          <w:p w14:paraId="686DEF3B" w14:textId="77777777" w:rsidR="002E1A0F" w:rsidRDefault="002E1A0F" w:rsidP="00C354BD">
            <w:pPr>
              <w:rPr>
                <w:rFonts w:ascii="Times New Roman" w:hAnsi="Times New Roman" w:cs="Times New Roman"/>
              </w:rPr>
            </w:pPr>
          </w:p>
          <w:p w14:paraId="5C7FA8D6" w14:textId="77777777" w:rsidR="00E12798" w:rsidRPr="007E59DB" w:rsidRDefault="00E12798" w:rsidP="00E12798">
            <w:pPr>
              <w:rPr>
                <w:rFonts w:ascii="Times New Roman" w:hAnsi="Times New Roman" w:cs="Times New Roman"/>
                <w:b/>
                <w:sz w:val="28"/>
                <w:szCs w:val="28"/>
              </w:rPr>
            </w:pPr>
            <w:r w:rsidRPr="007E59DB">
              <w:rPr>
                <w:rFonts w:ascii="Times New Roman" w:hAnsi="Times New Roman" w:cs="Times New Roman"/>
                <w:b/>
                <w:sz w:val="28"/>
                <w:szCs w:val="28"/>
              </w:rPr>
              <w:t>•Video on Corporate Governance Matters – Ira Millstein</w:t>
            </w:r>
          </w:p>
          <w:p w14:paraId="287D03FE" w14:textId="77777777" w:rsidR="00E12798" w:rsidRDefault="00E12798" w:rsidP="00E12798">
            <w:pPr>
              <w:rPr>
                <w:rFonts w:ascii="Times New Roman" w:hAnsi="Times New Roman" w:cs="Times New Roman"/>
                <w:b/>
              </w:rPr>
            </w:pPr>
          </w:p>
          <w:p w14:paraId="5F0EF07A" w14:textId="77777777" w:rsidR="00E12798" w:rsidRPr="007E59DB" w:rsidRDefault="00E12798" w:rsidP="00E12798">
            <w:pPr>
              <w:rPr>
                <w:rFonts w:ascii="Times New Roman" w:hAnsi="Times New Roman" w:cs="Times New Roman"/>
                <w:b/>
                <w:sz w:val="28"/>
                <w:szCs w:val="28"/>
              </w:rPr>
            </w:pPr>
            <w:r w:rsidRPr="007E59DB">
              <w:rPr>
                <w:rFonts w:ascii="Times New Roman" w:hAnsi="Times New Roman" w:cs="Times New Roman"/>
                <w:b/>
                <w:sz w:val="28"/>
                <w:szCs w:val="28"/>
              </w:rPr>
              <w:t>•Protectionism</w:t>
            </w:r>
            <w:r>
              <w:rPr>
                <w:rFonts w:ascii="Times New Roman" w:hAnsi="Times New Roman" w:cs="Times New Roman"/>
                <w:b/>
                <w:sz w:val="28"/>
                <w:szCs w:val="28"/>
              </w:rPr>
              <w:t xml:space="preserve"> – Systemic Risk &amp; Moral Hazard</w:t>
            </w:r>
          </w:p>
          <w:p w14:paraId="5B2C63EA" w14:textId="77777777" w:rsidR="00E12798" w:rsidRPr="00133245" w:rsidRDefault="00E12798" w:rsidP="00E12798">
            <w:pPr>
              <w:rPr>
                <w:rFonts w:ascii="Times New Roman" w:hAnsi="Times New Roman" w:cs="Times New Roman"/>
              </w:rPr>
            </w:pPr>
          </w:p>
        </w:tc>
      </w:tr>
      <w:tr w:rsidR="00260733" w:rsidRPr="00A85006" w14:paraId="6FAC1E74" w14:textId="77777777" w:rsidTr="00F2556D">
        <w:tc>
          <w:tcPr>
            <w:tcW w:w="11227" w:type="dxa"/>
            <w:gridSpan w:val="2"/>
            <w:shd w:val="pct10" w:color="auto" w:fill="auto"/>
          </w:tcPr>
          <w:p w14:paraId="55105C27" w14:textId="77777777" w:rsidR="00260733" w:rsidRPr="00DE4DF2" w:rsidRDefault="008146D2" w:rsidP="007D0F6F">
            <w:pPr>
              <w:spacing w:before="40" w:after="40"/>
              <w:jc w:val="center"/>
              <w:rPr>
                <w:rFonts w:ascii="Times New Roman" w:hAnsi="Times New Roman" w:cs="Times New Roman"/>
                <w:b/>
              </w:rPr>
            </w:pPr>
            <w:r>
              <w:rPr>
                <w:rFonts w:ascii="Times New Roman" w:hAnsi="Times New Roman" w:cs="Times New Roman"/>
                <w:b/>
              </w:rPr>
              <w:t xml:space="preserve">MODULE 2 - </w:t>
            </w:r>
            <w:r w:rsidR="00F9317C" w:rsidRPr="00DE4DF2">
              <w:rPr>
                <w:rFonts w:ascii="Times New Roman" w:hAnsi="Times New Roman" w:cs="Times New Roman"/>
                <w:b/>
              </w:rPr>
              <w:t xml:space="preserve">Purpose:  </w:t>
            </w:r>
            <w:r w:rsidR="005968C7" w:rsidRPr="00DE4DF2">
              <w:rPr>
                <w:rFonts w:ascii="Times New Roman" w:hAnsi="Times New Roman" w:cs="Times New Roman"/>
                <w:b/>
              </w:rPr>
              <w:t>Why is Corporate Governance Important?</w:t>
            </w:r>
          </w:p>
        </w:tc>
      </w:tr>
      <w:tr w:rsidR="00534953" w14:paraId="3F7EC64C" w14:textId="77777777" w:rsidTr="00F2556D">
        <w:tc>
          <w:tcPr>
            <w:tcW w:w="1707" w:type="dxa"/>
          </w:tcPr>
          <w:p w14:paraId="391943A0" w14:textId="77777777" w:rsidR="00FE4F9C" w:rsidRPr="005365FC" w:rsidRDefault="00FE4F9C" w:rsidP="00AB044C">
            <w:pPr>
              <w:rPr>
                <w:rFonts w:ascii="Times New Roman" w:hAnsi="Times New Roman" w:cs="Times New Roman"/>
              </w:rPr>
            </w:pPr>
            <w:r>
              <w:rPr>
                <w:rFonts w:ascii="Times New Roman" w:hAnsi="Times New Roman" w:cs="Times New Roman"/>
              </w:rPr>
              <w:t>January 2</w:t>
            </w:r>
            <w:r w:rsidR="00AB044C">
              <w:rPr>
                <w:rFonts w:ascii="Times New Roman" w:hAnsi="Times New Roman" w:cs="Times New Roman"/>
              </w:rPr>
              <w:t>8</w:t>
            </w:r>
            <w:r>
              <w:rPr>
                <w:rFonts w:ascii="Times New Roman" w:hAnsi="Times New Roman" w:cs="Times New Roman"/>
              </w:rPr>
              <w:t xml:space="preserve">, </w:t>
            </w:r>
            <w:r w:rsidR="00DD2368">
              <w:rPr>
                <w:rFonts w:ascii="Times New Roman" w:hAnsi="Times New Roman" w:cs="Times New Roman"/>
              </w:rPr>
              <w:t>2016</w:t>
            </w:r>
            <w:r>
              <w:rPr>
                <w:rFonts w:ascii="Times New Roman" w:hAnsi="Times New Roman" w:cs="Times New Roman"/>
              </w:rPr>
              <w:t>: Class 6</w:t>
            </w:r>
          </w:p>
        </w:tc>
        <w:tc>
          <w:tcPr>
            <w:tcW w:w="9520" w:type="dxa"/>
          </w:tcPr>
          <w:p w14:paraId="194411CA" w14:textId="77777777" w:rsidR="000F7D2C" w:rsidRPr="000603C7" w:rsidRDefault="00FE4F9C" w:rsidP="001A01C4">
            <w:pPr>
              <w:rPr>
                <w:rFonts w:ascii="Times New Roman" w:hAnsi="Times New Roman" w:cs="Times New Roman"/>
                <w:b/>
                <w:sz w:val="28"/>
                <w:szCs w:val="28"/>
              </w:rPr>
            </w:pPr>
            <w:r w:rsidRPr="007E59DB">
              <w:rPr>
                <w:rFonts w:ascii="Times New Roman" w:hAnsi="Times New Roman" w:cs="Times New Roman"/>
                <w:b/>
                <w:sz w:val="28"/>
                <w:szCs w:val="28"/>
              </w:rPr>
              <w:t>•</w:t>
            </w:r>
            <w:r w:rsidRPr="005365FC">
              <w:rPr>
                <w:rFonts w:ascii="Times New Roman" w:hAnsi="Times New Roman" w:cs="Times New Roman"/>
                <w:b/>
                <w:i/>
                <w:sz w:val="28"/>
                <w:szCs w:val="28"/>
              </w:rPr>
              <w:t>Fifty Shades of Grey: Ethics First</w:t>
            </w:r>
            <w:r>
              <w:rPr>
                <w:rFonts w:ascii="Times New Roman" w:hAnsi="Times New Roman" w:cs="Times New Roman"/>
                <w:b/>
                <w:sz w:val="28"/>
                <w:szCs w:val="28"/>
              </w:rPr>
              <w:t>: Aaron Beam, Co-Founder and Former CFO, Health South</w:t>
            </w:r>
            <w:r w:rsidR="000F7D2C">
              <w:rPr>
                <w:rFonts w:ascii="Times New Roman" w:hAnsi="Times New Roman" w:cs="Times New Roman"/>
                <w:b/>
                <w:sz w:val="28"/>
                <w:szCs w:val="28"/>
              </w:rPr>
              <w:t xml:space="preserve"> </w:t>
            </w:r>
          </w:p>
          <w:p w14:paraId="636B42DB" w14:textId="77777777" w:rsidR="00FE4F9C" w:rsidRPr="000603C7" w:rsidRDefault="00872B3F" w:rsidP="001A01C4">
            <w:pPr>
              <w:rPr>
                <w:rFonts w:ascii="Times New Roman" w:hAnsi="Times New Roman" w:cs="Times New Roman"/>
              </w:rPr>
            </w:pPr>
            <w:hyperlink r:id="rId19" w:tgtFrame="_blank" w:history="1">
              <w:r w:rsidR="000F7D2C" w:rsidRPr="000603C7">
                <w:rPr>
                  <w:rStyle w:val="Hyperlink"/>
                  <w:rFonts w:ascii="Times New Roman" w:hAnsi="Times New Roman" w:cs="Times New Roman"/>
                  <w:b/>
                  <w:bCs/>
                  <w:color w:val="000000"/>
                  <w:sz w:val="23"/>
                  <w:szCs w:val="23"/>
                  <w:shd w:val="clear" w:color="auto" w:fill="FFFFFF"/>
                </w:rPr>
                <w:t>http://play.media.gatech.edu/s/ile.gatech.edu/www/8f45fc4c-e69a-59df-86b1-84791e4a7e8a</w:t>
              </w:r>
            </w:hyperlink>
            <w:r w:rsidR="000F7D2C" w:rsidRPr="000603C7">
              <w:rPr>
                <w:rFonts w:ascii="Times New Roman" w:hAnsi="Times New Roman" w:cs="Times New Roman"/>
              </w:rPr>
              <w:t xml:space="preserve"> (Do not share link.)</w:t>
            </w:r>
          </w:p>
          <w:p w14:paraId="24F0A88C" w14:textId="77777777" w:rsidR="002D26ED" w:rsidRPr="00A553FB" w:rsidRDefault="002D26ED" w:rsidP="001A01C4">
            <w:pPr>
              <w:rPr>
                <w:rFonts w:ascii="Times New Roman" w:hAnsi="Times New Roman" w:cs="Times New Roman"/>
                <w:sz w:val="20"/>
                <w:szCs w:val="20"/>
              </w:rPr>
            </w:pPr>
          </w:p>
        </w:tc>
      </w:tr>
      <w:tr w:rsidR="00AD0EC3" w14:paraId="62EBAD57" w14:textId="77777777" w:rsidTr="00F2556D">
        <w:tc>
          <w:tcPr>
            <w:tcW w:w="1707" w:type="dxa"/>
          </w:tcPr>
          <w:p w14:paraId="7D8A175D" w14:textId="77777777" w:rsidR="00AD0EC3" w:rsidRPr="001220CF" w:rsidRDefault="00AB044C" w:rsidP="00AD0EC3">
            <w:pPr>
              <w:rPr>
                <w:rFonts w:ascii="Times New Roman" w:hAnsi="Times New Roman" w:cs="Times New Roman"/>
              </w:rPr>
            </w:pPr>
            <w:r>
              <w:rPr>
                <w:rFonts w:ascii="Times New Roman" w:hAnsi="Times New Roman" w:cs="Times New Roman"/>
              </w:rPr>
              <w:t>February 2</w:t>
            </w:r>
            <w:r w:rsidR="00AD0EC3">
              <w:rPr>
                <w:rFonts w:ascii="Times New Roman" w:hAnsi="Times New Roman" w:cs="Times New Roman"/>
              </w:rPr>
              <w:t xml:space="preserve">, </w:t>
            </w:r>
            <w:r w:rsidR="00DD2368">
              <w:rPr>
                <w:rFonts w:ascii="Times New Roman" w:hAnsi="Times New Roman" w:cs="Times New Roman"/>
              </w:rPr>
              <w:t>2016</w:t>
            </w:r>
            <w:r w:rsidR="00AD0EC3" w:rsidRPr="001220CF">
              <w:rPr>
                <w:rFonts w:ascii="Times New Roman" w:hAnsi="Times New Roman" w:cs="Times New Roman"/>
              </w:rPr>
              <w:t xml:space="preserve">:  Class </w:t>
            </w:r>
            <w:r w:rsidR="00AD0EC3">
              <w:rPr>
                <w:rFonts w:ascii="Times New Roman" w:hAnsi="Times New Roman" w:cs="Times New Roman"/>
              </w:rPr>
              <w:t>7</w:t>
            </w:r>
          </w:p>
          <w:p w14:paraId="35AF4F1C" w14:textId="77777777" w:rsidR="00AD0EC3" w:rsidRDefault="00AD0EC3" w:rsidP="00AD0EC3">
            <w:pPr>
              <w:rPr>
                <w:rFonts w:ascii="Times New Roman" w:hAnsi="Times New Roman" w:cs="Times New Roman"/>
              </w:rPr>
            </w:pPr>
          </w:p>
        </w:tc>
        <w:tc>
          <w:tcPr>
            <w:tcW w:w="9520" w:type="dxa"/>
          </w:tcPr>
          <w:p w14:paraId="217AB69F"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•Encouraging, Practicing and Enforcing Ethics</w:t>
            </w:r>
          </w:p>
          <w:p w14:paraId="7BBCB63E" w14:textId="77777777" w:rsidR="00AD0EC3" w:rsidRPr="00DE4DF2" w:rsidRDefault="00AD0EC3" w:rsidP="00AD0EC3">
            <w:pPr>
              <w:rPr>
                <w:rFonts w:ascii="Times New Roman" w:hAnsi="Times New Roman" w:cs="Times New Roman"/>
                <w:sz w:val="20"/>
                <w:szCs w:val="20"/>
              </w:rPr>
            </w:pPr>
          </w:p>
          <w:p w14:paraId="11A8697A"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04E33807" w14:textId="77777777" w:rsidR="00AD0EC3" w:rsidRDefault="00AD0EC3" w:rsidP="00AD0EC3">
            <w:pPr>
              <w:rPr>
                <w:rFonts w:ascii="Times New Roman" w:hAnsi="Times New Roman" w:cs="Times New Roman"/>
                <w:b/>
                <w:i/>
                <w:sz w:val="20"/>
                <w:szCs w:val="20"/>
              </w:rPr>
            </w:pPr>
          </w:p>
          <w:p w14:paraId="1BE91BB1" w14:textId="77777777" w:rsidR="00AD0EC3" w:rsidRPr="00DE4DF2" w:rsidRDefault="00AD0EC3" w:rsidP="00AD0EC3">
            <w:pPr>
              <w:rPr>
                <w:rFonts w:ascii="Times New Roman" w:hAnsi="Times New Roman" w:cs="Times New Roman"/>
                <w:sz w:val="20"/>
                <w:szCs w:val="20"/>
              </w:rPr>
            </w:pPr>
            <w:r w:rsidRPr="00DE4DF2">
              <w:rPr>
                <w:rFonts w:ascii="Times New Roman" w:hAnsi="Times New Roman" w:cs="Times New Roman"/>
                <w:b/>
                <w:i/>
                <w:sz w:val="20"/>
                <w:szCs w:val="20"/>
              </w:rPr>
              <w:t>Textbook – Corporate Governance</w:t>
            </w:r>
            <w:r w:rsidRPr="00DE4DF2">
              <w:rPr>
                <w:rFonts w:ascii="Times New Roman" w:hAnsi="Times New Roman" w:cs="Times New Roman"/>
                <w:sz w:val="20"/>
                <w:szCs w:val="20"/>
              </w:rPr>
              <w:t>:  Chapters 10 and 11.</w:t>
            </w:r>
          </w:p>
          <w:p w14:paraId="58D82326" w14:textId="77777777" w:rsidR="00AD0EC3" w:rsidRPr="00DE4DF2" w:rsidRDefault="00AD0EC3" w:rsidP="00AD0EC3">
            <w:pPr>
              <w:ind w:left="522"/>
              <w:rPr>
                <w:rFonts w:ascii="Times New Roman" w:hAnsi="Times New Roman" w:cs="Times New Roman"/>
                <w:sz w:val="20"/>
                <w:szCs w:val="20"/>
              </w:rPr>
            </w:pPr>
          </w:p>
          <w:p w14:paraId="76C95E70" w14:textId="77777777" w:rsidR="00AD0EC3" w:rsidRPr="00C721D8"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Case</w:t>
            </w:r>
            <w:r w:rsidRPr="00C20831">
              <w:rPr>
                <w:rFonts w:ascii="Times New Roman" w:hAnsi="Times New Roman" w:cs="Times New Roman"/>
                <w:sz w:val="20"/>
                <w:szCs w:val="20"/>
              </w:rPr>
              <w:t xml:space="preserve">:  </w:t>
            </w:r>
            <w:r>
              <w:rPr>
                <w:rFonts w:ascii="Times New Roman" w:hAnsi="Times New Roman" w:cs="Times New Roman"/>
                <w:sz w:val="20"/>
                <w:szCs w:val="20"/>
              </w:rPr>
              <w:t xml:space="preserve">Sharp Paine, L. (August 17, 2004). </w:t>
            </w:r>
            <w:r w:rsidRPr="00A87D56">
              <w:rPr>
                <w:rFonts w:ascii="Times New Roman" w:hAnsi="Times New Roman" w:cs="Times New Roman"/>
                <w:i/>
                <w:sz w:val="20"/>
                <w:szCs w:val="20"/>
              </w:rPr>
              <w:t>Martin Marietta: Managing Corporate Ethics (A)</w:t>
            </w:r>
            <w:r w:rsidRPr="00C20831">
              <w:rPr>
                <w:rFonts w:ascii="Times New Roman" w:hAnsi="Times New Roman" w:cs="Times New Roman"/>
                <w:sz w:val="20"/>
                <w:szCs w:val="20"/>
              </w:rPr>
              <w:t xml:space="preserve">.  Harvard Business Publishing.  Case No. </w:t>
            </w:r>
            <w:r>
              <w:rPr>
                <w:rFonts w:ascii="Times New Roman" w:hAnsi="Times New Roman" w:cs="Times New Roman"/>
                <w:sz w:val="20"/>
                <w:szCs w:val="20"/>
              </w:rPr>
              <w:t>9-393-016</w:t>
            </w:r>
            <w:r w:rsidRPr="00C20831">
              <w:rPr>
                <w:rFonts w:ascii="Times New Roman" w:hAnsi="Times New Roman" w:cs="Times New Roman"/>
                <w:sz w:val="20"/>
                <w:szCs w:val="20"/>
              </w:rPr>
              <w:t>.</w:t>
            </w:r>
            <w:r>
              <w:rPr>
                <w:rFonts w:ascii="Times New Roman" w:hAnsi="Times New Roman" w:cs="Times New Roman"/>
                <w:sz w:val="20"/>
                <w:szCs w:val="20"/>
              </w:rPr>
              <w:t xml:space="preserve">  </w:t>
            </w:r>
            <w:r w:rsidRPr="00C721D8">
              <w:rPr>
                <w:rFonts w:ascii="Times New Roman" w:hAnsi="Times New Roman" w:cs="Times New Roman"/>
                <w:sz w:val="20"/>
                <w:szCs w:val="20"/>
              </w:rPr>
              <w:t xml:space="preserve">Purchase from </w:t>
            </w:r>
            <w:hyperlink r:id="rId20" w:history="1">
              <w:r w:rsidR="000360F5" w:rsidRPr="00E669D1">
                <w:rPr>
                  <w:rStyle w:val="Hyperlink"/>
                  <w:rFonts w:ascii="Times New Roman" w:hAnsi="Times New Roman" w:cs="Times New Roman"/>
                  <w:sz w:val="20"/>
                  <w:szCs w:val="20"/>
                </w:rPr>
                <w:t>https://cb.hbsp.harvard.edu/cbmp/access/43061644</w:t>
              </w:r>
            </w:hyperlink>
            <w:r w:rsidR="00C721D8">
              <w:rPr>
                <w:rFonts w:ascii="Times New Roman" w:hAnsi="Times New Roman" w:cs="Times New Roman"/>
                <w:sz w:val="20"/>
                <w:szCs w:val="20"/>
              </w:rPr>
              <w:t xml:space="preserve">. </w:t>
            </w:r>
          </w:p>
          <w:p w14:paraId="2638F5A3" w14:textId="77777777" w:rsidR="00AD0EC3" w:rsidRDefault="00AD0EC3" w:rsidP="00AD0EC3">
            <w:pPr>
              <w:rPr>
                <w:rFonts w:ascii="Times New Roman" w:hAnsi="Times New Roman" w:cs="Times New Roman"/>
                <w:sz w:val="20"/>
                <w:szCs w:val="20"/>
              </w:rPr>
            </w:pPr>
          </w:p>
          <w:p w14:paraId="723426EF"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rPr>
              <w:t xml:space="preserve">T-Square Material:  </w:t>
            </w:r>
          </w:p>
          <w:p w14:paraId="55C68BEB" w14:textId="77777777" w:rsidR="00AD0EC3" w:rsidRDefault="00AD0EC3" w:rsidP="00AD0EC3">
            <w:pPr>
              <w:rPr>
                <w:rFonts w:ascii="Times New Roman" w:hAnsi="Times New Roman" w:cs="Times New Roman"/>
                <w:b/>
                <w:i/>
                <w:sz w:val="20"/>
                <w:szCs w:val="20"/>
              </w:rPr>
            </w:pPr>
          </w:p>
          <w:p w14:paraId="3CF2A232" w14:textId="77777777" w:rsidR="00AD0EC3" w:rsidRDefault="00AD0EC3" w:rsidP="00AD0EC3">
            <w:pPr>
              <w:ind w:left="255"/>
              <w:rPr>
                <w:rFonts w:ascii="Times New Roman" w:hAnsi="Times New Roman" w:cs="Times New Roman"/>
                <w:sz w:val="20"/>
                <w:szCs w:val="20"/>
              </w:rPr>
            </w:pPr>
            <w:r w:rsidRPr="00830EEC">
              <w:rPr>
                <w:rFonts w:ascii="Times New Roman" w:hAnsi="Times New Roman" w:cs="Times New Roman"/>
                <w:b/>
                <w:i/>
                <w:sz w:val="20"/>
                <w:szCs w:val="20"/>
              </w:rPr>
              <w:t>Article</w:t>
            </w:r>
            <w:r>
              <w:rPr>
                <w:rFonts w:ascii="Times New Roman" w:hAnsi="Times New Roman" w:cs="Times New Roman"/>
                <w:sz w:val="20"/>
                <w:szCs w:val="20"/>
              </w:rPr>
              <w:t xml:space="preserve">: </w:t>
            </w:r>
          </w:p>
          <w:p w14:paraId="43451A40" w14:textId="77777777" w:rsidR="00AD0EC3" w:rsidRDefault="00AD0EC3" w:rsidP="00AD0EC3">
            <w:pPr>
              <w:ind w:left="255"/>
              <w:rPr>
                <w:rFonts w:ascii="Times New Roman" w:hAnsi="Times New Roman" w:cs="Times New Roman"/>
                <w:sz w:val="20"/>
                <w:szCs w:val="20"/>
              </w:rPr>
            </w:pPr>
          </w:p>
          <w:p w14:paraId="4D0CEB08" w14:textId="77777777" w:rsidR="00AD0EC3" w:rsidRDefault="00AD0EC3" w:rsidP="00AD0EC3">
            <w:pPr>
              <w:ind w:left="255"/>
              <w:rPr>
                <w:rFonts w:ascii="Times New Roman" w:hAnsi="Times New Roman" w:cs="Times New Roman"/>
                <w:sz w:val="20"/>
                <w:szCs w:val="20"/>
              </w:rPr>
            </w:pPr>
            <w:r>
              <w:rPr>
                <w:rFonts w:ascii="Times New Roman" w:hAnsi="Times New Roman" w:cs="Times New Roman"/>
                <w:sz w:val="20"/>
                <w:szCs w:val="20"/>
              </w:rPr>
              <w:t xml:space="preserve">Haidt, J., </w:t>
            </w:r>
            <w:r w:rsidRPr="00830EEC">
              <w:rPr>
                <w:rFonts w:ascii="Times New Roman" w:hAnsi="Times New Roman" w:cs="Times New Roman"/>
                <w:sz w:val="20"/>
                <w:szCs w:val="20"/>
              </w:rPr>
              <w:t xml:space="preserve">Can </w:t>
            </w:r>
            <w:r>
              <w:rPr>
                <w:rFonts w:ascii="Times New Roman" w:hAnsi="Times New Roman" w:cs="Times New Roman"/>
                <w:sz w:val="20"/>
                <w:szCs w:val="20"/>
              </w:rPr>
              <w:t>y</w:t>
            </w:r>
            <w:r w:rsidRPr="00830EEC">
              <w:rPr>
                <w:rFonts w:ascii="Times New Roman" w:hAnsi="Times New Roman" w:cs="Times New Roman"/>
                <w:sz w:val="20"/>
                <w:szCs w:val="20"/>
              </w:rPr>
              <w:t xml:space="preserve">ou </w:t>
            </w:r>
            <w:r>
              <w:rPr>
                <w:rFonts w:ascii="Times New Roman" w:hAnsi="Times New Roman" w:cs="Times New Roman"/>
                <w:sz w:val="20"/>
                <w:szCs w:val="20"/>
              </w:rPr>
              <w:t>t</w:t>
            </w:r>
            <w:r w:rsidRPr="00830EEC">
              <w:rPr>
                <w:rFonts w:ascii="Times New Roman" w:hAnsi="Times New Roman" w:cs="Times New Roman"/>
                <w:sz w:val="20"/>
                <w:szCs w:val="20"/>
              </w:rPr>
              <w:t xml:space="preserve">each </w:t>
            </w:r>
            <w:r>
              <w:rPr>
                <w:rFonts w:ascii="Times New Roman" w:hAnsi="Times New Roman" w:cs="Times New Roman"/>
                <w:sz w:val="20"/>
                <w:szCs w:val="20"/>
              </w:rPr>
              <w:t>b</w:t>
            </w:r>
            <w:r w:rsidRPr="00830EEC">
              <w:rPr>
                <w:rFonts w:ascii="Times New Roman" w:hAnsi="Times New Roman" w:cs="Times New Roman"/>
                <w:sz w:val="20"/>
                <w:szCs w:val="20"/>
              </w:rPr>
              <w:t xml:space="preserve">usinessmen to be </w:t>
            </w:r>
            <w:r>
              <w:rPr>
                <w:rFonts w:ascii="Times New Roman" w:hAnsi="Times New Roman" w:cs="Times New Roman"/>
                <w:sz w:val="20"/>
                <w:szCs w:val="20"/>
              </w:rPr>
              <w:t>e</w:t>
            </w:r>
            <w:r w:rsidRPr="00830EEC">
              <w:rPr>
                <w:rFonts w:ascii="Times New Roman" w:hAnsi="Times New Roman" w:cs="Times New Roman"/>
                <w:sz w:val="20"/>
                <w:szCs w:val="20"/>
              </w:rPr>
              <w:t>thical?</w:t>
            </w:r>
            <w:r>
              <w:rPr>
                <w:rFonts w:ascii="Times New Roman" w:hAnsi="Times New Roman" w:cs="Times New Roman"/>
                <w:sz w:val="20"/>
                <w:szCs w:val="20"/>
              </w:rPr>
              <w:t xml:space="preserve">, </w:t>
            </w:r>
            <w:r>
              <w:rPr>
                <w:rFonts w:ascii="Times New Roman" w:hAnsi="Times New Roman" w:cs="Times New Roman"/>
                <w:i/>
                <w:sz w:val="20"/>
                <w:szCs w:val="20"/>
              </w:rPr>
              <w:t>The Washington Post</w:t>
            </w:r>
            <w:r>
              <w:rPr>
                <w:rFonts w:ascii="Times New Roman" w:hAnsi="Times New Roman" w:cs="Times New Roman"/>
                <w:sz w:val="20"/>
                <w:szCs w:val="20"/>
              </w:rPr>
              <w:t>, January 13, 2014.</w:t>
            </w:r>
          </w:p>
          <w:p w14:paraId="03A16D53" w14:textId="77777777" w:rsidR="00AD0EC3" w:rsidRPr="00AD0EC3" w:rsidRDefault="00AD0EC3" w:rsidP="00AD0EC3">
            <w:pPr>
              <w:ind w:left="255"/>
              <w:rPr>
                <w:rFonts w:ascii="Times New Roman" w:hAnsi="Times New Roman" w:cs="Times New Roman"/>
                <w:sz w:val="20"/>
                <w:szCs w:val="20"/>
              </w:rPr>
            </w:pPr>
          </w:p>
        </w:tc>
      </w:tr>
      <w:tr w:rsidR="00AD0EC3" w14:paraId="5408C961" w14:textId="77777777" w:rsidTr="00F2556D">
        <w:tc>
          <w:tcPr>
            <w:tcW w:w="1707" w:type="dxa"/>
          </w:tcPr>
          <w:p w14:paraId="0665D88C" w14:textId="77777777" w:rsidR="00AD0EC3" w:rsidRPr="00E12798" w:rsidRDefault="00AB044C" w:rsidP="00AB044C">
            <w:pPr>
              <w:rPr>
                <w:rFonts w:ascii="Times New Roman" w:hAnsi="Times New Roman" w:cs="Times New Roman"/>
              </w:rPr>
            </w:pPr>
            <w:r>
              <w:rPr>
                <w:rFonts w:ascii="Times New Roman" w:hAnsi="Times New Roman" w:cs="Times New Roman"/>
              </w:rPr>
              <w:t>February 4</w:t>
            </w:r>
            <w:r w:rsidR="00AD0EC3">
              <w:rPr>
                <w:rFonts w:ascii="Times New Roman" w:hAnsi="Times New Roman" w:cs="Times New Roman"/>
              </w:rPr>
              <w:t xml:space="preserve">, </w:t>
            </w:r>
            <w:r w:rsidR="00DD2368">
              <w:rPr>
                <w:rFonts w:ascii="Times New Roman" w:hAnsi="Times New Roman" w:cs="Times New Roman"/>
              </w:rPr>
              <w:t>2016</w:t>
            </w:r>
            <w:r w:rsidR="00AD0EC3" w:rsidRPr="00E12798">
              <w:rPr>
                <w:rFonts w:ascii="Times New Roman" w:hAnsi="Times New Roman" w:cs="Times New Roman"/>
              </w:rPr>
              <w:t xml:space="preserve">:  Class </w:t>
            </w:r>
            <w:r w:rsidR="00AD0EC3">
              <w:rPr>
                <w:rFonts w:ascii="Times New Roman" w:hAnsi="Times New Roman" w:cs="Times New Roman"/>
              </w:rPr>
              <w:t>8</w:t>
            </w:r>
          </w:p>
        </w:tc>
        <w:tc>
          <w:tcPr>
            <w:tcW w:w="9520" w:type="dxa"/>
          </w:tcPr>
          <w:p w14:paraId="0C312298" w14:textId="77777777" w:rsidR="00AD0EC3" w:rsidRPr="00E12798" w:rsidRDefault="00AD0EC3" w:rsidP="002A7147">
            <w:pPr>
              <w:tabs>
                <w:tab w:val="left" w:pos="3432"/>
              </w:tabs>
              <w:rPr>
                <w:rFonts w:ascii="Times New Roman" w:hAnsi="Times New Roman" w:cs="Times New Roman"/>
                <w:b/>
                <w:sz w:val="28"/>
                <w:szCs w:val="28"/>
              </w:rPr>
            </w:pPr>
            <w:r>
              <w:rPr>
                <w:rFonts w:ascii="Times New Roman" w:hAnsi="Times New Roman" w:cs="Times New Roman"/>
                <w:b/>
                <w:sz w:val="28"/>
                <w:szCs w:val="28"/>
              </w:rPr>
              <w:t>Catch up day</w:t>
            </w:r>
            <w:r w:rsidRPr="007E59DB">
              <w:rPr>
                <w:rFonts w:ascii="Times New Roman" w:hAnsi="Times New Roman" w:cs="Times New Roman"/>
                <w:b/>
                <w:sz w:val="28"/>
                <w:szCs w:val="28"/>
              </w:rPr>
              <w:t xml:space="preserve"> </w:t>
            </w:r>
          </w:p>
        </w:tc>
      </w:tr>
      <w:tr w:rsidR="00AD0EC3" w14:paraId="10F5D294" w14:textId="77777777" w:rsidTr="00F2556D">
        <w:tc>
          <w:tcPr>
            <w:tcW w:w="1707" w:type="dxa"/>
          </w:tcPr>
          <w:p w14:paraId="702275DD" w14:textId="77777777" w:rsidR="00AD0EC3" w:rsidRPr="00133245" w:rsidRDefault="00AD0EC3" w:rsidP="00AD0EC3">
            <w:pPr>
              <w:rPr>
                <w:rFonts w:ascii="Times New Roman" w:hAnsi="Times New Roman" w:cs="Times New Roman"/>
              </w:rPr>
            </w:pPr>
            <w:r>
              <w:rPr>
                <w:rFonts w:ascii="Times New Roman" w:hAnsi="Times New Roman" w:cs="Times New Roman"/>
              </w:rPr>
              <w:t xml:space="preserve">February </w:t>
            </w:r>
            <w:r w:rsidR="00AB044C">
              <w:rPr>
                <w:rFonts w:ascii="Times New Roman" w:hAnsi="Times New Roman" w:cs="Times New Roman"/>
              </w:rPr>
              <w:t>9</w:t>
            </w:r>
            <w:r>
              <w:rPr>
                <w:rFonts w:ascii="Times New Roman" w:hAnsi="Times New Roman" w:cs="Times New Roman"/>
              </w:rPr>
              <w:t xml:space="preserve">, </w:t>
            </w:r>
            <w:r w:rsidR="00DD2368">
              <w:rPr>
                <w:rFonts w:ascii="Times New Roman" w:hAnsi="Times New Roman" w:cs="Times New Roman"/>
              </w:rPr>
              <w:t>2016</w:t>
            </w:r>
            <w:r w:rsidRPr="00133245">
              <w:rPr>
                <w:rFonts w:ascii="Times New Roman" w:hAnsi="Times New Roman" w:cs="Times New Roman"/>
              </w:rPr>
              <w:t xml:space="preserve">:  Class </w:t>
            </w:r>
            <w:r>
              <w:rPr>
                <w:rFonts w:ascii="Times New Roman" w:hAnsi="Times New Roman" w:cs="Times New Roman"/>
              </w:rPr>
              <w:t>9</w:t>
            </w:r>
          </w:p>
          <w:p w14:paraId="75108123" w14:textId="77777777" w:rsidR="00AD0EC3" w:rsidRPr="000C0EA2" w:rsidRDefault="00AD0EC3" w:rsidP="00AD0EC3">
            <w:pPr>
              <w:rPr>
                <w:highlight w:val="yellow"/>
              </w:rPr>
            </w:pPr>
          </w:p>
        </w:tc>
        <w:tc>
          <w:tcPr>
            <w:tcW w:w="9520" w:type="dxa"/>
          </w:tcPr>
          <w:p w14:paraId="1537249D" w14:textId="77777777" w:rsidR="00AD0EC3" w:rsidRDefault="00AD0EC3" w:rsidP="00AD0EC3">
            <w:pPr>
              <w:rPr>
                <w:rFonts w:ascii="Times New Roman Bold" w:hAnsi="Times New Roman Bold" w:cs="Times New Roman"/>
                <w:b/>
                <w:smallCaps/>
              </w:rPr>
            </w:pPr>
            <w:r w:rsidRPr="00E12798">
              <w:rPr>
                <w:rFonts w:ascii="Times New Roman Bold" w:hAnsi="Times New Roman Bold" w:cs="Times New Roman"/>
                <w:b/>
                <w:smallCaps/>
              </w:rPr>
              <w:t>*Examination 1**</w:t>
            </w:r>
          </w:p>
          <w:p w14:paraId="7F84491D" w14:textId="77777777" w:rsidR="00AD0EC3" w:rsidRPr="003B491E" w:rsidRDefault="00AD0EC3" w:rsidP="00AD0EC3">
            <w:pPr>
              <w:rPr>
                <w:rFonts w:ascii="Times New Roman" w:hAnsi="Times New Roman" w:cs="Times New Roman"/>
                <w:highlight w:val="yellow"/>
              </w:rPr>
            </w:pPr>
          </w:p>
        </w:tc>
      </w:tr>
      <w:tr w:rsidR="00AD0EC3" w14:paraId="595693D5" w14:textId="77777777" w:rsidTr="00F2556D">
        <w:tc>
          <w:tcPr>
            <w:tcW w:w="1707" w:type="dxa"/>
          </w:tcPr>
          <w:p w14:paraId="419C20C0" w14:textId="77777777" w:rsidR="00AD0EC3" w:rsidRPr="00133245" w:rsidRDefault="00AD0EC3" w:rsidP="00AD0EC3">
            <w:pPr>
              <w:rPr>
                <w:rFonts w:ascii="Times New Roman" w:hAnsi="Times New Roman" w:cs="Times New Roman"/>
              </w:rPr>
            </w:pPr>
            <w:r w:rsidRPr="003A5E99">
              <w:rPr>
                <w:rFonts w:ascii="Times New Roman" w:hAnsi="Times New Roman" w:cs="Times New Roman"/>
                <w:highlight w:val="yellow"/>
              </w:rPr>
              <w:t xml:space="preserve">February </w:t>
            </w:r>
            <w:r w:rsidR="00A076D7" w:rsidRPr="003A5E99">
              <w:rPr>
                <w:rFonts w:ascii="Times New Roman" w:hAnsi="Times New Roman" w:cs="Times New Roman"/>
                <w:highlight w:val="yellow"/>
              </w:rPr>
              <w:t>11</w:t>
            </w:r>
            <w:r w:rsidRPr="003A5E99">
              <w:rPr>
                <w:rFonts w:ascii="Times New Roman" w:hAnsi="Times New Roman" w:cs="Times New Roman"/>
                <w:highlight w:val="yellow"/>
              </w:rPr>
              <w:t xml:space="preserve">, </w:t>
            </w:r>
            <w:r w:rsidR="00DD2368" w:rsidRPr="003A5E99">
              <w:rPr>
                <w:rFonts w:ascii="Times New Roman" w:hAnsi="Times New Roman" w:cs="Times New Roman"/>
                <w:highlight w:val="yellow"/>
              </w:rPr>
              <w:t>2016</w:t>
            </w:r>
            <w:r w:rsidRPr="003A5E99">
              <w:rPr>
                <w:rFonts w:ascii="Times New Roman" w:hAnsi="Times New Roman" w:cs="Times New Roman"/>
                <w:highlight w:val="yellow"/>
              </w:rPr>
              <w:t>:  Class 10</w:t>
            </w:r>
          </w:p>
          <w:p w14:paraId="1DA14D4E" w14:textId="77777777" w:rsidR="00AD0EC3" w:rsidRPr="00133245" w:rsidRDefault="00AD0EC3" w:rsidP="00AD0EC3"/>
        </w:tc>
        <w:tc>
          <w:tcPr>
            <w:tcW w:w="9520" w:type="dxa"/>
          </w:tcPr>
          <w:p w14:paraId="501F5DDC" w14:textId="77777777" w:rsidR="00AD0EC3" w:rsidRPr="007E59DB" w:rsidRDefault="00AD0EC3" w:rsidP="00AD0EC3">
            <w:pPr>
              <w:tabs>
                <w:tab w:val="left" w:pos="3432"/>
              </w:tabs>
              <w:rPr>
                <w:rFonts w:ascii="Times New Roman" w:hAnsi="Times New Roman" w:cs="Times New Roman"/>
                <w:b/>
                <w:sz w:val="28"/>
                <w:szCs w:val="28"/>
              </w:rPr>
            </w:pPr>
            <w:r w:rsidRPr="007E59DB">
              <w:rPr>
                <w:rFonts w:ascii="Times New Roman" w:hAnsi="Times New Roman" w:cs="Times New Roman"/>
                <w:b/>
                <w:sz w:val="28"/>
                <w:szCs w:val="28"/>
              </w:rPr>
              <w:t>•Private versus Public</w:t>
            </w:r>
            <w:r>
              <w:rPr>
                <w:rFonts w:ascii="Times New Roman" w:hAnsi="Times New Roman" w:cs="Times New Roman"/>
                <w:b/>
                <w:sz w:val="28"/>
                <w:szCs w:val="28"/>
              </w:rPr>
              <w:t>ly-Traded</w:t>
            </w:r>
            <w:r w:rsidRPr="007E59DB">
              <w:rPr>
                <w:rFonts w:ascii="Times New Roman" w:hAnsi="Times New Roman" w:cs="Times New Roman"/>
                <w:b/>
                <w:sz w:val="28"/>
                <w:szCs w:val="28"/>
              </w:rPr>
              <w:t xml:space="preserve"> Company</w:t>
            </w:r>
            <w:r w:rsidRPr="007E59DB">
              <w:rPr>
                <w:rFonts w:ascii="Times New Roman" w:hAnsi="Times New Roman" w:cs="Times New Roman"/>
                <w:b/>
                <w:sz w:val="28"/>
                <w:szCs w:val="28"/>
              </w:rPr>
              <w:tab/>
            </w:r>
          </w:p>
          <w:p w14:paraId="5E60A76C" w14:textId="77777777" w:rsidR="00AD0EC3" w:rsidRDefault="00AD0EC3" w:rsidP="00AD0EC3">
            <w:pPr>
              <w:rPr>
                <w:rFonts w:ascii="Times New Roman" w:hAnsi="Times New Roman" w:cs="Times New Roman"/>
                <w:sz w:val="20"/>
                <w:szCs w:val="20"/>
              </w:rPr>
            </w:pPr>
          </w:p>
          <w:p w14:paraId="3D03C6A8"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54E8EE80" w14:textId="77777777" w:rsidR="00AD0EC3" w:rsidRPr="00C20831" w:rsidRDefault="00AD0EC3" w:rsidP="00AD0EC3">
            <w:pPr>
              <w:rPr>
                <w:rFonts w:ascii="Times New Roman" w:hAnsi="Times New Roman" w:cs="Times New Roman"/>
                <w:sz w:val="20"/>
                <w:szCs w:val="20"/>
              </w:rPr>
            </w:pPr>
          </w:p>
          <w:p w14:paraId="07128BAE"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rPr>
              <w:t xml:space="preserve">T-Square Materials:  </w:t>
            </w:r>
          </w:p>
          <w:p w14:paraId="6D854A41" w14:textId="77777777" w:rsidR="00AD0EC3" w:rsidRDefault="00AD0EC3" w:rsidP="00AD0EC3">
            <w:pPr>
              <w:rPr>
                <w:rFonts w:ascii="Times New Roman" w:hAnsi="Times New Roman" w:cs="Times New Roman"/>
                <w:b/>
                <w:i/>
                <w:sz w:val="20"/>
                <w:szCs w:val="20"/>
              </w:rPr>
            </w:pPr>
          </w:p>
          <w:p w14:paraId="2D7E9AB9" w14:textId="77777777" w:rsidR="00AD0EC3" w:rsidRDefault="00AD0EC3" w:rsidP="00AD0EC3">
            <w:pPr>
              <w:ind w:left="255"/>
              <w:rPr>
                <w:rFonts w:ascii="Times New Roman" w:hAnsi="Times New Roman" w:cs="Times New Roman"/>
                <w:sz w:val="20"/>
                <w:szCs w:val="20"/>
              </w:rPr>
            </w:pPr>
            <w:r w:rsidRPr="00C20831">
              <w:rPr>
                <w:rFonts w:ascii="Times New Roman" w:hAnsi="Times New Roman" w:cs="Times New Roman"/>
                <w:b/>
                <w:i/>
                <w:sz w:val="20"/>
                <w:szCs w:val="20"/>
              </w:rPr>
              <w:t>Article</w:t>
            </w:r>
            <w:r>
              <w:rPr>
                <w:rFonts w:ascii="Times New Roman" w:hAnsi="Times New Roman" w:cs="Times New Roman"/>
                <w:b/>
                <w:i/>
                <w:sz w:val="20"/>
                <w:szCs w:val="20"/>
              </w:rPr>
              <w:t>s</w:t>
            </w:r>
            <w:r w:rsidRPr="00C20831">
              <w:rPr>
                <w:rFonts w:ascii="Times New Roman" w:hAnsi="Times New Roman" w:cs="Times New Roman"/>
                <w:sz w:val="20"/>
                <w:szCs w:val="20"/>
              </w:rPr>
              <w:t xml:space="preserve">:  </w:t>
            </w:r>
          </w:p>
          <w:p w14:paraId="6D026F77" w14:textId="77777777" w:rsidR="00AD0EC3" w:rsidRDefault="00AD0EC3" w:rsidP="00AD0EC3">
            <w:pPr>
              <w:ind w:left="255"/>
              <w:rPr>
                <w:rFonts w:ascii="Times New Roman" w:hAnsi="Times New Roman" w:cs="Times New Roman"/>
                <w:sz w:val="20"/>
                <w:szCs w:val="20"/>
              </w:rPr>
            </w:pPr>
          </w:p>
          <w:p w14:paraId="117B1448" w14:textId="77777777" w:rsidR="00AD0EC3" w:rsidRDefault="00AD0EC3" w:rsidP="00AD0EC3">
            <w:pPr>
              <w:ind w:left="255"/>
              <w:rPr>
                <w:rFonts w:ascii="Times New Roman" w:hAnsi="Times New Roman" w:cs="Times New Roman"/>
                <w:sz w:val="20"/>
                <w:szCs w:val="20"/>
              </w:rPr>
            </w:pPr>
            <w:r>
              <w:rPr>
                <w:rFonts w:ascii="Times New Roman" w:hAnsi="Times New Roman" w:cs="Times New Roman"/>
                <w:sz w:val="20"/>
                <w:szCs w:val="20"/>
              </w:rPr>
              <w:t xml:space="preserve">(1) </w:t>
            </w:r>
            <w:r w:rsidRPr="00C20831">
              <w:rPr>
                <w:rFonts w:ascii="Times New Roman" w:hAnsi="Times New Roman" w:cs="Times New Roman"/>
                <w:sz w:val="20"/>
                <w:szCs w:val="20"/>
              </w:rPr>
              <w:t xml:space="preserve">Key, G. D. (2006).  “Private Company Corporate Governance:  Closing the Gap with Public Companies.”  </w:t>
            </w:r>
            <w:r w:rsidRPr="00C20831">
              <w:rPr>
                <w:rFonts w:ascii="Times New Roman" w:hAnsi="Times New Roman" w:cs="Times New Roman"/>
                <w:i/>
                <w:sz w:val="20"/>
                <w:szCs w:val="20"/>
              </w:rPr>
              <w:t>Bloomberg Corporate Law Journal</w:t>
            </w:r>
            <w:r w:rsidRPr="00C20831">
              <w:rPr>
                <w:rFonts w:ascii="Times New Roman" w:hAnsi="Times New Roman" w:cs="Times New Roman"/>
                <w:sz w:val="20"/>
                <w:szCs w:val="20"/>
              </w:rPr>
              <w:t xml:space="preserve">.  Vol. 1:5.  See </w:t>
            </w:r>
            <w:hyperlink r:id="rId21" w:history="1">
              <w:r w:rsidRPr="00C20831">
                <w:rPr>
                  <w:rStyle w:val="Hyperlink"/>
                  <w:rFonts w:ascii="Times New Roman" w:hAnsi="Times New Roman" w:cs="Times New Roman"/>
                  <w:sz w:val="16"/>
                  <w:szCs w:val="16"/>
                </w:rPr>
                <w:t>http://www.wilmerhale.com/files/Publication/dacfb2fe-82e5-4333-b226-22ea4bbd4412/Presentation/PublicationAttachment/34ad1348-fb01-4066-96e6-2691f51dc6e2/keyblc107_cropped.pdf</w:t>
              </w:r>
            </w:hyperlink>
            <w:r w:rsidRPr="00C20831">
              <w:rPr>
                <w:rFonts w:ascii="Times New Roman" w:hAnsi="Times New Roman" w:cs="Times New Roman"/>
                <w:sz w:val="20"/>
                <w:szCs w:val="20"/>
              </w:rPr>
              <w:t>, last accessed on May 19, 2011.</w:t>
            </w:r>
          </w:p>
          <w:p w14:paraId="39C5BEEF" w14:textId="77777777" w:rsidR="00AD0EC3" w:rsidRDefault="00AD0EC3" w:rsidP="00AD0EC3">
            <w:pPr>
              <w:rPr>
                <w:rFonts w:ascii="Times New Roman" w:hAnsi="Times New Roman" w:cs="Times New Roman"/>
                <w:sz w:val="20"/>
                <w:szCs w:val="20"/>
              </w:rPr>
            </w:pPr>
          </w:p>
          <w:p w14:paraId="723ABA2D" w14:textId="77777777" w:rsidR="00AD0EC3" w:rsidRDefault="00AD0EC3" w:rsidP="00AD0EC3">
            <w:pPr>
              <w:ind w:left="255"/>
              <w:rPr>
                <w:rFonts w:ascii="Times New Roman" w:hAnsi="Times New Roman" w:cs="Times New Roman"/>
                <w:sz w:val="20"/>
                <w:szCs w:val="20"/>
              </w:rPr>
            </w:pPr>
            <w:r>
              <w:rPr>
                <w:rFonts w:ascii="Times New Roman" w:hAnsi="Times New Roman" w:cs="Times New Roman"/>
                <w:sz w:val="20"/>
                <w:szCs w:val="20"/>
              </w:rPr>
              <w:t xml:space="preserve">(2) The Endangered Public Company:  The Big Engine That Couldn’t, </w:t>
            </w:r>
            <w:r w:rsidRPr="00E92D26">
              <w:rPr>
                <w:rFonts w:ascii="Times New Roman" w:hAnsi="Times New Roman" w:cs="Times New Roman"/>
                <w:i/>
                <w:sz w:val="20"/>
                <w:szCs w:val="20"/>
              </w:rPr>
              <w:t>The Economist</w:t>
            </w:r>
            <w:r>
              <w:rPr>
                <w:rFonts w:ascii="Times New Roman" w:hAnsi="Times New Roman" w:cs="Times New Roman"/>
                <w:sz w:val="20"/>
                <w:szCs w:val="20"/>
              </w:rPr>
              <w:t>, May 19, 2012.</w:t>
            </w:r>
          </w:p>
          <w:p w14:paraId="52054B01" w14:textId="77777777" w:rsidR="00AD0EC3" w:rsidRDefault="00AD0EC3" w:rsidP="00AD0EC3">
            <w:pPr>
              <w:rPr>
                <w:rFonts w:ascii="Times New Roman" w:hAnsi="Times New Roman" w:cs="Times New Roman"/>
                <w:b/>
                <w:highlight w:val="yellow"/>
              </w:rPr>
            </w:pPr>
          </w:p>
          <w:p w14:paraId="301B4C8A" w14:textId="77777777" w:rsidR="00AD0EC3" w:rsidRPr="00C721D8" w:rsidRDefault="00AD0EC3" w:rsidP="00AD0EC3">
            <w:pPr>
              <w:rPr>
                <w:rFonts w:ascii="Times New Roman" w:hAnsi="Times New Roman" w:cs="Times New Roman"/>
                <w:b/>
                <w:sz w:val="28"/>
              </w:rPr>
            </w:pPr>
            <w:r w:rsidRPr="00C721D8">
              <w:rPr>
                <w:rFonts w:ascii="Times New Roman" w:hAnsi="Times New Roman" w:cs="Times New Roman"/>
                <w:b/>
                <w:sz w:val="28"/>
              </w:rPr>
              <w:t>•Board of Directors’ Perspective: Governance of a Publicly-Traded and Private Company</w:t>
            </w:r>
          </w:p>
          <w:p w14:paraId="2254288B" w14:textId="77777777" w:rsidR="00AD0EC3" w:rsidRPr="000603C7" w:rsidRDefault="00AD0EC3" w:rsidP="00AD0EC3">
            <w:pPr>
              <w:rPr>
                <w:rFonts w:ascii="Times New Roman" w:hAnsi="Times New Roman" w:cs="Times New Roman"/>
                <w:b/>
                <w:sz w:val="28"/>
              </w:rPr>
            </w:pPr>
          </w:p>
          <w:p w14:paraId="11A4313E" w14:textId="77777777" w:rsidR="00AD0EC3" w:rsidRPr="003A5E99" w:rsidRDefault="00AD0EC3" w:rsidP="00AD0EC3">
            <w:pPr>
              <w:rPr>
                <w:rStyle w:val="Hyperlink"/>
                <w:rFonts w:ascii="Times New Roman" w:hAnsi="Times New Roman" w:cs="Times New Roman"/>
              </w:rPr>
            </w:pPr>
            <w:r w:rsidRPr="003A5E99">
              <w:rPr>
                <w:rFonts w:ascii="Times New Roman" w:hAnsi="Times New Roman" w:cs="Times New Roman"/>
                <w:b/>
                <w:highlight w:val="yellow"/>
              </w:rPr>
              <w:t>Guest Speaker:</w:t>
            </w:r>
            <w:r w:rsidRPr="003A5E99">
              <w:rPr>
                <w:rFonts w:ascii="Times New Roman" w:hAnsi="Times New Roman" w:cs="Times New Roman"/>
                <w:highlight w:val="yellow"/>
              </w:rPr>
              <w:t xml:space="preserve">  Phil Moïse, Board Member, Intelligent Systems Corporation</w:t>
            </w:r>
          </w:p>
          <w:p w14:paraId="6301DBB5" w14:textId="77777777" w:rsidR="00AD0EC3" w:rsidRPr="00133245" w:rsidRDefault="00AD0EC3" w:rsidP="00AD0EC3">
            <w:pPr>
              <w:ind w:left="255"/>
              <w:rPr>
                <w:rFonts w:ascii="Times New Roman" w:hAnsi="Times New Roman" w:cs="Times New Roman"/>
              </w:rPr>
            </w:pPr>
          </w:p>
        </w:tc>
      </w:tr>
      <w:tr w:rsidR="00AD0EC3" w14:paraId="5C480FD1" w14:textId="77777777" w:rsidTr="00F2556D">
        <w:tc>
          <w:tcPr>
            <w:tcW w:w="11227" w:type="dxa"/>
            <w:gridSpan w:val="2"/>
            <w:shd w:val="clear" w:color="auto" w:fill="D9D9D9" w:themeFill="background1" w:themeFillShade="D9"/>
          </w:tcPr>
          <w:p w14:paraId="69722D7D" w14:textId="77777777" w:rsidR="00AD0EC3" w:rsidRPr="007E59DB" w:rsidRDefault="00AD0EC3" w:rsidP="00AD0EC3">
            <w:pPr>
              <w:jc w:val="center"/>
              <w:rPr>
                <w:rFonts w:ascii="Times New Roman" w:hAnsi="Times New Roman" w:cs="Times New Roman"/>
                <w:b/>
                <w:sz w:val="28"/>
                <w:szCs w:val="28"/>
              </w:rPr>
            </w:pPr>
            <w:r>
              <w:rPr>
                <w:rFonts w:ascii="Times New Roman" w:hAnsi="Times New Roman" w:cs="Times New Roman"/>
                <w:b/>
              </w:rPr>
              <w:t xml:space="preserve">MODULE 3 - </w:t>
            </w:r>
            <w:r w:rsidRPr="00C20831">
              <w:rPr>
                <w:rFonts w:ascii="Times New Roman" w:hAnsi="Times New Roman" w:cs="Times New Roman"/>
                <w:b/>
              </w:rPr>
              <w:t>Internal Matters:  When Do Corporate Governance Issues Exist and Solutions?</w:t>
            </w:r>
          </w:p>
        </w:tc>
      </w:tr>
      <w:tr w:rsidR="00AD0EC3" w14:paraId="33D71629" w14:textId="77777777" w:rsidTr="00F2556D">
        <w:tc>
          <w:tcPr>
            <w:tcW w:w="1707" w:type="dxa"/>
          </w:tcPr>
          <w:p w14:paraId="5393A4FC" w14:textId="77777777" w:rsidR="00AD0EC3" w:rsidRPr="00133245" w:rsidRDefault="00AD0EC3" w:rsidP="00AD0EC3">
            <w:pPr>
              <w:rPr>
                <w:rFonts w:ascii="Times New Roman" w:hAnsi="Times New Roman" w:cs="Times New Roman"/>
              </w:rPr>
            </w:pPr>
            <w:r>
              <w:rPr>
                <w:rFonts w:ascii="Times New Roman" w:hAnsi="Times New Roman" w:cs="Times New Roman"/>
              </w:rPr>
              <w:t xml:space="preserve">February </w:t>
            </w:r>
            <w:r w:rsidR="00A076D7">
              <w:rPr>
                <w:rFonts w:ascii="Times New Roman" w:hAnsi="Times New Roman" w:cs="Times New Roman"/>
              </w:rPr>
              <w:t>16</w:t>
            </w:r>
            <w:r>
              <w:rPr>
                <w:rFonts w:ascii="Times New Roman" w:hAnsi="Times New Roman" w:cs="Times New Roman"/>
              </w:rPr>
              <w:t xml:space="preserve">, </w:t>
            </w:r>
            <w:r w:rsidR="00DD2368">
              <w:rPr>
                <w:rFonts w:ascii="Times New Roman" w:hAnsi="Times New Roman" w:cs="Times New Roman"/>
              </w:rPr>
              <w:t>2016</w:t>
            </w:r>
            <w:r w:rsidRPr="00133245">
              <w:rPr>
                <w:rFonts w:ascii="Times New Roman" w:hAnsi="Times New Roman" w:cs="Times New Roman"/>
              </w:rPr>
              <w:t>:  Class 1</w:t>
            </w:r>
            <w:r>
              <w:rPr>
                <w:rFonts w:ascii="Times New Roman" w:hAnsi="Times New Roman" w:cs="Times New Roman"/>
              </w:rPr>
              <w:t>1</w:t>
            </w:r>
          </w:p>
          <w:p w14:paraId="622D2C24" w14:textId="77777777" w:rsidR="00AD0EC3" w:rsidRPr="00133245" w:rsidRDefault="00AD0EC3" w:rsidP="00AD0EC3">
            <w:pPr>
              <w:rPr>
                <w:rFonts w:ascii="Times New Roman" w:hAnsi="Times New Roman" w:cs="Times New Roman"/>
              </w:rPr>
            </w:pPr>
          </w:p>
          <w:p w14:paraId="7A033DB0" w14:textId="77777777" w:rsidR="00AD0EC3" w:rsidRPr="00133245" w:rsidRDefault="00AD0EC3" w:rsidP="00AD0EC3"/>
        </w:tc>
        <w:tc>
          <w:tcPr>
            <w:tcW w:w="9520" w:type="dxa"/>
          </w:tcPr>
          <w:p w14:paraId="69627641"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 xml:space="preserve">•Cause of Corporate Governance Issues </w:t>
            </w:r>
          </w:p>
          <w:p w14:paraId="015F9C6B" w14:textId="77777777" w:rsidR="00AD0EC3" w:rsidRPr="00C20831" w:rsidRDefault="00AD0EC3" w:rsidP="00AD0EC3">
            <w:pPr>
              <w:ind w:firstLine="720"/>
              <w:rPr>
                <w:rFonts w:ascii="Times New Roman" w:hAnsi="Times New Roman" w:cs="Times New Roman"/>
                <w:b/>
                <w:sz w:val="20"/>
                <w:szCs w:val="20"/>
              </w:rPr>
            </w:pPr>
          </w:p>
          <w:p w14:paraId="4C007190" w14:textId="77777777" w:rsidR="00AD0EC3"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•Human Beings</w:t>
            </w:r>
            <w:r>
              <w:rPr>
                <w:rFonts w:ascii="Times New Roman" w:hAnsi="Times New Roman" w:cs="Times New Roman"/>
                <w:sz w:val="20"/>
                <w:szCs w:val="20"/>
              </w:rPr>
              <w:t xml:space="preserve"> and Self-Interest</w:t>
            </w:r>
          </w:p>
          <w:p w14:paraId="48118019" w14:textId="77777777" w:rsidR="00AD0EC3" w:rsidRDefault="00AD0EC3" w:rsidP="00AD0EC3">
            <w:pPr>
              <w:ind w:left="522"/>
              <w:rPr>
                <w:rFonts w:ascii="Times New Roman" w:hAnsi="Times New Roman" w:cs="Times New Roman"/>
                <w:sz w:val="20"/>
                <w:szCs w:val="20"/>
              </w:rPr>
            </w:pPr>
          </w:p>
          <w:p w14:paraId="626C1BC4" w14:textId="77777777" w:rsidR="00AD0EC3" w:rsidRDefault="00AD0EC3" w:rsidP="00AD0EC3">
            <w:pPr>
              <w:ind w:left="522"/>
              <w:rPr>
                <w:rFonts w:ascii="Times New Roman" w:hAnsi="Times New Roman" w:cs="Times New Roman"/>
                <w:sz w:val="20"/>
                <w:szCs w:val="20"/>
              </w:rPr>
            </w:pPr>
            <w:r>
              <w:rPr>
                <w:rFonts w:ascii="Times New Roman" w:hAnsi="Times New Roman" w:cs="Times New Roman"/>
                <w:sz w:val="20"/>
                <w:szCs w:val="20"/>
              </w:rPr>
              <w:t>•Integrity and Transparency Absent</w:t>
            </w:r>
          </w:p>
          <w:p w14:paraId="6872227D" w14:textId="77777777" w:rsidR="00AD0EC3" w:rsidRDefault="00AD0EC3" w:rsidP="00AD0EC3">
            <w:pPr>
              <w:ind w:left="522"/>
              <w:rPr>
                <w:rFonts w:ascii="Times New Roman" w:hAnsi="Times New Roman" w:cs="Times New Roman"/>
                <w:sz w:val="20"/>
                <w:szCs w:val="20"/>
              </w:rPr>
            </w:pPr>
          </w:p>
          <w:p w14:paraId="7DA21203" w14:textId="77777777" w:rsidR="00AD0EC3" w:rsidRDefault="00AD0EC3" w:rsidP="00AD0EC3">
            <w:pPr>
              <w:ind w:left="522"/>
              <w:rPr>
                <w:rFonts w:ascii="Times New Roman" w:hAnsi="Times New Roman" w:cs="Times New Roman"/>
                <w:sz w:val="20"/>
                <w:szCs w:val="20"/>
              </w:rPr>
            </w:pPr>
            <w:r>
              <w:rPr>
                <w:rFonts w:ascii="Times New Roman" w:hAnsi="Times New Roman" w:cs="Times New Roman"/>
                <w:sz w:val="20"/>
                <w:szCs w:val="20"/>
              </w:rPr>
              <w:t>•Short-Termism</w:t>
            </w:r>
          </w:p>
          <w:p w14:paraId="4D99FFEA" w14:textId="77777777" w:rsidR="00AD0EC3" w:rsidRDefault="00AD0EC3" w:rsidP="00AD0EC3">
            <w:pPr>
              <w:ind w:left="522"/>
              <w:rPr>
                <w:rFonts w:ascii="Times New Roman" w:hAnsi="Times New Roman" w:cs="Times New Roman"/>
                <w:sz w:val="20"/>
                <w:szCs w:val="20"/>
              </w:rPr>
            </w:pPr>
          </w:p>
          <w:p w14:paraId="27FB938B" w14:textId="77777777" w:rsidR="00AD0EC3" w:rsidRDefault="00AD0EC3" w:rsidP="00AD0EC3">
            <w:pPr>
              <w:ind w:left="885"/>
              <w:rPr>
                <w:rFonts w:ascii="Times New Roman" w:hAnsi="Times New Roman" w:cs="Times New Roman"/>
                <w:sz w:val="20"/>
                <w:szCs w:val="20"/>
              </w:rPr>
            </w:pPr>
            <w:r>
              <w:rPr>
                <w:rFonts w:ascii="Times New Roman" w:hAnsi="Times New Roman" w:cs="Times New Roman"/>
                <w:sz w:val="20"/>
                <w:szCs w:val="20"/>
              </w:rPr>
              <w:t>In Class Exercise - McKinsey Article</w:t>
            </w:r>
            <w:r w:rsidR="00F83D60">
              <w:rPr>
                <w:rFonts w:ascii="Times New Roman" w:hAnsi="Times New Roman" w:cs="Times New Roman"/>
                <w:sz w:val="20"/>
                <w:szCs w:val="20"/>
              </w:rPr>
              <w:t xml:space="preserve"> </w:t>
            </w:r>
            <w:r w:rsidR="00F83D60" w:rsidRPr="00F83D60">
              <w:rPr>
                <w:rFonts w:ascii="Times New Roman" w:hAnsi="Times New Roman" w:cs="Times New Roman"/>
                <w:i/>
                <w:sz w:val="20"/>
                <w:szCs w:val="20"/>
              </w:rPr>
              <w:t>(See #2 Below)</w:t>
            </w:r>
          </w:p>
          <w:p w14:paraId="795805AC" w14:textId="77777777" w:rsidR="00AD0EC3" w:rsidRDefault="00AD0EC3" w:rsidP="00AD0EC3">
            <w:pPr>
              <w:ind w:left="522"/>
              <w:rPr>
                <w:rFonts w:ascii="Times New Roman" w:hAnsi="Times New Roman" w:cs="Times New Roman"/>
                <w:sz w:val="20"/>
                <w:szCs w:val="20"/>
              </w:rPr>
            </w:pPr>
          </w:p>
          <w:p w14:paraId="40DE90F2"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•Interest and Benefit Misalignment (Executive Office</w:t>
            </w:r>
            <w:r>
              <w:rPr>
                <w:rFonts w:ascii="Times New Roman" w:hAnsi="Times New Roman" w:cs="Times New Roman"/>
                <w:sz w:val="20"/>
                <w:szCs w:val="20"/>
              </w:rPr>
              <w:t>r</w:t>
            </w:r>
            <w:r w:rsidRPr="00C20831">
              <w:rPr>
                <w:rFonts w:ascii="Times New Roman" w:hAnsi="Times New Roman" w:cs="Times New Roman"/>
                <w:sz w:val="20"/>
                <w:szCs w:val="20"/>
              </w:rPr>
              <w:t>s</w:t>
            </w:r>
            <w:r>
              <w:rPr>
                <w:rFonts w:ascii="Times New Roman" w:hAnsi="Times New Roman" w:cs="Times New Roman"/>
                <w:sz w:val="20"/>
                <w:szCs w:val="20"/>
              </w:rPr>
              <w:t xml:space="preserve"> and Other Managers </w:t>
            </w:r>
            <w:r w:rsidRPr="00C20831">
              <w:rPr>
                <w:rFonts w:ascii="Times New Roman" w:hAnsi="Times New Roman" w:cs="Times New Roman"/>
                <w:sz w:val="20"/>
                <w:szCs w:val="20"/>
              </w:rPr>
              <w:t>≠ Owners)</w:t>
            </w:r>
          </w:p>
          <w:p w14:paraId="356B5853" w14:textId="77777777" w:rsidR="00AD0EC3" w:rsidRDefault="00AD0EC3" w:rsidP="00AD0EC3">
            <w:pPr>
              <w:ind w:left="522"/>
              <w:rPr>
                <w:rFonts w:ascii="Times New Roman" w:hAnsi="Times New Roman" w:cs="Times New Roman"/>
                <w:sz w:val="20"/>
                <w:szCs w:val="20"/>
              </w:rPr>
            </w:pPr>
          </w:p>
          <w:p w14:paraId="72283BC5" w14:textId="77777777" w:rsidR="00AD0EC3" w:rsidRDefault="00AD0EC3" w:rsidP="00AD0EC3">
            <w:pPr>
              <w:ind w:left="885"/>
              <w:rPr>
                <w:rFonts w:ascii="Times New Roman" w:hAnsi="Times New Roman" w:cs="Times New Roman"/>
                <w:sz w:val="20"/>
                <w:szCs w:val="20"/>
              </w:rPr>
            </w:pPr>
            <w:r>
              <w:rPr>
                <w:rFonts w:ascii="Times New Roman" w:hAnsi="Times New Roman" w:cs="Times New Roman"/>
                <w:sz w:val="20"/>
                <w:szCs w:val="20"/>
              </w:rPr>
              <w:t>Warren Buffett - Absurd CEO Salaries:</w:t>
            </w:r>
          </w:p>
          <w:p w14:paraId="0C89E9AF" w14:textId="77777777" w:rsidR="00AD0EC3" w:rsidRDefault="00AD0EC3" w:rsidP="00AD0EC3">
            <w:pPr>
              <w:ind w:left="522"/>
              <w:rPr>
                <w:rFonts w:ascii="Times New Roman" w:hAnsi="Times New Roman" w:cs="Times New Roman"/>
                <w:sz w:val="20"/>
                <w:szCs w:val="20"/>
              </w:rPr>
            </w:pPr>
          </w:p>
          <w:p w14:paraId="21D68E75" w14:textId="77777777" w:rsidR="00AD0EC3" w:rsidRDefault="00AD0EC3" w:rsidP="00AD0EC3">
            <w:pPr>
              <w:ind w:left="522"/>
              <w:rPr>
                <w:rFonts w:ascii="Times New Roman" w:hAnsi="Times New Roman" w:cs="Times New Roman"/>
                <w:sz w:val="20"/>
                <w:szCs w:val="20"/>
              </w:rPr>
            </w:pPr>
            <w:r>
              <w:rPr>
                <w:rFonts w:ascii="Times New Roman" w:hAnsi="Times New Roman" w:cs="Times New Roman"/>
                <w:sz w:val="20"/>
                <w:szCs w:val="20"/>
              </w:rPr>
              <w:t>•GroupThink / Conformity Bias</w:t>
            </w:r>
          </w:p>
          <w:p w14:paraId="3F23D49A" w14:textId="77777777" w:rsidR="00AD0EC3" w:rsidRDefault="00AD0EC3" w:rsidP="00AD0EC3">
            <w:pPr>
              <w:ind w:left="522"/>
              <w:rPr>
                <w:rFonts w:ascii="Times New Roman" w:hAnsi="Times New Roman" w:cs="Times New Roman"/>
                <w:sz w:val="20"/>
                <w:szCs w:val="20"/>
              </w:rPr>
            </w:pPr>
          </w:p>
          <w:p w14:paraId="5C9FF754"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w:t>
            </w:r>
            <w:r>
              <w:rPr>
                <w:rFonts w:ascii="Times New Roman" w:hAnsi="Times New Roman" w:cs="Times New Roman"/>
                <w:sz w:val="20"/>
                <w:szCs w:val="20"/>
              </w:rPr>
              <w:t>Relationships</w:t>
            </w:r>
          </w:p>
          <w:p w14:paraId="7FE0341E" w14:textId="77777777" w:rsidR="00AD0EC3" w:rsidRDefault="00AD0EC3" w:rsidP="00AD0EC3">
            <w:pPr>
              <w:ind w:left="522"/>
              <w:rPr>
                <w:rFonts w:ascii="Times New Roman" w:hAnsi="Times New Roman" w:cs="Times New Roman"/>
                <w:sz w:val="20"/>
                <w:szCs w:val="20"/>
              </w:rPr>
            </w:pPr>
          </w:p>
          <w:p w14:paraId="573C6499" w14:textId="77777777" w:rsidR="00AD0EC3" w:rsidRDefault="00AD0EC3" w:rsidP="00AD0EC3">
            <w:pPr>
              <w:ind w:left="885"/>
              <w:rPr>
                <w:rFonts w:ascii="Times New Roman" w:hAnsi="Times New Roman" w:cs="Times New Roman"/>
                <w:sz w:val="20"/>
                <w:szCs w:val="20"/>
              </w:rPr>
            </w:pPr>
            <w:r>
              <w:rPr>
                <w:rFonts w:ascii="Times New Roman" w:hAnsi="Times New Roman" w:cs="Times New Roman"/>
                <w:sz w:val="20"/>
                <w:szCs w:val="20"/>
              </w:rPr>
              <w:t xml:space="preserve">Warren Buffett - You Must Embarrass the Board Members: </w:t>
            </w:r>
          </w:p>
          <w:p w14:paraId="42EC2B9B" w14:textId="77777777" w:rsidR="00AD0EC3" w:rsidRPr="00C20831" w:rsidRDefault="00AD0EC3" w:rsidP="00AD0EC3">
            <w:pPr>
              <w:ind w:left="522"/>
              <w:rPr>
                <w:rFonts w:ascii="Times New Roman" w:hAnsi="Times New Roman" w:cs="Times New Roman"/>
                <w:sz w:val="20"/>
                <w:szCs w:val="20"/>
              </w:rPr>
            </w:pPr>
          </w:p>
          <w:p w14:paraId="7951B3F8"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•Compensation</w:t>
            </w:r>
          </w:p>
          <w:p w14:paraId="4E72290E" w14:textId="77777777" w:rsidR="00AD0EC3" w:rsidRPr="00045B58" w:rsidRDefault="00AD0EC3" w:rsidP="00AD0EC3">
            <w:pPr>
              <w:rPr>
                <w:rFonts w:ascii="Times New Roman" w:hAnsi="Times New Roman" w:cs="Times New Roman"/>
                <w:sz w:val="20"/>
                <w:szCs w:val="20"/>
              </w:rPr>
            </w:pPr>
          </w:p>
          <w:p w14:paraId="0C9DD096"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•Performance Metrics</w:t>
            </w:r>
          </w:p>
          <w:p w14:paraId="1D57BD72" w14:textId="77777777" w:rsidR="00AD0EC3" w:rsidRDefault="00AD0EC3" w:rsidP="00AD0EC3">
            <w:pPr>
              <w:rPr>
                <w:rFonts w:ascii="Times New Roman" w:hAnsi="Times New Roman" w:cs="Times New Roman"/>
                <w:sz w:val="20"/>
                <w:szCs w:val="20"/>
              </w:rPr>
            </w:pPr>
          </w:p>
          <w:p w14:paraId="4A0B85AC" w14:textId="77777777" w:rsidR="00AD0EC3" w:rsidRDefault="00AD0EC3" w:rsidP="00AD0EC3">
            <w:pPr>
              <w:ind w:left="882"/>
              <w:rPr>
                <w:rFonts w:ascii="Times New Roman" w:hAnsi="Times New Roman" w:cs="Times New Roman"/>
                <w:sz w:val="20"/>
                <w:szCs w:val="20"/>
              </w:rPr>
            </w:pPr>
            <w:r>
              <w:rPr>
                <w:rFonts w:ascii="Times New Roman" w:hAnsi="Times New Roman" w:cs="Times New Roman"/>
                <w:sz w:val="20"/>
                <w:szCs w:val="20"/>
              </w:rPr>
              <w:t xml:space="preserve">Lynn Stout and Shareholder Wealth Maximization </w:t>
            </w:r>
          </w:p>
          <w:p w14:paraId="3713E75C" w14:textId="77777777" w:rsidR="00AD0EC3" w:rsidRPr="00C20831" w:rsidRDefault="00AD0EC3" w:rsidP="00AD0EC3">
            <w:pPr>
              <w:ind w:left="882"/>
              <w:rPr>
                <w:rFonts w:ascii="Times New Roman" w:hAnsi="Times New Roman" w:cs="Times New Roman"/>
                <w:sz w:val="20"/>
                <w:szCs w:val="20"/>
              </w:rPr>
            </w:pPr>
          </w:p>
          <w:p w14:paraId="119F8007" w14:textId="77777777" w:rsidR="00AD0EC3"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•Management Icons</w:t>
            </w:r>
            <w:r>
              <w:rPr>
                <w:rFonts w:ascii="Times New Roman" w:hAnsi="Times New Roman" w:cs="Times New Roman"/>
                <w:sz w:val="20"/>
                <w:szCs w:val="20"/>
              </w:rPr>
              <w:t xml:space="preserve"> versus Effective Leadership</w:t>
            </w:r>
          </w:p>
          <w:p w14:paraId="2EFF4A96" w14:textId="77777777" w:rsidR="00AD0EC3" w:rsidRDefault="00AD0EC3" w:rsidP="00AD0EC3">
            <w:pPr>
              <w:ind w:left="522"/>
              <w:rPr>
                <w:rFonts w:ascii="Times New Roman" w:hAnsi="Times New Roman" w:cs="Times New Roman"/>
                <w:sz w:val="20"/>
                <w:szCs w:val="20"/>
              </w:rPr>
            </w:pPr>
          </w:p>
          <w:p w14:paraId="12DD1F42" w14:textId="77777777" w:rsidR="00AD0EC3"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w:t>
            </w:r>
            <w:r>
              <w:rPr>
                <w:rFonts w:ascii="Times New Roman" w:hAnsi="Times New Roman" w:cs="Times New Roman"/>
                <w:sz w:val="20"/>
                <w:szCs w:val="20"/>
              </w:rPr>
              <w:t>Policymakers and Regulators</w:t>
            </w:r>
          </w:p>
          <w:p w14:paraId="4804D462" w14:textId="77777777" w:rsidR="00AD0EC3" w:rsidRDefault="00AD0EC3" w:rsidP="00AD0EC3">
            <w:pPr>
              <w:ind w:left="522"/>
              <w:rPr>
                <w:rFonts w:ascii="Times New Roman" w:hAnsi="Times New Roman" w:cs="Times New Roman"/>
                <w:sz w:val="20"/>
                <w:szCs w:val="20"/>
              </w:rPr>
            </w:pPr>
          </w:p>
          <w:p w14:paraId="7C549049" w14:textId="77777777" w:rsidR="00AD0EC3" w:rsidRDefault="00AD0EC3" w:rsidP="00AD0EC3">
            <w:pPr>
              <w:ind w:left="522"/>
              <w:rPr>
                <w:rFonts w:ascii="Times New Roman" w:hAnsi="Times New Roman" w:cs="Times New Roman"/>
                <w:sz w:val="20"/>
                <w:szCs w:val="20"/>
              </w:rPr>
            </w:pPr>
            <w:r>
              <w:rPr>
                <w:rFonts w:ascii="Times New Roman" w:hAnsi="Times New Roman" w:cs="Times New Roman"/>
                <w:sz w:val="20"/>
                <w:szCs w:val="20"/>
              </w:rPr>
              <w:t>•Power and Moral Overconfidence versus Cultivated Humility and Developed Character</w:t>
            </w:r>
          </w:p>
          <w:p w14:paraId="533034CF" w14:textId="77777777" w:rsidR="00AD0EC3" w:rsidRDefault="00AD0EC3" w:rsidP="00AD0EC3">
            <w:pPr>
              <w:rPr>
                <w:rFonts w:ascii="Times New Roman" w:hAnsi="Times New Roman" w:cs="Times New Roman"/>
                <w:sz w:val="20"/>
                <w:szCs w:val="20"/>
              </w:rPr>
            </w:pPr>
          </w:p>
          <w:p w14:paraId="7B66BF70"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2FCB2E83" w14:textId="77777777" w:rsidR="00AD0EC3" w:rsidRPr="00C20831" w:rsidRDefault="00AD0EC3" w:rsidP="00AD0EC3">
            <w:pPr>
              <w:rPr>
                <w:rFonts w:ascii="Times New Roman" w:hAnsi="Times New Roman" w:cs="Times New Roman"/>
                <w:sz w:val="20"/>
                <w:szCs w:val="20"/>
              </w:rPr>
            </w:pPr>
          </w:p>
          <w:p w14:paraId="20C43720" w14:textId="77777777" w:rsidR="00AD0EC3" w:rsidRPr="00C20831"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Textbook – Corporate Governance</w:t>
            </w:r>
            <w:r w:rsidRPr="00C20831">
              <w:rPr>
                <w:rFonts w:ascii="Times New Roman" w:hAnsi="Times New Roman" w:cs="Times New Roman"/>
                <w:sz w:val="20"/>
                <w:szCs w:val="20"/>
              </w:rPr>
              <w:t>:  Chapters 1, 2, 5 and 10.</w:t>
            </w:r>
          </w:p>
          <w:p w14:paraId="228390CE" w14:textId="77777777" w:rsidR="00AD0EC3" w:rsidRPr="00C20831" w:rsidRDefault="00AD0EC3" w:rsidP="00AD0EC3">
            <w:pPr>
              <w:ind w:left="522"/>
              <w:rPr>
                <w:rFonts w:ascii="Times New Roman" w:hAnsi="Times New Roman" w:cs="Times New Roman"/>
                <w:sz w:val="20"/>
                <w:szCs w:val="20"/>
              </w:rPr>
            </w:pPr>
          </w:p>
          <w:p w14:paraId="2C5701EF"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rPr>
              <w:t xml:space="preserve">T-Square Material:  </w:t>
            </w:r>
          </w:p>
          <w:p w14:paraId="20F1F229" w14:textId="77777777" w:rsidR="00AD0EC3" w:rsidRDefault="00AD0EC3" w:rsidP="00AD0EC3">
            <w:pPr>
              <w:rPr>
                <w:rFonts w:ascii="Times New Roman" w:hAnsi="Times New Roman" w:cs="Times New Roman"/>
                <w:b/>
                <w:i/>
                <w:sz w:val="20"/>
                <w:szCs w:val="20"/>
              </w:rPr>
            </w:pPr>
          </w:p>
          <w:p w14:paraId="7CE3DB8B" w14:textId="77777777" w:rsidR="00AD0EC3" w:rsidRDefault="00AD0EC3" w:rsidP="00AD0EC3">
            <w:pPr>
              <w:ind w:left="255"/>
              <w:rPr>
                <w:rFonts w:ascii="Times New Roman" w:hAnsi="Times New Roman" w:cs="Times New Roman"/>
                <w:sz w:val="20"/>
                <w:szCs w:val="20"/>
              </w:rPr>
            </w:pPr>
            <w:r w:rsidRPr="00C20831">
              <w:rPr>
                <w:rFonts w:ascii="Times New Roman" w:hAnsi="Times New Roman" w:cs="Times New Roman"/>
                <w:b/>
                <w:i/>
                <w:sz w:val="20"/>
                <w:szCs w:val="20"/>
              </w:rPr>
              <w:t>Article</w:t>
            </w:r>
            <w:r>
              <w:rPr>
                <w:rFonts w:ascii="Times New Roman" w:hAnsi="Times New Roman" w:cs="Times New Roman"/>
                <w:b/>
                <w:i/>
                <w:sz w:val="20"/>
                <w:szCs w:val="20"/>
              </w:rPr>
              <w:t>s</w:t>
            </w:r>
            <w:r w:rsidRPr="00C20831">
              <w:rPr>
                <w:rFonts w:ascii="Times New Roman" w:hAnsi="Times New Roman" w:cs="Times New Roman"/>
                <w:sz w:val="20"/>
                <w:szCs w:val="20"/>
              </w:rPr>
              <w:t>:</w:t>
            </w:r>
            <w:r>
              <w:rPr>
                <w:rFonts w:ascii="Times New Roman" w:hAnsi="Times New Roman" w:cs="Times New Roman"/>
                <w:sz w:val="20"/>
                <w:szCs w:val="20"/>
              </w:rPr>
              <w:t xml:space="preserve">  </w:t>
            </w:r>
          </w:p>
          <w:p w14:paraId="4C6A5CBB" w14:textId="77777777" w:rsidR="00AD0EC3" w:rsidRDefault="00AD0EC3" w:rsidP="00AD0EC3">
            <w:pPr>
              <w:ind w:left="255"/>
              <w:rPr>
                <w:rFonts w:ascii="Times New Roman" w:hAnsi="Times New Roman" w:cs="Times New Roman"/>
                <w:sz w:val="20"/>
                <w:szCs w:val="20"/>
              </w:rPr>
            </w:pPr>
          </w:p>
          <w:p w14:paraId="277447E1" w14:textId="77777777" w:rsidR="00AD0EC3" w:rsidRDefault="00AD0EC3" w:rsidP="00AD0EC3">
            <w:pPr>
              <w:ind w:left="255"/>
              <w:rPr>
                <w:rFonts w:ascii="Times New Roman" w:hAnsi="Times New Roman" w:cs="Times New Roman"/>
                <w:sz w:val="20"/>
                <w:szCs w:val="20"/>
              </w:rPr>
            </w:pPr>
            <w:r>
              <w:rPr>
                <w:rFonts w:ascii="Times New Roman" w:hAnsi="Times New Roman" w:cs="Times New Roman"/>
                <w:sz w:val="20"/>
                <w:szCs w:val="20"/>
              </w:rPr>
              <w:t xml:space="preserve">(1) Outmanned, Outgunned, and on a Roll, </w:t>
            </w:r>
            <w:r w:rsidRPr="006B576E">
              <w:rPr>
                <w:rFonts w:ascii="Times New Roman" w:hAnsi="Times New Roman" w:cs="Times New Roman"/>
                <w:i/>
                <w:sz w:val="20"/>
                <w:szCs w:val="20"/>
              </w:rPr>
              <w:t>Bloomberg Businessweek</w:t>
            </w:r>
            <w:r>
              <w:rPr>
                <w:rFonts w:ascii="Times New Roman" w:hAnsi="Times New Roman" w:cs="Times New Roman"/>
                <w:sz w:val="20"/>
                <w:szCs w:val="20"/>
              </w:rPr>
              <w:t>, (April 23 – April 29, 2012).</w:t>
            </w:r>
          </w:p>
          <w:p w14:paraId="32F64354" w14:textId="77777777" w:rsidR="00AD0EC3" w:rsidRDefault="00AD0EC3" w:rsidP="00AD0EC3">
            <w:pPr>
              <w:ind w:left="255"/>
              <w:rPr>
                <w:rFonts w:ascii="Times New Roman" w:hAnsi="Times New Roman" w:cs="Times New Roman"/>
              </w:rPr>
            </w:pPr>
          </w:p>
          <w:p w14:paraId="2C81B706" w14:textId="77777777" w:rsidR="00AD0EC3" w:rsidRDefault="00AD0EC3" w:rsidP="00AD0EC3">
            <w:pPr>
              <w:ind w:left="255"/>
              <w:rPr>
                <w:rFonts w:ascii="Times New Roman" w:hAnsi="Times New Roman" w:cs="Times New Roman"/>
                <w:sz w:val="20"/>
              </w:rPr>
            </w:pPr>
            <w:r w:rsidRPr="006770DB">
              <w:rPr>
                <w:rFonts w:ascii="Times New Roman" w:hAnsi="Times New Roman" w:cs="Times New Roman"/>
                <w:sz w:val="20"/>
              </w:rPr>
              <w:t xml:space="preserve">(2) Cyriac, J., De Backer, R., and Sanders, J., Preparing for bigger, bolder shareholder activists: Activists are targeting more and bigger companies. Here’s what attracts them—and some tips on how to respond when they show up, </w:t>
            </w:r>
            <w:r w:rsidRPr="006770DB">
              <w:rPr>
                <w:rFonts w:ascii="Times New Roman" w:hAnsi="Times New Roman" w:cs="Times New Roman"/>
                <w:i/>
                <w:sz w:val="20"/>
              </w:rPr>
              <w:t>McKinsey &amp; Company.com</w:t>
            </w:r>
            <w:r w:rsidRPr="006770DB">
              <w:rPr>
                <w:rFonts w:ascii="Times New Roman" w:hAnsi="Times New Roman" w:cs="Times New Roman"/>
                <w:sz w:val="20"/>
              </w:rPr>
              <w:t>. March 2014.</w:t>
            </w:r>
          </w:p>
          <w:p w14:paraId="07571BED" w14:textId="77777777" w:rsidR="00AD0EC3" w:rsidRPr="006770DB" w:rsidRDefault="00AD0EC3" w:rsidP="00AD0EC3">
            <w:pPr>
              <w:ind w:left="255"/>
              <w:rPr>
                <w:rFonts w:ascii="Times New Roman" w:hAnsi="Times New Roman" w:cs="Times New Roman"/>
              </w:rPr>
            </w:pPr>
          </w:p>
        </w:tc>
      </w:tr>
      <w:tr w:rsidR="00AD0EC3" w14:paraId="4ABDC564" w14:textId="77777777" w:rsidTr="00F2556D">
        <w:tc>
          <w:tcPr>
            <w:tcW w:w="1707" w:type="dxa"/>
          </w:tcPr>
          <w:p w14:paraId="5D79EC2C" w14:textId="77777777" w:rsidR="00AD0EC3" w:rsidRPr="001220CF" w:rsidRDefault="00AD0EC3" w:rsidP="00AD0EC3">
            <w:pPr>
              <w:rPr>
                <w:rFonts w:ascii="Times New Roman" w:hAnsi="Times New Roman" w:cs="Times New Roman"/>
              </w:rPr>
            </w:pPr>
            <w:r>
              <w:rPr>
                <w:rFonts w:ascii="Times New Roman" w:hAnsi="Times New Roman" w:cs="Times New Roman"/>
              </w:rPr>
              <w:t>February 1</w:t>
            </w:r>
            <w:r w:rsidR="00A076D7">
              <w:rPr>
                <w:rFonts w:ascii="Times New Roman" w:hAnsi="Times New Roman" w:cs="Times New Roman"/>
              </w:rPr>
              <w:t>8</w:t>
            </w:r>
            <w:r>
              <w:rPr>
                <w:rFonts w:ascii="Times New Roman" w:hAnsi="Times New Roman" w:cs="Times New Roman"/>
              </w:rPr>
              <w:t xml:space="preserve">, </w:t>
            </w:r>
            <w:r w:rsidR="00DD2368">
              <w:rPr>
                <w:rFonts w:ascii="Times New Roman" w:hAnsi="Times New Roman" w:cs="Times New Roman"/>
              </w:rPr>
              <w:t>2016</w:t>
            </w:r>
            <w:r>
              <w:rPr>
                <w:rFonts w:ascii="Times New Roman" w:hAnsi="Times New Roman" w:cs="Times New Roman"/>
              </w:rPr>
              <w:t>:  Class 12</w:t>
            </w:r>
          </w:p>
          <w:p w14:paraId="2966468D" w14:textId="77777777" w:rsidR="00AD0EC3" w:rsidRPr="00133245" w:rsidRDefault="00AD0EC3" w:rsidP="00AD0EC3"/>
        </w:tc>
        <w:tc>
          <w:tcPr>
            <w:tcW w:w="9520" w:type="dxa"/>
          </w:tcPr>
          <w:p w14:paraId="53AD5EA5"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•Shareholders:  A Shareholders’ Meeting</w:t>
            </w:r>
          </w:p>
          <w:p w14:paraId="3D14CE76" w14:textId="77777777" w:rsidR="00AD0EC3" w:rsidRPr="00C20831" w:rsidRDefault="00AD0EC3" w:rsidP="00AD0EC3">
            <w:pPr>
              <w:rPr>
                <w:rFonts w:ascii="Times New Roman" w:hAnsi="Times New Roman" w:cs="Times New Roman"/>
                <w:sz w:val="20"/>
                <w:szCs w:val="20"/>
              </w:rPr>
            </w:pPr>
          </w:p>
          <w:p w14:paraId="62415BA2" w14:textId="77777777" w:rsidR="00AD0EC3"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•Shareholder Involvement</w:t>
            </w:r>
          </w:p>
          <w:p w14:paraId="00653CBB" w14:textId="77777777" w:rsidR="00AD0EC3" w:rsidRDefault="00AD0EC3" w:rsidP="00AD0EC3">
            <w:pPr>
              <w:ind w:left="522"/>
              <w:rPr>
                <w:rFonts w:ascii="Times New Roman" w:hAnsi="Times New Roman" w:cs="Times New Roman"/>
                <w:sz w:val="20"/>
                <w:szCs w:val="20"/>
              </w:rPr>
            </w:pPr>
          </w:p>
          <w:p w14:paraId="46D79478" w14:textId="77777777" w:rsidR="00AD0EC3"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w:t>
            </w:r>
            <w:r>
              <w:rPr>
                <w:rFonts w:ascii="Times New Roman" w:hAnsi="Times New Roman" w:cs="Times New Roman"/>
                <w:sz w:val="20"/>
                <w:szCs w:val="20"/>
              </w:rPr>
              <w:t>Wal-Mart’s 2012 Annual Shareholders Meeting</w:t>
            </w:r>
          </w:p>
          <w:p w14:paraId="5767A4D2" w14:textId="77777777" w:rsidR="00AD0EC3" w:rsidRDefault="00AD0EC3" w:rsidP="00AD0EC3">
            <w:pPr>
              <w:ind w:left="522"/>
              <w:rPr>
                <w:rFonts w:ascii="Times New Roman" w:hAnsi="Times New Roman" w:cs="Times New Roman"/>
                <w:sz w:val="20"/>
                <w:szCs w:val="20"/>
              </w:rPr>
            </w:pPr>
          </w:p>
          <w:p w14:paraId="3E2B03BA"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133ABE94" w14:textId="77777777" w:rsidR="00AD0EC3" w:rsidRPr="00C20831" w:rsidRDefault="00AD0EC3" w:rsidP="00AD0EC3">
            <w:pPr>
              <w:ind w:left="522"/>
              <w:rPr>
                <w:rFonts w:ascii="Times New Roman" w:hAnsi="Times New Roman" w:cs="Times New Roman"/>
                <w:sz w:val="20"/>
                <w:szCs w:val="20"/>
              </w:rPr>
            </w:pPr>
          </w:p>
          <w:p w14:paraId="4FADFC98" w14:textId="77777777" w:rsidR="00AD0EC3" w:rsidRPr="00C20831"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Textbook – Corporate Governance</w:t>
            </w:r>
            <w:r w:rsidRPr="00C20831">
              <w:rPr>
                <w:rFonts w:ascii="Times New Roman" w:hAnsi="Times New Roman" w:cs="Times New Roman"/>
                <w:sz w:val="20"/>
                <w:szCs w:val="20"/>
              </w:rPr>
              <w:t>:  Chapter 7.</w:t>
            </w:r>
          </w:p>
          <w:p w14:paraId="60C04256" w14:textId="77777777" w:rsidR="00AD0EC3" w:rsidRPr="00505067" w:rsidRDefault="00AD0EC3" w:rsidP="00AD0EC3">
            <w:pPr>
              <w:rPr>
                <w:rFonts w:ascii="Times New Roman" w:hAnsi="Times New Roman" w:cs="Times New Roman"/>
                <w:b/>
                <w:sz w:val="28"/>
                <w:szCs w:val="28"/>
              </w:rPr>
            </w:pPr>
          </w:p>
        </w:tc>
      </w:tr>
      <w:tr w:rsidR="00AD0EC3" w14:paraId="5695D013" w14:textId="77777777" w:rsidTr="00F2556D">
        <w:tc>
          <w:tcPr>
            <w:tcW w:w="1707" w:type="dxa"/>
          </w:tcPr>
          <w:p w14:paraId="6D4A7999" w14:textId="77777777" w:rsidR="00AD0EC3" w:rsidRDefault="00AD0EC3" w:rsidP="00A076D7">
            <w:pPr>
              <w:rPr>
                <w:rFonts w:ascii="Times New Roman" w:hAnsi="Times New Roman" w:cs="Times New Roman"/>
              </w:rPr>
            </w:pPr>
            <w:r>
              <w:rPr>
                <w:rFonts w:ascii="Times New Roman" w:hAnsi="Times New Roman" w:cs="Times New Roman"/>
              </w:rPr>
              <w:t xml:space="preserve">February </w:t>
            </w:r>
            <w:r w:rsidR="00A076D7">
              <w:rPr>
                <w:rFonts w:ascii="Times New Roman" w:hAnsi="Times New Roman" w:cs="Times New Roman"/>
              </w:rPr>
              <w:t>23</w:t>
            </w:r>
            <w:r>
              <w:rPr>
                <w:rFonts w:ascii="Times New Roman" w:hAnsi="Times New Roman" w:cs="Times New Roman"/>
              </w:rPr>
              <w:t xml:space="preserve">, </w:t>
            </w:r>
            <w:r w:rsidR="00DD2368">
              <w:rPr>
                <w:rFonts w:ascii="Times New Roman" w:hAnsi="Times New Roman" w:cs="Times New Roman"/>
              </w:rPr>
              <w:t>2016</w:t>
            </w:r>
            <w:r>
              <w:rPr>
                <w:rFonts w:ascii="Times New Roman" w:hAnsi="Times New Roman" w:cs="Times New Roman"/>
              </w:rPr>
              <w:t>: Class 13</w:t>
            </w:r>
          </w:p>
        </w:tc>
        <w:tc>
          <w:tcPr>
            <w:tcW w:w="9520" w:type="dxa"/>
          </w:tcPr>
          <w:p w14:paraId="5D27CE7A"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•Boards of Directors</w:t>
            </w:r>
          </w:p>
          <w:p w14:paraId="5B290DBD" w14:textId="77777777" w:rsidR="00AD0EC3" w:rsidRPr="00C20831" w:rsidRDefault="00AD0EC3" w:rsidP="00AD0EC3">
            <w:pPr>
              <w:rPr>
                <w:rFonts w:ascii="Times New Roman" w:hAnsi="Times New Roman" w:cs="Times New Roman"/>
                <w:sz w:val="20"/>
                <w:szCs w:val="20"/>
              </w:rPr>
            </w:pPr>
          </w:p>
          <w:p w14:paraId="5100E952" w14:textId="77777777" w:rsidR="00AD0EC3" w:rsidRPr="00C20831" w:rsidRDefault="00AD0EC3" w:rsidP="00AD0EC3">
            <w:pPr>
              <w:ind w:left="612"/>
              <w:rPr>
                <w:rFonts w:ascii="Times New Roman" w:hAnsi="Times New Roman" w:cs="Times New Roman"/>
                <w:sz w:val="20"/>
                <w:szCs w:val="20"/>
              </w:rPr>
            </w:pPr>
            <w:r w:rsidRPr="00C20831">
              <w:rPr>
                <w:rFonts w:ascii="Times New Roman" w:hAnsi="Times New Roman" w:cs="Times New Roman"/>
                <w:sz w:val="20"/>
                <w:szCs w:val="20"/>
              </w:rPr>
              <w:t>•Director Independence (true independence, safe guards if true independence does not exist, working together as a team to maintain independence, local corporation, chairperson independence</w:t>
            </w:r>
            <w:r>
              <w:rPr>
                <w:rFonts w:ascii="Times New Roman" w:hAnsi="Times New Roman" w:cs="Times New Roman"/>
                <w:sz w:val="20"/>
                <w:szCs w:val="20"/>
              </w:rPr>
              <w:t>, separate CEO and chairperson</w:t>
            </w:r>
            <w:r w:rsidRPr="00C20831">
              <w:rPr>
                <w:rFonts w:ascii="Times New Roman" w:hAnsi="Times New Roman" w:cs="Times New Roman"/>
                <w:sz w:val="20"/>
                <w:szCs w:val="20"/>
              </w:rPr>
              <w:t>)</w:t>
            </w:r>
          </w:p>
          <w:p w14:paraId="2B03CA94" w14:textId="77777777" w:rsidR="00AD0EC3" w:rsidRPr="00C20831" w:rsidRDefault="00AD0EC3" w:rsidP="00AD0EC3">
            <w:pPr>
              <w:ind w:left="612"/>
              <w:rPr>
                <w:rFonts w:ascii="Times New Roman" w:hAnsi="Times New Roman" w:cs="Times New Roman"/>
                <w:sz w:val="20"/>
                <w:szCs w:val="20"/>
              </w:rPr>
            </w:pPr>
          </w:p>
          <w:p w14:paraId="4B7F56CC" w14:textId="77777777" w:rsidR="00AD0EC3" w:rsidRPr="00C20831" w:rsidRDefault="00AD0EC3" w:rsidP="00AD0EC3">
            <w:pPr>
              <w:ind w:left="612"/>
              <w:rPr>
                <w:rFonts w:ascii="Times New Roman" w:hAnsi="Times New Roman" w:cs="Times New Roman"/>
                <w:sz w:val="20"/>
                <w:szCs w:val="20"/>
              </w:rPr>
            </w:pPr>
            <w:r w:rsidRPr="00C20831">
              <w:rPr>
                <w:rFonts w:ascii="Times New Roman" w:hAnsi="Times New Roman" w:cs="Times New Roman"/>
                <w:sz w:val="20"/>
                <w:szCs w:val="20"/>
              </w:rPr>
              <w:t>•Director Scrutiny – Up and Down</w:t>
            </w:r>
          </w:p>
          <w:p w14:paraId="6F31B170" w14:textId="77777777" w:rsidR="00AD0EC3" w:rsidRPr="00C20831" w:rsidRDefault="00AD0EC3" w:rsidP="00AD0EC3">
            <w:pPr>
              <w:ind w:left="612"/>
              <w:rPr>
                <w:rFonts w:ascii="Times New Roman" w:hAnsi="Times New Roman" w:cs="Times New Roman"/>
                <w:sz w:val="20"/>
                <w:szCs w:val="20"/>
              </w:rPr>
            </w:pPr>
          </w:p>
          <w:p w14:paraId="60711404" w14:textId="77777777" w:rsidR="00AD0EC3" w:rsidRPr="00C20831" w:rsidRDefault="00AD0EC3" w:rsidP="00AD0EC3">
            <w:pPr>
              <w:ind w:left="612"/>
              <w:rPr>
                <w:rFonts w:ascii="Times New Roman" w:hAnsi="Times New Roman" w:cs="Times New Roman"/>
                <w:sz w:val="20"/>
                <w:szCs w:val="20"/>
              </w:rPr>
            </w:pPr>
            <w:r w:rsidRPr="00C20831">
              <w:rPr>
                <w:rFonts w:ascii="Times New Roman" w:hAnsi="Times New Roman" w:cs="Times New Roman"/>
                <w:sz w:val="20"/>
                <w:szCs w:val="20"/>
              </w:rPr>
              <w:t>•Board Composition (skill set)</w:t>
            </w:r>
          </w:p>
          <w:p w14:paraId="6D19C0E1" w14:textId="77777777" w:rsidR="00AD0EC3" w:rsidRPr="00C20831" w:rsidRDefault="00AD0EC3" w:rsidP="00AD0EC3">
            <w:pPr>
              <w:ind w:left="612"/>
              <w:rPr>
                <w:rFonts w:ascii="Times New Roman" w:hAnsi="Times New Roman" w:cs="Times New Roman"/>
                <w:sz w:val="20"/>
                <w:szCs w:val="20"/>
              </w:rPr>
            </w:pPr>
          </w:p>
          <w:p w14:paraId="1009795E" w14:textId="77777777" w:rsidR="00AD0EC3" w:rsidRPr="00C20831" w:rsidRDefault="00AD0EC3" w:rsidP="00AD0EC3">
            <w:pPr>
              <w:ind w:left="612"/>
              <w:rPr>
                <w:rFonts w:ascii="Times New Roman" w:hAnsi="Times New Roman" w:cs="Times New Roman"/>
                <w:sz w:val="20"/>
                <w:szCs w:val="20"/>
              </w:rPr>
            </w:pPr>
            <w:r w:rsidRPr="00C20831">
              <w:rPr>
                <w:rFonts w:ascii="Times New Roman" w:hAnsi="Times New Roman" w:cs="Times New Roman"/>
                <w:sz w:val="20"/>
                <w:szCs w:val="20"/>
              </w:rPr>
              <w:t>•Director Accountability</w:t>
            </w:r>
          </w:p>
          <w:p w14:paraId="5681C7EA" w14:textId="77777777" w:rsidR="00AD0EC3" w:rsidRDefault="00AD0EC3" w:rsidP="00AD0EC3">
            <w:pPr>
              <w:ind w:left="522"/>
              <w:rPr>
                <w:rFonts w:ascii="Times New Roman" w:hAnsi="Times New Roman" w:cs="Times New Roman"/>
                <w:sz w:val="20"/>
                <w:szCs w:val="20"/>
              </w:rPr>
            </w:pPr>
            <w:r>
              <w:rPr>
                <w:rFonts w:ascii="Times New Roman" w:hAnsi="Times New Roman" w:cs="Times New Roman"/>
                <w:sz w:val="20"/>
                <w:szCs w:val="20"/>
              </w:rPr>
              <w:t xml:space="preserve">  </w:t>
            </w:r>
          </w:p>
          <w:p w14:paraId="4BDF41C3" w14:textId="77777777" w:rsidR="00AD0EC3" w:rsidRPr="00C20831" w:rsidRDefault="00AD0EC3" w:rsidP="00AD0EC3">
            <w:pPr>
              <w:ind w:left="522"/>
              <w:rPr>
                <w:rFonts w:ascii="Times New Roman" w:hAnsi="Times New Roman" w:cs="Times New Roman"/>
                <w:sz w:val="20"/>
                <w:szCs w:val="20"/>
              </w:rPr>
            </w:pPr>
            <w:r>
              <w:rPr>
                <w:rFonts w:ascii="Times New Roman" w:hAnsi="Times New Roman" w:cs="Times New Roman"/>
                <w:sz w:val="20"/>
                <w:szCs w:val="20"/>
              </w:rPr>
              <w:t xml:space="preserve"> </w:t>
            </w:r>
            <w:r w:rsidRPr="00C20831">
              <w:rPr>
                <w:rFonts w:ascii="Times New Roman" w:hAnsi="Times New Roman" w:cs="Times New Roman"/>
                <w:sz w:val="20"/>
                <w:szCs w:val="20"/>
              </w:rPr>
              <w:t>•Committees (Audit, Compensation and Nominating)</w:t>
            </w:r>
          </w:p>
          <w:p w14:paraId="4EEAA2F1" w14:textId="77777777" w:rsidR="00AD0EC3" w:rsidRPr="00C20831" w:rsidRDefault="00AD0EC3" w:rsidP="00AD0EC3">
            <w:pPr>
              <w:ind w:left="522"/>
              <w:rPr>
                <w:rFonts w:ascii="Times New Roman" w:hAnsi="Times New Roman" w:cs="Times New Roman"/>
                <w:sz w:val="20"/>
                <w:szCs w:val="20"/>
              </w:rPr>
            </w:pPr>
          </w:p>
          <w:p w14:paraId="1A79CDDF" w14:textId="77777777" w:rsidR="00AD0EC3" w:rsidRDefault="00AD0EC3" w:rsidP="00AD0EC3">
            <w:pPr>
              <w:ind w:left="522"/>
              <w:rPr>
                <w:rFonts w:ascii="Times New Roman" w:hAnsi="Times New Roman" w:cs="Times New Roman"/>
                <w:sz w:val="20"/>
                <w:szCs w:val="20"/>
              </w:rPr>
            </w:pPr>
            <w:r>
              <w:rPr>
                <w:rFonts w:ascii="Times New Roman" w:hAnsi="Times New Roman" w:cs="Times New Roman"/>
                <w:sz w:val="20"/>
                <w:szCs w:val="20"/>
              </w:rPr>
              <w:t xml:space="preserve"> </w:t>
            </w:r>
            <w:r w:rsidRPr="00C20831">
              <w:rPr>
                <w:rFonts w:ascii="Times New Roman" w:hAnsi="Times New Roman" w:cs="Times New Roman"/>
                <w:sz w:val="20"/>
                <w:szCs w:val="20"/>
              </w:rPr>
              <w:t>•Succession Planning</w:t>
            </w:r>
          </w:p>
          <w:p w14:paraId="4DDBA114" w14:textId="77777777" w:rsidR="00AD0EC3" w:rsidRDefault="00AD0EC3" w:rsidP="00AD0EC3">
            <w:pPr>
              <w:ind w:left="522"/>
              <w:rPr>
                <w:rFonts w:ascii="Times New Roman" w:hAnsi="Times New Roman" w:cs="Times New Roman"/>
                <w:sz w:val="20"/>
                <w:szCs w:val="20"/>
              </w:rPr>
            </w:pPr>
          </w:p>
          <w:p w14:paraId="7DBF5786" w14:textId="77777777" w:rsidR="00AD0EC3" w:rsidRPr="00C20831" w:rsidRDefault="00AD0EC3" w:rsidP="00AD0EC3">
            <w:pPr>
              <w:ind w:left="522"/>
              <w:rPr>
                <w:rFonts w:ascii="Times New Roman" w:hAnsi="Times New Roman" w:cs="Times New Roman"/>
                <w:sz w:val="20"/>
                <w:szCs w:val="20"/>
              </w:rPr>
            </w:pPr>
            <w:r>
              <w:rPr>
                <w:rFonts w:ascii="Times New Roman" w:hAnsi="Times New Roman" w:cs="Times New Roman"/>
                <w:sz w:val="20"/>
                <w:szCs w:val="20"/>
              </w:rPr>
              <w:t xml:space="preserve"> •Indemnification/D&amp;O Coverage</w:t>
            </w:r>
          </w:p>
          <w:p w14:paraId="308DB906" w14:textId="77777777" w:rsidR="00AD0EC3" w:rsidRDefault="00AD0EC3" w:rsidP="00AD0EC3">
            <w:pPr>
              <w:rPr>
                <w:rFonts w:ascii="Times New Roman" w:hAnsi="Times New Roman" w:cs="Times New Roman"/>
                <w:b/>
                <w:i/>
                <w:sz w:val="20"/>
                <w:szCs w:val="20"/>
                <w:u w:val="single"/>
              </w:rPr>
            </w:pPr>
          </w:p>
          <w:p w14:paraId="47FFF312"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411CD5DA" w14:textId="77777777" w:rsidR="00AD0EC3" w:rsidRPr="00C20831" w:rsidRDefault="00AD0EC3" w:rsidP="00AD0EC3">
            <w:pPr>
              <w:rPr>
                <w:rFonts w:ascii="Times New Roman" w:hAnsi="Times New Roman" w:cs="Times New Roman"/>
                <w:sz w:val="20"/>
                <w:szCs w:val="20"/>
              </w:rPr>
            </w:pPr>
          </w:p>
          <w:p w14:paraId="0A44DDA5" w14:textId="77777777" w:rsidR="00AD0EC3" w:rsidRPr="00C20831"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Textbook – Corporate Governance</w:t>
            </w:r>
            <w:r w:rsidRPr="00C20831">
              <w:rPr>
                <w:rFonts w:ascii="Times New Roman" w:hAnsi="Times New Roman" w:cs="Times New Roman"/>
                <w:sz w:val="20"/>
                <w:szCs w:val="20"/>
              </w:rPr>
              <w:t>:  Chapter 4</w:t>
            </w:r>
            <w:r>
              <w:rPr>
                <w:rFonts w:ascii="Times New Roman" w:hAnsi="Times New Roman" w:cs="Times New Roman"/>
                <w:sz w:val="20"/>
                <w:szCs w:val="20"/>
              </w:rPr>
              <w:t>.</w:t>
            </w:r>
          </w:p>
          <w:p w14:paraId="0EF7C76E" w14:textId="77777777" w:rsidR="00AD0EC3" w:rsidRPr="00C20831" w:rsidRDefault="00AD0EC3" w:rsidP="00AD0EC3">
            <w:pPr>
              <w:rPr>
                <w:rFonts w:ascii="Times New Roman" w:hAnsi="Times New Roman" w:cs="Times New Roman"/>
                <w:sz w:val="20"/>
                <w:szCs w:val="20"/>
              </w:rPr>
            </w:pPr>
          </w:p>
          <w:p w14:paraId="52AA7B2F"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•Officers</w:t>
            </w:r>
          </w:p>
          <w:p w14:paraId="7144AB10" w14:textId="77777777" w:rsidR="00AD0EC3" w:rsidRPr="00C20831" w:rsidRDefault="00AD0EC3" w:rsidP="00AD0EC3">
            <w:pPr>
              <w:rPr>
                <w:rFonts w:ascii="Times New Roman" w:hAnsi="Times New Roman" w:cs="Times New Roman"/>
                <w:sz w:val="20"/>
                <w:szCs w:val="20"/>
              </w:rPr>
            </w:pPr>
          </w:p>
          <w:p w14:paraId="726381B7"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 xml:space="preserve">•Management Compensation </w:t>
            </w:r>
          </w:p>
          <w:p w14:paraId="6E7441E3" w14:textId="77777777" w:rsidR="00AD0EC3" w:rsidRPr="00C20831" w:rsidRDefault="00AD0EC3" w:rsidP="00AD0EC3">
            <w:pPr>
              <w:ind w:left="522"/>
              <w:rPr>
                <w:rFonts w:ascii="Times New Roman" w:hAnsi="Times New Roman" w:cs="Times New Roman"/>
                <w:sz w:val="20"/>
                <w:szCs w:val="20"/>
              </w:rPr>
            </w:pPr>
          </w:p>
          <w:p w14:paraId="7D109DC4"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•Stock Options</w:t>
            </w:r>
          </w:p>
          <w:p w14:paraId="01817599" w14:textId="77777777" w:rsidR="00AD0EC3" w:rsidRPr="00C20831" w:rsidRDefault="00AD0EC3" w:rsidP="00AD0EC3">
            <w:pPr>
              <w:ind w:left="522"/>
              <w:rPr>
                <w:rFonts w:ascii="Times New Roman" w:hAnsi="Times New Roman" w:cs="Times New Roman"/>
                <w:sz w:val="20"/>
                <w:szCs w:val="20"/>
              </w:rPr>
            </w:pPr>
          </w:p>
          <w:p w14:paraId="5E8918C4"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•Employment Contracts</w:t>
            </w:r>
          </w:p>
          <w:p w14:paraId="4C87FB28" w14:textId="77777777" w:rsidR="00AD0EC3" w:rsidRDefault="00AD0EC3" w:rsidP="00AD0EC3">
            <w:pPr>
              <w:ind w:left="522"/>
              <w:rPr>
                <w:rFonts w:ascii="Times New Roman" w:hAnsi="Times New Roman" w:cs="Times New Roman"/>
                <w:sz w:val="20"/>
                <w:szCs w:val="20"/>
              </w:rPr>
            </w:pPr>
          </w:p>
          <w:p w14:paraId="17BB1EAD" w14:textId="77777777" w:rsidR="00AD0EC3" w:rsidRDefault="00AD0EC3" w:rsidP="00AD0EC3">
            <w:pPr>
              <w:ind w:left="522"/>
              <w:rPr>
                <w:rFonts w:ascii="Times New Roman" w:hAnsi="Times New Roman" w:cs="Times New Roman"/>
                <w:sz w:val="20"/>
                <w:szCs w:val="20"/>
              </w:rPr>
            </w:pPr>
            <w:r>
              <w:rPr>
                <w:rFonts w:ascii="Times New Roman" w:hAnsi="Times New Roman" w:cs="Times New Roman"/>
                <w:sz w:val="20"/>
                <w:szCs w:val="20"/>
              </w:rPr>
              <w:t>•Indemnification/D&amp;O Coverage</w:t>
            </w:r>
          </w:p>
          <w:p w14:paraId="009490F8" w14:textId="77777777" w:rsidR="00AD0EC3" w:rsidRDefault="00AD0EC3" w:rsidP="00AD0EC3">
            <w:pPr>
              <w:ind w:left="522"/>
              <w:rPr>
                <w:rFonts w:ascii="Times New Roman" w:hAnsi="Times New Roman" w:cs="Times New Roman"/>
                <w:sz w:val="20"/>
                <w:szCs w:val="20"/>
              </w:rPr>
            </w:pPr>
          </w:p>
          <w:p w14:paraId="5E8A1D75"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73990784" w14:textId="77777777" w:rsidR="00AD0EC3" w:rsidRPr="00C20831" w:rsidRDefault="00AD0EC3" w:rsidP="00AD0EC3">
            <w:pPr>
              <w:ind w:left="522"/>
              <w:rPr>
                <w:rFonts w:ascii="Times New Roman" w:hAnsi="Times New Roman" w:cs="Times New Roman"/>
                <w:sz w:val="20"/>
                <w:szCs w:val="20"/>
              </w:rPr>
            </w:pPr>
          </w:p>
          <w:p w14:paraId="50C23B7A" w14:textId="77777777" w:rsidR="00AD0EC3"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Textbook – Corporate Governance</w:t>
            </w:r>
            <w:r w:rsidRPr="00C20831">
              <w:rPr>
                <w:rFonts w:ascii="Times New Roman" w:hAnsi="Times New Roman" w:cs="Times New Roman"/>
                <w:sz w:val="20"/>
                <w:szCs w:val="20"/>
              </w:rPr>
              <w:t>:  Chapter 2.</w:t>
            </w:r>
          </w:p>
          <w:p w14:paraId="4670A025" w14:textId="77777777" w:rsidR="00AD0EC3" w:rsidRDefault="00AD0EC3" w:rsidP="00AD0EC3">
            <w:pPr>
              <w:rPr>
                <w:rFonts w:ascii="Times New Roman" w:hAnsi="Times New Roman" w:cs="Times New Roman"/>
                <w:sz w:val="20"/>
                <w:szCs w:val="20"/>
              </w:rPr>
            </w:pPr>
          </w:p>
          <w:p w14:paraId="69BC89B3"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rPr>
              <w:t xml:space="preserve">T-Square Material: </w:t>
            </w:r>
          </w:p>
          <w:p w14:paraId="00FB8534" w14:textId="77777777" w:rsidR="00AD0EC3" w:rsidRDefault="00AD0EC3" w:rsidP="00AD0EC3">
            <w:pPr>
              <w:rPr>
                <w:rFonts w:ascii="Times New Roman" w:hAnsi="Times New Roman" w:cs="Times New Roman"/>
                <w:b/>
                <w:i/>
                <w:sz w:val="20"/>
                <w:szCs w:val="20"/>
              </w:rPr>
            </w:pPr>
          </w:p>
          <w:p w14:paraId="4C31C1F4" w14:textId="77777777" w:rsidR="00AD0EC3" w:rsidRDefault="00AD0EC3" w:rsidP="00AD0EC3">
            <w:pPr>
              <w:ind w:left="255"/>
              <w:rPr>
                <w:rFonts w:ascii="Times New Roman" w:hAnsi="Times New Roman" w:cs="Times New Roman"/>
                <w:sz w:val="20"/>
                <w:szCs w:val="20"/>
              </w:rPr>
            </w:pPr>
            <w:r>
              <w:rPr>
                <w:rFonts w:ascii="Times New Roman" w:hAnsi="Times New Roman" w:cs="Times New Roman"/>
                <w:b/>
                <w:i/>
                <w:sz w:val="20"/>
                <w:szCs w:val="20"/>
              </w:rPr>
              <w:t>Article:</w:t>
            </w:r>
            <w:r>
              <w:rPr>
                <w:rFonts w:ascii="Times New Roman" w:hAnsi="Times New Roman" w:cs="Times New Roman"/>
                <w:sz w:val="20"/>
                <w:szCs w:val="20"/>
              </w:rPr>
              <w:t xml:space="preserve"> </w:t>
            </w:r>
          </w:p>
          <w:p w14:paraId="2BEA91F9" w14:textId="77777777" w:rsidR="00AD0EC3" w:rsidRDefault="00AD0EC3" w:rsidP="00AD0EC3">
            <w:pPr>
              <w:ind w:left="255"/>
              <w:rPr>
                <w:rFonts w:ascii="Times New Roman" w:hAnsi="Times New Roman" w:cs="Times New Roman"/>
                <w:sz w:val="20"/>
                <w:szCs w:val="20"/>
              </w:rPr>
            </w:pPr>
          </w:p>
          <w:p w14:paraId="60EEC4B6" w14:textId="77777777" w:rsidR="00AD0EC3" w:rsidRPr="00234067" w:rsidRDefault="00AD0EC3" w:rsidP="00AD0EC3">
            <w:pPr>
              <w:ind w:left="255"/>
              <w:rPr>
                <w:rFonts w:ascii="Times New Roman" w:hAnsi="Times New Roman" w:cs="Times New Roman"/>
                <w:sz w:val="20"/>
                <w:szCs w:val="20"/>
              </w:rPr>
            </w:pPr>
            <w:r>
              <w:rPr>
                <w:rFonts w:ascii="Times New Roman" w:hAnsi="Times New Roman" w:cs="Times New Roman"/>
                <w:sz w:val="20"/>
                <w:szCs w:val="20"/>
              </w:rPr>
              <w:t xml:space="preserve">Lublin, J. S., The hottest corporate fad: Pay CEOs to find successors, </w:t>
            </w:r>
            <w:r>
              <w:rPr>
                <w:rFonts w:ascii="Times New Roman" w:hAnsi="Times New Roman" w:cs="Times New Roman"/>
                <w:i/>
                <w:sz w:val="20"/>
                <w:szCs w:val="20"/>
              </w:rPr>
              <w:t>The Wall Street Journal Online</w:t>
            </w:r>
            <w:r>
              <w:rPr>
                <w:rFonts w:ascii="Times New Roman" w:hAnsi="Times New Roman" w:cs="Times New Roman"/>
                <w:sz w:val="20"/>
                <w:szCs w:val="20"/>
              </w:rPr>
              <w:t>. April 1, 2014.</w:t>
            </w:r>
          </w:p>
          <w:p w14:paraId="42FD705B" w14:textId="77777777" w:rsidR="00AD0EC3" w:rsidRDefault="00AD0EC3" w:rsidP="00AD0EC3">
            <w:pPr>
              <w:rPr>
                <w:rFonts w:ascii="Times New Roman" w:hAnsi="Times New Roman" w:cs="Times New Roman"/>
                <w:b/>
              </w:rPr>
            </w:pPr>
          </w:p>
          <w:p w14:paraId="0FCC1EAA"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•Corporate Approvals and Process</w:t>
            </w:r>
          </w:p>
          <w:p w14:paraId="24C11DCD" w14:textId="77777777" w:rsidR="00AD0EC3" w:rsidRPr="00C20831" w:rsidRDefault="00AD0EC3" w:rsidP="00AD0EC3">
            <w:pPr>
              <w:rPr>
                <w:rFonts w:ascii="Times New Roman" w:hAnsi="Times New Roman" w:cs="Times New Roman"/>
                <w:sz w:val="20"/>
                <w:szCs w:val="20"/>
              </w:rPr>
            </w:pPr>
          </w:p>
          <w:p w14:paraId="1FA1043C"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•Capital Distribution; Dividends</w:t>
            </w:r>
          </w:p>
          <w:p w14:paraId="7F2C4590" w14:textId="77777777" w:rsidR="00AD0EC3" w:rsidRPr="00C20831" w:rsidRDefault="00AD0EC3" w:rsidP="00AD0EC3">
            <w:pPr>
              <w:ind w:left="522"/>
              <w:rPr>
                <w:rFonts w:ascii="Times New Roman" w:hAnsi="Times New Roman" w:cs="Times New Roman"/>
                <w:sz w:val="20"/>
                <w:szCs w:val="20"/>
              </w:rPr>
            </w:pPr>
          </w:p>
          <w:p w14:paraId="6075A85C"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•Mergers and Acquisitions</w:t>
            </w:r>
          </w:p>
          <w:p w14:paraId="1CC8C5CA" w14:textId="77777777" w:rsidR="00AD0EC3" w:rsidRPr="00C20831" w:rsidRDefault="00AD0EC3" w:rsidP="00AD0EC3">
            <w:pPr>
              <w:ind w:left="522"/>
              <w:rPr>
                <w:rFonts w:ascii="Times New Roman" w:hAnsi="Times New Roman" w:cs="Times New Roman"/>
                <w:sz w:val="20"/>
                <w:szCs w:val="20"/>
              </w:rPr>
            </w:pPr>
          </w:p>
          <w:p w14:paraId="5D588D3B"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•Proxy Statements</w:t>
            </w:r>
          </w:p>
          <w:p w14:paraId="292EE8C7" w14:textId="77777777" w:rsidR="00AD0EC3" w:rsidRPr="00C20831" w:rsidRDefault="00AD0EC3" w:rsidP="00AD0EC3">
            <w:pPr>
              <w:ind w:left="522"/>
              <w:rPr>
                <w:rFonts w:ascii="Times New Roman" w:hAnsi="Times New Roman" w:cs="Times New Roman"/>
                <w:sz w:val="20"/>
                <w:szCs w:val="20"/>
              </w:rPr>
            </w:pPr>
          </w:p>
          <w:p w14:paraId="07A4D3B1"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•Written Consents</w:t>
            </w:r>
          </w:p>
          <w:p w14:paraId="5959E605" w14:textId="77777777" w:rsidR="00AD0EC3" w:rsidRPr="00C20831" w:rsidRDefault="00AD0EC3" w:rsidP="00AD0EC3">
            <w:pPr>
              <w:ind w:left="522"/>
              <w:rPr>
                <w:rFonts w:ascii="Times New Roman" w:hAnsi="Times New Roman" w:cs="Times New Roman"/>
                <w:sz w:val="20"/>
                <w:szCs w:val="20"/>
              </w:rPr>
            </w:pPr>
          </w:p>
          <w:p w14:paraId="68DA3AE9" w14:textId="77777777" w:rsidR="00AD0EC3"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•Supermajority</w:t>
            </w:r>
          </w:p>
          <w:p w14:paraId="1712E878" w14:textId="77777777" w:rsidR="00AD0EC3" w:rsidRPr="00C20831" w:rsidRDefault="00AD0EC3" w:rsidP="00AD0EC3">
            <w:pPr>
              <w:ind w:left="522"/>
              <w:rPr>
                <w:rFonts w:ascii="Times New Roman" w:hAnsi="Times New Roman" w:cs="Times New Roman"/>
                <w:sz w:val="20"/>
                <w:szCs w:val="20"/>
              </w:rPr>
            </w:pPr>
          </w:p>
          <w:p w14:paraId="4B6D05AE"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307FC5FE" w14:textId="77777777" w:rsidR="00AD0EC3" w:rsidRPr="00C20831" w:rsidRDefault="00AD0EC3" w:rsidP="00AD0EC3">
            <w:pPr>
              <w:ind w:left="522"/>
              <w:rPr>
                <w:rFonts w:ascii="Times New Roman" w:hAnsi="Times New Roman" w:cs="Times New Roman"/>
                <w:sz w:val="20"/>
                <w:szCs w:val="20"/>
              </w:rPr>
            </w:pPr>
          </w:p>
          <w:p w14:paraId="30DB7CB0" w14:textId="77777777" w:rsidR="00AD0EC3" w:rsidRPr="00C20831"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Textbook</w:t>
            </w:r>
            <w:r w:rsidRPr="00C20831">
              <w:rPr>
                <w:rFonts w:ascii="Times New Roman" w:hAnsi="Times New Roman" w:cs="Times New Roman"/>
                <w:sz w:val="20"/>
                <w:szCs w:val="20"/>
              </w:rPr>
              <w:t xml:space="preserve"> – </w:t>
            </w:r>
            <w:r w:rsidRPr="00C20831">
              <w:rPr>
                <w:rFonts w:ascii="Times New Roman" w:hAnsi="Times New Roman" w:cs="Times New Roman"/>
                <w:b/>
                <w:i/>
                <w:sz w:val="20"/>
                <w:szCs w:val="20"/>
              </w:rPr>
              <w:t>An Introduction to Corporate Governance and the SEC</w:t>
            </w:r>
            <w:r>
              <w:rPr>
                <w:rFonts w:ascii="Times New Roman" w:hAnsi="Times New Roman" w:cs="Times New Roman"/>
                <w:sz w:val="20"/>
                <w:szCs w:val="20"/>
              </w:rPr>
              <w:t>:  Page</w:t>
            </w:r>
            <w:r w:rsidRPr="00C20831">
              <w:rPr>
                <w:rFonts w:ascii="Times New Roman" w:hAnsi="Times New Roman" w:cs="Times New Roman"/>
                <w:sz w:val="20"/>
                <w:szCs w:val="20"/>
              </w:rPr>
              <w:t xml:space="preserve"> 57.</w:t>
            </w:r>
          </w:p>
          <w:p w14:paraId="6F4B367D" w14:textId="77777777" w:rsidR="00AD0EC3" w:rsidRPr="00C20831" w:rsidRDefault="00AD0EC3" w:rsidP="00AD0EC3">
            <w:pPr>
              <w:rPr>
                <w:rFonts w:ascii="Times New Roman" w:hAnsi="Times New Roman" w:cs="Times New Roman"/>
                <w:b/>
                <w:i/>
                <w:sz w:val="20"/>
                <w:szCs w:val="20"/>
              </w:rPr>
            </w:pPr>
          </w:p>
          <w:p w14:paraId="33764F59" w14:textId="77777777" w:rsidR="00AD0EC3" w:rsidRPr="00C20831"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Textbook – Corporate Governance</w:t>
            </w:r>
            <w:r w:rsidRPr="00C20831">
              <w:rPr>
                <w:rFonts w:ascii="Times New Roman" w:hAnsi="Times New Roman" w:cs="Times New Roman"/>
                <w:sz w:val="20"/>
                <w:szCs w:val="20"/>
              </w:rPr>
              <w:t>:  Pages 44 and 100 – 102.</w:t>
            </w:r>
          </w:p>
          <w:p w14:paraId="5CCEDF93" w14:textId="77777777" w:rsidR="00AD0EC3" w:rsidRPr="00C20831" w:rsidRDefault="00AD0EC3" w:rsidP="00AD0EC3">
            <w:pPr>
              <w:rPr>
                <w:rFonts w:ascii="Times New Roman" w:hAnsi="Times New Roman" w:cs="Times New Roman"/>
                <w:sz w:val="20"/>
                <w:szCs w:val="20"/>
              </w:rPr>
            </w:pPr>
          </w:p>
          <w:p w14:paraId="0763E6DE" w14:textId="77777777" w:rsidR="00AD0EC3" w:rsidRPr="00C20831"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Statute/Regulation</w:t>
            </w:r>
            <w:r w:rsidRPr="00C20831">
              <w:rPr>
                <w:rFonts w:ascii="Times New Roman" w:hAnsi="Times New Roman" w:cs="Times New Roman"/>
                <w:sz w:val="20"/>
                <w:szCs w:val="20"/>
              </w:rPr>
              <w:t xml:space="preserve">:  Delaware General Corporation Law, Sections </w:t>
            </w:r>
            <w:r>
              <w:rPr>
                <w:rFonts w:ascii="Times New Roman" w:hAnsi="Times New Roman" w:cs="Times New Roman"/>
                <w:sz w:val="20"/>
                <w:szCs w:val="20"/>
              </w:rPr>
              <w:t>141(b)</w:t>
            </w:r>
            <w:r w:rsidRPr="00C20831">
              <w:rPr>
                <w:rFonts w:ascii="Times New Roman" w:hAnsi="Times New Roman" w:cs="Times New Roman"/>
                <w:sz w:val="20"/>
                <w:szCs w:val="20"/>
              </w:rPr>
              <w:t xml:space="preserve"> and 141(f)</w:t>
            </w:r>
            <w:r>
              <w:rPr>
                <w:rFonts w:ascii="Times New Roman" w:hAnsi="Times New Roman" w:cs="Times New Roman"/>
                <w:sz w:val="20"/>
                <w:szCs w:val="20"/>
              </w:rPr>
              <w:t xml:space="preserve">, </w:t>
            </w:r>
            <w:r w:rsidRPr="00C20831">
              <w:rPr>
                <w:rFonts w:ascii="Times New Roman" w:hAnsi="Times New Roman" w:cs="Times New Roman"/>
                <w:sz w:val="20"/>
                <w:szCs w:val="20"/>
              </w:rPr>
              <w:t>212,</w:t>
            </w:r>
            <w:r>
              <w:rPr>
                <w:rFonts w:ascii="Times New Roman" w:hAnsi="Times New Roman" w:cs="Times New Roman"/>
                <w:sz w:val="20"/>
                <w:szCs w:val="20"/>
              </w:rPr>
              <w:t xml:space="preserve"> and</w:t>
            </w:r>
            <w:r w:rsidRPr="00C20831">
              <w:rPr>
                <w:rFonts w:ascii="Times New Roman" w:hAnsi="Times New Roman" w:cs="Times New Roman"/>
                <w:sz w:val="20"/>
                <w:szCs w:val="20"/>
              </w:rPr>
              <w:t xml:space="preserve"> 22</w:t>
            </w:r>
            <w:r>
              <w:rPr>
                <w:rFonts w:ascii="Times New Roman" w:hAnsi="Times New Roman" w:cs="Times New Roman"/>
                <w:sz w:val="20"/>
                <w:szCs w:val="20"/>
              </w:rPr>
              <w:t>8</w:t>
            </w:r>
            <w:r w:rsidRPr="00C20831">
              <w:rPr>
                <w:rFonts w:ascii="Times New Roman" w:hAnsi="Times New Roman" w:cs="Times New Roman"/>
                <w:sz w:val="20"/>
                <w:szCs w:val="20"/>
              </w:rPr>
              <w:t xml:space="preserve"> – </w:t>
            </w:r>
            <w:hyperlink r:id="rId22" w:history="1">
              <w:r w:rsidRPr="00C20831">
                <w:rPr>
                  <w:rStyle w:val="Hyperlink"/>
                  <w:rFonts w:ascii="Times New Roman" w:hAnsi="Times New Roman" w:cs="Times New Roman"/>
                  <w:sz w:val="16"/>
                  <w:szCs w:val="16"/>
                </w:rPr>
                <w:t>http://delcode.delaware.gov/title8/c001/index.shtml</w:t>
              </w:r>
            </w:hyperlink>
            <w:r w:rsidRPr="00C20831">
              <w:rPr>
                <w:rFonts w:ascii="Times New Roman" w:hAnsi="Times New Roman" w:cs="Times New Roman"/>
                <w:sz w:val="20"/>
                <w:szCs w:val="20"/>
              </w:rPr>
              <w:t>.</w:t>
            </w:r>
          </w:p>
          <w:p w14:paraId="1E9C8BAC" w14:textId="77777777" w:rsidR="00AD0EC3" w:rsidRPr="00C20831" w:rsidRDefault="00AD0EC3" w:rsidP="00AD0EC3">
            <w:pPr>
              <w:rPr>
                <w:rFonts w:ascii="Times New Roman" w:hAnsi="Times New Roman" w:cs="Times New Roman"/>
                <w:sz w:val="20"/>
                <w:szCs w:val="20"/>
              </w:rPr>
            </w:pPr>
          </w:p>
          <w:p w14:paraId="76A701B9" w14:textId="77777777" w:rsidR="00AD0EC3" w:rsidRPr="00C20831"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Other Readings</w:t>
            </w:r>
            <w:r w:rsidRPr="00C2083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20831">
              <w:rPr>
                <w:rFonts w:ascii="Times New Roman" w:hAnsi="Times New Roman" w:cs="Times New Roman"/>
                <w:sz w:val="20"/>
                <w:szCs w:val="20"/>
              </w:rPr>
              <w:t xml:space="preserve">Sample of Unanimous Written Consent </w:t>
            </w:r>
            <w:r>
              <w:rPr>
                <w:rFonts w:ascii="Times New Roman" w:hAnsi="Times New Roman" w:cs="Times New Roman"/>
                <w:sz w:val="20"/>
                <w:szCs w:val="20"/>
              </w:rPr>
              <w:t>of Shareholders</w:t>
            </w:r>
          </w:p>
          <w:p w14:paraId="7FFA17E8" w14:textId="77777777" w:rsidR="00AD0EC3" w:rsidRPr="00C20831" w:rsidRDefault="00AD0EC3" w:rsidP="00AD0EC3">
            <w:pPr>
              <w:ind w:left="1512"/>
              <w:rPr>
                <w:rFonts w:ascii="Times New Roman" w:hAnsi="Times New Roman" w:cs="Times New Roman"/>
                <w:sz w:val="20"/>
                <w:szCs w:val="20"/>
              </w:rPr>
            </w:pPr>
            <w:r>
              <w:rPr>
                <w:rFonts w:ascii="Times New Roman" w:hAnsi="Times New Roman" w:cs="Times New Roman"/>
                <w:sz w:val="20"/>
                <w:szCs w:val="20"/>
              </w:rPr>
              <w:t>*</w:t>
            </w:r>
            <w:r w:rsidRPr="00C20831">
              <w:rPr>
                <w:rFonts w:ascii="Times New Roman" w:hAnsi="Times New Roman" w:cs="Times New Roman"/>
                <w:sz w:val="20"/>
                <w:szCs w:val="20"/>
              </w:rPr>
              <w:t>Sample Proxy Statement</w:t>
            </w:r>
            <w:r>
              <w:rPr>
                <w:rFonts w:ascii="Times New Roman" w:hAnsi="Times New Roman" w:cs="Times New Roman"/>
                <w:sz w:val="20"/>
                <w:szCs w:val="20"/>
              </w:rPr>
              <w:t xml:space="preserve"> (The Coca-Cola Company)</w:t>
            </w:r>
          </w:p>
          <w:p w14:paraId="3874094E" w14:textId="77777777" w:rsidR="00AD0EC3" w:rsidRPr="007E59DB" w:rsidRDefault="00AD0EC3" w:rsidP="00AD0EC3">
            <w:pPr>
              <w:rPr>
                <w:rFonts w:ascii="Times New Roman" w:hAnsi="Times New Roman" w:cs="Times New Roman"/>
                <w:b/>
                <w:sz w:val="28"/>
                <w:szCs w:val="28"/>
              </w:rPr>
            </w:pPr>
          </w:p>
        </w:tc>
      </w:tr>
      <w:tr w:rsidR="00AD0EC3" w14:paraId="1C22D57F" w14:textId="77777777" w:rsidTr="00F2556D">
        <w:tc>
          <w:tcPr>
            <w:tcW w:w="1707" w:type="dxa"/>
          </w:tcPr>
          <w:p w14:paraId="4C5C4178" w14:textId="77777777" w:rsidR="00AD0EC3" w:rsidRPr="001220CF" w:rsidRDefault="00AD0EC3" w:rsidP="00A076D7">
            <w:pPr>
              <w:rPr>
                <w:rFonts w:ascii="Times New Roman" w:hAnsi="Times New Roman" w:cs="Times New Roman"/>
                <w:highlight w:val="yellow"/>
              </w:rPr>
            </w:pPr>
            <w:r>
              <w:rPr>
                <w:rFonts w:ascii="Times New Roman" w:hAnsi="Times New Roman" w:cs="Times New Roman"/>
                <w:highlight w:val="yellow"/>
              </w:rPr>
              <w:t xml:space="preserve">February </w:t>
            </w:r>
            <w:r w:rsidR="00A076D7">
              <w:rPr>
                <w:rFonts w:ascii="Times New Roman" w:hAnsi="Times New Roman" w:cs="Times New Roman"/>
                <w:highlight w:val="yellow"/>
              </w:rPr>
              <w:t>25</w:t>
            </w:r>
            <w:r>
              <w:rPr>
                <w:rFonts w:ascii="Times New Roman" w:hAnsi="Times New Roman" w:cs="Times New Roman"/>
                <w:highlight w:val="yellow"/>
              </w:rPr>
              <w:t xml:space="preserve">, </w:t>
            </w:r>
            <w:r w:rsidR="00DD2368">
              <w:rPr>
                <w:rFonts w:ascii="Times New Roman" w:hAnsi="Times New Roman" w:cs="Times New Roman"/>
                <w:highlight w:val="yellow"/>
              </w:rPr>
              <w:t>2016</w:t>
            </w:r>
            <w:r>
              <w:rPr>
                <w:rFonts w:ascii="Times New Roman" w:hAnsi="Times New Roman" w:cs="Times New Roman"/>
                <w:highlight w:val="yellow"/>
              </w:rPr>
              <w:t>: Class 14</w:t>
            </w:r>
          </w:p>
        </w:tc>
        <w:tc>
          <w:tcPr>
            <w:tcW w:w="9520" w:type="dxa"/>
          </w:tcPr>
          <w:p w14:paraId="0A4866E6" w14:textId="77777777" w:rsidR="00AD0EC3" w:rsidRDefault="00AD0EC3" w:rsidP="00AD0EC3">
            <w:pPr>
              <w:rPr>
                <w:rFonts w:ascii="Times New Roman" w:hAnsi="Times New Roman" w:cs="Times New Roman"/>
                <w:b/>
                <w:sz w:val="28"/>
                <w:szCs w:val="28"/>
              </w:rPr>
            </w:pPr>
            <w:r>
              <w:rPr>
                <w:rFonts w:ascii="Times New Roman" w:hAnsi="Times New Roman" w:cs="Times New Roman"/>
                <w:b/>
                <w:sz w:val="28"/>
                <w:szCs w:val="28"/>
              </w:rPr>
              <w:t>•A Business Perspective: Data Analytics Governance &amp; Ethics</w:t>
            </w:r>
          </w:p>
          <w:p w14:paraId="16A031EA" w14:textId="77777777" w:rsidR="00AD0EC3" w:rsidRPr="000603C7" w:rsidRDefault="00AD0EC3" w:rsidP="00AD0EC3">
            <w:pPr>
              <w:rPr>
                <w:rFonts w:ascii="Times New Roman" w:hAnsi="Times New Roman" w:cs="Times New Roman"/>
                <w:b/>
              </w:rPr>
            </w:pPr>
          </w:p>
          <w:p w14:paraId="1AA7A5DE" w14:textId="77777777" w:rsidR="00AD0EC3" w:rsidRPr="00DB3403" w:rsidRDefault="00AD0EC3" w:rsidP="00AD0EC3">
            <w:pPr>
              <w:rPr>
                <w:rFonts w:ascii="Times New Roman" w:hAnsi="Times New Roman" w:cs="Times New Roman"/>
                <w:color w:val="000000"/>
                <w:lang w:val="en"/>
              </w:rPr>
            </w:pPr>
            <w:r w:rsidRPr="003A5E99">
              <w:rPr>
                <w:rFonts w:ascii="Times New Roman" w:hAnsi="Times New Roman" w:cs="Times New Roman"/>
                <w:b/>
                <w:highlight w:val="yellow"/>
              </w:rPr>
              <w:t>•Guest Speaker:  Dr. Flavio Villanustre, Head of HPCC Systems and Vice President of Information Security of LexisNexis Risk Solutions®</w:t>
            </w:r>
            <w:r w:rsidRPr="003A5E99">
              <w:rPr>
                <w:rFonts w:ascii="Times New Roman" w:hAnsi="Times New Roman" w:cs="Times New Roman"/>
                <w:b/>
                <w:color w:val="000000"/>
                <w:highlight w:val="yellow"/>
                <w:lang w:val="en"/>
              </w:rPr>
              <w:t xml:space="preserve">.  </w:t>
            </w:r>
            <w:hyperlink r:id="rId23" w:history="1">
              <w:r w:rsidRPr="003A5E99">
                <w:rPr>
                  <w:rStyle w:val="Hyperlink"/>
                  <w:rFonts w:ascii="Times New Roman" w:hAnsi="Times New Roman" w:cs="Times New Roman"/>
                  <w:highlight w:val="yellow"/>
                  <w:lang w:val="en"/>
                </w:rPr>
                <w:t>http://hpccsystems.com/about-us/management_team</w:t>
              </w:r>
            </w:hyperlink>
          </w:p>
          <w:p w14:paraId="2C92F08B" w14:textId="77777777" w:rsidR="00AD0EC3" w:rsidRPr="007E59DB" w:rsidRDefault="00AD0EC3" w:rsidP="00AD0EC3">
            <w:pPr>
              <w:rPr>
                <w:rFonts w:ascii="Times New Roman" w:hAnsi="Times New Roman" w:cs="Times New Roman"/>
                <w:b/>
                <w:sz w:val="28"/>
                <w:szCs w:val="28"/>
              </w:rPr>
            </w:pPr>
          </w:p>
        </w:tc>
      </w:tr>
      <w:tr w:rsidR="00067274" w14:paraId="124A5CA0" w14:textId="77777777" w:rsidTr="00F2556D">
        <w:tc>
          <w:tcPr>
            <w:tcW w:w="1707" w:type="dxa"/>
          </w:tcPr>
          <w:p w14:paraId="7F652A2C" w14:textId="77777777" w:rsidR="00067274" w:rsidRDefault="00067274" w:rsidP="002A7147">
            <w:pPr>
              <w:keepNext/>
              <w:rPr>
                <w:rFonts w:ascii="Times New Roman" w:hAnsi="Times New Roman" w:cs="Times New Roman"/>
                <w:highlight w:val="yellow"/>
              </w:rPr>
            </w:pPr>
            <w:r>
              <w:rPr>
                <w:rFonts w:ascii="Times New Roman" w:hAnsi="Times New Roman" w:cs="Times New Roman"/>
                <w:highlight w:val="yellow"/>
              </w:rPr>
              <w:t>Saturday, February 27/Sunday, February 28, 2015</w:t>
            </w:r>
          </w:p>
        </w:tc>
        <w:tc>
          <w:tcPr>
            <w:tcW w:w="9520" w:type="dxa"/>
          </w:tcPr>
          <w:p w14:paraId="670FCD4C" w14:textId="77777777" w:rsidR="00F2556D" w:rsidRDefault="00067274" w:rsidP="00067274">
            <w:pPr>
              <w:keepNext/>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Visit to The Center for Civil and Human Rights, 100 Ivan Allen Jr. Boulevard, Atlanta, Georgia 30313, (678) 999-8990 </w:t>
            </w:r>
          </w:p>
          <w:p w14:paraId="6443CB6D" w14:textId="77777777" w:rsidR="00F2556D" w:rsidRDefault="00F2556D" w:rsidP="00067274">
            <w:pPr>
              <w:keepNext/>
              <w:rPr>
                <w:rFonts w:ascii="Times New Roman" w:hAnsi="Times New Roman" w:cs="Times New Roman"/>
                <w:b/>
                <w:sz w:val="28"/>
                <w:szCs w:val="28"/>
                <w:highlight w:val="yellow"/>
              </w:rPr>
            </w:pPr>
          </w:p>
          <w:p w14:paraId="17E0073E" w14:textId="77777777" w:rsidR="00067274" w:rsidRPr="00F2556D" w:rsidRDefault="00F2556D" w:rsidP="00067274">
            <w:pPr>
              <w:keepNext/>
              <w:rPr>
                <w:rFonts w:ascii="Times New Roman" w:hAnsi="Times New Roman" w:cs="Times New Roman"/>
                <w:b/>
                <w:sz w:val="28"/>
                <w:szCs w:val="28"/>
              </w:rPr>
            </w:pPr>
            <w:r w:rsidRPr="00F2556D">
              <w:rPr>
                <w:rFonts w:ascii="Times New Roman" w:hAnsi="Times New Roman" w:cs="Times New Roman"/>
                <w:b/>
                <w:sz w:val="28"/>
                <w:szCs w:val="28"/>
              </w:rPr>
              <w:t>*Transportation is provided. Speak with the Course Professor for the alternative assignment if you are unable to attend this visit.</w:t>
            </w:r>
          </w:p>
          <w:p w14:paraId="0882858E" w14:textId="77777777" w:rsidR="00F2556D" w:rsidRPr="00067274" w:rsidRDefault="00F2556D" w:rsidP="00067274">
            <w:pPr>
              <w:keepNext/>
              <w:rPr>
                <w:rFonts w:ascii="Times New Roman" w:hAnsi="Times New Roman" w:cs="Times New Roman"/>
                <w:b/>
                <w:sz w:val="28"/>
                <w:szCs w:val="28"/>
                <w:highlight w:val="yellow"/>
              </w:rPr>
            </w:pPr>
          </w:p>
        </w:tc>
      </w:tr>
      <w:tr w:rsidR="00AD0EC3" w14:paraId="1F27E225" w14:textId="77777777" w:rsidTr="00F2556D">
        <w:tc>
          <w:tcPr>
            <w:tcW w:w="1707" w:type="dxa"/>
          </w:tcPr>
          <w:p w14:paraId="49D016E7" w14:textId="77777777" w:rsidR="00AD0EC3" w:rsidRPr="00067274" w:rsidRDefault="00A076D7" w:rsidP="002A7147">
            <w:pPr>
              <w:keepNext/>
              <w:rPr>
                <w:rFonts w:ascii="Times New Roman" w:hAnsi="Times New Roman" w:cs="Times New Roman"/>
              </w:rPr>
            </w:pPr>
            <w:r w:rsidRPr="00067274">
              <w:rPr>
                <w:rFonts w:ascii="Times New Roman" w:hAnsi="Times New Roman" w:cs="Times New Roman"/>
              </w:rPr>
              <w:t>March 1</w:t>
            </w:r>
            <w:r w:rsidR="00AD0EC3" w:rsidRPr="00067274">
              <w:rPr>
                <w:rFonts w:ascii="Times New Roman" w:hAnsi="Times New Roman" w:cs="Times New Roman"/>
              </w:rPr>
              <w:t xml:space="preserve">, </w:t>
            </w:r>
            <w:r w:rsidR="00DD2368" w:rsidRPr="00067274">
              <w:rPr>
                <w:rFonts w:ascii="Times New Roman" w:hAnsi="Times New Roman" w:cs="Times New Roman"/>
              </w:rPr>
              <w:t>2016</w:t>
            </w:r>
            <w:r w:rsidR="00AD0EC3" w:rsidRPr="00067274">
              <w:rPr>
                <w:rFonts w:ascii="Times New Roman" w:hAnsi="Times New Roman" w:cs="Times New Roman"/>
              </w:rPr>
              <w:t>: Class 15</w:t>
            </w:r>
          </w:p>
          <w:p w14:paraId="4F0B7F46" w14:textId="77777777" w:rsidR="00AD0EC3" w:rsidRPr="00067274" w:rsidRDefault="00AD0EC3" w:rsidP="002A7147">
            <w:pPr>
              <w:keepNext/>
            </w:pPr>
          </w:p>
        </w:tc>
        <w:tc>
          <w:tcPr>
            <w:tcW w:w="9520" w:type="dxa"/>
          </w:tcPr>
          <w:p w14:paraId="071E74BA" w14:textId="77777777" w:rsidR="00AD0EC3" w:rsidRPr="00067274" w:rsidRDefault="00067274" w:rsidP="002A7147">
            <w:pPr>
              <w:keepNext/>
              <w:rPr>
                <w:rFonts w:ascii="Times New Roman" w:hAnsi="Times New Roman" w:cs="Times New Roman"/>
                <w:color w:val="000000"/>
                <w:lang w:val="en"/>
              </w:rPr>
            </w:pPr>
            <w:r w:rsidRPr="00067274">
              <w:rPr>
                <w:rFonts w:ascii="Times New Roman" w:hAnsi="Times New Roman" w:cs="Times New Roman"/>
                <w:b/>
                <w:sz w:val="28"/>
                <w:szCs w:val="28"/>
              </w:rPr>
              <w:t>No Class – Substitution for Saturday/Sunday Visit to The Center for Civil and Human Rights</w:t>
            </w:r>
          </w:p>
          <w:p w14:paraId="3670C44F" w14:textId="77777777" w:rsidR="00AD0EC3" w:rsidRPr="00067274" w:rsidRDefault="00AD0EC3" w:rsidP="002A7147">
            <w:pPr>
              <w:keepNext/>
              <w:rPr>
                <w:rFonts w:ascii="Times New Roman" w:hAnsi="Times New Roman" w:cs="Times New Roman"/>
                <w:sz w:val="20"/>
                <w:szCs w:val="20"/>
              </w:rPr>
            </w:pPr>
          </w:p>
        </w:tc>
      </w:tr>
      <w:tr w:rsidR="00AD0EC3" w14:paraId="0C214D92" w14:textId="77777777" w:rsidTr="00F2556D">
        <w:tc>
          <w:tcPr>
            <w:tcW w:w="1707" w:type="dxa"/>
          </w:tcPr>
          <w:p w14:paraId="581B57F1" w14:textId="77777777" w:rsidR="00AD0EC3" w:rsidRDefault="00A076D7" w:rsidP="00AD0EC3">
            <w:pPr>
              <w:rPr>
                <w:rFonts w:ascii="Times New Roman" w:hAnsi="Times New Roman" w:cs="Times New Roman"/>
              </w:rPr>
            </w:pPr>
            <w:r>
              <w:rPr>
                <w:rFonts w:ascii="Times New Roman" w:hAnsi="Times New Roman" w:cs="Times New Roman"/>
              </w:rPr>
              <w:t>March 3</w:t>
            </w:r>
            <w:r w:rsidR="00AD0EC3">
              <w:rPr>
                <w:rFonts w:ascii="Times New Roman" w:hAnsi="Times New Roman" w:cs="Times New Roman"/>
              </w:rPr>
              <w:t xml:space="preserve">, </w:t>
            </w:r>
            <w:r w:rsidR="00DD2368">
              <w:rPr>
                <w:rFonts w:ascii="Times New Roman" w:hAnsi="Times New Roman" w:cs="Times New Roman"/>
              </w:rPr>
              <w:t>2016</w:t>
            </w:r>
            <w:r w:rsidR="00AD0EC3">
              <w:rPr>
                <w:rFonts w:ascii="Times New Roman" w:hAnsi="Times New Roman" w:cs="Times New Roman"/>
              </w:rPr>
              <w:t>: Class 16</w:t>
            </w:r>
          </w:p>
        </w:tc>
        <w:tc>
          <w:tcPr>
            <w:tcW w:w="9520" w:type="dxa"/>
          </w:tcPr>
          <w:p w14:paraId="2C09A2BA" w14:textId="77777777" w:rsidR="00067274" w:rsidRPr="007E59DB" w:rsidRDefault="00067274" w:rsidP="00067274">
            <w:pPr>
              <w:rPr>
                <w:rFonts w:ascii="Times New Roman" w:hAnsi="Times New Roman" w:cs="Times New Roman"/>
                <w:b/>
                <w:sz w:val="28"/>
                <w:szCs w:val="28"/>
              </w:rPr>
            </w:pPr>
            <w:r w:rsidRPr="007E59DB">
              <w:rPr>
                <w:rFonts w:ascii="Times New Roman" w:hAnsi="Times New Roman" w:cs="Times New Roman"/>
                <w:b/>
                <w:sz w:val="28"/>
                <w:szCs w:val="28"/>
              </w:rPr>
              <w:t>•Best Practices for Effective Corporate Governance</w:t>
            </w:r>
          </w:p>
          <w:p w14:paraId="08B47BD0" w14:textId="77777777" w:rsidR="00067274" w:rsidRDefault="00067274" w:rsidP="00067274">
            <w:pPr>
              <w:rPr>
                <w:rFonts w:ascii="Times New Roman" w:hAnsi="Times New Roman" w:cs="Times New Roman"/>
                <w:sz w:val="20"/>
                <w:szCs w:val="20"/>
              </w:rPr>
            </w:pPr>
          </w:p>
          <w:p w14:paraId="0EFE7D8F" w14:textId="77777777" w:rsidR="00067274" w:rsidRDefault="00067274" w:rsidP="00067274">
            <w:pPr>
              <w:ind w:left="522"/>
              <w:rPr>
                <w:rFonts w:ascii="Times New Roman" w:hAnsi="Times New Roman" w:cs="Times New Roman"/>
                <w:sz w:val="20"/>
                <w:szCs w:val="20"/>
              </w:rPr>
            </w:pPr>
            <w:r>
              <w:rPr>
                <w:rFonts w:ascii="Times New Roman" w:hAnsi="Times New Roman" w:cs="Times New Roman"/>
                <w:sz w:val="20"/>
                <w:szCs w:val="20"/>
              </w:rPr>
              <w:t>•Effective Leadership</w:t>
            </w:r>
          </w:p>
          <w:p w14:paraId="542383C1" w14:textId="77777777" w:rsidR="00067274" w:rsidRDefault="00067274" w:rsidP="00067274">
            <w:pPr>
              <w:ind w:left="522"/>
              <w:rPr>
                <w:rFonts w:ascii="Times New Roman" w:hAnsi="Times New Roman" w:cs="Times New Roman"/>
                <w:sz w:val="20"/>
                <w:szCs w:val="20"/>
              </w:rPr>
            </w:pPr>
          </w:p>
          <w:p w14:paraId="718274C7" w14:textId="77777777" w:rsidR="00067274" w:rsidRDefault="00067274" w:rsidP="00067274">
            <w:pPr>
              <w:ind w:left="522"/>
              <w:rPr>
                <w:rFonts w:ascii="Times New Roman" w:hAnsi="Times New Roman" w:cs="Times New Roman"/>
                <w:sz w:val="20"/>
                <w:szCs w:val="20"/>
              </w:rPr>
            </w:pPr>
            <w:r>
              <w:rPr>
                <w:rFonts w:ascii="Times New Roman" w:hAnsi="Times New Roman" w:cs="Times New Roman"/>
                <w:sz w:val="20"/>
                <w:szCs w:val="20"/>
              </w:rPr>
              <w:t>•Communication</w:t>
            </w:r>
          </w:p>
          <w:p w14:paraId="34C6E530" w14:textId="77777777" w:rsidR="00067274" w:rsidRDefault="00067274" w:rsidP="00067274">
            <w:pPr>
              <w:ind w:left="522"/>
              <w:rPr>
                <w:rFonts w:ascii="Times New Roman" w:hAnsi="Times New Roman" w:cs="Times New Roman"/>
                <w:sz w:val="20"/>
                <w:szCs w:val="20"/>
              </w:rPr>
            </w:pPr>
          </w:p>
          <w:p w14:paraId="4D5335AF" w14:textId="77777777" w:rsidR="00067274" w:rsidRPr="00C20831" w:rsidRDefault="00067274" w:rsidP="00067274">
            <w:pPr>
              <w:ind w:left="522"/>
              <w:rPr>
                <w:rFonts w:ascii="Times New Roman" w:hAnsi="Times New Roman" w:cs="Times New Roman"/>
                <w:sz w:val="20"/>
                <w:szCs w:val="20"/>
              </w:rPr>
            </w:pPr>
            <w:r w:rsidRPr="00C20831">
              <w:rPr>
                <w:rFonts w:ascii="Times New Roman" w:hAnsi="Times New Roman" w:cs="Times New Roman"/>
                <w:sz w:val="20"/>
                <w:szCs w:val="20"/>
              </w:rPr>
              <w:t>•Mission Statement</w:t>
            </w:r>
          </w:p>
          <w:p w14:paraId="0C3F4CD9" w14:textId="77777777" w:rsidR="00067274" w:rsidRPr="00C20831" w:rsidRDefault="00067274" w:rsidP="00067274">
            <w:pPr>
              <w:ind w:left="522"/>
              <w:rPr>
                <w:rFonts w:ascii="Times New Roman" w:hAnsi="Times New Roman" w:cs="Times New Roman"/>
                <w:sz w:val="20"/>
                <w:szCs w:val="20"/>
              </w:rPr>
            </w:pPr>
          </w:p>
          <w:p w14:paraId="7373E53D" w14:textId="77777777" w:rsidR="00067274" w:rsidRPr="00C20831" w:rsidRDefault="00067274" w:rsidP="00067274">
            <w:pPr>
              <w:ind w:left="522"/>
              <w:rPr>
                <w:rFonts w:ascii="Times New Roman" w:hAnsi="Times New Roman" w:cs="Times New Roman"/>
                <w:sz w:val="20"/>
                <w:szCs w:val="20"/>
              </w:rPr>
            </w:pPr>
            <w:r w:rsidRPr="00C20831">
              <w:rPr>
                <w:rFonts w:ascii="Times New Roman" w:hAnsi="Times New Roman" w:cs="Times New Roman"/>
                <w:sz w:val="20"/>
                <w:szCs w:val="20"/>
              </w:rPr>
              <w:t xml:space="preserve">•Code of </w:t>
            </w:r>
            <w:r>
              <w:rPr>
                <w:rFonts w:ascii="Times New Roman" w:hAnsi="Times New Roman" w:cs="Times New Roman"/>
                <w:sz w:val="20"/>
                <w:szCs w:val="20"/>
              </w:rPr>
              <w:t>Ethics</w:t>
            </w:r>
          </w:p>
          <w:p w14:paraId="402E4F25" w14:textId="77777777" w:rsidR="00067274" w:rsidRPr="00C20831" w:rsidRDefault="00067274" w:rsidP="00067274">
            <w:pPr>
              <w:ind w:left="522"/>
              <w:rPr>
                <w:rFonts w:ascii="Times New Roman" w:hAnsi="Times New Roman" w:cs="Times New Roman"/>
                <w:sz w:val="20"/>
                <w:szCs w:val="20"/>
              </w:rPr>
            </w:pPr>
          </w:p>
          <w:p w14:paraId="4B9F0D31" w14:textId="77777777" w:rsidR="00067274" w:rsidRPr="00C20831" w:rsidRDefault="00067274" w:rsidP="00067274">
            <w:pPr>
              <w:ind w:left="522"/>
              <w:rPr>
                <w:rFonts w:ascii="Times New Roman" w:hAnsi="Times New Roman" w:cs="Times New Roman"/>
                <w:sz w:val="20"/>
                <w:szCs w:val="20"/>
              </w:rPr>
            </w:pPr>
            <w:r w:rsidRPr="00C20831">
              <w:rPr>
                <w:rFonts w:ascii="Times New Roman" w:hAnsi="Times New Roman" w:cs="Times New Roman"/>
                <w:sz w:val="20"/>
                <w:szCs w:val="20"/>
              </w:rPr>
              <w:t>•Whistle-Blower Policy</w:t>
            </w:r>
          </w:p>
          <w:p w14:paraId="2FC9E6F8" w14:textId="77777777" w:rsidR="00067274" w:rsidRDefault="00067274" w:rsidP="00067274">
            <w:pPr>
              <w:ind w:left="522"/>
              <w:rPr>
                <w:rFonts w:ascii="Times New Roman" w:hAnsi="Times New Roman" w:cs="Times New Roman"/>
                <w:sz w:val="20"/>
                <w:szCs w:val="20"/>
              </w:rPr>
            </w:pPr>
          </w:p>
          <w:p w14:paraId="6FAE8D96" w14:textId="77777777" w:rsidR="00067274" w:rsidRDefault="00067274" w:rsidP="00067274">
            <w:pPr>
              <w:ind w:left="975"/>
              <w:rPr>
                <w:rFonts w:ascii="Times New Roman" w:hAnsi="Times New Roman" w:cs="Times New Roman"/>
                <w:sz w:val="20"/>
                <w:szCs w:val="20"/>
              </w:rPr>
            </w:pPr>
            <w:r>
              <w:rPr>
                <w:rFonts w:ascii="Times New Roman" w:hAnsi="Times New Roman" w:cs="Times New Roman"/>
                <w:sz w:val="20"/>
                <w:szCs w:val="20"/>
              </w:rPr>
              <w:t>SEC Whistleblower Claims Center</w:t>
            </w:r>
          </w:p>
          <w:p w14:paraId="167A9700" w14:textId="77777777" w:rsidR="00067274" w:rsidRDefault="00067274" w:rsidP="00067274">
            <w:pPr>
              <w:ind w:left="975"/>
              <w:rPr>
                <w:rFonts w:ascii="Times New Roman" w:hAnsi="Times New Roman" w:cs="Times New Roman"/>
                <w:sz w:val="20"/>
                <w:szCs w:val="20"/>
              </w:rPr>
            </w:pPr>
          </w:p>
          <w:p w14:paraId="77FF96DD" w14:textId="77777777" w:rsidR="00067274" w:rsidRDefault="00067274" w:rsidP="00067274">
            <w:pPr>
              <w:ind w:left="975"/>
              <w:rPr>
                <w:rFonts w:ascii="Times New Roman" w:hAnsi="Times New Roman" w:cs="Times New Roman"/>
                <w:sz w:val="20"/>
                <w:szCs w:val="20"/>
              </w:rPr>
            </w:pPr>
            <w:r>
              <w:rPr>
                <w:rFonts w:ascii="Times New Roman" w:hAnsi="Times New Roman" w:cs="Times New Roman"/>
                <w:sz w:val="20"/>
                <w:szCs w:val="20"/>
              </w:rPr>
              <w:t xml:space="preserve">Interview with Tom Devine – The Corporate Whistleblower’s Survival Guide </w:t>
            </w:r>
          </w:p>
          <w:p w14:paraId="234BA182" w14:textId="77777777" w:rsidR="00067274" w:rsidRDefault="00067274" w:rsidP="00067274">
            <w:pPr>
              <w:ind w:left="975"/>
              <w:rPr>
                <w:rFonts w:ascii="Times New Roman" w:hAnsi="Times New Roman" w:cs="Times New Roman"/>
                <w:sz w:val="20"/>
                <w:szCs w:val="20"/>
              </w:rPr>
            </w:pPr>
          </w:p>
          <w:p w14:paraId="277FD092" w14:textId="77777777" w:rsidR="00067274" w:rsidRDefault="00067274" w:rsidP="00067274">
            <w:pPr>
              <w:ind w:left="522"/>
              <w:rPr>
                <w:rFonts w:ascii="Times New Roman" w:hAnsi="Times New Roman" w:cs="Times New Roman"/>
                <w:sz w:val="20"/>
                <w:szCs w:val="20"/>
              </w:rPr>
            </w:pPr>
            <w:r w:rsidRPr="00C20831">
              <w:rPr>
                <w:rFonts w:ascii="Times New Roman" w:hAnsi="Times New Roman" w:cs="Times New Roman"/>
                <w:sz w:val="20"/>
                <w:szCs w:val="20"/>
              </w:rPr>
              <w:t>•Conflict of Interest Policy</w:t>
            </w:r>
          </w:p>
          <w:p w14:paraId="6D712A6F" w14:textId="77777777" w:rsidR="00067274" w:rsidRPr="00C20831" w:rsidRDefault="00067274" w:rsidP="00067274">
            <w:pPr>
              <w:ind w:left="522"/>
              <w:rPr>
                <w:rFonts w:ascii="Times New Roman" w:hAnsi="Times New Roman" w:cs="Times New Roman"/>
                <w:sz w:val="20"/>
                <w:szCs w:val="20"/>
              </w:rPr>
            </w:pPr>
          </w:p>
          <w:p w14:paraId="2975C369" w14:textId="77777777" w:rsidR="00067274" w:rsidRDefault="00067274" w:rsidP="00067274">
            <w:pPr>
              <w:ind w:left="522"/>
              <w:rPr>
                <w:rFonts w:ascii="Times New Roman" w:hAnsi="Times New Roman" w:cs="Times New Roman"/>
                <w:sz w:val="20"/>
                <w:szCs w:val="20"/>
              </w:rPr>
            </w:pPr>
            <w:r w:rsidRPr="00C20831">
              <w:rPr>
                <w:rFonts w:ascii="Times New Roman" w:hAnsi="Times New Roman" w:cs="Times New Roman"/>
                <w:sz w:val="20"/>
                <w:szCs w:val="20"/>
              </w:rPr>
              <w:t>•Due Diligence</w:t>
            </w:r>
          </w:p>
          <w:p w14:paraId="25D659F4" w14:textId="77777777" w:rsidR="00067274" w:rsidRDefault="00067274" w:rsidP="00067274">
            <w:pPr>
              <w:ind w:left="522"/>
              <w:rPr>
                <w:rFonts w:ascii="Times New Roman" w:hAnsi="Times New Roman" w:cs="Times New Roman"/>
                <w:sz w:val="20"/>
                <w:szCs w:val="20"/>
              </w:rPr>
            </w:pPr>
          </w:p>
          <w:p w14:paraId="2B45B212" w14:textId="77777777" w:rsidR="00067274" w:rsidRPr="00C20831" w:rsidRDefault="00067274" w:rsidP="00067274">
            <w:pPr>
              <w:ind w:left="522"/>
              <w:rPr>
                <w:rFonts w:ascii="Times New Roman" w:hAnsi="Times New Roman" w:cs="Times New Roman"/>
                <w:sz w:val="20"/>
                <w:szCs w:val="20"/>
              </w:rPr>
            </w:pPr>
            <w:r w:rsidRPr="00C20831">
              <w:rPr>
                <w:rFonts w:ascii="Times New Roman" w:hAnsi="Times New Roman" w:cs="Times New Roman"/>
                <w:sz w:val="20"/>
                <w:szCs w:val="20"/>
              </w:rPr>
              <w:t>•Transparency</w:t>
            </w:r>
          </w:p>
          <w:p w14:paraId="2BCD1A82" w14:textId="77777777" w:rsidR="00067274" w:rsidRPr="00C20831" w:rsidRDefault="00067274" w:rsidP="00067274">
            <w:pPr>
              <w:ind w:left="522"/>
              <w:rPr>
                <w:rFonts w:ascii="Times New Roman" w:hAnsi="Times New Roman" w:cs="Times New Roman"/>
                <w:sz w:val="20"/>
                <w:szCs w:val="20"/>
              </w:rPr>
            </w:pPr>
          </w:p>
          <w:p w14:paraId="767EA904" w14:textId="77777777" w:rsidR="00067274" w:rsidRPr="00C20831" w:rsidRDefault="00067274" w:rsidP="00067274">
            <w:pPr>
              <w:ind w:left="522"/>
              <w:rPr>
                <w:rFonts w:ascii="Times New Roman" w:hAnsi="Times New Roman" w:cs="Times New Roman"/>
                <w:sz w:val="20"/>
                <w:szCs w:val="20"/>
              </w:rPr>
            </w:pPr>
            <w:r w:rsidRPr="00C20831">
              <w:rPr>
                <w:rFonts w:ascii="Times New Roman" w:hAnsi="Times New Roman" w:cs="Times New Roman"/>
                <w:sz w:val="20"/>
                <w:szCs w:val="20"/>
              </w:rPr>
              <w:t>•</w:t>
            </w:r>
            <w:r>
              <w:rPr>
                <w:rFonts w:ascii="Times New Roman" w:hAnsi="Times New Roman" w:cs="Times New Roman"/>
                <w:sz w:val="20"/>
                <w:szCs w:val="20"/>
              </w:rPr>
              <w:t>Political Contributions</w:t>
            </w:r>
            <w:r w:rsidRPr="00C20831">
              <w:rPr>
                <w:rFonts w:ascii="Times New Roman" w:hAnsi="Times New Roman" w:cs="Times New Roman"/>
                <w:sz w:val="20"/>
                <w:szCs w:val="20"/>
              </w:rPr>
              <w:t xml:space="preserve"> Policy</w:t>
            </w:r>
          </w:p>
          <w:p w14:paraId="7426FCB4" w14:textId="77777777" w:rsidR="00067274" w:rsidRPr="00C20831" w:rsidRDefault="00067274" w:rsidP="00067274">
            <w:pPr>
              <w:ind w:left="522"/>
              <w:rPr>
                <w:rFonts w:ascii="Times New Roman" w:hAnsi="Times New Roman" w:cs="Times New Roman"/>
                <w:sz w:val="20"/>
                <w:szCs w:val="20"/>
              </w:rPr>
            </w:pPr>
          </w:p>
          <w:p w14:paraId="16B98825" w14:textId="77777777" w:rsidR="00067274" w:rsidRPr="00C20831" w:rsidRDefault="00067274" w:rsidP="00067274">
            <w:pPr>
              <w:ind w:left="522"/>
              <w:rPr>
                <w:rFonts w:ascii="Times New Roman" w:hAnsi="Times New Roman" w:cs="Times New Roman"/>
                <w:sz w:val="20"/>
                <w:szCs w:val="20"/>
              </w:rPr>
            </w:pPr>
            <w:r w:rsidRPr="00C20831">
              <w:rPr>
                <w:rFonts w:ascii="Times New Roman" w:hAnsi="Times New Roman" w:cs="Times New Roman"/>
                <w:sz w:val="20"/>
                <w:szCs w:val="20"/>
              </w:rPr>
              <w:t>•Financial Audits</w:t>
            </w:r>
          </w:p>
          <w:p w14:paraId="66A8A591" w14:textId="77777777" w:rsidR="00067274" w:rsidRPr="00C20831" w:rsidRDefault="00067274" w:rsidP="00067274">
            <w:pPr>
              <w:ind w:left="522"/>
              <w:rPr>
                <w:rFonts w:ascii="Times New Roman" w:hAnsi="Times New Roman" w:cs="Times New Roman"/>
                <w:sz w:val="20"/>
                <w:szCs w:val="20"/>
              </w:rPr>
            </w:pPr>
          </w:p>
          <w:p w14:paraId="6EE4995E" w14:textId="77777777" w:rsidR="00067274" w:rsidRPr="00C20831" w:rsidRDefault="00067274" w:rsidP="00067274">
            <w:pPr>
              <w:ind w:left="522"/>
              <w:rPr>
                <w:rFonts w:ascii="Times New Roman" w:hAnsi="Times New Roman" w:cs="Times New Roman"/>
                <w:sz w:val="20"/>
                <w:szCs w:val="20"/>
              </w:rPr>
            </w:pPr>
            <w:r w:rsidRPr="00C20831">
              <w:rPr>
                <w:rFonts w:ascii="Times New Roman" w:hAnsi="Times New Roman" w:cs="Times New Roman"/>
                <w:sz w:val="20"/>
                <w:szCs w:val="20"/>
              </w:rPr>
              <w:t>•Compensation Practices/Policy</w:t>
            </w:r>
          </w:p>
          <w:p w14:paraId="52DCA85A" w14:textId="77777777" w:rsidR="00067274" w:rsidRPr="00C20831" w:rsidRDefault="00067274" w:rsidP="00067274">
            <w:pPr>
              <w:ind w:left="522"/>
              <w:rPr>
                <w:rFonts w:ascii="Times New Roman" w:hAnsi="Times New Roman" w:cs="Times New Roman"/>
                <w:sz w:val="20"/>
                <w:szCs w:val="20"/>
              </w:rPr>
            </w:pPr>
          </w:p>
          <w:p w14:paraId="7633729D" w14:textId="77777777" w:rsidR="00067274" w:rsidRPr="00C20831" w:rsidRDefault="00067274" w:rsidP="00067274">
            <w:pPr>
              <w:ind w:left="522"/>
              <w:rPr>
                <w:rFonts w:ascii="Times New Roman" w:hAnsi="Times New Roman" w:cs="Times New Roman"/>
                <w:sz w:val="20"/>
                <w:szCs w:val="20"/>
              </w:rPr>
            </w:pPr>
            <w:r w:rsidRPr="00C20831">
              <w:rPr>
                <w:rFonts w:ascii="Times New Roman" w:hAnsi="Times New Roman" w:cs="Times New Roman"/>
                <w:sz w:val="20"/>
                <w:szCs w:val="20"/>
              </w:rPr>
              <w:t>•Document Retention Policy</w:t>
            </w:r>
          </w:p>
          <w:p w14:paraId="2EC0DCC9" w14:textId="77777777" w:rsidR="00067274" w:rsidRPr="00C20831" w:rsidRDefault="00067274" w:rsidP="00067274">
            <w:pPr>
              <w:ind w:left="522"/>
              <w:rPr>
                <w:rFonts w:ascii="Times New Roman" w:hAnsi="Times New Roman" w:cs="Times New Roman"/>
                <w:sz w:val="20"/>
                <w:szCs w:val="20"/>
              </w:rPr>
            </w:pPr>
          </w:p>
          <w:p w14:paraId="37E2C64A" w14:textId="77777777" w:rsidR="00067274" w:rsidRPr="00C20831" w:rsidRDefault="00067274" w:rsidP="00067274">
            <w:pPr>
              <w:ind w:left="522"/>
              <w:rPr>
                <w:rFonts w:ascii="Times New Roman" w:hAnsi="Times New Roman" w:cs="Times New Roman"/>
                <w:sz w:val="20"/>
                <w:szCs w:val="20"/>
              </w:rPr>
            </w:pPr>
            <w:r w:rsidRPr="00C20831">
              <w:rPr>
                <w:rFonts w:ascii="Times New Roman" w:hAnsi="Times New Roman" w:cs="Times New Roman"/>
                <w:sz w:val="20"/>
                <w:szCs w:val="20"/>
              </w:rPr>
              <w:t xml:space="preserve">•Peer Benchmarking </w:t>
            </w:r>
          </w:p>
          <w:p w14:paraId="11DDD25D" w14:textId="77777777" w:rsidR="00067274" w:rsidRDefault="00067274" w:rsidP="00067274">
            <w:pPr>
              <w:rPr>
                <w:rFonts w:ascii="Times New Roman" w:hAnsi="Times New Roman" w:cs="Times New Roman"/>
                <w:b/>
                <w:i/>
                <w:sz w:val="20"/>
                <w:szCs w:val="20"/>
                <w:u w:val="single"/>
              </w:rPr>
            </w:pPr>
          </w:p>
          <w:p w14:paraId="05DBE639" w14:textId="77777777" w:rsidR="00067274" w:rsidRDefault="00067274" w:rsidP="00067274">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601BC12B" w14:textId="77777777" w:rsidR="00067274" w:rsidRPr="00C20831" w:rsidRDefault="00067274" w:rsidP="00067274">
            <w:pPr>
              <w:ind w:left="522"/>
              <w:rPr>
                <w:rFonts w:ascii="Times New Roman" w:hAnsi="Times New Roman" w:cs="Times New Roman"/>
                <w:sz w:val="20"/>
                <w:szCs w:val="20"/>
              </w:rPr>
            </w:pPr>
          </w:p>
          <w:p w14:paraId="23CE6BC2" w14:textId="77777777" w:rsidR="00067274" w:rsidRDefault="00067274" w:rsidP="00067274">
            <w:pPr>
              <w:ind w:left="2055" w:hanging="2055"/>
              <w:rPr>
                <w:rFonts w:ascii="Times New Roman" w:hAnsi="Times New Roman" w:cs="Times New Roman"/>
                <w:sz w:val="20"/>
                <w:szCs w:val="20"/>
              </w:rPr>
            </w:pPr>
            <w:r>
              <w:rPr>
                <w:rFonts w:ascii="Times New Roman" w:hAnsi="Times New Roman" w:cs="Times New Roman"/>
                <w:b/>
                <w:i/>
                <w:sz w:val="20"/>
                <w:szCs w:val="20"/>
              </w:rPr>
              <w:t>T-Square Materials</w:t>
            </w:r>
            <w:r w:rsidRPr="00C20831">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4108C2D9" w14:textId="77777777" w:rsidR="00067274" w:rsidRPr="00C20831" w:rsidRDefault="00067274" w:rsidP="00067274">
            <w:pPr>
              <w:ind w:left="1875" w:firstLine="3"/>
              <w:rPr>
                <w:rFonts w:ascii="Times New Roman" w:hAnsi="Times New Roman" w:cs="Times New Roman"/>
                <w:sz w:val="20"/>
                <w:szCs w:val="20"/>
              </w:rPr>
            </w:pPr>
            <w:r>
              <w:rPr>
                <w:rFonts w:ascii="Times New Roman" w:hAnsi="Times New Roman" w:cs="Times New Roman"/>
                <w:sz w:val="20"/>
                <w:szCs w:val="20"/>
              </w:rPr>
              <w:t>*</w:t>
            </w:r>
            <w:r w:rsidRPr="00C20831">
              <w:rPr>
                <w:rFonts w:ascii="Times New Roman" w:hAnsi="Times New Roman" w:cs="Times New Roman"/>
                <w:sz w:val="20"/>
                <w:szCs w:val="20"/>
              </w:rPr>
              <w:t>Sample Mission Statement</w:t>
            </w:r>
            <w:r>
              <w:rPr>
                <w:rFonts w:ascii="Times New Roman" w:hAnsi="Times New Roman" w:cs="Times New Roman"/>
                <w:sz w:val="20"/>
                <w:szCs w:val="20"/>
              </w:rPr>
              <w:t xml:space="preserve"> (The Coca-Cola Company)</w:t>
            </w:r>
          </w:p>
          <w:p w14:paraId="0827E2B7" w14:textId="77777777" w:rsidR="00067274" w:rsidRPr="00C20831" w:rsidRDefault="00067274" w:rsidP="00067274">
            <w:pPr>
              <w:ind w:left="1875"/>
              <w:rPr>
                <w:rFonts w:ascii="Times New Roman" w:hAnsi="Times New Roman" w:cs="Times New Roman"/>
                <w:sz w:val="20"/>
                <w:szCs w:val="20"/>
              </w:rPr>
            </w:pPr>
            <w:r>
              <w:rPr>
                <w:rFonts w:ascii="Times New Roman" w:hAnsi="Times New Roman" w:cs="Times New Roman"/>
                <w:sz w:val="20"/>
                <w:szCs w:val="20"/>
              </w:rPr>
              <w:t>*</w:t>
            </w:r>
            <w:r w:rsidRPr="00C20831">
              <w:rPr>
                <w:rFonts w:ascii="Times New Roman" w:hAnsi="Times New Roman" w:cs="Times New Roman"/>
                <w:sz w:val="20"/>
                <w:szCs w:val="20"/>
              </w:rPr>
              <w:t xml:space="preserve">Sample Code of </w:t>
            </w:r>
            <w:r>
              <w:rPr>
                <w:rFonts w:ascii="Times New Roman" w:hAnsi="Times New Roman" w:cs="Times New Roman"/>
                <w:sz w:val="20"/>
                <w:szCs w:val="20"/>
              </w:rPr>
              <w:t>Conduct/Code of Ethics (The Coca-Cola Company)</w:t>
            </w:r>
          </w:p>
          <w:p w14:paraId="7D313ED3" w14:textId="77777777" w:rsidR="00067274" w:rsidRDefault="00067274" w:rsidP="00067274">
            <w:pPr>
              <w:ind w:left="2055" w:hanging="180"/>
              <w:rPr>
                <w:rFonts w:ascii="Times New Roman" w:hAnsi="Times New Roman" w:cs="Times New Roman"/>
                <w:sz w:val="20"/>
                <w:szCs w:val="20"/>
              </w:rPr>
            </w:pPr>
            <w:r>
              <w:rPr>
                <w:rFonts w:ascii="Times New Roman" w:hAnsi="Times New Roman" w:cs="Times New Roman"/>
                <w:sz w:val="20"/>
                <w:szCs w:val="20"/>
              </w:rPr>
              <w:t>*Internal Whistleblowing and Sarbanes-Oxley Section 806: Balancing the Interests of Employee and Employer by Kevin Rubinstein</w:t>
            </w:r>
          </w:p>
          <w:p w14:paraId="65441545" w14:textId="77777777" w:rsidR="00067274" w:rsidRDefault="00067274" w:rsidP="00067274">
            <w:pPr>
              <w:ind w:left="1875"/>
              <w:rPr>
                <w:rFonts w:ascii="Times New Roman" w:hAnsi="Times New Roman" w:cs="Times New Roman"/>
                <w:sz w:val="20"/>
                <w:szCs w:val="20"/>
              </w:rPr>
            </w:pPr>
            <w:r>
              <w:rPr>
                <w:rFonts w:ascii="Times New Roman" w:hAnsi="Times New Roman" w:cs="Times New Roman"/>
                <w:sz w:val="20"/>
                <w:szCs w:val="20"/>
              </w:rPr>
              <w:t>*</w:t>
            </w:r>
            <w:r w:rsidRPr="00C20831">
              <w:rPr>
                <w:rFonts w:ascii="Times New Roman" w:hAnsi="Times New Roman" w:cs="Times New Roman"/>
                <w:sz w:val="20"/>
                <w:szCs w:val="20"/>
              </w:rPr>
              <w:t>Sample Conflict of Interest Policy</w:t>
            </w:r>
            <w:r>
              <w:rPr>
                <w:rFonts w:ascii="Times New Roman" w:hAnsi="Times New Roman" w:cs="Times New Roman"/>
                <w:sz w:val="20"/>
                <w:szCs w:val="20"/>
              </w:rPr>
              <w:t xml:space="preserve"> (</w:t>
            </w:r>
            <w:r w:rsidRPr="00443234">
              <w:rPr>
                <w:rFonts w:ascii="Times New Roman" w:hAnsi="Times New Roman" w:cs="Times New Roman"/>
                <w:i/>
                <w:sz w:val="20"/>
                <w:szCs w:val="20"/>
              </w:rPr>
              <w:t>see The Coca-Cola Company Code of Conduct</w:t>
            </w:r>
            <w:r>
              <w:rPr>
                <w:rFonts w:ascii="Times New Roman" w:hAnsi="Times New Roman" w:cs="Times New Roman"/>
                <w:sz w:val="20"/>
                <w:szCs w:val="20"/>
              </w:rPr>
              <w:t xml:space="preserve">) </w:t>
            </w:r>
          </w:p>
          <w:p w14:paraId="7FF0D234" w14:textId="77777777" w:rsidR="00067274" w:rsidRPr="00C20831" w:rsidRDefault="00067274" w:rsidP="00067274">
            <w:pPr>
              <w:ind w:left="1875"/>
              <w:rPr>
                <w:rFonts w:ascii="Times New Roman" w:hAnsi="Times New Roman" w:cs="Times New Roman"/>
                <w:sz w:val="20"/>
                <w:szCs w:val="20"/>
              </w:rPr>
            </w:pPr>
            <w:r>
              <w:rPr>
                <w:rFonts w:ascii="Times New Roman" w:hAnsi="Times New Roman" w:cs="Times New Roman"/>
                <w:sz w:val="20"/>
                <w:szCs w:val="20"/>
              </w:rPr>
              <w:t>*</w:t>
            </w:r>
            <w:r w:rsidRPr="00C20831">
              <w:rPr>
                <w:rFonts w:ascii="Times New Roman" w:hAnsi="Times New Roman" w:cs="Times New Roman"/>
                <w:sz w:val="20"/>
                <w:szCs w:val="20"/>
              </w:rPr>
              <w:t xml:space="preserve">Sample </w:t>
            </w:r>
            <w:r>
              <w:rPr>
                <w:rFonts w:ascii="Times New Roman" w:hAnsi="Times New Roman" w:cs="Times New Roman"/>
                <w:sz w:val="20"/>
                <w:szCs w:val="20"/>
              </w:rPr>
              <w:t>Political Contributions</w:t>
            </w:r>
            <w:r w:rsidRPr="00C20831">
              <w:rPr>
                <w:rFonts w:ascii="Times New Roman" w:hAnsi="Times New Roman" w:cs="Times New Roman"/>
                <w:sz w:val="20"/>
                <w:szCs w:val="20"/>
              </w:rPr>
              <w:t xml:space="preserve"> Policy</w:t>
            </w:r>
            <w:r>
              <w:rPr>
                <w:rFonts w:ascii="Times New Roman" w:hAnsi="Times New Roman" w:cs="Times New Roman"/>
                <w:sz w:val="20"/>
                <w:szCs w:val="20"/>
              </w:rPr>
              <w:t xml:space="preserve"> (</w:t>
            </w:r>
            <w:r w:rsidRPr="006F38C4">
              <w:rPr>
                <w:rFonts w:ascii="Times New Roman" w:hAnsi="Times New Roman" w:cs="Times New Roman"/>
                <w:i/>
                <w:sz w:val="20"/>
                <w:szCs w:val="20"/>
              </w:rPr>
              <w:t>see The Coca-Cola Company Code of Conduct</w:t>
            </w:r>
            <w:r>
              <w:rPr>
                <w:rFonts w:ascii="Times New Roman" w:hAnsi="Times New Roman" w:cs="Times New Roman"/>
                <w:sz w:val="20"/>
                <w:szCs w:val="20"/>
              </w:rPr>
              <w:t>)</w:t>
            </w:r>
          </w:p>
          <w:p w14:paraId="54BD026F" w14:textId="77777777" w:rsidR="00067274" w:rsidRPr="00C20831" w:rsidRDefault="00067274" w:rsidP="00067274">
            <w:pPr>
              <w:ind w:left="1875"/>
              <w:rPr>
                <w:rFonts w:ascii="Times New Roman" w:hAnsi="Times New Roman" w:cs="Times New Roman"/>
                <w:sz w:val="20"/>
                <w:szCs w:val="20"/>
              </w:rPr>
            </w:pPr>
            <w:r>
              <w:rPr>
                <w:rFonts w:ascii="Times New Roman" w:hAnsi="Times New Roman" w:cs="Times New Roman"/>
                <w:sz w:val="20"/>
                <w:szCs w:val="20"/>
              </w:rPr>
              <w:t>*</w:t>
            </w:r>
            <w:r w:rsidRPr="00C20831">
              <w:rPr>
                <w:rFonts w:ascii="Times New Roman" w:hAnsi="Times New Roman" w:cs="Times New Roman"/>
                <w:sz w:val="20"/>
                <w:szCs w:val="20"/>
              </w:rPr>
              <w:t xml:space="preserve">Sample Compensation </w:t>
            </w:r>
            <w:r>
              <w:rPr>
                <w:rFonts w:ascii="Times New Roman" w:hAnsi="Times New Roman" w:cs="Times New Roman"/>
                <w:sz w:val="20"/>
                <w:szCs w:val="20"/>
              </w:rPr>
              <w:t>Committee Charter (The Coca-Cola Company)</w:t>
            </w:r>
          </w:p>
          <w:p w14:paraId="72134BBD" w14:textId="77777777" w:rsidR="00067274" w:rsidRDefault="00067274" w:rsidP="00067274">
            <w:pPr>
              <w:rPr>
                <w:rFonts w:ascii="Times New Roman" w:hAnsi="Times New Roman" w:cs="Times New Roman"/>
                <w:b/>
                <w:sz w:val="28"/>
                <w:szCs w:val="28"/>
              </w:rPr>
            </w:pPr>
            <w:r>
              <w:rPr>
                <w:rFonts w:ascii="Times New Roman" w:hAnsi="Times New Roman" w:cs="Times New Roman"/>
                <w:sz w:val="20"/>
                <w:szCs w:val="20"/>
              </w:rPr>
              <w:t>*</w:t>
            </w:r>
            <w:r w:rsidRPr="00C20831">
              <w:rPr>
                <w:rFonts w:ascii="Times New Roman" w:hAnsi="Times New Roman" w:cs="Times New Roman"/>
                <w:sz w:val="20"/>
                <w:szCs w:val="20"/>
              </w:rPr>
              <w:t>Sample Document Retention Policy</w:t>
            </w:r>
            <w:r>
              <w:rPr>
                <w:rFonts w:ascii="Times New Roman" w:hAnsi="Times New Roman" w:cs="Times New Roman"/>
                <w:b/>
                <w:sz w:val="28"/>
                <w:szCs w:val="28"/>
              </w:rPr>
              <w:t xml:space="preserve"> </w:t>
            </w:r>
          </w:p>
          <w:p w14:paraId="694D95AE" w14:textId="77777777" w:rsidR="00067274" w:rsidRDefault="00067274" w:rsidP="00067274">
            <w:pPr>
              <w:rPr>
                <w:rFonts w:ascii="Times New Roman" w:hAnsi="Times New Roman" w:cs="Times New Roman"/>
                <w:b/>
                <w:sz w:val="28"/>
                <w:szCs w:val="28"/>
              </w:rPr>
            </w:pPr>
          </w:p>
          <w:p w14:paraId="60743682" w14:textId="77777777" w:rsidR="00AD0EC3" w:rsidRDefault="00AD0EC3" w:rsidP="00067274">
            <w:pPr>
              <w:rPr>
                <w:rFonts w:ascii="Times New Roman" w:hAnsi="Times New Roman" w:cs="Times New Roman"/>
                <w:b/>
                <w:sz w:val="28"/>
                <w:szCs w:val="28"/>
              </w:rPr>
            </w:pPr>
            <w:r>
              <w:rPr>
                <w:rFonts w:ascii="Times New Roman" w:hAnsi="Times New Roman" w:cs="Times New Roman"/>
                <w:b/>
                <w:sz w:val="28"/>
                <w:szCs w:val="28"/>
              </w:rPr>
              <w:t>•Film</w:t>
            </w:r>
          </w:p>
          <w:p w14:paraId="655C148E" w14:textId="77777777" w:rsidR="00AD0EC3" w:rsidRPr="002379ED" w:rsidRDefault="00AD0EC3" w:rsidP="00AD0EC3">
            <w:pPr>
              <w:rPr>
                <w:rFonts w:ascii="Times New Roman" w:hAnsi="Times New Roman" w:cs="Times New Roman"/>
                <w:b/>
                <w:sz w:val="20"/>
                <w:szCs w:val="28"/>
              </w:rPr>
            </w:pPr>
          </w:p>
          <w:p w14:paraId="188D8B0B" w14:textId="77777777" w:rsidR="00AD0EC3" w:rsidRDefault="00AD0EC3" w:rsidP="00AD0EC3">
            <w:pPr>
              <w:rPr>
                <w:rFonts w:ascii="Times New Roman" w:hAnsi="Times New Roman" w:cs="Times New Roman"/>
                <w:sz w:val="20"/>
                <w:szCs w:val="20"/>
              </w:rPr>
            </w:pPr>
            <w:r w:rsidRPr="00C5661F">
              <w:rPr>
                <w:rFonts w:ascii="Times New Roman" w:hAnsi="Times New Roman" w:cs="Times New Roman"/>
                <w:i/>
                <w:sz w:val="20"/>
                <w:szCs w:val="20"/>
              </w:rPr>
              <w:t>Enron:  The Smartest Guys in the Room</w:t>
            </w:r>
            <w:r w:rsidRPr="00C5661F">
              <w:rPr>
                <w:rFonts w:ascii="Times New Roman" w:hAnsi="Times New Roman" w:cs="Times New Roman"/>
                <w:sz w:val="20"/>
                <w:szCs w:val="20"/>
              </w:rPr>
              <w:t xml:space="preserve"> (2005) – 1 hour and 50 minutes; Directed by Alex Gibney and Starring Peter Coyote and Michel Lu</w:t>
            </w:r>
            <w:r>
              <w:rPr>
                <w:rFonts w:ascii="Times New Roman" w:hAnsi="Times New Roman" w:cs="Times New Roman"/>
                <w:sz w:val="20"/>
                <w:szCs w:val="20"/>
              </w:rPr>
              <w:t>genbuehl</w:t>
            </w:r>
          </w:p>
          <w:p w14:paraId="091BD75A" w14:textId="77777777" w:rsidR="00AD0EC3" w:rsidRPr="007C1236" w:rsidRDefault="00AD0EC3" w:rsidP="00AD0EC3">
            <w:pPr>
              <w:rPr>
                <w:rFonts w:ascii="Times New Roman" w:hAnsi="Times New Roman" w:cs="Times New Roman"/>
                <w:sz w:val="20"/>
                <w:szCs w:val="20"/>
              </w:rPr>
            </w:pPr>
          </w:p>
        </w:tc>
      </w:tr>
      <w:tr w:rsidR="00AD0EC3" w14:paraId="297460ED" w14:textId="77777777" w:rsidTr="00F2556D">
        <w:tc>
          <w:tcPr>
            <w:tcW w:w="1707" w:type="dxa"/>
          </w:tcPr>
          <w:p w14:paraId="74A9A484" w14:textId="77777777" w:rsidR="00AD0EC3" w:rsidRPr="00133245" w:rsidRDefault="00AD0EC3" w:rsidP="00AD0EC3">
            <w:pPr>
              <w:rPr>
                <w:rFonts w:ascii="Times New Roman" w:hAnsi="Times New Roman" w:cs="Times New Roman"/>
              </w:rPr>
            </w:pPr>
            <w:r>
              <w:rPr>
                <w:rFonts w:ascii="Times New Roman" w:hAnsi="Times New Roman" w:cs="Times New Roman"/>
              </w:rPr>
              <w:t xml:space="preserve">March </w:t>
            </w:r>
            <w:r w:rsidR="00A076D7">
              <w:rPr>
                <w:rFonts w:ascii="Times New Roman" w:hAnsi="Times New Roman" w:cs="Times New Roman"/>
              </w:rPr>
              <w:t>8</w:t>
            </w:r>
            <w:r>
              <w:rPr>
                <w:rFonts w:ascii="Times New Roman" w:hAnsi="Times New Roman" w:cs="Times New Roman"/>
              </w:rPr>
              <w:t xml:space="preserve">, </w:t>
            </w:r>
            <w:r w:rsidR="00DD2368">
              <w:rPr>
                <w:rFonts w:ascii="Times New Roman" w:hAnsi="Times New Roman" w:cs="Times New Roman"/>
              </w:rPr>
              <w:t>2016</w:t>
            </w:r>
            <w:r>
              <w:rPr>
                <w:rFonts w:ascii="Times New Roman" w:hAnsi="Times New Roman" w:cs="Times New Roman"/>
              </w:rPr>
              <w:t>:  Class 17</w:t>
            </w:r>
          </w:p>
          <w:p w14:paraId="2B194AEC" w14:textId="77777777" w:rsidR="00AD0EC3" w:rsidRPr="00133245" w:rsidRDefault="00AD0EC3" w:rsidP="00AD0EC3"/>
        </w:tc>
        <w:tc>
          <w:tcPr>
            <w:tcW w:w="9520" w:type="dxa"/>
          </w:tcPr>
          <w:p w14:paraId="045C1A07" w14:textId="77777777" w:rsidR="00AD0EC3" w:rsidRDefault="00AD0EC3" w:rsidP="00AD0EC3">
            <w:pPr>
              <w:rPr>
                <w:rFonts w:ascii="Times New Roman" w:hAnsi="Times New Roman" w:cs="Times New Roman"/>
                <w:b/>
                <w:sz w:val="28"/>
                <w:szCs w:val="28"/>
              </w:rPr>
            </w:pPr>
            <w:r>
              <w:rPr>
                <w:rFonts w:ascii="Times New Roman" w:hAnsi="Times New Roman" w:cs="Times New Roman"/>
                <w:b/>
                <w:sz w:val="28"/>
                <w:szCs w:val="28"/>
              </w:rPr>
              <w:t>•Film (con’t)</w:t>
            </w:r>
          </w:p>
          <w:p w14:paraId="5C5F2D4C" w14:textId="77777777" w:rsidR="00AD0EC3" w:rsidRPr="002379ED" w:rsidRDefault="00AD0EC3" w:rsidP="00AD0EC3">
            <w:pPr>
              <w:rPr>
                <w:rFonts w:ascii="Times New Roman" w:hAnsi="Times New Roman" w:cs="Times New Roman"/>
                <w:b/>
                <w:sz w:val="20"/>
                <w:szCs w:val="28"/>
              </w:rPr>
            </w:pPr>
          </w:p>
          <w:p w14:paraId="4A59A3A3" w14:textId="77777777" w:rsidR="00AD0EC3" w:rsidRPr="00C20831" w:rsidRDefault="00AD0EC3" w:rsidP="00067274">
            <w:pPr>
              <w:rPr>
                <w:rFonts w:ascii="Times New Roman" w:hAnsi="Times New Roman" w:cs="Times New Roman"/>
                <w:sz w:val="20"/>
                <w:szCs w:val="20"/>
              </w:rPr>
            </w:pPr>
            <w:r w:rsidRPr="00C5661F">
              <w:rPr>
                <w:rFonts w:ascii="Times New Roman" w:hAnsi="Times New Roman" w:cs="Times New Roman"/>
                <w:i/>
                <w:sz w:val="20"/>
                <w:szCs w:val="20"/>
              </w:rPr>
              <w:t>Enron:  The Smartest Guys in the Room</w:t>
            </w:r>
            <w:r w:rsidRPr="00C5661F">
              <w:rPr>
                <w:rFonts w:ascii="Times New Roman" w:hAnsi="Times New Roman" w:cs="Times New Roman"/>
                <w:sz w:val="20"/>
                <w:szCs w:val="20"/>
              </w:rPr>
              <w:t xml:space="preserve"> (2005) – 1 hour and 50 minutes; Directed by Alex Gibney and Starring Peter Coyote and Michel Lu</w:t>
            </w:r>
            <w:r w:rsidR="00067274">
              <w:rPr>
                <w:rFonts w:ascii="Times New Roman" w:hAnsi="Times New Roman" w:cs="Times New Roman"/>
                <w:sz w:val="20"/>
                <w:szCs w:val="20"/>
              </w:rPr>
              <w:t>genbuehl</w:t>
            </w:r>
            <w:r>
              <w:rPr>
                <w:rFonts w:ascii="Times New Roman" w:hAnsi="Times New Roman" w:cs="Times New Roman"/>
                <w:sz w:val="20"/>
                <w:szCs w:val="20"/>
              </w:rPr>
              <w:t xml:space="preserve"> </w:t>
            </w:r>
          </w:p>
          <w:p w14:paraId="6BE774AF" w14:textId="77777777" w:rsidR="00AD0EC3" w:rsidRPr="00C20831" w:rsidRDefault="00AD0EC3" w:rsidP="00AD0EC3">
            <w:pPr>
              <w:rPr>
                <w:rFonts w:ascii="Times New Roman" w:hAnsi="Times New Roman" w:cs="Times New Roman"/>
                <w:sz w:val="20"/>
                <w:szCs w:val="20"/>
              </w:rPr>
            </w:pPr>
          </w:p>
        </w:tc>
      </w:tr>
      <w:tr w:rsidR="00AD0EC3" w14:paraId="3D775866" w14:textId="77777777" w:rsidTr="00F2556D">
        <w:tc>
          <w:tcPr>
            <w:tcW w:w="11227" w:type="dxa"/>
            <w:gridSpan w:val="2"/>
            <w:shd w:val="clear" w:color="auto" w:fill="BFBFBF" w:themeFill="background1" w:themeFillShade="BF"/>
          </w:tcPr>
          <w:p w14:paraId="70B7279B" w14:textId="77777777" w:rsidR="00AD0EC3" w:rsidRPr="00C20831" w:rsidRDefault="00AD0EC3" w:rsidP="00AD0EC3">
            <w:pPr>
              <w:spacing w:before="40" w:after="40"/>
              <w:jc w:val="center"/>
              <w:rPr>
                <w:rFonts w:ascii="Times New Roman" w:hAnsi="Times New Roman" w:cs="Times New Roman"/>
                <w:b/>
              </w:rPr>
            </w:pPr>
            <w:r>
              <w:rPr>
                <w:rFonts w:ascii="Times New Roman" w:hAnsi="Times New Roman" w:cs="Times New Roman"/>
                <w:b/>
              </w:rPr>
              <w:t xml:space="preserve">MODULE 4 - </w:t>
            </w:r>
            <w:r w:rsidRPr="00C20831">
              <w:rPr>
                <w:rFonts w:ascii="Times New Roman" w:hAnsi="Times New Roman" w:cs="Times New Roman"/>
                <w:b/>
              </w:rPr>
              <w:t>External Matters:  How are Corporate Governance Issues Handled (or can be Handled)?</w:t>
            </w:r>
          </w:p>
        </w:tc>
      </w:tr>
      <w:tr w:rsidR="00AD0EC3" w14:paraId="099282D3" w14:textId="77777777" w:rsidTr="00F2556D">
        <w:tc>
          <w:tcPr>
            <w:tcW w:w="1707" w:type="dxa"/>
          </w:tcPr>
          <w:p w14:paraId="26871AE5" w14:textId="77777777" w:rsidR="00AD0EC3" w:rsidRPr="00133245" w:rsidRDefault="00AD0EC3" w:rsidP="00AD0EC3">
            <w:pPr>
              <w:rPr>
                <w:rFonts w:ascii="Times New Roman" w:hAnsi="Times New Roman" w:cs="Times New Roman"/>
              </w:rPr>
            </w:pPr>
            <w:r>
              <w:rPr>
                <w:rFonts w:ascii="Times New Roman" w:hAnsi="Times New Roman" w:cs="Times New Roman"/>
              </w:rPr>
              <w:t xml:space="preserve">March </w:t>
            </w:r>
            <w:r w:rsidR="00A076D7">
              <w:rPr>
                <w:rFonts w:ascii="Times New Roman" w:hAnsi="Times New Roman" w:cs="Times New Roman"/>
              </w:rPr>
              <w:t>10</w:t>
            </w:r>
            <w:r>
              <w:rPr>
                <w:rFonts w:ascii="Times New Roman" w:hAnsi="Times New Roman" w:cs="Times New Roman"/>
              </w:rPr>
              <w:t xml:space="preserve">, </w:t>
            </w:r>
            <w:r w:rsidR="00DD2368">
              <w:rPr>
                <w:rFonts w:ascii="Times New Roman" w:hAnsi="Times New Roman" w:cs="Times New Roman"/>
              </w:rPr>
              <w:t>2016</w:t>
            </w:r>
            <w:r>
              <w:rPr>
                <w:rFonts w:ascii="Times New Roman" w:hAnsi="Times New Roman" w:cs="Times New Roman"/>
              </w:rPr>
              <w:t>:  Class 18</w:t>
            </w:r>
          </w:p>
          <w:p w14:paraId="281F94DD" w14:textId="77777777" w:rsidR="00AD0EC3" w:rsidRPr="00133245" w:rsidRDefault="00AD0EC3" w:rsidP="00AD0EC3"/>
        </w:tc>
        <w:tc>
          <w:tcPr>
            <w:tcW w:w="9520" w:type="dxa"/>
          </w:tcPr>
          <w:p w14:paraId="5E9EBBAC" w14:textId="77777777" w:rsidR="00AD0EC3" w:rsidRPr="00C47744" w:rsidRDefault="00AD0EC3" w:rsidP="00AD0EC3">
            <w:pPr>
              <w:rPr>
                <w:rFonts w:ascii="Times New Roman" w:hAnsi="Times New Roman" w:cs="Times New Roman"/>
                <w:b/>
                <w:sz w:val="28"/>
                <w:szCs w:val="28"/>
              </w:rPr>
            </w:pPr>
            <w:r w:rsidRPr="00C47744">
              <w:rPr>
                <w:rFonts w:ascii="Times New Roman" w:hAnsi="Times New Roman" w:cs="Times New Roman"/>
                <w:b/>
                <w:sz w:val="28"/>
                <w:szCs w:val="28"/>
              </w:rPr>
              <w:t>•The Role and Process of Laws</w:t>
            </w:r>
            <w:r>
              <w:rPr>
                <w:rFonts w:ascii="Times New Roman" w:hAnsi="Times New Roman" w:cs="Times New Roman"/>
                <w:b/>
                <w:sz w:val="28"/>
                <w:szCs w:val="28"/>
              </w:rPr>
              <w:t xml:space="preserve">, </w:t>
            </w:r>
            <w:r w:rsidRPr="00C47744">
              <w:rPr>
                <w:rFonts w:ascii="Times New Roman" w:hAnsi="Times New Roman" w:cs="Times New Roman"/>
                <w:b/>
                <w:sz w:val="28"/>
                <w:szCs w:val="28"/>
              </w:rPr>
              <w:t>Regulations</w:t>
            </w:r>
            <w:r>
              <w:rPr>
                <w:rFonts w:ascii="Times New Roman" w:hAnsi="Times New Roman" w:cs="Times New Roman"/>
                <w:b/>
                <w:sz w:val="28"/>
                <w:szCs w:val="28"/>
              </w:rPr>
              <w:t>, and Regulators</w:t>
            </w:r>
          </w:p>
          <w:p w14:paraId="0A92AA14" w14:textId="77777777" w:rsidR="00AD0EC3" w:rsidRPr="00C47744" w:rsidRDefault="00AD0EC3" w:rsidP="00AD0EC3">
            <w:pPr>
              <w:rPr>
                <w:rFonts w:ascii="Times New Roman" w:hAnsi="Times New Roman" w:cs="Times New Roman"/>
                <w:b/>
                <w:sz w:val="16"/>
                <w:szCs w:val="16"/>
              </w:rPr>
            </w:pPr>
          </w:p>
          <w:p w14:paraId="379366A8"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•Legislative History</w:t>
            </w:r>
          </w:p>
          <w:p w14:paraId="2CD60703" w14:textId="77777777" w:rsidR="00AD0EC3" w:rsidRPr="00C20831" w:rsidRDefault="00AD0EC3" w:rsidP="00AD0EC3">
            <w:pPr>
              <w:ind w:left="522"/>
              <w:rPr>
                <w:rFonts w:ascii="Times New Roman" w:hAnsi="Times New Roman" w:cs="Times New Roman"/>
                <w:sz w:val="20"/>
                <w:szCs w:val="20"/>
              </w:rPr>
            </w:pPr>
          </w:p>
          <w:p w14:paraId="29D7B89C"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•Legislation</w:t>
            </w:r>
          </w:p>
          <w:p w14:paraId="53D20D31" w14:textId="77777777" w:rsidR="00AD0EC3" w:rsidRPr="00C20831" w:rsidRDefault="00AD0EC3" w:rsidP="00AD0EC3">
            <w:pPr>
              <w:ind w:left="522"/>
              <w:rPr>
                <w:rFonts w:ascii="Times New Roman" w:hAnsi="Times New Roman" w:cs="Times New Roman"/>
                <w:sz w:val="20"/>
                <w:szCs w:val="20"/>
              </w:rPr>
            </w:pPr>
          </w:p>
          <w:p w14:paraId="3C50E672"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•Regulatory Process</w:t>
            </w:r>
          </w:p>
          <w:p w14:paraId="06A56E7F" w14:textId="77777777" w:rsidR="00AD0EC3" w:rsidRPr="00C20831" w:rsidRDefault="00AD0EC3" w:rsidP="00AD0EC3">
            <w:pPr>
              <w:ind w:left="522"/>
              <w:rPr>
                <w:rFonts w:ascii="Times New Roman" w:hAnsi="Times New Roman" w:cs="Times New Roman"/>
                <w:sz w:val="20"/>
                <w:szCs w:val="20"/>
              </w:rPr>
            </w:pPr>
          </w:p>
          <w:p w14:paraId="138CB1C4"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•Statutory Interpretation</w:t>
            </w:r>
          </w:p>
          <w:p w14:paraId="178C6573" w14:textId="77777777" w:rsidR="00AD0EC3" w:rsidRPr="00C20831" w:rsidRDefault="00AD0EC3" w:rsidP="00AD0EC3">
            <w:pPr>
              <w:ind w:left="522"/>
              <w:rPr>
                <w:rFonts w:ascii="Times New Roman" w:hAnsi="Times New Roman" w:cs="Times New Roman"/>
                <w:sz w:val="20"/>
                <w:szCs w:val="20"/>
              </w:rPr>
            </w:pPr>
          </w:p>
          <w:p w14:paraId="001CBDEE" w14:textId="77777777" w:rsidR="00AD0EC3" w:rsidRPr="00C20831"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•Case Law</w:t>
            </w:r>
          </w:p>
          <w:p w14:paraId="69AEFC12" w14:textId="77777777" w:rsidR="00AD0EC3" w:rsidRPr="00C20831" w:rsidRDefault="00AD0EC3" w:rsidP="00AD0EC3">
            <w:pPr>
              <w:ind w:left="522"/>
              <w:rPr>
                <w:rFonts w:ascii="Times New Roman" w:hAnsi="Times New Roman" w:cs="Times New Roman"/>
                <w:sz w:val="20"/>
                <w:szCs w:val="20"/>
              </w:rPr>
            </w:pPr>
          </w:p>
          <w:p w14:paraId="7909299C" w14:textId="77777777" w:rsidR="00AD0EC3"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•Enforcement</w:t>
            </w:r>
          </w:p>
          <w:p w14:paraId="6F8E438C" w14:textId="77777777" w:rsidR="00AD0EC3" w:rsidRDefault="00AD0EC3" w:rsidP="00AD0EC3">
            <w:pPr>
              <w:ind w:left="522"/>
              <w:rPr>
                <w:rFonts w:ascii="Times New Roman" w:hAnsi="Times New Roman" w:cs="Times New Roman"/>
                <w:sz w:val="20"/>
                <w:szCs w:val="20"/>
              </w:rPr>
            </w:pPr>
          </w:p>
          <w:p w14:paraId="3FC2580E" w14:textId="77777777" w:rsidR="00AD0EC3" w:rsidRDefault="00AD0EC3" w:rsidP="00AD0EC3">
            <w:pPr>
              <w:ind w:left="522"/>
              <w:rPr>
                <w:rFonts w:ascii="Times New Roman" w:hAnsi="Times New Roman" w:cs="Times New Roman"/>
                <w:sz w:val="20"/>
                <w:szCs w:val="20"/>
              </w:rPr>
            </w:pPr>
            <w:r w:rsidRPr="00C20831">
              <w:rPr>
                <w:rFonts w:ascii="Times New Roman" w:hAnsi="Times New Roman" w:cs="Times New Roman"/>
                <w:sz w:val="20"/>
                <w:szCs w:val="20"/>
              </w:rPr>
              <w:t>•</w:t>
            </w:r>
            <w:r>
              <w:rPr>
                <w:rFonts w:ascii="Times New Roman" w:hAnsi="Times New Roman" w:cs="Times New Roman"/>
                <w:sz w:val="20"/>
                <w:szCs w:val="20"/>
              </w:rPr>
              <w:t>Regulatory vs. Self-Regulatory Structure</w:t>
            </w:r>
          </w:p>
          <w:p w14:paraId="1DB8F737" w14:textId="77777777" w:rsidR="00AD0EC3" w:rsidRDefault="00AD0EC3" w:rsidP="00AD0EC3">
            <w:pPr>
              <w:ind w:left="522"/>
              <w:rPr>
                <w:rFonts w:ascii="Times New Roman" w:hAnsi="Times New Roman" w:cs="Times New Roman"/>
                <w:sz w:val="20"/>
                <w:szCs w:val="20"/>
              </w:rPr>
            </w:pPr>
          </w:p>
          <w:p w14:paraId="5BF0C28F" w14:textId="77777777" w:rsidR="00AD0EC3" w:rsidRDefault="00F83D60" w:rsidP="00AD0EC3">
            <w:pPr>
              <w:ind w:left="522"/>
              <w:rPr>
                <w:rFonts w:ascii="Times New Roman" w:hAnsi="Times New Roman" w:cs="Times New Roman"/>
                <w:sz w:val="20"/>
                <w:szCs w:val="20"/>
              </w:rPr>
            </w:pPr>
            <w:r>
              <w:rPr>
                <w:rFonts w:ascii="Times New Roman" w:hAnsi="Times New Roman" w:cs="Times New Roman"/>
                <w:sz w:val="20"/>
                <w:szCs w:val="20"/>
              </w:rPr>
              <w:t xml:space="preserve">       </w:t>
            </w:r>
            <w:r w:rsidR="00AD0EC3">
              <w:rPr>
                <w:rFonts w:ascii="Times New Roman" w:hAnsi="Times New Roman" w:cs="Times New Roman"/>
                <w:sz w:val="20"/>
                <w:szCs w:val="20"/>
              </w:rPr>
              <w:t>60 Minutes, Prosecuting Wall Street</w:t>
            </w:r>
          </w:p>
          <w:p w14:paraId="3E64D006" w14:textId="77777777" w:rsidR="00AD0EC3" w:rsidRDefault="00AD0EC3" w:rsidP="00AD0EC3">
            <w:pPr>
              <w:ind w:left="522"/>
              <w:rPr>
                <w:rFonts w:ascii="Times New Roman" w:hAnsi="Times New Roman" w:cs="Times New Roman"/>
                <w:sz w:val="20"/>
                <w:szCs w:val="20"/>
              </w:rPr>
            </w:pPr>
          </w:p>
          <w:p w14:paraId="3C8D5B7C"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15FB6DB4" w14:textId="77777777" w:rsidR="00AD0EC3" w:rsidRPr="00C34F8E" w:rsidRDefault="00AD0EC3" w:rsidP="00AD0EC3">
            <w:pPr>
              <w:rPr>
                <w:rFonts w:ascii="Times New Roman" w:hAnsi="Times New Roman" w:cs="Times New Roman"/>
                <w:sz w:val="20"/>
                <w:szCs w:val="20"/>
              </w:rPr>
            </w:pPr>
          </w:p>
          <w:p w14:paraId="69AC5B12"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rPr>
              <w:t xml:space="preserve">T-Square Materials:  </w:t>
            </w:r>
          </w:p>
          <w:p w14:paraId="142EA2B9" w14:textId="77777777" w:rsidR="00AD0EC3" w:rsidRDefault="00AD0EC3" w:rsidP="00AD0EC3">
            <w:pPr>
              <w:rPr>
                <w:rFonts w:ascii="Times New Roman" w:hAnsi="Times New Roman" w:cs="Times New Roman"/>
                <w:b/>
                <w:i/>
                <w:sz w:val="20"/>
                <w:szCs w:val="20"/>
              </w:rPr>
            </w:pPr>
          </w:p>
          <w:p w14:paraId="5C255D3C" w14:textId="77777777" w:rsidR="00AD0EC3" w:rsidRDefault="00AD0EC3" w:rsidP="00AD0EC3">
            <w:pPr>
              <w:ind w:left="255"/>
              <w:rPr>
                <w:rFonts w:ascii="Times New Roman" w:hAnsi="Times New Roman" w:cs="Times New Roman"/>
                <w:sz w:val="20"/>
                <w:szCs w:val="20"/>
              </w:rPr>
            </w:pPr>
            <w:r w:rsidRPr="00E70996">
              <w:rPr>
                <w:rFonts w:ascii="Times New Roman" w:hAnsi="Times New Roman" w:cs="Times New Roman"/>
                <w:i/>
                <w:sz w:val="20"/>
                <w:szCs w:val="20"/>
              </w:rPr>
              <w:t xml:space="preserve">Jamie Dimon </w:t>
            </w:r>
            <w:r>
              <w:rPr>
                <w:rFonts w:ascii="Times New Roman" w:hAnsi="Times New Roman" w:cs="Times New Roman"/>
                <w:i/>
                <w:sz w:val="20"/>
                <w:szCs w:val="20"/>
              </w:rPr>
              <w:t>Letter to Shareholders Regarding Regulation</w:t>
            </w:r>
            <w:r w:rsidRPr="00C34F8E">
              <w:rPr>
                <w:rFonts w:ascii="Times New Roman" w:hAnsi="Times New Roman" w:cs="Times New Roman"/>
                <w:sz w:val="20"/>
                <w:szCs w:val="20"/>
              </w:rPr>
              <w:t>.</w:t>
            </w:r>
          </w:p>
          <w:p w14:paraId="2076B252" w14:textId="77777777" w:rsidR="00AD0EC3" w:rsidRDefault="00AD0EC3" w:rsidP="00AD0EC3">
            <w:pPr>
              <w:rPr>
                <w:rFonts w:ascii="Times New Roman" w:hAnsi="Times New Roman" w:cs="Times New Roman"/>
                <w:sz w:val="20"/>
                <w:szCs w:val="20"/>
              </w:rPr>
            </w:pPr>
          </w:p>
          <w:p w14:paraId="04A3C05F"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•Securities Act of 1933</w:t>
            </w:r>
          </w:p>
          <w:p w14:paraId="1917A20E" w14:textId="77777777" w:rsidR="00AD0EC3" w:rsidRDefault="00AD0EC3" w:rsidP="00AD0EC3">
            <w:pPr>
              <w:rPr>
                <w:rFonts w:ascii="Times New Roman" w:hAnsi="Times New Roman" w:cs="Times New Roman"/>
                <w:b/>
                <w:i/>
                <w:sz w:val="20"/>
                <w:szCs w:val="20"/>
                <w:u w:val="single"/>
              </w:rPr>
            </w:pPr>
          </w:p>
          <w:p w14:paraId="3AB0A6A3" w14:textId="77777777" w:rsidR="00AD0EC3" w:rsidRPr="00B405BD" w:rsidRDefault="00AD0EC3" w:rsidP="00AD0EC3">
            <w:pPr>
              <w:rPr>
                <w:rFonts w:ascii="Times New Roman" w:hAnsi="Times New Roman" w:cs="Times New Roman"/>
                <w:b/>
                <w:i/>
                <w:sz w:val="20"/>
                <w:szCs w:val="20"/>
                <w:u w:val="single"/>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25F593DB" w14:textId="77777777" w:rsidR="00AD0EC3" w:rsidRPr="00C20831" w:rsidRDefault="00AD0EC3" w:rsidP="00AD0EC3">
            <w:pPr>
              <w:rPr>
                <w:rFonts w:ascii="Times New Roman" w:hAnsi="Times New Roman" w:cs="Times New Roman"/>
                <w:sz w:val="20"/>
                <w:szCs w:val="20"/>
              </w:rPr>
            </w:pPr>
          </w:p>
          <w:p w14:paraId="59360DD3" w14:textId="77777777" w:rsidR="00AD0EC3" w:rsidRPr="00C20831"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Textbook – Corporate Governance</w:t>
            </w:r>
            <w:r w:rsidRPr="00C20831">
              <w:rPr>
                <w:rFonts w:ascii="Times New Roman" w:hAnsi="Times New Roman" w:cs="Times New Roman"/>
                <w:sz w:val="20"/>
                <w:szCs w:val="20"/>
              </w:rPr>
              <w:t>:  Pages 129 – 131.</w:t>
            </w:r>
          </w:p>
          <w:p w14:paraId="09BD4C9E" w14:textId="77777777" w:rsidR="00AD0EC3" w:rsidRPr="00C20831" w:rsidRDefault="00AD0EC3" w:rsidP="00AD0EC3">
            <w:pPr>
              <w:rPr>
                <w:rFonts w:ascii="Times New Roman" w:hAnsi="Times New Roman" w:cs="Times New Roman"/>
                <w:sz w:val="20"/>
                <w:szCs w:val="20"/>
              </w:rPr>
            </w:pPr>
          </w:p>
          <w:p w14:paraId="3E3111A1" w14:textId="77777777" w:rsidR="00AD0EC3" w:rsidRPr="00C20831"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Textbook – An Introduction to Corporate Governance and the SEC</w:t>
            </w:r>
            <w:r w:rsidRPr="00C20831">
              <w:rPr>
                <w:rFonts w:ascii="Times New Roman" w:hAnsi="Times New Roman" w:cs="Times New Roman"/>
                <w:sz w:val="20"/>
                <w:szCs w:val="20"/>
              </w:rPr>
              <w:t>:  Pages 49 – 53.</w:t>
            </w:r>
          </w:p>
          <w:p w14:paraId="7B7E2B38" w14:textId="77777777" w:rsidR="00AD0EC3" w:rsidRPr="00C20831" w:rsidRDefault="00AD0EC3" w:rsidP="00AD0EC3">
            <w:pPr>
              <w:rPr>
                <w:rFonts w:ascii="Times New Roman" w:hAnsi="Times New Roman" w:cs="Times New Roman"/>
                <w:sz w:val="20"/>
                <w:szCs w:val="20"/>
              </w:rPr>
            </w:pPr>
          </w:p>
          <w:p w14:paraId="324D0C77"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•Securit</w:t>
            </w:r>
            <w:r>
              <w:rPr>
                <w:rFonts w:ascii="Times New Roman" w:hAnsi="Times New Roman" w:cs="Times New Roman"/>
                <w:b/>
                <w:sz w:val="28"/>
                <w:szCs w:val="28"/>
              </w:rPr>
              <w:t>ies</w:t>
            </w:r>
            <w:r w:rsidRPr="007E59DB">
              <w:rPr>
                <w:rFonts w:ascii="Times New Roman" w:hAnsi="Times New Roman" w:cs="Times New Roman"/>
                <w:b/>
                <w:sz w:val="28"/>
                <w:szCs w:val="28"/>
              </w:rPr>
              <w:t xml:space="preserve"> Exchange Act of 1934</w:t>
            </w:r>
          </w:p>
          <w:p w14:paraId="50E3F44A" w14:textId="77777777" w:rsidR="00AD0EC3" w:rsidRDefault="00AD0EC3" w:rsidP="00AD0EC3">
            <w:pPr>
              <w:rPr>
                <w:rFonts w:ascii="Times New Roman" w:hAnsi="Times New Roman" w:cs="Times New Roman"/>
                <w:sz w:val="20"/>
                <w:szCs w:val="20"/>
              </w:rPr>
            </w:pPr>
          </w:p>
          <w:p w14:paraId="541FAA86"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5DDDC93E" w14:textId="77777777" w:rsidR="00AD0EC3" w:rsidRPr="00C20831" w:rsidRDefault="00AD0EC3" w:rsidP="00AD0EC3">
            <w:pPr>
              <w:rPr>
                <w:rFonts w:ascii="Times New Roman" w:hAnsi="Times New Roman" w:cs="Times New Roman"/>
                <w:sz w:val="20"/>
                <w:szCs w:val="20"/>
              </w:rPr>
            </w:pPr>
          </w:p>
          <w:p w14:paraId="207E4550" w14:textId="77777777" w:rsidR="00AD0EC3" w:rsidRPr="00C20831"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Textbook – Corporate Governance</w:t>
            </w:r>
            <w:r w:rsidRPr="00C20831">
              <w:rPr>
                <w:rFonts w:ascii="Times New Roman" w:hAnsi="Times New Roman" w:cs="Times New Roman"/>
                <w:sz w:val="20"/>
                <w:szCs w:val="20"/>
              </w:rPr>
              <w:t>:  Pages 129 – 131.</w:t>
            </w:r>
          </w:p>
          <w:p w14:paraId="2735D638" w14:textId="77777777" w:rsidR="00AD0EC3" w:rsidRPr="00C20831" w:rsidRDefault="00AD0EC3" w:rsidP="00AD0EC3">
            <w:pPr>
              <w:rPr>
                <w:rFonts w:ascii="Times New Roman" w:hAnsi="Times New Roman" w:cs="Times New Roman"/>
                <w:sz w:val="20"/>
                <w:szCs w:val="20"/>
              </w:rPr>
            </w:pPr>
          </w:p>
          <w:p w14:paraId="5767F91C" w14:textId="77777777" w:rsidR="00AD0EC3"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Textbook – An Introduction to Corporate Governance and the SEC</w:t>
            </w:r>
            <w:r w:rsidRPr="00C20831">
              <w:rPr>
                <w:rFonts w:ascii="Times New Roman" w:hAnsi="Times New Roman" w:cs="Times New Roman"/>
                <w:sz w:val="20"/>
                <w:szCs w:val="20"/>
              </w:rPr>
              <w:t>:  Pages 53 – 59.</w:t>
            </w:r>
          </w:p>
          <w:p w14:paraId="4ACC8E0C" w14:textId="77777777" w:rsidR="00AD0EC3" w:rsidRDefault="00AD0EC3" w:rsidP="00AD0EC3">
            <w:pPr>
              <w:rPr>
                <w:rFonts w:ascii="Times New Roman" w:hAnsi="Times New Roman" w:cs="Times New Roman"/>
                <w:sz w:val="20"/>
                <w:szCs w:val="20"/>
              </w:rPr>
            </w:pPr>
          </w:p>
          <w:p w14:paraId="24724B43" w14:textId="77777777" w:rsidR="00AD0EC3" w:rsidRDefault="00AD0EC3" w:rsidP="00AD0EC3">
            <w:pPr>
              <w:rPr>
                <w:rFonts w:ascii="Times New Roman" w:hAnsi="Times New Roman" w:cs="Times New Roman"/>
                <w:sz w:val="20"/>
                <w:szCs w:val="20"/>
              </w:rPr>
            </w:pPr>
            <w:r w:rsidRPr="00B405BD">
              <w:rPr>
                <w:rFonts w:ascii="Times New Roman" w:hAnsi="Times New Roman" w:cs="Times New Roman"/>
                <w:b/>
                <w:i/>
                <w:sz w:val="20"/>
                <w:szCs w:val="20"/>
              </w:rPr>
              <w:t>T-Square Materials</w:t>
            </w:r>
            <w:r>
              <w:rPr>
                <w:rFonts w:ascii="Times New Roman" w:hAnsi="Times New Roman" w:cs="Times New Roman"/>
                <w:sz w:val="20"/>
                <w:szCs w:val="20"/>
              </w:rPr>
              <w:t xml:space="preserve">:  </w:t>
            </w:r>
          </w:p>
          <w:p w14:paraId="4FBE0834" w14:textId="77777777" w:rsidR="00AD0EC3" w:rsidRDefault="00AD0EC3" w:rsidP="00AD0EC3">
            <w:pPr>
              <w:rPr>
                <w:rFonts w:ascii="Times New Roman" w:hAnsi="Times New Roman" w:cs="Times New Roman"/>
                <w:sz w:val="20"/>
                <w:szCs w:val="20"/>
              </w:rPr>
            </w:pPr>
          </w:p>
          <w:p w14:paraId="484D9BF1" w14:textId="77777777" w:rsidR="00AD0EC3" w:rsidRPr="00C20831" w:rsidRDefault="00AD0EC3" w:rsidP="00AD0EC3">
            <w:pPr>
              <w:ind w:left="255"/>
              <w:rPr>
                <w:rFonts w:ascii="Times New Roman" w:hAnsi="Times New Roman" w:cs="Times New Roman"/>
                <w:sz w:val="20"/>
                <w:szCs w:val="20"/>
              </w:rPr>
            </w:pPr>
            <w:r w:rsidRPr="0040329A">
              <w:rPr>
                <w:rFonts w:ascii="Times New Roman" w:hAnsi="Times New Roman" w:cs="Times New Roman"/>
                <w:i/>
                <w:sz w:val="20"/>
                <w:szCs w:val="20"/>
              </w:rPr>
              <w:t>How to Read a 10K</w:t>
            </w:r>
          </w:p>
          <w:p w14:paraId="6464395A" w14:textId="77777777" w:rsidR="00AD0EC3" w:rsidRPr="002379ED" w:rsidRDefault="00AD0EC3" w:rsidP="00AD0EC3">
            <w:pPr>
              <w:rPr>
                <w:rFonts w:ascii="Times New Roman" w:hAnsi="Times New Roman" w:cs="Times New Roman"/>
                <w:b/>
                <w:sz w:val="20"/>
                <w:szCs w:val="28"/>
              </w:rPr>
            </w:pPr>
          </w:p>
          <w:p w14:paraId="73F91280"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•Securities and Exchange Commission</w:t>
            </w:r>
          </w:p>
          <w:p w14:paraId="3547AC6A" w14:textId="77777777" w:rsidR="00AD0EC3" w:rsidRDefault="00AD0EC3" w:rsidP="00AD0EC3">
            <w:pPr>
              <w:rPr>
                <w:rFonts w:ascii="Times New Roman" w:hAnsi="Times New Roman" w:cs="Times New Roman"/>
                <w:b/>
                <w:i/>
                <w:sz w:val="20"/>
                <w:szCs w:val="20"/>
                <w:u w:val="single"/>
              </w:rPr>
            </w:pPr>
          </w:p>
          <w:p w14:paraId="19AE3859"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4BB48001" w14:textId="77777777" w:rsidR="00AD0EC3" w:rsidRPr="00C20831" w:rsidRDefault="00AD0EC3" w:rsidP="00AD0EC3">
            <w:pPr>
              <w:rPr>
                <w:rFonts w:ascii="Times New Roman" w:hAnsi="Times New Roman" w:cs="Times New Roman"/>
                <w:sz w:val="20"/>
                <w:szCs w:val="20"/>
              </w:rPr>
            </w:pPr>
          </w:p>
          <w:p w14:paraId="669F7FC0" w14:textId="77777777" w:rsidR="00AD0EC3" w:rsidRPr="00C20831"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Textbook – Corporate Governance</w:t>
            </w:r>
            <w:r w:rsidRPr="00C20831">
              <w:rPr>
                <w:rFonts w:ascii="Times New Roman" w:hAnsi="Times New Roman" w:cs="Times New Roman"/>
                <w:sz w:val="20"/>
                <w:szCs w:val="20"/>
              </w:rPr>
              <w:t>:  Pages 131 – 138.</w:t>
            </w:r>
          </w:p>
          <w:p w14:paraId="0FF4DD57" w14:textId="77777777" w:rsidR="00AD0EC3" w:rsidRPr="00C20831" w:rsidRDefault="00AD0EC3" w:rsidP="00AD0EC3">
            <w:pPr>
              <w:rPr>
                <w:rFonts w:ascii="Times New Roman" w:hAnsi="Times New Roman" w:cs="Times New Roman"/>
                <w:sz w:val="20"/>
                <w:szCs w:val="20"/>
              </w:rPr>
            </w:pPr>
          </w:p>
          <w:p w14:paraId="3FDC1E5C" w14:textId="77777777" w:rsidR="00AD0EC3" w:rsidRPr="00C20831"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Textbook – An Introduction to Corporate Governance and the SEC</w:t>
            </w:r>
            <w:r w:rsidRPr="00C20831">
              <w:rPr>
                <w:rFonts w:ascii="Times New Roman" w:hAnsi="Times New Roman" w:cs="Times New Roman"/>
                <w:sz w:val="20"/>
                <w:szCs w:val="20"/>
              </w:rPr>
              <w:t>:  Chapter 2; Pages 47 – 49; and Chapter 6.</w:t>
            </w:r>
          </w:p>
          <w:p w14:paraId="7A857B65" w14:textId="77777777" w:rsidR="00AD0EC3" w:rsidRDefault="00AD0EC3" w:rsidP="00AD0EC3">
            <w:pPr>
              <w:rPr>
                <w:rFonts w:ascii="Times New Roman" w:hAnsi="Times New Roman" w:cs="Times New Roman"/>
                <w:b/>
                <w:sz w:val="28"/>
                <w:szCs w:val="28"/>
              </w:rPr>
            </w:pPr>
          </w:p>
          <w:p w14:paraId="6DDBD8EF"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•Sarbanes-Oxley Act of 2002 (“</w:t>
            </w:r>
            <w:r w:rsidRPr="007E59DB">
              <w:rPr>
                <w:rFonts w:ascii="Times New Roman" w:hAnsi="Times New Roman" w:cs="Times New Roman"/>
                <w:b/>
                <w:i/>
                <w:sz w:val="28"/>
                <w:szCs w:val="28"/>
              </w:rPr>
              <w:t>SOX</w:t>
            </w:r>
            <w:r w:rsidRPr="007E59DB">
              <w:rPr>
                <w:rFonts w:ascii="Times New Roman" w:hAnsi="Times New Roman" w:cs="Times New Roman"/>
                <w:b/>
                <w:sz w:val="28"/>
                <w:szCs w:val="28"/>
              </w:rPr>
              <w:t>”), including discussing the arguments for and against SOX</w:t>
            </w:r>
          </w:p>
          <w:p w14:paraId="261E43C9" w14:textId="77777777" w:rsidR="00AD0EC3" w:rsidRDefault="00AD0EC3" w:rsidP="00AD0EC3">
            <w:pPr>
              <w:rPr>
                <w:rFonts w:ascii="Times New Roman" w:hAnsi="Times New Roman" w:cs="Times New Roman"/>
                <w:b/>
                <w:i/>
                <w:sz w:val="20"/>
                <w:szCs w:val="20"/>
                <w:u w:val="single"/>
              </w:rPr>
            </w:pPr>
          </w:p>
          <w:p w14:paraId="721B2C57"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1780F9E6" w14:textId="77777777" w:rsidR="00AD0EC3" w:rsidRPr="00C20831" w:rsidRDefault="00AD0EC3" w:rsidP="00AD0EC3">
            <w:pPr>
              <w:rPr>
                <w:rFonts w:ascii="Times New Roman" w:hAnsi="Times New Roman" w:cs="Times New Roman"/>
                <w:sz w:val="20"/>
                <w:szCs w:val="20"/>
              </w:rPr>
            </w:pPr>
          </w:p>
          <w:p w14:paraId="49FF9C6F" w14:textId="77777777" w:rsidR="00AD0EC3" w:rsidRPr="00C20831" w:rsidRDefault="00AD0EC3" w:rsidP="00AD0EC3">
            <w:pPr>
              <w:rPr>
                <w:rFonts w:ascii="Times New Roman" w:hAnsi="Times New Roman" w:cs="Times New Roman"/>
                <w:sz w:val="20"/>
                <w:szCs w:val="20"/>
              </w:rPr>
            </w:pPr>
            <w:r w:rsidRPr="00C20831">
              <w:rPr>
                <w:rFonts w:ascii="Times New Roman" w:hAnsi="Times New Roman" w:cs="Times New Roman"/>
                <w:b/>
                <w:i/>
                <w:sz w:val="20"/>
                <w:szCs w:val="20"/>
              </w:rPr>
              <w:t>Textbook – An Introduction to Corporate Governance and the SEC</w:t>
            </w:r>
            <w:r w:rsidRPr="00C20831">
              <w:rPr>
                <w:rFonts w:ascii="Times New Roman" w:hAnsi="Times New Roman" w:cs="Times New Roman"/>
                <w:sz w:val="20"/>
                <w:szCs w:val="20"/>
              </w:rPr>
              <w:t>:  Pages 59 – 77 and 157 - 158.</w:t>
            </w:r>
          </w:p>
          <w:p w14:paraId="6E212AC9" w14:textId="77777777" w:rsidR="00AD0EC3" w:rsidRPr="00C20831" w:rsidRDefault="00AD0EC3" w:rsidP="00AD0EC3">
            <w:pPr>
              <w:rPr>
                <w:rFonts w:ascii="Times New Roman" w:hAnsi="Times New Roman" w:cs="Times New Roman"/>
                <w:sz w:val="20"/>
                <w:szCs w:val="20"/>
              </w:rPr>
            </w:pPr>
          </w:p>
          <w:p w14:paraId="09734068" w14:textId="77777777" w:rsidR="00AD0EC3" w:rsidRPr="007E59DB" w:rsidRDefault="00AD0EC3" w:rsidP="00AD0EC3">
            <w:pPr>
              <w:rPr>
                <w:rFonts w:ascii="Times New Roman" w:hAnsi="Times New Roman" w:cs="Times New Roman"/>
                <w:sz w:val="28"/>
                <w:szCs w:val="28"/>
              </w:rPr>
            </w:pPr>
            <w:r w:rsidRPr="007E59DB">
              <w:rPr>
                <w:rFonts w:ascii="Times New Roman" w:hAnsi="Times New Roman" w:cs="Times New Roman"/>
                <w:b/>
                <w:sz w:val="28"/>
                <w:szCs w:val="28"/>
              </w:rPr>
              <w:t>•Dodd-Frank Wall Street Reform and Consumer Protection Act of 2010 (“</w:t>
            </w:r>
            <w:r w:rsidRPr="007E59DB">
              <w:rPr>
                <w:rFonts w:ascii="Times New Roman" w:hAnsi="Times New Roman" w:cs="Times New Roman"/>
                <w:b/>
                <w:i/>
                <w:sz w:val="28"/>
                <w:szCs w:val="28"/>
              </w:rPr>
              <w:t>Dodd-Frank</w:t>
            </w:r>
            <w:r w:rsidRPr="007E59DB">
              <w:rPr>
                <w:rFonts w:ascii="Times New Roman" w:hAnsi="Times New Roman" w:cs="Times New Roman"/>
                <w:b/>
                <w:sz w:val="28"/>
                <w:szCs w:val="28"/>
              </w:rPr>
              <w:t>”), including discussing the arguments for and against Dodd-Frank</w:t>
            </w:r>
          </w:p>
          <w:p w14:paraId="257A921A" w14:textId="77777777" w:rsidR="00AD0EC3" w:rsidRDefault="00AD0EC3" w:rsidP="00AD0EC3">
            <w:pPr>
              <w:rPr>
                <w:rFonts w:ascii="Times New Roman" w:hAnsi="Times New Roman" w:cs="Times New Roman"/>
                <w:b/>
                <w:i/>
                <w:sz w:val="20"/>
                <w:szCs w:val="20"/>
                <w:u w:val="single"/>
              </w:rPr>
            </w:pPr>
          </w:p>
          <w:p w14:paraId="6A43AB63"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4112DACB" w14:textId="77777777" w:rsidR="00AD0EC3" w:rsidRPr="00C20831" w:rsidRDefault="00AD0EC3" w:rsidP="00AD0EC3">
            <w:pPr>
              <w:rPr>
                <w:rFonts w:ascii="Times New Roman" w:hAnsi="Times New Roman" w:cs="Times New Roman"/>
                <w:sz w:val="20"/>
                <w:szCs w:val="20"/>
              </w:rPr>
            </w:pPr>
          </w:p>
          <w:p w14:paraId="0B6071D2"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rPr>
              <w:t>T-Square Materials</w:t>
            </w:r>
            <w:r w:rsidRPr="00C20831">
              <w:rPr>
                <w:rFonts w:ascii="Times New Roman" w:hAnsi="Times New Roman" w:cs="Times New Roman"/>
                <w:b/>
                <w:i/>
                <w:sz w:val="20"/>
                <w:szCs w:val="20"/>
              </w:rPr>
              <w:t xml:space="preserve">:  </w:t>
            </w:r>
          </w:p>
          <w:p w14:paraId="0DFB3120" w14:textId="77777777" w:rsidR="00AD0EC3" w:rsidRDefault="00AD0EC3" w:rsidP="00AD0EC3">
            <w:pPr>
              <w:rPr>
                <w:rFonts w:ascii="Times New Roman" w:hAnsi="Times New Roman" w:cs="Times New Roman"/>
                <w:b/>
                <w:i/>
                <w:sz w:val="20"/>
                <w:szCs w:val="20"/>
              </w:rPr>
            </w:pPr>
          </w:p>
          <w:p w14:paraId="78985610" w14:textId="77777777" w:rsidR="00AD0EC3" w:rsidRDefault="00AD0EC3" w:rsidP="00AD0EC3">
            <w:pPr>
              <w:ind w:left="255"/>
              <w:rPr>
                <w:rFonts w:ascii="Times New Roman" w:hAnsi="Times New Roman" w:cs="Times New Roman"/>
                <w:sz w:val="20"/>
                <w:szCs w:val="20"/>
              </w:rPr>
            </w:pPr>
            <w:r w:rsidRPr="00C20831">
              <w:rPr>
                <w:rFonts w:ascii="Times New Roman" w:hAnsi="Times New Roman" w:cs="Times New Roman"/>
                <w:b/>
                <w:i/>
                <w:sz w:val="20"/>
                <w:szCs w:val="20"/>
              </w:rPr>
              <w:t xml:space="preserve">Summary of Dodd-Frank by Davis Polk &amp; Wardwell LLP (July 2010) at </w:t>
            </w:r>
            <w:hyperlink r:id="rId24" w:history="1">
              <w:r w:rsidRPr="00C20831">
                <w:rPr>
                  <w:rStyle w:val="Hyperlink"/>
                  <w:rFonts w:ascii="Times New Roman" w:hAnsi="Times New Roman" w:cs="Times New Roman"/>
                  <w:b/>
                  <w:i/>
                  <w:sz w:val="16"/>
                  <w:szCs w:val="16"/>
                </w:rPr>
                <w:t>http://www.davispolk.com/files/Publication/7084f9fe-6580-413b-b870-b7c025ed2ecf/Presentation/PublicationAttachment/1d4495c7-0be0-4e9a-ba77-f786fb90464a/070910_Financial_Reform_Summary.pdf</w:t>
              </w:r>
            </w:hyperlink>
            <w:r w:rsidRPr="00C20831">
              <w:rPr>
                <w:rFonts w:ascii="Times New Roman" w:hAnsi="Times New Roman" w:cs="Times New Roman"/>
                <w:b/>
                <w:i/>
                <w:sz w:val="16"/>
                <w:szCs w:val="16"/>
              </w:rPr>
              <w:t xml:space="preserve"> </w:t>
            </w:r>
            <w:r w:rsidRPr="00C20831">
              <w:rPr>
                <w:rFonts w:ascii="Times New Roman" w:hAnsi="Times New Roman" w:cs="Times New Roman"/>
                <w:sz w:val="20"/>
                <w:szCs w:val="20"/>
              </w:rPr>
              <w:t>:  Pages i (Summary), 85 – 87 (Executive Compens</w:t>
            </w:r>
            <w:r>
              <w:rPr>
                <w:rFonts w:ascii="Times New Roman" w:hAnsi="Times New Roman" w:cs="Times New Roman"/>
                <w:sz w:val="20"/>
                <w:szCs w:val="20"/>
              </w:rPr>
              <w:t>ation and Corporate Governance)</w:t>
            </w:r>
          </w:p>
          <w:p w14:paraId="072AA1EC" w14:textId="77777777" w:rsidR="00AD0EC3" w:rsidRPr="00C20831" w:rsidRDefault="00AD0EC3" w:rsidP="00AD0EC3">
            <w:pPr>
              <w:rPr>
                <w:rFonts w:ascii="Times New Roman" w:hAnsi="Times New Roman" w:cs="Times New Roman"/>
                <w:sz w:val="20"/>
                <w:szCs w:val="20"/>
              </w:rPr>
            </w:pPr>
          </w:p>
        </w:tc>
      </w:tr>
      <w:tr w:rsidR="00AD0EC3" w14:paraId="4E5693D5" w14:textId="77777777" w:rsidTr="00F2556D">
        <w:tc>
          <w:tcPr>
            <w:tcW w:w="1707" w:type="dxa"/>
          </w:tcPr>
          <w:p w14:paraId="54B192F2" w14:textId="77777777" w:rsidR="00AD0EC3" w:rsidRPr="00447E04" w:rsidRDefault="00AD0EC3" w:rsidP="00A076D7">
            <w:pPr>
              <w:rPr>
                <w:rFonts w:ascii="Times New Roman" w:hAnsi="Times New Roman" w:cs="Times New Roman"/>
              </w:rPr>
            </w:pPr>
            <w:r w:rsidRPr="00447E04">
              <w:rPr>
                <w:rFonts w:ascii="Times New Roman" w:hAnsi="Times New Roman" w:cs="Times New Roman"/>
              </w:rPr>
              <w:t>March 1</w:t>
            </w:r>
            <w:r w:rsidR="00A076D7">
              <w:rPr>
                <w:rFonts w:ascii="Times New Roman" w:hAnsi="Times New Roman" w:cs="Times New Roman"/>
              </w:rPr>
              <w:t>5</w:t>
            </w:r>
            <w:r w:rsidRPr="00447E04">
              <w:rPr>
                <w:rFonts w:ascii="Times New Roman" w:hAnsi="Times New Roman" w:cs="Times New Roman"/>
              </w:rPr>
              <w:t xml:space="preserve">, </w:t>
            </w:r>
            <w:r w:rsidR="00DD2368">
              <w:rPr>
                <w:rFonts w:ascii="Times New Roman" w:hAnsi="Times New Roman" w:cs="Times New Roman"/>
              </w:rPr>
              <w:t>2016</w:t>
            </w:r>
            <w:r w:rsidRPr="00447E04">
              <w:rPr>
                <w:rFonts w:ascii="Times New Roman" w:hAnsi="Times New Roman" w:cs="Times New Roman"/>
              </w:rPr>
              <w:t>: Class 19</w:t>
            </w:r>
          </w:p>
        </w:tc>
        <w:tc>
          <w:tcPr>
            <w:tcW w:w="9520" w:type="dxa"/>
          </w:tcPr>
          <w:p w14:paraId="3B5F33E4" w14:textId="77777777" w:rsidR="00AD0EC3" w:rsidRPr="00447E04" w:rsidRDefault="003A5E99" w:rsidP="000603C7">
            <w:pPr>
              <w:rPr>
                <w:rFonts w:ascii="Times New Roman" w:hAnsi="Times New Roman" w:cs="Times New Roman"/>
                <w:b/>
                <w:sz w:val="28"/>
                <w:szCs w:val="28"/>
              </w:rPr>
            </w:pPr>
            <w:r>
              <w:rPr>
                <w:rFonts w:ascii="Times New Roman" w:hAnsi="Times New Roman" w:cs="Times New Roman"/>
                <w:b/>
                <w:sz w:val="28"/>
                <w:szCs w:val="28"/>
              </w:rPr>
              <w:t>Catch up day</w:t>
            </w:r>
          </w:p>
        </w:tc>
      </w:tr>
      <w:tr w:rsidR="00AD0EC3" w14:paraId="5F6E6CC7" w14:textId="77777777" w:rsidTr="00F2556D">
        <w:tc>
          <w:tcPr>
            <w:tcW w:w="1707" w:type="dxa"/>
          </w:tcPr>
          <w:p w14:paraId="6A7242B2" w14:textId="77777777" w:rsidR="00AD0EC3" w:rsidRPr="00787396" w:rsidRDefault="00AD0EC3" w:rsidP="00AD0EC3">
            <w:pPr>
              <w:rPr>
                <w:rFonts w:ascii="Times New Roman" w:hAnsi="Times New Roman" w:cs="Times New Roman"/>
              </w:rPr>
            </w:pPr>
            <w:r w:rsidRPr="00787396">
              <w:rPr>
                <w:rFonts w:ascii="Times New Roman" w:hAnsi="Times New Roman" w:cs="Times New Roman"/>
              </w:rPr>
              <w:t>March 1</w:t>
            </w:r>
            <w:r w:rsidR="00A076D7">
              <w:rPr>
                <w:rFonts w:ascii="Times New Roman" w:hAnsi="Times New Roman" w:cs="Times New Roman"/>
              </w:rPr>
              <w:t>7</w:t>
            </w:r>
            <w:r w:rsidRPr="00787396">
              <w:rPr>
                <w:rFonts w:ascii="Times New Roman" w:hAnsi="Times New Roman" w:cs="Times New Roman"/>
              </w:rPr>
              <w:t xml:space="preserve">, </w:t>
            </w:r>
            <w:r w:rsidR="00DD2368">
              <w:rPr>
                <w:rFonts w:ascii="Times New Roman" w:hAnsi="Times New Roman" w:cs="Times New Roman"/>
              </w:rPr>
              <w:t>2016</w:t>
            </w:r>
            <w:r w:rsidRPr="00787396">
              <w:rPr>
                <w:rFonts w:ascii="Times New Roman" w:hAnsi="Times New Roman" w:cs="Times New Roman"/>
              </w:rPr>
              <w:t>: Class 20</w:t>
            </w:r>
          </w:p>
          <w:p w14:paraId="3C758B38" w14:textId="77777777" w:rsidR="00AD0EC3" w:rsidRPr="00787396" w:rsidRDefault="00AD0EC3" w:rsidP="00AD0EC3"/>
        </w:tc>
        <w:tc>
          <w:tcPr>
            <w:tcW w:w="9520" w:type="dxa"/>
          </w:tcPr>
          <w:p w14:paraId="046AB40C" w14:textId="77777777" w:rsidR="00AD0EC3" w:rsidRPr="00787396" w:rsidRDefault="00AD0EC3" w:rsidP="00AD0EC3">
            <w:pPr>
              <w:rPr>
                <w:rFonts w:ascii="Times New Roman Bold" w:hAnsi="Times New Roman Bold" w:cs="Times New Roman"/>
                <w:b/>
                <w:smallCaps/>
              </w:rPr>
            </w:pPr>
            <w:r w:rsidRPr="00787396">
              <w:rPr>
                <w:rFonts w:ascii="Times New Roman Bold" w:hAnsi="Times New Roman Bold" w:cs="Times New Roman"/>
                <w:b/>
                <w:smallCaps/>
              </w:rPr>
              <w:t xml:space="preserve">*Examination 2** </w:t>
            </w:r>
          </w:p>
          <w:p w14:paraId="0C89D587" w14:textId="77777777" w:rsidR="00AD0EC3" w:rsidRPr="00787396" w:rsidRDefault="00AD0EC3" w:rsidP="00AD0EC3">
            <w:pPr>
              <w:rPr>
                <w:rFonts w:ascii="Times New Roman" w:hAnsi="Times New Roman" w:cs="Times New Roman"/>
                <w:b/>
                <w:sz w:val="28"/>
                <w:szCs w:val="28"/>
              </w:rPr>
            </w:pPr>
          </w:p>
          <w:p w14:paraId="1ED1531E" w14:textId="77777777" w:rsidR="00AD0EC3" w:rsidRPr="00787396" w:rsidRDefault="00AD0EC3" w:rsidP="00AD0EC3">
            <w:pPr>
              <w:rPr>
                <w:rFonts w:ascii="Times New Roman" w:hAnsi="Times New Roman" w:cs="Times New Roman"/>
                <w:sz w:val="20"/>
                <w:szCs w:val="20"/>
              </w:rPr>
            </w:pPr>
          </w:p>
        </w:tc>
      </w:tr>
      <w:tr w:rsidR="00AD0EC3" w14:paraId="001ACAA6" w14:textId="77777777" w:rsidTr="00F2556D">
        <w:tc>
          <w:tcPr>
            <w:tcW w:w="11227" w:type="dxa"/>
            <w:gridSpan w:val="2"/>
            <w:shd w:val="clear" w:color="auto" w:fill="BFBFBF" w:themeFill="background1" w:themeFillShade="BF"/>
          </w:tcPr>
          <w:p w14:paraId="2A50080E" w14:textId="77777777" w:rsidR="00AD0EC3" w:rsidRPr="00912AFF" w:rsidRDefault="00AD0EC3" w:rsidP="00AD0EC3">
            <w:pPr>
              <w:jc w:val="center"/>
              <w:rPr>
                <w:rFonts w:ascii="Times New Roman" w:hAnsi="Times New Roman" w:cs="Times New Roman"/>
                <w:b/>
                <w:sz w:val="12"/>
              </w:rPr>
            </w:pPr>
          </w:p>
          <w:p w14:paraId="5B51BAEE" w14:textId="77777777" w:rsidR="00AD0EC3" w:rsidRDefault="00AD0EC3" w:rsidP="00AD0EC3">
            <w:pPr>
              <w:jc w:val="center"/>
              <w:rPr>
                <w:rFonts w:ascii="Times New Roman" w:hAnsi="Times New Roman" w:cs="Times New Roman"/>
                <w:b/>
              </w:rPr>
            </w:pPr>
            <w:r>
              <w:rPr>
                <w:rFonts w:ascii="Times New Roman" w:hAnsi="Times New Roman" w:cs="Times New Roman"/>
                <w:b/>
              </w:rPr>
              <w:t xml:space="preserve">March </w:t>
            </w:r>
            <w:r w:rsidR="00AB044C">
              <w:rPr>
                <w:rFonts w:ascii="Times New Roman" w:hAnsi="Times New Roman" w:cs="Times New Roman"/>
                <w:b/>
              </w:rPr>
              <w:t>21</w:t>
            </w:r>
            <w:r>
              <w:rPr>
                <w:rFonts w:ascii="Times New Roman" w:hAnsi="Times New Roman" w:cs="Times New Roman"/>
                <w:b/>
              </w:rPr>
              <w:t xml:space="preserve"> – 2</w:t>
            </w:r>
            <w:r w:rsidR="00AB044C">
              <w:rPr>
                <w:rFonts w:ascii="Times New Roman" w:hAnsi="Times New Roman" w:cs="Times New Roman"/>
                <w:b/>
              </w:rPr>
              <w:t>5</w:t>
            </w:r>
            <w:r>
              <w:rPr>
                <w:rFonts w:ascii="Times New Roman" w:hAnsi="Times New Roman" w:cs="Times New Roman"/>
                <w:b/>
              </w:rPr>
              <w:t xml:space="preserve">, </w:t>
            </w:r>
            <w:r w:rsidR="00DD2368">
              <w:rPr>
                <w:rFonts w:ascii="Times New Roman" w:hAnsi="Times New Roman" w:cs="Times New Roman"/>
                <w:b/>
              </w:rPr>
              <w:t>2016</w:t>
            </w:r>
            <w:r>
              <w:rPr>
                <w:rFonts w:ascii="Times New Roman" w:hAnsi="Times New Roman" w:cs="Times New Roman"/>
                <w:b/>
              </w:rPr>
              <w:t xml:space="preserve"> - Spring Break</w:t>
            </w:r>
          </w:p>
          <w:p w14:paraId="697D1EFD" w14:textId="77777777" w:rsidR="00AD0EC3" w:rsidRPr="00912AFF" w:rsidRDefault="00AD0EC3" w:rsidP="00AD0EC3">
            <w:pPr>
              <w:jc w:val="center"/>
              <w:rPr>
                <w:rFonts w:ascii="Times New Roman" w:hAnsi="Times New Roman" w:cs="Times New Roman"/>
                <w:b/>
                <w:sz w:val="12"/>
              </w:rPr>
            </w:pPr>
          </w:p>
        </w:tc>
      </w:tr>
      <w:tr w:rsidR="00AD0EC3" w14:paraId="3A052E5D" w14:textId="77777777" w:rsidTr="00F2556D">
        <w:tc>
          <w:tcPr>
            <w:tcW w:w="1707" w:type="dxa"/>
          </w:tcPr>
          <w:p w14:paraId="1EDCE3A6" w14:textId="77777777" w:rsidR="00AD0EC3" w:rsidRPr="00133245" w:rsidRDefault="00AD0EC3" w:rsidP="00AD0EC3">
            <w:pPr>
              <w:rPr>
                <w:rFonts w:ascii="Times New Roman" w:hAnsi="Times New Roman" w:cs="Times New Roman"/>
              </w:rPr>
            </w:pPr>
            <w:r w:rsidRPr="00A25674">
              <w:rPr>
                <w:rFonts w:ascii="Times New Roman" w:hAnsi="Times New Roman" w:cs="Times New Roman"/>
              </w:rPr>
              <w:t>March 2</w:t>
            </w:r>
            <w:r w:rsidR="00A076D7">
              <w:rPr>
                <w:rFonts w:ascii="Times New Roman" w:hAnsi="Times New Roman" w:cs="Times New Roman"/>
              </w:rPr>
              <w:t>9</w:t>
            </w:r>
            <w:r w:rsidRPr="00A25674">
              <w:rPr>
                <w:rFonts w:ascii="Times New Roman" w:hAnsi="Times New Roman" w:cs="Times New Roman"/>
              </w:rPr>
              <w:t xml:space="preserve">, </w:t>
            </w:r>
            <w:r w:rsidR="00DD2368">
              <w:rPr>
                <w:rFonts w:ascii="Times New Roman" w:hAnsi="Times New Roman" w:cs="Times New Roman"/>
              </w:rPr>
              <w:t>2016</w:t>
            </w:r>
            <w:r w:rsidRPr="00A25674">
              <w:rPr>
                <w:rFonts w:ascii="Times New Roman" w:hAnsi="Times New Roman" w:cs="Times New Roman"/>
              </w:rPr>
              <w:t>:  Class 21</w:t>
            </w:r>
          </w:p>
          <w:p w14:paraId="1B162AA1" w14:textId="77777777" w:rsidR="00AD0EC3" w:rsidRPr="00133245" w:rsidRDefault="00AD0EC3" w:rsidP="00AD0EC3"/>
        </w:tc>
        <w:tc>
          <w:tcPr>
            <w:tcW w:w="9520" w:type="dxa"/>
          </w:tcPr>
          <w:p w14:paraId="3C6E23C0"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•State Corporate Law (e.g. Delaware General Corporation Law and Georgia Business Corporation Act)</w:t>
            </w:r>
          </w:p>
          <w:p w14:paraId="685E5E9B" w14:textId="77777777" w:rsidR="00AD0EC3" w:rsidRPr="00C34F8E" w:rsidRDefault="00AD0EC3" w:rsidP="00AD0EC3">
            <w:pPr>
              <w:rPr>
                <w:rFonts w:ascii="Times New Roman" w:hAnsi="Times New Roman" w:cs="Times New Roman"/>
                <w:sz w:val="20"/>
                <w:szCs w:val="20"/>
              </w:rPr>
            </w:pPr>
          </w:p>
          <w:p w14:paraId="076042B1"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•State Securities Laws (Blue Sky Laws)</w:t>
            </w:r>
          </w:p>
          <w:p w14:paraId="12EB46BD" w14:textId="77777777" w:rsidR="00AD0EC3" w:rsidRPr="00C34F8E" w:rsidRDefault="00AD0EC3" w:rsidP="00AD0EC3">
            <w:pPr>
              <w:rPr>
                <w:rFonts w:ascii="Times New Roman" w:hAnsi="Times New Roman" w:cs="Times New Roman"/>
                <w:sz w:val="20"/>
                <w:szCs w:val="20"/>
              </w:rPr>
            </w:pPr>
          </w:p>
          <w:p w14:paraId="67056A3E"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•Secretary of State</w:t>
            </w:r>
          </w:p>
          <w:p w14:paraId="55C9C575" w14:textId="77777777" w:rsidR="00AD0EC3" w:rsidRPr="00C34F8E" w:rsidRDefault="00AD0EC3" w:rsidP="00AD0EC3">
            <w:pPr>
              <w:rPr>
                <w:rFonts w:ascii="Times New Roman" w:hAnsi="Times New Roman" w:cs="Times New Roman"/>
                <w:sz w:val="20"/>
                <w:szCs w:val="20"/>
              </w:rPr>
            </w:pPr>
          </w:p>
          <w:p w14:paraId="38A8F9CA" w14:textId="77777777" w:rsidR="00AD0EC3" w:rsidRPr="007E59DB" w:rsidRDefault="00AD0EC3" w:rsidP="00AD0EC3">
            <w:pPr>
              <w:rPr>
                <w:rFonts w:ascii="Times New Roman" w:hAnsi="Times New Roman" w:cs="Times New Roman"/>
                <w:b/>
                <w:sz w:val="28"/>
                <w:szCs w:val="28"/>
              </w:rPr>
            </w:pPr>
            <w:r w:rsidRPr="007E59DB">
              <w:rPr>
                <w:rFonts w:ascii="Times New Roman" w:hAnsi="Times New Roman" w:cs="Times New Roman"/>
                <w:b/>
                <w:sz w:val="28"/>
                <w:szCs w:val="28"/>
              </w:rPr>
              <w:t>•State Attorney General</w:t>
            </w:r>
          </w:p>
          <w:p w14:paraId="45837D85" w14:textId="77777777" w:rsidR="00AD0EC3" w:rsidRDefault="00AD0EC3" w:rsidP="00AD0EC3">
            <w:pPr>
              <w:rPr>
                <w:rFonts w:ascii="Times New Roman" w:hAnsi="Times New Roman" w:cs="Times New Roman"/>
                <w:sz w:val="20"/>
                <w:szCs w:val="20"/>
              </w:rPr>
            </w:pPr>
          </w:p>
          <w:p w14:paraId="60732790"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3CC1ADC2" w14:textId="77777777" w:rsidR="00AD0EC3" w:rsidRPr="00C34F8E" w:rsidRDefault="00AD0EC3" w:rsidP="00AD0EC3">
            <w:pPr>
              <w:rPr>
                <w:rFonts w:ascii="Times New Roman" w:hAnsi="Times New Roman" w:cs="Times New Roman"/>
                <w:sz w:val="20"/>
                <w:szCs w:val="20"/>
              </w:rPr>
            </w:pPr>
          </w:p>
          <w:p w14:paraId="6D33BB46" w14:textId="77777777" w:rsidR="00AD0EC3" w:rsidRPr="00C34F8E" w:rsidRDefault="00AD0EC3" w:rsidP="00AD0EC3">
            <w:pPr>
              <w:rPr>
                <w:rFonts w:ascii="Times New Roman" w:hAnsi="Times New Roman" w:cs="Times New Roman"/>
                <w:sz w:val="20"/>
                <w:szCs w:val="20"/>
              </w:rPr>
            </w:pPr>
            <w:r w:rsidRPr="00C34F8E">
              <w:rPr>
                <w:rFonts w:ascii="Times New Roman" w:hAnsi="Times New Roman" w:cs="Times New Roman"/>
                <w:b/>
                <w:i/>
                <w:sz w:val="20"/>
                <w:szCs w:val="20"/>
              </w:rPr>
              <w:t>Textbook – An Introduction to Corporate Governance and the SEC</w:t>
            </w:r>
            <w:r w:rsidRPr="00C34F8E">
              <w:rPr>
                <w:rFonts w:ascii="Times New Roman" w:hAnsi="Times New Roman" w:cs="Times New Roman"/>
                <w:sz w:val="20"/>
                <w:szCs w:val="20"/>
              </w:rPr>
              <w:t>:  Page 30.</w:t>
            </w:r>
          </w:p>
          <w:p w14:paraId="74A4576D" w14:textId="77777777" w:rsidR="00AD0EC3" w:rsidRPr="00C34F8E" w:rsidRDefault="00AD0EC3" w:rsidP="00AD0EC3">
            <w:pPr>
              <w:rPr>
                <w:rFonts w:ascii="Times New Roman" w:hAnsi="Times New Roman" w:cs="Times New Roman"/>
                <w:sz w:val="20"/>
                <w:szCs w:val="20"/>
              </w:rPr>
            </w:pPr>
          </w:p>
          <w:p w14:paraId="5FBAD91F" w14:textId="77777777" w:rsidR="00AD0EC3" w:rsidRDefault="00AD0EC3" w:rsidP="00AD0EC3">
            <w:pPr>
              <w:rPr>
                <w:rFonts w:ascii="Times New Roman" w:hAnsi="Times New Roman" w:cs="Times New Roman"/>
                <w:b/>
                <w:i/>
                <w:sz w:val="20"/>
                <w:szCs w:val="20"/>
              </w:rPr>
            </w:pPr>
            <w:r>
              <w:rPr>
                <w:rFonts w:ascii="Times New Roman" w:hAnsi="Times New Roman" w:cs="Times New Roman"/>
                <w:b/>
                <w:i/>
                <w:sz w:val="20"/>
                <w:szCs w:val="20"/>
              </w:rPr>
              <w:t xml:space="preserve">T-Square Materials:  </w:t>
            </w:r>
          </w:p>
          <w:p w14:paraId="1E286317" w14:textId="77777777" w:rsidR="00AD0EC3" w:rsidRDefault="00AD0EC3" w:rsidP="00AD0EC3">
            <w:pPr>
              <w:rPr>
                <w:rFonts w:ascii="Times New Roman" w:hAnsi="Times New Roman" w:cs="Times New Roman"/>
                <w:b/>
                <w:i/>
                <w:sz w:val="20"/>
                <w:szCs w:val="20"/>
              </w:rPr>
            </w:pPr>
          </w:p>
          <w:p w14:paraId="0E6E2141" w14:textId="77777777" w:rsidR="00AD0EC3" w:rsidRDefault="00AD0EC3" w:rsidP="00AD0EC3">
            <w:pPr>
              <w:ind w:left="255"/>
              <w:rPr>
                <w:rFonts w:ascii="Times New Roman" w:hAnsi="Times New Roman" w:cs="Times New Roman"/>
                <w:sz w:val="20"/>
                <w:szCs w:val="20"/>
              </w:rPr>
            </w:pPr>
            <w:r w:rsidRPr="00C34F8E">
              <w:rPr>
                <w:rFonts w:ascii="Times New Roman" w:hAnsi="Times New Roman" w:cs="Times New Roman"/>
                <w:b/>
                <w:i/>
                <w:sz w:val="20"/>
                <w:szCs w:val="20"/>
              </w:rPr>
              <w:t>Article</w:t>
            </w:r>
            <w:r w:rsidRPr="00C34F8E">
              <w:rPr>
                <w:rFonts w:ascii="Times New Roman" w:hAnsi="Times New Roman" w:cs="Times New Roman"/>
                <w:sz w:val="20"/>
                <w:szCs w:val="20"/>
              </w:rPr>
              <w:t xml:space="preserve">:  </w:t>
            </w:r>
          </w:p>
          <w:p w14:paraId="31FE816C" w14:textId="77777777" w:rsidR="00AD0EC3" w:rsidRDefault="00AD0EC3" w:rsidP="00AD0EC3">
            <w:pPr>
              <w:ind w:left="255"/>
              <w:rPr>
                <w:rFonts w:ascii="Times New Roman" w:hAnsi="Times New Roman" w:cs="Times New Roman"/>
                <w:sz w:val="20"/>
                <w:szCs w:val="20"/>
              </w:rPr>
            </w:pPr>
          </w:p>
          <w:p w14:paraId="0BB7D8AA" w14:textId="77777777" w:rsidR="00AD0EC3" w:rsidRPr="00C34F8E" w:rsidRDefault="00AD0EC3" w:rsidP="00AD0EC3">
            <w:pPr>
              <w:ind w:left="255"/>
              <w:rPr>
                <w:rFonts w:ascii="Times New Roman" w:hAnsi="Times New Roman" w:cs="Times New Roman"/>
                <w:sz w:val="20"/>
                <w:szCs w:val="20"/>
              </w:rPr>
            </w:pPr>
            <w:r>
              <w:rPr>
                <w:rFonts w:ascii="Times New Roman" w:hAnsi="Times New Roman" w:cs="Times New Roman"/>
                <w:sz w:val="20"/>
                <w:szCs w:val="20"/>
              </w:rPr>
              <w:t>B</w:t>
            </w:r>
            <w:r w:rsidRPr="00C34F8E">
              <w:rPr>
                <w:rFonts w:ascii="Times New Roman" w:hAnsi="Times New Roman" w:cs="Times New Roman"/>
                <w:sz w:val="20"/>
                <w:szCs w:val="20"/>
              </w:rPr>
              <w:t>ebchuk, L. and Cohen, A.</w:t>
            </w:r>
            <w:r>
              <w:rPr>
                <w:rFonts w:ascii="Times New Roman" w:hAnsi="Times New Roman" w:cs="Times New Roman"/>
                <w:sz w:val="20"/>
                <w:szCs w:val="20"/>
              </w:rPr>
              <w:t xml:space="preserve"> </w:t>
            </w:r>
            <w:r w:rsidRPr="00C34F8E">
              <w:rPr>
                <w:rFonts w:ascii="Times New Roman" w:hAnsi="Times New Roman" w:cs="Times New Roman"/>
                <w:sz w:val="20"/>
                <w:szCs w:val="20"/>
              </w:rPr>
              <w:t xml:space="preserve">(2003).  “Firms’ Decisions Where to Incorporate.” </w:t>
            </w:r>
            <w:r w:rsidRPr="00C34F8E">
              <w:rPr>
                <w:rFonts w:ascii="Times New Roman" w:hAnsi="Times New Roman" w:cs="Times New Roman"/>
                <w:i/>
                <w:sz w:val="20"/>
                <w:szCs w:val="20"/>
              </w:rPr>
              <w:t xml:space="preserve"> Journal of Law and Economics</w:t>
            </w:r>
            <w:r>
              <w:rPr>
                <w:rFonts w:ascii="Times New Roman" w:hAnsi="Times New Roman" w:cs="Times New Roman"/>
                <w:sz w:val="20"/>
                <w:szCs w:val="20"/>
              </w:rPr>
              <w:t xml:space="preserve">, pages </w:t>
            </w:r>
            <w:r w:rsidRPr="00C34F8E">
              <w:rPr>
                <w:rFonts w:ascii="Times New Roman" w:hAnsi="Times New Roman" w:cs="Times New Roman"/>
                <w:sz w:val="20"/>
                <w:szCs w:val="20"/>
              </w:rPr>
              <w:t>383-425.</w:t>
            </w:r>
          </w:p>
          <w:p w14:paraId="26FFAFBA" w14:textId="77777777" w:rsidR="00AD0EC3" w:rsidRPr="00133245" w:rsidRDefault="00AD0EC3" w:rsidP="00AD0EC3">
            <w:pPr>
              <w:rPr>
                <w:rFonts w:ascii="Times New Roman" w:hAnsi="Times New Roman" w:cs="Times New Roman"/>
              </w:rPr>
            </w:pPr>
          </w:p>
        </w:tc>
      </w:tr>
      <w:tr w:rsidR="00AD0EC3" w14:paraId="30E5FADB" w14:textId="77777777" w:rsidTr="00F2556D">
        <w:tc>
          <w:tcPr>
            <w:tcW w:w="1707" w:type="dxa"/>
          </w:tcPr>
          <w:p w14:paraId="73D07DAC" w14:textId="77777777" w:rsidR="00AD0EC3" w:rsidRPr="00133245" w:rsidRDefault="00AD0EC3" w:rsidP="00AD0EC3">
            <w:pPr>
              <w:rPr>
                <w:rFonts w:ascii="Times New Roman" w:hAnsi="Times New Roman" w:cs="Times New Roman"/>
              </w:rPr>
            </w:pPr>
            <w:r w:rsidRPr="00A47416">
              <w:rPr>
                <w:rFonts w:ascii="Times New Roman" w:hAnsi="Times New Roman" w:cs="Times New Roman"/>
                <w:highlight w:val="yellow"/>
              </w:rPr>
              <w:t xml:space="preserve">March </w:t>
            </w:r>
            <w:r w:rsidR="00A076D7">
              <w:rPr>
                <w:rFonts w:ascii="Times New Roman" w:hAnsi="Times New Roman" w:cs="Times New Roman"/>
                <w:highlight w:val="yellow"/>
              </w:rPr>
              <w:t>31</w:t>
            </w:r>
            <w:r w:rsidRPr="00A47416">
              <w:rPr>
                <w:rFonts w:ascii="Times New Roman" w:hAnsi="Times New Roman" w:cs="Times New Roman"/>
                <w:highlight w:val="yellow"/>
              </w:rPr>
              <w:t xml:space="preserve">, </w:t>
            </w:r>
            <w:r w:rsidR="00DD2368">
              <w:rPr>
                <w:rFonts w:ascii="Times New Roman" w:hAnsi="Times New Roman" w:cs="Times New Roman"/>
                <w:highlight w:val="yellow"/>
              </w:rPr>
              <w:t>2016</w:t>
            </w:r>
            <w:r w:rsidRPr="00A47416">
              <w:rPr>
                <w:rFonts w:ascii="Times New Roman" w:hAnsi="Times New Roman" w:cs="Times New Roman"/>
                <w:highlight w:val="yellow"/>
              </w:rPr>
              <w:t>:  Class 22</w:t>
            </w:r>
          </w:p>
          <w:p w14:paraId="20723229" w14:textId="77777777" w:rsidR="00AD0EC3" w:rsidRPr="00133245" w:rsidRDefault="00AD0EC3" w:rsidP="00AD0EC3"/>
        </w:tc>
        <w:tc>
          <w:tcPr>
            <w:tcW w:w="9520" w:type="dxa"/>
          </w:tcPr>
          <w:p w14:paraId="57FB2057" w14:textId="77777777" w:rsidR="00AD0EC3" w:rsidRDefault="00AD0EC3" w:rsidP="00AD0EC3">
            <w:pPr>
              <w:rPr>
                <w:rFonts w:ascii="Times New Roman" w:hAnsi="Times New Roman" w:cs="Times New Roman"/>
                <w:b/>
                <w:sz w:val="28"/>
                <w:szCs w:val="28"/>
              </w:rPr>
            </w:pPr>
            <w:r w:rsidRPr="00C47744">
              <w:rPr>
                <w:rFonts w:ascii="Times New Roman" w:hAnsi="Times New Roman" w:cs="Times New Roman"/>
                <w:b/>
                <w:sz w:val="28"/>
                <w:szCs w:val="28"/>
              </w:rPr>
              <w:t>•The Role and Process of Laws</w:t>
            </w:r>
            <w:r>
              <w:rPr>
                <w:rFonts w:ascii="Times New Roman" w:hAnsi="Times New Roman" w:cs="Times New Roman"/>
                <w:b/>
                <w:sz w:val="28"/>
                <w:szCs w:val="28"/>
              </w:rPr>
              <w:t xml:space="preserve">, </w:t>
            </w:r>
            <w:r w:rsidRPr="00C47744">
              <w:rPr>
                <w:rFonts w:ascii="Times New Roman" w:hAnsi="Times New Roman" w:cs="Times New Roman"/>
                <w:b/>
                <w:sz w:val="28"/>
                <w:szCs w:val="28"/>
              </w:rPr>
              <w:t>Regulations</w:t>
            </w:r>
            <w:r>
              <w:rPr>
                <w:rFonts w:ascii="Times New Roman" w:hAnsi="Times New Roman" w:cs="Times New Roman"/>
                <w:b/>
                <w:sz w:val="28"/>
                <w:szCs w:val="28"/>
              </w:rPr>
              <w:t>, and Regulators</w:t>
            </w:r>
          </w:p>
          <w:p w14:paraId="58149474" w14:textId="77777777" w:rsidR="00AD0EC3" w:rsidRDefault="00AD0EC3" w:rsidP="00AD0EC3">
            <w:pPr>
              <w:rPr>
                <w:rFonts w:ascii="Times New Roman" w:hAnsi="Times New Roman" w:cs="Times New Roman"/>
                <w:b/>
                <w:sz w:val="28"/>
                <w:szCs w:val="28"/>
              </w:rPr>
            </w:pPr>
          </w:p>
          <w:p w14:paraId="289000BB" w14:textId="77777777" w:rsidR="00AD0EC3" w:rsidRDefault="00AD0EC3" w:rsidP="00AD0EC3">
            <w:pPr>
              <w:rPr>
                <w:rFonts w:ascii="Times New Roman" w:hAnsi="Times New Roman" w:cs="Times New Roman"/>
                <w:b/>
              </w:rPr>
            </w:pPr>
            <w:r w:rsidRPr="003A5E99">
              <w:rPr>
                <w:rFonts w:ascii="Times New Roman" w:hAnsi="Times New Roman" w:cs="Times New Roman"/>
                <w:highlight w:val="yellow"/>
              </w:rPr>
              <w:t>•</w:t>
            </w:r>
            <w:r w:rsidR="00CA4664" w:rsidRPr="003A5E99">
              <w:rPr>
                <w:rFonts w:ascii="Times New Roman" w:hAnsi="Times New Roman" w:cs="Times New Roman"/>
                <w:b/>
                <w:highlight w:val="yellow"/>
              </w:rPr>
              <w:t>Panel Discussion</w:t>
            </w:r>
            <w:r w:rsidRPr="003A5E99">
              <w:rPr>
                <w:rFonts w:ascii="Times New Roman" w:hAnsi="Times New Roman" w:cs="Times New Roman"/>
                <w:b/>
                <w:highlight w:val="yellow"/>
              </w:rPr>
              <w:t xml:space="preserve">: </w:t>
            </w:r>
            <w:r w:rsidR="00CA4664" w:rsidRPr="003A5E99">
              <w:rPr>
                <w:rFonts w:ascii="Times New Roman" w:hAnsi="Times New Roman" w:cs="Times New Roman"/>
                <w:b/>
                <w:highlight w:val="yellow"/>
              </w:rPr>
              <w:t xml:space="preserve">Moderator, </w:t>
            </w:r>
            <w:r w:rsidRPr="003A5E99">
              <w:rPr>
                <w:rFonts w:ascii="Times New Roman" w:hAnsi="Times New Roman" w:cs="Times New Roman"/>
                <w:b/>
                <w:highlight w:val="yellow"/>
              </w:rPr>
              <w:t xml:space="preserve">The Honorable Alexander Gothard, Councilmember Ward A, City of East Point, Georgia, </w:t>
            </w:r>
            <w:hyperlink r:id="rId25" w:history="1">
              <w:r w:rsidRPr="003A5E99">
                <w:rPr>
                  <w:rStyle w:val="Hyperlink"/>
                  <w:rFonts w:ascii="Times New Roman" w:hAnsi="Times New Roman" w:cs="Times New Roman"/>
                  <w:highlight w:val="yellow"/>
                </w:rPr>
                <w:t>http://www.eastpointcity.org/index.aspx?NID=1362</w:t>
              </w:r>
            </w:hyperlink>
          </w:p>
          <w:p w14:paraId="3778D090" w14:textId="77777777" w:rsidR="00AD0EC3" w:rsidRPr="00945934" w:rsidRDefault="00AD0EC3" w:rsidP="00AD0EC3">
            <w:pPr>
              <w:rPr>
                <w:rFonts w:ascii="Times New Roman" w:hAnsi="Times New Roman" w:cs="Times New Roman"/>
                <w:b/>
                <w:sz w:val="28"/>
                <w:szCs w:val="28"/>
              </w:rPr>
            </w:pPr>
          </w:p>
        </w:tc>
      </w:tr>
      <w:tr w:rsidR="00AD0EC3" w14:paraId="6C2CA7FD" w14:textId="77777777" w:rsidTr="00F2556D">
        <w:tc>
          <w:tcPr>
            <w:tcW w:w="1707" w:type="dxa"/>
          </w:tcPr>
          <w:p w14:paraId="01D57589" w14:textId="77777777" w:rsidR="00AD0EC3" w:rsidRPr="00133245" w:rsidRDefault="00A076D7" w:rsidP="00AD0EC3">
            <w:pPr>
              <w:rPr>
                <w:rFonts w:ascii="Times New Roman" w:hAnsi="Times New Roman" w:cs="Times New Roman"/>
              </w:rPr>
            </w:pPr>
            <w:r w:rsidRPr="0072742B">
              <w:rPr>
                <w:rFonts w:ascii="Times New Roman" w:hAnsi="Times New Roman" w:cs="Times New Roman"/>
              </w:rPr>
              <w:t>April 5</w:t>
            </w:r>
            <w:r w:rsidR="00AD0EC3" w:rsidRPr="0072742B">
              <w:rPr>
                <w:rFonts w:ascii="Times New Roman" w:hAnsi="Times New Roman" w:cs="Times New Roman"/>
              </w:rPr>
              <w:t xml:space="preserve">, </w:t>
            </w:r>
            <w:r w:rsidR="00DD2368" w:rsidRPr="0072742B">
              <w:rPr>
                <w:rFonts w:ascii="Times New Roman" w:hAnsi="Times New Roman" w:cs="Times New Roman"/>
              </w:rPr>
              <w:t>2016</w:t>
            </w:r>
            <w:r w:rsidR="00AD0EC3" w:rsidRPr="0072742B">
              <w:rPr>
                <w:rFonts w:ascii="Times New Roman" w:hAnsi="Times New Roman" w:cs="Times New Roman"/>
              </w:rPr>
              <w:t>:  Class 23</w:t>
            </w:r>
          </w:p>
          <w:p w14:paraId="750AB14E" w14:textId="77777777" w:rsidR="00AD0EC3" w:rsidRPr="00133245" w:rsidRDefault="00AD0EC3" w:rsidP="00AD0EC3"/>
        </w:tc>
        <w:tc>
          <w:tcPr>
            <w:tcW w:w="9520" w:type="dxa"/>
          </w:tcPr>
          <w:p w14:paraId="3640E172" w14:textId="77777777" w:rsidR="0072742B" w:rsidRPr="007E59DB" w:rsidRDefault="0072742B" w:rsidP="0072742B">
            <w:pPr>
              <w:rPr>
                <w:rFonts w:ascii="Times New Roman" w:hAnsi="Times New Roman" w:cs="Times New Roman"/>
                <w:b/>
                <w:sz w:val="28"/>
                <w:szCs w:val="28"/>
              </w:rPr>
            </w:pPr>
            <w:r w:rsidRPr="007E59DB">
              <w:rPr>
                <w:rFonts w:ascii="Times New Roman" w:hAnsi="Times New Roman" w:cs="Times New Roman"/>
                <w:b/>
                <w:sz w:val="28"/>
                <w:szCs w:val="28"/>
              </w:rPr>
              <w:t>•External Auditors</w:t>
            </w:r>
          </w:p>
          <w:p w14:paraId="72159061" w14:textId="77777777" w:rsidR="0072742B" w:rsidRPr="00A06876" w:rsidRDefault="0072742B" w:rsidP="0072742B">
            <w:pPr>
              <w:rPr>
                <w:rFonts w:ascii="Times New Roman" w:hAnsi="Times New Roman" w:cs="Times New Roman"/>
                <w:sz w:val="20"/>
                <w:szCs w:val="20"/>
              </w:rPr>
            </w:pPr>
          </w:p>
          <w:p w14:paraId="4050BB65" w14:textId="77777777" w:rsidR="0072742B" w:rsidRPr="00A06876" w:rsidRDefault="0072742B" w:rsidP="0072742B">
            <w:pPr>
              <w:rPr>
                <w:rFonts w:ascii="Times New Roman" w:hAnsi="Times New Roman" w:cs="Times New Roman"/>
                <w:sz w:val="20"/>
                <w:szCs w:val="20"/>
              </w:rPr>
            </w:pPr>
            <w:r w:rsidRPr="00A06876">
              <w:rPr>
                <w:rFonts w:ascii="Times New Roman" w:hAnsi="Times New Roman" w:cs="Times New Roman"/>
                <w:b/>
                <w:i/>
                <w:sz w:val="20"/>
                <w:szCs w:val="20"/>
              </w:rPr>
              <w:t>Textbook – Corporate Governance</w:t>
            </w:r>
            <w:r w:rsidRPr="00A06876">
              <w:rPr>
                <w:rFonts w:ascii="Times New Roman" w:hAnsi="Times New Roman" w:cs="Times New Roman"/>
                <w:sz w:val="20"/>
                <w:szCs w:val="20"/>
              </w:rPr>
              <w:t>:  Pages 27 – 39.</w:t>
            </w:r>
          </w:p>
          <w:p w14:paraId="7431E9BB" w14:textId="77777777" w:rsidR="0072742B" w:rsidRPr="00A06876" w:rsidRDefault="0072742B" w:rsidP="0072742B">
            <w:pPr>
              <w:rPr>
                <w:rFonts w:ascii="Times New Roman" w:hAnsi="Times New Roman" w:cs="Times New Roman"/>
                <w:sz w:val="20"/>
                <w:szCs w:val="20"/>
              </w:rPr>
            </w:pPr>
          </w:p>
          <w:p w14:paraId="39E0952F" w14:textId="77777777" w:rsidR="0072742B" w:rsidRPr="007E59DB" w:rsidRDefault="0072742B" w:rsidP="0072742B">
            <w:pPr>
              <w:rPr>
                <w:rFonts w:ascii="Times New Roman" w:hAnsi="Times New Roman" w:cs="Times New Roman"/>
                <w:b/>
                <w:sz w:val="28"/>
                <w:szCs w:val="28"/>
              </w:rPr>
            </w:pPr>
            <w:r w:rsidRPr="007E59DB">
              <w:rPr>
                <w:rFonts w:ascii="Times New Roman" w:hAnsi="Times New Roman" w:cs="Times New Roman"/>
                <w:b/>
                <w:sz w:val="28"/>
                <w:szCs w:val="28"/>
              </w:rPr>
              <w:t>•Trading Organizations</w:t>
            </w:r>
          </w:p>
          <w:p w14:paraId="77C7F56D" w14:textId="77777777" w:rsidR="0072742B" w:rsidRPr="00A06876" w:rsidRDefault="0072742B" w:rsidP="0072742B">
            <w:pPr>
              <w:rPr>
                <w:rFonts w:ascii="Times New Roman" w:hAnsi="Times New Roman" w:cs="Times New Roman"/>
                <w:sz w:val="20"/>
                <w:szCs w:val="20"/>
              </w:rPr>
            </w:pPr>
          </w:p>
          <w:p w14:paraId="4D1F5022" w14:textId="77777777" w:rsidR="0072742B" w:rsidRPr="00A06876" w:rsidRDefault="0072742B" w:rsidP="0072742B">
            <w:pPr>
              <w:ind w:left="522"/>
              <w:rPr>
                <w:rFonts w:ascii="Times New Roman" w:hAnsi="Times New Roman" w:cs="Times New Roman"/>
                <w:sz w:val="20"/>
                <w:szCs w:val="20"/>
              </w:rPr>
            </w:pPr>
            <w:r w:rsidRPr="00A06876">
              <w:rPr>
                <w:rFonts w:ascii="Times New Roman" w:hAnsi="Times New Roman" w:cs="Times New Roman"/>
                <w:sz w:val="20"/>
                <w:szCs w:val="20"/>
              </w:rPr>
              <w:t>•New York Stock Exchange (“</w:t>
            </w:r>
            <w:r w:rsidRPr="00A06876">
              <w:rPr>
                <w:rFonts w:ascii="Times New Roman" w:hAnsi="Times New Roman" w:cs="Times New Roman"/>
                <w:b/>
                <w:i/>
                <w:sz w:val="20"/>
                <w:szCs w:val="20"/>
              </w:rPr>
              <w:t>NYSE</w:t>
            </w:r>
            <w:r w:rsidRPr="00A06876">
              <w:rPr>
                <w:rFonts w:ascii="Times New Roman" w:hAnsi="Times New Roman" w:cs="Times New Roman"/>
                <w:sz w:val="20"/>
                <w:szCs w:val="20"/>
              </w:rPr>
              <w:t>”)</w:t>
            </w:r>
          </w:p>
          <w:p w14:paraId="4551F3CE" w14:textId="77777777" w:rsidR="0072742B" w:rsidRPr="00A06876" w:rsidRDefault="0072742B" w:rsidP="0072742B">
            <w:pPr>
              <w:ind w:left="522"/>
              <w:rPr>
                <w:rFonts w:ascii="Times New Roman" w:hAnsi="Times New Roman" w:cs="Times New Roman"/>
                <w:sz w:val="20"/>
                <w:szCs w:val="20"/>
              </w:rPr>
            </w:pPr>
            <w:r w:rsidRPr="00A06876">
              <w:rPr>
                <w:rFonts w:ascii="Times New Roman" w:hAnsi="Times New Roman" w:cs="Times New Roman"/>
                <w:sz w:val="20"/>
                <w:szCs w:val="20"/>
              </w:rPr>
              <w:t>•The NASDAQ Stock Market (“</w:t>
            </w:r>
            <w:r w:rsidRPr="00A06876">
              <w:rPr>
                <w:rFonts w:ascii="Times New Roman" w:hAnsi="Times New Roman" w:cs="Times New Roman"/>
                <w:b/>
                <w:i/>
                <w:sz w:val="20"/>
                <w:szCs w:val="20"/>
              </w:rPr>
              <w:t>NASDAQ</w:t>
            </w:r>
            <w:r w:rsidRPr="00A06876">
              <w:rPr>
                <w:rFonts w:ascii="Times New Roman" w:hAnsi="Times New Roman" w:cs="Times New Roman"/>
                <w:sz w:val="20"/>
                <w:szCs w:val="20"/>
              </w:rPr>
              <w:t>”)</w:t>
            </w:r>
          </w:p>
          <w:p w14:paraId="7402FC4D" w14:textId="77777777" w:rsidR="0072742B" w:rsidRPr="00A06876" w:rsidRDefault="0072742B" w:rsidP="0072742B">
            <w:pPr>
              <w:rPr>
                <w:rFonts w:ascii="Times New Roman" w:hAnsi="Times New Roman" w:cs="Times New Roman"/>
                <w:sz w:val="20"/>
                <w:szCs w:val="20"/>
              </w:rPr>
            </w:pPr>
          </w:p>
          <w:p w14:paraId="31960757" w14:textId="77777777" w:rsidR="0072742B" w:rsidRDefault="0072742B" w:rsidP="0072742B">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63A467B3" w14:textId="77777777" w:rsidR="0072742B" w:rsidRDefault="0072742B" w:rsidP="0072742B">
            <w:pPr>
              <w:rPr>
                <w:rFonts w:ascii="Times New Roman" w:hAnsi="Times New Roman" w:cs="Times New Roman"/>
                <w:b/>
                <w:i/>
                <w:sz w:val="20"/>
                <w:szCs w:val="20"/>
              </w:rPr>
            </w:pPr>
          </w:p>
          <w:p w14:paraId="352B28BA" w14:textId="77777777" w:rsidR="0072742B" w:rsidRPr="00A06876" w:rsidRDefault="0072742B" w:rsidP="0072742B">
            <w:pPr>
              <w:rPr>
                <w:rFonts w:ascii="Times New Roman" w:hAnsi="Times New Roman" w:cs="Times New Roman"/>
                <w:sz w:val="20"/>
                <w:szCs w:val="20"/>
              </w:rPr>
            </w:pPr>
            <w:r w:rsidRPr="00A06876">
              <w:rPr>
                <w:rFonts w:ascii="Times New Roman" w:hAnsi="Times New Roman" w:cs="Times New Roman"/>
                <w:b/>
                <w:i/>
                <w:sz w:val="20"/>
                <w:szCs w:val="20"/>
              </w:rPr>
              <w:t>Textbook – Corporate Governance</w:t>
            </w:r>
            <w:r w:rsidRPr="00A06876">
              <w:rPr>
                <w:rFonts w:ascii="Times New Roman" w:hAnsi="Times New Roman" w:cs="Times New Roman"/>
                <w:sz w:val="20"/>
                <w:szCs w:val="20"/>
              </w:rPr>
              <w:t>:  Pages 45 – 46 and 142 – 143.</w:t>
            </w:r>
          </w:p>
          <w:p w14:paraId="53C63439" w14:textId="77777777" w:rsidR="0072742B" w:rsidRPr="00A06876" w:rsidRDefault="0072742B" w:rsidP="0072742B">
            <w:pPr>
              <w:rPr>
                <w:rFonts w:ascii="Times New Roman" w:hAnsi="Times New Roman" w:cs="Times New Roman"/>
                <w:sz w:val="20"/>
                <w:szCs w:val="20"/>
              </w:rPr>
            </w:pPr>
          </w:p>
          <w:p w14:paraId="75CE4193" w14:textId="77777777" w:rsidR="0072742B" w:rsidRPr="00A06876" w:rsidRDefault="0072742B" w:rsidP="0072742B">
            <w:pPr>
              <w:rPr>
                <w:rFonts w:ascii="Times New Roman" w:hAnsi="Times New Roman" w:cs="Times New Roman"/>
                <w:sz w:val="20"/>
                <w:szCs w:val="20"/>
              </w:rPr>
            </w:pPr>
            <w:r w:rsidRPr="00A06876">
              <w:rPr>
                <w:rFonts w:ascii="Times New Roman" w:hAnsi="Times New Roman" w:cs="Times New Roman"/>
                <w:b/>
                <w:i/>
                <w:sz w:val="20"/>
                <w:szCs w:val="20"/>
              </w:rPr>
              <w:t>Viewing</w:t>
            </w:r>
            <w:r w:rsidRPr="00A06876">
              <w:rPr>
                <w:rFonts w:ascii="Times New Roman" w:hAnsi="Times New Roman" w:cs="Times New Roman"/>
                <w:sz w:val="20"/>
                <w:szCs w:val="20"/>
              </w:rPr>
              <w:t>:  Video clip regarding the NYSE or NASDAQ.</w:t>
            </w:r>
          </w:p>
          <w:p w14:paraId="04B6A090" w14:textId="77777777" w:rsidR="0072742B" w:rsidRPr="00A06876" w:rsidRDefault="0072742B" w:rsidP="0072742B">
            <w:pPr>
              <w:rPr>
                <w:rFonts w:ascii="Times New Roman" w:hAnsi="Times New Roman" w:cs="Times New Roman"/>
                <w:sz w:val="20"/>
                <w:szCs w:val="20"/>
              </w:rPr>
            </w:pPr>
          </w:p>
          <w:p w14:paraId="6D3A6709" w14:textId="77777777" w:rsidR="0072742B" w:rsidRPr="00A06876" w:rsidRDefault="0072742B" w:rsidP="0072742B">
            <w:pPr>
              <w:rPr>
                <w:rFonts w:ascii="Times New Roman" w:hAnsi="Times New Roman" w:cs="Times New Roman"/>
                <w:sz w:val="20"/>
                <w:szCs w:val="20"/>
              </w:rPr>
            </w:pPr>
            <w:r w:rsidRPr="00A06876">
              <w:rPr>
                <w:rFonts w:ascii="Times New Roman" w:hAnsi="Times New Roman" w:cs="Times New Roman"/>
                <w:b/>
                <w:i/>
                <w:sz w:val="20"/>
                <w:szCs w:val="20"/>
              </w:rPr>
              <w:t xml:space="preserve">Other Reading (review only) </w:t>
            </w:r>
            <w:r w:rsidRPr="00A0687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06876">
              <w:rPr>
                <w:rFonts w:ascii="Times New Roman" w:hAnsi="Times New Roman" w:cs="Times New Roman"/>
                <w:sz w:val="20"/>
                <w:szCs w:val="20"/>
              </w:rPr>
              <w:t xml:space="preserve">NYSE Rules - </w:t>
            </w:r>
            <w:hyperlink r:id="rId26" w:history="1">
              <w:r w:rsidRPr="00A06876">
                <w:rPr>
                  <w:rStyle w:val="Hyperlink"/>
                  <w:rFonts w:ascii="Times New Roman" w:hAnsi="Times New Roman" w:cs="Times New Roman"/>
                  <w:sz w:val="16"/>
                  <w:szCs w:val="16"/>
                </w:rPr>
                <w:t>http://nyserules.nyse.com/NYSE/Rules/</w:t>
              </w:r>
            </w:hyperlink>
          </w:p>
          <w:p w14:paraId="748FC358" w14:textId="77777777" w:rsidR="0072742B" w:rsidRPr="00A06876" w:rsidRDefault="0072742B" w:rsidP="0072742B">
            <w:pPr>
              <w:ind w:left="2862"/>
              <w:rPr>
                <w:rFonts w:ascii="Times New Roman" w:hAnsi="Times New Roman" w:cs="Times New Roman"/>
                <w:sz w:val="20"/>
                <w:szCs w:val="20"/>
              </w:rPr>
            </w:pPr>
            <w:r w:rsidRPr="00A06876">
              <w:rPr>
                <w:rFonts w:ascii="Times New Roman" w:hAnsi="Times New Roman" w:cs="Times New Roman"/>
                <w:sz w:val="20"/>
                <w:szCs w:val="20"/>
              </w:rPr>
              <w:t xml:space="preserve">NASDAQ Rules - </w:t>
            </w:r>
            <w:hyperlink r:id="rId27" w:history="1">
              <w:r w:rsidRPr="00A06876">
                <w:rPr>
                  <w:rStyle w:val="Hyperlink"/>
                  <w:rFonts w:ascii="Times New Roman" w:hAnsi="Times New Roman" w:cs="Times New Roman"/>
                  <w:sz w:val="16"/>
                  <w:szCs w:val="16"/>
                </w:rPr>
                <w:t>http://nasdaq.cchwallstreet.com/NASDAQ/Main/</w:t>
              </w:r>
            </w:hyperlink>
          </w:p>
          <w:p w14:paraId="4A460992" w14:textId="77777777" w:rsidR="0072742B" w:rsidRPr="00A06876" w:rsidRDefault="0072742B" w:rsidP="0072742B">
            <w:pPr>
              <w:rPr>
                <w:rFonts w:ascii="Times New Roman" w:hAnsi="Times New Roman" w:cs="Times New Roman"/>
                <w:sz w:val="20"/>
                <w:szCs w:val="20"/>
              </w:rPr>
            </w:pPr>
          </w:p>
          <w:p w14:paraId="7BE9F097" w14:textId="77777777" w:rsidR="0072742B" w:rsidRPr="007E59DB" w:rsidRDefault="0072742B" w:rsidP="0072742B">
            <w:pPr>
              <w:rPr>
                <w:rFonts w:ascii="Times New Roman" w:hAnsi="Times New Roman" w:cs="Times New Roman"/>
                <w:sz w:val="28"/>
                <w:szCs w:val="28"/>
              </w:rPr>
            </w:pPr>
            <w:r w:rsidRPr="007E59DB">
              <w:rPr>
                <w:rFonts w:ascii="Times New Roman" w:hAnsi="Times New Roman" w:cs="Times New Roman"/>
                <w:b/>
                <w:sz w:val="28"/>
                <w:szCs w:val="28"/>
              </w:rPr>
              <w:t>•Rating Agencies</w:t>
            </w:r>
          </w:p>
          <w:p w14:paraId="58BFC6CB" w14:textId="77777777" w:rsidR="0072742B" w:rsidRPr="00A06876" w:rsidRDefault="0072742B" w:rsidP="0072742B">
            <w:pPr>
              <w:rPr>
                <w:rFonts w:ascii="Times New Roman" w:hAnsi="Times New Roman" w:cs="Times New Roman"/>
                <w:sz w:val="20"/>
                <w:szCs w:val="20"/>
              </w:rPr>
            </w:pPr>
          </w:p>
          <w:p w14:paraId="503A2FFD" w14:textId="77777777" w:rsidR="0072742B" w:rsidRDefault="0072742B" w:rsidP="0072742B">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634FD95F" w14:textId="77777777" w:rsidR="0072742B" w:rsidRDefault="0072742B" w:rsidP="0072742B">
            <w:pPr>
              <w:rPr>
                <w:rFonts w:ascii="Times New Roman" w:hAnsi="Times New Roman" w:cs="Times New Roman"/>
                <w:b/>
                <w:i/>
                <w:sz w:val="20"/>
                <w:szCs w:val="20"/>
              </w:rPr>
            </w:pPr>
          </w:p>
          <w:p w14:paraId="0952F0E6" w14:textId="77777777" w:rsidR="0072742B" w:rsidRDefault="0072742B" w:rsidP="0072742B">
            <w:pPr>
              <w:rPr>
                <w:rFonts w:ascii="Times New Roman" w:hAnsi="Times New Roman" w:cs="Times New Roman"/>
                <w:sz w:val="20"/>
                <w:szCs w:val="20"/>
              </w:rPr>
            </w:pPr>
            <w:r w:rsidRPr="00A06876">
              <w:rPr>
                <w:rFonts w:ascii="Times New Roman" w:hAnsi="Times New Roman" w:cs="Times New Roman"/>
                <w:b/>
                <w:i/>
                <w:sz w:val="20"/>
                <w:szCs w:val="20"/>
              </w:rPr>
              <w:t>Textbook – Corporate Governance</w:t>
            </w:r>
            <w:r w:rsidRPr="00A06876">
              <w:rPr>
                <w:rFonts w:ascii="Times New Roman" w:hAnsi="Times New Roman" w:cs="Times New Roman"/>
                <w:sz w:val="20"/>
                <w:szCs w:val="20"/>
              </w:rPr>
              <w:t>:  Pages 82 – 89.</w:t>
            </w:r>
          </w:p>
          <w:p w14:paraId="4DF063CC" w14:textId="77777777" w:rsidR="0072742B" w:rsidRDefault="0072742B" w:rsidP="0072742B">
            <w:pPr>
              <w:rPr>
                <w:rFonts w:ascii="Times New Roman" w:hAnsi="Times New Roman" w:cs="Times New Roman"/>
                <w:sz w:val="20"/>
                <w:szCs w:val="20"/>
              </w:rPr>
            </w:pPr>
          </w:p>
          <w:p w14:paraId="1A316473" w14:textId="77777777" w:rsidR="0072742B" w:rsidRPr="007E59DB" w:rsidRDefault="0072742B" w:rsidP="0072742B">
            <w:pPr>
              <w:rPr>
                <w:rFonts w:ascii="Times New Roman" w:hAnsi="Times New Roman" w:cs="Times New Roman"/>
                <w:b/>
                <w:sz w:val="28"/>
                <w:szCs w:val="28"/>
              </w:rPr>
            </w:pPr>
            <w:r w:rsidRPr="007E59DB">
              <w:rPr>
                <w:rFonts w:ascii="Times New Roman" w:hAnsi="Times New Roman" w:cs="Times New Roman"/>
                <w:b/>
                <w:sz w:val="28"/>
                <w:szCs w:val="28"/>
              </w:rPr>
              <w:t>•Corporate Takeovers</w:t>
            </w:r>
          </w:p>
          <w:p w14:paraId="73E7535C" w14:textId="77777777" w:rsidR="0072742B" w:rsidRPr="00F200BF" w:rsidRDefault="0072742B" w:rsidP="0072742B">
            <w:pPr>
              <w:rPr>
                <w:rFonts w:ascii="Times New Roman" w:hAnsi="Times New Roman" w:cs="Times New Roman"/>
                <w:sz w:val="20"/>
                <w:szCs w:val="20"/>
              </w:rPr>
            </w:pPr>
          </w:p>
          <w:p w14:paraId="0C75EA7C" w14:textId="77777777" w:rsidR="0072742B" w:rsidRDefault="0072742B" w:rsidP="0072742B">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22B1467B" w14:textId="77777777" w:rsidR="0072742B" w:rsidRDefault="0072742B" w:rsidP="0072742B">
            <w:pPr>
              <w:rPr>
                <w:rFonts w:ascii="Times New Roman" w:hAnsi="Times New Roman" w:cs="Times New Roman"/>
                <w:b/>
                <w:i/>
                <w:sz w:val="20"/>
                <w:szCs w:val="20"/>
              </w:rPr>
            </w:pPr>
          </w:p>
          <w:p w14:paraId="05E98F57" w14:textId="77777777" w:rsidR="00AD0EC3" w:rsidRPr="0051492C" w:rsidRDefault="0072742B" w:rsidP="0072742B">
            <w:pPr>
              <w:rPr>
                <w:rFonts w:ascii="Times New Roman" w:hAnsi="Times New Roman" w:cs="Times New Roman"/>
                <w:b/>
              </w:rPr>
            </w:pPr>
            <w:r w:rsidRPr="00F200BF">
              <w:rPr>
                <w:rFonts w:ascii="Times New Roman" w:hAnsi="Times New Roman" w:cs="Times New Roman"/>
                <w:b/>
                <w:i/>
                <w:sz w:val="20"/>
                <w:szCs w:val="20"/>
              </w:rPr>
              <w:t>Textbook – Corporate Governance</w:t>
            </w:r>
            <w:r w:rsidRPr="00F200BF">
              <w:rPr>
                <w:rFonts w:ascii="Times New Roman" w:hAnsi="Times New Roman" w:cs="Times New Roman"/>
                <w:sz w:val="20"/>
                <w:szCs w:val="20"/>
              </w:rPr>
              <w:t>:  Pages 113 - 126.</w:t>
            </w:r>
          </w:p>
        </w:tc>
      </w:tr>
      <w:tr w:rsidR="00AD0EC3" w14:paraId="2A40AD1D" w14:textId="77777777" w:rsidTr="00F2556D">
        <w:tc>
          <w:tcPr>
            <w:tcW w:w="1707" w:type="dxa"/>
          </w:tcPr>
          <w:p w14:paraId="08357546" w14:textId="77777777" w:rsidR="00AD0EC3" w:rsidRPr="00133245" w:rsidRDefault="00AD0EC3" w:rsidP="00AD0EC3">
            <w:pPr>
              <w:rPr>
                <w:rFonts w:ascii="Times New Roman" w:hAnsi="Times New Roman" w:cs="Times New Roman"/>
              </w:rPr>
            </w:pPr>
            <w:r w:rsidRPr="001220CF">
              <w:rPr>
                <w:rFonts w:ascii="Times New Roman" w:hAnsi="Times New Roman" w:cs="Times New Roman"/>
              </w:rPr>
              <w:t xml:space="preserve">April </w:t>
            </w:r>
            <w:r w:rsidR="00A076D7">
              <w:rPr>
                <w:rFonts w:ascii="Times New Roman" w:hAnsi="Times New Roman" w:cs="Times New Roman"/>
              </w:rPr>
              <w:t>7</w:t>
            </w:r>
            <w:r w:rsidRPr="001220CF">
              <w:rPr>
                <w:rFonts w:ascii="Times New Roman" w:hAnsi="Times New Roman" w:cs="Times New Roman"/>
              </w:rPr>
              <w:t xml:space="preserve">, </w:t>
            </w:r>
            <w:r w:rsidR="00DD2368">
              <w:rPr>
                <w:rFonts w:ascii="Times New Roman" w:hAnsi="Times New Roman" w:cs="Times New Roman"/>
              </w:rPr>
              <w:t>2016</w:t>
            </w:r>
            <w:r w:rsidRPr="001220CF">
              <w:rPr>
                <w:rFonts w:ascii="Times New Roman" w:hAnsi="Times New Roman" w:cs="Times New Roman"/>
              </w:rPr>
              <w:t>:  Class 2</w:t>
            </w:r>
            <w:r>
              <w:rPr>
                <w:rFonts w:ascii="Times New Roman" w:hAnsi="Times New Roman" w:cs="Times New Roman"/>
              </w:rPr>
              <w:t>4</w:t>
            </w:r>
          </w:p>
          <w:p w14:paraId="05E0A253" w14:textId="77777777" w:rsidR="00AD0EC3" w:rsidRPr="00133245" w:rsidRDefault="00AD0EC3" w:rsidP="00AD0EC3"/>
        </w:tc>
        <w:tc>
          <w:tcPr>
            <w:tcW w:w="9520" w:type="dxa"/>
          </w:tcPr>
          <w:p w14:paraId="15BFFDDB" w14:textId="77777777" w:rsidR="0072742B" w:rsidRPr="007E59DB" w:rsidRDefault="0072742B" w:rsidP="0072742B">
            <w:pPr>
              <w:rPr>
                <w:rFonts w:ascii="Times New Roman" w:hAnsi="Times New Roman" w:cs="Times New Roman"/>
                <w:b/>
                <w:sz w:val="28"/>
                <w:szCs w:val="28"/>
              </w:rPr>
            </w:pPr>
            <w:r w:rsidRPr="007E59DB">
              <w:rPr>
                <w:rFonts w:ascii="Times New Roman" w:hAnsi="Times New Roman" w:cs="Times New Roman"/>
                <w:b/>
                <w:sz w:val="28"/>
                <w:szCs w:val="28"/>
              </w:rPr>
              <w:t>•Insider Trading</w:t>
            </w:r>
          </w:p>
          <w:p w14:paraId="017A7AC7" w14:textId="77777777" w:rsidR="0072742B" w:rsidRPr="00F200BF" w:rsidRDefault="0072742B" w:rsidP="0072742B">
            <w:pPr>
              <w:rPr>
                <w:rFonts w:ascii="Times New Roman" w:hAnsi="Times New Roman" w:cs="Times New Roman"/>
                <w:sz w:val="20"/>
                <w:szCs w:val="20"/>
              </w:rPr>
            </w:pPr>
          </w:p>
          <w:p w14:paraId="52C4CAF5" w14:textId="77777777" w:rsidR="0072742B" w:rsidRPr="00F200BF" w:rsidRDefault="0072742B" w:rsidP="0072742B">
            <w:pPr>
              <w:ind w:left="522"/>
              <w:rPr>
                <w:rFonts w:ascii="Times New Roman" w:hAnsi="Times New Roman" w:cs="Times New Roman"/>
                <w:sz w:val="20"/>
                <w:szCs w:val="20"/>
              </w:rPr>
            </w:pPr>
            <w:r w:rsidRPr="00F200BF">
              <w:rPr>
                <w:rFonts w:ascii="Times New Roman" w:hAnsi="Times New Roman" w:cs="Times New Roman"/>
                <w:sz w:val="20"/>
                <w:szCs w:val="20"/>
              </w:rPr>
              <w:t>•Definition</w:t>
            </w:r>
          </w:p>
          <w:p w14:paraId="62AAE85A" w14:textId="77777777" w:rsidR="0072742B" w:rsidRPr="00F200BF" w:rsidRDefault="0072742B" w:rsidP="0072742B">
            <w:pPr>
              <w:ind w:left="522"/>
              <w:rPr>
                <w:rFonts w:ascii="Times New Roman" w:hAnsi="Times New Roman" w:cs="Times New Roman"/>
                <w:sz w:val="20"/>
                <w:szCs w:val="20"/>
              </w:rPr>
            </w:pPr>
          </w:p>
          <w:p w14:paraId="51A0B7B6" w14:textId="77777777" w:rsidR="0072742B" w:rsidRPr="00F200BF" w:rsidRDefault="0072742B" w:rsidP="0072742B">
            <w:pPr>
              <w:ind w:left="522"/>
              <w:rPr>
                <w:rFonts w:ascii="Times New Roman" w:hAnsi="Times New Roman" w:cs="Times New Roman"/>
                <w:sz w:val="20"/>
                <w:szCs w:val="20"/>
              </w:rPr>
            </w:pPr>
            <w:r w:rsidRPr="00F200BF">
              <w:rPr>
                <w:rFonts w:ascii="Times New Roman" w:hAnsi="Times New Roman" w:cs="Times New Roman"/>
                <w:sz w:val="20"/>
                <w:szCs w:val="20"/>
              </w:rPr>
              <w:t>•Components for Establishing Violation</w:t>
            </w:r>
          </w:p>
          <w:p w14:paraId="1DB493FE" w14:textId="77777777" w:rsidR="0072742B" w:rsidRPr="00F200BF" w:rsidRDefault="0072742B" w:rsidP="0072742B">
            <w:pPr>
              <w:ind w:left="522"/>
              <w:rPr>
                <w:rFonts w:ascii="Times New Roman" w:hAnsi="Times New Roman" w:cs="Times New Roman"/>
                <w:sz w:val="20"/>
                <w:szCs w:val="20"/>
              </w:rPr>
            </w:pPr>
          </w:p>
          <w:p w14:paraId="339E26B4" w14:textId="77777777" w:rsidR="0072742B" w:rsidRPr="00F200BF" w:rsidRDefault="0072742B" w:rsidP="0072742B">
            <w:pPr>
              <w:ind w:left="522"/>
              <w:rPr>
                <w:rFonts w:ascii="Times New Roman" w:hAnsi="Times New Roman" w:cs="Times New Roman"/>
                <w:sz w:val="20"/>
                <w:szCs w:val="20"/>
              </w:rPr>
            </w:pPr>
            <w:r w:rsidRPr="00F200BF">
              <w:rPr>
                <w:rFonts w:ascii="Times New Roman" w:hAnsi="Times New Roman" w:cs="Times New Roman"/>
                <w:sz w:val="20"/>
                <w:szCs w:val="20"/>
              </w:rPr>
              <w:t xml:space="preserve">•Videos:  (1) A panel discussion about Martha Stewart’s alleged insider trading with Jim Greenwood, former U.S. Representative, Pennsylvania; Constance Hays, formerly with </w:t>
            </w:r>
            <w:r w:rsidRPr="00F200BF">
              <w:rPr>
                <w:rFonts w:ascii="Times New Roman" w:hAnsi="Times New Roman" w:cs="Times New Roman"/>
                <w:i/>
                <w:sz w:val="20"/>
                <w:szCs w:val="20"/>
              </w:rPr>
              <w:t>The New York Times</w:t>
            </w:r>
            <w:r w:rsidRPr="00F200BF">
              <w:rPr>
                <w:rFonts w:ascii="Times New Roman" w:hAnsi="Times New Roman" w:cs="Times New Roman"/>
                <w:sz w:val="20"/>
                <w:szCs w:val="20"/>
              </w:rPr>
              <w:t xml:space="preserve">, Charles Gasparino, formerly with </w:t>
            </w:r>
            <w:r w:rsidRPr="00F200BF">
              <w:rPr>
                <w:rFonts w:ascii="Times New Roman" w:hAnsi="Times New Roman" w:cs="Times New Roman"/>
                <w:i/>
                <w:sz w:val="20"/>
                <w:szCs w:val="20"/>
              </w:rPr>
              <w:t>The Wall Street Journal</w:t>
            </w:r>
            <w:r w:rsidRPr="00F200BF">
              <w:rPr>
                <w:rFonts w:ascii="Times New Roman" w:hAnsi="Times New Roman" w:cs="Times New Roman"/>
                <w:sz w:val="20"/>
                <w:szCs w:val="20"/>
              </w:rPr>
              <w:t xml:space="preserve">; and John Coffee, Jr., Columbia University Law School, Friday, August </w:t>
            </w:r>
            <w:r>
              <w:rPr>
                <w:rFonts w:ascii="Times New Roman" w:hAnsi="Times New Roman" w:cs="Times New Roman"/>
                <w:sz w:val="20"/>
                <w:szCs w:val="20"/>
              </w:rPr>
              <w:t>9, 2002.</w:t>
            </w:r>
          </w:p>
          <w:p w14:paraId="553FA068" w14:textId="77777777" w:rsidR="0072742B" w:rsidRPr="00F200BF" w:rsidRDefault="0072742B" w:rsidP="0072742B">
            <w:pPr>
              <w:rPr>
                <w:rFonts w:ascii="Times New Roman" w:hAnsi="Times New Roman" w:cs="Times New Roman"/>
                <w:sz w:val="20"/>
                <w:szCs w:val="20"/>
              </w:rPr>
            </w:pPr>
          </w:p>
          <w:p w14:paraId="04F98788" w14:textId="77777777" w:rsidR="0072742B" w:rsidRPr="00F200BF" w:rsidRDefault="0072742B" w:rsidP="0072742B">
            <w:pPr>
              <w:ind w:left="1422"/>
              <w:rPr>
                <w:rFonts w:ascii="Times New Roman" w:hAnsi="Times New Roman" w:cs="Times New Roman"/>
                <w:sz w:val="20"/>
                <w:szCs w:val="20"/>
              </w:rPr>
            </w:pPr>
            <w:r w:rsidRPr="00F200BF">
              <w:rPr>
                <w:rFonts w:ascii="Times New Roman" w:hAnsi="Times New Roman" w:cs="Times New Roman"/>
                <w:sz w:val="20"/>
                <w:szCs w:val="20"/>
              </w:rPr>
              <w:t xml:space="preserve">(2) </w:t>
            </w:r>
            <w:r w:rsidRPr="00F200BF">
              <w:rPr>
                <w:rFonts w:ascii="Times New Roman" w:hAnsi="Times New Roman" w:cs="Times New Roman"/>
                <w:b/>
                <w:i/>
                <w:sz w:val="20"/>
                <w:szCs w:val="20"/>
              </w:rPr>
              <w:t>Wall Street</w:t>
            </w:r>
            <w:r w:rsidRPr="00F200BF">
              <w:rPr>
                <w:rFonts w:ascii="Times New Roman" w:hAnsi="Times New Roman" w:cs="Times New Roman"/>
                <w:sz w:val="20"/>
                <w:szCs w:val="20"/>
              </w:rPr>
              <w:t xml:space="preserve"> trailer</w:t>
            </w:r>
          </w:p>
          <w:p w14:paraId="73D12666" w14:textId="77777777" w:rsidR="0072742B" w:rsidRPr="00F200BF" w:rsidRDefault="0072742B" w:rsidP="0072742B">
            <w:pPr>
              <w:rPr>
                <w:rFonts w:ascii="Times New Roman" w:hAnsi="Times New Roman" w:cs="Times New Roman"/>
                <w:sz w:val="20"/>
                <w:szCs w:val="20"/>
              </w:rPr>
            </w:pPr>
          </w:p>
          <w:p w14:paraId="39BB0786" w14:textId="77777777" w:rsidR="0072742B" w:rsidRPr="00F200BF" w:rsidRDefault="0072742B" w:rsidP="0072742B">
            <w:pPr>
              <w:ind w:left="522"/>
              <w:rPr>
                <w:rFonts w:ascii="Times New Roman" w:hAnsi="Times New Roman" w:cs="Times New Roman"/>
                <w:sz w:val="20"/>
                <w:szCs w:val="20"/>
              </w:rPr>
            </w:pPr>
            <w:r w:rsidRPr="00F200BF">
              <w:rPr>
                <w:rFonts w:ascii="Times New Roman" w:hAnsi="Times New Roman" w:cs="Times New Roman"/>
                <w:sz w:val="20"/>
                <w:szCs w:val="20"/>
              </w:rPr>
              <w:t>•Insider Trading Policy</w:t>
            </w:r>
          </w:p>
          <w:p w14:paraId="571C6BE1" w14:textId="77777777" w:rsidR="0072742B" w:rsidRPr="00F200BF" w:rsidRDefault="0072742B" w:rsidP="0072742B">
            <w:pPr>
              <w:rPr>
                <w:rFonts w:ascii="Times New Roman" w:hAnsi="Times New Roman" w:cs="Times New Roman"/>
                <w:sz w:val="20"/>
                <w:szCs w:val="20"/>
              </w:rPr>
            </w:pPr>
          </w:p>
          <w:p w14:paraId="78638C86" w14:textId="77777777" w:rsidR="0072742B" w:rsidRDefault="0072742B" w:rsidP="0072742B">
            <w:pPr>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1E12DF34" w14:textId="77777777" w:rsidR="0072742B" w:rsidRDefault="0072742B" w:rsidP="0072742B">
            <w:pPr>
              <w:rPr>
                <w:rFonts w:ascii="Times New Roman" w:hAnsi="Times New Roman" w:cs="Times New Roman"/>
                <w:b/>
                <w:i/>
                <w:sz w:val="20"/>
                <w:szCs w:val="20"/>
              </w:rPr>
            </w:pPr>
          </w:p>
          <w:p w14:paraId="55097E5E" w14:textId="77777777" w:rsidR="0072742B" w:rsidRDefault="0072742B" w:rsidP="0072742B">
            <w:pPr>
              <w:rPr>
                <w:rFonts w:ascii="Times New Roman" w:hAnsi="Times New Roman" w:cs="Times New Roman"/>
                <w:sz w:val="20"/>
                <w:szCs w:val="20"/>
              </w:rPr>
            </w:pPr>
            <w:r w:rsidRPr="00F200BF">
              <w:rPr>
                <w:rFonts w:ascii="Times New Roman" w:hAnsi="Times New Roman" w:cs="Times New Roman"/>
                <w:b/>
                <w:i/>
                <w:sz w:val="20"/>
                <w:szCs w:val="20"/>
              </w:rPr>
              <w:t>Article</w:t>
            </w:r>
            <w:r>
              <w:rPr>
                <w:rFonts w:ascii="Times New Roman" w:hAnsi="Times New Roman" w:cs="Times New Roman"/>
                <w:b/>
                <w:i/>
                <w:sz w:val="20"/>
                <w:szCs w:val="20"/>
              </w:rPr>
              <w:t xml:space="preserve"> (</w:t>
            </w:r>
            <w:r w:rsidRPr="00B55A5D">
              <w:rPr>
                <w:rFonts w:ascii="Times New Roman Bold" w:hAnsi="Times New Roman Bold" w:cs="Times New Roman"/>
                <w:b/>
                <w:i/>
                <w:smallCaps/>
                <w:sz w:val="20"/>
                <w:szCs w:val="20"/>
              </w:rPr>
              <w:t>Not on T-Square so print from link)</w:t>
            </w:r>
            <w:r w:rsidRPr="00F200BF">
              <w:rPr>
                <w:rFonts w:ascii="Times New Roman" w:hAnsi="Times New Roman" w:cs="Times New Roman"/>
                <w:sz w:val="20"/>
                <w:szCs w:val="20"/>
              </w:rPr>
              <w:t xml:space="preserve">:  </w:t>
            </w:r>
          </w:p>
          <w:p w14:paraId="6841C9FE" w14:textId="77777777" w:rsidR="0072742B" w:rsidRDefault="0072742B" w:rsidP="0072742B">
            <w:pPr>
              <w:rPr>
                <w:rFonts w:ascii="Times New Roman" w:hAnsi="Times New Roman" w:cs="Times New Roman"/>
                <w:sz w:val="20"/>
                <w:szCs w:val="20"/>
              </w:rPr>
            </w:pPr>
          </w:p>
          <w:p w14:paraId="3EEEFA0D" w14:textId="77777777" w:rsidR="0072742B" w:rsidRPr="00F200BF" w:rsidRDefault="0072742B" w:rsidP="0072742B">
            <w:pPr>
              <w:ind w:left="1425"/>
              <w:rPr>
                <w:rFonts w:ascii="Times New Roman" w:hAnsi="Times New Roman" w:cs="Times New Roman"/>
                <w:sz w:val="20"/>
                <w:szCs w:val="20"/>
              </w:rPr>
            </w:pPr>
            <w:r w:rsidRPr="00F200BF">
              <w:rPr>
                <w:rFonts w:ascii="Times New Roman" w:hAnsi="Times New Roman" w:cs="Times New Roman"/>
                <w:sz w:val="20"/>
                <w:szCs w:val="20"/>
              </w:rPr>
              <w:t xml:space="preserve">Glovin, D., Hurtado, P., and Van Voris, B.  (May 11, 2001).  “Rajaratnam Guilty in Insider-Trading Case”.  </w:t>
            </w:r>
            <w:r w:rsidRPr="00F200BF">
              <w:rPr>
                <w:rFonts w:ascii="Times New Roman" w:hAnsi="Times New Roman" w:cs="Times New Roman"/>
                <w:i/>
                <w:sz w:val="20"/>
                <w:szCs w:val="20"/>
              </w:rPr>
              <w:t>Bloomberg.com</w:t>
            </w:r>
            <w:r>
              <w:rPr>
                <w:rFonts w:ascii="Times New Roman" w:hAnsi="Times New Roman" w:cs="Times New Roman"/>
                <w:sz w:val="20"/>
                <w:szCs w:val="20"/>
              </w:rPr>
              <w:t xml:space="preserve">.  </w:t>
            </w:r>
            <w:hyperlink r:id="rId28" w:history="1">
              <w:r w:rsidRPr="001F1592">
                <w:rPr>
                  <w:rStyle w:val="Hyperlink"/>
                  <w:rFonts w:ascii="Times New Roman" w:hAnsi="Times New Roman" w:cs="Times New Roman"/>
                  <w:sz w:val="18"/>
                  <w:szCs w:val="18"/>
                </w:rPr>
                <w:t>http://www.bloomberg.com/news/2011-05-11/rajaratnam-is-found-guilty-of-all-counts-in-galleon-insider-trading-trial.html</w:t>
              </w:r>
            </w:hyperlink>
            <w:r w:rsidRPr="00F200BF">
              <w:rPr>
                <w:rFonts w:ascii="Times New Roman" w:hAnsi="Times New Roman" w:cs="Times New Roman"/>
                <w:sz w:val="20"/>
                <w:szCs w:val="20"/>
              </w:rPr>
              <w:t>, last accessed May 17, 2011.</w:t>
            </w:r>
          </w:p>
          <w:p w14:paraId="70FBAA53" w14:textId="77777777" w:rsidR="0072742B" w:rsidRPr="00F200BF" w:rsidRDefault="0072742B" w:rsidP="0072742B">
            <w:pPr>
              <w:rPr>
                <w:rFonts w:ascii="Times New Roman" w:hAnsi="Times New Roman" w:cs="Times New Roman"/>
                <w:sz w:val="20"/>
                <w:szCs w:val="20"/>
              </w:rPr>
            </w:pPr>
          </w:p>
          <w:p w14:paraId="01C217AF" w14:textId="77777777" w:rsidR="0072742B" w:rsidRDefault="0072742B" w:rsidP="0072742B">
            <w:pPr>
              <w:ind w:left="1512" w:hanging="1512"/>
              <w:rPr>
                <w:rFonts w:ascii="Times New Roman" w:hAnsi="Times New Roman" w:cs="Times New Roman"/>
                <w:sz w:val="20"/>
                <w:szCs w:val="20"/>
              </w:rPr>
            </w:pPr>
            <w:r w:rsidRPr="00F200BF">
              <w:rPr>
                <w:rFonts w:ascii="Times New Roman" w:hAnsi="Times New Roman" w:cs="Times New Roman"/>
                <w:b/>
                <w:i/>
                <w:sz w:val="20"/>
                <w:szCs w:val="20"/>
              </w:rPr>
              <w:t>Other Reading</w:t>
            </w:r>
            <w:r>
              <w:rPr>
                <w:rFonts w:ascii="Times New Roman" w:hAnsi="Times New Roman" w:cs="Times New Roman"/>
                <w:b/>
                <w:i/>
                <w:sz w:val="20"/>
                <w:szCs w:val="20"/>
              </w:rPr>
              <w:t xml:space="preserve"> (</w:t>
            </w:r>
            <w:r w:rsidRPr="00B55A5D">
              <w:rPr>
                <w:rFonts w:ascii="Times New Roman Bold" w:hAnsi="Times New Roman Bold" w:cs="Times New Roman"/>
                <w:b/>
                <w:i/>
                <w:smallCaps/>
                <w:sz w:val="20"/>
                <w:szCs w:val="20"/>
              </w:rPr>
              <w:t>Not on T-Square so print from link)</w:t>
            </w:r>
            <w:r w:rsidRPr="00F200BF">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0E134CD9" w14:textId="77777777" w:rsidR="0072742B" w:rsidRDefault="0072742B" w:rsidP="0072742B">
            <w:pPr>
              <w:ind w:left="1512" w:hanging="1512"/>
              <w:rPr>
                <w:rFonts w:ascii="Times New Roman" w:hAnsi="Times New Roman" w:cs="Times New Roman"/>
                <w:sz w:val="20"/>
                <w:szCs w:val="20"/>
              </w:rPr>
            </w:pPr>
          </w:p>
          <w:p w14:paraId="1577E41F" w14:textId="77777777" w:rsidR="0072742B" w:rsidRPr="00F200BF" w:rsidRDefault="0072742B" w:rsidP="0072742B">
            <w:pPr>
              <w:ind w:left="1512" w:hanging="87"/>
              <w:rPr>
                <w:rFonts w:ascii="Times New Roman" w:hAnsi="Times New Roman" w:cs="Times New Roman"/>
                <w:sz w:val="20"/>
                <w:szCs w:val="20"/>
              </w:rPr>
            </w:pPr>
            <w:r w:rsidRPr="00F200BF">
              <w:rPr>
                <w:rFonts w:ascii="Times New Roman" w:hAnsi="Times New Roman" w:cs="Times New Roman"/>
                <w:sz w:val="20"/>
                <w:szCs w:val="20"/>
              </w:rPr>
              <w:t xml:space="preserve">(1) Insider Trading Information Online at the SEC - </w:t>
            </w:r>
            <w:hyperlink r:id="rId29" w:history="1">
              <w:r w:rsidRPr="00F200BF">
                <w:rPr>
                  <w:rStyle w:val="Hyperlink"/>
                  <w:rFonts w:ascii="Times New Roman" w:hAnsi="Times New Roman" w:cs="Times New Roman"/>
                  <w:sz w:val="16"/>
                  <w:szCs w:val="16"/>
                </w:rPr>
                <w:t>http://www.sec.gov/answers/insider.htm</w:t>
              </w:r>
            </w:hyperlink>
          </w:p>
          <w:p w14:paraId="33774816" w14:textId="77777777" w:rsidR="0072742B" w:rsidRPr="00F200BF" w:rsidRDefault="0072742B" w:rsidP="0072742B">
            <w:pPr>
              <w:rPr>
                <w:rFonts w:ascii="Times New Roman" w:hAnsi="Times New Roman" w:cs="Times New Roman"/>
                <w:sz w:val="20"/>
                <w:szCs w:val="20"/>
              </w:rPr>
            </w:pPr>
          </w:p>
          <w:p w14:paraId="02155122" w14:textId="77777777" w:rsidR="0072742B" w:rsidRPr="00F200BF" w:rsidRDefault="0072742B" w:rsidP="0072742B">
            <w:pPr>
              <w:ind w:left="1422"/>
              <w:rPr>
                <w:rFonts w:ascii="Times New Roman" w:hAnsi="Times New Roman" w:cs="Times New Roman"/>
                <w:sz w:val="20"/>
                <w:szCs w:val="20"/>
              </w:rPr>
            </w:pPr>
            <w:r w:rsidRPr="00F200BF">
              <w:rPr>
                <w:rFonts w:ascii="Times New Roman" w:hAnsi="Times New Roman" w:cs="Times New Roman"/>
                <w:sz w:val="20"/>
                <w:szCs w:val="20"/>
              </w:rPr>
              <w:t>(2) Sample Insider Trading Policies -</w:t>
            </w:r>
          </w:p>
          <w:p w14:paraId="06D6305D" w14:textId="77777777" w:rsidR="0072742B" w:rsidRPr="00F200BF" w:rsidRDefault="0072742B" w:rsidP="0072742B">
            <w:pPr>
              <w:ind w:left="1512"/>
              <w:rPr>
                <w:rFonts w:ascii="Times New Roman" w:hAnsi="Times New Roman" w:cs="Times New Roman"/>
                <w:sz w:val="20"/>
                <w:szCs w:val="20"/>
              </w:rPr>
            </w:pPr>
            <w:r w:rsidRPr="00F200BF">
              <w:rPr>
                <w:rFonts w:ascii="Times New Roman" w:hAnsi="Times New Roman" w:cs="Times New Roman"/>
                <w:sz w:val="20"/>
                <w:szCs w:val="20"/>
              </w:rPr>
              <w:t xml:space="preserve">Alcoa </w:t>
            </w:r>
            <w:hyperlink r:id="rId30" w:history="1">
              <w:r w:rsidRPr="00B55A5D">
                <w:rPr>
                  <w:rStyle w:val="Hyperlink"/>
                  <w:rFonts w:ascii="Times New Roman" w:hAnsi="Times New Roman" w:cs="Times New Roman"/>
                  <w:sz w:val="16"/>
                  <w:szCs w:val="16"/>
                </w:rPr>
                <w:t>http://www.alcoa.com/global/en/about_alcoa/corp_gov/info_page/policy_inside_trading.asp</w:t>
              </w:r>
            </w:hyperlink>
            <w:r w:rsidRPr="00B55A5D">
              <w:rPr>
                <w:rFonts w:ascii="Times New Roman" w:hAnsi="Times New Roman" w:cs="Times New Roman"/>
                <w:sz w:val="16"/>
                <w:szCs w:val="16"/>
              </w:rPr>
              <w:t xml:space="preserve"> </w:t>
            </w:r>
            <w:r w:rsidRPr="00F200BF">
              <w:rPr>
                <w:rFonts w:ascii="Times New Roman" w:hAnsi="Times New Roman" w:cs="Times New Roman"/>
                <w:sz w:val="20"/>
                <w:szCs w:val="20"/>
              </w:rPr>
              <w:t xml:space="preserve">and </w:t>
            </w:r>
          </w:p>
          <w:p w14:paraId="620A1D4D" w14:textId="77777777" w:rsidR="0072742B" w:rsidRDefault="0072742B" w:rsidP="0072742B">
            <w:pPr>
              <w:ind w:left="1515"/>
              <w:rPr>
                <w:rStyle w:val="Hyperlink"/>
                <w:rFonts w:ascii="Times New Roman" w:hAnsi="Times New Roman" w:cs="Times New Roman"/>
                <w:sz w:val="16"/>
                <w:szCs w:val="16"/>
              </w:rPr>
            </w:pPr>
            <w:r w:rsidRPr="00F200BF">
              <w:rPr>
                <w:rFonts w:ascii="Times New Roman" w:hAnsi="Times New Roman" w:cs="Times New Roman"/>
                <w:sz w:val="20"/>
                <w:szCs w:val="20"/>
              </w:rPr>
              <w:t xml:space="preserve">Equifax (at page </w:t>
            </w:r>
            <w:r>
              <w:rPr>
                <w:rFonts w:ascii="Times New Roman" w:hAnsi="Times New Roman" w:cs="Times New Roman"/>
                <w:sz w:val="20"/>
                <w:szCs w:val="20"/>
              </w:rPr>
              <w:t>18</w:t>
            </w:r>
            <w:r w:rsidRPr="00F200BF">
              <w:rPr>
                <w:rFonts w:ascii="Times New Roman" w:hAnsi="Times New Roman" w:cs="Times New Roman"/>
                <w:sz w:val="20"/>
                <w:szCs w:val="20"/>
              </w:rPr>
              <w:t xml:space="preserve"> – 2</w:t>
            </w:r>
            <w:r>
              <w:rPr>
                <w:rFonts w:ascii="Times New Roman" w:hAnsi="Times New Roman" w:cs="Times New Roman"/>
                <w:sz w:val="20"/>
                <w:szCs w:val="20"/>
              </w:rPr>
              <w:t>0</w:t>
            </w:r>
            <w:r w:rsidRPr="00F200BF">
              <w:rPr>
                <w:rFonts w:ascii="Times New Roman" w:hAnsi="Times New Roman" w:cs="Times New Roman"/>
                <w:sz w:val="20"/>
                <w:szCs w:val="20"/>
              </w:rPr>
              <w:t xml:space="preserve">) </w:t>
            </w:r>
            <w:hyperlink r:id="rId31" w:history="1">
              <w:r w:rsidRPr="00F200BF">
                <w:rPr>
                  <w:rStyle w:val="Hyperlink"/>
                  <w:rFonts w:ascii="Times New Roman" w:hAnsi="Times New Roman" w:cs="Times New Roman"/>
                  <w:sz w:val="16"/>
                  <w:szCs w:val="16"/>
                </w:rPr>
                <w:t>http://www.equifax.com/corp/aboutefx/ethics/upload/code.pdf</w:t>
              </w:r>
            </w:hyperlink>
          </w:p>
          <w:p w14:paraId="391308AD" w14:textId="77777777" w:rsidR="002C4EBA" w:rsidRPr="00A06876" w:rsidRDefault="002C4EBA" w:rsidP="00AD0EC3">
            <w:pPr>
              <w:rPr>
                <w:rFonts w:ascii="Times New Roman" w:hAnsi="Times New Roman" w:cs="Times New Roman"/>
                <w:sz w:val="20"/>
                <w:szCs w:val="20"/>
              </w:rPr>
            </w:pPr>
          </w:p>
        </w:tc>
      </w:tr>
      <w:tr w:rsidR="00AD0EC3" w14:paraId="0B150B70" w14:textId="77777777" w:rsidTr="00F2556D">
        <w:tc>
          <w:tcPr>
            <w:tcW w:w="1707" w:type="dxa"/>
          </w:tcPr>
          <w:p w14:paraId="0E3E0A54" w14:textId="77777777" w:rsidR="00AD0EC3" w:rsidRPr="00133245" w:rsidRDefault="00AD0EC3" w:rsidP="00AD0EC3">
            <w:pPr>
              <w:rPr>
                <w:rFonts w:ascii="Times New Roman" w:hAnsi="Times New Roman" w:cs="Times New Roman"/>
              </w:rPr>
            </w:pPr>
            <w:r w:rsidRPr="0072742B">
              <w:rPr>
                <w:rFonts w:ascii="Times New Roman" w:hAnsi="Times New Roman" w:cs="Times New Roman"/>
                <w:highlight w:val="yellow"/>
              </w:rPr>
              <w:t xml:space="preserve">April </w:t>
            </w:r>
            <w:r w:rsidR="00A076D7" w:rsidRPr="0072742B">
              <w:rPr>
                <w:rFonts w:ascii="Times New Roman" w:hAnsi="Times New Roman" w:cs="Times New Roman"/>
                <w:highlight w:val="yellow"/>
              </w:rPr>
              <w:t>12</w:t>
            </w:r>
            <w:r w:rsidRPr="0072742B">
              <w:rPr>
                <w:rFonts w:ascii="Times New Roman" w:hAnsi="Times New Roman" w:cs="Times New Roman"/>
                <w:highlight w:val="yellow"/>
              </w:rPr>
              <w:t xml:space="preserve">, </w:t>
            </w:r>
            <w:r w:rsidR="00DD2368" w:rsidRPr="0072742B">
              <w:rPr>
                <w:rFonts w:ascii="Times New Roman" w:hAnsi="Times New Roman" w:cs="Times New Roman"/>
                <w:highlight w:val="yellow"/>
              </w:rPr>
              <w:t>2016</w:t>
            </w:r>
            <w:r w:rsidRPr="0072742B">
              <w:rPr>
                <w:rFonts w:ascii="Times New Roman" w:hAnsi="Times New Roman" w:cs="Times New Roman"/>
                <w:highlight w:val="yellow"/>
              </w:rPr>
              <w:t>:  Class 25</w:t>
            </w:r>
          </w:p>
          <w:p w14:paraId="7D1EF55B" w14:textId="77777777" w:rsidR="00AD0EC3" w:rsidRPr="00133245" w:rsidRDefault="00AD0EC3" w:rsidP="00AD0EC3"/>
        </w:tc>
        <w:tc>
          <w:tcPr>
            <w:tcW w:w="9520" w:type="dxa"/>
          </w:tcPr>
          <w:p w14:paraId="27B790C8" w14:textId="77777777" w:rsidR="000603C7" w:rsidRPr="007E59DB" w:rsidRDefault="000603C7" w:rsidP="000603C7">
            <w:pPr>
              <w:keepNext/>
              <w:rPr>
                <w:rFonts w:ascii="Times New Roman" w:hAnsi="Times New Roman" w:cs="Times New Roman"/>
                <w:b/>
                <w:sz w:val="28"/>
                <w:szCs w:val="28"/>
              </w:rPr>
            </w:pPr>
            <w:r>
              <w:rPr>
                <w:rFonts w:ascii="Times New Roman" w:hAnsi="Times New Roman" w:cs="Times New Roman"/>
                <w:b/>
                <w:sz w:val="28"/>
                <w:szCs w:val="28"/>
              </w:rPr>
              <w:t>•Diversity and Inclusion</w:t>
            </w:r>
          </w:p>
          <w:p w14:paraId="483A11B6" w14:textId="77777777" w:rsidR="000603C7" w:rsidRDefault="000603C7" w:rsidP="000603C7">
            <w:pPr>
              <w:keepNext/>
              <w:rPr>
                <w:rFonts w:ascii="Times New Roman" w:hAnsi="Times New Roman" w:cs="Times New Roman"/>
                <w:b/>
                <w:sz w:val="20"/>
                <w:szCs w:val="20"/>
              </w:rPr>
            </w:pPr>
          </w:p>
          <w:p w14:paraId="76C650C6" w14:textId="77777777" w:rsidR="000603C7" w:rsidRDefault="000603C7" w:rsidP="000603C7">
            <w:pPr>
              <w:keepNext/>
              <w:rPr>
                <w:rFonts w:ascii="Times New Roman" w:hAnsi="Times New Roman" w:cs="Times New Roman"/>
                <w:b/>
                <w:i/>
                <w:sz w:val="20"/>
                <w:szCs w:val="20"/>
              </w:rPr>
            </w:pPr>
            <w:r>
              <w:rPr>
                <w:rFonts w:ascii="Times New Roman" w:hAnsi="Times New Roman" w:cs="Times New Roman"/>
                <w:b/>
                <w:i/>
                <w:sz w:val="20"/>
                <w:szCs w:val="20"/>
                <w:u w:val="single"/>
              </w:rPr>
              <w:t>ASSIGNED READING AND HOMEWORK</w:t>
            </w:r>
            <w:r>
              <w:rPr>
                <w:rFonts w:ascii="Times New Roman" w:hAnsi="Times New Roman" w:cs="Times New Roman"/>
                <w:b/>
                <w:i/>
                <w:sz w:val="20"/>
                <w:szCs w:val="20"/>
              </w:rPr>
              <w:t>:</w:t>
            </w:r>
          </w:p>
          <w:p w14:paraId="3115BE15" w14:textId="77777777" w:rsidR="000603C7" w:rsidRDefault="000603C7" w:rsidP="000603C7">
            <w:pPr>
              <w:keepNext/>
              <w:rPr>
                <w:rFonts w:ascii="Times New Roman" w:hAnsi="Times New Roman" w:cs="Times New Roman"/>
                <w:b/>
                <w:i/>
                <w:sz w:val="20"/>
                <w:szCs w:val="20"/>
              </w:rPr>
            </w:pPr>
          </w:p>
          <w:p w14:paraId="2A29F2BD" w14:textId="77777777" w:rsidR="000603C7" w:rsidRPr="0036320C" w:rsidRDefault="000603C7" w:rsidP="000603C7">
            <w:pPr>
              <w:keepNext/>
              <w:rPr>
                <w:rFonts w:ascii="Times New Roman" w:eastAsia="Times New Roman" w:hAnsi="Times New Roman" w:cs="Times New Roman"/>
                <w:noProof/>
                <w:sz w:val="20"/>
                <w:szCs w:val="20"/>
              </w:rPr>
            </w:pPr>
            <w:r w:rsidRPr="00D76FBC">
              <w:rPr>
                <w:rFonts w:ascii="Times New Roman" w:hAnsi="Times New Roman" w:cs="Times New Roman"/>
                <w:b/>
                <w:i/>
                <w:sz w:val="20"/>
                <w:szCs w:val="20"/>
              </w:rPr>
              <w:t>Article</w:t>
            </w:r>
            <w:r>
              <w:rPr>
                <w:rFonts w:ascii="Times New Roman" w:hAnsi="Times New Roman" w:cs="Times New Roman"/>
                <w:b/>
                <w:i/>
                <w:sz w:val="20"/>
                <w:szCs w:val="20"/>
              </w:rPr>
              <w:t>s</w:t>
            </w:r>
            <w:r w:rsidRPr="00D76FBC">
              <w:rPr>
                <w:rFonts w:ascii="Times New Roman" w:hAnsi="Times New Roman" w:cs="Times New Roman"/>
                <w:sz w:val="20"/>
                <w:szCs w:val="20"/>
              </w:rPr>
              <w:t xml:space="preserve">:  </w:t>
            </w:r>
            <w:r>
              <w:rPr>
                <w:rFonts w:ascii="Times New Roman" w:hAnsi="Times New Roman" w:cs="Times New Roman"/>
                <w:sz w:val="20"/>
                <w:szCs w:val="20"/>
              </w:rPr>
              <w:t xml:space="preserve">(1) </w:t>
            </w:r>
            <w:r w:rsidRPr="00D76FBC">
              <w:rPr>
                <w:rFonts w:ascii="Times New Roman" w:hAnsi="Times New Roman" w:cs="Times New Roman"/>
                <w:sz w:val="20"/>
                <w:szCs w:val="20"/>
              </w:rPr>
              <w:t xml:space="preserve">Butler, S. R. (2012). </w:t>
            </w:r>
            <w:r>
              <w:rPr>
                <w:rFonts w:ascii="Times New Roman" w:hAnsi="Times New Roman" w:cs="Times New Roman"/>
                <w:sz w:val="20"/>
                <w:szCs w:val="20"/>
              </w:rPr>
              <w:t>“</w:t>
            </w:r>
            <w:r w:rsidRPr="00D76FBC">
              <w:rPr>
                <w:rFonts w:ascii="Times New Roman" w:hAnsi="Times New Roman" w:cs="Times New Roman"/>
                <w:sz w:val="20"/>
                <w:szCs w:val="20"/>
              </w:rPr>
              <w:t>All on Board! Strategies for Constructing Diverse Boards of Directors,</w:t>
            </w:r>
            <w:r>
              <w:rPr>
                <w:rFonts w:ascii="Times New Roman" w:hAnsi="Times New Roman" w:cs="Times New Roman"/>
                <w:sz w:val="20"/>
                <w:szCs w:val="20"/>
              </w:rPr>
              <w:t>”</w:t>
            </w:r>
            <w:r w:rsidRPr="00D76FBC">
              <w:rPr>
                <w:rFonts w:ascii="Times New Roman" w:hAnsi="Times New Roman" w:cs="Times New Roman"/>
                <w:sz w:val="20"/>
                <w:szCs w:val="20"/>
              </w:rPr>
              <w:t xml:space="preserve"> 7 </w:t>
            </w:r>
            <w:r w:rsidRPr="00D76FBC">
              <w:rPr>
                <w:rFonts w:ascii="Times New Roman" w:hAnsi="Times New Roman" w:cs="Times New Roman"/>
                <w:i/>
                <w:sz w:val="20"/>
                <w:szCs w:val="20"/>
              </w:rPr>
              <w:t>Va. L. &amp; Bus. Rev.</w:t>
            </w:r>
            <w:r w:rsidRPr="00D76FBC">
              <w:rPr>
                <w:rFonts w:ascii="Times New Roman" w:hAnsi="Times New Roman" w:cs="Times New Roman"/>
                <w:sz w:val="20"/>
                <w:szCs w:val="20"/>
              </w:rPr>
              <w:t xml:space="preserve"> 61</w:t>
            </w:r>
            <w:r>
              <w:rPr>
                <w:rFonts w:ascii="Times New Roman" w:hAnsi="Times New Roman" w:cs="Times New Roman"/>
                <w:sz w:val="20"/>
                <w:szCs w:val="20"/>
              </w:rPr>
              <w:t xml:space="preserve"> (download and print a copy of the article from </w:t>
            </w:r>
            <w:hyperlink r:id="rId32" w:history="1">
              <w:r>
                <w:rPr>
                  <w:rStyle w:val="Hyperlink"/>
                  <w:rFonts w:ascii="Times New Roman" w:eastAsia="Times New Roman" w:hAnsi="Times New Roman" w:cs="Times New Roman"/>
                  <w:noProof/>
                  <w:sz w:val="20"/>
                  <w:szCs w:val="20"/>
                </w:rPr>
                <w:t>http://ssrn.com/author=1741189</w:t>
              </w:r>
            </w:hyperlink>
            <w:r>
              <w:rPr>
                <w:rFonts w:ascii="Times New Roman" w:hAnsi="Times New Roman" w:cs="Times New Roman"/>
                <w:sz w:val="20"/>
                <w:szCs w:val="20"/>
              </w:rPr>
              <w:t>)</w:t>
            </w:r>
          </w:p>
          <w:p w14:paraId="2651FE99" w14:textId="77777777" w:rsidR="000603C7" w:rsidRDefault="000603C7" w:rsidP="000603C7">
            <w:pPr>
              <w:keepNext/>
              <w:rPr>
                <w:rFonts w:ascii="Times New Roman" w:hAnsi="Times New Roman" w:cs="Times New Roman"/>
                <w:sz w:val="20"/>
                <w:szCs w:val="20"/>
              </w:rPr>
            </w:pPr>
          </w:p>
          <w:p w14:paraId="32A1076E" w14:textId="77777777" w:rsidR="000603C7" w:rsidRPr="0036320C" w:rsidRDefault="000603C7" w:rsidP="000603C7">
            <w:pPr>
              <w:keepNext/>
              <w:rPr>
                <w:rFonts w:ascii="Times New Roman" w:hAnsi="Times New Roman" w:cs="Times New Roman"/>
                <w:sz w:val="20"/>
                <w:szCs w:val="20"/>
              </w:rPr>
            </w:pPr>
            <w:r>
              <w:rPr>
                <w:rFonts w:ascii="Times New Roman" w:hAnsi="Times New Roman" w:cs="Times New Roman"/>
                <w:sz w:val="20"/>
                <w:szCs w:val="20"/>
              </w:rPr>
              <w:t xml:space="preserve">(2) Butler, S. R. (2013). “‘Financial Expert’: A Subtle Blow to the Pool and Current Pipeline of Women on Corporate </w:t>
            </w:r>
            <w:r w:rsidRPr="0036320C">
              <w:rPr>
                <w:rFonts w:ascii="Times New Roman" w:hAnsi="Times New Roman" w:cs="Times New Roman"/>
                <w:sz w:val="20"/>
                <w:szCs w:val="20"/>
              </w:rPr>
              <w:t xml:space="preserve">Boards,” 14 </w:t>
            </w:r>
            <w:r w:rsidRPr="0036320C">
              <w:rPr>
                <w:rFonts w:ascii="Times New Roman" w:hAnsi="Times New Roman" w:cs="Times New Roman"/>
                <w:i/>
                <w:sz w:val="20"/>
                <w:szCs w:val="20"/>
              </w:rPr>
              <w:t>Geo. J. Gender &amp; L.</w:t>
            </w:r>
            <w:r w:rsidRPr="0036320C">
              <w:rPr>
                <w:rFonts w:ascii="Times New Roman" w:hAnsi="Times New Roman" w:cs="Times New Roman"/>
                <w:sz w:val="20"/>
                <w:szCs w:val="20"/>
              </w:rPr>
              <w:t xml:space="preserve"> 1 </w:t>
            </w:r>
            <w:r>
              <w:rPr>
                <w:rFonts w:ascii="Times New Roman" w:hAnsi="Times New Roman" w:cs="Times New Roman"/>
                <w:sz w:val="20"/>
                <w:szCs w:val="20"/>
              </w:rPr>
              <w:t xml:space="preserve">(download and print a copy of the article from </w:t>
            </w:r>
            <w:hyperlink r:id="rId33" w:history="1">
              <w:r w:rsidRPr="00583DD4">
                <w:rPr>
                  <w:rStyle w:val="Hyperlink"/>
                  <w:rFonts w:ascii="Times New Roman" w:eastAsia="Times New Roman" w:hAnsi="Times New Roman" w:cs="Times New Roman"/>
                  <w:noProof/>
                  <w:sz w:val="20"/>
                  <w:szCs w:val="20"/>
                </w:rPr>
                <w:t>http://ssrn.com/author=1741189</w:t>
              </w:r>
            </w:hyperlink>
            <w:r>
              <w:rPr>
                <w:rFonts w:ascii="Times New Roman" w:hAnsi="Times New Roman" w:cs="Times New Roman"/>
                <w:sz w:val="20"/>
                <w:szCs w:val="20"/>
              </w:rPr>
              <w:t>)</w:t>
            </w:r>
          </w:p>
          <w:p w14:paraId="66A6C440" w14:textId="77777777" w:rsidR="000603C7" w:rsidRDefault="000603C7" w:rsidP="000603C7">
            <w:pPr>
              <w:keepNext/>
              <w:rPr>
                <w:rFonts w:ascii="Times New Roman" w:hAnsi="Times New Roman" w:cs="Times New Roman"/>
                <w:sz w:val="20"/>
                <w:szCs w:val="20"/>
              </w:rPr>
            </w:pPr>
          </w:p>
          <w:p w14:paraId="26C3BB6B" w14:textId="77777777" w:rsidR="000603C7" w:rsidRPr="00D76FBC" w:rsidRDefault="000603C7" w:rsidP="000603C7">
            <w:pPr>
              <w:keepNext/>
              <w:rPr>
                <w:rFonts w:ascii="Times New Roman" w:hAnsi="Times New Roman" w:cs="Times New Roman"/>
                <w:b/>
                <w:sz w:val="20"/>
                <w:szCs w:val="20"/>
              </w:rPr>
            </w:pPr>
            <w:r>
              <w:rPr>
                <w:rFonts w:ascii="Times New Roman" w:hAnsi="Times New Roman" w:cs="Times New Roman"/>
                <w:sz w:val="20"/>
                <w:szCs w:val="20"/>
              </w:rPr>
              <w:t xml:space="preserve">(3) </w:t>
            </w:r>
            <w:r w:rsidRPr="0040329A">
              <w:rPr>
                <w:rFonts w:ascii="Times New Roman" w:hAnsi="Times New Roman" w:cs="Times New Roman"/>
                <w:sz w:val="20"/>
                <w:szCs w:val="20"/>
              </w:rPr>
              <w:t>Widening the Lens, The Challenges of Leveraging Boardroom Diversity (HBR)</w:t>
            </w:r>
          </w:p>
          <w:p w14:paraId="3DF9CE7D" w14:textId="77777777" w:rsidR="000603C7" w:rsidRDefault="000603C7" w:rsidP="000603C7">
            <w:pPr>
              <w:keepNext/>
              <w:rPr>
                <w:rFonts w:ascii="Times New Roman" w:hAnsi="Times New Roman" w:cs="Times New Roman"/>
                <w:b/>
                <w:sz w:val="20"/>
                <w:szCs w:val="20"/>
              </w:rPr>
            </w:pPr>
          </w:p>
          <w:p w14:paraId="33736A5A" w14:textId="77777777" w:rsidR="000603C7" w:rsidRPr="00C47744" w:rsidRDefault="000603C7" w:rsidP="000603C7">
            <w:pPr>
              <w:keepNext/>
              <w:rPr>
                <w:rFonts w:ascii="Times New Roman" w:hAnsi="Times New Roman" w:cs="Times New Roman"/>
                <w:b/>
                <w:bCs/>
              </w:rPr>
            </w:pPr>
            <w:r w:rsidRPr="003A5E99">
              <w:rPr>
                <w:rFonts w:ascii="Times New Roman" w:hAnsi="Times New Roman" w:cs="Times New Roman"/>
                <w:b/>
                <w:highlight w:val="yellow"/>
              </w:rPr>
              <w:t xml:space="preserve">•Guest Speaker:  Moanica Caston, Vice President of Diversity and Inclusion, Georgia Power. </w:t>
            </w:r>
            <w:hyperlink r:id="rId34" w:history="1">
              <w:r w:rsidRPr="003A5E99">
                <w:rPr>
                  <w:rStyle w:val="Hyperlink"/>
                  <w:rFonts w:ascii="Times New Roman" w:hAnsi="Times New Roman" w:cs="Times New Roman"/>
                  <w:highlight w:val="yellow"/>
                </w:rPr>
                <w:t>http://gp.cseinteractive.com/docs/about-us/Bio_caston.pdf</w:t>
              </w:r>
            </w:hyperlink>
            <w:r w:rsidRPr="00C47744">
              <w:rPr>
                <w:rFonts w:ascii="Times New Roman" w:hAnsi="Times New Roman" w:cs="Times New Roman"/>
              </w:rPr>
              <w:t xml:space="preserve"> </w:t>
            </w:r>
          </w:p>
          <w:p w14:paraId="6DC3C979" w14:textId="77777777" w:rsidR="00AD0EC3" w:rsidRPr="00133245" w:rsidRDefault="00AD0EC3" w:rsidP="000603C7">
            <w:pPr>
              <w:rPr>
                <w:rFonts w:ascii="Times New Roman" w:hAnsi="Times New Roman" w:cs="Times New Roman"/>
              </w:rPr>
            </w:pPr>
          </w:p>
        </w:tc>
      </w:tr>
      <w:tr w:rsidR="00AD0EC3" w14:paraId="5D4E933B" w14:textId="77777777" w:rsidTr="00F2556D">
        <w:tc>
          <w:tcPr>
            <w:tcW w:w="1707" w:type="dxa"/>
          </w:tcPr>
          <w:p w14:paraId="4164917E" w14:textId="77777777" w:rsidR="00AD0EC3" w:rsidRPr="00133245" w:rsidRDefault="00AD0EC3" w:rsidP="00AD0EC3">
            <w:pPr>
              <w:rPr>
                <w:rFonts w:ascii="Times New Roman" w:hAnsi="Times New Roman" w:cs="Times New Roman"/>
              </w:rPr>
            </w:pPr>
            <w:r w:rsidRPr="0072742B">
              <w:rPr>
                <w:rFonts w:ascii="Times New Roman" w:hAnsi="Times New Roman" w:cs="Times New Roman"/>
              </w:rPr>
              <w:t xml:space="preserve">April </w:t>
            </w:r>
            <w:r w:rsidR="00A076D7" w:rsidRPr="0072742B">
              <w:rPr>
                <w:rFonts w:ascii="Times New Roman" w:hAnsi="Times New Roman" w:cs="Times New Roman"/>
              </w:rPr>
              <w:t>14</w:t>
            </w:r>
            <w:r w:rsidRPr="0072742B">
              <w:rPr>
                <w:rFonts w:ascii="Times New Roman" w:hAnsi="Times New Roman" w:cs="Times New Roman"/>
              </w:rPr>
              <w:t xml:space="preserve">, </w:t>
            </w:r>
            <w:r w:rsidR="00DD2368" w:rsidRPr="0072742B">
              <w:rPr>
                <w:rFonts w:ascii="Times New Roman" w:hAnsi="Times New Roman" w:cs="Times New Roman"/>
              </w:rPr>
              <w:t>2016</w:t>
            </w:r>
            <w:r w:rsidRPr="0072742B">
              <w:rPr>
                <w:rFonts w:ascii="Times New Roman" w:hAnsi="Times New Roman" w:cs="Times New Roman"/>
              </w:rPr>
              <w:t>:  Class 26</w:t>
            </w:r>
          </w:p>
          <w:p w14:paraId="4A2E6564" w14:textId="77777777" w:rsidR="00AD0EC3" w:rsidRPr="00133245" w:rsidRDefault="00AD0EC3" w:rsidP="00AD0EC3"/>
        </w:tc>
        <w:tc>
          <w:tcPr>
            <w:tcW w:w="9520" w:type="dxa"/>
          </w:tcPr>
          <w:p w14:paraId="70F48644" w14:textId="77777777" w:rsidR="000603C7" w:rsidRDefault="000603C7" w:rsidP="000603C7">
            <w:pPr>
              <w:rPr>
                <w:rFonts w:ascii="Times New Roman" w:hAnsi="Times New Roman" w:cs="Times New Roman"/>
                <w:b/>
                <w:sz w:val="28"/>
                <w:szCs w:val="28"/>
              </w:rPr>
            </w:pPr>
            <w:r>
              <w:rPr>
                <w:rFonts w:ascii="Times New Roman" w:hAnsi="Times New Roman" w:cs="Times New Roman"/>
                <w:b/>
                <w:sz w:val="28"/>
                <w:szCs w:val="28"/>
              </w:rPr>
              <w:t>•Film, Internet Chatroom Discussion, and Post-Class Discussion</w:t>
            </w:r>
          </w:p>
          <w:p w14:paraId="6FCFCFD8" w14:textId="77777777" w:rsidR="000603C7" w:rsidRPr="002379ED" w:rsidRDefault="000603C7" w:rsidP="000603C7">
            <w:pPr>
              <w:rPr>
                <w:rFonts w:ascii="Times New Roman" w:hAnsi="Times New Roman" w:cs="Times New Roman"/>
                <w:b/>
                <w:sz w:val="20"/>
                <w:szCs w:val="28"/>
              </w:rPr>
            </w:pPr>
          </w:p>
          <w:p w14:paraId="1265761A" w14:textId="77777777" w:rsidR="000603C7" w:rsidRDefault="000603C7" w:rsidP="000603C7">
            <w:pPr>
              <w:rPr>
                <w:rFonts w:ascii="Times New Roman" w:hAnsi="Times New Roman" w:cs="Times New Roman"/>
                <w:sz w:val="20"/>
                <w:szCs w:val="20"/>
              </w:rPr>
            </w:pPr>
            <w:r>
              <w:rPr>
                <w:rFonts w:ascii="Times New Roman" w:hAnsi="Times New Roman" w:cs="Times New Roman"/>
                <w:i/>
                <w:sz w:val="20"/>
                <w:szCs w:val="20"/>
              </w:rPr>
              <w:t xml:space="preserve">Firestone and the Warlord </w:t>
            </w:r>
            <w:r w:rsidRPr="00C5661F">
              <w:rPr>
                <w:rFonts w:ascii="Times New Roman" w:hAnsi="Times New Roman" w:cs="Times New Roman"/>
                <w:sz w:val="20"/>
                <w:szCs w:val="20"/>
              </w:rPr>
              <w:t>(</w:t>
            </w:r>
            <w:r>
              <w:rPr>
                <w:rFonts w:ascii="Times New Roman" w:hAnsi="Times New Roman" w:cs="Times New Roman"/>
                <w:sz w:val="20"/>
                <w:szCs w:val="20"/>
              </w:rPr>
              <w:t>2014</w:t>
            </w:r>
            <w:r w:rsidRPr="00C5661F">
              <w:rPr>
                <w:rFonts w:ascii="Times New Roman" w:hAnsi="Times New Roman" w:cs="Times New Roman"/>
                <w:sz w:val="20"/>
                <w:szCs w:val="20"/>
              </w:rPr>
              <w:t xml:space="preserve">) – 1 hour and </w:t>
            </w:r>
            <w:r>
              <w:rPr>
                <w:rFonts w:ascii="Times New Roman" w:hAnsi="Times New Roman" w:cs="Times New Roman"/>
                <w:sz w:val="20"/>
                <w:szCs w:val="20"/>
              </w:rPr>
              <w:t>24</w:t>
            </w:r>
            <w:r w:rsidRPr="00C5661F">
              <w:rPr>
                <w:rFonts w:ascii="Times New Roman" w:hAnsi="Times New Roman" w:cs="Times New Roman"/>
                <w:sz w:val="20"/>
                <w:szCs w:val="20"/>
              </w:rPr>
              <w:t xml:space="preserve"> minutes; </w:t>
            </w:r>
            <w:r>
              <w:rPr>
                <w:rFonts w:ascii="Times New Roman" w:hAnsi="Times New Roman" w:cs="Times New Roman"/>
                <w:sz w:val="20"/>
                <w:szCs w:val="20"/>
              </w:rPr>
              <w:t>b</w:t>
            </w:r>
            <w:r w:rsidRPr="00C5661F">
              <w:rPr>
                <w:rFonts w:ascii="Times New Roman" w:hAnsi="Times New Roman" w:cs="Times New Roman"/>
                <w:sz w:val="20"/>
                <w:szCs w:val="20"/>
              </w:rPr>
              <w:t xml:space="preserve">y </w:t>
            </w:r>
            <w:r>
              <w:rPr>
                <w:rFonts w:ascii="Times New Roman" w:hAnsi="Times New Roman" w:cs="Times New Roman"/>
                <w:sz w:val="20"/>
                <w:szCs w:val="20"/>
              </w:rPr>
              <w:t>T. Christian Miller and Jonathan Jones</w:t>
            </w:r>
          </w:p>
          <w:p w14:paraId="597074D2" w14:textId="77777777" w:rsidR="000603C7" w:rsidRPr="00000A0A" w:rsidRDefault="00872B3F" w:rsidP="000603C7">
            <w:pPr>
              <w:rPr>
                <w:rFonts w:ascii="Times New Roman Bold" w:hAnsi="Times New Roman Bold" w:cs="Times New Roman"/>
                <w:b/>
              </w:rPr>
            </w:pPr>
            <w:hyperlink r:id="rId35" w:history="1">
              <w:r w:rsidR="000603C7" w:rsidRPr="00000A0A">
                <w:rPr>
                  <w:rStyle w:val="Hyperlink"/>
                  <w:rFonts w:ascii="Times New Roman Bold" w:hAnsi="Times New Roman Bold" w:cs="Times New Roman"/>
                  <w:b/>
                </w:rPr>
                <w:t>http://www.pbs.org/wgbh/pages/frontline/firestone-and-the-warlord/</w:t>
              </w:r>
            </w:hyperlink>
          </w:p>
          <w:p w14:paraId="4A3E9107" w14:textId="77777777" w:rsidR="00AD0EC3" w:rsidRPr="00C5661F" w:rsidRDefault="00AD0EC3" w:rsidP="0072742B">
            <w:pPr>
              <w:rPr>
                <w:rFonts w:ascii="Times New Roman" w:hAnsi="Times New Roman" w:cs="Times New Roman"/>
                <w:b/>
              </w:rPr>
            </w:pPr>
          </w:p>
        </w:tc>
      </w:tr>
      <w:tr w:rsidR="00AD0EC3" w14:paraId="3C434C78" w14:textId="77777777" w:rsidTr="00F2556D">
        <w:tc>
          <w:tcPr>
            <w:tcW w:w="1707" w:type="dxa"/>
          </w:tcPr>
          <w:p w14:paraId="2A732889" w14:textId="77777777" w:rsidR="00AD0EC3" w:rsidRPr="00133245" w:rsidRDefault="00AD0EC3" w:rsidP="00AD0EC3">
            <w:pPr>
              <w:rPr>
                <w:rFonts w:ascii="Times New Roman" w:hAnsi="Times New Roman" w:cs="Times New Roman"/>
              </w:rPr>
            </w:pPr>
            <w:r w:rsidRPr="00CA4664">
              <w:rPr>
                <w:rFonts w:ascii="Times New Roman" w:hAnsi="Times New Roman" w:cs="Times New Roman"/>
                <w:highlight w:val="yellow"/>
              </w:rPr>
              <w:t>April 1</w:t>
            </w:r>
            <w:r w:rsidR="00A076D7" w:rsidRPr="00CA4664">
              <w:rPr>
                <w:rFonts w:ascii="Times New Roman" w:hAnsi="Times New Roman" w:cs="Times New Roman"/>
                <w:highlight w:val="yellow"/>
              </w:rPr>
              <w:t>9</w:t>
            </w:r>
            <w:r w:rsidRPr="00CA4664">
              <w:rPr>
                <w:rFonts w:ascii="Times New Roman" w:hAnsi="Times New Roman" w:cs="Times New Roman"/>
                <w:highlight w:val="yellow"/>
              </w:rPr>
              <w:t xml:space="preserve">, </w:t>
            </w:r>
            <w:r w:rsidR="00DD2368" w:rsidRPr="00CA4664">
              <w:rPr>
                <w:rFonts w:ascii="Times New Roman" w:hAnsi="Times New Roman" w:cs="Times New Roman"/>
                <w:highlight w:val="yellow"/>
              </w:rPr>
              <w:t>2016</w:t>
            </w:r>
            <w:r w:rsidRPr="00CA4664">
              <w:rPr>
                <w:rFonts w:ascii="Times New Roman" w:hAnsi="Times New Roman" w:cs="Times New Roman"/>
                <w:highlight w:val="yellow"/>
              </w:rPr>
              <w:t>:  Class 27</w:t>
            </w:r>
          </w:p>
          <w:p w14:paraId="1EE6CB0A" w14:textId="77777777" w:rsidR="00AD0EC3" w:rsidRPr="00133245" w:rsidRDefault="00AD0EC3" w:rsidP="00AD0EC3"/>
        </w:tc>
        <w:tc>
          <w:tcPr>
            <w:tcW w:w="9520" w:type="dxa"/>
          </w:tcPr>
          <w:p w14:paraId="17080C1D" w14:textId="77777777" w:rsidR="00CA4664" w:rsidRPr="00133245" w:rsidRDefault="00CA4664" w:rsidP="00CA4664">
            <w:pPr>
              <w:rPr>
                <w:rFonts w:ascii="Times New Roman" w:hAnsi="Times New Roman" w:cs="Times New Roman"/>
                <w:b/>
              </w:rPr>
            </w:pPr>
            <w:r w:rsidRPr="00C5661F">
              <w:rPr>
                <w:rFonts w:ascii="Times New Roman" w:hAnsi="Times New Roman" w:cs="Times New Roman"/>
                <w:b/>
              </w:rPr>
              <w:t>**Deliverables:  Part II Movie Review Write-up Due**</w:t>
            </w:r>
          </w:p>
          <w:p w14:paraId="2AC560F8" w14:textId="77777777" w:rsidR="00AD0EC3" w:rsidRDefault="00AD0EC3" w:rsidP="000603C7">
            <w:pPr>
              <w:keepNext/>
              <w:rPr>
                <w:rFonts w:ascii="Times New Roman" w:hAnsi="Times New Roman" w:cs="Times New Roman"/>
                <w:b/>
                <w:sz w:val="16"/>
                <w:szCs w:val="16"/>
              </w:rPr>
            </w:pPr>
          </w:p>
          <w:p w14:paraId="7125D8EA" w14:textId="77777777" w:rsidR="000603C7" w:rsidRDefault="000603C7" w:rsidP="000603C7">
            <w:pPr>
              <w:rPr>
                <w:rFonts w:ascii="Times New Roman" w:hAnsi="Times New Roman" w:cs="Times New Roman"/>
                <w:b/>
                <w:sz w:val="28"/>
                <w:szCs w:val="28"/>
              </w:rPr>
            </w:pPr>
            <w:r w:rsidRPr="007E59DB">
              <w:rPr>
                <w:rFonts w:ascii="Times New Roman" w:hAnsi="Times New Roman" w:cs="Times New Roman"/>
                <w:b/>
                <w:sz w:val="28"/>
                <w:szCs w:val="28"/>
              </w:rPr>
              <w:t>•</w:t>
            </w:r>
            <w:r>
              <w:rPr>
                <w:rFonts w:ascii="Times New Roman" w:hAnsi="Times New Roman" w:cs="Times New Roman"/>
                <w:b/>
                <w:sz w:val="28"/>
                <w:szCs w:val="28"/>
              </w:rPr>
              <w:t xml:space="preserve">Governance in the Non-Profit Sector: </w:t>
            </w:r>
          </w:p>
          <w:p w14:paraId="53FF8C82" w14:textId="77777777" w:rsidR="000603C7" w:rsidRPr="00994377" w:rsidRDefault="000603C7" w:rsidP="000603C7">
            <w:pPr>
              <w:rPr>
                <w:rFonts w:ascii="Times New Roman" w:hAnsi="Times New Roman" w:cs="Times New Roman"/>
                <w:b/>
                <w:sz w:val="16"/>
                <w:szCs w:val="16"/>
              </w:rPr>
            </w:pPr>
          </w:p>
          <w:p w14:paraId="0DBE28AD" w14:textId="77777777" w:rsidR="000603C7" w:rsidRPr="00C47744" w:rsidRDefault="000603C7" w:rsidP="000603C7">
            <w:pPr>
              <w:rPr>
                <w:rFonts w:ascii="Times New Roman" w:hAnsi="Times New Roman" w:cs="Times New Roman"/>
                <w:b/>
              </w:rPr>
            </w:pPr>
            <w:r w:rsidRPr="003A5E99">
              <w:rPr>
                <w:rFonts w:ascii="Times New Roman" w:hAnsi="Times New Roman" w:cs="Times New Roman"/>
                <w:b/>
                <w:highlight w:val="yellow"/>
              </w:rPr>
              <w:t xml:space="preserve">•Guest Speaker:  Professor William J. Todd, Professor of the Practice and Executive Director for Health Care Initiatives, Scheller College of Business, Georgia Institute of Technology. </w:t>
            </w:r>
            <w:hyperlink r:id="rId36" w:history="1">
              <w:r w:rsidRPr="003A5E99">
                <w:rPr>
                  <w:rStyle w:val="Hyperlink"/>
                  <w:rFonts w:ascii="Times New Roman" w:hAnsi="Times New Roman" w:cs="Times New Roman"/>
                  <w:highlight w:val="yellow"/>
                </w:rPr>
                <w:t>http://scheller.gatech.edu/directory/faculty/todd/index.html</w:t>
              </w:r>
            </w:hyperlink>
          </w:p>
          <w:p w14:paraId="532B3955" w14:textId="77777777" w:rsidR="000603C7" w:rsidRPr="00C5661F" w:rsidRDefault="000603C7" w:rsidP="000603C7">
            <w:pPr>
              <w:keepNext/>
              <w:rPr>
                <w:rFonts w:ascii="Times New Roman" w:hAnsi="Times New Roman" w:cs="Times New Roman"/>
                <w:b/>
                <w:sz w:val="16"/>
                <w:szCs w:val="16"/>
              </w:rPr>
            </w:pPr>
          </w:p>
        </w:tc>
      </w:tr>
      <w:tr w:rsidR="00AD0EC3" w14:paraId="3C07717A" w14:textId="77777777" w:rsidTr="00F2556D">
        <w:tc>
          <w:tcPr>
            <w:tcW w:w="1707" w:type="dxa"/>
          </w:tcPr>
          <w:p w14:paraId="7CD96238" w14:textId="77777777" w:rsidR="00AD0EC3" w:rsidRPr="00CA4664" w:rsidRDefault="00AD0EC3" w:rsidP="00AD0EC3">
            <w:pPr>
              <w:rPr>
                <w:rFonts w:ascii="Times New Roman" w:hAnsi="Times New Roman" w:cs="Times New Roman"/>
              </w:rPr>
            </w:pPr>
            <w:r w:rsidRPr="00CA4664">
              <w:rPr>
                <w:rFonts w:ascii="Times New Roman" w:hAnsi="Times New Roman" w:cs="Times New Roman"/>
              </w:rPr>
              <w:t xml:space="preserve">April </w:t>
            </w:r>
            <w:r w:rsidR="00A076D7" w:rsidRPr="00CA4664">
              <w:rPr>
                <w:rFonts w:ascii="Times New Roman" w:hAnsi="Times New Roman" w:cs="Times New Roman"/>
              </w:rPr>
              <w:t>21</w:t>
            </w:r>
            <w:r w:rsidRPr="00CA4664">
              <w:rPr>
                <w:rFonts w:ascii="Times New Roman" w:hAnsi="Times New Roman" w:cs="Times New Roman"/>
              </w:rPr>
              <w:t xml:space="preserve">, </w:t>
            </w:r>
            <w:r w:rsidR="00DD2368" w:rsidRPr="00CA4664">
              <w:rPr>
                <w:rFonts w:ascii="Times New Roman" w:hAnsi="Times New Roman" w:cs="Times New Roman"/>
              </w:rPr>
              <w:t>2016</w:t>
            </w:r>
            <w:r w:rsidRPr="00CA4664">
              <w:rPr>
                <w:rFonts w:ascii="Times New Roman" w:hAnsi="Times New Roman" w:cs="Times New Roman"/>
              </w:rPr>
              <w:t>:  Class 28</w:t>
            </w:r>
          </w:p>
          <w:p w14:paraId="3A99FB40" w14:textId="77777777" w:rsidR="00AD0EC3" w:rsidRPr="00CA4664" w:rsidRDefault="00AD0EC3" w:rsidP="00AD0EC3"/>
        </w:tc>
        <w:tc>
          <w:tcPr>
            <w:tcW w:w="9520" w:type="dxa"/>
          </w:tcPr>
          <w:p w14:paraId="4048984C" w14:textId="77777777" w:rsidR="00AD0EC3" w:rsidRPr="00CA4664" w:rsidRDefault="00CA4664" w:rsidP="00CA4664">
            <w:pPr>
              <w:rPr>
                <w:rFonts w:ascii="Times New Roman" w:hAnsi="Times New Roman" w:cs="Times New Roman"/>
                <w:b/>
                <w:sz w:val="28"/>
                <w:szCs w:val="28"/>
              </w:rPr>
            </w:pPr>
            <w:r w:rsidRPr="00CA4664">
              <w:rPr>
                <w:rFonts w:ascii="Times New Roman" w:hAnsi="Times New Roman" w:cs="Times New Roman"/>
                <w:b/>
                <w:szCs w:val="28"/>
              </w:rPr>
              <w:t>Deliverables:  Group Debates (3 Debates, 3 Teams)</w:t>
            </w:r>
          </w:p>
        </w:tc>
      </w:tr>
      <w:tr w:rsidR="00AD0EC3" w14:paraId="2E0F5FDD" w14:textId="77777777" w:rsidTr="00F2556D">
        <w:tc>
          <w:tcPr>
            <w:tcW w:w="1707" w:type="dxa"/>
          </w:tcPr>
          <w:p w14:paraId="0499354F" w14:textId="77777777" w:rsidR="00AD0EC3" w:rsidRPr="00CA4664" w:rsidRDefault="00AD0EC3" w:rsidP="00AD0EC3">
            <w:pPr>
              <w:rPr>
                <w:rFonts w:ascii="Times New Roman" w:hAnsi="Times New Roman" w:cs="Times New Roman"/>
              </w:rPr>
            </w:pPr>
            <w:r w:rsidRPr="00CA4664">
              <w:rPr>
                <w:rFonts w:ascii="Times New Roman" w:hAnsi="Times New Roman" w:cs="Times New Roman"/>
              </w:rPr>
              <w:t xml:space="preserve">April </w:t>
            </w:r>
            <w:r w:rsidR="00A076D7" w:rsidRPr="00CA4664">
              <w:rPr>
                <w:rFonts w:ascii="Times New Roman" w:hAnsi="Times New Roman" w:cs="Times New Roman"/>
              </w:rPr>
              <w:t>26</w:t>
            </w:r>
            <w:r w:rsidRPr="00CA4664">
              <w:rPr>
                <w:rFonts w:ascii="Times New Roman" w:hAnsi="Times New Roman" w:cs="Times New Roman"/>
              </w:rPr>
              <w:t xml:space="preserve">, </w:t>
            </w:r>
            <w:r w:rsidR="00DD2368" w:rsidRPr="00CA4664">
              <w:rPr>
                <w:rFonts w:ascii="Times New Roman" w:hAnsi="Times New Roman" w:cs="Times New Roman"/>
              </w:rPr>
              <w:t>2016</w:t>
            </w:r>
            <w:r w:rsidRPr="00CA4664">
              <w:rPr>
                <w:rFonts w:ascii="Times New Roman" w:hAnsi="Times New Roman" w:cs="Times New Roman"/>
              </w:rPr>
              <w:t>:  Class 29</w:t>
            </w:r>
          </w:p>
          <w:p w14:paraId="049EBEF7" w14:textId="77777777" w:rsidR="00AD0EC3" w:rsidRPr="00CA4664" w:rsidRDefault="00AD0EC3" w:rsidP="00AD0EC3"/>
        </w:tc>
        <w:tc>
          <w:tcPr>
            <w:tcW w:w="9520" w:type="dxa"/>
          </w:tcPr>
          <w:p w14:paraId="5910C419" w14:textId="77777777" w:rsidR="00CA4664" w:rsidRPr="00CA4664" w:rsidRDefault="00CA4664" w:rsidP="00CA4664">
            <w:pPr>
              <w:rPr>
                <w:rFonts w:ascii="Times New Roman" w:hAnsi="Times New Roman" w:cs="Times New Roman"/>
                <w:b/>
                <w:sz w:val="18"/>
              </w:rPr>
            </w:pPr>
            <w:r w:rsidRPr="00CA4664">
              <w:rPr>
                <w:rFonts w:ascii="Times New Roman" w:hAnsi="Times New Roman" w:cs="Times New Roman"/>
                <w:b/>
              </w:rPr>
              <w:t xml:space="preserve">Deliverables:  Group Debates (3 Debates, 3 Teams) </w:t>
            </w:r>
          </w:p>
          <w:p w14:paraId="733FE006" w14:textId="77777777" w:rsidR="00CA4664" w:rsidRDefault="00CA4664" w:rsidP="00AD0EC3">
            <w:pPr>
              <w:rPr>
                <w:rFonts w:ascii="Times New Roman" w:hAnsi="Times New Roman" w:cs="Times New Roman"/>
                <w:b/>
                <w:sz w:val="28"/>
                <w:szCs w:val="28"/>
              </w:rPr>
            </w:pPr>
          </w:p>
          <w:p w14:paraId="74824A6D" w14:textId="77777777" w:rsidR="00AD0EC3" w:rsidRDefault="00AD0EC3" w:rsidP="00AD0EC3">
            <w:pPr>
              <w:rPr>
                <w:rFonts w:ascii="Times New Roman" w:hAnsi="Times New Roman" w:cs="Times New Roman"/>
                <w:b/>
                <w:sz w:val="28"/>
                <w:szCs w:val="28"/>
              </w:rPr>
            </w:pPr>
            <w:r>
              <w:rPr>
                <w:rFonts w:ascii="Times New Roman" w:hAnsi="Times New Roman" w:cs="Times New Roman"/>
                <w:b/>
                <w:sz w:val="28"/>
                <w:szCs w:val="28"/>
              </w:rPr>
              <w:t>•Class Debriefing</w:t>
            </w:r>
          </w:p>
          <w:p w14:paraId="456E285D" w14:textId="77777777" w:rsidR="00AD0EC3" w:rsidRPr="00F200BF" w:rsidRDefault="00AD0EC3" w:rsidP="00AD0EC3">
            <w:pPr>
              <w:rPr>
                <w:rFonts w:ascii="Times New Roman" w:hAnsi="Times New Roman" w:cs="Times New Roman"/>
                <w:sz w:val="20"/>
                <w:szCs w:val="20"/>
              </w:rPr>
            </w:pPr>
          </w:p>
        </w:tc>
      </w:tr>
      <w:tr w:rsidR="00AD0EC3" w14:paraId="6DC25A40" w14:textId="77777777" w:rsidTr="00F2556D">
        <w:tc>
          <w:tcPr>
            <w:tcW w:w="1707" w:type="dxa"/>
          </w:tcPr>
          <w:p w14:paraId="1EDD603A" w14:textId="77777777" w:rsidR="00AD0EC3" w:rsidRPr="00133245" w:rsidRDefault="002808C6" w:rsidP="002808C6">
            <w:pPr>
              <w:rPr>
                <w:rFonts w:ascii="Times New Roman" w:hAnsi="Times New Roman" w:cs="Times New Roman"/>
              </w:rPr>
            </w:pPr>
            <w:r>
              <w:rPr>
                <w:rFonts w:ascii="Times New Roman" w:hAnsi="Times New Roman" w:cs="Times New Roman"/>
              </w:rPr>
              <w:t>Tuesd</w:t>
            </w:r>
            <w:r w:rsidR="00AD0EC3">
              <w:rPr>
                <w:rFonts w:ascii="Times New Roman" w:hAnsi="Times New Roman" w:cs="Times New Roman"/>
              </w:rPr>
              <w:t xml:space="preserve">ay, </w:t>
            </w:r>
            <w:r>
              <w:rPr>
                <w:rFonts w:ascii="Times New Roman" w:hAnsi="Times New Roman" w:cs="Times New Roman"/>
              </w:rPr>
              <w:t xml:space="preserve">May 3, </w:t>
            </w:r>
            <w:r w:rsidR="00DD2368">
              <w:rPr>
                <w:rFonts w:ascii="Times New Roman" w:hAnsi="Times New Roman" w:cs="Times New Roman"/>
              </w:rPr>
              <w:t>2016</w:t>
            </w:r>
            <w:r w:rsidR="00AD0EC3">
              <w:rPr>
                <w:rFonts w:ascii="Times New Roman" w:hAnsi="Times New Roman" w:cs="Times New Roman"/>
              </w:rPr>
              <w:t xml:space="preserve"> from </w:t>
            </w:r>
            <w:r>
              <w:rPr>
                <w:rFonts w:ascii="Times New Roman" w:hAnsi="Times New Roman" w:cs="Times New Roman"/>
              </w:rPr>
              <w:t xml:space="preserve">3:00 </w:t>
            </w:r>
            <w:r w:rsidR="00AD0EC3">
              <w:rPr>
                <w:rFonts w:ascii="Times New Roman" w:hAnsi="Times New Roman" w:cs="Times New Roman"/>
              </w:rPr>
              <w:t xml:space="preserve">p.m. – </w:t>
            </w:r>
            <w:r>
              <w:rPr>
                <w:rFonts w:ascii="Times New Roman" w:hAnsi="Times New Roman" w:cs="Times New Roman"/>
              </w:rPr>
              <w:t>4</w:t>
            </w:r>
            <w:r w:rsidR="00AD0EC3">
              <w:rPr>
                <w:rFonts w:ascii="Times New Roman" w:hAnsi="Times New Roman" w:cs="Times New Roman"/>
              </w:rPr>
              <w:t>:</w:t>
            </w:r>
            <w:r>
              <w:rPr>
                <w:rFonts w:ascii="Times New Roman" w:hAnsi="Times New Roman" w:cs="Times New Roman"/>
              </w:rPr>
              <w:t xml:space="preserve">30 </w:t>
            </w:r>
            <w:r w:rsidR="00AD0EC3">
              <w:rPr>
                <w:rFonts w:ascii="Times New Roman" w:hAnsi="Times New Roman" w:cs="Times New Roman"/>
              </w:rPr>
              <w:t>p.m.</w:t>
            </w:r>
          </w:p>
        </w:tc>
        <w:tc>
          <w:tcPr>
            <w:tcW w:w="9520" w:type="dxa"/>
          </w:tcPr>
          <w:p w14:paraId="2DC15ABA" w14:textId="77777777" w:rsidR="00AD0EC3" w:rsidRDefault="00AD0EC3" w:rsidP="00AD0EC3">
            <w:pPr>
              <w:rPr>
                <w:rFonts w:ascii="Times New Roman" w:hAnsi="Times New Roman" w:cs="Times New Roman"/>
                <w:b/>
                <w:highlight w:val="red"/>
              </w:rPr>
            </w:pPr>
            <w:r w:rsidRPr="00C5661F">
              <w:rPr>
                <w:rFonts w:ascii="Times New Roman" w:hAnsi="Times New Roman" w:cs="Times New Roman"/>
                <w:b/>
              </w:rPr>
              <w:t>**</w:t>
            </w:r>
            <w:r w:rsidRPr="00C5661F">
              <w:rPr>
                <w:rFonts w:ascii="Times New Roman Bold" w:hAnsi="Times New Roman Bold" w:cs="Times New Roman"/>
                <w:b/>
                <w:smallCaps/>
              </w:rPr>
              <w:t>Final Examination</w:t>
            </w:r>
            <w:r w:rsidRPr="00C5661F">
              <w:rPr>
                <w:rFonts w:ascii="Times New Roman" w:hAnsi="Times New Roman" w:cs="Times New Roman"/>
                <w:b/>
              </w:rPr>
              <w:t>** - Scheduled Georgia Tech Examination Date</w:t>
            </w:r>
          </w:p>
        </w:tc>
      </w:tr>
    </w:tbl>
    <w:p w14:paraId="540D2A6E" w14:textId="77777777" w:rsidR="00250804" w:rsidRPr="00F32E5F" w:rsidRDefault="00250804" w:rsidP="002E4B9B">
      <w:pPr>
        <w:spacing w:after="0" w:line="240" w:lineRule="auto"/>
        <w:rPr>
          <w:rFonts w:ascii="Times New Roman" w:hAnsi="Times New Roman" w:cs="Times New Roman"/>
        </w:rPr>
      </w:pPr>
    </w:p>
    <w:p w14:paraId="1821AE6E" w14:textId="77777777" w:rsidR="002E4B9B" w:rsidRPr="00F32E5F" w:rsidRDefault="00F20498" w:rsidP="00B310F1">
      <w:pPr>
        <w:keepNext/>
        <w:spacing w:after="0" w:line="240" w:lineRule="auto"/>
        <w:jc w:val="center"/>
        <w:rPr>
          <w:rFonts w:ascii="Times New Roman" w:hAnsi="Times New Roman" w:cs="Times New Roman"/>
          <w:b/>
        </w:rPr>
      </w:pPr>
      <w:r w:rsidRPr="00F32E5F">
        <w:rPr>
          <w:rFonts w:ascii="Times New Roman" w:hAnsi="Times New Roman" w:cs="Times New Roman"/>
          <w:b/>
        </w:rPr>
        <w:t xml:space="preserve">POLICIES AND </w:t>
      </w:r>
      <w:r w:rsidR="002E1A0F" w:rsidRPr="00F32E5F">
        <w:rPr>
          <w:rFonts w:ascii="Times New Roman" w:hAnsi="Times New Roman" w:cs="Times New Roman"/>
          <w:b/>
        </w:rPr>
        <w:t>PROCEDURES</w:t>
      </w:r>
    </w:p>
    <w:p w14:paraId="5F2D7E16" w14:textId="77777777" w:rsidR="002E1A0F" w:rsidRPr="00F32E5F" w:rsidRDefault="002E1A0F" w:rsidP="00B310F1">
      <w:pPr>
        <w:keepNext/>
        <w:spacing w:after="0" w:line="240" w:lineRule="auto"/>
        <w:rPr>
          <w:rFonts w:ascii="Times New Roman" w:hAnsi="Times New Roman" w:cs="Times New Roman"/>
        </w:rPr>
      </w:pPr>
    </w:p>
    <w:p w14:paraId="6F4B00CF" w14:textId="77777777" w:rsidR="00F20498" w:rsidRPr="00F32E5F" w:rsidRDefault="00F20498" w:rsidP="00B310F1">
      <w:pPr>
        <w:keepNext/>
        <w:spacing w:after="0" w:line="240" w:lineRule="auto"/>
        <w:jc w:val="both"/>
        <w:rPr>
          <w:rFonts w:ascii="Times New Roman" w:hAnsi="Times New Roman" w:cs="Times New Roman"/>
        </w:rPr>
      </w:pPr>
      <w:r w:rsidRPr="00F32E5F">
        <w:rPr>
          <w:rFonts w:ascii="Times New Roman" w:hAnsi="Times New Roman" w:cs="Times New Roman"/>
          <w:b/>
          <w:smallCaps/>
        </w:rPr>
        <w:t>Student Honor Code</w:t>
      </w:r>
      <w:r w:rsidR="003406B4" w:rsidRPr="00F32E5F">
        <w:rPr>
          <w:rFonts w:ascii="Times New Roman" w:hAnsi="Times New Roman" w:cs="Times New Roman"/>
          <w:b/>
          <w:smallCaps/>
        </w:rPr>
        <w:t xml:space="preserve"> and Code of Ethics</w:t>
      </w:r>
      <w:r w:rsidRPr="00F32E5F">
        <w:rPr>
          <w:rFonts w:ascii="Times New Roman" w:hAnsi="Times New Roman" w:cs="Times New Roman"/>
        </w:rPr>
        <w:t xml:space="preserve">:  Students </w:t>
      </w:r>
      <w:r w:rsidR="00BA7CBC" w:rsidRPr="00F32E5F">
        <w:rPr>
          <w:rFonts w:ascii="Times New Roman" w:hAnsi="Times New Roman" w:cs="Times New Roman"/>
        </w:rPr>
        <w:t>shall be aware of and abide by the Georgia Institute of Technology’s Academic Honor Code</w:t>
      </w:r>
      <w:r w:rsidR="00AF548A">
        <w:rPr>
          <w:rFonts w:ascii="Times New Roman" w:hAnsi="Times New Roman" w:cs="Times New Roman"/>
        </w:rPr>
        <w:t xml:space="preserve"> (the “</w:t>
      </w:r>
      <w:r w:rsidR="00AF548A" w:rsidRPr="00AF548A">
        <w:rPr>
          <w:rFonts w:ascii="Times New Roman" w:hAnsi="Times New Roman" w:cs="Times New Roman"/>
          <w:i/>
        </w:rPr>
        <w:t>Academic Honor Code</w:t>
      </w:r>
      <w:r w:rsidR="00AF548A">
        <w:rPr>
          <w:rFonts w:ascii="Times New Roman" w:hAnsi="Times New Roman" w:cs="Times New Roman"/>
        </w:rPr>
        <w:t>”)</w:t>
      </w:r>
      <w:r w:rsidR="00BA7CBC" w:rsidRPr="00F32E5F">
        <w:rPr>
          <w:rFonts w:ascii="Times New Roman" w:hAnsi="Times New Roman" w:cs="Times New Roman"/>
        </w:rPr>
        <w:t xml:space="preserve"> with respect to all aspects of their participation in the </w:t>
      </w:r>
      <w:r w:rsidR="00F12B30" w:rsidRPr="00F32E5F">
        <w:rPr>
          <w:rFonts w:ascii="Times New Roman" w:hAnsi="Times New Roman" w:cs="Times New Roman"/>
        </w:rPr>
        <w:t>Course</w:t>
      </w:r>
      <w:r w:rsidR="00BA7CBC" w:rsidRPr="00F32E5F">
        <w:rPr>
          <w:rFonts w:ascii="Times New Roman" w:hAnsi="Times New Roman" w:cs="Times New Roman"/>
        </w:rPr>
        <w:t xml:space="preserve">.  </w:t>
      </w:r>
      <w:r w:rsidR="00006EAC" w:rsidRPr="000A1FF1">
        <w:rPr>
          <w:rFonts w:ascii="Times New Roman" w:hAnsi="Times New Roman" w:cs="Times New Roman"/>
        </w:rPr>
        <w:t xml:space="preserve">See </w:t>
      </w:r>
      <w:hyperlink r:id="rId37" w:history="1">
        <w:r w:rsidR="000A1FF1" w:rsidRPr="00E0261C">
          <w:rPr>
            <w:rStyle w:val="Hyperlink"/>
            <w:rFonts w:ascii="Times New Roman" w:hAnsi="Times New Roman" w:cs="Times New Roman"/>
          </w:rPr>
          <w:t>http://www.honor.gatech.edu/content/2/the-honor-code</w:t>
        </w:r>
      </w:hyperlink>
      <w:r w:rsidR="00006EAC" w:rsidRPr="000A1FF1">
        <w:rPr>
          <w:rFonts w:ascii="Times New Roman" w:hAnsi="Times New Roman" w:cs="Times New Roman"/>
        </w:rPr>
        <w:t>.</w:t>
      </w:r>
      <w:r w:rsidR="000A1FF1">
        <w:rPr>
          <w:rFonts w:ascii="Times New Roman" w:hAnsi="Times New Roman" w:cs="Times New Roman"/>
        </w:rPr>
        <w:t xml:space="preserve"> </w:t>
      </w:r>
      <w:r w:rsidR="00BA7CBC" w:rsidRPr="000A1FF1">
        <w:rPr>
          <w:rFonts w:ascii="Times New Roman" w:hAnsi="Times New Roman" w:cs="Times New Roman"/>
        </w:rPr>
        <w:t>C</w:t>
      </w:r>
      <w:r w:rsidR="00BA7CBC" w:rsidRPr="00F32E5F">
        <w:rPr>
          <w:rFonts w:ascii="Times New Roman" w:hAnsi="Times New Roman" w:cs="Times New Roman"/>
        </w:rPr>
        <w:t>ompliance with the Academic Honor Code also includes all aspects of the Honor Agreement signed by students as a condition of their enrollment in the College of Management.  Any student suspected of engaging in behavior in violation of the Academic Honor Code or the Honor Agreement shall be referred to the Office of the Dean of Students for appropriate action.</w:t>
      </w:r>
      <w:r w:rsidR="003406B4" w:rsidRPr="00F32E5F">
        <w:rPr>
          <w:rFonts w:ascii="Times New Roman" w:hAnsi="Times New Roman" w:cs="Times New Roman"/>
        </w:rPr>
        <w:t xml:space="preserve">  </w:t>
      </w:r>
    </w:p>
    <w:p w14:paraId="2B6AF7D7" w14:textId="77777777" w:rsidR="003406B4" w:rsidRPr="00F32E5F" w:rsidRDefault="003406B4" w:rsidP="00BA7CBC">
      <w:pPr>
        <w:spacing w:after="0" w:line="240" w:lineRule="auto"/>
        <w:jc w:val="both"/>
        <w:rPr>
          <w:rFonts w:ascii="Times New Roman" w:hAnsi="Times New Roman" w:cs="Times New Roman"/>
        </w:rPr>
      </w:pPr>
    </w:p>
    <w:p w14:paraId="41B2C9A6" w14:textId="77777777" w:rsidR="003406B4" w:rsidRPr="00F32E5F" w:rsidRDefault="003406B4" w:rsidP="00BA7CBC">
      <w:pPr>
        <w:spacing w:after="0" w:line="240" w:lineRule="auto"/>
        <w:jc w:val="both"/>
        <w:rPr>
          <w:rFonts w:ascii="Times New Roman" w:hAnsi="Times New Roman" w:cs="Times New Roman"/>
        </w:rPr>
      </w:pPr>
      <w:r w:rsidRPr="00F32E5F">
        <w:rPr>
          <w:rFonts w:ascii="Times New Roman" w:hAnsi="Times New Roman" w:cs="Times New Roman"/>
        </w:rPr>
        <w:t xml:space="preserve">Specifically, all assignments submitted must be your own or your team’s individual thought and words, unless properly cited.  </w:t>
      </w:r>
    </w:p>
    <w:p w14:paraId="02EEB748" w14:textId="77777777" w:rsidR="003E339A" w:rsidRPr="00F32E5F" w:rsidRDefault="003E339A" w:rsidP="00BA7CBC">
      <w:pPr>
        <w:spacing w:after="0" w:line="240" w:lineRule="auto"/>
        <w:jc w:val="both"/>
        <w:rPr>
          <w:rFonts w:ascii="Times New Roman" w:hAnsi="Times New Roman" w:cs="Times New Roman"/>
        </w:rPr>
      </w:pPr>
    </w:p>
    <w:p w14:paraId="1AF9EDB2" w14:textId="77777777" w:rsidR="00F20498" w:rsidRPr="00F32E5F" w:rsidRDefault="00F20498" w:rsidP="00BA7CBC">
      <w:pPr>
        <w:spacing w:after="0" w:line="240" w:lineRule="auto"/>
        <w:jc w:val="both"/>
        <w:rPr>
          <w:rFonts w:ascii="Times New Roman" w:hAnsi="Times New Roman" w:cs="Times New Roman"/>
        </w:rPr>
      </w:pPr>
      <w:r w:rsidRPr="00F32E5F">
        <w:rPr>
          <w:rFonts w:ascii="Times New Roman" w:hAnsi="Times New Roman" w:cs="Times New Roman"/>
          <w:b/>
          <w:smallCaps/>
        </w:rPr>
        <w:t>Disability Accommodation</w:t>
      </w:r>
      <w:r w:rsidR="00006EAC" w:rsidRPr="00F32E5F">
        <w:rPr>
          <w:rFonts w:ascii="Times New Roman" w:hAnsi="Times New Roman" w:cs="Times New Roman"/>
        </w:rPr>
        <w:t>:  The Georgia Institute of Technology has policies regarding disability accommodation, which are adm</w:t>
      </w:r>
      <w:r w:rsidR="00006EAC" w:rsidRPr="00103AF3">
        <w:rPr>
          <w:rFonts w:ascii="Times New Roman" w:hAnsi="Times New Roman" w:cs="Times New Roman"/>
        </w:rPr>
        <w:t xml:space="preserve">inistered through </w:t>
      </w:r>
      <w:r w:rsidR="00103AF3" w:rsidRPr="00103AF3">
        <w:rPr>
          <w:rFonts w:ascii="Times New Roman" w:hAnsi="Times New Roman" w:cs="Times New Roman"/>
        </w:rPr>
        <w:t>T</w:t>
      </w:r>
      <w:r w:rsidR="002706B2" w:rsidRPr="00103AF3">
        <w:rPr>
          <w:rFonts w:ascii="Times New Roman" w:hAnsi="Times New Roman" w:cs="Times New Roman"/>
        </w:rPr>
        <w:t>he Office of Disability Services</w:t>
      </w:r>
      <w:r w:rsidR="00006EAC" w:rsidRPr="00103AF3">
        <w:rPr>
          <w:rFonts w:ascii="Times New Roman" w:hAnsi="Times New Roman" w:cs="Times New Roman"/>
        </w:rPr>
        <w:t xml:space="preserve">.  See </w:t>
      </w:r>
      <w:hyperlink r:id="rId38" w:history="1">
        <w:r w:rsidR="00103AF3" w:rsidRPr="00103AF3">
          <w:rPr>
            <w:rStyle w:val="Hyperlink"/>
            <w:rFonts w:ascii="Times New Roman" w:hAnsi="Times New Roman" w:cs="Times New Roman"/>
          </w:rPr>
          <w:t>http://disabilityservices.gatech.edu/</w:t>
        </w:r>
      </w:hyperlink>
      <w:r w:rsidR="00103AF3" w:rsidRPr="00103AF3">
        <w:rPr>
          <w:rFonts w:ascii="Times New Roman" w:hAnsi="Times New Roman" w:cs="Times New Roman"/>
        </w:rPr>
        <w:t xml:space="preserve">. </w:t>
      </w:r>
      <w:r w:rsidR="00006EAC" w:rsidRPr="00F32E5F">
        <w:rPr>
          <w:rFonts w:ascii="Times New Roman" w:hAnsi="Times New Roman" w:cs="Times New Roman"/>
        </w:rPr>
        <w:t>For students with d</w:t>
      </w:r>
      <w:r w:rsidR="00103AF3">
        <w:rPr>
          <w:rFonts w:ascii="Times New Roman" w:hAnsi="Times New Roman" w:cs="Times New Roman"/>
        </w:rPr>
        <w:t xml:space="preserve">isabilities, please contact this </w:t>
      </w:r>
      <w:r w:rsidR="00006EAC" w:rsidRPr="00F32E5F">
        <w:rPr>
          <w:rFonts w:ascii="Times New Roman" w:hAnsi="Times New Roman" w:cs="Times New Roman"/>
        </w:rPr>
        <w:t>Office to request classroom accommodations.</w:t>
      </w:r>
    </w:p>
    <w:p w14:paraId="01208369" w14:textId="77777777" w:rsidR="00F20498" w:rsidRPr="00F32E5F" w:rsidRDefault="00F20498" w:rsidP="00BA7CBC">
      <w:pPr>
        <w:spacing w:after="0" w:line="240" w:lineRule="auto"/>
        <w:jc w:val="both"/>
        <w:rPr>
          <w:rFonts w:ascii="Times New Roman" w:hAnsi="Times New Roman" w:cs="Times New Roman"/>
        </w:rPr>
      </w:pPr>
    </w:p>
    <w:p w14:paraId="575E1109" w14:textId="77777777" w:rsidR="00F20498" w:rsidRPr="00F32E5F" w:rsidRDefault="00F20498" w:rsidP="00BA7CBC">
      <w:pPr>
        <w:spacing w:after="0" w:line="240" w:lineRule="auto"/>
        <w:jc w:val="both"/>
        <w:rPr>
          <w:rFonts w:ascii="Times New Roman" w:hAnsi="Times New Roman" w:cs="Times New Roman"/>
        </w:rPr>
      </w:pPr>
      <w:r w:rsidRPr="00F32E5F">
        <w:rPr>
          <w:rFonts w:ascii="Times New Roman" w:hAnsi="Times New Roman" w:cs="Times New Roman"/>
          <w:b/>
          <w:smallCaps/>
        </w:rPr>
        <w:t xml:space="preserve">Legal </w:t>
      </w:r>
      <w:r w:rsidR="00006EAC" w:rsidRPr="00F32E5F">
        <w:rPr>
          <w:rFonts w:ascii="Times New Roman" w:hAnsi="Times New Roman" w:cs="Times New Roman"/>
          <w:b/>
          <w:smallCaps/>
        </w:rPr>
        <w:t xml:space="preserve">and Financial </w:t>
      </w:r>
      <w:r w:rsidRPr="00F32E5F">
        <w:rPr>
          <w:rFonts w:ascii="Times New Roman" w:hAnsi="Times New Roman" w:cs="Times New Roman"/>
          <w:b/>
          <w:smallCaps/>
        </w:rPr>
        <w:t>Disclaimer</w:t>
      </w:r>
      <w:r w:rsidR="00BA7CBC" w:rsidRPr="00F32E5F">
        <w:rPr>
          <w:rFonts w:ascii="Times New Roman" w:hAnsi="Times New Roman" w:cs="Times New Roman"/>
        </w:rPr>
        <w:t>:</w:t>
      </w:r>
      <w:r w:rsidR="00006EAC" w:rsidRPr="00F32E5F">
        <w:rPr>
          <w:rFonts w:ascii="Times New Roman" w:hAnsi="Times New Roman" w:cs="Times New Roman"/>
        </w:rPr>
        <w:t xml:space="preserve">  Any and all opinions, statements, discussions or recommendations as to legal and/or financial matters</w:t>
      </w:r>
      <w:r w:rsidR="00887B97" w:rsidRPr="00F32E5F">
        <w:rPr>
          <w:rFonts w:ascii="Times New Roman" w:hAnsi="Times New Roman" w:cs="Times New Roman"/>
        </w:rPr>
        <w:t xml:space="preserve"> made herein are for academic purposes only and are not intended and should not be construed as providing legal or financial advice or creating any attorney-client relationship or advisor-client relationship.  This disclaimer includes all discussions during, within, and in connection with th</w:t>
      </w:r>
      <w:r w:rsidR="00F12B30" w:rsidRPr="00F32E5F">
        <w:rPr>
          <w:rFonts w:ascii="Times New Roman" w:hAnsi="Times New Roman" w:cs="Times New Roman"/>
        </w:rPr>
        <w:t>e</w:t>
      </w:r>
      <w:r w:rsidR="00887B97" w:rsidRPr="00F32E5F">
        <w:rPr>
          <w:rFonts w:ascii="Times New Roman" w:hAnsi="Times New Roman" w:cs="Times New Roman"/>
        </w:rPr>
        <w:t xml:space="preserve"> </w:t>
      </w:r>
      <w:r w:rsidR="00F12B30" w:rsidRPr="00F32E5F">
        <w:rPr>
          <w:rFonts w:ascii="Times New Roman" w:hAnsi="Times New Roman" w:cs="Times New Roman"/>
        </w:rPr>
        <w:t>Course</w:t>
      </w:r>
      <w:r w:rsidR="00887B97" w:rsidRPr="00F32E5F">
        <w:rPr>
          <w:rFonts w:ascii="Times New Roman" w:hAnsi="Times New Roman" w:cs="Times New Roman"/>
        </w:rPr>
        <w:t xml:space="preserve"> and related activities.</w:t>
      </w:r>
    </w:p>
    <w:p w14:paraId="4EC06175" w14:textId="77777777" w:rsidR="00F20498" w:rsidRPr="00F32E5F" w:rsidRDefault="00F20498" w:rsidP="00BA7CBC">
      <w:pPr>
        <w:spacing w:after="0" w:line="240" w:lineRule="auto"/>
        <w:jc w:val="both"/>
        <w:rPr>
          <w:rFonts w:ascii="Times New Roman" w:hAnsi="Times New Roman" w:cs="Times New Roman"/>
        </w:rPr>
      </w:pPr>
    </w:p>
    <w:p w14:paraId="4567ACFB" w14:textId="77777777" w:rsidR="00A043CA" w:rsidRPr="00787396" w:rsidRDefault="00887B97" w:rsidP="00143758">
      <w:pPr>
        <w:spacing w:after="0" w:line="240" w:lineRule="auto"/>
        <w:jc w:val="both"/>
        <w:rPr>
          <w:rFonts w:ascii="Times New Roman" w:hAnsi="Times New Roman" w:cs="Times New Roman"/>
        </w:rPr>
      </w:pPr>
      <w:r w:rsidRPr="00F32E5F">
        <w:rPr>
          <w:rFonts w:ascii="Times New Roman" w:hAnsi="Times New Roman" w:cs="Times New Roman"/>
          <w:b/>
          <w:smallCaps/>
        </w:rPr>
        <w:t>Electronics</w:t>
      </w:r>
      <w:r w:rsidR="00BA7CBC" w:rsidRPr="00F32E5F">
        <w:rPr>
          <w:rFonts w:ascii="Times New Roman" w:hAnsi="Times New Roman" w:cs="Times New Roman"/>
        </w:rPr>
        <w:t>:</w:t>
      </w:r>
      <w:r w:rsidRPr="00F32E5F">
        <w:rPr>
          <w:rFonts w:ascii="Times New Roman" w:hAnsi="Times New Roman" w:cs="Times New Roman"/>
        </w:rPr>
        <w:t xml:space="preserve">  Please be considerate of your classmates and the learning experience.  During </w:t>
      </w:r>
      <w:r w:rsidR="00AD6022">
        <w:rPr>
          <w:rFonts w:ascii="Times New Roman" w:hAnsi="Times New Roman" w:cs="Times New Roman"/>
        </w:rPr>
        <w:t>Class</w:t>
      </w:r>
      <w:r w:rsidRPr="00F32E5F">
        <w:rPr>
          <w:rFonts w:ascii="Times New Roman" w:hAnsi="Times New Roman" w:cs="Times New Roman"/>
        </w:rPr>
        <w:t xml:space="preserve">, turn off </w:t>
      </w:r>
      <w:r w:rsidR="008C569F">
        <w:rPr>
          <w:rFonts w:ascii="Times New Roman" w:hAnsi="Times New Roman" w:cs="Times New Roman"/>
        </w:rPr>
        <w:t>and put away</w:t>
      </w:r>
      <w:r w:rsidRPr="00F32E5F">
        <w:rPr>
          <w:rFonts w:ascii="Times New Roman" w:hAnsi="Times New Roman" w:cs="Times New Roman"/>
        </w:rPr>
        <w:t xml:space="preserve"> all mobile and other electronic devices </w:t>
      </w:r>
      <w:r w:rsidRPr="000A0ABE">
        <w:rPr>
          <w:rFonts w:ascii="Times New Roman" w:hAnsi="Times New Roman" w:cs="Times New Roman"/>
          <w:u w:val="single"/>
        </w:rPr>
        <w:t>excluding laptop comp</w:t>
      </w:r>
      <w:r w:rsidR="0037054B" w:rsidRPr="000A0ABE">
        <w:rPr>
          <w:rFonts w:ascii="Times New Roman" w:hAnsi="Times New Roman" w:cs="Times New Roman"/>
          <w:u w:val="single"/>
        </w:rPr>
        <w:t xml:space="preserve">uters or equivalents being used </w:t>
      </w:r>
      <w:r w:rsidRPr="000A0ABE">
        <w:rPr>
          <w:rFonts w:ascii="Times New Roman" w:hAnsi="Times New Roman" w:cs="Times New Roman"/>
          <w:u w:val="single"/>
        </w:rPr>
        <w:t>for note taking</w:t>
      </w:r>
      <w:r w:rsidRPr="00F32E5F">
        <w:rPr>
          <w:rFonts w:ascii="Times New Roman" w:hAnsi="Times New Roman" w:cs="Times New Roman"/>
        </w:rPr>
        <w:t xml:space="preserve">.  </w:t>
      </w:r>
      <w:r w:rsidR="008C569F" w:rsidRPr="000A0ABE">
        <w:rPr>
          <w:rFonts w:ascii="Times New Roman" w:hAnsi="Times New Roman" w:cs="Times New Roman"/>
          <w:u w:val="single"/>
        </w:rPr>
        <w:t xml:space="preserve">With respect to electronic devices, students </w:t>
      </w:r>
      <w:r w:rsidRPr="000A0ABE">
        <w:rPr>
          <w:rFonts w:ascii="Times New Roman" w:hAnsi="Times New Roman" w:cs="Times New Roman"/>
          <w:u w:val="single"/>
        </w:rPr>
        <w:t xml:space="preserve">may use </w:t>
      </w:r>
      <w:r w:rsidR="008C569F" w:rsidRPr="000A0ABE">
        <w:rPr>
          <w:rFonts w:ascii="Times New Roman" w:hAnsi="Times New Roman" w:cs="Times New Roman"/>
          <w:u w:val="single"/>
        </w:rPr>
        <w:t xml:space="preserve">ONLY </w:t>
      </w:r>
      <w:r w:rsidRPr="000A0ABE">
        <w:rPr>
          <w:rFonts w:ascii="Times New Roman" w:hAnsi="Times New Roman" w:cs="Times New Roman"/>
          <w:u w:val="single"/>
        </w:rPr>
        <w:t xml:space="preserve">laptop computers or equivalents during </w:t>
      </w:r>
      <w:r w:rsidR="00AD6022" w:rsidRPr="000A0ABE">
        <w:rPr>
          <w:rFonts w:ascii="Times New Roman" w:hAnsi="Times New Roman" w:cs="Times New Roman"/>
          <w:u w:val="single"/>
        </w:rPr>
        <w:t>Class</w:t>
      </w:r>
      <w:r w:rsidRPr="000A0ABE">
        <w:rPr>
          <w:rFonts w:ascii="Times New Roman" w:hAnsi="Times New Roman" w:cs="Times New Roman"/>
          <w:u w:val="single"/>
        </w:rPr>
        <w:t xml:space="preserve"> for the SOLE purpose of taking notes.</w:t>
      </w:r>
    </w:p>
    <w:sectPr w:rsidR="00A043CA" w:rsidRPr="00787396" w:rsidSect="00A663C3">
      <w:footerReference w:type="default" r:id="rId39"/>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7C186" w14:textId="77777777" w:rsidR="002706B2" w:rsidRDefault="002706B2" w:rsidP="002E4B9B">
      <w:pPr>
        <w:spacing w:after="0" w:line="240" w:lineRule="auto"/>
      </w:pPr>
      <w:r>
        <w:separator/>
      </w:r>
    </w:p>
  </w:endnote>
  <w:endnote w:type="continuationSeparator" w:id="0">
    <w:p w14:paraId="0FFF988B" w14:textId="77777777" w:rsidR="002706B2" w:rsidRDefault="002706B2" w:rsidP="002E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6"/>
        <w:szCs w:val="16"/>
      </w:rPr>
      <w:id w:val="904104909"/>
      <w:docPartObj>
        <w:docPartGallery w:val="Page Numbers (Bottom of Page)"/>
        <w:docPartUnique/>
      </w:docPartObj>
    </w:sdtPr>
    <w:sdtEndPr>
      <w:rPr>
        <w:noProof/>
      </w:rPr>
    </w:sdtEndPr>
    <w:sdtContent>
      <w:p w14:paraId="1A1CF2F8" w14:textId="77777777" w:rsidR="002706B2" w:rsidRDefault="002706B2" w:rsidP="00292A1A">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 xml:space="preserve">MGT </w:t>
        </w:r>
        <w:r w:rsidR="008E6210">
          <w:rPr>
            <w:rFonts w:ascii="Times New Roman" w:hAnsi="Times New Roman" w:cs="Times New Roman"/>
            <w:sz w:val="16"/>
            <w:szCs w:val="16"/>
          </w:rPr>
          <w:t>3616</w:t>
        </w:r>
        <w:r>
          <w:rPr>
            <w:rFonts w:ascii="Times New Roman" w:hAnsi="Times New Roman" w:cs="Times New Roman"/>
            <w:sz w:val="16"/>
            <w:szCs w:val="16"/>
          </w:rPr>
          <w:t>:  Corporate Governance (Spring 2016)</w:t>
        </w:r>
      </w:p>
      <w:p w14:paraId="63A1DA13" w14:textId="77777777" w:rsidR="002706B2" w:rsidRDefault="002706B2" w:rsidP="00006EAC">
        <w:pPr>
          <w:pStyle w:val="Footer"/>
          <w:jc w:val="center"/>
          <w:rPr>
            <w:rFonts w:ascii="Times New Roman" w:hAnsi="Times New Roman" w:cs="Times New Roman"/>
            <w:noProof/>
            <w:sz w:val="16"/>
            <w:szCs w:val="16"/>
          </w:rPr>
        </w:pPr>
        <w:r w:rsidRPr="00006EAC">
          <w:rPr>
            <w:rFonts w:ascii="Times New Roman" w:hAnsi="Times New Roman" w:cs="Times New Roman"/>
            <w:sz w:val="16"/>
            <w:szCs w:val="16"/>
          </w:rPr>
          <w:t xml:space="preserve">Page </w:t>
        </w:r>
        <w:r w:rsidRPr="00006EAC">
          <w:rPr>
            <w:rFonts w:ascii="Times New Roman" w:hAnsi="Times New Roman" w:cs="Times New Roman"/>
            <w:sz w:val="16"/>
            <w:szCs w:val="16"/>
          </w:rPr>
          <w:fldChar w:fldCharType="begin"/>
        </w:r>
        <w:r w:rsidRPr="00006EAC">
          <w:rPr>
            <w:rFonts w:ascii="Times New Roman" w:hAnsi="Times New Roman" w:cs="Times New Roman"/>
            <w:sz w:val="16"/>
            <w:szCs w:val="16"/>
          </w:rPr>
          <w:instrText xml:space="preserve"> PAGE   \* MERGEFORMAT </w:instrText>
        </w:r>
        <w:r w:rsidRPr="00006EAC">
          <w:rPr>
            <w:rFonts w:ascii="Times New Roman" w:hAnsi="Times New Roman" w:cs="Times New Roman"/>
            <w:sz w:val="16"/>
            <w:szCs w:val="16"/>
          </w:rPr>
          <w:fldChar w:fldCharType="separate"/>
        </w:r>
        <w:r w:rsidR="00872B3F">
          <w:rPr>
            <w:rFonts w:ascii="Times New Roman" w:hAnsi="Times New Roman" w:cs="Times New Roman"/>
            <w:noProof/>
            <w:sz w:val="16"/>
            <w:szCs w:val="16"/>
          </w:rPr>
          <w:t>1</w:t>
        </w:r>
        <w:r w:rsidRPr="00006EAC">
          <w:rPr>
            <w:rFonts w:ascii="Times New Roman" w:hAnsi="Times New Roman" w:cs="Times New Roman"/>
            <w:noProof/>
            <w:sz w:val="16"/>
            <w:szCs w:val="16"/>
          </w:rPr>
          <w:fldChar w:fldCharType="end"/>
        </w:r>
        <w:r>
          <w:rPr>
            <w:rFonts w:ascii="Times New Roman" w:hAnsi="Times New Roman" w:cs="Times New Roman"/>
            <w:noProof/>
            <w:sz w:val="16"/>
            <w:szCs w:val="16"/>
          </w:rPr>
          <w:t xml:space="preserve"> of 20</w:t>
        </w:r>
      </w:p>
      <w:p w14:paraId="5337FDC4" w14:textId="77777777" w:rsidR="002706B2" w:rsidRDefault="002706B2" w:rsidP="00072458">
        <w:pPr>
          <w:pStyle w:val="Footer"/>
          <w:rPr>
            <w:rFonts w:ascii="Times New Roman" w:hAnsi="Times New Roman" w:cs="Times New Roman"/>
            <w:noProof/>
            <w:sz w:val="16"/>
            <w:szCs w:val="16"/>
          </w:rPr>
        </w:pPr>
        <w:r w:rsidRPr="00072458">
          <w:rPr>
            <w:rFonts w:ascii="Times New Roman" w:hAnsi="Times New Roman" w:cs="Times New Roman"/>
            <w:noProof/>
            <w:sz w:val="16"/>
            <w:szCs w:val="16"/>
          </w:rPr>
          <w:t>Copyright © 2012.  Seletha R. Butler.  All Rights Reserved</w:t>
        </w:r>
      </w:p>
      <w:p w14:paraId="260F3381" w14:textId="77777777" w:rsidR="002706B2" w:rsidRDefault="002706B2" w:rsidP="00006EAC">
        <w:pPr>
          <w:pStyle w:val="Footer"/>
          <w:jc w:val="center"/>
          <w:rPr>
            <w:rFonts w:ascii="Times New Roman" w:hAnsi="Times New Roman" w:cs="Times New Roman"/>
            <w:noProof/>
            <w:sz w:val="16"/>
            <w:szCs w:val="16"/>
          </w:rPr>
        </w:pPr>
      </w:p>
      <w:p w14:paraId="30379389" w14:textId="77777777" w:rsidR="002706B2" w:rsidRPr="00006EAC" w:rsidRDefault="00872B3F" w:rsidP="00485248">
        <w:pPr>
          <w:pStyle w:val="Footer"/>
          <w:rPr>
            <w:rFonts w:ascii="Times New Roman" w:hAnsi="Times New Roman" w:cs="Times New Roman"/>
            <w:sz w:val="16"/>
            <w:szCs w:val="16"/>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91D38" w14:textId="77777777" w:rsidR="002706B2" w:rsidRDefault="002706B2" w:rsidP="002E4B9B">
      <w:pPr>
        <w:spacing w:after="0" w:line="240" w:lineRule="auto"/>
      </w:pPr>
      <w:r>
        <w:separator/>
      </w:r>
    </w:p>
  </w:footnote>
  <w:footnote w:type="continuationSeparator" w:id="0">
    <w:p w14:paraId="55D2AA85" w14:textId="77777777" w:rsidR="002706B2" w:rsidRDefault="002706B2" w:rsidP="002E4B9B">
      <w:pPr>
        <w:spacing w:after="0" w:line="240" w:lineRule="auto"/>
      </w:pPr>
      <w:r>
        <w:continuationSeparator/>
      </w:r>
    </w:p>
  </w:footnote>
  <w:footnote w:id="1">
    <w:p w14:paraId="20A58BA8" w14:textId="77777777" w:rsidR="002706B2" w:rsidRDefault="002706B2">
      <w:pPr>
        <w:pStyle w:val="FootnoteText"/>
        <w:rPr>
          <w:rFonts w:ascii="Times New Roman" w:hAnsi="Times New Roman" w:cs="Times New Roman"/>
          <w:sz w:val="16"/>
          <w:szCs w:val="16"/>
        </w:rPr>
      </w:pPr>
      <w:r w:rsidRPr="00152D6F">
        <w:rPr>
          <w:rStyle w:val="FootnoteReference"/>
          <w:rFonts w:ascii="Times New Roman" w:hAnsi="Times New Roman" w:cs="Times New Roman"/>
          <w:sz w:val="16"/>
          <w:szCs w:val="16"/>
        </w:rPr>
        <w:footnoteRef/>
      </w:r>
      <w:r w:rsidRPr="009F56A6">
        <w:rPr>
          <w:rFonts w:ascii="Times New Roman" w:hAnsi="Times New Roman" w:cs="Times New Roman"/>
          <w:smallCaps/>
          <w:sz w:val="16"/>
          <w:szCs w:val="16"/>
        </w:rPr>
        <w:t>H. Kent Baker &amp; Ronald Anderson</w:t>
      </w:r>
      <w:r>
        <w:rPr>
          <w:rFonts w:ascii="Times New Roman" w:hAnsi="Times New Roman" w:cs="Times New Roman"/>
          <w:sz w:val="16"/>
          <w:szCs w:val="16"/>
        </w:rPr>
        <w:t xml:space="preserve">, “Chapter 1, An Overview of Corporate Governance.”  </w:t>
      </w:r>
      <w:r w:rsidRPr="009F56A6">
        <w:rPr>
          <w:rFonts w:ascii="Times New Roman" w:hAnsi="Times New Roman" w:cs="Times New Roman"/>
          <w:smallCaps/>
          <w:sz w:val="16"/>
          <w:szCs w:val="16"/>
        </w:rPr>
        <w:t>Corporate Governance</w:t>
      </w:r>
      <w:r>
        <w:rPr>
          <w:rFonts w:ascii="Times New Roman" w:hAnsi="Times New Roman" w:cs="Times New Roman"/>
          <w:sz w:val="16"/>
          <w:szCs w:val="16"/>
        </w:rPr>
        <w:t xml:space="preserve"> (2010).</w:t>
      </w:r>
    </w:p>
    <w:p w14:paraId="09EB7264" w14:textId="77777777" w:rsidR="002706B2" w:rsidRPr="00152D6F" w:rsidRDefault="002706B2">
      <w:pPr>
        <w:pStyle w:val="FootnoteText"/>
        <w:rPr>
          <w:rFonts w:ascii="Times New Roman" w:hAnsi="Times New Roman" w:cs="Times New Roman"/>
          <w:sz w:val="16"/>
          <w:szCs w:val="16"/>
        </w:rPr>
      </w:pPr>
    </w:p>
  </w:footnote>
  <w:footnote w:id="2">
    <w:p w14:paraId="28902F4F" w14:textId="77777777" w:rsidR="002706B2" w:rsidRPr="00B310F1" w:rsidRDefault="002706B2" w:rsidP="00B310F1">
      <w:pPr>
        <w:pStyle w:val="FootnoteText"/>
        <w:rPr>
          <w:rFonts w:ascii="Times New Roman" w:hAnsi="Times New Roman" w:cs="Times New Roman"/>
          <w:sz w:val="16"/>
          <w:szCs w:val="16"/>
        </w:rPr>
      </w:pPr>
      <w:r w:rsidRPr="00B310F1">
        <w:rPr>
          <w:rStyle w:val="FootnoteReference"/>
          <w:rFonts w:ascii="Times New Roman" w:hAnsi="Times New Roman" w:cs="Times New Roman"/>
          <w:sz w:val="16"/>
          <w:szCs w:val="16"/>
        </w:rPr>
        <w:footnoteRef/>
      </w:r>
      <w:r w:rsidRPr="00B310F1">
        <w:rPr>
          <w:rFonts w:ascii="Times New Roman" w:hAnsi="Times New Roman" w:cs="Times New Roman"/>
          <w:sz w:val="16"/>
          <w:szCs w:val="16"/>
        </w:rPr>
        <w:t>The Course Materials are in addition to the applicable</w:t>
      </w:r>
      <w:r>
        <w:rPr>
          <w:rFonts w:ascii="Times New Roman" w:hAnsi="Times New Roman" w:cs="Times New Roman"/>
          <w:sz w:val="16"/>
          <w:szCs w:val="16"/>
        </w:rPr>
        <w:t xml:space="preserve"> Cases, Articles and Other</w:t>
      </w:r>
      <w:r w:rsidRPr="00B310F1">
        <w:rPr>
          <w:rFonts w:ascii="Times New Roman" w:hAnsi="Times New Roman" w:cs="Times New Roman"/>
          <w:sz w:val="16"/>
          <w:szCs w:val="16"/>
        </w:rPr>
        <w:t xml:space="preserve"> Readings listed throughout the Syllabus.</w:t>
      </w:r>
    </w:p>
    <w:p w14:paraId="3E73C064" w14:textId="77777777" w:rsidR="002706B2" w:rsidRDefault="002706B2">
      <w:pPr>
        <w:pStyle w:val="FootnoteText"/>
      </w:pPr>
    </w:p>
  </w:footnote>
  <w:footnote w:id="3">
    <w:p w14:paraId="79A89C3C" w14:textId="77777777" w:rsidR="002706B2" w:rsidRPr="00B310F1" w:rsidRDefault="002706B2" w:rsidP="006C14AA">
      <w:pPr>
        <w:pStyle w:val="FootnoteText"/>
        <w:jc w:val="both"/>
        <w:rPr>
          <w:rFonts w:ascii="Times New Roman" w:hAnsi="Times New Roman" w:cs="Times New Roman"/>
          <w:sz w:val="16"/>
          <w:szCs w:val="16"/>
        </w:rPr>
      </w:pPr>
      <w:r w:rsidRPr="00B310F1">
        <w:rPr>
          <w:rStyle w:val="FootnoteReference"/>
          <w:rFonts w:ascii="Times New Roman" w:hAnsi="Times New Roman" w:cs="Times New Roman"/>
          <w:sz w:val="16"/>
          <w:szCs w:val="16"/>
        </w:rPr>
        <w:footnoteRef/>
      </w:r>
      <w:r>
        <w:rPr>
          <w:rFonts w:ascii="Times New Roman" w:hAnsi="Times New Roman" w:cs="Times New Roman"/>
          <w:sz w:val="16"/>
          <w:szCs w:val="16"/>
        </w:rPr>
        <w:t xml:space="preserve">Carl </w:t>
      </w:r>
      <w:r w:rsidRPr="00B310F1">
        <w:rPr>
          <w:rFonts w:ascii="Times New Roman" w:hAnsi="Times New Roman" w:cs="Times New Roman"/>
          <w:sz w:val="16"/>
          <w:szCs w:val="16"/>
        </w:rPr>
        <w:t xml:space="preserve">Icahn, “We’re Not the Boss of A.I.G.,” </w:t>
      </w:r>
      <w:r w:rsidRPr="00B310F1">
        <w:rPr>
          <w:rFonts w:ascii="Times New Roman" w:hAnsi="Times New Roman" w:cs="Times New Roman"/>
          <w:i/>
          <w:sz w:val="16"/>
          <w:szCs w:val="16"/>
        </w:rPr>
        <w:t>The New York Times</w:t>
      </w:r>
      <w:r w:rsidRPr="00B310F1">
        <w:rPr>
          <w:rFonts w:ascii="Times New Roman" w:hAnsi="Times New Roman" w:cs="Times New Roman"/>
          <w:sz w:val="16"/>
          <w:szCs w:val="16"/>
        </w:rPr>
        <w:t>, March 28, 2009.</w:t>
      </w:r>
      <w:r>
        <w:rPr>
          <w:rFonts w:ascii="Times New Roman" w:hAnsi="Times New Roman" w:cs="Times New Roman"/>
          <w:sz w:val="16"/>
          <w:szCs w:val="16"/>
        </w:rPr>
        <w:t xml:space="preserve">  See </w:t>
      </w:r>
      <w:hyperlink r:id="rId1" w:history="1">
        <w:r w:rsidRPr="00B310F1">
          <w:rPr>
            <w:rStyle w:val="Hyperlink"/>
            <w:rFonts w:ascii="Times New Roman" w:hAnsi="Times New Roman" w:cs="Times New Roman"/>
            <w:sz w:val="16"/>
            <w:szCs w:val="16"/>
          </w:rPr>
          <w:t>http://www.nytimes.com/2009/03/29/opinion/29Icahn.html?dbk</w:t>
        </w:r>
      </w:hyperlink>
      <w:r w:rsidRPr="00B310F1">
        <w:rPr>
          <w:rStyle w:val="Hyperlink"/>
          <w:rFonts w:ascii="Times New Roman" w:hAnsi="Times New Roman" w:cs="Times New Roman"/>
          <w:color w:val="auto"/>
          <w:sz w:val="16"/>
          <w:szCs w:val="16"/>
          <w:u w:val="none"/>
        </w:rPr>
        <w:t xml:space="preserve">, last access on </w:t>
      </w:r>
      <w:r w:rsidRPr="00B310F1">
        <w:rPr>
          <w:rFonts w:ascii="Times New Roman" w:hAnsi="Times New Roman" w:cs="Times New Roman"/>
          <w:sz w:val="16"/>
          <w:szCs w:val="16"/>
        </w:rPr>
        <w:t>May 22, 2011.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822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BA"/>
    <w:rsid w:val="000006A7"/>
    <w:rsid w:val="000007D2"/>
    <w:rsid w:val="00000A0A"/>
    <w:rsid w:val="00005F68"/>
    <w:rsid w:val="00006EAC"/>
    <w:rsid w:val="00012864"/>
    <w:rsid w:val="00025100"/>
    <w:rsid w:val="00033B42"/>
    <w:rsid w:val="000360F5"/>
    <w:rsid w:val="00045B58"/>
    <w:rsid w:val="000472B0"/>
    <w:rsid w:val="0005604D"/>
    <w:rsid w:val="000603C7"/>
    <w:rsid w:val="00066A09"/>
    <w:rsid w:val="00067274"/>
    <w:rsid w:val="00072458"/>
    <w:rsid w:val="00074ACB"/>
    <w:rsid w:val="000762AA"/>
    <w:rsid w:val="00076512"/>
    <w:rsid w:val="00084FE9"/>
    <w:rsid w:val="00096DE0"/>
    <w:rsid w:val="000A0ABE"/>
    <w:rsid w:val="000A1FF1"/>
    <w:rsid w:val="000C08F4"/>
    <w:rsid w:val="000C0EA2"/>
    <w:rsid w:val="000D30A0"/>
    <w:rsid w:val="000D5372"/>
    <w:rsid w:val="000D6C9B"/>
    <w:rsid w:val="000E059C"/>
    <w:rsid w:val="000E6477"/>
    <w:rsid w:val="000F5A37"/>
    <w:rsid w:val="000F7D2C"/>
    <w:rsid w:val="00102F9A"/>
    <w:rsid w:val="00103AF3"/>
    <w:rsid w:val="00105C1C"/>
    <w:rsid w:val="00110BA1"/>
    <w:rsid w:val="00112EF1"/>
    <w:rsid w:val="001220CF"/>
    <w:rsid w:val="00132E1D"/>
    <w:rsid w:val="00133245"/>
    <w:rsid w:val="00134A2C"/>
    <w:rsid w:val="00136B04"/>
    <w:rsid w:val="00143758"/>
    <w:rsid w:val="001445FA"/>
    <w:rsid w:val="0014575C"/>
    <w:rsid w:val="0015045E"/>
    <w:rsid w:val="0015171B"/>
    <w:rsid w:val="00151E43"/>
    <w:rsid w:val="00152D6F"/>
    <w:rsid w:val="00153BFE"/>
    <w:rsid w:val="00154149"/>
    <w:rsid w:val="001549A5"/>
    <w:rsid w:val="00157A5C"/>
    <w:rsid w:val="00163158"/>
    <w:rsid w:val="001634A2"/>
    <w:rsid w:val="00164973"/>
    <w:rsid w:val="00174D8A"/>
    <w:rsid w:val="00177109"/>
    <w:rsid w:val="00183B92"/>
    <w:rsid w:val="00193622"/>
    <w:rsid w:val="001A01C4"/>
    <w:rsid w:val="001A1A2C"/>
    <w:rsid w:val="001A454C"/>
    <w:rsid w:val="001A63C9"/>
    <w:rsid w:val="001A6D95"/>
    <w:rsid w:val="001A6FF2"/>
    <w:rsid w:val="001B307B"/>
    <w:rsid w:val="001B5407"/>
    <w:rsid w:val="001B7AEC"/>
    <w:rsid w:val="001C22DB"/>
    <w:rsid w:val="001D3B1E"/>
    <w:rsid w:val="001D72D2"/>
    <w:rsid w:val="001E2DB6"/>
    <w:rsid w:val="001F31E8"/>
    <w:rsid w:val="001F3823"/>
    <w:rsid w:val="001F45BF"/>
    <w:rsid w:val="001F5BC2"/>
    <w:rsid w:val="002011B9"/>
    <w:rsid w:val="002049DF"/>
    <w:rsid w:val="00213DCA"/>
    <w:rsid w:val="00217D20"/>
    <w:rsid w:val="00223E49"/>
    <w:rsid w:val="00224539"/>
    <w:rsid w:val="00225772"/>
    <w:rsid w:val="00231BA1"/>
    <w:rsid w:val="00234015"/>
    <w:rsid w:val="00234067"/>
    <w:rsid w:val="002379ED"/>
    <w:rsid w:val="002414D4"/>
    <w:rsid w:val="00241CEC"/>
    <w:rsid w:val="00242013"/>
    <w:rsid w:val="00250325"/>
    <w:rsid w:val="00250804"/>
    <w:rsid w:val="00253B90"/>
    <w:rsid w:val="002563E3"/>
    <w:rsid w:val="00257CB2"/>
    <w:rsid w:val="00260733"/>
    <w:rsid w:val="00262226"/>
    <w:rsid w:val="00263E90"/>
    <w:rsid w:val="002661EA"/>
    <w:rsid w:val="002706B2"/>
    <w:rsid w:val="00276083"/>
    <w:rsid w:val="00276B3E"/>
    <w:rsid w:val="002808C6"/>
    <w:rsid w:val="00290F46"/>
    <w:rsid w:val="00291AC0"/>
    <w:rsid w:val="00292A1A"/>
    <w:rsid w:val="00293023"/>
    <w:rsid w:val="00294BB3"/>
    <w:rsid w:val="00294BE6"/>
    <w:rsid w:val="002A5A5B"/>
    <w:rsid w:val="002A697C"/>
    <w:rsid w:val="002A7147"/>
    <w:rsid w:val="002B13A0"/>
    <w:rsid w:val="002B193E"/>
    <w:rsid w:val="002B7252"/>
    <w:rsid w:val="002C0A74"/>
    <w:rsid w:val="002C18C2"/>
    <w:rsid w:val="002C4EBA"/>
    <w:rsid w:val="002C7D83"/>
    <w:rsid w:val="002D26ED"/>
    <w:rsid w:val="002E1A0F"/>
    <w:rsid w:val="002E4B9B"/>
    <w:rsid w:val="002F26E7"/>
    <w:rsid w:val="002F2D0E"/>
    <w:rsid w:val="002F440E"/>
    <w:rsid w:val="00303382"/>
    <w:rsid w:val="00304846"/>
    <w:rsid w:val="0031772B"/>
    <w:rsid w:val="003208ED"/>
    <w:rsid w:val="003236D7"/>
    <w:rsid w:val="00323FA7"/>
    <w:rsid w:val="00324537"/>
    <w:rsid w:val="00330B0F"/>
    <w:rsid w:val="00331001"/>
    <w:rsid w:val="003341BD"/>
    <w:rsid w:val="003406B4"/>
    <w:rsid w:val="003407E1"/>
    <w:rsid w:val="00350C23"/>
    <w:rsid w:val="00351372"/>
    <w:rsid w:val="00356FD2"/>
    <w:rsid w:val="003579D3"/>
    <w:rsid w:val="00361DA3"/>
    <w:rsid w:val="0036320C"/>
    <w:rsid w:val="0037054B"/>
    <w:rsid w:val="00370F18"/>
    <w:rsid w:val="003714DD"/>
    <w:rsid w:val="00372E0A"/>
    <w:rsid w:val="00373768"/>
    <w:rsid w:val="003762C9"/>
    <w:rsid w:val="00380E52"/>
    <w:rsid w:val="00382E50"/>
    <w:rsid w:val="003839F6"/>
    <w:rsid w:val="00390A5A"/>
    <w:rsid w:val="003A0905"/>
    <w:rsid w:val="003A2736"/>
    <w:rsid w:val="003A3AFE"/>
    <w:rsid w:val="003A5E99"/>
    <w:rsid w:val="003B048B"/>
    <w:rsid w:val="003B0BF7"/>
    <w:rsid w:val="003B0E3F"/>
    <w:rsid w:val="003B491E"/>
    <w:rsid w:val="003C0E49"/>
    <w:rsid w:val="003C28D7"/>
    <w:rsid w:val="003D22D2"/>
    <w:rsid w:val="003D4414"/>
    <w:rsid w:val="003E238E"/>
    <w:rsid w:val="003E2ECE"/>
    <w:rsid w:val="003E339A"/>
    <w:rsid w:val="003E4809"/>
    <w:rsid w:val="003E70CA"/>
    <w:rsid w:val="003F6043"/>
    <w:rsid w:val="003F786E"/>
    <w:rsid w:val="0040329A"/>
    <w:rsid w:val="0040339C"/>
    <w:rsid w:val="004040D0"/>
    <w:rsid w:val="00404CD5"/>
    <w:rsid w:val="00414F1E"/>
    <w:rsid w:val="00416F73"/>
    <w:rsid w:val="0041726B"/>
    <w:rsid w:val="004175A5"/>
    <w:rsid w:val="004178CF"/>
    <w:rsid w:val="00421220"/>
    <w:rsid w:val="00425246"/>
    <w:rsid w:val="00425DB4"/>
    <w:rsid w:val="00426ADA"/>
    <w:rsid w:val="004360C1"/>
    <w:rsid w:val="00443234"/>
    <w:rsid w:val="00447E04"/>
    <w:rsid w:val="004516F2"/>
    <w:rsid w:val="00451F34"/>
    <w:rsid w:val="00454596"/>
    <w:rsid w:val="0045511A"/>
    <w:rsid w:val="004607EA"/>
    <w:rsid w:val="00463E60"/>
    <w:rsid w:val="00481580"/>
    <w:rsid w:val="00485248"/>
    <w:rsid w:val="0048723A"/>
    <w:rsid w:val="004911DB"/>
    <w:rsid w:val="004913B7"/>
    <w:rsid w:val="00491FE9"/>
    <w:rsid w:val="004971DB"/>
    <w:rsid w:val="00497E14"/>
    <w:rsid w:val="004A1ABA"/>
    <w:rsid w:val="004A4FD9"/>
    <w:rsid w:val="004B0E88"/>
    <w:rsid w:val="004B1EAA"/>
    <w:rsid w:val="004B6982"/>
    <w:rsid w:val="004C228C"/>
    <w:rsid w:val="004C2CA9"/>
    <w:rsid w:val="004C3274"/>
    <w:rsid w:val="004C3D97"/>
    <w:rsid w:val="004D05A6"/>
    <w:rsid w:val="004E12BC"/>
    <w:rsid w:val="004E3D6F"/>
    <w:rsid w:val="004E58CF"/>
    <w:rsid w:val="004E68FA"/>
    <w:rsid w:val="004F30B5"/>
    <w:rsid w:val="004F538D"/>
    <w:rsid w:val="004F739D"/>
    <w:rsid w:val="005025F8"/>
    <w:rsid w:val="00505067"/>
    <w:rsid w:val="00505ED6"/>
    <w:rsid w:val="00512CE7"/>
    <w:rsid w:val="0051492C"/>
    <w:rsid w:val="00515FAA"/>
    <w:rsid w:val="00521394"/>
    <w:rsid w:val="00524228"/>
    <w:rsid w:val="0052582E"/>
    <w:rsid w:val="00530A78"/>
    <w:rsid w:val="00531C62"/>
    <w:rsid w:val="005322B1"/>
    <w:rsid w:val="005329B6"/>
    <w:rsid w:val="00534953"/>
    <w:rsid w:val="005365FC"/>
    <w:rsid w:val="00541DBD"/>
    <w:rsid w:val="00542ED7"/>
    <w:rsid w:val="00544DB8"/>
    <w:rsid w:val="00544EA1"/>
    <w:rsid w:val="005640AF"/>
    <w:rsid w:val="005670A7"/>
    <w:rsid w:val="00567156"/>
    <w:rsid w:val="005764A2"/>
    <w:rsid w:val="0058024B"/>
    <w:rsid w:val="00585E50"/>
    <w:rsid w:val="00586A5F"/>
    <w:rsid w:val="0058783F"/>
    <w:rsid w:val="0059622A"/>
    <w:rsid w:val="005968C7"/>
    <w:rsid w:val="005B1733"/>
    <w:rsid w:val="005B579A"/>
    <w:rsid w:val="005C1C6C"/>
    <w:rsid w:val="005C4AC1"/>
    <w:rsid w:val="005D14C6"/>
    <w:rsid w:val="005E102A"/>
    <w:rsid w:val="005E1D05"/>
    <w:rsid w:val="005E3489"/>
    <w:rsid w:val="005F14DF"/>
    <w:rsid w:val="005F234A"/>
    <w:rsid w:val="005F4E66"/>
    <w:rsid w:val="005F7290"/>
    <w:rsid w:val="005F7D6D"/>
    <w:rsid w:val="006003E4"/>
    <w:rsid w:val="00601476"/>
    <w:rsid w:val="006020AE"/>
    <w:rsid w:val="00613DE6"/>
    <w:rsid w:val="00623BFC"/>
    <w:rsid w:val="006338C1"/>
    <w:rsid w:val="00635A60"/>
    <w:rsid w:val="006437EA"/>
    <w:rsid w:val="00644818"/>
    <w:rsid w:val="00646A24"/>
    <w:rsid w:val="006478E4"/>
    <w:rsid w:val="00653DF4"/>
    <w:rsid w:val="00663C64"/>
    <w:rsid w:val="006768F4"/>
    <w:rsid w:val="006770DB"/>
    <w:rsid w:val="00682E28"/>
    <w:rsid w:val="0068576C"/>
    <w:rsid w:val="0069295B"/>
    <w:rsid w:val="00694BB9"/>
    <w:rsid w:val="006956F4"/>
    <w:rsid w:val="006A3269"/>
    <w:rsid w:val="006B0500"/>
    <w:rsid w:val="006B576E"/>
    <w:rsid w:val="006C12AC"/>
    <w:rsid w:val="006C14AA"/>
    <w:rsid w:val="006C5ECE"/>
    <w:rsid w:val="006D043C"/>
    <w:rsid w:val="006D43AC"/>
    <w:rsid w:val="006E117C"/>
    <w:rsid w:val="006E5694"/>
    <w:rsid w:val="006E5BFB"/>
    <w:rsid w:val="006F38C4"/>
    <w:rsid w:val="006F38E6"/>
    <w:rsid w:val="00701913"/>
    <w:rsid w:val="007028CB"/>
    <w:rsid w:val="00707FEC"/>
    <w:rsid w:val="0071441C"/>
    <w:rsid w:val="00716382"/>
    <w:rsid w:val="00717EF7"/>
    <w:rsid w:val="00725603"/>
    <w:rsid w:val="0072702C"/>
    <w:rsid w:val="0072742B"/>
    <w:rsid w:val="007312B5"/>
    <w:rsid w:val="0073156F"/>
    <w:rsid w:val="0074193A"/>
    <w:rsid w:val="00743C36"/>
    <w:rsid w:val="00745F3D"/>
    <w:rsid w:val="00750A90"/>
    <w:rsid w:val="00750ABB"/>
    <w:rsid w:val="0075317B"/>
    <w:rsid w:val="00756949"/>
    <w:rsid w:val="00762594"/>
    <w:rsid w:val="00762E5C"/>
    <w:rsid w:val="00764096"/>
    <w:rsid w:val="0076566A"/>
    <w:rsid w:val="00775B46"/>
    <w:rsid w:val="00776D1E"/>
    <w:rsid w:val="007801AD"/>
    <w:rsid w:val="00787396"/>
    <w:rsid w:val="007A32EE"/>
    <w:rsid w:val="007A32F7"/>
    <w:rsid w:val="007A5BD5"/>
    <w:rsid w:val="007A70F4"/>
    <w:rsid w:val="007A7FDF"/>
    <w:rsid w:val="007B1C8F"/>
    <w:rsid w:val="007B4A8D"/>
    <w:rsid w:val="007B5467"/>
    <w:rsid w:val="007C0082"/>
    <w:rsid w:val="007C1236"/>
    <w:rsid w:val="007D0F6F"/>
    <w:rsid w:val="007D2076"/>
    <w:rsid w:val="007E2C57"/>
    <w:rsid w:val="007E389C"/>
    <w:rsid w:val="007E5905"/>
    <w:rsid w:val="007E59DB"/>
    <w:rsid w:val="007F2319"/>
    <w:rsid w:val="007F6B9A"/>
    <w:rsid w:val="007F7BDE"/>
    <w:rsid w:val="008019CC"/>
    <w:rsid w:val="008041B2"/>
    <w:rsid w:val="008117F1"/>
    <w:rsid w:val="008122BF"/>
    <w:rsid w:val="00812521"/>
    <w:rsid w:val="0081356A"/>
    <w:rsid w:val="008146D2"/>
    <w:rsid w:val="008162FD"/>
    <w:rsid w:val="008171C1"/>
    <w:rsid w:val="0082740A"/>
    <w:rsid w:val="00830EEC"/>
    <w:rsid w:val="008334CC"/>
    <w:rsid w:val="00837827"/>
    <w:rsid w:val="0084552A"/>
    <w:rsid w:val="00851FC2"/>
    <w:rsid w:val="00852A66"/>
    <w:rsid w:val="00857419"/>
    <w:rsid w:val="0085797F"/>
    <w:rsid w:val="008618C8"/>
    <w:rsid w:val="00861FB4"/>
    <w:rsid w:val="008636DD"/>
    <w:rsid w:val="00864434"/>
    <w:rsid w:val="00872B3F"/>
    <w:rsid w:val="00877918"/>
    <w:rsid w:val="00887B97"/>
    <w:rsid w:val="0089188F"/>
    <w:rsid w:val="008A3A3E"/>
    <w:rsid w:val="008A5894"/>
    <w:rsid w:val="008B0DE7"/>
    <w:rsid w:val="008B1637"/>
    <w:rsid w:val="008C4C38"/>
    <w:rsid w:val="008C569F"/>
    <w:rsid w:val="008C7357"/>
    <w:rsid w:val="008D15A4"/>
    <w:rsid w:val="008D470F"/>
    <w:rsid w:val="008D5D22"/>
    <w:rsid w:val="008E6210"/>
    <w:rsid w:val="008F5027"/>
    <w:rsid w:val="009013CF"/>
    <w:rsid w:val="00902527"/>
    <w:rsid w:val="00912AFF"/>
    <w:rsid w:val="009154E6"/>
    <w:rsid w:val="009165DF"/>
    <w:rsid w:val="00923102"/>
    <w:rsid w:val="00924D44"/>
    <w:rsid w:val="0093706C"/>
    <w:rsid w:val="00945934"/>
    <w:rsid w:val="0094797E"/>
    <w:rsid w:val="00960FC6"/>
    <w:rsid w:val="00970C7B"/>
    <w:rsid w:val="00981B9C"/>
    <w:rsid w:val="00982200"/>
    <w:rsid w:val="0098248F"/>
    <w:rsid w:val="00983482"/>
    <w:rsid w:val="0099215C"/>
    <w:rsid w:val="00994377"/>
    <w:rsid w:val="009A48F0"/>
    <w:rsid w:val="009A69D2"/>
    <w:rsid w:val="009A78C7"/>
    <w:rsid w:val="009B1BE4"/>
    <w:rsid w:val="009B3666"/>
    <w:rsid w:val="009B7A7E"/>
    <w:rsid w:val="009C0B04"/>
    <w:rsid w:val="009C11E8"/>
    <w:rsid w:val="009C2D32"/>
    <w:rsid w:val="009C48E2"/>
    <w:rsid w:val="009D05F2"/>
    <w:rsid w:val="009D0855"/>
    <w:rsid w:val="009D775D"/>
    <w:rsid w:val="009F24E5"/>
    <w:rsid w:val="009F56A6"/>
    <w:rsid w:val="00A025F4"/>
    <w:rsid w:val="00A02A13"/>
    <w:rsid w:val="00A03AD0"/>
    <w:rsid w:val="00A043CA"/>
    <w:rsid w:val="00A06876"/>
    <w:rsid w:val="00A076D7"/>
    <w:rsid w:val="00A1224D"/>
    <w:rsid w:val="00A175B2"/>
    <w:rsid w:val="00A241F8"/>
    <w:rsid w:val="00A24254"/>
    <w:rsid w:val="00A25674"/>
    <w:rsid w:val="00A3081D"/>
    <w:rsid w:val="00A32F17"/>
    <w:rsid w:val="00A33996"/>
    <w:rsid w:val="00A407FB"/>
    <w:rsid w:val="00A43B6C"/>
    <w:rsid w:val="00A45E96"/>
    <w:rsid w:val="00A46B8B"/>
    <w:rsid w:val="00A47416"/>
    <w:rsid w:val="00A51C0D"/>
    <w:rsid w:val="00A553FB"/>
    <w:rsid w:val="00A568CB"/>
    <w:rsid w:val="00A663C3"/>
    <w:rsid w:val="00A764F3"/>
    <w:rsid w:val="00A7756E"/>
    <w:rsid w:val="00A82C96"/>
    <w:rsid w:val="00A85006"/>
    <w:rsid w:val="00A856FF"/>
    <w:rsid w:val="00A87D56"/>
    <w:rsid w:val="00A90E72"/>
    <w:rsid w:val="00A92272"/>
    <w:rsid w:val="00AA424C"/>
    <w:rsid w:val="00AA6DC3"/>
    <w:rsid w:val="00AB044C"/>
    <w:rsid w:val="00AB3B74"/>
    <w:rsid w:val="00AB5FBE"/>
    <w:rsid w:val="00AC6910"/>
    <w:rsid w:val="00AD0EC3"/>
    <w:rsid w:val="00AD6022"/>
    <w:rsid w:val="00AD7FD1"/>
    <w:rsid w:val="00AE170D"/>
    <w:rsid w:val="00AE5919"/>
    <w:rsid w:val="00AF0410"/>
    <w:rsid w:val="00AF548A"/>
    <w:rsid w:val="00AF553E"/>
    <w:rsid w:val="00B03D5F"/>
    <w:rsid w:val="00B06674"/>
    <w:rsid w:val="00B075B8"/>
    <w:rsid w:val="00B1176B"/>
    <w:rsid w:val="00B14720"/>
    <w:rsid w:val="00B1795D"/>
    <w:rsid w:val="00B216DD"/>
    <w:rsid w:val="00B244DE"/>
    <w:rsid w:val="00B25DAD"/>
    <w:rsid w:val="00B25F29"/>
    <w:rsid w:val="00B26A42"/>
    <w:rsid w:val="00B26E71"/>
    <w:rsid w:val="00B30B77"/>
    <w:rsid w:val="00B310F1"/>
    <w:rsid w:val="00B353C3"/>
    <w:rsid w:val="00B36E3A"/>
    <w:rsid w:val="00B405BD"/>
    <w:rsid w:val="00B42897"/>
    <w:rsid w:val="00B45F0D"/>
    <w:rsid w:val="00B55A5D"/>
    <w:rsid w:val="00B60C9E"/>
    <w:rsid w:val="00B6222F"/>
    <w:rsid w:val="00B62F89"/>
    <w:rsid w:val="00B64C84"/>
    <w:rsid w:val="00B67C36"/>
    <w:rsid w:val="00B71192"/>
    <w:rsid w:val="00B85450"/>
    <w:rsid w:val="00B907E7"/>
    <w:rsid w:val="00B9160E"/>
    <w:rsid w:val="00B94DA4"/>
    <w:rsid w:val="00BA6DE9"/>
    <w:rsid w:val="00BA7CBC"/>
    <w:rsid w:val="00BC019C"/>
    <w:rsid w:val="00BC06A1"/>
    <w:rsid w:val="00BC59C8"/>
    <w:rsid w:val="00BD1C7A"/>
    <w:rsid w:val="00BD4E7E"/>
    <w:rsid w:val="00BD7123"/>
    <w:rsid w:val="00BD78DB"/>
    <w:rsid w:val="00BD7F52"/>
    <w:rsid w:val="00BF3A1C"/>
    <w:rsid w:val="00BF3A26"/>
    <w:rsid w:val="00BF5880"/>
    <w:rsid w:val="00BF5FC3"/>
    <w:rsid w:val="00C10AAC"/>
    <w:rsid w:val="00C122E3"/>
    <w:rsid w:val="00C17377"/>
    <w:rsid w:val="00C176BD"/>
    <w:rsid w:val="00C20831"/>
    <w:rsid w:val="00C218D6"/>
    <w:rsid w:val="00C23D4B"/>
    <w:rsid w:val="00C241D6"/>
    <w:rsid w:val="00C34F8E"/>
    <w:rsid w:val="00C354BD"/>
    <w:rsid w:val="00C35D26"/>
    <w:rsid w:val="00C405D6"/>
    <w:rsid w:val="00C47744"/>
    <w:rsid w:val="00C50CB9"/>
    <w:rsid w:val="00C513C4"/>
    <w:rsid w:val="00C51511"/>
    <w:rsid w:val="00C55171"/>
    <w:rsid w:val="00C55B43"/>
    <w:rsid w:val="00C55D57"/>
    <w:rsid w:val="00C5661F"/>
    <w:rsid w:val="00C62497"/>
    <w:rsid w:val="00C63317"/>
    <w:rsid w:val="00C640AC"/>
    <w:rsid w:val="00C650B4"/>
    <w:rsid w:val="00C6543E"/>
    <w:rsid w:val="00C721D8"/>
    <w:rsid w:val="00C75892"/>
    <w:rsid w:val="00C76647"/>
    <w:rsid w:val="00C7685C"/>
    <w:rsid w:val="00C77831"/>
    <w:rsid w:val="00C8264E"/>
    <w:rsid w:val="00C90C60"/>
    <w:rsid w:val="00C977D9"/>
    <w:rsid w:val="00CA4664"/>
    <w:rsid w:val="00CB081B"/>
    <w:rsid w:val="00CB3CDA"/>
    <w:rsid w:val="00CB3DE7"/>
    <w:rsid w:val="00CB56BB"/>
    <w:rsid w:val="00CC3FF3"/>
    <w:rsid w:val="00CD01BC"/>
    <w:rsid w:val="00CD0BB9"/>
    <w:rsid w:val="00CD17F3"/>
    <w:rsid w:val="00CD3871"/>
    <w:rsid w:val="00CD5192"/>
    <w:rsid w:val="00CD5FC5"/>
    <w:rsid w:val="00CE5C5B"/>
    <w:rsid w:val="00CE6023"/>
    <w:rsid w:val="00CF1E8E"/>
    <w:rsid w:val="00CF58F7"/>
    <w:rsid w:val="00D017A4"/>
    <w:rsid w:val="00D04A73"/>
    <w:rsid w:val="00D07403"/>
    <w:rsid w:val="00D10D11"/>
    <w:rsid w:val="00D124EF"/>
    <w:rsid w:val="00D13000"/>
    <w:rsid w:val="00D13F3E"/>
    <w:rsid w:val="00D20D5D"/>
    <w:rsid w:val="00D24C8E"/>
    <w:rsid w:val="00D2783B"/>
    <w:rsid w:val="00D30CCC"/>
    <w:rsid w:val="00D32F52"/>
    <w:rsid w:val="00D34EC8"/>
    <w:rsid w:val="00D43D5A"/>
    <w:rsid w:val="00D64E01"/>
    <w:rsid w:val="00D6715F"/>
    <w:rsid w:val="00D7123D"/>
    <w:rsid w:val="00D7560B"/>
    <w:rsid w:val="00D75E96"/>
    <w:rsid w:val="00D760D0"/>
    <w:rsid w:val="00D76A4F"/>
    <w:rsid w:val="00D76FBC"/>
    <w:rsid w:val="00D81E39"/>
    <w:rsid w:val="00D8607A"/>
    <w:rsid w:val="00D87933"/>
    <w:rsid w:val="00D916B5"/>
    <w:rsid w:val="00D93372"/>
    <w:rsid w:val="00DA1679"/>
    <w:rsid w:val="00DA2163"/>
    <w:rsid w:val="00DA7019"/>
    <w:rsid w:val="00DA7BB3"/>
    <w:rsid w:val="00DB2A7C"/>
    <w:rsid w:val="00DB3376"/>
    <w:rsid w:val="00DB3403"/>
    <w:rsid w:val="00DB6707"/>
    <w:rsid w:val="00DC2200"/>
    <w:rsid w:val="00DD2368"/>
    <w:rsid w:val="00DD2EC4"/>
    <w:rsid w:val="00DD3A8F"/>
    <w:rsid w:val="00DD5981"/>
    <w:rsid w:val="00DE0F72"/>
    <w:rsid w:val="00DE25BD"/>
    <w:rsid w:val="00DE4DF2"/>
    <w:rsid w:val="00E05977"/>
    <w:rsid w:val="00E12798"/>
    <w:rsid w:val="00E138B4"/>
    <w:rsid w:val="00E16D92"/>
    <w:rsid w:val="00E22E9F"/>
    <w:rsid w:val="00E234EB"/>
    <w:rsid w:val="00E24713"/>
    <w:rsid w:val="00E25DD0"/>
    <w:rsid w:val="00E2692B"/>
    <w:rsid w:val="00E2706E"/>
    <w:rsid w:val="00E310DA"/>
    <w:rsid w:val="00E33D90"/>
    <w:rsid w:val="00E41D73"/>
    <w:rsid w:val="00E474E6"/>
    <w:rsid w:val="00E5215F"/>
    <w:rsid w:val="00E56C85"/>
    <w:rsid w:val="00E6458A"/>
    <w:rsid w:val="00E65305"/>
    <w:rsid w:val="00E70996"/>
    <w:rsid w:val="00E75295"/>
    <w:rsid w:val="00E843E5"/>
    <w:rsid w:val="00E87232"/>
    <w:rsid w:val="00E9066E"/>
    <w:rsid w:val="00E92D26"/>
    <w:rsid w:val="00E95D48"/>
    <w:rsid w:val="00EA5347"/>
    <w:rsid w:val="00EA70A4"/>
    <w:rsid w:val="00EB4A1B"/>
    <w:rsid w:val="00EB4B1B"/>
    <w:rsid w:val="00EB4BAF"/>
    <w:rsid w:val="00EC02DF"/>
    <w:rsid w:val="00EC6890"/>
    <w:rsid w:val="00EC6C27"/>
    <w:rsid w:val="00EC6F4D"/>
    <w:rsid w:val="00ED0F97"/>
    <w:rsid w:val="00EE1C88"/>
    <w:rsid w:val="00EE2FC7"/>
    <w:rsid w:val="00EE33FC"/>
    <w:rsid w:val="00EE5FF0"/>
    <w:rsid w:val="00EF1E24"/>
    <w:rsid w:val="00EF3946"/>
    <w:rsid w:val="00F01E7C"/>
    <w:rsid w:val="00F12572"/>
    <w:rsid w:val="00F12B30"/>
    <w:rsid w:val="00F1718B"/>
    <w:rsid w:val="00F171F7"/>
    <w:rsid w:val="00F200BF"/>
    <w:rsid w:val="00F20498"/>
    <w:rsid w:val="00F21DF2"/>
    <w:rsid w:val="00F24930"/>
    <w:rsid w:val="00F2556D"/>
    <w:rsid w:val="00F3120C"/>
    <w:rsid w:val="00F320CB"/>
    <w:rsid w:val="00F32E5F"/>
    <w:rsid w:val="00F32F56"/>
    <w:rsid w:val="00F34AD9"/>
    <w:rsid w:val="00F358FE"/>
    <w:rsid w:val="00F37A6C"/>
    <w:rsid w:val="00F45295"/>
    <w:rsid w:val="00F464E4"/>
    <w:rsid w:val="00F53B33"/>
    <w:rsid w:val="00F57128"/>
    <w:rsid w:val="00F63177"/>
    <w:rsid w:val="00F70857"/>
    <w:rsid w:val="00F70B1F"/>
    <w:rsid w:val="00F732B8"/>
    <w:rsid w:val="00F73DF4"/>
    <w:rsid w:val="00F779D0"/>
    <w:rsid w:val="00F83D60"/>
    <w:rsid w:val="00F90629"/>
    <w:rsid w:val="00F91ED2"/>
    <w:rsid w:val="00F9317C"/>
    <w:rsid w:val="00F97BCD"/>
    <w:rsid w:val="00FA03E3"/>
    <w:rsid w:val="00FA748B"/>
    <w:rsid w:val="00FB06AB"/>
    <w:rsid w:val="00FB1709"/>
    <w:rsid w:val="00FB1711"/>
    <w:rsid w:val="00FB750A"/>
    <w:rsid w:val="00FD0384"/>
    <w:rsid w:val="00FD03F6"/>
    <w:rsid w:val="00FE074C"/>
    <w:rsid w:val="00FE2FEF"/>
    <w:rsid w:val="00FE4F9C"/>
    <w:rsid w:val="00FE7A05"/>
    <w:rsid w:val="00FF13C8"/>
    <w:rsid w:val="00FF17D5"/>
    <w:rsid w:val="00FF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2273"/>
    <o:shapelayout v:ext="edit">
      <o:idmap v:ext="edit" data="1"/>
    </o:shapelayout>
  </w:shapeDefaults>
  <w:decimalSymbol w:val="."/>
  <w:listSeparator w:val=","/>
  <w14:docId w14:val="406302BC"/>
  <w15:docId w15:val="{2E203602-6645-4E59-91F2-C35DC451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4096"/>
    <w:pPr>
      <w:spacing w:before="90" w:after="60" w:line="240" w:lineRule="auto"/>
      <w:outlineLvl w:val="2"/>
    </w:pPr>
    <w:rPr>
      <w:rFonts w:ascii="Times New Roman" w:eastAsia="Times New Roman" w:hAnsi="Times New Roman" w:cs="Times New Roman"/>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B9B"/>
    <w:rPr>
      <w:rFonts w:ascii="Tahoma" w:hAnsi="Tahoma" w:cs="Tahoma"/>
      <w:sz w:val="16"/>
      <w:szCs w:val="16"/>
    </w:rPr>
  </w:style>
  <w:style w:type="paragraph" w:styleId="Header">
    <w:name w:val="header"/>
    <w:basedOn w:val="Normal"/>
    <w:link w:val="HeaderChar"/>
    <w:uiPriority w:val="99"/>
    <w:unhideWhenUsed/>
    <w:rsid w:val="002E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9B"/>
  </w:style>
  <w:style w:type="paragraph" w:styleId="Footer">
    <w:name w:val="footer"/>
    <w:basedOn w:val="Normal"/>
    <w:link w:val="FooterChar"/>
    <w:uiPriority w:val="99"/>
    <w:unhideWhenUsed/>
    <w:rsid w:val="002E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9B"/>
  </w:style>
  <w:style w:type="character" w:styleId="Hyperlink">
    <w:name w:val="Hyperlink"/>
    <w:basedOn w:val="DefaultParagraphFont"/>
    <w:uiPriority w:val="99"/>
    <w:unhideWhenUsed/>
    <w:rsid w:val="002E1A0F"/>
    <w:rPr>
      <w:color w:val="0000FF" w:themeColor="hyperlink"/>
      <w:u w:val="single"/>
    </w:rPr>
  </w:style>
  <w:style w:type="table" w:styleId="TableGrid">
    <w:name w:val="Table Grid"/>
    <w:basedOn w:val="TableNormal"/>
    <w:uiPriority w:val="59"/>
    <w:rsid w:val="002E1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CBC"/>
    <w:rPr>
      <w:color w:val="800080" w:themeColor="followedHyperlink"/>
      <w:u w:val="single"/>
    </w:rPr>
  </w:style>
  <w:style w:type="paragraph" w:styleId="NormalWeb">
    <w:name w:val="Normal (Web)"/>
    <w:basedOn w:val="Normal"/>
    <w:uiPriority w:val="99"/>
    <w:unhideWhenUsed/>
    <w:rsid w:val="00EE1C8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5080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08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25080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50804"/>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764096"/>
    <w:rPr>
      <w:rFonts w:ascii="Times New Roman" w:eastAsia="Times New Roman" w:hAnsi="Times New Roman" w:cs="Times New Roman"/>
      <w:color w:val="000000"/>
      <w:sz w:val="36"/>
      <w:szCs w:val="36"/>
    </w:rPr>
  </w:style>
  <w:style w:type="paragraph" w:styleId="EndnoteText">
    <w:name w:val="endnote text"/>
    <w:basedOn w:val="Normal"/>
    <w:link w:val="EndnoteTextChar"/>
    <w:uiPriority w:val="99"/>
    <w:semiHidden/>
    <w:unhideWhenUsed/>
    <w:rsid w:val="006C14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14AA"/>
    <w:rPr>
      <w:sz w:val="20"/>
      <w:szCs w:val="20"/>
    </w:rPr>
  </w:style>
  <w:style w:type="character" w:styleId="EndnoteReference">
    <w:name w:val="endnote reference"/>
    <w:basedOn w:val="DefaultParagraphFont"/>
    <w:uiPriority w:val="99"/>
    <w:semiHidden/>
    <w:unhideWhenUsed/>
    <w:rsid w:val="006C14AA"/>
    <w:rPr>
      <w:vertAlign w:val="superscript"/>
    </w:rPr>
  </w:style>
  <w:style w:type="paragraph" w:styleId="FootnoteText">
    <w:name w:val="footnote text"/>
    <w:basedOn w:val="Normal"/>
    <w:link w:val="FootnoteTextChar"/>
    <w:uiPriority w:val="99"/>
    <w:semiHidden/>
    <w:unhideWhenUsed/>
    <w:rsid w:val="00152D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D6F"/>
    <w:rPr>
      <w:sz w:val="20"/>
      <w:szCs w:val="20"/>
    </w:rPr>
  </w:style>
  <w:style w:type="character" w:styleId="FootnoteReference">
    <w:name w:val="footnote reference"/>
    <w:basedOn w:val="DefaultParagraphFont"/>
    <w:uiPriority w:val="99"/>
    <w:semiHidden/>
    <w:unhideWhenUsed/>
    <w:rsid w:val="00152D6F"/>
    <w:rPr>
      <w:vertAlign w:val="superscript"/>
    </w:rPr>
  </w:style>
  <w:style w:type="character" w:styleId="HTMLCite">
    <w:name w:val="HTML Cite"/>
    <w:basedOn w:val="DefaultParagraphFont"/>
    <w:uiPriority w:val="99"/>
    <w:semiHidden/>
    <w:unhideWhenUsed/>
    <w:rsid w:val="00E33D90"/>
    <w:rPr>
      <w:i/>
      <w:iCs/>
    </w:rPr>
  </w:style>
  <w:style w:type="character" w:customStyle="1" w:styleId="author2">
    <w:name w:val="author2"/>
    <w:basedOn w:val="DefaultParagraphFont"/>
    <w:rsid w:val="00E33D90"/>
  </w:style>
  <w:style w:type="character" w:customStyle="1" w:styleId="datestamp">
    <w:name w:val="datestamp"/>
    <w:basedOn w:val="DefaultParagraphFont"/>
    <w:rsid w:val="00E33D90"/>
  </w:style>
  <w:style w:type="paragraph" w:styleId="ListParagraph">
    <w:name w:val="List Paragraph"/>
    <w:basedOn w:val="Normal"/>
    <w:uiPriority w:val="34"/>
    <w:qFormat/>
    <w:rsid w:val="00C122E3"/>
    <w:pPr>
      <w:ind w:left="720"/>
      <w:contextualSpacing/>
    </w:pPr>
  </w:style>
  <w:style w:type="character" w:customStyle="1" w:styleId="cb-course-header-course-link">
    <w:name w:val="cb-course-header-course-link"/>
    <w:basedOn w:val="DefaultParagraphFont"/>
    <w:rsid w:val="00223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581764">
      <w:bodyDiv w:val="1"/>
      <w:marLeft w:val="0"/>
      <w:marRight w:val="0"/>
      <w:marTop w:val="0"/>
      <w:marBottom w:val="0"/>
      <w:divBdr>
        <w:top w:val="none" w:sz="0" w:space="0" w:color="auto"/>
        <w:left w:val="none" w:sz="0" w:space="0" w:color="auto"/>
        <w:bottom w:val="none" w:sz="0" w:space="0" w:color="auto"/>
        <w:right w:val="none" w:sz="0" w:space="0" w:color="auto"/>
      </w:divBdr>
    </w:div>
    <w:div w:id="363599790">
      <w:bodyDiv w:val="1"/>
      <w:marLeft w:val="0"/>
      <w:marRight w:val="0"/>
      <w:marTop w:val="0"/>
      <w:marBottom w:val="0"/>
      <w:divBdr>
        <w:top w:val="none" w:sz="0" w:space="0" w:color="auto"/>
        <w:left w:val="none" w:sz="0" w:space="0" w:color="auto"/>
        <w:bottom w:val="none" w:sz="0" w:space="0" w:color="auto"/>
        <w:right w:val="none" w:sz="0" w:space="0" w:color="auto"/>
      </w:divBdr>
      <w:divsChild>
        <w:div w:id="1104375586">
          <w:marLeft w:val="0"/>
          <w:marRight w:val="0"/>
          <w:marTop w:val="0"/>
          <w:marBottom w:val="0"/>
          <w:divBdr>
            <w:top w:val="none" w:sz="0" w:space="0" w:color="auto"/>
            <w:left w:val="none" w:sz="0" w:space="0" w:color="auto"/>
            <w:bottom w:val="none" w:sz="0" w:space="0" w:color="auto"/>
            <w:right w:val="none" w:sz="0" w:space="0" w:color="auto"/>
          </w:divBdr>
          <w:divsChild>
            <w:div w:id="381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438">
      <w:bodyDiv w:val="1"/>
      <w:marLeft w:val="0"/>
      <w:marRight w:val="0"/>
      <w:marTop w:val="0"/>
      <w:marBottom w:val="0"/>
      <w:divBdr>
        <w:top w:val="none" w:sz="0" w:space="0" w:color="auto"/>
        <w:left w:val="none" w:sz="0" w:space="0" w:color="auto"/>
        <w:bottom w:val="none" w:sz="0" w:space="0" w:color="auto"/>
        <w:right w:val="none" w:sz="0" w:space="0" w:color="auto"/>
      </w:divBdr>
      <w:divsChild>
        <w:div w:id="471869690">
          <w:marLeft w:val="195"/>
          <w:marRight w:val="0"/>
          <w:marTop w:val="0"/>
          <w:marBottom w:val="750"/>
          <w:divBdr>
            <w:top w:val="none" w:sz="0" w:space="0" w:color="auto"/>
            <w:left w:val="none" w:sz="0" w:space="0" w:color="auto"/>
            <w:bottom w:val="none" w:sz="0" w:space="0" w:color="auto"/>
            <w:right w:val="none" w:sz="0" w:space="0" w:color="auto"/>
          </w:divBdr>
          <w:divsChild>
            <w:div w:id="562954945">
              <w:marLeft w:val="0"/>
              <w:marRight w:val="300"/>
              <w:marTop w:val="0"/>
              <w:marBottom w:val="0"/>
              <w:divBdr>
                <w:top w:val="none" w:sz="0" w:space="0" w:color="auto"/>
                <w:left w:val="none" w:sz="0" w:space="0" w:color="auto"/>
                <w:bottom w:val="none" w:sz="0" w:space="0" w:color="auto"/>
                <w:right w:val="none" w:sz="0" w:space="0" w:color="auto"/>
              </w:divBdr>
              <w:divsChild>
                <w:div w:id="1264416407">
                  <w:marLeft w:val="0"/>
                  <w:marRight w:val="0"/>
                  <w:marTop w:val="0"/>
                  <w:marBottom w:val="0"/>
                  <w:divBdr>
                    <w:top w:val="none" w:sz="0" w:space="0" w:color="auto"/>
                    <w:left w:val="none" w:sz="0" w:space="0" w:color="auto"/>
                    <w:bottom w:val="none" w:sz="0" w:space="0" w:color="auto"/>
                    <w:right w:val="none" w:sz="0" w:space="0" w:color="auto"/>
                  </w:divBdr>
                  <w:divsChild>
                    <w:div w:id="941492251">
                      <w:marLeft w:val="0"/>
                      <w:marRight w:val="0"/>
                      <w:marTop w:val="0"/>
                      <w:marBottom w:val="0"/>
                      <w:divBdr>
                        <w:top w:val="none" w:sz="0" w:space="0" w:color="auto"/>
                        <w:left w:val="none" w:sz="0" w:space="0" w:color="auto"/>
                        <w:bottom w:val="none" w:sz="0" w:space="0" w:color="auto"/>
                        <w:right w:val="none" w:sz="0" w:space="0" w:color="auto"/>
                      </w:divBdr>
                      <w:divsChild>
                        <w:div w:id="305747582">
                          <w:marLeft w:val="0"/>
                          <w:marRight w:val="0"/>
                          <w:marTop w:val="0"/>
                          <w:marBottom w:val="180"/>
                          <w:divBdr>
                            <w:top w:val="none" w:sz="0" w:space="0" w:color="auto"/>
                            <w:left w:val="none" w:sz="0" w:space="0" w:color="auto"/>
                            <w:bottom w:val="none" w:sz="0" w:space="0" w:color="auto"/>
                            <w:right w:val="none" w:sz="0" w:space="0" w:color="auto"/>
                          </w:divBdr>
                          <w:divsChild>
                            <w:div w:id="15932719">
                              <w:marLeft w:val="0"/>
                              <w:marRight w:val="0"/>
                              <w:marTop w:val="0"/>
                              <w:marBottom w:val="0"/>
                              <w:divBdr>
                                <w:top w:val="none" w:sz="0" w:space="0" w:color="auto"/>
                                <w:left w:val="none" w:sz="0" w:space="0" w:color="auto"/>
                                <w:bottom w:val="none" w:sz="0" w:space="0" w:color="auto"/>
                                <w:right w:val="none" w:sz="0" w:space="0" w:color="auto"/>
                              </w:divBdr>
                              <w:divsChild>
                                <w:div w:id="324357270">
                                  <w:marLeft w:val="0"/>
                                  <w:marRight w:val="0"/>
                                  <w:marTop w:val="0"/>
                                  <w:marBottom w:val="0"/>
                                  <w:divBdr>
                                    <w:top w:val="none" w:sz="0" w:space="0" w:color="auto"/>
                                    <w:left w:val="none" w:sz="0" w:space="0" w:color="auto"/>
                                    <w:bottom w:val="none" w:sz="0" w:space="0" w:color="auto"/>
                                    <w:right w:val="none" w:sz="0" w:space="0" w:color="auto"/>
                                  </w:divBdr>
                                </w:div>
                                <w:div w:id="887761506">
                                  <w:marLeft w:val="0"/>
                                  <w:marRight w:val="0"/>
                                  <w:marTop w:val="0"/>
                                  <w:marBottom w:val="0"/>
                                  <w:divBdr>
                                    <w:top w:val="none" w:sz="0" w:space="0" w:color="auto"/>
                                    <w:left w:val="none" w:sz="0" w:space="0" w:color="auto"/>
                                    <w:bottom w:val="none" w:sz="0" w:space="0" w:color="auto"/>
                                    <w:right w:val="none" w:sz="0" w:space="0" w:color="auto"/>
                                  </w:divBdr>
                                  <w:divsChild>
                                    <w:div w:id="8546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73239">
                      <w:marLeft w:val="0"/>
                      <w:marRight w:val="0"/>
                      <w:marTop w:val="0"/>
                      <w:marBottom w:val="0"/>
                      <w:divBdr>
                        <w:top w:val="none" w:sz="0" w:space="0" w:color="auto"/>
                        <w:left w:val="none" w:sz="0" w:space="0" w:color="auto"/>
                        <w:bottom w:val="none" w:sz="0" w:space="0" w:color="auto"/>
                        <w:right w:val="none" w:sz="0" w:space="0" w:color="auto"/>
                      </w:divBdr>
                      <w:divsChild>
                        <w:div w:id="1998872309">
                          <w:marLeft w:val="0"/>
                          <w:marRight w:val="0"/>
                          <w:marTop w:val="0"/>
                          <w:marBottom w:val="180"/>
                          <w:divBdr>
                            <w:top w:val="none" w:sz="0" w:space="0" w:color="auto"/>
                            <w:left w:val="none" w:sz="0" w:space="0" w:color="auto"/>
                            <w:bottom w:val="none" w:sz="0" w:space="0" w:color="auto"/>
                            <w:right w:val="none" w:sz="0" w:space="0" w:color="auto"/>
                          </w:divBdr>
                          <w:divsChild>
                            <w:div w:id="193232630">
                              <w:marLeft w:val="0"/>
                              <w:marRight w:val="0"/>
                              <w:marTop w:val="0"/>
                              <w:marBottom w:val="75"/>
                              <w:divBdr>
                                <w:top w:val="none" w:sz="0" w:space="0" w:color="auto"/>
                                <w:left w:val="none" w:sz="0" w:space="0" w:color="auto"/>
                                <w:bottom w:val="none" w:sz="0" w:space="0" w:color="auto"/>
                                <w:right w:val="none" w:sz="0" w:space="0" w:color="auto"/>
                              </w:divBdr>
                            </w:div>
                            <w:div w:id="196816805">
                              <w:marLeft w:val="0"/>
                              <w:marRight w:val="0"/>
                              <w:marTop w:val="0"/>
                              <w:marBottom w:val="75"/>
                              <w:divBdr>
                                <w:top w:val="none" w:sz="0" w:space="0" w:color="auto"/>
                                <w:left w:val="none" w:sz="0" w:space="0" w:color="auto"/>
                                <w:bottom w:val="none" w:sz="0" w:space="0" w:color="auto"/>
                                <w:right w:val="none" w:sz="0" w:space="0" w:color="auto"/>
                              </w:divBdr>
                            </w:div>
                            <w:div w:id="1136607210">
                              <w:marLeft w:val="0"/>
                              <w:marRight w:val="0"/>
                              <w:marTop w:val="0"/>
                              <w:marBottom w:val="75"/>
                              <w:divBdr>
                                <w:top w:val="none" w:sz="0" w:space="0" w:color="auto"/>
                                <w:left w:val="none" w:sz="0" w:space="0" w:color="auto"/>
                                <w:bottom w:val="none" w:sz="0" w:space="0" w:color="auto"/>
                                <w:right w:val="none" w:sz="0" w:space="0" w:color="auto"/>
                              </w:divBdr>
                            </w:div>
                            <w:div w:id="1458643293">
                              <w:marLeft w:val="0"/>
                              <w:marRight w:val="0"/>
                              <w:marTop w:val="0"/>
                              <w:marBottom w:val="75"/>
                              <w:divBdr>
                                <w:top w:val="none" w:sz="0" w:space="0" w:color="auto"/>
                                <w:left w:val="none" w:sz="0" w:space="0" w:color="auto"/>
                                <w:bottom w:val="none" w:sz="0" w:space="0" w:color="auto"/>
                                <w:right w:val="none" w:sz="0" w:space="0" w:color="auto"/>
                              </w:divBdr>
                            </w:div>
                            <w:div w:id="19787524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034273">
      <w:bodyDiv w:val="1"/>
      <w:marLeft w:val="0"/>
      <w:marRight w:val="0"/>
      <w:marTop w:val="0"/>
      <w:marBottom w:val="0"/>
      <w:divBdr>
        <w:top w:val="none" w:sz="0" w:space="0" w:color="auto"/>
        <w:left w:val="none" w:sz="0" w:space="0" w:color="auto"/>
        <w:bottom w:val="none" w:sz="0" w:space="0" w:color="auto"/>
        <w:right w:val="none" w:sz="0" w:space="0" w:color="auto"/>
      </w:divBdr>
      <w:divsChild>
        <w:div w:id="528448185">
          <w:marLeft w:val="0"/>
          <w:marRight w:val="0"/>
          <w:marTop w:val="0"/>
          <w:marBottom w:val="1500"/>
          <w:divBdr>
            <w:top w:val="single" w:sz="6" w:space="0" w:color="EEEEEE"/>
            <w:left w:val="none" w:sz="0" w:space="0" w:color="auto"/>
            <w:bottom w:val="none" w:sz="0" w:space="0" w:color="auto"/>
            <w:right w:val="none" w:sz="0" w:space="0" w:color="auto"/>
          </w:divBdr>
          <w:divsChild>
            <w:div w:id="13560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6967">
      <w:bodyDiv w:val="1"/>
      <w:marLeft w:val="0"/>
      <w:marRight w:val="0"/>
      <w:marTop w:val="0"/>
      <w:marBottom w:val="0"/>
      <w:divBdr>
        <w:top w:val="none" w:sz="0" w:space="0" w:color="auto"/>
        <w:left w:val="none" w:sz="0" w:space="0" w:color="auto"/>
        <w:bottom w:val="none" w:sz="0" w:space="0" w:color="auto"/>
        <w:right w:val="none" w:sz="0" w:space="0" w:color="auto"/>
      </w:divBdr>
      <w:divsChild>
        <w:div w:id="1827429250">
          <w:marLeft w:val="195"/>
          <w:marRight w:val="0"/>
          <w:marTop w:val="0"/>
          <w:marBottom w:val="750"/>
          <w:divBdr>
            <w:top w:val="none" w:sz="0" w:space="0" w:color="auto"/>
            <w:left w:val="none" w:sz="0" w:space="0" w:color="auto"/>
            <w:bottom w:val="none" w:sz="0" w:space="0" w:color="auto"/>
            <w:right w:val="none" w:sz="0" w:space="0" w:color="auto"/>
          </w:divBdr>
          <w:divsChild>
            <w:div w:id="1041588280">
              <w:marLeft w:val="0"/>
              <w:marRight w:val="300"/>
              <w:marTop w:val="0"/>
              <w:marBottom w:val="0"/>
              <w:divBdr>
                <w:top w:val="none" w:sz="0" w:space="0" w:color="auto"/>
                <w:left w:val="none" w:sz="0" w:space="0" w:color="auto"/>
                <w:bottom w:val="none" w:sz="0" w:space="0" w:color="auto"/>
                <w:right w:val="none" w:sz="0" w:space="0" w:color="auto"/>
              </w:divBdr>
              <w:divsChild>
                <w:div w:id="41296560">
                  <w:marLeft w:val="0"/>
                  <w:marRight w:val="0"/>
                  <w:marTop w:val="0"/>
                  <w:marBottom w:val="0"/>
                  <w:divBdr>
                    <w:top w:val="none" w:sz="0" w:space="0" w:color="auto"/>
                    <w:left w:val="none" w:sz="0" w:space="0" w:color="auto"/>
                    <w:bottom w:val="none" w:sz="0" w:space="0" w:color="auto"/>
                    <w:right w:val="none" w:sz="0" w:space="0" w:color="auto"/>
                  </w:divBdr>
                  <w:divsChild>
                    <w:div w:id="13382019">
                      <w:marLeft w:val="0"/>
                      <w:marRight w:val="0"/>
                      <w:marTop w:val="0"/>
                      <w:marBottom w:val="0"/>
                      <w:divBdr>
                        <w:top w:val="none" w:sz="0" w:space="0" w:color="auto"/>
                        <w:left w:val="none" w:sz="0" w:space="0" w:color="auto"/>
                        <w:bottom w:val="none" w:sz="0" w:space="0" w:color="auto"/>
                        <w:right w:val="none" w:sz="0" w:space="0" w:color="auto"/>
                      </w:divBdr>
                      <w:divsChild>
                        <w:div w:id="1059940249">
                          <w:marLeft w:val="0"/>
                          <w:marRight w:val="0"/>
                          <w:marTop w:val="0"/>
                          <w:marBottom w:val="0"/>
                          <w:divBdr>
                            <w:top w:val="none" w:sz="0" w:space="0" w:color="auto"/>
                            <w:left w:val="none" w:sz="0" w:space="0" w:color="auto"/>
                            <w:bottom w:val="none" w:sz="0" w:space="0" w:color="auto"/>
                            <w:right w:val="none" w:sz="0" w:space="0" w:color="auto"/>
                          </w:divBdr>
                          <w:divsChild>
                            <w:div w:id="857618751">
                              <w:marLeft w:val="0"/>
                              <w:marRight w:val="0"/>
                              <w:marTop w:val="0"/>
                              <w:marBottom w:val="0"/>
                              <w:divBdr>
                                <w:top w:val="none" w:sz="0" w:space="0" w:color="auto"/>
                                <w:left w:val="none" w:sz="0" w:space="0" w:color="auto"/>
                                <w:bottom w:val="none" w:sz="0" w:space="0" w:color="auto"/>
                                <w:right w:val="none" w:sz="0" w:space="0" w:color="auto"/>
                              </w:divBdr>
                              <w:divsChild>
                                <w:div w:id="735780259">
                                  <w:marLeft w:val="0"/>
                                  <w:marRight w:val="0"/>
                                  <w:marTop w:val="0"/>
                                  <w:marBottom w:val="0"/>
                                  <w:divBdr>
                                    <w:top w:val="none" w:sz="0" w:space="0" w:color="auto"/>
                                    <w:left w:val="none" w:sz="0" w:space="0" w:color="auto"/>
                                    <w:bottom w:val="none" w:sz="0" w:space="0" w:color="auto"/>
                                    <w:right w:val="none" w:sz="0" w:space="0" w:color="auto"/>
                                  </w:divBdr>
                                </w:div>
                                <w:div w:id="1166702086">
                                  <w:marLeft w:val="0"/>
                                  <w:marRight w:val="0"/>
                                  <w:marTop w:val="0"/>
                                  <w:marBottom w:val="0"/>
                                  <w:divBdr>
                                    <w:top w:val="none" w:sz="0" w:space="0" w:color="auto"/>
                                    <w:left w:val="none" w:sz="0" w:space="0" w:color="auto"/>
                                    <w:bottom w:val="none" w:sz="0" w:space="0" w:color="auto"/>
                                    <w:right w:val="none" w:sz="0" w:space="0" w:color="auto"/>
                                  </w:divBdr>
                                </w:div>
                                <w:div w:id="1434477438">
                                  <w:marLeft w:val="0"/>
                                  <w:marRight w:val="0"/>
                                  <w:marTop w:val="0"/>
                                  <w:marBottom w:val="0"/>
                                  <w:divBdr>
                                    <w:top w:val="none" w:sz="0" w:space="0" w:color="auto"/>
                                    <w:left w:val="none" w:sz="0" w:space="0" w:color="auto"/>
                                    <w:bottom w:val="none" w:sz="0" w:space="0" w:color="auto"/>
                                    <w:right w:val="none" w:sz="0" w:space="0" w:color="auto"/>
                                  </w:divBdr>
                                </w:div>
                                <w:div w:id="1857035289">
                                  <w:marLeft w:val="0"/>
                                  <w:marRight w:val="0"/>
                                  <w:marTop w:val="0"/>
                                  <w:marBottom w:val="0"/>
                                  <w:divBdr>
                                    <w:top w:val="none" w:sz="0" w:space="0" w:color="auto"/>
                                    <w:left w:val="none" w:sz="0" w:space="0" w:color="auto"/>
                                    <w:bottom w:val="none" w:sz="0" w:space="0" w:color="auto"/>
                                    <w:right w:val="none" w:sz="0" w:space="0" w:color="auto"/>
                                  </w:divBdr>
                                </w:div>
                                <w:div w:id="1870757440">
                                  <w:marLeft w:val="0"/>
                                  <w:marRight w:val="0"/>
                                  <w:marTop w:val="0"/>
                                  <w:marBottom w:val="0"/>
                                  <w:divBdr>
                                    <w:top w:val="none" w:sz="0" w:space="0" w:color="auto"/>
                                    <w:left w:val="none" w:sz="0" w:space="0" w:color="auto"/>
                                    <w:bottom w:val="none" w:sz="0" w:space="0" w:color="auto"/>
                                    <w:right w:val="none" w:sz="0" w:space="0" w:color="auto"/>
                                  </w:divBdr>
                                </w:div>
                                <w:div w:id="1875192750">
                                  <w:marLeft w:val="0"/>
                                  <w:marRight w:val="0"/>
                                  <w:marTop w:val="0"/>
                                  <w:marBottom w:val="0"/>
                                  <w:divBdr>
                                    <w:top w:val="none" w:sz="0" w:space="0" w:color="auto"/>
                                    <w:left w:val="none" w:sz="0" w:space="0" w:color="auto"/>
                                    <w:bottom w:val="none" w:sz="0" w:space="0" w:color="auto"/>
                                    <w:right w:val="none" w:sz="0" w:space="0" w:color="auto"/>
                                  </w:divBdr>
                                </w:div>
                                <w:div w:id="21045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303661">
      <w:bodyDiv w:val="1"/>
      <w:marLeft w:val="0"/>
      <w:marRight w:val="0"/>
      <w:marTop w:val="0"/>
      <w:marBottom w:val="0"/>
      <w:divBdr>
        <w:top w:val="none" w:sz="0" w:space="0" w:color="auto"/>
        <w:left w:val="none" w:sz="0" w:space="0" w:color="auto"/>
        <w:bottom w:val="none" w:sz="0" w:space="0" w:color="auto"/>
        <w:right w:val="none" w:sz="0" w:space="0" w:color="auto"/>
      </w:divBdr>
      <w:divsChild>
        <w:div w:id="455414920">
          <w:marLeft w:val="0"/>
          <w:marRight w:val="0"/>
          <w:marTop w:val="0"/>
          <w:marBottom w:val="1500"/>
          <w:divBdr>
            <w:top w:val="single" w:sz="6" w:space="0" w:color="EEEEEE"/>
            <w:left w:val="none" w:sz="0" w:space="0" w:color="auto"/>
            <w:bottom w:val="none" w:sz="0" w:space="0" w:color="auto"/>
            <w:right w:val="none" w:sz="0" w:space="0" w:color="auto"/>
          </w:divBdr>
          <w:divsChild>
            <w:div w:id="16325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155">
      <w:bodyDiv w:val="1"/>
      <w:marLeft w:val="0"/>
      <w:marRight w:val="0"/>
      <w:marTop w:val="0"/>
      <w:marBottom w:val="0"/>
      <w:divBdr>
        <w:top w:val="none" w:sz="0" w:space="0" w:color="auto"/>
        <w:left w:val="none" w:sz="0" w:space="0" w:color="auto"/>
        <w:bottom w:val="none" w:sz="0" w:space="0" w:color="auto"/>
        <w:right w:val="none" w:sz="0" w:space="0" w:color="auto"/>
      </w:divBdr>
    </w:div>
    <w:div w:id="1061519064">
      <w:bodyDiv w:val="1"/>
      <w:marLeft w:val="0"/>
      <w:marRight w:val="0"/>
      <w:marTop w:val="0"/>
      <w:marBottom w:val="0"/>
      <w:divBdr>
        <w:top w:val="none" w:sz="0" w:space="0" w:color="auto"/>
        <w:left w:val="none" w:sz="0" w:space="0" w:color="auto"/>
        <w:bottom w:val="none" w:sz="0" w:space="0" w:color="auto"/>
        <w:right w:val="none" w:sz="0" w:space="0" w:color="auto"/>
      </w:divBdr>
      <w:divsChild>
        <w:div w:id="2041543964">
          <w:marLeft w:val="195"/>
          <w:marRight w:val="0"/>
          <w:marTop w:val="0"/>
          <w:marBottom w:val="750"/>
          <w:divBdr>
            <w:top w:val="none" w:sz="0" w:space="0" w:color="auto"/>
            <w:left w:val="none" w:sz="0" w:space="0" w:color="auto"/>
            <w:bottom w:val="none" w:sz="0" w:space="0" w:color="auto"/>
            <w:right w:val="none" w:sz="0" w:space="0" w:color="auto"/>
          </w:divBdr>
          <w:divsChild>
            <w:div w:id="1300068954">
              <w:marLeft w:val="0"/>
              <w:marRight w:val="300"/>
              <w:marTop w:val="0"/>
              <w:marBottom w:val="0"/>
              <w:divBdr>
                <w:top w:val="none" w:sz="0" w:space="0" w:color="auto"/>
                <w:left w:val="none" w:sz="0" w:space="0" w:color="auto"/>
                <w:bottom w:val="none" w:sz="0" w:space="0" w:color="auto"/>
                <w:right w:val="none" w:sz="0" w:space="0" w:color="auto"/>
              </w:divBdr>
              <w:divsChild>
                <w:div w:id="347752462">
                  <w:marLeft w:val="0"/>
                  <w:marRight w:val="0"/>
                  <w:marTop w:val="0"/>
                  <w:marBottom w:val="0"/>
                  <w:divBdr>
                    <w:top w:val="none" w:sz="0" w:space="0" w:color="auto"/>
                    <w:left w:val="none" w:sz="0" w:space="0" w:color="auto"/>
                    <w:bottom w:val="none" w:sz="0" w:space="0" w:color="auto"/>
                    <w:right w:val="none" w:sz="0" w:space="0" w:color="auto"/>
                  </w:divBdr>
                  <w:divsChild>
                    <w:div w:id="1584411355">
                      <w:marLeft w:val="0"/>
                      <w:marRight w:val="0"/>
                      <w:marTop w:val="0"/>
                      <w:marBottom w:val="0"/>
                      <w:divBdr>
                        <w:top w:val="none" w:sz="0" w:space="0" w:color="auto"/>
                        <w:left w:val="none" w:sz="0" w:space="0" w:color="auto"/>
                        <w:bottom w:val="none" w:sz="0" w:space="0" w:color="auto"/>
                        <w:right w:val="none" w:sz="0" w:space="0" w:color="auto"/>
                      </w:divBdr>
                      <w:divsChild>
                        <w:div w:id="276568268">
                          <w:marLeft w:val="0"/>
                          <w:marRight w:val="0"/>
                          <w:marTop w:val="0"/>
                          <w:marBottom w:val="0"/>
                          <w:divBdr>
                            <w:top w:val="none" w:sz="0" w:space="0" w:color="auto"/>
                            <w:left w:val="none" w:sz="0" w:space="0" w:color="auto"/>
                            <w:bottom w:val="none" w:sz="0" w:space="0" w:color="auto"/>
                            <w:right w:val="none" w:sz="0" w:space="0" w:color="auto"/>
                          </w:divBdr>
                          <w:divsChild>
                            <w:div w:id="1711105595">
                              <w:marLeft w:val="0"/>
                              <w:marRight w:val="0"/>
                              <w:marTop w:val="0"/>
                              <w:marBottom w:val="0"/>
                              <w:divBdr>
                                <w:top w:val="none" w:sz="0" w:space="0" w:color="auto"/>
                                <w:left w:val="none" w:sz="0" w:space="0" w:color="auto"/>
                                <w:bottom w:val="none" w:sz="0" w:space="0" w:color="auto"/>
                                <w:right w:val="none" w:sz="0" w:space="0" w:color="auto"/>
                              </w:divBdr>
                              <w:divsChild>
                                <w:div w:id="526407659">
                                  <w:marLeft w:val="0"/>
                                  <w:marRight w:val="0"/>
                                  <w:marTop w:val="0"/>
                                  <w:marBottom w:val="0"/>
                                  <w:divBdr>
                                    <w:top w:val="none" w:sz="0" w:space="0" w:color="auto"/>
                                    <w:left w:val="none" w:sz="0" w:space="0" w:color="auto"/>
                                    <w:bottom w:val="none" w:sz="0" w:space="0" w:color="auto"/>
                                    <w:right w:val="none" w:sz="0" w:space="0" w:color="auto"/>
                                  </w:divBdr>
                                </w:div>
                                <w:div w:id="715739650">
                                  <w:marLeft w:val="0"/>
                                  <w:marRight w:val="0"/>
                                  <w:marTop w:val="0"/>
                                  <w:marBottom w:val="0"/>
                                  <w:divBdr>
                                    <w:top w:val="none" w:sz="0" w:space="0" w:color="auto"/>
                                    <w:left w:val="none" w:sz="0" w:space="0" w:color="auto"/>
                                    <w:bottom w:val="none" w:sz="0" w:space="0" w:color="auto"/>
                                    <w:right w:val="none" w:sz="0" w:space="0" w:color="auto"/>
                                  </w:divBdr>
                                </w:div>
                                <w:div w:id="769423953">
                                  <w:marLeft w:val="0"/>
                                  <w:marRight w:val="0"/>
                                  <w:marTop w:val="0"/>
                                  <w:marBottom w:val="0"/>
                                  <w:divBdr>
                                    <w:top w:val="none" w:sz="0" w:space="0" w:color="auto"/>
                                    <w:left w:val="none" w:sz="0" w:space="0" w:color="auto"/>
                                    <w:bottom w:val="none" w:sz="0" w:space="0" w:color="auto"/>
                                    <w:right w:val="none" w:sz="0" w:space="0" w:color="auto"/>
                                  </w:divBdr>
                                </w:div>
                                <w:div w:id="799029694">
                                  <w:marLeft w:val="0"/>
                                  <w:marRight w:val="0"/>
                                  <w:marTop w:val="0"/>
                                  <w:marBottom w:val="0"/>
                                  <w:divBdr>
                                    <w:top w:val="none" w:sz="0" w:space="0" w:color="auto"/>
                                    <w:left w:val="none" w:sz="0" w:space="0" w:color="auto"/>
                                    <w:bottom w:val="none" w:sz="0" w:space="0" w:color="auto"/>
                                    <w:right w:val="none" w:sz="0" w:space="0" w:color="auto"/>
                                  </w:divBdr>
                                </w:div>
                                <w:div w:id="1207257015">
                                  <w:marLeft w:val="0"/>
                                  <w:marRight w:val="0"/>
                                  <w:marTop w:val="0"/>
                                  <w:marBottom w:val="0"/>
                                  <w:divBdr>
                                    <w:top w:val="none" w:sz="0" w:space="0" w:color="auto"/>
                                    <w:left w:val="none" w:sz="0" w:space="0" w:color="auto"/>
                                    <w:bottom w:val="none" w:sz="0" w:space="0" w:color="auto"/>
                                    <w:right w:val="none" w:sz="0" w:space="0" w:color="auto"/>
                                  </w:divBdr>
                                </w:div>
                                <w:div w:id="15153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565315">
      <w:bodyDiv w:val="1"/>
      <w:marLeft w:val="0"/>
      <w:marRight w:val="0"/>
      <w:marTop w:val="0"/>
      <w:marBottom w:val="0"/>
      <w:divBdr>
        <w:top w:val="none" w:sz="0" w:space="0" w:color="auto"/>
        <w:left w:val="none" w:sz="0" w:space="0" w:color="auto"/>
        <w:bottom w:val="none" w:sz="0" w:space="0" w:color="auto"/>
        <w:right w:val="none" w:sz="0" w:space="0" w:color="auto"/>
      </w:divBdr>
      <w:divsChild>
        <w:div w:id="99839349">
          <w:marLeft w:val="0"/>
          <w:marRight w:val="0"/>
          <w:marTop w:val="0"/>
          <w:marBottom w:val="450"/>
          <w:divBdr>
            <w:top w:val="none" w:sz="0" w:space="0" w:color="auto"/>
            <w:left w:val="none" w:sz="0" w:space="0" w:color="auto"/>
            <w:bottom w:val="none" w:sz="0" w:space="0" w:color="auto"/>
            <w:right w:val="none" w:sz="0" w:space="0" w:color="auto"/>
          </w:divBdr>
          <w:divsChild>
            <w:div w:id="314727307">
              <w:marLeft w:val="0"/>
              <w:marRight w:val="0"/>
              <w:marTop w:val="0"/>
              <w:marBottom w:val="0"/>
              <w:divBdr>
                <w:top w:val="none" w:sz="0" w:space="0" w:color="auto"/>
                <w:left w:val="none" w:sz="0" w:space="0" w:color="auto"/>
                <w:bottom w:val="none" w:sz="0" w:space="0" w:color="auto"/>
                <w:right w:val="none" w:sz="0" w:space="0" w:color="auto"/>
              </w:divBdr>
              <w:divsChild>
                <w:div w:id="189297556">
                  <w:marLeft w:val="0"/>
                  <w:marRight w:val="0"/>
                  <w:marTop w:val="0"/>
                  <w:marBottom w:val="0"/>
                  <w:divBdr>
                    <w:top w:val="none" w:sz="0" w:space="0" w:color="auto"/>
                    <w:left w:val="none" w:sz="0" w:space="0" w:color="auto"/>
                    <w:bottom w:val="none" w:sz="0" w:space="0" w:color="auto"/>
                    <w:right w:val="none" w:sz="0" w:space="0" w:color="auto"/>
                  </w:divBdr>
                  <w:divsChild>
                    <w:div w:id="1659187507">
                      <w:marLeft w:val="0"/>
                      <w:marRight w:val="0"/>
                      <w:marTop w:val="0"/>
                      <w:marBottom w:val="225"/>
                      <w:divBdr>
                        <w:top w:val="none" w:sz="0" w:space="0" w:color="2D2D2D"/>
                        <w:left w:val="none" w:sz="0" w:space="0" w:color="2D2D2D"/>
                        <w:bottom w:val="none" w:sz="0" w:space="0" w:color="2D2D2D"/>
                        <w:right w:val="none" w:sz="0" w:space="0" w:color="2D2D2D"/>
                      </w:divBdr>
                      <w:divsChild>
                        <w:div w:id="10858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726512">
      <w:bodyDiv w:val="1"/>
      <w:marLeft w:val="0"/>
      <w:marRight w:val="0"/>
      <w:marTop w:val="0"/>
      <w:marBottom w:val="0"/>
      <w:divBdr>
        <w:top w:val="none" w:sz="0" w:space="0" w:color="auto"/>
        <w:left w:val="none" w:sz="0" w:space="0" w:color="auto"/>
        <w:bottom w:val="none" w:sz="0" w:space="0" w:color="auto"/>
        <w:right w:val="none" w:sz="0" w:space="0" w:color="auto"/>
      </w:divBdr>
      <w:divsChild>
        <w:div w:id="503395010">
          <w:marLeft w:val="195"/>
          <w:marRight w:val="0"/>
          <w:marTop w:val="0"/>
          <w:marBottom w:val="750"/>
          <w:divBdr>
            <w:top w:val="none" w:sz="0" w:space="0" w:color="auto"/>
            <w:left w:val="none" w:sz="0" w:space="0" w:color="auto"/>
            <w:bottom w:val="none" w:sz="0" w:space="0" w:color="auto"/>
            <w:right w:val="none" w:sz="0" w:space="0" w:color="auto"/>
          </w:divBdr>
          <w:divsChild>
            <w:div w:id="173307489">
              <w:marLeft w:val="0"/>
              <w:marRight w:val="300"/>
              <w:marTop w:val="0"/>
              <w:marBottom w:val="0"/>
              <w:divBdr>
                <w:top w:val="none" w:sz="0" w:space="0" w:color="auto"/>
                <w:left w:val="none" w:sz="0" w:space="0" w:color="auto"/>
                <w:bottom w:val="none" w:sz="0" w:space="0" w:color="auto"/>
                <w:right w:val="none" w:sz="0" w:space="0" w:color="auto"/>
              </w:divBdr>
              <w:divsChild>
                <w:div w:id="572787072">
                  <w:marLeft w:val="0"/>
                  <w:marRight w:val="0"/>
                  <w:marTop w:val="0"/>
                  <w:marBottom w:val="0"/>
                  <w:divBdr>
                    <w:top w:val="none" w:sz="0" w:space="0" w:color="auto"/>
                    <w:left w:val="none" w:sz="0" w:space="0" w:color="auto"/>
                    <w:bottom w:val="none" w:sz="0" w:space="0" w:color="auto"/>
                    <w:right w:val="none" w:sz="0" w:space="0" w:color="auto"/>
                  </w:divBdr>
                  <w:divsChild>
                    <w:div w:id="897401231">
                      <w:marLeft w:val="0"/>
                      <w:marRight w:val="0"/>
                      <w:marTop w:val="0"/>
                      <w:marBottom w:val="0"/>
                      <w:divBdr>
                        <w:top w:val="none" w:sz="0" w:space="0" w:color="auto"/>
                        <w:left w:val="none" w:sz="0" w:space="0" w:color="auto"/>
                        <w:bottom w:val="none" w:sz="0" w:space="0" w:color="auto"/>
                        <w:right w:val="none" w:sz="0" w:space="0" w:color="auto"/>
                      </w:divBdr>
                      <w:divsChild>
                        <w:div w:id="92553942">
                          <w:marLeft w:val="0"/>
                          <w:marRight w:val="0"/>
                          <w:marTop w:val="0"/>
                          <w:marBottom w:val="0"/>
                          <w:divBdr>
                            <w:top w:val="none" w:sz="0" w:space="0" w:color="auto"/>
                            <w:left w:val="none" w:sz="0" w:space="0" w:color="auto"/>
                            <w:bottom w:val="none" w:sz="0" w:space="0" w:color="auto"/>
                            <w:right w:val="none" w:sz="0" w:space="0" w:color="auto"/>
                          </w:divBdr>
                          <w:divsChild>
                            <w:div w:id="944071310">
                              <w:marLeft w:val="0"/>
                              <w:marRight w:val="0"/>
                              <w:marTop w:val="0"/>
                              <w:marBottom w:val="0"/>
                              <w:divBdr>
                                <w:top w:val="none" w:sz="0" w:space="0" w:color="auto"/>
                                <w:left w:val="none" w:sz="0" w:space="0" w:color="auto"/>
                                <w:bottom w:val="none" w:sz="0" w:space="0" w:color="auto"/>
                                <w:right w:val="none" w:sz="0" w:space="0" w:color="auto"/>
                              </w:divBdr>
                              <w:divsChild>
                                <w:div w:id="761796985">
                                  <w:marLeft w:val="0"/>
                                  <w:marRight w:val="0"/>
                                  <w:marTop w:val="0"/>
                                  <w:marBottom w:val="0"/>
                                  <w:divBdr>
                                    <w:top w:val="none" w:sz="0" w:space="0" w:color="auto"/>
                                    <w:left w:val="none" w:sz="0" w:space="0" w:color="auto"/>
                                    <w:bottom w:val="none" w:sz="0" w:space="0" w:color="auto"/>
                                    <w:right w:val="none" w:sz="0" w:space="0" w:color="auto"/>
                                  </w:divBdr>
                                  <w:divsChild>
                                    <w:div w:id="1333483784">
                                      <w:marLeft w:val="0"/>
                                      <w:marRight w:val="0"/>
                                      <w:marTop w:val="0"/>
                                      <w:marBottom w:val="0"/>
                                      <w:divBdr>
                                        <w:top w:val="none" w:sz="0" w:space="0" w:color="auto"/>
                                        <w:left w:val="none" w:sz="0" w:space="0" w:color="auto"/>
                                        <w:bottom w:val="none" w:sz="0" w:space="0" w:color="auto"/>
                                        <w:right w:val="none" w:sz="0" w:space="0" w:color="auto"/>
                                      </w:divBdr>
                                      <w:divsChild>
                                        <w:div w:id="21305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975575">
      <w:bodyDiv w:val="1"/>
      <w:marLeft w:val="0"/>
      <w:marRight w:val="0"/>
      <w:marTop w:val="0"/>
      <w:marBottom w:val="0"/>
      <w:divBdr>
        <w:top w:val="none" w:sz="0" w:space="0" w:color="auto"/>
        <w:left w:val="none" w:sz="0" w:space="0" w:color="auto"/>
        <w:bottom w:val="none" w:sz="0" w:space="0" w:color="auto"/>
        <w:right w:val="none" w:sz="0" w:space="0" w:color="auto"/>
      </w:divBdr>
    </w:div>
    <w:div w:id="1403213992">
      <w:bodyDiv w:val="1"/>
      <w:marLeft w:val="0"/>
      <w:marRight w:val="0"/>
      <w:marTop w:val="0"/>
      <w:marBottom w:val="0"/>
      <w:divBdr>
        <w:top w:val="none" w:sz="0" w:space="0" w:color="auto"/>
        <w:left w:val="none" w:sz="0" w:space="0" w:color="auto"/>
        <w:bottom w:val="none" w:sz="0" w:space="0" w:color="auto"/>
        <w:right w:val="none" w:sz="0" w:space="0" w:color="auto"/>
      </w:divBdr>
      <w:divsChild>
        <w:div w:id="697388483">
          <w:marLeft w:val="195"/>
          <w:marRight w:val="0"/>
          <w:marTop w:val="0"/>
          <w:marBottom w:val="750"/>
          <w:divBdr>
            <w:top w:val="none" w:sz="0" w:space="0" w:color="auto"/>
            <w:left w:val="none" w:sz="0" w:space="0" w:color="auto"/>
            <w:bottom w:val="none" w:sz="0" w:space="0" w:color="auto"/>
            <w:right w:val="none" w:sz="0" w:space="0" w:color="auto"/>
          </w:divBdr>
          <w:divsChild>
            <w:div w:id="1239482773">
              <w:marLeft w:val="0"/>
              <w:marRight w:val="300"/>
              <w:marTop w:val="0"/>
              <w:marBottom w:val="0"/>
              <w:divBdr>
                <w:top w:val="none" w:sz="0" w:space="0" w:color="auto"/>
                <w:left w:val="none" w:sz="0" w:space="0" w:color="auto"/>
                <w:bottom w:val="none" w:sz="0" w:space="0" w:color="auto"/>
                <w:right w:val="none" w:sz="0" w:space="0" w:color="auto"/>
              </w:divBdr>
              <w:divsChild>
                <w:div w:id="768309051">
                  <w:marLeft w:val="0"/>
                  <w:marRight w:val="0"/>
                  <w:marTop w:val="0"/>
                  <w:marBottom w:val="0"/>
                  <w:divBdr>
                    <w:top w:val="none" w:sz="0" w:space="0" w:color="auto"/>
                    <w:left w:val="none" w:sz="0" w:space="0" w:color="auto"/>
                    <w:bottom w:val="none" w:sz="0" w:space="0" w:color="auto"/>
                    <w:right w:val="none" w:sz="0" w:space="0" w:color="auto"/>
                  </w:divBdr>
                  <w:divsChild>
                    <w:div w:id="626815716">
                      <w:marLeft w:val="0"/>
                      <w:marRight w:val="0"/>
                      <w:marTop w:val="0"/>
                      <w:marBottom w:val="0"/>
                      <w:divBdr>
                        <w:top w:val="none" w:sz="0" w:space="0" w:color="auto"/>
                        <w:left w:val="none" w:sz="0" w:space="0" w:color="auto"/>
                        <w:bottom w:val="none" w:sz="0" w:space="0" w:color="auto"/>
                        <w:right w:val="none" w:sz="0" w:space="0" w:color="auto"/>
                      </w:divBdr>
                      <w:divsChild>
                        <w:div w:id="1950428384">
                          <w:marLeft w:val="0"/>
                          <w:marRight w:val="0"/>
                          <w:marTop w:val="0"/>
                          <w:marBottom w:val="0"/>
                          <w:divBdr>
                            <w:top w:val="none" w:sz="0" w:space="0" w:color="auto"/>
                            <w:left w:val="none" w:sz="0" w:space="0" w:color="auto"/>
                            <w:bottom w:val="none" w:sz="0" w:space="0" w:color="auto"/>
                            <w:right w:val="none" w:sz="0" w:space="0" w:color="auto"/>
                          </w:divBdr>
                          <w:divsChild>
                            <w:div w:id="51466302">
                              <w:marLeft w:val="0"/>
                              <w:marRight w:val="0"/>
                              <w:marTop w:val="0"/>
                              <w:marBottom w:val="0"/>
                              <w:divBdr>
                                <w:top w:val="none" w:sz="0" w:space="0" w:color="auto"/>
                                <w:left w:val="none" w:sz="0" w:space="0" w:color="auto"/>
                                <w:bottom w:val="none" w:sz="0" w:space="0" w:color="auto"/>
                                <w:right w:val="none" w:sz="0" w:space="0" w:color="auto"/>
                              </w:divBdr>
                              <w:divsChild>
                                <w:div w:id="105782699">
                                  <w:marLeft w:val="0"/>
                                  <w:marRight w:val="0"/>
                                  <w:marTop w:val="0"/>
                                  <w:marBottom w:val="0"/>
                                  <w:divBdr>
                                    <w:top w:val="none" w:sz="0" w:space="0" w:color="auto"/>
                                    <w:left w:val="none" w:sz="0" w:space="0" w:color="auto"/>
                                    <w:bottom w:val="none" w:sz="0" w:space="0" w:color="auto"/>
                                    <w:right w:val="none" w:sz="0" w:space="0" w:color="auto"/>
                                  </w:divBdr>
                                </w:div>
                                <w:div w:id="283855127">
                                  <w:marLeft w:val="0"/>
                                  <w:marRight w:val="0"/>
                                  <w:marTop w:val="0"/>
                                  <w:marBottom w:val="0"/>
                                  <w:divBdr>
                                    <w:top w:val="none" w:sz="0" w:space="0" w:color="auto"/>
                                    <w:left w:val="none" w:sz="0" w:space="0" w:color="auto"/>
                                    <w:bottom w:val="none" w:sz="0" w:space="0" w:color="auto"/>
                                    <w:right w:val="none" w:sz="0" w:space="0" w:color="auto"/>
                                  </w:divBdr>
                                </w:div>
                                <w:div w:id="374238776">
                                  <w:marLeft w:val="0"/>
                                  <w:marRight w:val="0"/>
                                  <w:marTop w:val="0"/>
                                  <w:marBottom w:val="0"/>
                                  <w:divBdr>
                                    <w:top w:val="none" w:sz="0" w:space="0" w:color="auto"/>
                                    <w:left w:val="none" w:sz="0" w:space="0" w:color="auto"/>
                                    <w:bottom w:val="none" w:sz="0" w:space="0" w:color="auto"/>
                                    <w:right w:val="none" w:sz="0" w:space="0" w:color="auto"/>
                                  </w:divBdr>
                                </w:div>
                                <w:div w:id="412549285">
                                  <w:marLeft w:val="0"/>
                                  <w:marRight w:val="0"/>
                                  <w:marTop w:val="0"/>
                                  <w:marBottom w:val="0"/>
                                  <w:divBdr>
                                    <w:top w:val="none" w:sz="0" w:space="0" w:color="auto"/>
                                    <w:left w:val="none" w:sz="0" w:space="0" w:color="auto"/>
                                    <w:bottom w:val="none" w:sz="0" w:space="0" w:color="auto"/>
                                    <w:right w:val="none" w:sz="0" w:space="0" w:color="auto"/>
                                  </w:divBdr>
                                </w:div>
                                <w:div w:id="1053771087">
                                  <w:marLeft w:val="0"/>
                                  <w:marRight w:val="0"/>
                                  <w:marTop w:val="0"/>
                                  <w:marBottom w:val="0"/>
                                  <w:divBdr>
                                    <w:top w:val="none" w:sz="0" w:space="0" w:color="auto"/>
                                    <w:left w:val="none" w:sz="0" w:space="0" w:color="auto"/>
                                    <w:bottom w:val="none" w:sz="0" w:space="0" w:color="auto"/>
                                    <w:right w:val="none" w:sz="0" w:space="0" w:color="auto"/>
                                  </w:divBdr>
                                </w:div>
                                <w:div w:id="19567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082213">
      <w:bodyDiv w:val="1"/>
      <w:marLeft w:val="3"/>
      <w:marRight w:val="3"/>
      <w:marTop w:val="0"/>
      <w:marBottom w:val="0"/>
      <w:divBdr>
        <w:top w:val="none" w:sz="0" w:space="0" w:color="auto"/>
        <w:left w:val="none" w:sz="0" w:space="0" w:color="auto"/>
        <w:bottom w:val="none" w:sz="0" w:space="0" w:color="auto"/>
        <w:right w:val="none" w:sz="0" w:space="0" w:color="auto"/>
      </w:divBdr>
      <w:divsChild>
        <w:div w:id="1832526846">
          <w:marLeft w:val="0"/>
          <w:marRight w:val="0"/>
          <w:marTop w:val="480"/>
          <w:marBottom w:val="0"/>
          <w:divBdr>
            <w:top w:val="single" w:sz="2" w:space="0" w:color="666666"/>
            <w:left w:val="none" w:sz="0" w:space="0" w:color="auto"/>
            <w:bottom w:val="none" w:sz="0" w:space="0" w:color="auto"/>
            <w:right w:val="none" w:sz="0" w:space="0" w:color="auto"/>
          </w:divBdr>
          <w:divsChild>
            <w:div w:id="2120223868">
              <w:marLeft w:val="0"/>
              <w:marRight w:val="0"/>
              <w:marTop w:val="0"/>
              <w:marBottom w:val="0"/>
              <w:divBdr>
                <w:top w:val="none" w:sz="0" w:space="0" w:color="auto"/>
                <w:left w:val="none" w:sz="0" w:space="0" w:color="auto"/>
                <w:bottom w:val="none" w:sz="0" w:space="0" w:color="auto"/>
                <w:right w:val="none" w:sz="0" w:space="0" w:color="auto"/>
              </w:divBdr>
              <w:divsChild>
                <w:div w:id="110973854">
                  <w:marLeft w:val="0"/>
                  <w:marRight w:val="0"/>
                  <w:marTop w:val="480"/>
                  <w:marBottom w:val="450"/>
                  <w:divBdr>
                    <w:top w:val="none" w:sz="0" w:space="0" w:color="auto"/>
                    <w:left w:val="none" w:sz="0" w:space="0" w:color="auto"/>
                    <w:bottom w:val="none" w:sz="0" w:space="0" w:color="auto"/>
                    <w:right w:val="none" w:sz="0" w:space="0" w:color="auto"/>
                  </w:divBdr>
                </w:div>
              </w:divsChild>
            </w:div>
          </w:divsChild>
        </w:div>
      </w:divsChild>
    </w:div>
    <w:div w:id="1707019829">
      <w:bodyDiv w:val="1"/>
      <w:marLeft w:val="0"/>
      <w:marRight w:val="0"/>
      <w:marTop w:val="0"/>
      <w:marBottom w:val="0"/>
      <w:divBdr>
        <w:top w:val="none" w:sz="0" w:space="0" w:color="auto"/>
        <w:left w:val="none" w:sz="0" w:space="0" w:color="auto"/>
        <w:bottom w:val="none" w:sz="0" w:space="0" w:color="auto"/>
        <w:right w:val="none" w:sz="0" w:space="0" w:color="auto"/>
      </w:divBdr>
      <w:divsChild>
        <w:div w:id="2012902938">
          <w:marLeft w:val="0"/>
          <w:marRight w:val="0"/>
          <w:marTop w:val="0"/>
          <w:marBottom w:val="0"/>
          <w:divBdr>
            <w:top w:val="none" w:sz="0" w:space="0" w:color="auto"/>
            <w:left w:val="none" w:sz="0" w:space="0" w:color="auto"/>
            <w:bottom w:val="none" w:sz="0" w:space="0" w:color="auto"/>
            <w:right w:val="none" w:sz="0" w:space="0" w:color="auto"/>
          </w:divBdr>
          <w:divsChild>
            <w:div w:id="1100685037">
              <w:marLeft w:val="0"/>
              <w:marRight w:val="0"/>
              <w:marTop w:val="0"/>
              <w:marBottom w:val="0"/>
              <w:divBdr>
                <w:top w:val="none" w:sz="0" w:space="0" w:color="auto"/>
                <w:left w:val="none" w:sz="0" w:space="0" w:color="auto"/>
                <w:bottom w:val="none" w:sz="0" w:space="0" w:color="auto"/>
                <w:right w:val="none" w:sz="0" w:space="0" w:color="auto"/>
              </w:divBdr>
              <w:divsChild>
                <w:div w:id="143283711">
                  <w:marLeft w:val="0"/>
                  <w:marRight w:val="0"/>
                  <w:marTop w:val="0"/>
                  <w:marBottom w:val="0"/>
                  <w:divBdr>
                    <w:top w:val="none" w:sz="0" w:space="0" w:color="auto"/>
                    <w:left w:val="none" w:sz="0" w:space="0" w:color="auto"/>
                    <w:bottom w:val="none" w:sz="0" w:space="0" w:color="auto"/>
                    <w:right w:val="none" w:sz="0" w:space="0" w:color="auto"/>
                  </w:divBdr>
                  <w:divsChild>
                    <w:div w:id="492992200">
                      <w:marLeft w:val="0"/>
                      <w:marRight w:val="0"/>
                      <w:marTop w:val="0"/>
                      <w:marBottom w:val="0"/>
                      <w:divBdr>
                        <w:top w:val="none" w:sz="0" w:space="0" w:color="auto"/>
                        <w:left w:val="none" w:sz="0" w:space="0" w:color="auto"/>
                        <w:bottom w:val="none" w:sz="0" w:space="0" w:color="auto"/>
                        <w:right w:val="none" w:sz="0" w:space="0" w:color="auto"/>
                      </w:divBdr>
                      <w:divsChild>
                        <w:div w:id="1450275452">
                          <w:marLeft w:val="0"/>
                          <w:marRight w:val="0"/>
                          <w:marTop w:val="0"/>
                          <w:marBottom w:val="0"/>
                          <w:divBdr>
                            <w:top w:val="none" w:sz="0" w:space="0" w:color="auto"/>
                            <w:left w:val="none" w:sz="0" w:space="0" w:color="auto"/>
                            <w:bottom w:val="none" w:sz="0" w:space="0" w:color="auto"/>
                            <w:right w:val="none" w:sz="0" w:space="0" w:color="auto"/>
                          </w:divBdr>
                          <w:divsChild>
                            <w:div w:id="1590965854">
                              <w:marLeft w:val="0"/>
                              <w:marRight w:val="0"/>
                              <w:marTop w:val="0"/>
                              <w:marBottom w:val="0"/>
                              <w:divBdr>
                                <w:top w:val="none" w:sz="0" w:space="0" w:color="auto"/>
                                <w:left w:val="none" w:sz="0" w:space="0" w:color="auto"/>
                                <w:bottom w:val="none" w:sz="0" w:space="0" w:color="auto"/>
                                <w:right w:val="none" w:sz="0" w:space="0" w:color="auto"/>
                              </w:divBdr>
                              <w:divsChild>
                                <w:div w:id="162358762">
                                  <w:marLeft w:val="0"/>
                                  <w:marRight w:val="0"/>
                                  <w:marTop w:val="0"/>
                                  <w:marBottom w:val="0"/>
                                  <w:divBdr>
                                    <w:top w:val="none" w:sz="0" w:space="0" w:color="auto"/>
                                    <w:left w:val="none" w:sz="0" w:space="0" w:color="auto"/>
                                    <w:bottom w:val="none" w:sz="0" w:space="0" w:color="auto"/>
                                    <w:right w:val="none" w:sz="0" w:space="0" w:color="auto"/>
                                  </w:divBdr>
                                  <w:divsChild>
                                    <w:div w:id="469589462">
                                      <w:marLeft w:val="0"/>
                                      <w:marRight w:val="0"/>
                                      <w:marTop w:val="0"/>
                                      <w:marBottom w:val="0"/>
                                      <w:divBdr>
                                        <w:top w:val="none" w:sz="0" w:space="0" w:color="auto"/>
                                        <w:left w:val="none" w:sz="0" w:space="0" w:color="auto"/>
                                        <w:bottom w:val="none" w:sz="0" w:space="0" w:color="auto"/>
                                        <w:right w:val="none" w:sz="0" w:space="0" w:color="auto"/>
                                      </w:divBdr>
                                      <w:divsChild>
                                        <w:div w:id="488129945">
                                          <w:marLeft w:val="0"/>
                                          <w:marRight w:val="0"/>
                                          <w:marTop w:val="0"/>
                                          <w:marBottom w:val="0"/>
                                          <w:divBdr>
                                            <w:top w:val="none" w:sz="0" w:space="0" w:color="auto"/>
                                            <w:left w:val="none" w:sz="0" w:space="0" w:color="auto"/>
                                            <w:bottom w:val="none" w:sz="0" w:space="0" w:color="auto"/>
                                            <w:right w:val="none" w:sz="0" w:space="0" w:color="auto"/>
                                          </w:divBdr>
                                          <w:divsChild>
                                            <w:div w:id="1287084169">
                                              <w:marLeft w:val="0"/>
                                              <w:marRight w:val="0"/>
                                              <w:marTop w:val="0"/>
                                              <w:marBottom w:val="0"/>
                                              <w:divBdr>
                                                <w:top w:val="none" w:sz="0" w:space="0" w:color="auto"/>
                                                <w:left w:val="none" w:sz="0" w:space="0" w:color="auto"/>
                                                <w:bottom w:val="none" w:sz="0" w:space="0" w:color="auto"/>
                                                <w:right w:val="none" w:sz="0" w:space="0" w:color="auto"/>
                                              </w:divBdr>
                                              <w:divsChild>
                                                <w:div w:id="306133568">
                                                  <w:marLeft w:val="0"/>
                                                  <w:marRight w:val="0"/>
                                                  <w:marTop w:val="0"/>
                                                  <w:marBottom w:val="0"/>
                                                  <w:divBdr>
                                                    <w:top w:val="none" w:sz="0" w:space="0" w:color="auto"/>
                                                    <w:left w:val="none" w:sz="0" w:space="0" w:color="auto"/>
                                                    <w:bottom w:val="none" w:sz="0" w:space="0" w:color="auto"/>
                                                    <w:right w:val="none" w:sz="0" w:space="0" w:color="auto"/>
                                                  </w:divBdr>
                                                  <w:divsChild>
                                                    <w:div w:id="1560482574">
                                                      <w:marLeft w:val="0"/>
                                                      <w:marRight w:val="0"/>
                                                      <w:marTop w:val="0"/>
                                                      <w:marBottom w:val="0"/>
                                                      <w:divBdr>
                                                        <w:top w:val="none" w:sz="0" w:space="0" w:color="auto"/>
                                                        <w:left w:val="none" w:sz="0" w:space="0" w:color="auto"/>
                                                        <w:bottom w:val="none" w:sz="0" w:space="0" w:color="auto"/>
                                                        <w:right w:val="none" w:sz="0" w:space="0" w:color="auto"/>
                                                      </w:divBdr>
                                                      <w:divsChild>
                                                        <w:div w:id="1666275026">
                                                          <w:marLeft w:val="0"/>
                                                          <w:marRight w:val="0"/>
                                                          <w:marTop w:val="0"/>
                                                          <w:marBottom w:val="0"/>
                                                          <w:divBdr>
                                                            <w:top w:val="none" w:sz="0" w:space="0" w:color="auto"/>
                                                            <w:left w:val="none" w:sz="0" w:space="0" w:color="auto"/>
                                                            <w:bottom w:val="none" w:sz="0" w:space="0" w:color="auto"/>
                                                            <w:right w:val="none" w:sz="0" w:space="0" w:color="auto"/>
                                                          </w:divBdr>
                                                          <w:divsChild>
                                                            <w:div w:id="49152803">
                                                              <w:marLeft w:val="0"/>
                                                              <w:marRight w:val="150"/>
                                                              <w:marTop w:val="0"/>
                                                              <w:marBottom w:val="150"/>
                                                              <w:divBdr>
                                                                <w:top w:val="none" w:sz="0" w:space="0" w:color="auto"/>
                                                                <w:left w:val="none" w:sz="0" w:space="0" w:color="auto"/>
                                                                <w:bottom w:val="none" w:sz="0" w:space="0" w:color="auto"/>
                                                                <w:right w:val="none" w:sz="0" w:space="0" w:color="auto"/>
                                                              </w:divBdr>
                                                              <w:divsChild>
                                                                <w:div w:id="426267921">
                                                                  <w:marLeft w:val="0"/>
                                                                  <w:marRight w:val="0"/>
                                                                  <w:marTop w:val="0"/>
                                                                  <w:marBottom w:val="0"/>
                                                                  <w:divBdr>
                                                                    <w:top w:val="none" w:sz="0" w:space="0" w:color="auto"/>
                                                                    <w:left w:val="none" w:sz="0" w:space="0" w:color="auto"/>
                                                                    <w:bottom w:val="none" w:sz="0" w:space="0" w:color="auto"/>
                                                                    <w:right w:val="none" w:sz="0" w:space="0" w:color="auto"/>
                                                                  </w:divBdr>
                                                                  <w:divsChild>
                                                                    <w:div w:id="1145046350">
                                                                      <w:marLeft w:val="0"/>
                                                                      <w:marRight w:val="0"/>
                                                                      <w:marTop w:val="0"/>
                                                                      <w:marBottom w:val="0"/>
                                                                      <w:divBdr>
                                                                        <w:top w:val="none" w:sz="0" w:space="0" w:color="auto"/>
                                                                        <w:left w:val="none" w:sz="0" w:space="0" w:color="auto"/>
                                                                        <w:bottom w:val="none" w:sz="0" w:space="0" w:color="auto"/>
                                                                        <w:right w:val="none" w:sz="0" w:space="0" w:color="auto"/>
                                                                      </w:divBdr>
                                                                      <w:divsChild>
                                                                        <w:div w:id="1162894010">
                                                                          <w:marLeft w:val="0"/>
                                                                          <w:marRight w:val="0"/>
                                                                          <w:marTop w:val="0"/>
                                                                          <w:marBottom w:val="0"/>
                                                                          <w:divBdr>
                                                                            <w:top w:val="none" w:sz="0" w:space="0" w:color="auto"/>
                                                                            <w:left w:val="none" w:sz="0" w:space="0" w:color="auto"/>
                                                                            <w:bottom w:val="none" w:sz="0" w:space="0" w:color="auto"/>
                                                                            <w:right w:val="none" w:sz="0" w:space="0" w:color="auto"/>
                                                                          </w:divBdr>
                                                                          <w:divsChild>
                                                                            <w:div w:id="1829714136">
                                                                              <w:marLeft w:val="0"/>
                                                                              <w:marRight w:val="0"/>
                                                                              <w:marTop w:val="0"/>
                                                                              <w:marBottom w:val="0"/>
                                                                              <w:divBdr>
                                                                                <w:top w:val="none" w:sz="0" w:space="0" w:color="auto"/>
                                                                                <w:left w:val="none" w:sz="0" w:space="0" w:color="auto"/>
                                                                                <w:bottom w:val="none" w:sz="0" w:space="0" w:color="auto"/>
                                                                                <w:right w:val="none" w:sz="0" w:space="0" w:color="auto"/>
                                                                              </w:divBdr>
                                                                              <w:divsChild>
                                                                                <w:div w:id="1278101031">
                                                                                  <w:marLeft w:val="0"/>
                                                                                  <w:marRight w:val="0"/>
                                                                                  <w:marTop w:val="0"/>
                                                                                  <w:marBottom w:val="0"/>
                                                                                  <w:divBdr>
                                                                                    <w:top w:val="none" w:sz="0" w:space="0" w:color="auto"/>
                                                                                    <w:left w:val="none" w:sz="0" w:space="0" w:color="auto"/>
                                                                                    <w:bottom w:val="none" w:sz="0" w:space="0" w:color="auto"/>
                                                                                    <w:right w:val="none" w:sz="0" w:space="0" w:color="auto"/>
                                                                                  </w:divBdr>
                                                                                </w:div>
                                                                                <w:div w:id="1511138148">
                                                                                  <w:marLeft w:val="0"/>
                                                                                  <w:marRight w:val="0"/>
                                                                                  <w:marTop w:val="0"/>
                                                                                  <w:marBottom w:val="0"/>
                                                                                  <w:divBdr>
                                                                                    <w:top w:val="none" w:sz="0" w:space="0" w:color="auto"/>
                                                                                    <w:left w:val="none" w:sz="0" w:space="0" w:color="auto"/>
                                                                                    <w:bottom w:val="none" w:sz="0" w:space="0" w:color="auto"/>
                                                                                    <w:right w:val="none" w:sz="0" w:space="0" w:color="auto"/>
                                                                                  </w:divBdr>
                                                                                </w:div>
                                                                                <w:div w:id="1121025887">
                                                                                  <w:marLeft w:val="0"/>
                                                                                  <w:marRight w:val="0"/>
                                                                                  <w:marTop w:val="0"/>
                                                                                  <w:marBottom w:val="0"/>
                                                                                  <w:divBdr>
                                                                                    <w:top w:val="none" w:sz="0" w:space="0" w:color="auto"/>
                                                                                    <w:left w:val="none" w:sz="0" w:space="0" w:color="auto"/>
                                                                                    <w:bottom w:val="none" w:sz="0" w:space="0" w:color="auto"/>
                                                                                    <w:right w:val="none" w:sz="0" w:space="0" w:color="auto"/>
                                                                                  </w:divBdr>
                                                                                </w:div>
                                                                                <w:div w:id="125315325">
                                                                                  <w:marLeft w:val="0"/>
                                                                                  <w:marRight w:val="0"/>
                                                                                  <w:marTop w:val="0"/>
                                                                                  <w:marBottom w:val="0"/>
                                                                                  <w:divBdr>
                                                                                    <w:top w:val="none" w:sz="0" w:space="0" w:color="auto"/>
                                                                                    <w:left w:val="none" w:sz="0" w:space="0" w:color="auto"/>
                                                                                    <w:bottom w:val="none" w:sz="0" w:space="0" w:color="auto"/>
                                                                                    <w:right w:val="none" w:sz="0" w:space="0" w:color="auto"/>
                                                                                  </w:divBdr>
                                                                                </w:div>
                                                                                <w:div w:id="3582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5712904">
      <w:bodyDiv w:val="1"/>
      <w:marLeft w:val="0"/>
      <w:marRight w:val="0"/>
      <w:marTop w:val="0"/>
      <w:marBottom w:val="0"/>
      <w:divBdr>
        <w:top w:val="none" w:sz="0" w:space="0" w:color="auto"/>
        <w:left w:val="none" w:sz="0" w:space="0" w:color="auto"/>
        <w:bottom w:val="none" w:sz="0" w:space="0" w:color="auto"/>
        <w:right w:val="none" w:sz="0" w:space="0" w:color="auto"/>
      </w:divBdr>
      <w:divsChild>
        <w:div w:id="2708589">
          <w:marLeft w:val="0"/>
          <w:marRight w:val="0"/>
          <w:marTop w:val="0"/>
          <w:marBottom w:val="0"/>
          <w:divBdr>
            <w:top w:val="none" w:sz="0" w:space="0" w:color="auto"/>
            <w:left w:val="none" w:sz="0" w:space="0" w:color="auto"/>
            <w:bottom w:val="none" w:sz="0" w:space="0" w:color="auto"/>
            <w:right w:val="none" w:sz="0" w:space="0" w:color="auto"/>
          </w:divBdr>
          <w:divsChild>
            <w:div w:id="624846084">
              <w:marLeft w:val="0"/>
              <w:marRight w:val="0"/>
              <w:marTop w:val="0"/>
              <w:marBottom w:val="0"/>
              <w:divBdr>
                <w:top w:val="none" w:sz="0" w:space="0" w:color="auto"/>
                <w:left w:val="none" w:sz="0" w:space="0" w:color="auto"/>
                <w:bottom w:val="none" w:sz="0" w:space="0" w:color="auto"/>
                <w:right w:val="none" w:sz="0" w:space="0" w:color="auto"/>
              </w:divBdr>
              <w:divsChild>
                <w:div w:id="92676096">
                  <w:marLeft w:val="0"/>
                  <w:marRight w:val="0"/>
                  <w:marTop w:val="0"/>
                  <w:marBottom w:val="0"/>
                  <w:divBdr>
                    <w:top w:val="none" w:sz="0" w:space="0" w:color="auto"/>
                    <w:left w:val="none" w:sz="0" w:space="0" w:color="auto"/>
                    <w:bottom w:val="none" w:sz="0" w:space="0" w:color="auto"/>
                    <w:right w:val="none" w:sz="0" w:space="0" w:color="auto"/>
                  </w:divBdr>
                  <w:divsChild>
                    <w:div w:id="649679114">
                      <w:marLeft w:val="0"/>
                      <w:marRight w:val="0"/>
                      <w:marTop w:val="0"/>
                      <w:marBottom w:val="0"/>
                      <w:divBdr>
                        <w:top w:val="none" w:sz="0" w:space="0" w:color="auto"/>
                        <w:left w:val="none" w:sz="0" w:space="0" w:color="auto"/>
                        <w:bottom w:val="none" w:sz="0" w:space="0" w:color="auto"/>
                        <w:right w:val="none" w:sz="0" w:space="0" w:color="auto"/>
                      </w:divBdr>
                      <w:divsChild>
                        <w:div w:id="1257519082">
                          <w:marLeft w:val="0"/>
                          <w:marRight w:val="0"/>
                          <w:marTop w:val="0"/>
                          <w:marBottom w:val="0"/>
                          <w:divBdr>
                            <w:top w:val="none" w:sz="0" w:space="0" w:color="auto"/>
                            <w:left w:val="none" w:sz="0" w:space="0" w:color="auto"/>
                            <w:bottom w:val="none" w:sz="0" w:space="0" w:color="auto"/>
                            <w:right w:val="none" w:sz="0" w:space="0" w:color="auto"/>
                          </w:divBdr>
                          <w:divsChild>
                            <w:div w:id="6243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049505">
      <w:bodyDiv w:val="1"/>
      <w:marLeft w:val="0"/>
      <w:marRight w:val="0"/>
      <w:marTop w:val="0"/>
      <w:marBottom w:val="0"/>
      <w:divBdr>
        <w:top w:val="none" w:sz="0" w:space="0" w:color="auto"/>
        <w:left w:val="none" w:sz="0" w:space="0" w:color="auto"/>
        <w:bottom w:val="none" w:sz="0" w:space="0" w:color="auto"/>
        <w:right w:val="none" w:sz="0" w:space="0" w:color="auto"/>
      </w:divBdr>
    </w:div>
    <w:div w:id="1874489796">
      <w:bodyDiv w:val="1"/>
      <w:marLeft w:val="0"/>
      <w:marRight w:val="0"/>
      <w:marTop w:val="0"/>
      <w:marBottom w:val="0"/>
      <w:divBdr>
        <w:top w:val="none" w:sz="0" w:space="0" w:color="auto"/>
        <w:left w:val="none" w:sz="0" w:space="0" w:color="auto"/>
        <w:bottom w:val="none" w:sz="0" w:space="0" w:color="auto"/>
        <w:right w:val="none" w:sz="0" w:space="0" w:color="auto"/>
      </w:divBdr>
    </w:div>
    <w:div w:id="1905530487">
      <w:bodyDiv w:val="1"/>
      <w:marLeft w:val="0"/>
      <w:marRight w:val="0"/>
      <w:marTop w:val="0"/>
      <w:marBottom w:val="0"/>
      <w:divBdr>
        <w:top w:val="none" w:sz="0" w:space="0" w:color="auto"/>
        <w:left w:val="none" w:sz="0" w:space="0" w:color="auto"/>
        <w:bottom w:val="none" w:sz="0" w:space="0" w:color="auto"/>
        <w:right w:val="none" w:sz="0" w:space="0" w:color="auto"/>
      </w:divBdr>
    </w:div>
    <w:div w:id="2077625044">
      <w:bodyDiv w:val="1"/>
      <w:marLeft w:val="0"/>
      <w:marRight w:val="0"/>
      <w:marTop w:val="0"/>
      <w:marBottom w:val="0"/>
      <w:divBdr>
        <w:top w:val="none" w:sz="0" w:space="0" w:color="auto"/>
        <w:left w:val="none" w:sz="0" w:space="0" w:color="auto"/>
        <w:bottom w:val="none" w:sz="0" w:space="0" w:color="auto"/>
        <w:right w:val="none" w:sz="0" w:space="0" w:color="auto"/>
      </w:divBdr>
    </w:div>
    <w:div w:id="2089889075">
      <w:bodyDiv w:val="1"/>
      <w:marLeft w:val="0"/>
      <w:marRight w:val="0"/>
      <w:marTop w:val="0"/>
      <w:marBottom w:val="0"/>
      <w:divBdr>
        <w:top w:val="none" w:sz="0" w:space="0" w:color="auto"/>
        <w:left w:val="none" w:sz="0" w:space="0" w:color="auto"/>
        <w:bottom w:val="none" w:sz="0" w:space="0" w:color="auto"/>
        <w:right w:val="none" w:sz="0" w:space="0" w:color="auto"/>
      </w:divBdr>
      <w:divsChild>
        <w:div w:id="669140983">
          <w:marLeft w:val="195"/>
          <w:marRight w:val="0"/>
          <w:marTop w:val="0"/>
          <w:marBottom w:val="750"/>
          <w:divBdr>
            <w:top w:val="none" w:sz="0" w:space="0" w:color="auto"/>
            <w:left w:val="none" w:sz="0" w:space="0" w:color="auto"/>
            <w:bottom w:val="none" w:sz="0" w:space="0" w:color="auto"/>
            <w:right w:val="none" w:sz="0" w:space="0" w:color="auto"/>
          </w:divBdr>
          <w:divsChild>
            <w:div w:id="1486816087">
              <w:marLeft w:val="0"/>
              <w:marRight w:val="300"/>
              <w:marTop w:val="0"/>
              <w:marBottom w:val="0"/>
              <w:divBdr>
                <w:top w:val="none" w:sz="0" w:space="0" w:color="auto"/>
                <w:left w:val="none" w:sz="0" w:space="0" w:color="auto"/>
                <w:bottom w:val="none" w:sz="0" w:space="0" w:color="auto"/>
                <w:right w:val="none" w:sz="0" w:space="0" w:color="auto"/>
              </w:divBdr>
              <w:divsChild>
                <w:div w:id="1611160017">
                  <w:marLeft w:val="0"/>
                  <w:marRight w:val="0"/>
                  <w:marTop w:val="0"/>
                  <w:marBottom w:val="0"/>
                  <w:divBdr>
                    <w:top w:val="none" w:sz="0" w:space="0" w:color="auto"/>
                    <w:left w:val="none" w:sz="0" w:space="0" w:color="auto"/>
                    <w:bottom w:val="none" w:sz="0" w:space="0" w:color="auto"/>
                    <w:right w:val="none" w:sz="0" w:space="0" w:color="auto"/>
                  </w:divBdr>
                  <w:divsChild>
                    <w:div w:id="1640767162">
                      <w:marLeft w:val="0"/>
                      <w:marRight w:val="0"/>
                      <w:marTop w:val="0"/>
                      <w:marBottom w:val="0"/>
                      <w:divBdr>
                        <w:top w:val="none" w:sz="0" w:space="0" w:color="auto"/>
                        <w:left w:val="none" w:sz="0" w:space="0" w:color="auto"/>
                        <w:bottom w:val="none" w:sz="0" w:space="0" w:color="auto"/>
                        <w:right w:val="none" w:sz="0" w:space="0" w:color="auto"/>
                      </w:divBdr>
                      <w:divsChild>
                        <w:div w:id="237830176">
                          <w:marLeft w:val="0"/>
                          <w:marRight w:val="0"/>
                          <w:marTop w:val="0"/>
                          <w:marBottom w:val="180"/>
                          <w:divBdr>
                            <w:top w:val="none" w:sz="0" w:space="0" w:color="auto"/>
                            <w:left w:val="none" w:sz="0" w:space="0" w:color="auto"/>
                            <w:bottom w:val="none" w:sz="0" w:space="0" w:color="auto"/>
                            <w:right w:val="none" w:sz="0" w:space="0" w:color="auto"/>
                          </w:divBdr>
                          <w:divsChild>
                            <w:div w:id="1003818679">
                              <w:marLeft w:val="0"/>
                              <w:marRight w:val="0"/>
                              <w:marTop w:val="0"/>
                              <w:marBottom w:val="0"/>
                              <w:divBdr>
                                <w:top w:val="none" w:sz="0" w:space="0" w:color="auto"/>
                                <w:left w:val="none" w:sz="0" w:space="0" w:color="auto"/>
                                <w:bottom w:val="none" w:sz="0" w:space="0" w:color="auto"/>
                                <w:right w:val="none" w:sz="0" w:space="0" w:color="auto"/>
                              </w:divBdr>
                              <w:divsChild>
                                <w:div w:id="56126420">
                                  <w:marLeft w:val="0"/>
                                  <w:marRight w:val="0"/>
                                  <w:marTop w:val="0"/>
                                  <w:marBottom w:val="0"/>
                                  <w:divBdr>
                                    <w:top w:val="none" w:sz="0" w:space="0" w:color="auto"/>
                                    <w:left w:val="none" w:sz="0" w:space="0" w:color="auto"/>
                                    <w:bottom w:val="none" w:sz="0" w:space="0" w:color="auto"/>
                                    <w:right w:val="none" w:sz="0" w:space="0" w:color="auto"/>
                                  </w:divBdr>
                                  <w:divsChild>
                                    <w:div w:id="1201822369">
                                      <w:marLeft w:val="0"/>
                                      <w:marRight w:val="0"/>
                                      <w:marTop w:val="0"/>
                                      <w:marBottom w:val="0"/>
                                      <w:divBdr>
                                        <w:top w:val="none" w:sz="0" w:space="0" w:color="auto"/>
                                        <w:left w:val="none" w:sz="0" w:space="0" w:color="auto"/>
                                        <w:bottom w:val="none" w:sz="0" w:space="0" w:color="auto"/>
                                        <w:right w:val="none" w:sz="0" w:space="0" w:color="auto"/>
                                      </w:divBdr>
                                    </w:div>
                                  </w:divsChild>
                                </w:div>
                                <w:div w:id="1990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30218">
                      <w:marLeft w:val="0"/>
                      <w:marRight w:val="0"/>
                      <w:marTop w:val="0"/>
                      <w:marBottom w:val="0"/>
                      <w:divBdr>
                        <w:top w:val="none" w:sz="0" w:space="0" w:color="auto"/>
                        <w:left w:val="none" w:sz="0" w:space="0" w:color="auto"/>
                        <w:bottom w:val="none" w:sz="0" w:space="0" w:color="auto"/>
                        <w:right w:val="none" w:sz="0" w:space="0" w:color="auto"/>
                      </w:divBdr>
                      <w:divsChild>
                        <w:div w:id="1083599532">
                          <w:marLeft w:val="0"/>
                          <w:marRight w:val="0"/>
                          <w:marTop w:val="0"/>
                          <w:marBottom w:val="180"/>
                          <w:divBdr>
                            <w:top w:val="none" w:sz="0" w:space="0" w:color="auto"/>
                            <w:left w:val="none" w:sz="0" w:space="0" w:color="auto"/>
                            <w:bottom w:val="none" w:sz="0" w:space="0" w:color="auto"/>
                            <w:right w:val="none" w:sz="0" w:space="0" w:color="auto"/>
                          </w:divBdr>
                          <w:divsChild>
                            <w:div w:id="324016773">
                              <w:marLeft w:val="0"/>
                              <w:marRight w:val="0"/>
                              <w:marTop w:val="0"/>
                              <w:marBottom w:val="75"/>
                              <w:divBdr>
                                <w:top w:val="none" w:sz="0" w:space="0" w:color="auto"/>
                                <w:left w:val="none" w:sz="0" w:space="0" w:color="auto"/>
                                <w:bottom w:val="none" w:sz="0" w:space="0" w:color="auto"/>
                                <w:right w:val="none" w:sz="0" w:space="0" w:color="auto"/>
                              </w:divBdr>
                            </w:div>
                            <w:div w:id="441389182">
                              <w:marLeft w:val="0"/>
                              <w:marRight w:val="0"/>
                              <w:marTop w:val="0"/>
                              <w:marBottom w:val="75"/>
                              <w:divBdr>
                                <w:top w:val="none" w:sz="0" w:space="0" w:color="auto"/>
                                <w:left w:val="none" w:sz="0" w:space="0" w:color="auto"/>
                                <w:bottom w:val="none" w:sz="0" w:space="0" w:color="auto"/>
                                <w:right w:val="none" w:sz="0" w:space="0" w:color="auto"/>
                              </w:divBdr>
                            </w:div>
                            <w:div w:id="844705499">
                              <w:marLeft w:val="0"/>
                              <w:marRight w:val="0"/>
                              <w:marTop w:val="0"/>
                              <w:marBottom w:val="75"/>
                              <w:divBdr>
                                <w:top w:val="none" w:sz="0" w:space="0" w:color="auto"/>
                                <w:left w:val="none" w:sz="0" w:space="0" w:color="auto"/>
                                <w:bottom w:val="none" w:sz="0" w:space="0" w:color="auto"/>
                                <w:right w:val="none" w:sz="0" w:space="0" w:color="auto"/>
                              </w:divBdr>
                            </w:div>
                            <w:div w:id="1550875494">
                              <w:marLeft w:val="0"/>
                              <w:marRight w:val="0"/>
                              <w:marTop w:val="0"/>
                              <w:marBottom w:val="75"/>
                              <w:divBdr>
                                <w:top w:val="none" w:sz="0" w:space="0" w:color="auto"/>
                                <w:left w:val="none" w:sz="0" w:space="0" w:color="auto"/>
                                <w:bottom w:val="none" w:sz="0" w:space="0" w:color="auto"/>
                                <w:right w:val="none" w:sz="0" w:space="0" w:color="auto"/>
                              </w:divBdr>
                            </w:div>
                            <w:div w:id="17495718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eller.gatech.edu/directory/faculty/butler/" TargetMode="External"/><Relationship Id="rId13" Type="http://schemas.openxmlformats.org/officeDocument/2006/relationships/hyperlink" Target="http://scheller.gatech.edu/centers-initiatives/cecil-b-day-program-for-business-ethics/index.html" TargetMode="External"/><Relationship Id="rId18" Type="http://schemas.openxmlformats.org/officeDocument/2006/relationships/hyperlink" Target="https://cb.hbsp.harvard.edu/cbmp/access/43061644" TargetMode="External"/><Relationship Id="rId26" Type="http://schemas.openxmlformats.org/officeDocument/2006/relationships/hyperlink" Target="http://nyserules.nyse.com/NYSE/Rules/"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wilmerhale.com/files/Publication/dacfb2fe-82e5-4333-b226-22ea4bbd4412/Presentation/PublicationAttachment/34ad1348-fb01-4066-96e6-2691f51dc6e2/keyblc107_cropped.pdf" TargetMode="External"/><Relationship Id="rId34" Type="http://schemas.openxmlformats.org/officeDocument/2006/relationships/hyperlink" Target="http://gp.cseinteractive.com/docs/about-us/Bio_caston.pdf" TargetMode="External"/><Relationship Id="rId7" Type="http://schemas.openxmlformats.org/officeDocument/2006/relationships/image" Target="media/image1.jpeg"/><Relationship Id="rId12" Type="http://schemas.openxmlformats.org/officeDocument/2006/relationships/hyperlink" Target="http://ile.gatech.edu/IMPACT.html" TargetMode="External"/><Relationship Id="rId17" Type="http://schemas.openxmlformats.org/officeDocument/2006/relationships/hyperlink" Target="http://press.princeton.edu/chapters/s8086.pdf" TargetMode="External"/><Relationship Id="rId25" Type="http://schemas.openxmlformats.org/officeDocument/2006/relationships/hyperlink" Target="http://www.eastpointcity.org/index.aspx?NID=1362" TargetMode="External"/><Relationship Id="rId33" Type="http://schemas.openxmlformats.org/officeDocument/2006/relationships/hyperlink" Target="http://ssrn.com/author=1741189" TargetMode="External"/><Relationship Id="rId38" Type="http://schemas.openxmlformats.org/officeDocument/2006/relationships/hyperlink" Target="http://disabilityservices.gatech.edu/" TargetMode="External"/><Relationship Id="rId2" Type="http://schemas.openxmlformats.org/officeDocument/2006/relationships/styles" Target="styles.xml"/><Relationship Id="rId16" Type="http://schemas.openxmlformats.org/officeDocument/2006/relationships/hyperlink" Target="https://www.youtube.com/watch?v=wLOSv4nDZSQ" TargetMode="External"/><Relationship Id="rId20" Type="http://schemas.openxmlformats.org/officeDocument/2006/relationships/hyperlink" Target="https://cb.hbsp.harvard.edu/cbmp/access/43061644" TargetMode="External"/><Relationship Id="rId29" Type="http://schemas.openxmlformats.org/officeDocument/2006/relationships/hyperlink" Target="http://www.sec.gov/answers/insider.ht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b.hbsp.harvard.edu/cbmp/access/43061644" TargetMode="External"/><Relationship Id="rId24" Type="http://schemas.openxmlformats.org/officeDocument/2006/relationships/hyperlink" Target="http://www.davispolk.com/files/Publication/7084f9fe-6580-413b-b870-b7c025ed2ecf/Presentation/PublicationAttachment/1d4495c7-0be0-4e9a-ba77-f786fb90464a/070910_Financial_Reform_Summary.pdf" TargetMode="External"/><Relationship Id="rId32" Type="http://schemas.openxmlformats.org/officeDocument/2006/relationships/hyperlink" Target="http://ssrn.com/author=1741189" TargetMode="External"/><Relationship Id="rId37" Type="http://schemas.openxmlformats.org/officeDocument/2006/relationships/hyperlink" Target="http://www.honor.gatech.edu/content/2/the-honor-cod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wLOSv4nDZSQ" TargetMode="External"/><Relationship Id="rId23" Type="http://schemas.openxmlformats.org/officeDocument/2006/relationships/hyperlink" Target="http://hpccsystems.com/about-us/management_team" TargetMode="External"/><Relationship Id="rId28" Type="http://schemas.openxmlformats.org/officeDocument/2006/relationships/hyperlink" Target="http://www.bloomberg.com/news/2011-05-11/rajaratnam-is-found-guilty-of-all-counts-in-galleon-insider-trading-trial.html" TargetMode="External"/><Relationship Id="rId36" Type="http://schemas.openxmlformats.org/officeDocument/2006/relationships/hyperlink" Target="http://scheller.gatech.edu/directory/faculty/todd/index.html" TargetMode="External"/><Relationship Id="rId10" Type="http://schemas.openxmlformats.org/officeDocument/2006/relationships/hyperlink" Target="http://ssrn.com/author=1741189" TargetMode="External"/><Relationship Id="rId19" Type="http://schemas.openxmlformats.org/officeDocument/2006/relationships/hyperlink" Target="http://play.media.gatech.edu/s/ile.gatech.edu/www/8f45fc4c-e69a-59df-86b1-84791e4a7e8a" TargetMode="External"/><Relationship Id="rId31" Type="http://schemas.openxmlformats.org/officeDocument/2006/relationships/hyperlink" Target="http://www.equifax.com/corp/aboutefx/ethics/upload/code.pdf" TargetMode="External"/><Relationship Id="rId4" Type="http://schemas.openxmlformats.org/officeDocument/2006/relationships/webSettings" Target="webSettings.xml"/><Relationship Id="rId9" Type="http://schemas.openxmlformats.org/officeDocument/2006/relationships/hyperlink" Target="http://www.linkedin.com/pub/seletha-butler/a/a65/530" TargetMode="External"/><Relationship Id="rId14" Type="http://schemas.openxmlformats.org/officeDocument/2006/relationships/hyperlink" Target="http://intelligencesquaredus.org/index.php/past-debates/blame-washington-more-than-wall-street-for-the-financial-crisis/" TargetMode="External"/><Relationship Id="rId22" Type="http://schemas.openxmlformats.org/officeDocument/2006/relationships/hyperlink" Target="http://delcode.delaware.gov/title8/c001/index.shtml" TargetMode="External"/><Relationship Id="rId27" Type="http://schemas.openxmlformats.org/officeDocument/2006/relationships/hyperlink" Target="http://nasdaq.cchwallstreet.com/NASDAQ/Main/" TargetMode="External"/><Relationship Id="rId30" Type="http://schemas.openxmlformats.org/officeDocument/2006/relationships/hyperlink" Target="http://www.alcoa.com/global/en/about_alcoa/corp_gov/info_page/policy_inside_trading.asp" TargetMode="External"/><Relationship Id="rId35" Type="http://schemas.openxmlformats.org/officeDocument/2006/relationships/hyperlink" Target="http://www.pbs.org/wgbh/pages/frontline/firestone-and-the-warlor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ytimes.com/2009/03/29/opinion/29Icahn.html?db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F972E-FE90-4AAA-8753-3EB98364B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6497</Words>
  <Characters>37033</Characters>
  <Application>Microsoft Office Word</Application>
  <DocSecurity>4</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Seletha Butler</dc:creator>
  <cp:lastModifiedBy>Amy Hodges</cp:lastModifiedBy>
  <cp:revision>2</cp:revision>
  <cp:lastPrinted>2015-01-05T14:56:00Z</cp:lastPrinted>
  <dcterms:created xsi:type="dcterms:W3CDTF">2016-01-22T16:17:00Z</dcterms:created>
  <dcterms:modified xsi:type="dcterms:W3CDTF">2016-01-22T16:17:00Z</dcterms:modified>
</cp:coreProperties>
</file>