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EAC" w:rsidRPr="001C225E" w:rsidRDefault="003058BF" w:rsidP="00BA3EAC">
      <w:pPr>
        <w:jc w:val="center"/>
        <w:rPr>
          <w:rFonts w:asciiTheme="minorHAnsi" w:hAnsiTheme="minorHAnsi"/>
          <w:b/>
          <w:bCs/>
        </w:rPr>
      </w:pPr>
      <w:r w:rsidRPr="001C225E">
        <w:rPr>
          <w:rFonts w:asciiTheme="minorHAnsi" w:hAnsiTheme="minorHAnsi"/>
          <w:b/>
          <w:bCs/>
        </w:rPr>
        <w:t>MGT</w:t>
      </w:r>
      <w:r w:rsidR="00B54F8F">
        <w:rPr>
          <w:rFonts w:asciiTheme="minorHAnsi" w:hAnsiTheme="minorHAnsi"/>
          <w:b/>
          <w:bCs/>
        </w:rPr>
        <w:t>/ME/CS</w:t>
      </w:r>
      <w:bookmarkStart w:id="0" w:name="_GoBack"/>
      <w:bookmarkEnd w:id="0"/>
      <w:r w:rsidR="00BA3EAC" w:rsidRPr="001C225E">
        <w:rPr>
          <w:rFonts w:asciiTheme="minorHAnsi" w:hAnsiTheme="minorHAnsi"/>
          <w:b/>
          <w:bCs/>
        </w:rPr>
        <w:t xml:space="preserve"> </w:t>
      </w:r>
      <w:r w:rsidR="00865AC6">
        <w:rPr>
          <w:rFonts w:asciiTheme="minorHAnsi" w:hAnsiTheme="minorHAnsi"/>
          <w:b/>
          <w:bCs/>
        </w:rPr>
        <w:t>3743</w:t>
      </w:r>
      <w:r w:rsidR="00285522" w:rsidRPr="001C225E">
        <w:rPr>
          <w:rFonts w:asciiTheme="minorHAnsi" w:hAnsiTheme="minorHAnsi"/>
          <w:b/>
          <w:bCs/>
        </w:rPr>
        <w:t xml:space="preserve"> </w:t>
      </w:r>
      <w:r w:rsidR="00BA3EAC" w:rsidRPr="001C225E">
        <w:rPr>
          <w:rFonts w:asciiTheme="minorHAnsi" w:hAnsiTheme="minorHAnsi"/>
          <w:b/>
          <w:bCs/>
        </w:rPr>
        <w:t xml:space="preserve">– </w:t>
      </w:r>
      <w:r w:rsidR="00285522" w:rsidRPr="001C225E">
        <w:rPr>
          <w:rFonts w:asciiTheme="minorHAnsi" w:hAnsiTheme="minorHAnsi"/>
          <w:b/>
          <w:bCs/>
        </w:rPr>
        <w:t xml:space="preserve">Fall </w:t>
      </w:r>
      <w:r w:rsidR="003C0E27">
        <w:rPr>
          <w:rFonts w:asciiTheme="minorHAnsi" w:hAnsiTheme="minorHAnsi"/>
          <w:b/>
          <w:bCs/>
        </w:rPr>
        <w:t>2012</w:t>
      </w:r>
    </w:p>
    <w:p w:rsidR="00D67593" w:rsidRDefault="003058BF" w:rsidP="00BA3EAC">
      <w:pPr>
        <w:jc w:val="center"/>
        <w:rPr>
          <w:rFonts w:asciiTheme="minorHAnsi" w:hAnsiTheme="minorHAnsi"/>
          <w:b/>
          <w:bCs/>
        </w:rPr>
      </w:pPr>
      <w:r w:rsidRPr="001C225E">
        <w:rPr>
          <w:rFonts w:asciiTheme="minorHAnsi" w:hAnsiTheme="minorHAnsi"/>
          <w:b/>
          <w:bCs/>
        </w:rPr>
        <w:t>Analysis of Emerging Technologies</w:t>
      </w:r>
      <w:r w:rsidR="00D67593">
        <w:rPr>
          <w:rFonts w:asciiTheme="minorHAnsi" w:hAnsiTheme="minorHAnsi"/>
          <w:b/>
          <w:bCs/>
        </w:rPr>
        <w:t xml:space="preserve"> </w:t>
      </w:r>
    </w:p>
    <w:p w:rsidR="001A3D89" w:rsidRDefault="001A3D89" w:rsidP="001A3D89">
      <w:pPr>
        <w:jc w:val="center"/>
        <w:rPr>
          <w:rFonts w:asciiTheme="minorHAnsi" w:hAnsiTheme="minorHAnsi"/>
          <w:bCs/>
        </w:rPr>
      </w:pPr>
      <w:r w:rsidRPr="00D67593">
        <w:rPr>
          <w:rFonts w:asciiTheme="minorHAnsi" w:hAnsiTheme="minorHAnsi"/>
          <w:bCs/>
        </w:rPr>
        <w:t xml:space="preserve">Monday / Wednesday </w:t>
      </w:r>
      <w:r>
        <w:rPr>
          <w:rFonts w:asciiTheme="minorHAnsi" w:hAnsiTheme="minorHAnsi"/>
          <w:bCs/>
        </w:rPr>
        <w:t>4</w:t>
      </w:r>
      <w:r w:rsidRPr="00D67593">
        <w:rPr>
          <w:rFonts w:asciiTheme="minorHAnsi" w:hAnsiTheme="minorHAnsi"/>
          <w:bCs/>
        </w:rPr>
        <w:t>:</w:t>
      </w:r>
      <w:r>
        <w:rPr>
          <w:rFonts w:asciiTheme="minorHAnsi" w:hAnsiTheme="minorHAnsi"/>
          <w:bCs/>
        </w:rPr>
        <w:t>35 to 5</w:t>
      </w:r>
      <w:r w:rsidRPr="00D67593">
        <w:rPr>
          <w:rFonts w:asciiTheme="minorHAnsi" w:hAnsiTheme="minorHAnsi"/>
          <w:bCs/>
        </w:rPr>
        <w:t>:</w:t>
      </w:r>
      <w:r>
        <w:rPr>
          <w:rFonts w:asciiTheme="minorHAnsi" w:hAnsiTheme="minorHAnsi"/>
          <w:bCs/>
        </w:rPr>
        <w:t>5</w:t>
      </w:r>
      <w:r w:rsidRPr="00D67593">
        <w:rPr>
          <w:rFonts w:asciiTheme="minorHAnsi" w:hAnsiTheme="minorHAnsi"/>
          <w:bCs/>
        </w:rPr>
        <w:t>5</w:t>
      </w:r>
    </w:p>
    <w:p w:rsidR="001A3D89" w:rsidRPr="00D67593" w:rsidRDefault="001A3D89" w:rsidP="001A3D89">
      <w:pPr>
        <w:jc w:val="center"/>
        <w:rPr>
          <w:rFonts w:asciiTheme="minorHAnsi" w:hAnsiTheme="minorHAnsi"/>
          <w:bCs/>
        </w:rPr>
      </w:pPr>
      <w:r>
        <w:rPr>
          <w:rFonts w:asciiTheme="minorHAnsi" w:hAnsiTheme="minorHAnsi"/>
          <w:bCs/>
        </w:rPr>
        <w:t>Scheller College of Business Room 203</w:t>
      </w:r>
    </w:p>
    <w:p w:rsidR="001E4BE1" w:rsidRPr="001C225E" w:rsidRDefault="00B54F8F">
      <w:pPr>
        <w:rPr>
          <w:rFonts w:asciiTheme="minorHAnsi" w:hAnsiTheme="minorHAnsi"/>
        </w:rPr>
      </w:pPr>
      <w:r>
        <w:rPr>
          <w:rFonts w:asciiTheme="minorHAnsi" w:hAnsiTheme="minorHAnsi"/>
        </w:rPr>
        <w:pict>
          <v:rect id="_x0000_i1025" style="width:0;height:1.5pt" o:hralign="center" o:hrstd="t" o:hr="t" fillcolor="gray" stroked="f"/>
        </w:pict>
      </w:r>
    </w:p>
    <w:p w:rsidR="001E4BE1" w:rsidRPr="001C225E" w:rsidRDefault="001E4BE1">
      <w:pPr>
        <w:rPr>
          <w:rFonts w:asciiTheme="minorHAnsi" w:hAnsiTheme="minorHAnsi"/>
        </w:rPr>
      </w:pPr>
      <w:r w:rsidRPr="001C225E">
        <w:rPr>
          <w:rFonts w:asciiTheme="minorHAnsi" w:hAnsiTheme="minorHAnsi"/>
          <w:b/>
          <w:bCs/>
        </w:rPr>
        <w:t>Instructor:</w:t>
      </w:r>
      <w:r w:rsidR="00B07E23" w:rsidRPr="001C225E">
        <w:rPr>
          <w:rFonts w:asciiTheme="minorHAnsi" w:hAnsiTheme="minorHAnsi"/>
        </w:rPr>
        <w:t xml:space="preserve"> </w:t>
      </w:r>
      <w:r w:rsidR="00B07E23" w:rsidRPr="001C225E">
        <w:rPr>
          <w:rFonts w:asciiTheme="minorHAnsi" w:hAnsiTheme="minorHAnsi"/>
        </w:rPr>
        <w:tab/>
      </w:r>
      <w:r w:rsidR="00B07E23" w:rsidRPr="001C225E">
        <w:rPr>
          <w:rFonts w:asciiTheme="minorHAnsi" w:hAnsiTheme="minorHAnsi"/>
        </w:rPr>
        <w:tab/>
      </w:r>
      <w:r w:rsidR="00B07E23" w:rsidRPr="001C225E">
        <w:rPr>
          <w:rFonts w:asciiTheme="minorHAnsi" w:hAnsiTheme="minorHAnsi"/>
        </w:rPr>
        <w:tab/>
        <w:t xml:space="preserve">Dr. </w:t>
      </w:r>
      <w:r w:rsidR="003058BF" w:rsidRPr="001C225E">
        <w:rPr>
          <w:rFonts w:asciiTheme="minorHAnsi" w:hAnsiTheme="minorHAnsi"/>
        </w:rPr>
        <w:t>Eric Overby</w:t>
      </w:r>
    </w:p>
    <w:p w:rsidR="001E4BE1" w:rsidRPr="001C225E" w:rsidRDefault="001E4BE1">
      <w:pPr>
        <w:rPr>
          <w:rFonts w:asciiTheme="minorHAnsi" w:hAnsiTheme="minorHAnsi"/>
        </w:rPr>
      </w:pPr>
      <w:r w:rsidRPr="001C225E">
        <w:rPr>
          <w:rFonts w:asciiTheme="minorHAnsi" w:hAnsiTheme="minorHAnsi"/>
          <w:b/>
          <w:bCs/>
        </w:rPr>
        <w:t>Office Hours:</w:t>
      </w:r>
      <w:r w:rsidRPr="001C225E">
        <w:rPr>
          <w:rFonts w:asciiTheme="minorHAnsi" w:hAnsiTheme="minorHAnsi"/>
        </w:rPr>
        <w:tab/>
      </w:r>
      <w:r w:rsidRPr="001C225E">
        <w:rPr>
          <w:rFonts w:asciiTheme="minorHAnsi" w:hAnsiTheme="minorHAnsi"/>
        </w:rPr>
        <w:tab/>
      </w:r>
      <w:r w:rsidR="001C225E">
        <w:rPr>
          <w:rFonts w:asciiTheme="minorHAnsi" w:hAnsiTheme="minorHAnsi"/>
        </w:rPr>
        <w:tab/>
      </w:r>
      <w:r w:rsidR="0060769F">
        <w:rPr>
          <w:rFonts w:asciiTheme="minorHAnsi" w:hAnsiTheme="minorHAnsi"/>
        </w:rPr>
        <w:t>B</w:t>
      </w:r>
      <w:r w:rsidR="0060769F" w:rsidRPr="00B33B4B">
        <w:rPr>
          <w:rFonts w:asciiTheme="minorHAnsi" w:hAnsiTheme="minorHAnsi"/>
        </w:rPr>
        <w:t>y appointment</w:t>
      </w:r>
      <w:r w:rsidR="0060769F">
        <w:rPr>
          <w:rFonts w:asciiTheme="minorHAnsi" w:hAnsiTheme="minorHAnsi"/>
        </w:rPr>
        <w:t xml:space="preserve"> (e-mail me and we’ll set something up)</w:t>
      </w:r>
    </w:p>
    <w:p w:rsidR="001E4BE1" w:rsidRPr="001C225E" w:rsidRDefault="001E4BE1">
      <w:pPr>
        <w:rPr>
          <w:rFonts w:asciiTheme="minorHAnsi" w:hAnsiTheme="minorHAnsi"/>
        </w:rPr>
      </w:pPr>
      <w:r w:rsidRPr="001C225E">
        <w:rPr>
          <w:rFonts w:asciiTheme="minorHAnsi" w:hAnsiTheme="minorHAnsi"/>
          <w:b/>
          <w:bCs/>
        </w:rPr>
        <w:t>Email:</w:t>
      </w:r>
      <w:r w:rsidRPr="001C225E">
        <w:rPr>
          <w:rFonts w:asciiTheme="minorHAnsi" w:hAnsiTheme="minorHAnsi"/>
          <w:b/>
          <w:bCs/>
        </w:rPr>
        <w:tab/>
      </w:r>
      <w:r w:rsidRPr="001C225E">
        <w:rPr>
          <w:rFonts w:asciiTheme="minorHAnsi" w:hAnsiTheme="minorHAnsi"/>
        </w:rPr>
        <w:tab/>
      </w:r>
      <w:r w:rsidRPr="001C225E">
        <w:rPr>
          <w:rFonts w:asciiTheme="minorHAnsi" w:hAnsiTheme="minorHAnsi"/>
        </w:rPr>
        <w:tab/>
      </w:r>
      <w:r w:rsidRPr="001C225E">
        <w:rPr>
          <w:rFonts w:asciiTheme="minorHAnsi" w:hAnsiTheme="minorHAnsi"/>
        </w:rPr>
        <w:tab/>
      </w:r>
      <w:hyperlink r:id="rId8" w:history="1">
        <w:r w:rsidR="003058BF" w:rsidRPr="001C225E">
          <w:rPr>
            <w:rStyle w:val="Hyperlink"/>
            <w:rFonts w:asciiTheme="minorHAnsi" w:hAnsiTheme="minorHAnsi"/>
          </w:rPr>
          <w:t>eric.overby@mgt.gatech.edu</w:t>
        </w:r>
      </w:hyperlink>
    </w:p>
    <w:p w:rsidR="003058BF" w:rsidRPr="001C225E" w:rsidRDefault="003058BF">
      <w:pPr>
        <w:rPr>
          <w:rFonts w:asciiTheme="minorHAnsi" w:hAnsiTheme="minorHAnsi"/>
        </w:rPr>
      </w:pPr>
      <w:r w:rsidRPr="001C225E">
        <w:rPr>
          <w:rFonts w:asciiTheme="minorHAnsi" w:hAnsiTheme="minorHAnsi"/>
          <w:b/>
        </w:rPr>
        <w:t>Phone:</w:t>
      </w:r>
      <w:r w:rsidRPr="001C225E">
        <w:rPr>
          <w:rFonts w:asciiTheme="minorHAnsi" w:hAnsiTheme="minorHAnsi"/>
        </w:rPr>
        <w:tab/>
      </w:r>
      <w:r w:rsidRPr="001C225E">
        <w:rPr>
          <w:rFonts w:asciiTheme="minorHAnsi" w:hAnsiTheme="minorHAnsi"/>
        </w:rPr>
        <w:tab/>
      </w:r>
      <w:r w:rsidRPr="001C225E">
        <w:rPr>
          <w:rFonts w:asciiTheme="minorHAnsi" w:hAnsiTheme="minorHAnsi"/>
        </w:rPr>
        <w:tab/>
      </w:r>
      <w:r w:rsidR="001C225E">
        <w:rPr>
          <w:rFonts w:asciiTheme="minorHAnsi" w:hAnsiTheme="minorHAnsi"/>
        </w:rPr>
        <w:tab/>
      </w:r>
      <w:r w:rsidRPr="001C225E">
        <w:rPr>
          <w:rFonts w:asciiTheme="minorHAnsi" w:hAnsiTheme="minorHAnsi"/>
        </w:rPr>
        <w:t>(404) 385-7234</w:t>
      </w:r>
    </w:p>
    <w:p w:rsidR="001E4BE1" w:rsidRPr="001C225E" w:rsidRDefault="00B54F8F">
      <w:pPr>
        <w:rPr>
          <w:rFonts w:asciiTheme="minorHAnsi" w:hAnsiTheme="minorHAnsi"/>
        </w:rPr>
      </w:pPr>
      <w:r>
        <w:rPr>
          <w:rFonts w:asciiTheme="minorHAnsi" w:hAnsiTheme="minorHAnsi"/>
        </w:rPr>
        <w:pict>
          <v:rect id="_x0000_i1026" style="width:0;height:1.5pt" o:hralign="center" o:hrstd="t" o:hr="t" fillcolor="gray" stroked="f"/>
        </w:pict>
      </w:r>
    </w:p>
    <w:p w:rsidR="00FC506D" w:rsidRDefault="00FC506D">
      <w:pPr>
        <w:pStyle w:val="Heading1"/>
        <w:rPr>
          <w:rFonts w:asciiTheme="minorHAnsi" w:hAnsiTheme="minorHAnsi"/>
          <w:sz w:val="24"/>
          <w:szCs w:val="24"/>
        </w:rPr>
      </w:pPr>
    </w:p>
    <w:p w:rsidR="00224F03" w:rsidRPr="001C225E" w:rsidRDefault="00224F03" w:rsidP="00224F03">
      <w:pPr>
        <w:pStyle w:val="Heading1"/>
        <w:rPr>
          <w:rFonts w:asciiTheme="minorHAnsi" w:hAnsiTheme="minorHAnsi"/>
          <w:sz w:val="24"/>
          <w:szCs w:val="24"/>
        </w:rPr>
      </w:pPr>
      <w:r w:rsidRPr="001C225E">
        <w:rPr>
          <w:rFonts w:asciiTheme="minorHAnsi" w:hAnsiTheme="minorHAnsi"/>
          <w:sz w:val="24"/>
          <w:szCs w:val="24"/>
        </w:rPr>
        <w:t xml:space="preserve">Course </w:t>
      </w:r>
      <w:r w:rsidR="005B5EF5">
        <w:rPr>
          <w:rFonts w:asciiTheme="minorHAnsi" w:hAnsiTheme="minorHAnsi"/>
          <w:sz w:val="24"/>
          <w:szCs w:val="24"/>
        </w:rPr>
        <w:t>Motivation</w:t>
      </w:r>
    </w:p>
    <w:p w:rsidR="005B5EF5" w:rsidRDefault="000A1BA9" w:rsidP="00224F03">
      <w:pPr>
        <w:rPr>
          <w:rFonts w:asciiTheme="minorHAnsi" w:hAnsiTheme="minorHAnsi"/>
        </w:rPr>
      </w:pPr>
      <w:r>
        <w:rPr>
          <w:rFonts w:asciiTheme="minorHAnsi" w:hAnsiTheme="minorHAnsi"/>
        </w:rPr>
        <w:t>E</w:t>
      </w:r>
      <w:r w:rsidR="0051058E">
        <w:rPr>
          <w:rFonts w:asciiTheme="minorHAnsi" w:hAnsiTheme="minorHAnsi"/>
        </w:rPr>
        <w:t xml:space="preserve">merging technologies </w:t>
      </w:r>
      <w:r w:rsidR="00CB354E">
        <w:rPr>
          <w:rFonts w:asciiTheme="minorHAnsi" w:hAnsiTheme="minorHAnsi"/>
        </w:rPr>
        <w:t xml:space="preserve">can </w:t>
      </w:r>
      <w:r w:rsidR="0051058E">
        <w:rPr>
          <w:rFonts w:asciiTheme="minorHAnsi" w:hAnsiTheme="minorHAnsi"/>
        </w:rPr>
        <w:t>change the business and societal enviro</w:t>
      </w:r>
      <w:r w:rsidR="00CB354E">
        <w:rPr>
          <w:rFonts w:asciiTheme="minorHAnsi" w:hAnsiTheme="minorHAnsi"/>
        </w:rPr>
        <w:t xml:space="preserve">nment rapidly and dramatically. Knowing how to analyze emerging technologies and to forecast their implications for individuals, businesses, markets, and society is a critical skill </w:t>
      </w:r>
      <w:r w:rsidR="005B5EF5">
        <w:rPr>
          <w:rFonts w:asciiTheme="minorHAnsi" w:hAnsiTheme="minorHAnsi"/>
        </w:rPr>
        <w:t>in</w:t>
      </w:r>
      <w:r w:rsidR="00CB354E">
        <w:rPr>
          <w:rFonts w:asciiTheme="minorHAnsi" w:hAnsiTheme="minorHAnsi"/>
        </w:rPr>
        <w:t xml:space="preserve"> a broad range of co</w:t>
      </w:r>
      <w:r w:rsidR="005B5EF5">
        <w:rPr>
          <w:rFonts w:asciiTheme="minorHAnsi" w:hAnsiTheme="minorHAnsi"/>
        </w:rPr>
        <w:t xml:space="preserve">ntexts, including: </w:t>
      </w:r>
    </w:p>
    <w:p w:rsidR="005B5EF5" w:rsidRDefault="005B5EF5" w:rsidP="005B5EF5">
      <w:pPr>
        <w:pStyle w:val="ListParagraph"/>
        <w:numPr>
          <w:ilvl w:val="0"/>
          <w:numId w:val="22"/>
        </w:numPr>
        <w:ind w:left="360"/>
        <w:rPr>
          <w:rFonts w:asciiTheme="minorHAnsi" w:hAnsiTheme="minorHAnsi"/>
        </w:rPr>
      </w:pPr>
      <w:r>
        <w:rPr>
          <w:rFonts w:asciiTheme="minorHAnsi" w:hAnsiTheme="minorHAnsi"/>
        </w:rPr>
        <w:t>M</w:t>
      </w:r>
      <w:r w:rsidRPr="005B5EF5">
        <w:rPr>
          <w:rFonts w:asciiTheme="minorHAnsi" w:hAnsiTheme="minorHAnsi"/>
        </w:rPr>
        <w:t>anager</w:t>
      </w:r>
      <w:r>
        <w:rPr>
          <w:rFonts w:asciiTheme="minorHAnsi" w:hAnsiTheme="minorHAnsi"/>
        </w:rPr>
        <w:t>s</w:t>
      </w:r>
      <w:r w:rsidRPr="005B5EF5">
        <w:rPr>
          <w:rFonts w:asciiTheme="minorHAnsi" w:hAnsiTheme="minorHAnsi"/>
        </w:rPr>
        <w:t xml:space="preserve"> considering the use of use an emerging technology within </w:t>
      </w:r>
      <w:r>
        <w:rPr>
          <w:rFonts w:asciiTheme="minorHAnsi" w:hAnsiTheme="minorHAnsi"/>
        </w:rPr>
        <w:t xml:space="preserve">their </w:t>
      </w:r>
      <w:r w:rsidRPr="005B5EF5">
        <w:rPr>
          <w:rFonts w:asciiTheme="minorHAnsi" w:hAnsiTheme="minorHAnsi"/>
        </w:rPr>
        <w:t>organization</w:t>
      </w:r>
      <w:r>
        <w:rPr>
          <w:rFonts w:asciiTheme="minorHAnsi" w:hAnsiTheme="minorHAnsi"/>
        </w:rPr>
        <w:t>s,</w:t>
      </w:r>
    </w:p>
    <w:p w:rsidR="005B5EF5" w:rsidRDefault="005B5EF5" w:rsidP="005B5EF5">
      <w:pPr>
        <w:pStyle w:val="ListParagraph"/>
        <w:numPr>
          <w:ilvl w:val="0"/>
          <w:numId w:val="22"/>
        </w:numPr>
        <w:ind w:left="360"/>
        <w:rPr>
          <w:rFonts w:asciiTheme="minorHAnsi" w:hAnsiTheme="minorHAnsi"/>
        </w:rPr>
      </w:pPr>
      <w:r>
        <w:rPr>
          <w:rFonts w:asciiTheme="minorHAnsi" w:hAnsiTheme="minorHAnsi"/>
        </w:rPr>
        <w:t>A</w:t>
      </w:r>
      <w:r w:rsidRPr="005B5EF5">
        <w:rPr>
          <w:rFonts w:asciiTheme="minorHAnsi" w:hAnsiTheme="minorHAnsi"/>
        </w:rPr>
        <w:t>nalyst</w:t>
      </w:r>
      <w:r>
        <w:rPr>
          <w:rFonts w:asciiTheme="minorHAnsi" w:hAnsiTheme="minorHAnsi"/>
        </w:rPr>
        <w:t>s</w:t>
      </w:r>
      <w:r w:rsidRPr="005B5EF5">
        <w:rPr>
          <w:rFonts w:asciiTheme="minorHAnsi" w:hAnsiTheme="minorHAnsi"/>
        </w:rPr>
        <w:t xml:space="preserve"> predict</w:t>
      </w:r>
      <w:r>
        <w:rPr>
          <w:rFonts w:asciiTheme="minorHAnsi" w:hAnsiTheme="minorHAnsi"/>
        </w:rPr>
        <w:t>ing</w:t>
      </w:r>
      <w:r w:rsidRPr="005B5EF5">
        <w:rPr>
          <w:rFonts w:asciiTheme="minorHAnsi" w:hAnsiTheme="minorHAnsi"/>
        </w:rPr>
        <w:t xml:space="preserve"> the impact of an emerging technology on an industry, </w:t>
      </w:r>
    </w:p>
    <w:p w:rsidR="005B5EF5" w:rsidRDefault="005B5EF5" w:rsidP="005B5EF5">
      <w:pPr>
        <w:pStyle w:val="ListParagraph"/>
        <w:numPr>
          <w:ilvl w:val="0"/>
          <w:numId w:val="22"/>
        </w:numPr>
        <w:ind w:left="360"/>
        <w:rPr>
          <w:rFonts w:asciiTheme="minorHAnsi" w:hAnsiTheme="minorHAnsi"/>
        </w:rPr>
      </w:pPr>
      <w:r>
        <w:rPr>
          <w:rFonts w:asciiTheme="minorHAnsi" w:hAnsiTheme="minorHAnsi"/>
        </w:rPr>
        <w:t>I</w:t>
      </w:r>
      <w:r w:rsidRPr="005B5EF5">
        <w:rPr>
          <w:rFonts w:asciiTheme="minorHAnsi" w:hAnsiTheme="minorHAnsi"/>
        </w:rPr>
        <w:t>nventor</w:t>
      </w:r>
      <w:r>
        <w:rPr>
          <w:rFonts w:asciiTheme="minorHAnsi" w:hAnsiTheme="minorHAnsi"/>
        </w:rPr>
        <w:t>s</w:t>
      </w:r>
      <w:r w:rsidRPr="005B5EF5">
        <w:rPr>
          <w:rFonts w:asciiTheme="minorHAnsi" w:hAnsiTheme="minorHAnsi"/>
        </w:rPr>
        <w:t xml:space="preserve"> or entrepreneur</w:t>
      </w:r>
      <w:r>
        <w:rPr>
          <w:rFonts w:asciiTheme="minorHAnsi" w:hAnsiTheme="minorHAnsi"/>
        </w:rPr>
        <w:t>s</w:t>
      </w:r>
      <w:r w:rsidRPr="005B5EF5">
        <w:rPr>
          <w:rFonts w:asciiTheme="minorHAnsi" w:hAnsiTheme="minorHAnsi"/>
        </w:rPr>
        <w:t xml:space="preserve"> developing a new technology, </w:t>
      </w:r>
    </w:p>
    <w:p w:rsidR="0051058E" w:rsidRPr="005B5EF5" w:rsidRDefault="005B5EF5" w:rsidP="005B5EF5">
      <w:pPr>
        <w:pStyle w:val="ListParagraph"/>
        <w:numPr>
          <w:ilvl w:val="0"/>
          <w:numId w:val="22"/>
        </w:numPr>
        <w:ind w:left="360"/>
        <w:rPr>
          <w:rFonts w:asciiTheme="minorHAnsi" w:hAnsiTheme="minorHAnsi"/>
        </w:rPr>
      </w:pPr>
      <w:r>
        <w:rPr>
          <w:rFonts w:asciiTheme="minorHAnsi" w:hAnsiTheme="minorHAnsi"/>
        </w:rPr>
        <w:t>P</w:t>
      </w:r>
      <w:r w:rsidRPr="005B5EF5">
        <w:rPr>
          <w:rFonts w:asciiTheme="minorHAnsi" w:hAnsiTheme="minorHAnsi"/>
        </w:rPr>
        <w:t>olicy-maker</w:t>
      </w:r>
      <w:r>
        <w:rPr>
          <w:rFonts w:asciiTheme="minorHAnsi" w:hAnsiTheme="minorHAnsi"/>
        </w:rPr>
        <w:t>s</w:t>
      </w:r>
      <w:r w:rsidRPr="005B5EF5">
        <w:rPr>
          <w:rFonts w:asciiTheme="minorHAnsi" w:hAnsiTheme="minorHAnsi"/>
        </w:rPr>
        <w:t xml:space="preserve"> charged with helping society benefit from emerging technologies.  </w:t>
      </w:r>
    </w:p>
    <w:p w:rsidR="0051058E" w:rsidRDefault="0051058E" w:rsidP="00224F03">
      <w:pPr>
        <w:rPr>
          <w:rFonts w:asciiTheme="minorHAnsi" w:hAnsiTheme="minorHAnsi"/>
        </w:rPr>
      </w:pPr>
    </w:p>
    <w:p w:rsidR="000A1BA9" w:rsidRDefault="005B5EF5" w:rsidP="00224F03">
      <w:pPr>
        <w:rPr>
          <w:rFonts w:asciiTheme="minorHAnsi" w:hAnsiTheme="minorHAnsi"/>
        </w:rPr>
      </w:pPr>
      <w:r w:rsidRPr="001C225E">
        <w:rPr>
          <w:rFonts w:asciiTheme="minorHAnsi" w:hAnsiTheme="minorHAnsi"/>
        </w:rPr>
        <w:t>This course introduces students to methods for analyzing and making decisions about emerging technologies</w:t>
      </w:r>
      <w:r w:rsidR="000A1BA9">
        <w:rPr>
          <w:rFonts w:asciiTheme="minorHAnsi" w:hAnsiTheme="minorHAnsi"/>
        </w:rPr>
        <w:t>. This includes tools, principles, and theories for evaluating which technologies will emerge and why. Given this understanding, we can develop useful technology forecasts and leverage those forecasts for business advantage.</w:t>
      </w:r>
    </w:p>
    <w:p w:rsidR="000A1BA9" w:rsidRDefault="000A1BA9" w:rsidP="00224F03">
      <w:pPr>
        <w:rPr>
          <w:rFonts w:asciiTheme="minorHAnsi" w:hAnsiTheme="minorHAnsi"/>
        </w:rPr>
      </w:pPr>
    </w:p>
    <w:p w:rsidR="000A1BA9" w:rsidRPr="001C225E" w:rsidRDefault="000A1BA9" w:rsidP="000A1BA9">
      <w:pPr>
        <w:rPr>
          <w:rFonts w:asciiTheme="minorHAnsi" w:hAnsiTheme="minorHAnsi"/>
        </w:rPr>
      </w:pPr>
      <w:r>
        <w:rPr>
          <w:rFonts w:asciiTheme="minorHAnsi" w:hAnsiTheme="minorHAnsi"/>
        </w:rPr>
        <w:t>This course counts as an elective for the Management of Technology (“MOT”) certificate.</w:t>
      </w:r>
    </w:p>
    <w:p w:rsidR="000A1BA9" w:rsidRDefault="000A1BA9" w:rsidP="00224F03">
      <w:pPr>
        <w:rPr>
          <w:rFonts w:asciiTheme="minorHAnsi" w:hAnsiTheme="minorHAnsi"/>
        </w:rPr>
      </w:pPr>
    </w:p>
    <w:p w:rsidR="000A1BA9" w:rsidRPr="001B4161" w:rsidRDefault="000A1BA9" w:rsidP="000A1BA9">
      <w:pPr>
        <w:rPr>
          <w:rFonts w:asciiTheme="minorHAnsi" w:hAnsiTheme="minorHAnsi"/>
          <w:b/>
        </w:rPr>
      </w:pPr>
      <w:r w:rsidRPr="001B4161">
        <w:rPr>
          <w:rFonts w:asciiTheme="minorHAnsi" w:hAnsiTheme="minorHAnsi"/>
          <w:b/>
        </w:rPr>
        <w:t>Course Structure</w:t>
      </w:r>
    </w:p>
    <w:p w:rsidR="000A1BA9" w:rsidRDefault="000A1BA9" w:rsidP="000A1BA9">
      <w:pPr>
        <w:rPr>
          <w:rFonts w:asciiTheme="minorHAnsi" w:hAnsiTheme="minorHAnsi"/>
        </w:rPr>
      </w:pPr>
      <w:r>
        <w:rPr>
          <w:rFonts w:asciiTheme="minorHAnsi" w:hAnsiTheme="minorHAnsi"/>
        </w:rPr>
        <w:t xml:space="preserve">Most course sessions are two-pronged. </w:t>
      </w:r>
    </w:p>
    <w:p w:rsidR="000A1BA9" w:rsidRDefault="000A1BA9" w:rsidP="000A1BA9">
      <w:pPr>
        <w:pStyle w:val="ListParagraph"/>
        <w:numPr>
          <w:ilvl w:val="0"/>
          <w:numId w:val="14"/>
        </w:numPr>
        <w:ind w:left="360"/>
        <w:rPr>
          <w:rFonts w:asciiTheme="minorHAnsi" w:hAnsiTheme="minorHAnsi"/>
        </w:rPr>
      </w:pPr>
      <w:r w:rsidRPr="00F61968">
        <w:rPr>
          <w:rFonts w:asciiTheme="minorHAnsi" w:hAnsiTheme="minorHAnsi"/>
        </w:rPr>
        <w:t xml:space="preserve">First, we will discuss an emerging technology, such as renewable energy, </w:t>
      </w:r>
      <w:r>
        <w:rPr>
          <w:rFonts w:asciiTheme="minorHAnsi" w:hAnsiTheme="minorHAnsi"/>
        </w:rPr>
        <w:t>contactless payments, the “smart” grid</w:t>
      </w:r>
      <w:r w:rsidRPr="00F61968">
        <w:rPr>
          <w:rFonts w:asciiTheme="minorHAnsi" w:hAnsiTheme="minorHAnsi"/>
        </w:rPr>
        <w:t>,</w:t>
      </w:r>
      <w:r>
        <w:rPr>
          <w:rFonts w:asciiTheme="minorHAnsi" w:hAnsiTheme="minorHAnsi"/>
        </w:rPr>
        <w:t xml:space="preserve"> electric cars,</w:t>
      </w:r>
      <w:r w:rsidRPr="00F61968">
        <w:rPr>
          <w:rFonts w:asciiTheme="minorHAnsi" w:hAnsiTheme="minorHAnsi"/>
        </w:rPr>
        <w:t xml:space="preserve"> DNA mapping</w:t>
      </w:r>
      <w:r>
        <w:rPr>
          <w:rFonts w:asciiTheme="minorHAnsi" w:hAnsiTheme="minorHAnsi"/>
        </w:rPr>
        <w:t>, implantable ID chips, etc. We will consider the</w:t>
      </w:r>
      <w:r w:rsidRPr="00F61968">
        <w:rPr>
          <w:rFonts w:asciiTheme="minorHAnsi" w:hAnsiTheme="minorHAnsi"/>
        </w:rPr>
        <w:t xml:space="preserve"> implications </w:t>
      </w:r>
      <w:r>
        <w:rPr>
          <w:rFonts w:asciiTheme="minorHAnsi" w:hAnsiTheme="minorHAnsi"/>
        </w:rPr>
        <w:t xml:space="preserve">of the technology </w:t>
      </w:r>
      <w:r w:rsidRPr="00F61968">
        <w:rPr>
          <w:rFonts w:asciiTheme="minorHAnsi" w:hAnsiTheme="minorHAnsi"/>
        </w:rPr>
        <w:t xml:space="preserve">for </w:t>
      </w:r>
      <w:r>
        <w:rPr>
          <w:rFonts w:asciiTheme="minorHAnsi" w:hAnsiTheme="minorHAnsi"/>
        </w:rPr>
        <w:t>business and society. In this way, the course is a survey of emerging technologies.</w:t>
      </w:r>
    </w:p>
    <w:p w:rsidR="000A1BA9" w:rsidRPr="0043619E" w:rsidRDefault="000A1BA9" w:rsidP="000A1BA9">
      <w:pPr>
        <w:pStyle w:val="ListParagraph"/>
        <w:numPr>
          <w:ilvl w:val="0"/>
          <w:numId w:val="14"/>
        </w:numPr>
        <w:ind w:left="360"/>
        <w:rPr>
          <w:rFonts w:asciiTheme="minorHAnsi" w:hAnsiTheme="minorHAnsi"/>
        </w:rPr>
      </w:pPr>
      <w:r w:rsidRPr="0043619E">
        <w:rPr>
          <w:rFonts w:asciiTheme="minorHAnsi" w:hAnsiTheme="minorHAnsi"/>
        </w:rPr>
        <w:t xml:space="preserve">Second, and perhaps more importantly, we will use each technology </w:t>
      </w:r>
      <w:r>
        <w:rPr>
          <w:rFonts w:asciiTheme="minorHAnsi" w:hAnsiTheme="minorHAnsi"/>
        </w:rPr>
        <w:t xml:space="preserve">as a “case” </w:t>
      </w:r>
      <w:r w:rsidRPr="0043619E">
        <w:rPr>
          <w:rFonts w:asciiTheme="minorHAnsi" w:hAnsiTheme="minorHAnsi"/>
        </w:rPr>
        <w:t xml:space="preserve">to explore a deeper principle related to the emergence of new technologies. This will give us a framework for making predictions about which technologies will emerge and which will not, including what we can do about it </w:t>
      </w:r>
      <w:r>
        <w:rPr>
          <w:rFonts w:asciiTheme="minorHAnsi" w:hAnsiTheme="minorHAnsi"/>
        </w:rPr>
        <w:t xml:space="preserve">and how we can profit from it </w:t>
      </w:r>
      <w:r w:rsidRPr="0043619E">
        <w:rPr>
          <w:rFonts w:asciiTheme="minorHAnsi" w:hAnsiTheme="minorHAnsi"/>
        </w:rPr>
        <w:t xml:space="preserve">as managers. We will discuss methods of scanning the horizon for emerging technologies (i.e., methods for </w:t>
      </w:r>
      <w:r>
        <w:rPr>
          <w:rFonts w:asciiTheme="minorHAnsi" w:hAnsiTheme="minorHAnsi"/>
        </w:rPr>
        <w:t xml:space="preserve">forecasting </w:t>
      </w:r>
      <w:r w:rsidRPr="0043619E">
        <w:rPr>
          <w:rFonts w:asciiTheme="minorHAnsi" w:hAnsiTheme="minorHAnsi"/>
        </w:rPr>
        <w:t xml:space="preserve">and invention) and the principles that govern whether a new technology is adopted or not (e.g., technology </w:t>
      </w:r>
      <w:r>
        <w:rPr>
          <w:rFonts w:asciiTheme="minorHAnsi" w:hAnsiTheme="minorHAnsi"/>
        </w:rPr>
        <w:t xml:space="preserve">adoption </w:t>
      </w:r>
      <w:r w:rsidRPr="0043619E">
        <w:rPr>
          <w:rFonts w:asciiTheme="minorHAnsi" w:hAnsiTheme="minorHAnsi"/>
        </w:rPr>
        <w:t xml:space="preserve">theory, standards, network effects, design modularity, </w:t>
      </w:r>
      <w:r>
        <w:rPr>
          <w:rFonts w:asciiTheme="minorHAnsi" w:hAnsiTheme="minorHAnsi"/>
        </w:rPr>
        <w:t>legal / normative forces, stakeholder impact, etc.)</w:t>
      </w:r>
    </w:p>
    <w:p w:rsidR="000A1BA9" w:rsidRDefault="000A1BA9" w:rsidP="000A1BA9">
      <w:pPr>
        <w:rPr>
          <w:rFonts w:asciiTheme="minorHAnsi" w:hAnsiTheme="minorHAnsi"/>
        </w:rPr>
      </w:pPr>
    </w:p>
    <w:p w:rsidR="000A1BA9" w:rsidRDefault="000A1BA9" w:rsidP="000A1BA9">
      <w:pPr>
        <w:rPr>
          <w:rFonts w:asciiTheme="minorHAnsi" w:hAnsiTheme="minorHAnsi"/>
        </w:rPr>
      </w:pPr>
      <w:r>
        <w:rPr>
          <w:rFonts w:asciiTheme="minorHAnsi" w:hAnsiTheme="minorHAnsi"/>
        </w:rPr>
        <w:lastRenderedPageBreak/>
        <w:t>An additional</w:t>
      </w:r>
      <w:r w:rsidRPr="001C225E">
        <w:rPr>
          <w:rFonts w:asciiTheme="minorHAnsi" w:hAnsiTheme="minorHAnsi"/>
        </w:rPr>
        <w:t xml:space="preserve"> theme we will investigate is the information produced by emerging technologies and the managerial opportunities (e.g., personalization, </w:t>
      </w:r>
      <w:r>
        <w:rPr>
          <w:rFonts w:asciiTheme="minorHAnsi" w:hAnsiTheme="minorHAnsi"/>
        </w:rPr>
        <w:t>insight</w:t>
      </w:r>
      <w:r w:rsidRPr="001C225E">
        <w:rPr>
          <w:rFonts w:asciiTheme="minorHAnsi" w:hAnsiTheme="minorHAnsi"/>
        </w:rPr>
        <w:t xml:space="preserve">) and threats (e.g., privacy, </w:t>
      </w:r>
      <w:r>
        <w:rPr>
          <w:rFonts w:asciiTheme="minorHAnsi" w:hAnsiTheme="minorHAnsi"/>
        </w:rPr>
        <w:t>identity</w:t>
      </w:r>
      <w:r w:rsidRPr="001C225E">
        <w:rPr>
          <w:rFonts w:asciiTheme="minorHAnsi" w:hAnsiTheme="minorHAnsi"/>
        </w:rPr>
        <w:t>) asso</w:t>
      </w:r>
      <w:r>
        <w:rPr>
          <w:rFonts w:asciiTheme="minorHAnsi" w:hAnsiTheme="minorHAnsi"/>
        </w:rPr>
        <w:t>ciated with that information.</w:t>
      </w:r>
    </w:p>
    <w:p w:rsidR="000A1BA9" w:rsidRDefault="000A1BA9" w:rsidP="000A1BA9">
      <w:pPr>
        <w:rPr>
          <w:rFonts w:asciiTheme="minorHAnsi" w:hAnsiTheme="minorHAnsi"/>
        </w:rPr>
      </w:pPr>
    </w:p>
    <w:p w:rsidR="005C3429" w:rsidRPr="001C225E" w:rsidRDefault="005C3429" w:rsidP="005C3429">
      <w:pPr>
        <w:pStyle w:val="Heading1"/>
        <w:rPr>
          <w:rFonts w:asciiTheme="minorHAnsi" w:hAnsiTheme="minorHAnsi"/>
          <w:sz w:val="24"/>
          <w:szCs w:val="24"/>
        </w:rPr>
      </w:pPr>
      <w:r w:rsidRPr="001C225E">
        <w:rPr>
          <w:rFonts w:asciiTheme="minorHAnsi" w:hAnsiTheme="minorHAnsi"/>
          <w:sz w:val="24"/>
          <w:szCs w:val="24"/>
        </w:rPr>
        <w:t>Course Objectives</w:t>
      </w:r>
    </w:p>
    <w:p w:rsidR="005C3429" w:rsidRPr="001C225E" w:rsidRDefault="005C3429" w:rsidP="005C3429">
      <w:pPr>
        <w:rPr>
          <w:rFonts w:asciiTheme="minorHAnsi" w:hAnsiTheme="minorHAnsi"/>
        </w:rPr>
      </w:pPr>
    </w:p>
    <w:p w:rsidR="00224F03" w:rsidRPr="001C225E" w:rsidRDefault="00224F03" w:rsidP="00224F03">
      <w:pPr>
        <w:rPr>
          <w:rFonts w:asciiTheme="minorHAnsi" w:hAnsiTheme="minorHAnsi"/>
        </w:rPr>
      </w:pPr>
      <w:r w:rsidRPr="001C225E">
        <w:rPr>
          <w:rFonts w:asciiTheme="minorHAnsi" w:hAnsiTheme="minorHAnsi"/>
        </w:rPr>
        <w:t>After this course, students should be able to:</w:t>
      </w:r>
    </w:p>
    <w:p w:rsidR="00224F03" w:rsidRDefault="00224F03" w:rsidP="00224F03">
      <w:pPr>
        <w:numPr>
          <w:ilvl w:val="0"/>
          <w:numId w:val="2"/>
        </w:numPr>
        <w:rPr>
          <w:rFonts w:asciiTheme="minorHAnsi" w:hAnsiTheme="minorHAnsi"/>
        </w:rPr>
      </w:pPr>
      <w:r>
        <w:rPr>
          <w:rFonts w:asciiTheme="minorHAnsi" w:hAnsiTheme="minorHAnsi"/>
        </w:rPr>
        <w:t>Discuss the prospects of emerging technologies such as those listed above.</w:t>
      </w:r>
    </w:p>
    <w:p w:rsidR="00224F03" w:rsidRDefault="00224F03" w:rsidP="00224F03">
      <w:pPr>
        <w:numPr>
          <w:ilvl w:val="0"/>
          <w:numId w:val="2"/>
        </w:numPr>
        <w:rPr>
          <w:rFonts w:asciiTheme="minorHAnsi" w:hAnsiTheme="minorHAnsi"/>
        </w:rPr>
      </w:pPr>
      <w:r>
        <w:rPr>
          <w:rFonts w:asciiTheme="minorHAnsi" w:hAnsiTheme="minorHAnsi"/>
        </w:rPr>
        <w:t>Apply tools and techniques to scan the horizon for emerging technologies relevant to business and society.</w:t>
      </w:r>
    </w:p>
    <w:p w:rsidR="00224F03" w:rsidRPr="001C225E" w:rsidRDefault="00224F03" w:rsidP="00224F03">
      <w:pPr>
        <w:numPr>
          <w:ilvl w:val="0"/>
          <w:numId w:val="2"/>
        </w:numPr>
        <w:rPr>
          <w:rFonts w:asciiTheme="minorHAnsi" w:hAnsiTheme="minorHAnsi"/>
        </w:rPr>
      </w:pPr>
      <w:r w:rsidRPr="001C225E">
        <w:rPr>
          <w:rFonts w:asciiTheme="minorHAnsi" w:hAnsiTheme="minorHAnsi"/>
        </w:rPr>
        <w:t xml:space="preserve">Analyze how emerging technologies will affect individuals, firms, markets, policy, and society in the future.  </w:t>
      </w:r>
    </w:p>
    <w:p w:rsidR="00224F03" w:rsidRPr="001C225E" w:rsidRDefault="00224F03" w:rsidP="00224F03">
      <w:pPr>
        <w:numPr>
          <w:ilvl w:val="0"/>
          <w:numId w:val="2"/>
        </w:numPr>
        <w:rPr>
          <w:rFonts w:asciiTheme="minorHAnsi" w:hAnsiTheme="minorHAnsi"/>
        </w:rPr>
      </w:pPr>
      <w:r w:rsidRPr="001C225E">
        <w:rPr>
          <w:rFonts w:asciiTheme="minorHAnsi" w:hAnsiTheme="minorHAnsi"/>
        </w:rPr>
        <w:t xml:space="preserve">Predict which emerging technologies will be successful and why. </w:t>
      </w:r>
    </w:p>
    <w:p w:rsidR="00224F03" w:rsidRPr="001C225E" w:rsidRDefault="00224F03" w:rsidP="00224F03">
      <w:pPr>
        <w:numPr>
          <w:ilvl w:val="0"/>
          <w:numId w:val="2"/>
        </w:numPr>
        <w:rPr>
          <w:rFonts w:asciiTheme="minorHAnsi" w:hAnsiTheme="minorHAnsi"/>
        </w:rPr>
      </w:pPr>
      <w:r w:rsidRPr="001C225E">
        <w:rPr>
          <w:rFonts w:asciiTheme="minorHAnsi" w:hAnsiTheme="minorHAnsi"/>
        </w:rPr>
        <w:t xml:space="preserve">Describe the system in which technologies emerge, including catalysts and inhibitors. </w:t>
      </w:r>
    </w:p>
    <w:p w:rsidR="00224F03" w:rsidRPr="001C225E" w:rsidRDefault="00224F03" w:rsidP="00224F03">
      <w:pPr>
        <w:numPr>
          <w:ilvl w:val="0"/>
          <w:numId w:val="2"/>
        </w:numPr>
        <w:rPr>
          <w:rFonts w:asciiTheme="minorHAnsi" w:hAnsiTheme="minorHAnsi"/>
        </w:rPr>
      </w:pPr>
      <w:r w:rsidRPr="001C225E">
        <w:rPr>
          <w:rFonts w:asciiTheme="minorHAnsi" w:hAnsiTheme="minorHAnsi"/>
        </w:rPr>
        <w:t>Evaluate the opportunities and challenges associated with the information produced by emerging technologies.</w:t>
      </w:r>
    </w:p>
    <w:p w:rsidR="00224F03" w:rsidRPr="001C225E" w:rsidRDefault="00224F03" w:rsidP="00224F03">
      <w:pPr>
        <w:numPr>
          <w:ilvl w:val="0"/>
          <w:numId w:val="2"/>
        </w:numPr>
        <w:rPr>
          <w:rFonts w:asciiTheme="minorHAnsi" w:hAnsiTheme="minorHAnsi"/>
        </w:rPr>
      </w:pPr>
      <w:r w:rsidRPr="001C225E">
        <w:rPr>
          <w:rFonts w:asciiTheme="minorHAnsi" w:hAnsiTheme="minorHAnsi"/>
        </w:rPr>
        <w:t>(I’d like to say that you’ll also be able to predict the future, but that’s a bit of a reach…)</w:t>
      </w:r>
    </w:p>
    <w:p w:rsidR="00224F03" w:rsidRPr="001C225E" w:rsidRDefault="00224F03" w:rsidP="00224F03">
      <w:pPr>
        <w:rPr>
          <w:rFonts w:asciiTheme="minorHAnsi" w:hAnsiTheme="minorHAnsi"/>
        </w:rPr>
      </w:pPr>
    </w:p>
    <w:p w:rsidR="001E4BE1" w:rsidRPr="001C225E" w:rsidRDefault="001E4BE1">
      <w:pPr>
        <w:rPr>
          <w:rFonts w:asciiTheme="minorHAnsi" w:hAnsiTheme="minorHAnsi"/>
          <w:b/>
        </w:rPr>
      </w:pPr>
      <w:r w:rsidRPr="001C225E">
        <w:rPr>
          <w:rFonts w:asciiTheme="minorHAnsi" w:hAnsiTheme="minorHAnsi"/>
          <w:b/>
        </w:rPr>
        <w:t>Grading</w:t>
      </w:r>
    </w:p>
    <w:p w:rsidR="000A1BA9" w:rsidRDefault="000A1BA9" w:rsidP="000A1BA9">
      <w:pPr>
        <w:pStyle w:val="ListParagraph"/>
        <w:numPr>
          <w:ilvl w:val="0"/>
          <w:numId w:val="22"/>
        </w:numPr>
        <w:ind w:left="360"/>
        <w:rPr>
          <w:rFonts w:asciiTheme="minorHAnsi" w:hAnsiTheme="minorHAnsi"/>
        </w:rPr>
      </w:pPr>
      <w:r>
        <w:rPr>
          <w:rFonts w:asciiTheme="minorHAnsi" w:hAnsiTheme="minorHAnsi"/>
        </w:rPr>
        <w:t xml:space="preserve">Emerging Technology Briefing </w:t>
      </w:r>
      <w:r w:rsidRPr="001C225E">
        <w:rPr>
          <w:rFonts w:asciiTheme="minorHAnsi" w:hAnsiTheme="minorHAnsi"/>
        </w:rPr>
        <w:t xml:space="preserve">(group) – </w:t>
      </w:r>
      <w:r w:rsidR="00071E92">
        <w:rPr>
          <w:rFonts w:asciiTheme="minorHAnsi" w:hAnsiTheme="minorHAnsi"/>
        </w:rPr>
        <w:t>11</w:t>
      </w:r>
      <w:r w:rsidRPr="001C225E">
        <w:rPr>
          <w:rFonts w:asciiTheme="minorHAnsi" w:hAnsiTheme="minorHAnsi"/>
        </w:rPr>
        <w:t>%</w:t>
      </w:r>
    </w:p>
    <w:p w:rsidR="00071E92" w:rsidRPr="001C225E" w:rsidRDefault="00071E92" w:rsidP="00071E92">
      <w:pPr>
        <w:pStyle w:val="ListParagraph"/>
        <w:numPr>
          <w:ilvl w:val="0"/>
          <w:numId w:val="22"/>
        </w:numPr>
        <w:ind w:left="360"/>
        <w:rPr>
          <w:rFonts w:asciiTheme="minorHAnsi" w:hAnsiTheme="minorHAnsi"/>
        </w:rPr>
      </w:pPr>
      <w:r>
        <w:rPr>
          <w:rFonts w:asciiTheme="minorHAnsi" w:hAnsiTheme="minorHAnsi"/>
        </w:rPr>
        <w:t xml:space="preserve">Presentation of Emerging Technology Briefing </w:t>
      </w:r>
      <w:r w:rsidRPr="001C225E">
        <w:rPr>
          <w:rFonts w:asciiTheme="minorHAnsi" w:hAnsiTheme="minorHAnsi"/>
        </w:rPr>
        <w:t xml:space="preserve">(group) – </w:t>
      </w:r>
      <w:r>
        <w:rPr>
          <w:rFonts w:asciiTheme="minorHAnsi" w:hAnsiTheme="minorHAnsi"/>
        </w:rPr>
        <w:t>3</w:t>
      </w:r>
      <w:r w:rsidRPr="001C225E">
        <w:rPr>
          <w:rFonts w:asciiTheme="minorHAnsi" w:hAnsiTheme="minorHAnsi"/>
        </w:rPr>
        <w:t>%</w:t>
      </w:r>
    </w:p>
    <w:p w:rsidR="000A1BA9" w:rsidRDefault="000A1BA9" w:rsidP="000A1BA9">
      <w:pPr>
        <w:pStyle w:val="ListParagraph"/>
        <w:numPr>
          <w:ilvl w:val="0"/>
          <w:numId w:val="22"/>
        </w:numPr>
        <w:ind w:left="360"/>
        <w:rPr>
          <w:rFonts w:asciiTheme="minorHAnsi" w:hAnsiTheme="minorHAnsi"/>
        </w:rPr>
      </w:pPr>
      <w:r>
        <w:rPr>
          <w:rFonts w:asciiTheme="minorHAnsi" w:hAnsiTheme="minorHAnsi"/>
        </w:rPr>
        <w:t xml:space="preserve">Course </w:t>
      </w:r>
      <w:r w:rsidRPr="001C225E">
        <w:rPr>
          <w:rFonts w:asciiTheme="minorHAnsi" w:hAnsiTheme="minorHAnsi"/>
        </w:rPr>
        <w:t xml:space="preserve">Project (group) – </w:t>
      </w:r>
      <w:r w:rsidR="00071E92">
        <w:rPr>
          <w:rFonts w:asciiTheme="minorHAnsi" w:hAnsiTheme="minorHAnsi"/>
        </w:rPr>
        <w:t>16</w:t>
      </w:r>
      <w:r w:rsidRPr="001C225E">
        <w:rPr>
          <w:rFonts w:asciiTheme="minorHAnsi" w:hAnsiTheme="minorHAnsi"/>
        </w:rPr>
        <w:t>%</w:t>
      </w:r>
    </w:p>
    <w:p w:rsidR="00071E92" w:rsidRPr="001C225E" w:rsidRDefault="00071E92" w:rsidP="00071E92">
      <w:pPr>
        <w:pStyle w:val="ListParagraph"/>
        <w:numPr>
          <w:ilvl w:val="0"/>
          <w:numId w:val="22"/>
        </w:numPr>
        <w:ind w:left="360"/>
        <w:rPr>
          <w:rFonts w:asciiTheme="minorHAnsi" w:hAnsiTheme="minorHAnsi"/>
        </w:rPr>
      </w:pPr>
      <w:r>
        <w:rPr>
          <w:rFonts w:asciiTheme="minorHAnsi" w:hAnsiTheme="minorHAnsi"/>
        </w:rPr>
        <w:t xml:space="preserve">Presentation of Course </w:t>
      </w:r>
      <w:r w:rsidRPr="001C225E">
        <w:rPr>
          <w:rFonts w:asciiTheme="minorHAnsi" w:hAnsiTheme="minorHAnsi"/>
        </w:rPr>
        <w:t xml:space="preserve">Project (group) – </w:t>
      </w:r>
      <w:r>
        <w:rPr>
          <w:rFonts w:asciiTheme="minorHAnsi" w:hAnsiTheme="minorHAnsi"/>
        </w:rPr>
        <w:t>3</w:t>
      </w:r>
      <w:r w:rsidRPr="001C225E">
        <w:rPr>
          <w:rFonts w:asciiTheme="minorHAnsi" w:hAnsiTheme="minorHAnsi"/>
        </w:rPr>
        <w:t>%</w:t>
      </w:r>
    </w:p>
    <w:p w:rsidR="000A1BA9" w:rsidRPr="001C225E" w:rsidRDefault="000A1BA9" w:rsidP="000A1BA9">
      <w:pPr>
        <w:pStyle w:val="ListParagraph"/>
        <w:numPr>
          <w:ilvl w:val="0"/>
          <w:numId w:val="22"/>
        </w:numPr>
        <w:ind w:left="360"/>
        <w:rPr>
          <w:rFonts w:asciiTheme="minorHAnsi" w:hAnsiTheme="minorHAnsi"/>
        </w:rPr>
      </w:pPr>
      <w:r w:rsidRPr="001C225E">
        <w:rPr>
          <w:rFonts w:asciiTheme="minorHAnsi" w:hAnsiTheme="minorHAnsi"/>
        </w:rPr>
        <w:t xml:space="preserve">Mid-Term Exam (individual) – </w:t>
      </w:r>
      <w:r>
        <w:rPr>
          <w:rFonts w:asciiTheme="minorHAnsi" w:hAnsiTheme="minorHAnsi"/>
        </w:rPr>
        <w:t>2</w:t>
      </w:r>
      <w:r w:rsidR="00071E92">
        <w:rPr>
          <w:rFonts w:asciiTheme="minorHAnsi" w:hAnsiTheme="minorHAnsi"/>
        </w:rPr>
        <w:t>3</w:t>
      </w:r>
      <w:r w:rsidRPr="001C225E">
        <w:rPr>
          <w:rFonts w:asciiTheme="minorHAnsi" w:hAnsiTheme="minorHAnsi"/>
        </w:rPr>
        <w:t>%</w:t>
      </w:r>
    </w:p>
    <w:p w:rsidR="000A1BA9" w:rsidRPr="001C225E" w:rsidRDefault="000A1BA9" w:rsidP="000A1BA9">
      <w:pPr>
        <w:pStyle w:val="ListParagraph"/>
        <w:numPr>
          <w:ilvl w:val="0"/>
          <w:numId w:val="22"/>
        </w:numPr>
        <w:ind w:left="360"/>
        <w:rPr>
          <w:rFonts w:asciiTheme="minorHAnsi" w:hAnsiTheme="minorHAnsi"/>
        </w:rPr>
      </w:pPr>
      <w:r>
        <w:rPr>
          <w:rFonts w:asciiTheme="minorHAnsi" w:hAnsiTheme="minorHAnsi"/>
        </w:rPr>
        <w:t>Final Exam (individ</w:t>
      </w:r>
      <w:r w:rsidR="00071E92">
        <w:rPr>
          <w:rFonts w:asciiTheme="minorHAnsi" w:hAnsiTheme="minorHAnsi"/>
        </w:rPr>
        <w:t>ual) – 24</w:t>
      </w:r>
      <w:r>
        <w:rPr>
          <w:rFonts w:asciiTheme="minorHAnsi" w:hAnsiTheme="minorHAnsi"/>
        </w:rPr>
        <w:t>%</w:t>
      </w:r>
    </w:p>
    <w:p w:rsidR="000A1BA9" w:rsidRPr="001C225E" w:rsidRDefault="000A1BA9" w:rsidP="000A1BA9">
      <w:pPr>
        <w:pStyle w:val="ListParagraph"/>
        <w:numPr>
          <w:ilvl w:val="0"/>
          <w:numId w:val="22"/>
        </w:numPr>
        <w:ind w:left="360"/>
        <w:rPr>
          <w:rFonts w:asciiTheme="minorHAnsi" w:hAnsiTheme="minorHAnsi"/>
        </w:rPr>
      </w:pPr>
      <w:r>
        <w:rPr>
          <w:rFonts w:asciiTheme="minorHAnsi" w:hAnsiTheme="minorHAnsi"/>
        </w:rPr>
        <w:t xml:space="preserve">Homework </w:t>
      </w:r>
      <w:r w:rsidR="009C407B">
        <w:rPr>
          <w:rFonts w:asciiTheme="minorHAnsi" w:hAnsiTheme="minorHAnsi"/>
        </w:rPr>
        <w:t xml:space="preserve">Assignments </w:t>
      </w:r>
      <w:r>
        <w:rPr>
          <w:rFonts w:asciiTheme="minorHAnsi" w:hAnsiTheme="minorHAnsi"/>
        </w:rPr>
        <w:t>(individual) – 10%</w:t>
      </w:r>
    </w:p>
    <w:p w:rsidR="000A1BA9" w:rsidRDefault="000A1BA9" w:rsidP="000A1BA9">
      <w:pPr>
        <w:pStyle w:val="ListParagraph"/>
        <w:numPr>
          <w:ilvl w:val="0"/>
          <w:numId w:val="22"/>
        </w:numPr>
        <w:ind w:left="360"/>
        <w:rPr>
          <w:rFonts w:asciiTheme="minorHAnsi" w:hAnsiTheme="minorHAnsi"/>
        </w:rPr>
      </w:pPr>
      <w:r w:rsidRPr="001C225E">
        <w:rPr>
          <w:rFonts w:asciiTheme="minorHAnsi" w:hAnsiTheme="minorHAnsi"/>
        </w:rPr>
        <w:t xml:space="preserve">Class Participation (individual) – </w:t>
      </w:r>
      <w:r>
        <w:rPr>
          <w:rFonts w:asciiTheme="minorHAnsi" w:hAnsiTheme="minorHAnsi"/>
        </w:rPr>
        <w:t>10</w:t>
      </w:r>
      <w:r w:rsidRPr="001C225E">
        <w:rPr>
          <w:rFonts w:asciiTheme="minorHAnsi" w:hAnsiTheme="minorHAnsi"/>
        </w:rPr>
        <w:t>%</w:t>
      </w:r>
    </w:p>
    <w:p w:rsidR="000A1BA9" w:rsidRPr="001C225E" w:rsidRDefault="000A1BA9" w:rsidP="000A1BA9">
      <w:pPr>
        <w:rPr>
          <w:rFonts w:asciiTheme="minorHAnsi" w:hAnsiTheme="minorHAnsi"/>
          <w:b/>
        </w:rPr>
      </w:pPr>
    </w:p>
    <w:p w:rsidR="005C5DAE" w:rsidRDefault="000A1BA9" w:rsidP="000A1BA9">
      <w:pPr>
        <w:rPr>
          <w:rFonts w:asciiTheme="minorHAnsi" w:hAnsiTheme="minorHAnsi"/>
        </w:rPr>
      </w:pPr>
      <w:r w:rsidRPr="001C225E">
        <w:rPr>
          <w:rFonts w:asciiTheme="minorHAnsi" w:hAnsiTheme="minorHAnsi"/>
          <w:i/>
        </w:rPr>
        <w:t>* Group Composition:</w:t>
      </w:r>
      <w:r>
        <w:rPr>
          <w:rFonts w:asciiTheme="minorHAnsi" w:hAnsiTheme="minorHAnsi"/>
        </w:rPr>
        <w:t xml:space="preserve"> Groups should consist of </w:t>
      </w:r>
      <w:r w:rsidR="006B31D0">
        <w:rPr>
          <w:rFonts w:asciiTheme="minorHAnsi" w:hAnsiTheme="minorHAnsi"/>
        </w:rPr>
        <w:t>xx</w:t>
      </w:r>
      <w:r w:rsidRPr="001C225E">
        <w:rPr>
          <w:rFonts w:asciiTheme="minorHAnsi" w:hAnsiTheme="minorHAnsi"/>
        </w:rPr>
        <w:t xml:space="preserve"> people. Please determine your group membership by </w:t>
      </w:r>
      <w:r w:rsidR="006B31D0">
        <w:rPr>
          <w:rFonts w:asciiTheme="minorHAnsi" w:hAnsiTheme="minorHAnsi"/>
          <w:b/>
        </w:rPr>
        <w:t xml:space="preserve">August </w:t>
      </w:r>
      <w:r>
        <w:rPr>
          <w:rFonts w:asciiTheme="minorHAnsi" w:hAnsiTheme="minorHAnsi"/>
          <w:b/>
        </w:rPr>
        <w:t>2</w:t>
      </w:r>
      <w:r w:rsidR="00865AC6">
        <w:rPr>
          <w:rFonts w:asciiTheme="minorHAnsi" w:hAnsiTheme="minorHAnsi"/>
          <w:b/>
        </w:rPr>
        <w:t>7</w:t>
      </w:r>
      <w:r w:rsidRPr="001C225E">
        <w:rPr>
          <w:rFonts w:asciiTheme="minorHAnsi" w:hAnsiTheme="minorHAnsi"/>
        </w:rPr>
        <w:t>, as we will begin group activities relatively early in the semester.</w:t>
      </w:r>
      <w:r w:rsidR="005C5DAE">
        <w:rPr>
          <w:rFonts w:asciiTheme="minorHAnsi" w:hAnsiTheme="minorHAnsi"/>
        </w:rPr>
        <w:t xml:space="preserve"> </w:t>
      </w:r>
    </w:p>
    <w:p w:rsidR="000A1BA9" w:rsidRPr="001C225E" w:rsidRDefault="005C5DAE" w:rsidP="000A1BA9">
      <w:pPr>
        <w:rPr>
          <w:rFonts w:asciiTheme="minorHAnsi" w:hAnsiTheme="minorHAnsi"/>
        </w:rPr>
      </w:pPr>
      <w:r>
        <w:rPr>
          <w:rFonts w:asciiTheme="minorHAnsi" w:hAnsiTheme="minorHAnsi"/>
        </w:rPr>
        <w:t>Near the end of the semester, each group member will be asked to evaluate the degree to which each other group member contributed to the group’s efforts. Individual group members’ scores for the group assignments will be adjusted accordingly.</w:t>
      </w:r>
    </w:p>
    <w:p w:rsidR="002B04F6" w:rsidRPr="001C225E" w:rsidRDefault="002B04F6">
      <w:pPr>
        <w:rPr>
          <w:rFonts w:asciiTheme="minorHAnsi" w:hAnsiTheme="minorHAnsi"/>
          <w:b/>
        </w:rPr>
      </w:pPr>
    </w:p>
    <w:p w:rsidR="005C5DAE" w:rsidRDefault="005C5DAE" w:rsidP="005C5DAE">
      <w:pPr>
        <w:rPr>
          <w:rFonts w:asciiTheme="minorHAnsi" w:hAnsiTheme="minorHAnsi"/>
        </w:rPr>
      </w:pPr>
      <w:r>
        <w:rPr>
          <w:rFonts w:asciiTheme="minorHAnsi" w:hAnsiTheme="minorHAnsi"/>
          <w:u w:val="single"/>
        </w:rPr>
        <w:t>Emerging Technology Briefing</w:t>
      </w:r>
      <w:r w:rsidRPr="00DB36A6">
        <w:rPr>
          <w:rFonts w:asciiTheme="minorHAnsi" w:hAnsiTheme="minorHAnsi"/>
          <w:u w:val="single"/>
        </w:rPr>
        <w:t>:</w:t>
      </w:r>
      <w:r w:rsidRPr="00DB36A6">
        <w:rPr>
          <w:rFonts w:asciiTheme="minorHAnsi" w:hAnsiTheme="minorHAnsi"/>
        </w:rPr>
        <w:t xml:space="preserve"> </w:t>
      </w:r>
      <w:r>
        <w:rPr>
          <w:rFonts w:asciiTheme="minorHAnsi" w:hAnsiTheme="minorHAnsi"/>
        </w:rPr>
        <w:t xml:space="preserve">Each group will prepare a 3 to 4 page (single-spaced) briefing document on an emerging technology of their choice. Sources I recommend for potential topics include Technology Review, the </w:t>
      </w:r>
      <w:r w:rsidRPr="001C225E">
        <w:rPr>
          <w:rFonts w:asciiTheme="minorHAnsi" w:hAnsiTheme="minorHAnsi"/>
        </w:rPr>
        <w:t>Technology section of the New York Times</w:t>
      </w:r>
      <w:r>
        <w:rPr>
          <w:rFonts w:asciiTheme="minorHAnsi" w:hAnsiTheme="minorHAnsi"/>
        </w:rPr>
        <w:t>, and Wired. The briefing document should contain the following sections:</w:t>
      </w:r>
    </w:p>
    <w:p w:rsidR="005C5DAE" w:rsidRPr="00082843" w:rsidRDefault="005C5DAE" w:rsidP="005C5DAE">
      <w:pPr>
        <w:pStyle w:val="ListParagraph"/>
        <w:numPr>
          <w:ilvl w:val="0"/>
          <w:numId w:val="24"/>
        </w:numPr>
        <w:rPr>
          <w:rFonts w:asciiTheme="minorHAnsi" w:hAnsiTheme="minorHAnsi"/>
        </w:rPr>
      </w:pPr>
      <w:r w:rsidRPr="00F8359E">
        <w:rPr>
          <w:rFonts w:asciiTheme="minorHAnsi" w:hAnsiTheme="minorHAnsi"/>
          <w:u w:val="single"/>
        </w:rPr>
        <w:t>Explanation of the emerging technology.</w:t>
      </w:r>
      <w:r w:rsidRPr="00082843">
        <w:rPr>
          <w:rFonts w:asciiTheme="minorHAnsi" w:hAnsiTheme="minorHAnsi"/>
        </w:rPr>
        <w:t xml:space="preserve"> </w:t>
      </w:r>
      <w:r>
        <w:rPr>
          <w:rFonts w:asciiTheme="minorHAnsi" w:hAnsiTheme="minorHAnsi"/>
        </w:rPr>
        <w:t xml:space="preserve">Explain the technology on which you are focusing, including a brief history of the technology and its current status. </w:t>
      </w:r>
      <w:r w:rsidRPr="00082843">
        <w:rPr>
          <w:rFonts w:asciiTheme="minorHAnsi" w:hAnsiTheme="minorHAnsi"/>
        </w:rPr>
        <w:t xml:space="preserve">Focus on the technology as opposed to a specific product. For example, </w:t>
      </w:r>
      <w:r>
        <w:rPr>
          <w:rFonts w:asciiTheme="minorHAnsi" w:hAnsiTheme="minorHAnsi"/>
        </w:rPr>
        <w:t xml:space="preserve">your briefing should be about </w:t>
      </w:r>
      <w:r w:rsidRPr="00082843">
        <w:rPr>
          <w:rFonts w:asciiTheme="minorHAnsi" w:hAnsiTheme="minorHAnsi"/>
        </w:rPr>
        <w:t>contactless payments</w:t>
      </w:r>
      <w:r>
        <w:rPr>
          <w:rFonts w:asciiTheme="minorHAnsi" w:hAnsiTheme="minorHAnsi"/>
        </w:rPr>
        <w:t xml:space="preserve"> (the technology), not G</w:t>
      </w:r>
      <w:r w:rsidRPr="00082843">
        <w:rPr>
          <w:rFonts w:asciiTheme="minorHAnsi" w:hAnsiTheme="minorHAnsi"/>
        </w:rPr>
        <w:t>oogle Wallet</w:t>
      </w:r>
      <w:r>
        <w:rPr>
          <w:rFonts w:asciiTheme="minorHAnsi" w:hAnsiTheme="minorHAnsi"/>
        </w:rPr>
        <w:t xml:space="preserve"> (a specific product)</w:t>
      </w:r>
      <w:r w:rsidRPr="00082843">
        <w:rPr>
          <w:rFonts w:asciiTheme="minorHAnsi" w:hAnsiTheme="minorHAnsi"/>
        </w:rPr>
        <w:t xml:space="preserve">. </w:t>
      </w:r>
      <w:r>
        <w:rPr>
          <w:rFonts w:asciiTheme="minorHAnsi" w:hAnsiTheme="minorHAnsi"/>
        </w:rPr>
        <w:t xml:space="preserve">In some cases, there may be only one product that currently reflects the technology, but that </w:t>
      </w:r>
      <w:r>
        <w:rPr>
          <w:rFonts w:asciiTheme="minorHAnsi" w:hAnsiTheme="minorHAnsi"/>
        </w:rPr>
        <w:lastRenderedPageBreak/>
        <w:t xml:space="preserve">may not always be the case. So, focus on the technology. </w:t>
      </w:r>
      <w:r w:rsidRPr="00082843">
        <w:rPr>
          <w:rFonts w:asciiTheme="minorHAnsi" w:hAnsiTheme="minorHAnsi"/>
        </w:rPr>
        <w:t xml:space="preserve">Recommended length: </w:t>
      </w:r>
      <w:r>
        <w:rPr>
          <w:rFonts w:asciiTheme="minorHAnsi" w:hAnsiTheme="minorHAnsi"/>
        </w:rPr>
        <w:t xml:space="preserve">0.5 to </w:t>
      </w:r>
      <w:r w:rsidRPr="00082843">
        <w:rPr>
          <w:rFonts w:asciiTheme="minorHAnsi" w:hAnsiTheme="minorHAnsi"/>
        </w:rPr>
        <w:t>1 page.</w:t>
      </w:r>
    </w:p>
    <w:p w:rsidR="005C5DAE" w:rsidRDefault="005C5DAE" w:rsidP="005C5DAE">
      <w:pPr>
        <w:pStyle w:val="ListParagraph"/>
        <w:numPr>
          <w:ilvl w:val="0"/>
          <w:numId w:val="24"/>
        </w:numPr>
        <w:rPr>
          <w:rFonts w:asciiTheme="minorHAnsi" w:hAnsiTheme="minorHAnsi"/>
        </w:rPr>
      </w:pPr>
      <w:r w:rsidRPr="00F8359E">
        <w:rPr>
          <w:rFonts w:asciiTheme="minorHAnsi" w:hAnsiTheme="minorHAnsi"/>
          <w:u w:val="single"/>
        </w:rPr>
        <w:t>Predictions.</w:t>
      </w:r>
      <w:r w:rsidRPr="00E21B1B">
        <w:rPr>
          <w:rFonts w:asciiTheme="minorHAnsi" w:hAnsiTheme="minorHAnsi"/>
        </w:rPr>
        <w:t xml:space="preserve"> </w:t>
      </w:r>
      <w:r>
        <w:rPr>
          <w:rFonts w:asciiTheme="minorHAnsi" w:hAnsiTheme="minorHAnsi"/>
        </w:rPr>
        <w:t xml:space="preserve">Include </w:t>
      </w:r>
      <w:r w:rsidRPr="00745FDE">
        <w:rPr>
          <w:rFonts w:asciiTheme="minorHAnsi" w:hAnsiTheme="minorHAnsi"/>
          <w:i/>
        </w:rPr>
        <w:t>specific</w:t>
      </w:r>
      <w:r>
        <w:rPr>
          <w:rFonts w:asciiTheme="minorHAnsi" w:hAnsiTheme="minorHAnsi"/>
        </w:rPr>
        <w:t xml:space="preserve"> predictions </w:t>
      </w:r>
      <w:r w:rsidRPr="00E21B1B">
        <w:rPr>
          <w:rFonts w:asciiTheme="minorHAnsi" w:hAnsiTheme="minorHAnsi"/>
        </w:rPr>
        <w:t xml:space="preserve">for what will happen with this technology </w:t>
      </w:r>
      <w:r w:rsidRPr="00745FDE">
        <w:rPr>
          <w:rFonts w:asciiTheme="minorHAnsi" w:hAnsiTheme="minorHAnsi"/>
          <w:i/>
        </w:rPr>
        <w:t>in the future</w:t>
      </w:r>
      <w:r>
        <w:rPr>
          <w:rFonts w:asciiTheme="minorHAnsi" w:hAnsiTheme="minorHAnsi"/>
        </w:rPr>
        <w:t xml:space="preserve"> over the near-term (0-4 years), medium-term (5-10 years), and long-term (10+ years). This section should be structured as follows. </w:t>
      </w:r>
    </w:p>
    <w:p w:rsidR="005C5DAE" w:rsidRDefault="005C5DAE" w:rsidP="005C5DAE">
      <w:pPr>
        <w:pStyle w:val="ListParagraph"/>
        <w:numPr>
          <w:ilvl w:val="1"/>
          <w:numId w:val="24"/>
        </w:numPr>
        <w:rPr>
          <w:rFonts w:asciiTheme="minorHAnsi" w:hAnsiTheme="minorHAnsi"/>
        </w:rPr>
      </w:pPr>
      <w:r>
        <w:rPr>
          <w:rFonts w:asciiTheme="minorHAnsi" w:hAnsiTheme="minorHAnsi"/>
        </w:rPr>
        <w:t xml:space="preserve">Develop a “cone of uncertainty” to depict the time horizon of each prediction and your level of certainty. We will discuss the “cone of uncertainty” in detail in one of our first sessions. Include a graphic depicting the cone of uncertainty, and then elaborate on the 3-4 most interesting predictions, including at least one prediction for the near-term, medium-term, and long-term. Include justification for each prediction (i.e., why will the prediction occur in the expected time frame, what factors affect your level of certainty, etc.) </w:t>
      </w:r>
    </w:p>
    <w:p w:rsidR="005C5DAE" w:rsidRPr="00082843" w:rsidRDefault="005C5DAE" w:rsidP="005C5DAE">
      <w:pPr>
        <w:pStyle w:val="ListParagraph"/>
        <w:rPr>
          <w:rFonts w:asciiTheme="minorHAnsi" w:hAnsiTheme="minorHAnsi"/>
        </w:rPr>
      </w:pPr>
      <w:r w:rsidRPr="00082843">
        <w:rPr>
          <w:rFonts w:asciiTheme="minorHAnsi" w:hAnsiTheme="minorHAnsi"/>
        </w:rPr>
        <w:t>Recommended length: 1</w:t>
      </w:r>
      <w:r>
        <w:rPr>
          <w:rFonts w:asciiTheme="minorHAnsi" w:hAnsiTheme="minorHAnsi"/>
        </w:rPr>
        <w:t xml:space="preserve"> to 2</w:t>
      </w:r>
      <w:r w:rsidRPr="00082843">
        <w:rPr>
          <w:rFonts w:asciiTheme="minorHAnsi" w:hAnsiTheme="minorHAnsi"/>
        </w:rPr>
        <w:t xml:space="preserve"> page</w:t>
      </w:r>
      <w:r>
        <w:rPr>
          <w:rFonts w:asciiTheme="minorHAnsi" w:hAnsiTheme="minorHAnsi"/>
        </w:rPr>
        <w:t>s</w:t>
      </w:r>
      <w:r w:rsidRPr="00082843">
        <w:rPr>
          <w:rFonts w:asciiTheme="minorHAnsi" w:hAnsiTheme="minorHAnsi"/>
        </w:rPr>
        <w:t>.</w:t>
      </w:r>
    </w:p>
    <w:p w:rsidR="005C5DAE" w:rsidRPr="00745FDE" w:rsidRDefault="005C5DAE" w:rsidP="005C5DAE">
      <w:pPr>
        <w:numPr>
          <w:ilvl w:val="0"/>
          <w:numId w:val="24"/>
        </w:numPr>
        <w:rPr>
          <w:rFonts w:asciiTheme="minorHAnsi" w:hAnsiTheme="minorHAnsi"/>
        </w:rPr>
      </w:pPr>
      <w:r w:rsidRPr="00745FDE">
        <w:rPr>
          <w:rFonts w:asciiTheme="minorHAnsi" w:hAnsiTheme="minorHAnsi"/>
          <w:u w:val="single"/>
        </w:rPr>
        <w:t>Implications for stakeholders:</w:t>
      </w:r>
      <w:r w:rsidRPr="00745FDE">
        <w:rPr>
          <w:rFonts w:asciiTheme="minorHAnsi" w:hAnsiTheme="minorHAnsi"/>
        </w:rPr>
        <w:t xml:space="preserve"> Consider the key stakeholders that are impacted by this technology, which will include both existing </w:t>
      </w:r>
      <w:r>
        <w:rPr>
          <w:rFonts w:asciiTheme="minorHAnsi" w:hAnsiTheme="minorHAnsi"/>
        </w:rPr>
        <w:t xml:space="preserve">players </w:t>
      </w:r>
      <w:r w:rsidRPr="00745FDE">
        <w:rPr>
          <w:rFonts w:asciiTheme="minorHAnsi" w:hAnsiTheme="minorHAnsi"/>
        </w:rPr>
        <w:t xml:space="preserve">and new entrants (i.e., entrepreneurs). </w:t>
      </w:r>
      <w:r>
        <w:rPr>
          <w:rFonts w:asciiTheme="minorHAnsi" w:hAnsiTheme="minorHAnsi"/>
        </w:rPr>
        <w:t>A</w:t>
      </w:r>
      <w:r w:rsidRPr="00745FDE">
        <w:rPr>
          <w:rFonts w:asciiTheme="minorHAnsi" w:hAnsiTheme="minorHAnsi"/>
        </w:rPr>
        <w:t>ssume that your predictions turn out to be right</w:t>
      </w:r>
      <w:r>
        <w:rPr>
          <w:rFonts w:asciiTheme="minorHAnsi" w:hAnsiTheme="minorHAnsi"/>
        </w:rPr>
        <w:t>, and d</w:t>
      </w:r>
      <w:r w:rsidRPr="00745FDE">
        <w:rPr>
          <w:rFonts w:asciiTheme="minorHAnsi" w:hAnsiTheme="minorHAnsi"/>
        </w:rPr>
        <w:t>es</w:t>
      </w:r>
      <w:r>
        <w:rPr>
          <w:rFonts w:asciiTheme="minorHAnsi" w:hAnsiTheme="minorHAnsi"/>
        </w:rPr>
        <w:t>cribe the implications for the</w:t>
      </w:r>
      <w:r w:rsidRPr="00745FDE">
        <w:rPr>
          <w:rFonts w:asciiTheme="minorHAnsi" w:hAnsiTheme="minorHAnsi"/>
        </w:rPr>
        <w:t xml:space="preserve"> stakeholders. This section should be structured as follows:</w:t>
      </w:r>
    </w:p>
    <w:p w:rsidR="005C5DAE" w:rsidRDefault="005C5DAE" w:rsidP="005C5DAE">
      <w:pPr>
        <w:numPr>
          <w:ilvl w:val="1"/>
          <w:numId w:val="24"/>
        </w:numPr>
        <w:rPr>
          <w:rFonts w:asciiTheme="minorHAnsi" w:hAnsiTheme="minorHAnsi"/>
        </w:rPr>
      </w:pPr>
      <w:r>
        <w:rPr>
          <w:rFonts w:asciiTheme="minorHAnsi" w:hAnsiTheme="minorHAnsi"/>
        </w:rPr>
        <w:t xml:space="preserve">List 3-4 stakeholders and discuss the implications for each of them. Discuss the following: How will the stakeholder be affected? How is it threatened by the emerging technology, and what should it do to capitalize on it? </w:t>
      </w:r>
    </w:p>
    <w:p w:rsidR="005C5DAE" w:rsidRPr="00082843" w:rsidRDefault="005C5DAE" w:rsidP="005C5DAE">
      <w:pPr>
        <w:pStyle w:val="ListParagraph"/>
        <w:rPr>
          <w:rFonts w:asciiTheme="minorHAnsi" w:hAnsiTheme="minorHAnsi"/>
        </w:rPr>
      </w:pPr>
      <w:r w:rsidRPr="00082843">
        <w:rPr>
          <w:rFonts w:asciiTheme="minorHAnsi" w:hAnsiTheme="minorHAnsi"/>
        </w:rPr>
        <w:t xml:space="preserve">Recommended length: </w:t>
      </w:r>
      <w:r>
        <w:rPr>
          <w:rFonts w:asciiTheme="minorHAnsi" w:hAnsiTheme="minorHAnsi"/>
        </w:rPr>
        <w:t>1</w:t>
      </w:r>
      <w:r w:rsidRPr="00082843">
        <w:rPr>
          <w:rFonts w:asciiTheme="minorHAnsi" w:hAnsiTheme="minorHAnsi"/>
        </w:rPr>
        <w:t xml:space="preserve"> page.</w:t>
      </w:r>
    </w:p>
    <w:p w:rsidR="005C5DAE" w:rsidRDefault="005C5DAE" w:rsidP="005C5DAE">
      <w:pPr>
        <w:rPr>
          <w:rFonts w:asciiTheme="minorHAnsi" w:hAnsiTheme="minorHAnsi"/>
        </w:rPr>
      </w:pPr>
    </w:p>
    <w:p w:rsidR="005C5DAE" w:rsidRPr="001C225E" w:rsidRDefault="005C5DAE" w:rsidP="005C5DAE">
      <w:pPr>
        <w:rPr>
          <w:rFonts w:asciiTheme="minorHAnsi" w:hAnsiTheme="minorHAnsi"/>
        </w:rPr>
      </w:pPr>
      <w:r>
        <w:rPr>
          <w:rFonts w:asciiTheme="minorHAnsi" w:hAnsiTheme="minorHAnsi"/>
        </w:rPr>
        <w:t xml:space="preserve">A 1-2 sentence statement of the emerging technology that you will analyze is due on </w:t>
      </w:r>
      <w:r w:rsidR="00734DAE">
        <w:rPr>
          <w:rFonts w:asciiTheme="minorHAnsi" w:hAnsiTheme="minorHAnsi"/>
          <w:b/>
        </w:rPr>
        <w:t>September 10</w:t>
      </w:r>
      <w:r>
        <w:rPr>
          <w:rFonts w:asciiTheme="minorHAnsi" w:hAnsiTheme="minorHAnsi"/>
        </w:rPr>
        <w:t xml:space="preserve">. The briefing document is </w:t>
      </w:r>
      <w:r w:rsidRPr="001C225E">
        <w:rPr>
          <w:rFonts w:asciiTheme="minorHAnsi" w:hAnsiTheme="minorHAnsi"/>
        </w:rPr>
        <w:t xml:space="preserve">due on </w:t>
      </w:r>
      <w:r w:rsidR="00071E92">
        <w:rPr>
          <w:rFonts w:asciiTheme="minorHAnsi" w:hAnsiTheme="minorHAnsi"/>
          <w:b/>
        </w:rPr>
        <w:t>October 10</w:t>
      </w:r>
      <w:r>
        <w:rPr>
          <w:rFonts w:asciiTheme="minorHAnsi" w:hAnsiTheme="minorHAnsi"/>
        </w:rPr>
        <w:t xml:space="preserve">. </w:t>
      </w:r>
      <w:r w:rsidR="00734DAE">
        <w:rPr>
          <w:rFonts w:asciiTheme="minorHAnsi" w:hAnsiTheme="minorHAnsi"/>
        </w:rPr>
        <w:t xml:space="preserve">Some groups will need to complete their analysis earlier </w:t>
      </w:r>
      <w:r>
        <w:rPr>
          <w:rFonts w:asciiTheme="minorHAnsi" w:hAnsiTheme="minorHAnsi"/>
        </w:rPr>
        <w:t>based on the timing of their presentations</w:t>
      </w:r>
      <w:r w:rsidR="00071E92">
        <w:rPr>
          <w:rFonts w:asciiTheme="minorHAnsi" w:hAnsiTheme="minorHAnsi"/>
        </w:rPr>
        <w:t xml:space="preserve"> of the emerging technology briefings (see below.)</w:t>
      </w:r>
    </w:p>
    <w:p w:rsidR="005C5DAE" w:rsidRDefault="005C5DAE" w:rsidP="005C5DAE">
      <w:pPr>
        <w:rPr>
          <w:rFonts w:asciiTheme="minorHAnsi" w:hAnsiTheme="minorHAnsi"/>
        </w:rPr>
      </w:pPr>
    </w:p>
    <w:p w:rsidR="005C5DAE" w:rsidRDefault="005C5DAE" w:rsidP="005C5DAE">
      <w:pPr>
        <w:rPr>
          <w:rFonts w:asciiTheme="minorHAnsi" w:hAnsiTheme="minorHAnsi"/>
        </w:rPr>
      </w:pPr>
      <w:r>
        <w:rPr>
          <w:rFonts w:asciiTheme="minorHAnsi" w:hAnsiTheme="minorHAnsi"/>
        </w:rPr>
        <w:t xml:space="preserve">The briefing document will be evaluated on the coverage of the elements above, adherence to the structure described above, and overall clarity. The following provides examples of how points (out of </w:t>
      </w:r>
      <w:r w:rsidR="00071E92">
        <w:rPr>
          <w:rFonts w:asciiTheme="minorHAnsi" w:hAnsiTheme="minorHAnsi"/>
        </w:rPr>
        <w:t>11</w:t>
      </w:r>
      <w:r>
        <w:rPr>
          <w:rFonts w:asciiTheme="minorHAnsi" w:hAnsiTheme="minorHAnsi"/>
        </w:rPr>
        <w:t>) will be awarded.</w:t>
      </w:r>
    </w:p>
    <w:p w:rsidR="005C5DAE" w:rsidRPr="00D13825" w:rsidRDefault="00071E92" w:rsidP="005C5DAE">
      <w:pPr>
        <w:pStyle w:val="ListParagraph"/>
        <w:numPr>
          <w:ilvl w:val="0"/>
          <w:numId w:val="17"/>
        </w:numPr>
        <w:rPr>
          <w:rFonts w:asciiTheme="minorHAnsi" w:hAnsiTheme="minorHAnsi"/>
          <w:b/>
        </w:rPr>
      </w:pPr>
      <w:r>
        <w:rPr>
          <w:rFonts w:asciiTheme="minorHAnsi" w:hAnsiTheme="minorHAnsi"/>
          <w:i/>
        </w:rPr>
        <w:t>8</w:t>
      </w:r>
      <w:r w:rsidR="005C5DAE" w:rsidRPr="00D13825">
        <w:rPr>
          <w:rFonts w:asciiTheme="minorHAnsi" w:hAnsiTheme="minorHAnsi"/>
          <w:i/>
        </w:rPr>
        <w:t>-1</w:t>
      </w:r>
      <w:r>
        <w:rPr>
          <w:rFonts w:asciiTheme="minorHAnsi" w:hAnsiTheme="minorHAnsi"/>
          <w:i/>
        </w:rPr>
        <w:t>1</w:t>
      </w:r>
      <w:r w:rsidR="005C5DAE" w:rsidRPr="00D13825">
        <w:rPr>
          <w:rFonts w:asciiTheme="minorHAnsi" w:hAnsiTheme="minorHAnsi"/>
          <w:i/>
        </w:rPr>
        <w:t xml:space="preserve"> points</w:t>
      </w:r>
      <w:r w:rsidR="005C5DAE" w:rsidRPr="00D13825">
        <w:rPr>
          <w:rFonts w:asciiTheme="minorHAnsi" w:hAnsiTheme="minorHAnsi"/>
        </w:rPr>
        <w:t xml:space="preserve">: The briefing document clearly describes the emerging technology. Predictions are clearly described, and the time frames for the predictions are well thought out and justified. </w:t>
      </w:r>
      <w:r w:rsidR="005C5DAE">
        <w:rPr>
          <w:rFonts w:asciiTheme="minorHAnsi" w:hAnsiTheme="minorHAnsi"/>
        </w:rPr>
        <w:t>The relevant stakeholders are identified, and there is a well-argued discussion of how they will be affected and the actions they should take.</w:t>
      </w:r>
      <w:r>
        <w:rPr>
          <w:rFonts w:asciiTheme="minorHAnsi" w:hAnsiTheme="minorHAnsi"/>
        </w:rPr>
        <w:t xml:space="preserve"> The presentation is well structured and </w:t>
      </w:r>
    </w:p>
    <w:p w:rsidR="005C5DAE" w:rsidRPr="00D44C0A" w:rsidRDefault="00071E92" w:rsidP="005C5DAE">
      <w:pPr>
        <w:pStyle w:val="ListParagraph"/>
        <w:numPr>
          <w:ilvl w:val="0"/>
          <w:numId w:val="17"/>
        </w:numPr>
        <w:rPr>
          <w:rFonts w:asciiTheme="minorHAnsi" w:hAnsiTheme="minorHAnsi"/>
          <w:b/>
        </w:rPr>
      </w:pPr>
      <w:r>
        <w:rPr>
          <w:rFonts w:asciiTheme="minorHAnsi" w:hAnsiTheme="minorHAnsi"/>
          <w:i/>
        </w:rPr>
        <w:t>4-7</w:t>
      </w:r>
      <w:r w:rsidR="005C5DAE">
        <w:rPr>
          <w:rFonts w:asciiTheme="minorHAnsi" w:hAnsiTheme="minorHAnsi"/>
          <w:i/>
        </w:rPr>
        <w:t xml:space="preserve"> points</w:t>
      </w:r>
      <w:r w:rsidR="005C5DAE" w:rsidRPr="00D44C0A">
        <w:rPr>
          <w:rFonts w:asciiTheme="minorHAnsi" w:hAnsiTheme="minorHAnsi"/>
        </w:rPr>
        <w:t>:</w:t>
      </w:r>
      <w:r w:rsidR="005C5DAE">
        <w:rPr>
          <w:rFonts w:asciiTheme="minorHAnsi" w:hAnsiTheme="minorHAnsi"/>
        </w:rPr>
        <w:t xml:space="preserve"> The briefing document describes the technology and discusses some implications for stakeholders. The presentation makes some predictions, but the predictions are general and</w:t>
      </w:r>
      <w:r w:rsidR="004E4F98">
        <w:rPr>
          <w:rFonts w:asciiTheme="minorHAnsi" w:hAnsiTheme="minorHAnsi"/>
        </w:rPr>
        <w:t>/or</w:t>
      </w:r>
      <w:r w:rsidR="005C5DAE">
        <w:rPr>
          <w:rFonts w:asciiTheme="minorHAnsi" w:hAnsiTheme="minorHAnsi"/>
        </w:rPr>
        <w:t xml:space="preserve"> are not well-motivated. The briefing document does not follow the structure described above. </w:t>
      </w:r>
    </w:p>
    <w:p w:rsidR="005C5DAE" w:rsidRPr="00D44C0A" w:rsidRDefault="005C5DAE" w:rsidP="005C5DAE">
      <w:pPr>
        <w:pStyle w:val="ListParagraph"/>
        <w:numPr>
          <w:ilvl w:val="0"/>
          <w:numId w:val="17"/>
        </w:numPr>
        <w:rPr>
          <w:rFonts w:asciiTheme="minorHAnsi" w:hAnsiTheme="minorHAnsi"/>
          <w:b/>
        </w:rPr>
      </w:pPr>
      <w:r>
        <w:rPr>
          <w:rFonts w:asciiTheme="minorHAnsi" w:hAnsiTheme="minorHAnsi"/>
          <w:i/>
        </w:rPr>
        <w:t>0-</w:t>
      </w:r>
      <w:r w:rsidR="00071E92">
        <w:rPr>
          <w:rFonts w:asciiTheme="minorHAnsi" w:hAnsiTheme="minorHAnsi"/>
          <w:i/>
        </w:rPr>
        <w:t>3</w:t>
      </w:r>
      <w:r>
        <w:rPr>
          <w:rFonts w:asciiTheme="minorHAnsi" w:hAnsiTheme="minorHAnsi"/>
          <w:i/>
        </w:rPr>
        <w:t xml:space="preserve"> points</w:t>
      </w:r>
      <w:r w:rsidRPr="00D44C0A">
        <w:rPr>
          <w:rFonts w:asciiTheme="minorHAnsi" w:hAnsiTheme="minorHAnsi"/>
          <w:b/>
          <w:i/>
        </w:rPr>
        <w:t xml:space="preserve">: </w:t>
      </w:r>
      <w:r>
        <w:rPr>
          <w:rFonts w:asciiTheme="minorHAnsi" w:hAnsiTheme="minorHAnsi"/>
        </w:rPr>
        <w:t>The briefing document describes a technology, but does not include predictions or implications for stakeholders.</w:t>
      </w:r>
    </w:p>
    <w:p w:rsidR="005C5DAE" w:rsidRDefault="005C5DAE" w:rsidP="005C5DAE">
      <w:pPr>
        <w:rPr>
          <w:rFonts w:asciiTheme="minorHAnsi" w:hAnsiTheme="minorHAnsi"/>
          <w:b/>
        </w:rPr>
      </w:pPr>
    </w:p>
    <w:p w:rsidR="005C5DAE" w:rsidRDefault="005C5DAE" w:rsidP="005C5DAE">
      <w:pPr>
        <w:rPr>
          <w:rFonts w:asciiTheme="minorHAnsi" w:hAnsiTheme="minorHAnsi"/>
        </w:rPr>
      </w:pPr>
      <w:r>
        <w:rPr>
          <w:rFonts w:asciiTheme="minorHAnsi" w:hAnsiTheme="minorHAnsi"/>
        </w:rPr>
        <w:t>Students often make the following mistakes in the course project:</w:t>
      </w:r>
    </w:p>
    <w:p w:rsidR="005C5DAE" w:rsidRDefault="005C5DAE" w:rsidP="005C5DAE">
      <w:pPr>
        <w:pStyle w:val="ListParagraph"/>
        <w:numPr>
          <w:ilvl w:val="0"/>
          <w:numId w:val="26"/>
        </w:numPr>
        <w:rPr>
          <w:rFonts w:asciiTheme="minorHAnsi" w:hAnsiTheme="minorHAnsi"/>
        </w:rPr>
      </w:pPr>
      <w:r>
        <w:rPr>
          <w:rFonts w:asciiTheme="minorHAnsi" w:hAnsiTheme="minorHAnsi"/>
        </w:rPr>
        <w:lastRenderedPageBreak/>
        <w:t>They don’t follow the structure defined above. For example, they mention every prediction they developed, rather than focusing on their 3-4 most interesting predictions and going into depth on those. Or, they allocate too much space to Section 1 and leave little room for the predictions and stakeholder analysis sections.</w:t>
      </w:r>
    </w:p>
    <w:p w:rsidR="005C5DAE" w:rsidRPr="00764B21" w:rsidRDefault="005C5DAE" w:rsidP="005C5DAE">
      <w:pPr>
        <w:pStyle w:val="ListParagraph"/>
        <w:numPr>
          <w:ilvl w:val="0"/>
          <w:numId w:val="26"/>
        </w:numPr>
        <w:rPr>
          <w:rFonts w:asciiTheme="minorHAnsi" w:hAnsiTheme="minorHAnsi"/>
        </w:rPr>
      </w:pPr>
      <w:r>
        <w:rPr>
          <w:rFonts w:asciiTheme="minorHAnsi" w:hAnsiTheme="minorHAnsi"/>
        </w:rPr>
        <w:t>They choose a topic that is too broad. As a result, the briefing document is too wide-ranging and does not offer interesting insights in any particular area.</w:t>
      </w:r>
    </w:p>
    <w:p w:rsidR="005C5DAE" w:rsidRDefault="005C5DAE" w:rsidP="005C5DAE">
      <w:pPr>
        <w:rPr>
          <w:rFonts w:asciiTheme="minorHAnsi" w:hAnsiTheme="minorHAnsi"/>
          <w:b/>
        </w:rPr>
      </w:pPr>
    </w:p>
    <w:p w:rsidR="00071E92" w:rsidRDefault="00071E92" w:rsidP="00071E92">
      <w:pPr>
        <w:rPr>
          <w:rFonts w:asciiTheme="minorHAnsi" w:hAnsiTheme="minorHAnsi"/>
        </w:rPr>
      </w:pPr>
      <w:r>
        <w:rPr>
          <w:rFonts w:asciiTheme="minorHAnsi" w:hAnsiTheme="minorHAnsi"/>
          <w:u w:val="single"/>
        </w:rPr>
        <w:t>Presentation of the Emerging Technology Briefing</w:t>
      </w:r>
      <w:r w:rsidRPr="00DB36A6">
        <w:rPr>
          <w:rFonts w:asciiTheme="minorHAnsi" w:hAnsiTheme="minorHAnsi"/>
          <w:u w:val="single"/>
        </w:rPr>
        <w:t>:</w:t>
      </w:r>
      <w:r>
        <w:rPr>
          <w:rFonts w:asciiTheme="minorHAnsi" w:hAnsiTheme="minorHAnsi"/>
        </w:rPr>
        <w:t xml:space="preserve"> Each group will present the analysis contained within their emerging technology briefing to the class. The presentation should last approximately 20-25 minutes. The structure of the presentation should mirror the structure of the briefing document. The prepared portion of the presentation should last about 20 minutes, with the remaining time devoted to questions and answers. Audio/video materials (e.g., YouTube clips) are often good complements to a presentation. However, these should consume no more than </w:t>
      </w:r>
      <w:r w:rsidRPr="00071E92">
        <w:rPr>
          <w:rFonts w:asciiTheme="minorHAnsi" w:hAnsiTheme="minorHAnsi"/>
        </w:rPr>
        <w:t>3-4 minutes</w:t>
      </w:r>
      <w:r>
        <w:rPr>
          <w:rFonts w:asciiTheme="minorHAnsi" w:hAnsiTheme="minorHAnsi"/>
        </w:rPr>
        <w:t>. Each group will sign-up for a presentation slot using T-Square.</w:t>
      </w:r>
    </w:p>
    <w:p w:rsidR="00071E92" w:rsidRDefault="00071E92" w:rsidP="005C5DAE">
      <w:pPr>
        <w:rPr>
          <w:rFonts w:asciiTheme="minorHAnsi" w:hAnsiTheme="minorHAnsi"/>
          <w:b/>
        </w:rPr>
      </w:pPr>
    </w:p>
    <w:p w:rsidR="005C5DAE" w:rsidRPr="001C225E" w:rsidRDefault="005C5DAE" w:rsidP="005C5DAE">
      <w:pPr>
        <w:rPr>
          <w:rFonts w:asciiTheme="minorHAnsi" w:hAnsiTheme="minorHAnsi"/>
        </w:rPr>
      </w:pPr>
      <w:r>
        <w:rPr>
          <w:rFonts w:asciiTheme="minorHAnsi" w:hAnsiTheme="minorHAnsi"/>
          <w:u w:val="single"/>
        </w:rPr>
        <w:t xml:space="preserve">Course </w:t>
      </w:r>
      <w:r w:rsidRPr="001C225E">
        <w:rPr>
          <w:rFonts w:asciiTheme="minorHAnsi" w:hAnsiTheme="minorHAnsi"/>
          <w:u w:val="single"/>
        </w:rPr>
        <w:t>Project:</w:t>
      </w:r>
      <w:r w:rsidRPr="001C225E">
        <w:rPr>
          <w:rFonts w:asciiTheme="minorHAnsi" w:hAnsiTheme="minorHAnsi"/>
        </w:rPr>
        <w:t xml:space="preserve"> This is a group project. </w:t>
      </w:r>
      <w:r>
        <w:rPr>
          <w:rFonts w:asciiTheme="minorHAnsi" w:hAnsiTheme="minorHAnsi"/>
        </w:rPr>
        <w:t xml:space="preserve">You are to </w:t>
      </w:r>
      <w:r w:rsidRPr="00B9790F">
        <w:rPr>
          <w:rFonts w:asciiTheme="minorHAnsi" w:hAnsiTheme="minorHAnsi"/>
          <w:b/>
        </w:rPr>
        <w:t>pretend that the year is 202</w:t>
      </w:r>
      <w:r>
        <w:rPr>
          <w:rFonts w:asciiTheme="minorHAnsi" w:hAnsiTheme="minorHAnsi"/>
          <w:b/>
        </w:rPr>
        <w:t>2</w:t>
      </w:r>
      <w:r>
        <w:rPr>
          <w:rFonts w:asciiTheme="minorHAnsi" w:hAnsiTheme="minorHAnsi"/>
        </w:rPr>
        <w:t xml:space="preserve"> and that you are looking back on the preceding 30 years (i.e., 1992-2022.) The project is to write a brief history </w:t>
      </w:r>
      <w:r w:rsidRPr="001C225E">
        <w:rPr>
          <w:rFonts w:asciiTheme="minorHAnsi" w:hAnsiTheme="minorHAnsi"/>
        </w:rPr>
        <w:t>(1</w:t>
      </w:r>
      <w:r>
        <w:rPr>
          <w:rFonts w:asciiTheme="minorHAnsi" w:hAnsiTheme="minorHAnsi"/>
        </w:rPr>
        <w:t>2</w:t>
      </w:r>
      <w:r w:rsidRPr="001C225E">
        <w:rPr>
          <w:rFonts w:asciiTheme="minorHAnsi" w:hAnsiTheme="minorHAnsi"/>
        </w:rPr>
        <w:t xml:space="preserve"> – 1</w:t>
      </w:r>
      <w:r>
        <w:rPr>
          <w:rFonts w:asciiTheme="minorHAnsi" w:hAnsiTheme="minorHAnsi"/>
        </w:rPr>
        <w:t>5</w:t>
      </w:r>
      <w:r w:rsidRPr="001C225E">
        <w:rPr>
          <w:rFonts w:asciiTheme="minorHAnsi" w:hAnsiTheme="minorHAnsi"/>
        </w:rPr>
        <w:t xml:space="preserve"> double-spaced pages)</w:t>
      </w:r>
      <w:r>
        <w:rPr>
          <w:rFonts w:asciiTheme="minorHAnsi" w:hAnsiTheme="minorHAnsi"/>
        </w:rPr>
        <w:t xml:space="preserve"> of a </w:t>
      </w:r>
      <w:r w:rsidRPr="001C225E">
        <w:rPr>
          <w:rFonts w:asciiTheme="minorHAnsi" w:hAnsiTheme="minorHAnsi"/>
        </w:rPr>
        <w:t>business or societal process</w:t>
      </w:r>
      <w:r>
        <w:rPr>
          <w:rFonts w:asciiTheme="minorHAnsi" w:hAnsiTheme="minorHAnsi"/>
        </w:rPr>
        <w:t xml:space="preserve">. By “process,” I mean a set of steps to achieve some objective. </w:t>
      </w:r>
      <w:r w:rsidRPr="001C225E">
        <w:rPr>
          <w:rFonts w:asciiTheme="minorHAnsi" w:hAnsiTheme="minorHAnsi"/>
        </w:rPr>
        <w:t xml:space="preserve">For example, you might study the process of </w:t>
      </w:r>
      <w:r>
        <w:rPr>
          <w:rFonts w:asciiTheme="minorHAnsi" w:hAnsiTheme="minorHAnsi"/>
        </w:rPr>
        <w:t>assembling a professional soccer team</w:t>
      </w:r>
      <w:r w:rsidRPr="001C225E">
        <w:rPr>
          <w:rFonts w:asciiTheme="minorHAnsi" w:hAnsiTheme="minorHAnsi"/>
        </w:rPr>
        <w:t xml:space="preserve">, the process of going to </w:t>
      </w:r>
      <w:r>
        <w:rPr>
          <w:rFonts w:asciiTheme="minorHAnsi" w:hAnsiTheme="minorHAnsi"/>
        </w:rPr>
        <w:t>the doctor</w:t>
      </w:r>
      <w:r w:rsidR="004E4F98">
        <w:rPr>
          <w:rFonts w:asciiTheme="minorHAnsi" w:hAnsiTheme="minorHAnsi"/>
        </w:rPr>
        <w:t xml:space="preserve"> for a routine physical examination</w:t>
      </w:r>
      <w:r>
        <w:rPr>
          <w:rFonts w:asciiTheme="minorHAnsi" w:hAnsiTheme="minorHAnsi"/>
        </w:rPr>
        <w:t>, etc. You are to present this as a narrative of how the process evolved over time, providing specific examples of developments not only in the 1992-2012 period but also in the 2012-2022 period. You are to present this as a retrospective; given that you are pretending it is 2022, you will “know” everything that happened from 2012-2022. Given space limitations, do not choose a process that is overly broad. For example, instead of studying the process of shopping, study the process of shopping for a specific good (e.g., a car, groceries, clothes.)</w:t>
      </w:r>
    </w:p>
    <w:p w:rsidR="005C5DAE" w:rsidRPr="001C225E" w:rsidRDefault="005C5DAE" w:rsidP="005C5DAE">
      <w:pPr>
        <w:rPr>
          <w:rFonts w:asciiTheme="minorHAnsi" w:hAnsiTheme="minorHAnsi"/>
        </w:rPr>
      </w:pPr>
    </w:p>
    <w:p w:rsidR="005C5DAE" w:rsidRPr="001C225E" w:rsidRDefault="005C5DAE" w:rsidP="005C5DAE">
      <w:pPr>
        <w:rPr>
          <w:rFonts w:asciiTheme="minorHAnsi" w:hAnsiTheme="minorHAnsi"/>
        </w:rPr>
      </w:pPr>
      <w:r w:rsidRPr="001C225E">
        <w:rPr>
          <w:rFonts w:asciiTheme="minorHAnsi" w:hAnsiTheme="minorHAnsi"/>
        </w:rPr>
        <w:t xml:space="preserve">The report should consist of </w:t>
      </w:r>
      <w:r>
        <w:rPr>
          <w:rFonts w:asciiTheme="minorHAnsi" w:hAnsiTheme="minorHAnsi"/>
        </w:rPr>
        <w:t>4</w:t>
      </w:r>
      <w:r w:rsidRPr="001C225E">
        <w:rPr>
          <w:rFonts w:asciiTheme="minorHAnsi" w:hAnsiTheme="minorHAnsi"/>
        </w:rPr>
        <w:t xml:space="preserve"> sections:</w:t>
      </w:r>
    </w:p>
    <w:p w:rsidR="005C5DAE" w:rsidRDefault="005C5DAE" w:rsidP="005C5DAE">
      <w:pPr>
        <w:pStyle w:val="ListParagraph"/>
        <w:numPr>
          <w:ilvl w:val="0"/>
          <w:numId w:val="11"/>
        </w:numPr>
        <w:rPr>
          <w:rFonts w:asciiTheme="minorHAnsi" w:hAnsiTheme="minorHAnsi"/>
        </w:rPr>
      </w:pPr>
      <w:r>
        <w:rPr>
          <w:rFonts w:asciiTheme="minorHAnsi" w:hAnsiTheme="minorHAnsi"/>
        </w:rPr>
        <w:t>The first section will present the process on which your group has chosen to focus. This section should describe why it is a process, i.e., what steps are involved and what is the process’s objective? E.g., if your process is shopping for groceries, the steps involved are: a) determining what items you need, b) determining which store to purchase the items from, c) getting the items from the store to your house, d) paying for the items, etc. The objective is to acquire groceries.</w:t>
      </w:r>
    </w:p>
    <w:p w:rsidR="005C5DAE" w:rsidRDefault="005C5DAE" w:rsidP="005C5DAE">
      <w:pPr>
        <w:pStyle w:val="ListParagraph"/>
        <w:rPr>
          <w:rFonts w:asciiTheme="minorHAnsi" w:hAnsiTheme="minorHAnsi"/>
        </w:rPr>
      </w:pPr>
      <w:r>
        <w:rPr>
          <w:rFonts w:asciiTheme="minorHAnsi" w:hAnsiTheme="minorHAnsi"/>
        </w:rPr>
        <w:t>Recommended length: 2 pages.</w:t>
      </w:r>
    </w:p>
    <w:p w:rsidR="005C5DAE" w:rsidRDefault="005C5DAE" w:rsidP="005C5DAE">
      <w:pPr>
        <w:pStyle w:val="ListParagraph"/>
        <w:numPr>
          <w:ilvl w:val="0"/>
          <w:numId w:val="11"/>
        </w:numPr>
        <w:rPr>
          <w:rFonts w:asciiTheme="minorHAnsi" w:hAnsiTheme="minorHAnsi"/>
        </w:rPr>
      </w:pPr>
      <w:r>
        <w:rPr>
          <w:rFonts w:asciiTheme="minorHAnsi" w:hAnsiTheme="minorHAnsi"/>
        </w:rPr>
        <w:t>The second section will review how the process evolved between 1992 and 2012. Be specific here; describe the key developments that changed how the process was conducted during this period (this will require some research). Also, which steps within the process (outlined in section 1) changed, and which did not?</w:t>
      </w:r>
    </w:p>
    <w:p w:rsidR="005C5DAE" w:rsidRDefault="005C5DAE" w:rsidP="005C5DAE">
      <w:pPr>
        <w:pStyle w:val="ListParagraph"/>
        <w:rPr>
          <w:rFonts w:asciiTheme="minorHAnsi" w:hAnsiTheme="minorHAnsi"/>
        </w:rPr>
      </w:pPr>
      <w:r>
        <w:rPr>
          <w:rFonts w:asciiTheme="minorHAnsi" w:hAnsiTheme="minorHAnsi"/>
        </w:rPr>
        <w:t>Recommended length: 3-4 pages.</w:t>
      </w:r>
    </w:p>
    <w:p w:rsidR="005C5DAE" w:rsidRDefault="005C5DAE" w:rsidP="005C5DAE">
      <w:pPr>
        <w:pStyle w:val="ListParagraph"/>
        <w:numPr>
          <w:ilvl w:val="0"/>
          <w:numId w:val="11"/>
        </w:numPr>
        <w:rPr>
          <w:rFonts w:asciiTheme="minorHAnsi" w:hAnsiTheme="minorHAnsi"/>
        </w:rPr>
      </w:pPr>
      <w:r w:rsidRPr="00EC0968">
        <w:rPr>
          <w:rFonts w:asciiTheme="minorHAnsi" w:hAnsiTheme="minorHAnsi"/>
        </w:rPr>
        <w:t xml:space="preserve">The third section of the report will discuss how the process </w:t>
      </w:r>
      <w:r>
        <w:rPr>
          <w:rFonts w:asciiTheme="minorHAnsi" w:hAnsiTheme="minorHAnsi"/>
        </w:rPr>
        <w:t xml:space="preserve">evolved </w:t>
      </w:r>
      <w:r w:rsidRPr="00EC0968">
        <w:rPr>
          <w:rFonts w:asciiTheme="minorHAnsi" w:hAnsiTheme="minorHAnsi"/>
        </w:rPr>
        <w:t>between 201</w:t>
      </w:r>
      <w:r>
        <w:rPr>
          <w:rFonts w:asciiTheme="minorHAnsi" w:hAnsiTheme="minorHAnsi"/>
        </w:rPr>
        <w:t>2</w:t>
      </w:r>
      <w:r w:rsidRPr="00EC0968">
        <w:rPr>
          <w:rFonts w:asciiTheme="minorHAnsi" w:hAnsiTheme="minorHAnsi"/>
        </w:rPr>
        <w:t xml:space="preserve"> and 202</w:t>
      </w:r>
      <w:r>
        <w:rPr>
          <w:rFonts w:asciiTheme="minorHAnsi" w:hAnsiTheme="minorHAnsi"/>
        </w:rPr>
        <w:t>2</w:t>
      </w:r>
      <w:r w:rsidRPr="00EC0968">
        <w:rPr>
          <w:rFonts w:asciiTheme="minorHAnsi" w:hAnsiTheme="minorHAnsi"/>
        </w:rPr>
        <w:t>.</w:t>
      </w:r>
      <w:r>
        <w:rPr>
          <w:rFonts w:asciiTheme="minorHAnsi" w:hAnsiTheme="minorHAnsi"/>
        </w:rPr>
        <w:t xml:space="preserve"> S</w:t>
      </w:r>
      <w:r w:rsidRPr="00EC0968">
        <w:rPr>
          <w:rFonts w:asciiTheme="minorHAnsi" w:hAnsiTheme="minorHAnsi"/>
        </w:rPr>
        <w:t>tate the logical rea</w:t>
      </w:r>
      <w:r>
        <w:rPr>
          <w:rFonts w:asciiTheme="minorHAnsi" w:hAnsiTheme="minorHAnsi"/>
        </w:rPr>
        <w:t xml:space="preserve">soning behind your analysis, including </w:t>
      </w:r>
      <w:r w:rsidRPr="00EC0968">
        <w:rPr>
          <w:rFonts w:asciiTheme="minorHAnsi" w:hAnsiTheme="minorHAnsi"/>
        </w:rPr>
        <w:t>principles we cover in the course</w:t>
      </w:r>
      <w:r>
        <w:rPr>
          <w:rFonts w:asciiTheme="minorHAnsi" w:hAnsiTheme="minorHAnsi"/>
        </w:rPr>
        <w:t xml:space="preserve"> (as appropriate</w:t>
      </w:r>
      <w:r w:rsidRPr="00EC0968">
        <w:rPr>
          <w:rFonts w:asciiTheme="minorHAnsi" w:hAnsiTheme="minorHAnsi"/>
        </w:rPr>
        <w:t>.</w:t>
      </w:r>
      <w:r>
        <w:rPr>
          <w:rFonts w:asciiTheme="minorHAnsi" w:hAnsiTheme="minorHAnsi"/>
        </w:rPr>
        <w:t xml:space="preserve">) For example, did legal and normative forces create changes in the process, were new standards and/or platforms developed, etc. Use your analysis </w:t>
      </w:r>
      <w:r>
        <w:rPr>
          <w:rFonts w:asciiTheme="minorHAnsi" w:hAnsiTheme="minorHAnsi"/>
        </w:rPr>
        <w:lastRenderedPageBreak/>
        <w:t>from 1992 to 2012 to identify the trends that continued into this period. Be specific in this section: describe how and why the process evolved, not merely that it evolved. Include specific “historical” occurrences from this period and describe why these things happened. For example, instead of stating that “5% of cars were self-driving by 2020”, state that “5% of cars were self-driving by 2020, with the majority of these in Nevada, where legal precedent was set as early as 2010, and in New York, which converted 50% of the NYC taxi fleet to self-driving cars in 2019 (after negotiations with the New York Taxi Workers Alliance broke down.)” In other words, don’t simply state the outcome; think deeply about how that outcome came to be (including issues and stumbling blocks that delayed the outcome) and describe that in your report. Sub-divide this section into smaller time spans (i.e., developments from 2012-2015, from 2015-2018, etc.) to improve the specificity of your description and what developments occurred when (and why).</w:t>
      </w:r>
    </w:p>
    <w:p w:rsidR="005C5DAE" w:rsidRPr="006339D8" w:rsidRDefault="005C5DAE" w:rsidP="005C5DAE">
      <w:pPr>
        <w:pStyle w:val="ListParagraph"/>
        <w:rPr>
          <w:rFonts w:asciiTheme="minorHAnsi" w:hAnsiTheme="minorHAnsi"/>
        </w:rPr>
      </w:pPr>
      <w:r>
        <w:rPr>
          <w:rFonts w:asciiTheme="minorHAnsi" w:hAnsiTheme="minorHAnsi"/>
        </w:rPr>
        <w:t>Recommended length: 4 pages.</w:t>
      </w:r>
    </w:p>
    <w:p w:rsidR="005C5DAE" w:rsidRDefault="005C5DAE" w:rsidP="005C5DAE">
      <w:pPr>
        <w:pStyle w:val="ListParagraph"/>
        <w:numPr>
          <w:ilvl w:val="0"/>
          <w:numId w:val="11"/>
        </w:numPr>
        <w:rPr>
          <w:rFonts w:asciiTheme="minorHAnsi" w:hAnsiTheme="minorHAnsi"/>
        </w:rPr>
      </w:pPr>
      <w:r w:rsidRPr="001C225E">
        <w:rPr>
          <w:rFonts w:asciiTheme="minorHAnsi" w:hAnsiTheme="minorHAnsi"/>
        </w:rPr>
        <w:t xml:space="preserve">The </w:t>
      </w:r>
      <w:r>
        <w:rPr>
          <w:rFonts w:asciiTheme="minorHAnsi" w:hAnsiTheme="minorHAnsi"/>
        </w:rPr>
        <w:t xml:space="preserve">fourth </w:t>
      </w:r>
      <w:r w:rsidRPr="001C225E">
        <w:rPr>
          <w:rFonts w:asciiTheme="minorHAnsi" w:hAnsiTheme="minorHAnsi"/>
        </w:rPr>
        <w:t xml:space="preserve">section of the report will discuss </w:t>
      </w:r>
      <w:r>
        <w:rPr>
          <w:rFonts w:asciiTheme="minorHAnsi" w:hAnsiTheme="minorHAnsi"/>
        </w:rPr>
        <w:t>how businesses reacted to the changes in the 2012-2022 period. Which companies flourished and why? What start-ups were founded, and which incumbents were harmed? Be specific here. The report is retrospective, so you will “know” which companies did well and which did not.</w:t>
      </w:r>
    </w:p>
    <w:p w:rsidR="005C5DAE" w:rsidRPr="001C225E" w:rsidRDefault="005C5DAE" w:rsidP="005C5DAE">
      <w:pPr>
        <w:pStyle w:val="ListParagraph"/>
        <w:rPr>
          <w:rFonts w:asciiTheme="minorHAnsi" w:hAnsiTheme="minorHAnsi"/>
        </w:rPr>
      </w:pPr>
      <w:r>
        <w:rPr>
          <w:rFonts w:asciiTheme="minorHAnsi" w:hAnsiTheme="minorHAnsi"/>
        </w:rPr>
        <w:t>Recommended length: 3 pages.</w:t>
      </w:r>
    </w:p>
    <w:p w:rsidR="005C5DAE" w:rsidRDefault="005C5DAE" w:rsidP="005C5DAE">
      <w:pPr>
        <w:rPr>
          <w:rFonts w:asciiTheme="minorHAnsi" w:hAnsiTheme="minorHAnsi"/>
        </w:rPr>
      </w:pPr>
    </w:p>
    <w:p w:rsidR="005C5DAE" w:rsidRDefault="005C5DAE" w:rsidP="005C5DAE">
      <w:pPr>
        <w:rPr>
          <w:rFonts w:asciiTheme="minorHAnsi" w:hAnsiTheme="minorHAnsi"/>
        </w:rPr>
      </w:pPr>
      <w:r>
        <w:rPr>
          <w:rFonts w:asciiTheme="minorHAnsi" w:hAnsiTheme="minorHAnsi"/>
        </w:rPr>
        <w:t xml:space="preserve">The report must contain each of these sections, although the third and fourth sections may be combined if that helps with the readability and flow of the document. </w:t>
      </w:r>
      <w:r w:rsidRPr="00737CAD">
        <w:rPr>
          <w:rFonts w:asciiTheme="minorHAnsi" w:hAnsiTheme="minorHAnsi"/>
          <w:b/>
        </w:rPr>
        <w:t>Think about how the report flows and use headings to signify different sections.</w:t>
      </w:r>
    </w:p>
    <w:p w:rsidR="005C5DAE" w:rsidRDefault="005C5DAE" w:rsidP="005C5DAE">
      <w:pPr>
        <w:rPr>
          <w:rFonts w:asciiTheme="minorHAnsi" w:hAnsiTheme="minorHAnsi"/>
        </w:rPr>
      </w:pPr>
    </w:p>
    <w:p w:rsidR="005C5DAE" w:rsidRPr="001C225E" w:rsidRDefault="005C5DAE" w:rsidP="005C5DAE">
      <w:pPr>
        <w:rPr>
          <w:rFonts w:asciiTheme="minorHAnsi" w:hAnsiTheme="minorHAnsi"/>
        </w:rPr>
      </w:pPr>
      <w:r>
        <w:rPr>
          <w:rFonts w:asciiTheme="minorHAnsi" w:hAnsiTheme="minorHAnsi"/>
        </w:rPr>
        <w:t xml:space="preserve">A one paragraph statement of the process that you will analyze is due on </w:t>
      </w:r>
      <w:r w:rsidR="00DD3196">
        <w:rPr>
          <w:rFonts w:asciiTheme="minorHAnsi" w:hAnsiTheme="minorHAnsi"/>
          <w:b/>
        </w:rPr>
        <w:t>October 31</w:t>
      </w:r>
      <w:r>
        <w:rPr>
          <w:rFonts w:asciiTheme="minorHAnsi" w:hAnsiTheme="minorHAnsi"/>
        </w:rPr>
        <w:t xml:space="preserve">. </w:t>
      </w:r>
      <w:r w:rsidRPr="001C225E">
        <w:rPr>
          <w:rFonts w:asciiTheme="minorHAnsi" w:hAnsiTheme="minorHAnsi"/>
        </w:rPr>
        <w:t>The project</w:t>
      </w:r>
      <w:r>
        <w:rPr>
          <w:rFonts w:asciiTheme="minorHAnsi" w:hAnsiTheme="minorHAnsi"/>
        </w:rPr>
        <w:t xml:space="preserve"> </w:t>
      </w:r>
      <w:r w:rsidRPr="001C225E">
        <w:rPr>
          <w:rFonts w:asciiTheme="minorHAnsi" w:hAnsiTheme="minorHAnsi"/>
        </w:rPr>
        <w:t xml:space="preserve">is due on </w:t>
      </w:r>
      <w:r w:rsidR="00DD3196">
        <w:rPr>
          <w:rFonts w:asciiTheme="minorHAnsi" w:hAnsiTheme="minorHAnsi"/>
          <w:b/>
        </w:rPr>
        <w:t>November 2</w:t>
      </w:r>
      <w:r w:rsidR="00952EBC">
        <w:rPr>
          <w:rFonts w:asciiTheme="minorHAnsi" w:hAnsiTheme="minorHAnsi"/>
          <w:b/>
        </w:rPr>
        <w:t>8</w:t>
      </w:r>
      <w:r w:rsidRPr="001C225E">
        <w:rPr>
          <w:rFonts w:asciiTheme="minorHAnsi" w:hAnsiTheme="minorHAnsi"/>
        </w:rPr>
        <w:t>.</w:t>
      </w:r>
    </w:p>
    <w:p w:rsidR="005C5DAE" w:rsidRPr="001C225E" w:rsidRDefault="005C5DAE" w:rsidP="005C5DAE">
      <w:pPr>
        <w:rPr>
          <w:rFonts w:asciiTheme="minorHAnsi" w:hAnsiTheme="minorHAnsi"/>
        </w:rPr>
      </w:pPr>
    </w:p>
    <w:p w:rsidR="005C5DAE" w:rsidRDefault="005C5DAE" w:rsidP="005C5DAE">
      <w:pPr>
        <w:rPr>
          <w:rFonts w:asciiTheme="minorHAnsi" w:hAnsiTheme="minorHAnsi"/>
        </w:rPr>
      </w:pPr>
      <w:r>
        <w:rPr>
          <w:rFonts w:asciiTheme="minorHAnsi" w:hAnsiTheme="minorHAnsi"/>
        </w:rPr>
        <w:t>The course projects will be evaluated on the coverage of the elements above and overall clarity. The following provides examples of how points (out of 1</w:t>
      </w:r>
      <w:r w:rsidR="00DD3196">
        <w:rPr>
          <w:rFonts w:asciiTheme="minorHAnsi" w:hAnsiTheme="minorHAnsi"/>
        </w:rPr>
        <w:t>6</w:t>
      </w:r>
      <w:r>
        <w:rPr>
          <w:rFonts w:asciiTheme="minorHAnsi" w:hAnsiTheme="minorHAnsi"/>
        </w:rPr>
        <w:t>) will be awarded.</w:t>
      </w:r>
    </w:p>
    <w:p w:rsidR="005C5DAE" w:rsidRDefault="005C5DAE" w:rsidP="005C5DAE">
      <w:pPr>
        <w:pStyle w:val="ListParagraph"/>
        <w:numPr>
          <w:ilvl w:val="0"/>
          <w:numId w:val="16"/>
        </w:numPr>
        <w:rPr>
          <w:rFonts w:asciiTheme="minorHAnsi" w:hAnsiTheme="minorHAnsi"/>
        </w:rPr>
      </w:pPr>
      <w:r>
        <w:rPr>
          <w:rFonts w:asciiTheme="minorHAnsi" w:hAnsiTheme="minorHAnsi"/>
          <w:i/>
        </w:rPr>
        <w:t>1</w:t>
      </w:r>
      <w:r w:rsidR="00DD3196">
        <w:rPr>
          <w:rFonts w:asciiTheme="minorHAnsi" w:hAnsiTheme="minorHAnsi"/>
          <w:i/>
        </w:rPr>
        <w:t>3</w:t>
      </w:r>
      <w:r>
        <w:rPr>
          <w:rFonts w:asciiTheme="minorHAnsi" w:hAnsiTheme="minorHAnsi"/>
          <w:i/>
        </w:rPr>
        <w:t>-1</w:t>
      </w:r>
      <w:r w:rsidR="00DD3196">
        <w:rPr>
          <w:rFonts w:asciiTheme="minorHAnsi" w:hAnsiTheme="minorHAnsi"/>
          <w:i/>
        </w:rPr>
        <w:t>6</w:t>
      </w:r>
      <w:r w:rsidRPr="00476EE0">
        <w:rPr>
          <w:rFonts w:asciiTheme="minorHAnsi" w:hAnsiTheme="minorHAnsi"/>
          <w:i/>
        </w:rPr>
        <w:t xml:space="preserve"> points</w:t>
      </w:r>
      <w:r>
        <w:rPr>
          <w:rFonts w:asciiTheme="minorHAnsi" w:hAnsiTheme="minorHAnsi"/>
        </w:rPr>
        <w:t>: The project clearly identifies the process and includes a discussion of both the 1992-2012 and 2012-2022 periods. The analysis for the 2012-2022 period is interesting, well-grounded, and specific, and the associated business reactions are clearly articulated and specific. The report is well-structured and flows logically.</w:t>
      </w:r>
    </w:p>
    <w:p w:rsidR="005C5DAE" w:rsidRDefault="00DD3196" w:rsidP="005C5DAE">
      <w:pPr>
        <w:pStyle w:val="ListParagraph"/>
        <w:numPr>
          <w:ilvl w:val="0"/>
          <w:numId w:val="16"/>
        </w:numPr>
        <w:rPr>
          <w:rFonts w:asciiTheme="minorHAnsi" w:hAnsiTheme="minorHAnsi"/>
        </w:rPr>
      </w:pPr>
      <w:r>
        <w:rPr>
          <w:rFonts w:asciiTheme="minorHAnsi" w:hAnsiTheme="minorHAnsi"/>
          <w:i/>
        </w:rPr>
        <w:t>6-12</w:t>
      </w:r>
      <w:r w:rsidR="005C5DAE" w:rsidRPr="00476EE0">
        <w:rPr>
          <w:rFonts w:asciiTheme="minorHAnsi" w:hAnsiTheme="minorHAnsi"/>
          <w:i/>
        </w:rPr>
        <w:t xml:space="preserve"> points</w:t>
      </w:r>
      <w:r w:rsidR="005C5DAE">
        <w:rPr>
          <w:rFonts w:asciiTheme="minorHAnsi" w:hAnsiTheme="minorHAnsi"/>
        </w:rPr>
        <w:t>: The project is missing or highly deficient in one of the four areas listed above. For example, the 1992-2012 period is not clearly discussed, the analysis for 2012-2022 is reasonable but mundane, overly general, and underdeveloped, and the business reactions in the 2012-2022 period are not clearly specified. Organization of the paper and presentation could be improved; the paper reads as though a different team member wrote each section and there was little to no effort to integrate the final paper into a coherent whole.</w:t>
      </w:r>
    </w:p>
    <w:p w:rsidR="005C5DAE" w:rsidRPr="00476EE0" w:rsidRDefault="005C5DAE" w:rsidP="005C5DAE">
      <w:pPr>
        <w:pStyle w:val="ListParagraph"/>
        <w:numPr>
          <w:ilvl w:val="0"/>
          <w:numId w:val="16"/>
        </w:numPr>
        <w:rPr>
          <w:rFonts w:asciiTheme="minorHAnsi" w:hAnsiTheme="minorHAnsi"/>
        </w:rPr>
      </w:pPr>
      <w:r>
        <w:rPr>
          <w:rFonts w:asciiTheme="minorHAnsi" w:hAnsiTheme="minorHAnsi"/>
          <w:i/>
        </w:rPr>
        <w:t>0-</w:t>
      </w:r>
      <w:r w:rsidR="00DD3196">
        <w:rPr>
          <w:rFonts w:asciiTheme="minorHAnsi" w:hAnsiTheme="minorHAnsi"/>
          <w:i/>
        </w:rPr>
        <w:t>5</w:t>
      </w:r>
      <w:r w:rsidRPr="00476EE0">
        <w:rPr>
          <w:rFonts w:asciiTheme="minorHAnsi" w:hAnsiTheme="minorHAnsi"/>
          <w:i/>
        </w:rPr>
        <w:t xml:space="preserve"> points</w:t>
      </w:r>
      <w:r w:rsidRPr="00476EE0">
        <w:rPr>
          <w:rFonts w:asciiTheme="minorHAnsi" w:hAnsiTheme="minorHAnsi"/>
        </w:rPr>
        <w:t xml:space="preserve">: The project fails to follow the outline provided above, </w:t>
      </w:r>
      <w:r>
        <w:rPr>
          <w:rFonts w:asciiTheme="minorHAnsi" w:hAnsiTheme="minorHAnsi"/>
        </w:rPr>
        <w:t>e.g., it is missing entire sections, doesn’t describe a process, etc.</w:t>
      </w:r>
    </w:p>
    <w:p w:rsidR="005C5DAE" w:rsidRDefault="005C5DAE" w:rsidP="005C5DAE">
      <w:pPr>
        <w:rPr>
          <w:rFonts w:asciiTheme="minorHAnsi" w:hAnsiTheme="minorHAnsi"/>
        </w:rPr>
      </w:pPr>
    </w:p>
    <w:p w:rsidR="005C5DAE" w:rsidRDefault="005C5DAE" w:rsidP="005C5DAE">
      <w:pPr>
        <w:rPr>
          <w:rFonts w:asciiTheme="minorHAnsi" w:hAnsiTheme="minorHAnsi"/>
        </w:rPr>
      </w:pPr>
      <w:r>
        <w:rPr>
          <w:rFonts w:asciiTheme="minorHAnsi" w:hAnsiTheme="minorHAnsi"/>
        </w:rPr>
        <w:t>Students often make the following mistakes in the course project:</w:t>
      </w:r>
    </w:p>
    <w:p w:rsidR="005C5DAE" w:rsidRDefault="005C5DAE" w:rsidP="005C5DAE">
      <w:pPr>
        <w:pStyle w:val="ListParagraph"/>
        <w:numPr>
          <w:ilvl w:val="0"/>
          <w:numId w:val="27"/>
        </w:numPr>
        <w:rPr>
          <w:rFonts w:asciiTheme="minorHAnsi" w:hAnsiTheme="minorHAnsi"/>
        </w:rPr>
      </w:pPr>
      <w:r>
        <w:rPr>
          <w:rFonts w:asciiTheme="minorHAnsi" w:hAnsiTheme="minorHAnsi"/>
        </w:rPr>
        <w:lastRenderedPageBreak/>
        <w:t>They don’t analyze a process.</w:t>
      </w:r>
    </w:p>
    <w:p w:rsidR="004E4F98" w:rsidRDefault="005C5DAE" w:rsidP="005C5DAE">
      <w:pPr>
        <w:pStyle w:val="ListParagraph"/>
        <w:numPr>
          <w:ilvl w:val="0"/>
          <w:numId w:val="27"/>
        </w:numPr>
        <w:rPr>
          <w:rFonts w:asciiTheme="minorHAnsi" w:hAnsiTheme="minorHAnsi"/>
        </w:rPr>
      </w:pPr>
      <w:r>
        <w:rPr>
          <w:rFonts w:asciiTheme="minorHAnsi" w:hAnsiTheme="minorHAnsi"/>
        </w:rPr>
        <w:t xml:space="preserve">They choose a process that is too broad. I have yet to see a course project that was too narrowly defined. </w:t>
      </w:r>
    </w:p>
    <w:p w:rsidR="005C5DAE" w:rsidRDefault="005C5DAE" w:rsidP="005C5DAE">
      <w:pPr>
        <w:pStyle w:val="ListParagraph"/>
        <w:numPr>
          <w:ilvl w:val="0"/>
          <w:numId w:val="27"/>
        </w:numPr>
        <w:rPr>
          <w:rFonts w:asciiTheme="minorHAnsi" w:hAnsiTheme="minorHAnsi"/>
        </w:rPr>
      </w:pPr>
      <w:r>
        <w:rPr>
          <w:rFonts w:asciiTheme="minorHAnsi" w:hAnsiTheme="minorHAnsi"/>
        </w:rPr>
        <w:t>Related</w:t>
      </w:r>
      <w:r w:rsidR="004E4F98">
        <w:rPr>
          <w:rFonts w:asciiTheme="minorHAnsi" w:hAnsiTheme="minorHAnsi"/>
        </w:rPr>
        <w:t>, the</w:t>
      </w:r>
      <w:r>
        <w:rPr>
          <w:rFonts w:asciiTheme="minorHAnsi" w:hAnsiTheme="minorHAnsi"/>
        </w:rPr>
        <w:t xml:space="preserve"> </w:t>
      </w:r>
      <w:r w:rsidR="004E4F98">
        <w:rPr>
          <w:rFonts w:asciiTheme="minorHAnsi" w:hAnsiTheme="minorHAnsi"/>
        </w:rPr>
        <w:t>discussion in the report</w:t>
      </w:r>
      <w:r>
        <w:rPr>
          <w:rFonts w:asciiTheme="minorHAnsi" w:hAnsiTheme="minorHAnsi"/>
        </w:rPr>
        <w:t xml:space="preserve"> </w:t>
      </w:r>
      <w:r w:rsidR="004E4F98">
        <w:rPr>
          <w:rFonts w:asciiTheme="minorHAnsi" w:hAnsiTheme="minorHAnsi"/>
        </w:rPr>
        <w:t xml:space="preserve">is </w:t>
      </w:r>
      <w:r>
        <w:rPr>
          <w:rFonts w:asciiTheme="minorHAnsi" w:hAnsiTheme="minorHAnsi"/>
        </w:rPr>
        <w:t xml:space="preserve">too broad and not sufficiently deep. E.g., </w:t>
      </w:r>
      <w:r w:rsidR="004E4F98">
        <w:rPr>
          <w:rFonts w:asciiTheme="minorHAnsi" w:hAnsiTheme="minorHAnsi"/>
        </w:rPr>
        <w:t>students includ</w:t>
      </w:r>
      <w:r>
        <w:rPr>
          <w:rFonts w:asciiTheme="minorHAnsi" w:hAnsiTheme="minorHAnsi"/>
        </w:rPr>
        <w:t xml:space="preserve">e a lot of ideas </w:t>
      </w:r>
      <w:r w:rsidR="004E4F98">
        <w:rPr>
          <w:rFonts w:asciiTheme="minorHAnsi" w:hAnsiTheme="minorHAnsi"/>
        </w:rPr>
        <w:t>but do not clearly discuss</w:t>
      </w:r>
      <w:r>
        <w:rPr>
          <w:rFonts w:asciiTheme="minorHAnsi" w:hAnsiTheme="minorHAnsi"/>
        </w:rPr>
        <w:t xml:space="preserve"> any of them.</w:t>
      </w:r>
    </w:p>
    <w:p w:rsidR="005C5DAE" w:rsidRPr="009D0A34" w:rsidRDefault="005C5DAE" w:rsidP="005C5DAE">
      <w:pPr>
        <w:pStyle w:val="ListParagraph"/>
        <w:numPr>
          <w:ilvl w:val="0"/>
          <w:numId w:val="27"/>
        </w:numPr>
        <w:rPr>
          <w:rFonts w:asciiTheme="minorHAnsi" w:hAnsiTheme="minorHAnsi"/>
        </w:rPr>
      </w:pPr>
      <w:r>
        <w:rPr>
          <w:rFonts w:asciiTheme="minorHAnsi" w:hAnsiTheme="minorHAnsi"/>
        </w:rPr>
        <w:t>They do not coordinate with each other on the project. The result is a poorly integrated collection of ideas that lacks coherence.</w:t>
      </w:r>
    </w:p>
    <w:p w:rsidR="005C5DAE" w:rsidRDefault="005C5DAE" w:rsidP="005C5DAE">
      <w:pPr>
        <w:rPr>
          <w:rFonts w:asciiTheme="minorHAnsi" w:hAnsiTheme="minorHAnsi"/>
        </w:rPr>
      </w:pPr>
    </w:p>
    <w:p w:rsidR="005C5DAE" w:rsidRPr="001C225E" w:rsidRDefault="005C5DAE" w:rsidP="005C5DAE">
      <w:pPr>
        <w:pStyle w:val="BodyText"/>
        <w:rPr>
          <w:rFonts w:asciiTheme="minorHAnsi" w:hAnsiTheme="minorHAnsi"/>
          <w:sz w:val="24"/>
          <w:szCs w:val="24"/>
        </w:rPr>
      </w:pPr>
      <w:r w:rsidRPr="001C225E">
        <w:rPr>
          <w:rFonts w:asciiTheme="minorHAnsi" w:hAnsiTheme="minorHAnsi"/>
          <w:sz w:val="24"/>
          <w:szCs w:val="24"/>
          <w:u w:val="single"/>
        </w:rPr>
        <w:t>Mid-Term Exam:</w:t>
      </w:r>
      <w:r w:rsidRPr="001C225E">
        <w:rPr>
          <w:rFonts w:asciiTheme="minorHAnsi" w:hAnsiTheme="minorHAnsi"/>
          <w:sz w:val="24"/>
          <w:szCs w:val="24"/>
        </w:rPr>
        <w:t xml:space="preserve"> The mid-term exam will cover the material </w:t>
      </w:r>
      <w:r>
        <w:rPr>
          <w:rFonts w:asciiTheme="minorHAnsi" w:hAnsiTheme="minorHAnsi"/>
          <w:sz w:val="24"/>
          <w:szCs w:val="24"/>
        </w:rPr>
        <w:t>up to the date the mid-term is administered</w:t>
      </w:r>
      <w:r w:rsidRPr="001C225E">
        <w:rPr>
          <w:rFonts w:asciiTheme="minorHAnsi" w:hAnsiTheme="minorHAnsi"/>
          <w:sz w:val="24"/>
          <w:szCs w:val="24"/>
        </w:rPr>
        <w:t xml:space="preserve">.  </w:t>
      </w:r>
    </w:p>
    <w:p w:rsidR="005C5DAE" w:rsidRPr="001C225E" w:rsidRDefault="005C5DAE" w:rsidP="005C5DAE">
      <w:pPr>
        <w:pStyle w:val="BodyText"/>
        <w:rPr>
          <w:rFonts w:asciiTheme="minorHAnsi" w:hAnsiTheme="minorHAnsi"/>
          <w:sz w:val="24"/>
          <w:szCs w:val="24"/>
        </w:rPr>
      </w:pPr>
    </w:p>
    <w:p w:rsidR="005C5DAE" w:rsidRPr="001C225E" w:rsidRDefault="005C5DAE" w:rsidP="005C5DAE">
      <w:pPr>
        <w:pStyle w:val="BodyText"/>
        <w:rPr>
          <w:rFonts w:asciiTheme="minorHAnsi" w:hAnsiTheme="minorHAnsi"/>
          <w:sz w:val="24"/>
          <w:szCs w:val="24"/>
        </w:rPr>
      </w:pPr>
      <w:r w:rsidRPr="001C225E">
        <w:rPr>
          <w:rFonts w:asciiTheme="minorHAnsi" w:hAnsiTheme="minorHAnsi"/>
          <w:sz w:val="24"/>
          <w:szCs w:val="24"/>
          <w:u w:val="single"/>
        </w:rPr>
        <w:t>Final Exam:</w:t>
      </w:r>
      <w:r w:rsidRPr="001C225E">
        <w:rPr>
          <w:rFonts w:asciiTheme="minorHAnsi" w:hAnsiTheme="minorHAnsi"/>
          <w:sz w:val="24"/>
          <w:szCs w:val="24"/>
        </w:rPr>
        <w:t xml:space="preserve"> The final exam will primarily cover material </w:t>
      </w:r>
      <w:r>
        <w:rPr>
          <w:rFonts w:asciiTheme="minorHAnsi" w:hAnsiTheme="minorHAnsi"/>
          <w:sz w:val="24"/>
          <w:szCs w:val="24"/>
        </w:rPr>
        <w:t>subsequent to the mid-term</w:t>
      </w:r>
      <w:r w:rsidRPr="001C225E">
        <w:rPr>
          <w:rFonts w:asciiTheme="minorHAnsi" w:hAnsiTheme="minorHAnsi"/>
          <w:sz w:val="24"/>
          <w:szCs w:val="24"/>
        </w:rPr>
        <w:t xml:space="preserve">, although because the course material is cumulative, some of the materials from the </w:t>
      </w:r>
      <w:r>
        <w:rPr>
          <w:rFonts w:asciiTheme="minorHAnsi" w:hAnsiTheme="minorHAnsi"/>
          <w:sz w:val="24"/>
          <w:szCs w:val="24"/>
        </w:rPr>
        <w:t xml:space="preserve">pre-mid-term portion </w:t>
      </w:r>
      <w:r w:rsidRPr="001C225E">
        <w:rPr>
          <w:rFonts w:asciiTheme="minorHAnsi" w:hAnsiTheme="minorHAnsi"/>
          <w:sz w:val="24"/>
          <w:szCs w:val="24"/>
        </w:rPr>
        <w:t>of the course will be incorporated into the final exam.</w:t>
      </w:r>
    </w:p>
    <w:p w:rsidR="005C5DAE" w:rsidRPr="001C225E" w:rsidRDefault="005C5DAE" w:rsidP="005C5DAE">
      <w:pPr>
        <w:rPr>
          <w:rFonts w:asciiTheme="minorHAnsi" w:hAnsiTheme="minorHAnsi"/>
        </w:rPr>
      </w:pPr>
    </w:p>
    <w:p w:rsidR="005C5DAE" w:rsidRDefault="005C5DAE" w:rsidP="005C5DAE">
      <w:pPr>
        <w:rPr>
          <w:rFonts w:asciiTheme="minorHAnsi" w:hAnsiTheme="minorHAnsi"/>
          <w:bCs/>
        </w:rPr>
      </w:pPr>
      <w:r>
        <w:rPr>
          <w:rFonts w:asciiTheme="minorHAnsi" w:hAnsiTheme="minorHAnsi"/>
          <w:bCs/>
          <w:u w:val="single"/>
        </w:rPr>
        <w:t>Homework</w:t>
      </w:r>
      <w:r w:rsidRPr="003362A8">
        <w:rPr>
          <w:rFonts w:asciiTheme="minorHAnsi" w:hAnsiTheme="minorHAnsi"/>
          <w:bCs/>
          <w:u w:val="single"/>
        </w:rPr>
        <w:t xml:space="preserve"> </w:t>
      </w:r>
      <w:r w:rsidR="009C407B">
        <w:rPr>
          <w:rFonts w:asciiTheme="minorHAnsi" w:hAnsiTheme="minorHAnsi"/>
          <w:bCs/>
          <w:u w:val="single"/>
        </w:rPr>
        <w:t>Assignments</w:t>
      </w:r>
      <w:r w:rsidRPr="00EC768E">
        <w:rPr>
          <w:rFonts w:asciiTheme="minorHAnsi" w:hAnsiTheme="minorHAnsi"/>
          <w:bCs/>
        </w:rPr>
        <w:t xml:space="preserve">: </w:t>
      </w:r>
      <w:r>
        <w:rPr>
          <w:rFonts w:asciiTheme="minorHAnsi" w:hAnsiTheme="minorHAnsi"/>
          <w:bCs/>
        </w:rPr>
        <w:t>T</w:t>
      </w:r>
      <w:r w:rsidRPr="00EC768E">
        <w:rPr>
          <w:rFonts w:asciiTheme="minorHAnsi" w:hAnsiTheme="minorHAnsi"/>
          <w:bCs/>
        </w:rPr>
        <w:t xml:space="preserve">hroughout the semester, we will have </w:t>
      </w:r>
      <w:r>
        <w:rPr>
          <w:rFonts w:asciiTheme="minorHAnsi" w:hAnsiTheme="minorHAnsi"/>
          <w:bCs/>
        </w:rPr>
        <w:t xml:space="preserve">homework assignments. These assignments </w:t>
      </w:r>
      <w:r w:rsidR="009C407B">
        <w:rPr>
          <w:rFonts w:asciiTheme="minorHAnsi" w:hAnsiTheme="minorHAnsi"/>
          <w:bCs/>
        </w:rPr>
        <w:t xml:space="preserve">will have one or both of the following </w:t>
      </w:r>
      <w:r>
        <w:rPr>
          <w:rFonts w:asciiTheme="minorHAnsi" w:hAnsiTheme="minorHAnsi"/>
          <w:bCs/>
        </w:rPr>
        <w:t>components:</w:t>
      </w:r>
    </w:p>
    <w:p w:rsidR="005C5DAE" w:rsidRDefault="005C5DAE" w:rsidP="005C5DAE">
      <w:pPr>
        <w:pStyle w:val="ListParagraph"/>
        <w:numPr>
          <w:ilvl w:val="0"/>
          <w:numId w:val="21"/>
        </w:numPr>
        <w:rPr>
          <w:rFonts w:asciiTheme="minorHAnsi" w:hAnsiTheme="minorHAnsi"/>
          <w:bCs/>
        </w:rPr>
      </w:pPr>
      <w:r>
        <w:rPr>
          <w:rFonts w:asciiTheme="minorHAnsi" w:hAnsiTheme="minorHAnsi"/>
          <w:bCs/>
        </w:rPr>
        <w:t>“H</w:t>
      </w:r>
      <w:r w:rsidRPr="006339D8">
        <w:rPr>
          <w:rFonts w:asciiTheme="minorHAnsi" w:hAnsiTheme="minorHAnsi"/>
          <w:bCs/>
        </w:rPr>
        <w:t>ands-on” exercises to familiarize you with some of th</w:t>
      </w:r>
      <w:r>
        <w:rPr>
          <w:rFonts w:asciiTheme="minorHAnsi" w:hAnsiTheme="minorHAnsi"/>
          <w:bCs/>
        </w:rPr>
        <w:t>e technologies we will explore.</w:t>
      </w:r>
    </w:p>
    <w:p w:rsidR="005C5DAE" w:rsidRDefault="005C5DAE" w:rsidP="005C5DAE">
      <w:pPr>
        <w:pStyle w:val="ListParagraph"/>
        <w:numPr>
          <w:ilvl w:val="0"/>
          <w:numId w:val="21"/>
        </w:numPr>
        <w:rPr>
          <w:rFonts w:asciiTheme="minorHAnsi" w:hAnsiTheme="minorHAnsi"/>
          <w:bCs/>
        </w:rPr>
      </w:pPr>
      <w:r>
        <w:rPr>
          <w:rFonts w:asciiTheme="minorHAnsi" w:hAnsiTheme="minorHAnsi"/>
          <w:bCs/>
        </w:rPr>
        <w:t xml:space="preserve">Questions that prompt you to comment on the </w:t>
      </w:r>
      <w:r w:rsidRPr="006339D8">
        <w:rPr>
          <w:rFonts w:asciiTheme="minorHAnsi" w:hAnsiTheme="minorHAnsi"/>
          <w:bCs/>
        </w:rPr>
        <w:t>issues raised</w:t>
      </w:r>
      <w:r>
        <w:rPr>
          <w:rFonts w:asciiTheme="minorHAnsi" w:hAnsiTheme="minorHAnsi"/>
          <w:bCs/>
        </w:rPr>
        <w:t xml:space="preserve"> by the readings</w:t>
      </w:r>
      <w:r w:rsidRPr="006339D8">
        <w:rPr>
          <w:rFonts w:asciiTheme="minorHAnsi" w:hAnsiTheme="minorHAnsi"/>
          <w:bCs/>
        </w:rPr>
        <w:t xml:space="preserve">. These are similar to case summaries, although much shorter (typically 1 page) and highly structured. The purpose of these assignments is to guide you as you read the assigned articles so that you are prepared for class discussion. </w:t>
      </w:r>
    </w:p>
    <w:p w:rsidR="005C5DAE" w:rsidRPr="006339D8" w:rsidRDefault="005C5DAE" w:rsidP="005C5DAE">
      <w:pPr>
        <w:rPr>
          <w:rFonts w:asciiTheme="minorHAnsi" w:hAnsiTheme="minorHAnsi"/>
          <w:bCs/>
        </w:rPr>
      </w:pPr>
      <w:r w:rsidRPr="006339D8">
        <w:rPr>
          <w:rFonts w:asciiTheme="minorHAnsi" w:hAnsiTheme="minorHAnsi"/>
          <w:bCs/>
        </w:rPr>
        <w:t>Homework assignments are due at the beginning of the class session for which they are assigned.</w:t>
      </w:r>
    </w:p>
    <w:p w:rsidR="005C5DAE" w:rsidRDefault="005C5DAE" w:rsidP="005C5DAE">
      <w:pPr>
        <w:rPr>
          <w:rFonts w:asciiTheme="minorHAnsi" w:hAnsiTheme="minorHAnsi"/>
          <w:u w:val="single"/>
        </w:rPr>
      </w:pPr>
    </w:p>
    <w:p w:rsidR="005C5DAE" w:rsidRPr="001C225E" w:rsidRDefault="005C5DAE" w:rsidP="005C5DAE">
      <w:pPr>
        <w:rPr>
          <w:rFonts w:asciiTheme="minorHAnsi" w:hAnsiTheme="minorHAnsi"/>
        </w:rPr>
      </w:pPr>
      <w:r w:rsidRPr="001C225E">
        <w:rPr>
          <w:rFonts w:asciiTheme="minorHAnsi" w:hAnsiTheme="minorHAnsi"/>
          <w:u w:val="single"/>
        </w:rPr>
        <w:t>Class Participation:</w:t>
      </w:r>
      <w:r w:rsidRPr="001C225E">
        <w:rPr>
          <w:rFonts w:asciiTheme="minorHAnsi" w:hAnsiTheme="minorHAnsi"/>
        </w:rPr>
        <w:t xml:space="preserve"> Class participation augments the overall learning experience, and you will be evaluated on your participation.  We will rely heavily on </w:t>
      </w:r>
      <w:r>
        <w:rPr>
          <w:rFonts w:asciiTheme="minorHAnsi" w:hAnsiTheme="minorHAnsi"/>
        </w:rPr>
        <w:t>class discussion</w:t>
      </w:r>
      <w:r w:rsidRPr="001C225E">
        <w:rPr>
          <w:rFonts w:asciiTheme="minorHAnsi" w:hAnsiTheme="minorHAnsi"/>
        </w:rPr>
        <w:t xml:space="preserve"> based on assigned readings as the primary vehicle for learning.  It is your responsibility to prepare for every class session, read the assigned </w:t>
      </w:r>
      <w:r>
        <w:rPr>
          <w:rFonts w:asciiTheme="minorHAnsi" w:hAnsiTheme="minorHAnsi"/>
        </w:rPr>
        <w:t>articles</w:t>
      </w:r>
      <w:r w:rsidRPr="001C225E">
        <w:rPr>
          <w:rFonts w:asciiTheme="minorHAnsi" w:hAnsiTheme="minorHAnsi"/>
        </w:rPr>
        <w:t>, and participate in the discussions.  Some tips for effective class participation are:</w:t>
      </w:r>
    </w:p>
    <w:p w:rsidR="005C5DAE" w:rsidRPr="001C225E" w:rsidRDefault="005C5DAE" w:rsidP="005C5DAE">
      <w:pPr>
        <w:numPr>
          <w:ilvl w:val="0"/>
          <w:numId w:val="4"/>
        </w:numPr>
        <w:tabs>
          <w:tab w:val="clear" w:pos="360"/>
          <w:tab w:val="num" w:pos="720"/>
        </w:tabs>
        <w:ind w:left="720"/>
        <w:rPr>
          <w:rFonts w:asciiTheme="minorHAnsi" w:hAnsiTheme="minorHAnsi"/>
        </w:rPr>
      </w:pPr>
      <w:r w:rsidRPr="001C225E">
        <w:rPr>
          <w:rFonts w:asciiTheme="minorHAnsi" w:hAnsiTheme="minorHAnsi"/>
        </w:rPr>
        <w:t>Do the comments help other students learn?</w:t>
      </w:r>
    </w:p>
    <w:p w:rsidR="005C5DAE" w:rsidRPr="001C225E" w:rsidRDefault="005C5DAE" w:rsidP="005C5DAE">
      <w:pPr>
        <w:numPr>
          <w:ilvl w:val="0"/>
          <w:numId w:val="4"/>
        </w:numPr>
        <w:tabs>
          <w:tab w:val="clear" w:pos="360"/>
          <w:tab w:val="num" w:pos="720"/>
        </w:tabs>
        <w:ind w:left="720"/>
        <w:rPr>
          <w:rFonts w:asciiTheme="minorHAnsi" w:hAnsiTheme="minorHAnsi"/>
        </w:rPr>
      </w:pPr>
      <w:r w:rsidRPr="001C225E">
        <w:rPr>
          <w:rFonts w:asciiTheme="minorHAnsi" w:hAnsiTheme="minorHAnsi"/>
        </w:rPr>
        <w:t>Are comments relevant to the discussion and linked to the comments of others?</w:t>
      </w:r>
    </w:p>
    <w:p w:rsidR="005C5DAE" w:rsidRPr="001C225E" w:rsidRDefault="005C5DAE" w:rsidP="005C5DAE">
      <w:pPr>
        <w:numPr>
          <w:ilvl w:val="0"/>
          <w:numId w:val="4"/>
        </w:numPr>
        <w:tabs>
          <w:tab w:val="clear" w:pos="360"/>
          <w:tab w:val="num" w:pos="720"/>
        </w:tabs>
        <w:ind w:left="720"/>
        <w:rPr>
          <w:rFonts w:asciiTheme="minorHAnsi" w:hAnsiTheme="minorHAnsi"/>
        </w:rPr>
      </w:pPr>
      <w:r w:rsidRPr="001C225E">
        <w:rPr>
          <w:rFonts w:asciiTheme="minorHAnsi" w:hAnsiTheme="minorHAnsi"/>
        </w:rPr>
        <w:t>Do the comments go beyond repetition of the facts found within the readings?  Is there a willingness to test new ideas?  Are the comments creative and illustrate that the student has thought beyond the immediate application of the ideas?</w:t>
      </w:r>
    </w:p>
    <w:p w:rsidR="005C5DAE" w:rsidRPr="001C225E" w:rsidRDefault="005C5DAE" w:rsidP="005C5DAE">
      <w:pPr>
        <w:numPr>
          <w:ilvl w:val="0"/>
          <w:numId w:val="4"/>
        </w:numPr>
        <w:tabs>
          <w:tab w:val="clear" w:pos="360"/>
          <w:tab w:val="num" w:pos="720"/>
        </w:tabs>
        <w:ind w:left="720"/>
        <w:rPr>
          <w:rFonts w:asciiTheme="minorHAnsi" w:hAnsiTheme="minorHAnsi"/>
        </w:rPr>
      </w:pPr>
      <w:r w:rsidRPr="001C225E">
        <w:rPr>
          <w:rFonts w:asciiTheme="minorHAnsi" w:hAnsiTheme="minorHAnsi"/>
        </w:rPr>
        <w:t>Do the comments link together different ideas, whether from other parts of the course, other courses, personal experience, etc.?</w:t>
      </w:r>
    </w:p>
    <w:p w:rsidR="005C5DAE" w:rsidRPr="001C225E" w:rsidRDefault="005C5DAE" w:rsidP="005C5DAE">
      <w:pPr>
        <w:rPr>
          <w:rFonts w:asciiTheme="minorHAnsi" w:hAnsiTheme="minorHAnsi"/>
          <w:bCs/>
        </w:rPr>
      </w:pPr>
    </w:p>
    <w:p w:rsidR="005C5DAE" w:rsidRPr="001C225E" w:rsidRDefault="005C5DAE" w:rsidP="005C5DAE">
      <w:pPr>
        <w:rPr>
          <w:rFonts w:asciiTheme="minorHAnsi" w:hAnsiTheme="minorHAnsi"/>
          <w:bCs/>
        </w:rPr>
      </w:pPr>
      <w:r w:rsidRPr="001C225E">
        <w:rPr>
          <w:rFonts w:asciiTheme="minorHAnsi" w:hAnsiTheme="minorHAnsi"/>
          <w:bCs/>
        </w:rPr>
        <w:t>We will focus on experiential learning in this course.  In o</w:t>
      </w:r>
      <w:r>
        <w:rPr>
          <w:rFonts w:asciiTheme="minorHAnsi" w:hAnsiTheme="minorHAnsi"/>
          <w:bCs/>
        </w:rPr>
        <w:t xml:space="preserve">rder to maximize your learning </w:t>
      </w:r>
      <w:r w:rsidRPr="001C225E">
        <w:rPr>
          <w:rFonts w:asciiTheme="minorHAnsi" w:hAnsiTheme="minorHAnsi"/>
          <w:bCs/>
        </w:rPr>
        <w:t>and achieve a good class participation grade, you should:</w:t>
      </w:r>
    </w:p>
    <w:p w:rsidR="005C5DAE" w:rsidRPr="001C225E" w:rsidRDefault="005C5DAE" w:rsidP="005C5DAE">
      <w:pPr>
        <w:numPr>
          <w:ilvl w:val="0"/>
          <w:numId w:val="7"/>
        </w:numPr>
        <w:rPr>
          <w:rFonts w:asciiTheme="minorHAnsi" w:hAnsiTheme="minorHAnsi"/>
          <w:bCs/>
        </w:rPr>
      </w:pPr>
      <w:r w:rsidRPr="001C225E">
        <w:rPr>
          <w:rFonts w:asciiTheme="minorHAnsi" w:hAnsiTheme="minorHAnsi"/>
          <w:bCs/>
        </w:rPr>
        <w:t>Attend class.</w:t>
      </w:r>
      <w:r>
        <w:rPr>
          <w:rFonts w:asciiTheme="minorHAnsi" w:hAnsiTheme="minorHAnsi"/>
          <w:bCs/>
        </w:rPr>
        <w:t xml:space="preserve"> I will distribute a sign-in sheet for each session. If you wish to receive credit for attendance, you must sign the sign-in sheet.</w:t>
      </w:r>
    </w:p>
    <w:p w:rsidR="005C5DAE" w:rsidRPr="001C225E" w:rsidRDefault="005C5DAE" w:rsidP="005C5DAE">
      <w:pPr>
        <w:numPr>
          <w:ilvl w:val="0"/>
          <w:numId w:val="7"/>
        </w:numPr>
        <w:rPr>
          <w:rFonts w:asciiTheme="minorHAnsi" w:hAnsiTheme="minorHAnsi"/>
          <w:bCs/>
        </w:rPr>
      </w:pPr>
      <w:r w:rsidRPr="001C225E">
        <w:rPr>
          <w:rFonts w:asciiTheme="minorHAnsi" w:hAnsiTheme="minorHAnsi"/>
          <w:bCs/>
        </w:rPr>
        <w:t>Prepare for class by completing the assigned reading.</w:t>
      </w:r>
    </w:p>
    <w:p w:rsidR="005C5DAE" w:rsidRPr="001C225E" w:rsidRDefault="005C5DAE" w:rsidP="005C5DAE">
      <w:pPr>
        <w:numPr>
          <w:ilvl w:val="0"/>
          <w:numId w:val="7"/>
        </w:numPr>
        <w:rPr>
          <w:rFonts w:asciiTheme="minorHAnsi" w:hAnsiTheme="minorHAnsi"/>
          <w:bCs/>
        </w:rPr>
      </w:pPr>
      <w:r w:rsidRPr="001C225E">
        <w:rPr>
          <w:rFonts w:asciiTheme="minorHAnsi" w:hAnsiTheme="minorHAnsi"/>
          <w:bCs/>
        </w:rPr>
        <w:lastRenderedPageBreak/>
        <w:t>Engage with each other and participate in the discussion.</w:t>
      </w:r>
    </w:p>
    <w:p w:rsidR="005C5DAE" w:rsidRDefault="005C5DAE" w:rsidP="005C5DAE">
      <w:pPr>
        <w:rPr>
          <w:rFonts w:asciiTheme="minorHAnsi" w:hAnsiTheme="minorHAnsi"/>
          <w:bCs/>
        </w:rPr>
      </w:pPr>
    </w:p>
    <w:p w:rsidR="005C5DAE" w:rsidRDefault="005C5DAE" w:rsidP="005C5DAE">
      <w:pPr>
        <w:rPr>
          <w:rFonts w:asciiTheme="minorHAnsi" w:hAnsiTheme="minorHAnsi"/>
          <w:bCs/>
        </w:rPr>
      </w:pPr>
      <w:r>
        <w:rPr>
          <w:rFonts w:asciiTheme="minorHAnsi" w:hAnsiTheme="minorHAnsi"/>
          <w:bCs/>
        </w:rPr>
        <w:t>The following illustrates how class participation grades will be assigned (out of 10 points.)</w:t>
      </w:r>
    </w:p>
    <w:p w:rsidR="005C5DAE" w:rsidRDefault="005C5DAE" w:rsidP="005C5DAE">
      <w:pPr>
        <w:pStyle w:val="ListParagraph"/>
        <w:numPr>
          <w:ilvl w:val="0"/>
          <w:numId w:val="16"/>
        </w:numPr>
        <w:rPr>
          <w:rFonts w:asciiTheme="minorHAnsi" w:hAnsiTheme="minorHAnsi"/>
        </w:rPr>
      </w:pPr>
      <w:r>
        <w:rPr>
          <w:rFonts w:asciiTheme="minorHAnsi" w:hAnsiTheme="minorHAnsi"/>
          <w:i/>
        </w:rPr>
        <w:t>9-10</w:t>
      </w:r>
      <w:r w:rsidRPr="00476EE0">
        <w:rPr>
          <w:rFonts w:asciiTheme="minorHAnsi" w:hAnsiTheme="minorHAnsi"/>
          <w:i/>
        </w:rPr>
        <w:t xml:space="preserve"> points</w:t>
      </w:r>
      <w:r>
        <w:rPr>
          <w:rFonts w:asciiTheme="minorHAnsi" w:hAnsiTheme="minorHAnsi"/>
        </w:rPr>
        <w:t xml:space="preserve">: The student attends class regularly and is well-prepared for each session. The student is a consistent contributor to class discussions, and his/her comments go beyond recitation of facts. The student expresses well thought-out opinions about substantive issues. </w:t>
      </w:r>
    </w:p>
    <w:p w:rsidR="005C5DAE" w:rsidRDefault="005C5DAE" w:rsidP="005C5DAE">
      <w:pPr>
        <w:pStyle w:val="ListParagraph"/>
        <w:numPr>
          <w:ilvl w:val="0"/>
          <w:numId w:val="16"/>
        </w:numPr>
        <w:rPr>
          <w:rFonts w:asciiTheme="minorHAnsi" w:hAnsiTheme="minorHAnsi"/>
        </w:rPr>
      </w:pPr>
      <w:r>
        <w:rPr>
          <w:rFonts w:asciiTheme="minorHAnsi" w:hAnsiTheme="minorHAnsi"/>
          <w:i/>
        </w:rPr>
        <w:t>6-8 points</w:t>
      </w:r>
      <w:r w:rsidRPr="00354241">
        <w:rPr>
          <w:rFonts w:asciiTheme="minorHAnsi" w:hAnsiTheme="minorHAnsi"/>
        </w:rPr>
        <w:t>:</w:t>
      </w:r>
      <w:r>
        <w:rPr>
          <w:rFonts w:asciiTheme="minorHAnsi" w:hAnsiTheme="minorHAnsi"/>
        </w:rPr>
        <w:t xml:space="preserve"> The student frequently participates, but there are times when the student’s comments indicate that s/he has not thought deeply about the assigned readings and associated issues. </w:t>
      </w:r>
    </w:p>
    <w:p w:rsidR="005C5DAE" w:rsidRDefault="005C5DAE" w:rsidP="005C5DAE">
      <w:pPr>
        <w:pStyle w:val="ListParagraph"/>
        <w:numPr>
          <w:ilvl w:val="0"/>
          <w:numId w:val="16"/>
        </w:numPr>
        <w:rPr>
          <w:rFonts w:asciiTheme="minorHAnsi" w:hAnsiTheme="minorHAnsi"/>
        </w:rPr>
      </w:pPr>
      <w:r>
        <w:rPr>
          <w:rFonts w:asciiTheme="minorHAnsi" w:hAnsiTheme="minorHAnsi"/>
          <w:i/>
        </w:rPr>
        <w:t>5</w:t>
      </w:r>
      <w:r w:rsidRPr="00402FE9">
        <w:rPr>
          <w:rFonts w:asciiTheme="minorHAnsi" w:hAnsiTheme="minorHAnsi"/>
          <w:i/>
        </w:rPr>
        <w:t>-</w:t>
      </w:r>
      <w:r>
        <w:rPr>
          <w:rFonts w:asciiTheme="minorHAnsi" w:hAnsiTheme="minorHAnsi"/>
          <w:i/>
        </w:rPr>
        <w:t>7</w:t>
      </w:r>
      <w:r w:rsidRPr="00402FE9">
        <w:rPr>
          <w:rFonts w:asciiTheme="minorHAnsi" w:hAnsiTheme="minorHAnsi"/>
          <w:i/>
        </w:rPr>
        <w:t xml:space="preserve"> points</w:t>
      </w:r>
      <w:r>
        <w:rPr>
          <w:rFonts w:asciiTheme="minorHAnsi" w:hAnsiTheme="minorHAnsi"/>
        </w:rPr>
        <w:t>: The student attends class, but does not participate in the discussion.</w:t>
      </w:r>
    </w:p>
    <w:p w:rsidR="005C5DAE" w:rsidRDefault="005C5DAE" w:rsidP="005C5DAE">
      <w:pPr>
        <w:pStyle w:val="ListParagraph"/>
        <w:numPr>
          <w:ilvl w:val="0"/>
          <w:numId w:val="16"/>
        </w:numPr>
        <w:rPr>
          <w:rFonts w:asciiTheme="minorHAnsi" w:hAnsiTheme="minorHAnsi"/>
        </w:rPr>
      </w:pPr>
      <w:r>
        <w:rPr>
          <w:rFonts w:asciiTheme="minorHAnsi" w:hAnsiTheme="minorHAnsi"/>
          <w:i/>
        </w:rPr>
        <w:t>3-5</w:t>
      </w:r>
      <w:r w:rsidRPr="00476EE0">
        <w:rPr>
          <w:rFonts w:asciiTheme="minorHAnsi" w:hAnsiTheme="minorHAnsi"/>
          <w:i/>
        </w:rPr>
        <w:t xml:space="preserve"> points</w:t>
      </w:r>
      <w:r>
        <w:rPr>
          <w:rFonts w:asciiTheme="minorHAnsi" w:hAnsiTheme="minorHAnsi"/>
        </w:rPr>
        <w:t>: The student participates when in class, but is frequently absent.</w:t>
      </w:r>
    </w:p>
    <w:p w:rsidR="005C5DAE" w:rsidRPr="00DA3339" w:rsidRDefault="005C5DAE" w:rsidP="005C5DAE">
      <w:pPr>
        <w:pStyle w:val="ListParagraph"/>
        <w:numPr>
          <w:ilvl w:val="0"/>
          <w:numId w:val="16"/>
        </w:numPr>
        <w:rPr>
          <w:rFonts w:asciiTheme="minorHAnsi" w:hAnsiTheme="minorHAnsi"/>
        </w:rPr>
      </w:pPr>
      <w:r>
        <w:rPr>
          <w:rFonts w:asciiTheme="minorHAnsi" w:hAnsiTheme="minorHAnsi"/>
          <w:i/>
        </w:rPr>
        <w:t>0-3 points</w:t>
      </w:r>
      <w:r w:rsidRPr="00DA3339">
        <w:rPr>
          <w:rFonts w:asciiTheme="minorHAnsi" w:hAnsiTheme="minorHAnsi"/>
        </w:rPr>
        <w:t>:</w:t>
      </w:r>
      <w:r>
        <w:rPr>
          <w:rFonts w:asciiTheme="minorHAnsi" w:hAnsiTheme="minorHAnsi"/>
        </w:rPr>
        <w:t xml:space="preserve"> The student is frequently absent and participation when in class is sporadic.</w:t>
      </w:r>
    </w:p>
    <w:p w:rsidR="005C5DAE" w:rsidRPr="001C225E" w:rsidRDefault="005C5DAE" w:rsidP="005C5DAE">
      <w:pPr>
        <w:rPr>
          <w:rFonts w:asciiTheme="minorHAnsi" w:hAnsiTheme="minorHAnsi"/>
          <w:bCs/>
        </w:rPr>
      </w:pPr>
    </w:p>
    <w:p w:rsidR="005C5DAE" w:rsidRPr="001C225E" w:rsidRDefault="005C5DAE" w:rsidP="005C5DAE">
      <w:pPr>
        <w:pStyle w:val="Heading2"/>
        <w:rPr>
          <w:rFonts w:asciiTheme="minorHAnsi" w:hAnsiTheme="minorHAnsi"/>
          <w:b/>
          <w:sz w:val="24"/>
          <w:szCs w:val="24"/>
          <w:u w:val="none"/>
        </w:rPr>
      </w:pPr>
      <w:r w:rsidRPr="001C225E">
        <w:rPr>
          <w:rFonts w:asciiTheme="minorHAnsi" w:hAnsiTheme="minorHAnsi"/>
          <w:b/>
          <w:bCs/>
          <w:sz w:val="24"/>
          <w:szCs w:val="24"/>
          <w:u w:val="none"/>
        </w:rPr>
        <w:t xml:space="preserve">Class </w:t>
      </w:r>
      <w:r w:rsidRPr="001C225E">
        <w:rPr>
          <w:rFonts w:asciiTheme="minorHAnsi" w:hAnsiTheme="minorHAnsi"/>
          <w:b/>
          <w:sz w:val="24"/>
          <w:szCs w:val="24"/>
          <w:u w:val="none"/>
        </w:rPr>
        <w:t>Policies</w:t>
      </w:r>
    </w:p>
    <w:p w:rsidR="005C5DAE" w:rsidRPr="001C225E" w:rsidRDefault="005C5DAE" w:rsidP="005C5DAE">
      <w:pPr>
        <w:rPr>
          <w:rFonts w:asciiTheme="minorHAnsi" w:hAnsiTheme="minorHAnsi"/>
        </w:rPr>
      </w:pPr>
      <w:r w:rsidRPr="001C225E">
        <w:rPr>
          <w:rFonts w:asciiTheme="minorHAnsi" w:hAnsiTheme="minorHAnsi"/>
          <w:u w:val="single"/>
        </w:rPr>
        <w:t>Reading:</w:t>
      </w:r>
      <w:r w:rsidRPr="001C225E">
        <w:rPr>
          <w:rFonts w:asciiTheme="minorHAnsi" w:hAnsiTheme="minorHAnsi"/>
        </w:rPr>
        <w:t xml:space="preserve"> All readings MUST be completed prior to the session for which they are assigned.</w:t>
      </w:r>
    </w:p>
    <w:p w:rsidR="005C5DAE" w:rsidRPr="001C225E" w:rsidRDefault="005C5DAE" w:rsidP="005C5DAE">
      <w:pPr>
        <w:rPr>
          <w:rFonts w:asciiTheme="minorHAnsi" w:hAnsiTheme="minorHAnsi"/>
        </w:rPr>
      </w:pPr>
    </w:p>
    <w:p w:rsidR="005C5DAE" w:rsidRPr="001C225E" w:rsidRDefault="005C5DAE" w:rsidP="005C5DAE">
      <w:pPr>
        <w:rPr>
          <w:rFonts w:asciiTheme="minorHAnsi" w:hAnsiTheme="minorHAnsi"/>
        </w:rPr>
      </w:pPr>
      <w:r w:rsidRPr="001C225E">
        <w:rPr>
          <w:rFonts w:asciiTheme="minorHAnsi" w:hAnsiTheme="minorHAnsi"/>
          <w:u w:val="single"/>
        </w:rPr>
        <w:t>Attendance:</w:t>
      </w:r>
      <w:r w:rsidRPr="001C225E">
        <w:rPr>
          <w:rFonts w:asciiTheme="minorHAnsi" w:hAnsiTheme="minorHAnsi"/>
        </w:rPr>
        <w:t xml:space="preserve"> If you will not be able to attend a class, please let me know in advance.  Due to the nature of the class, attendance is very important.  A poor attendance record will negatively affect your class participation grade.</w:t>
      </w:r>
    </w:p>
    <w:p w:rsidR="005C5DAE" w:rsidRPr="001C225E" w:rsidRDefault="005C5DAE" w:rsidP="005C5DAE">
      <w:pPr>
        <w:rPr>
          <w:rFonts w:asciiTheme="minorHAnsi" w:hAnsiTheme="minorHAnsi"/>
        </w:rPr>
      </w:pPr>
    </w:p>
    <w:p w:rsidR="005C5DAE" w:rsidRPr="001C225E" w:rsidRDefault="005C5DAE" w:rsidP="005C5DAE">
      <w:pPr>
        <w:rPr>
          <w:rFonts w:asciiTheme="minorHAnsi" w:hAnsiTheme="minorHAnsi"/>
        </w:rPr>
      </w:pPr>
      <w:r w:rsidRPr="001C225E">
        <w:rPr>
          <w:rFonts w:asciiTheme="minorHAnsi" w:hAnsiTheme="minorHAnsi"/>
          <w:u w:val="single"/>
        </w:rPr>
        <w:t>Exams:</w:t>
      </w:r>
      <w:r w:rsidRPr="001C225E">
        <w:rPr>
          <w:rFonts w:asciiTheme="minorHAnsi" w:hAnsiTheme="minorHAnsi"/>
        </w:rPr>
        <w:t xml:space="preserve"> No make</w:t>
      </w:r>
      <w:r>
        <w:rPr>
          <w:rFonts w:asciiTheme="minorHAnsi" w:hAnsiTheme="minorHAnsi"/>
        </w:rPr>
        <w:t>-up</w:t>
      </w:r>
      <w:r w:rsidRPr="001C225E">
        <w:rPr>
          <w:rFonts w:asciiTheme="minorHAnsi" w:hAnsiTheme="minorHAnsi"/>
        </w:rPr>
        <w:t xml:space="preserve"> exams will be given. If you have to miss an exam because of unavoidable circumstances, let me know in advance</w:t>
      </w:r>
      <w:r>
        <w:rPr>
          <w:rFonts w:asciiTheme="minorHAnsi" w:hAnsiTheme="minorHAnsi"/>
        </w:rPr>
        <w:t xml:space="preserve"> and we will work something out</w:t>
      </w:r>
      <w:r w:rsidRPr="001C225E">
        <w:rPr>
          <w:rFonts w:asciiTheme="minorHAnsi" w:hAnsiTheme="minorHAnsi"/>
        </w:rPr>
        <w:t>.</w:t>
      </w:r>
    </w:p>
    <w:p w:rsidR="005C5DAE" w:rsidRPr="001C225E" w:rsidRDefault="005C5DAE" w:rsidP="005C5DAE">
      <w:pPr>
        <w:rPr>
          <w:rFonts w:asciiTheme="minorHAnsi" w:hAnsiTheme="minorHAnsi"/>
        </w:rPr>
      </w:pPr>
      <w:r w:rsidRPr="001C225E">
        <w:rPr>
          <w:rFonts w:asciiTheme="minorHAnsi" w:hAnsiTheme="minorHAnsi"/>
        </w:rPr>
        <w:t xml:space="preserve"> </w:t>
      </w:r>
      <w:r w:rsidRPr="001C225E">
        <w:rPr>
          <w:rFonts w:asciiTheme="minorHAnsi" w:hAnsiTheme="minorHAnsi"/>
        </w:rPr>
        <w:tab/>
      </w:r>
    </w:p>
    <w:p w:rsidR="005C5DAE" w:rsidRPr="001C225E" w:rsidRDefault="005C5DAE" w:rsidP="005C5DAE">
      <w:pPr>
        <w:rPr>
          <w:rFonts w:asciiTheme="minorHAnsi" w:hAnsiTheme="minorHAnsi"/>
        </w:rPr>
      </w:pPr>
      <w:r w:rsidRPr="001C225E">
        <w:rPr>
          <w:rFonts w:asciiTheme="minorHAnsi" w:hAnsiTheme="minorHAnsi"/>
          <w:u w:val="single"/>
        </w:rPr>
        <w:t>Academic honesty:</w:t>
      </w:r>
      <w:r w:rsidRPr="001C225E">
        <w:rPr>
          <w:rFonts w:asciiTheme="minorHAnsi" w:hAnsiTheme="minorHAnsi"/>
        </w:rPr>
        <w:t xml:space="preserve"> We will abide by the Georgia Tech Honor Code.  The complete text of the Honor Code is available at www.honor.gatech.edu.</w:t>
      </w:r>
    </w:p>
    <w:p w:rsidR="005C5DAE" w:rsidRPr="001C225E" w:rsidRDefault="005C5DAE" w:rsidP="005C5DAE">
      <w:pPr>
        <w:rPr>
          <w:rFonts w:asciiTheme="minorHAnsi" w:hAnsiTheme="minorHAnsi"/>
          <w:bCs/>
        </w:rPr>
      </w:pPr>
    </w:p>
    <w:p w:rsidR="005C5DAE" w:rsidRPr="001C225E" w:rsidRDefault="005C5DAE" w:rsidP="005C5DAE">
      <w:pPr>
        <w:rPr>
          <w:rFonts w:asciiTheme="minorHAnsi" w:hAnsiTheme="minorHAnsi"/>
          <w:bCs/>
        </w:rPr>
      </w:pPr>
      <w:r w:rsidRPr="001C225E">
        <w:rPr>
          <w:rFonts w:asciiTheme="minorHAnsi" w:hAnsiTheme="minorHAnsi"/>
          <w:bCs/>
          <w:u w:val="single"/>
        </w:rPr>
        <w:t>Changes to the syllabus:</w:t>
      </w:r>
      <w:r w:rsidRPr="001C225E">
        <w:rPr>
          <w:rFonts w:asciiTheme="minorHAnsi" w:hAnsiTheme="minorHAnsi"/>
          <w:bCs/>
        </w:rPr>
        <w:t xml:space="preserve"> The material within the syllabus is subject to minor changes due to circumstances throughout the semester.  In particular, the availability of the guest speakers may cause the schedule to change somewhat.  All changes will be announced and distributed in a timely fashion.</w:t>
      </w:r>
    </w:p>
    <w:p w:rsidR="005C5DAE" w:rsidRPr="001C225E" w:rsidRDefault="005C5DAE" w:rsidP="005C5DAE">
      <w:pPr>
        <w:rPr>
          <w:rFonts w:asciiTheme="minorHAnsi" w:hAnsiTheme="minorHAnsi"/>
          <w:bCs/>
        </w:rPr>
      </w:pPr>
    </w:p>
    <w:p w:rsidR="005C5DAE" w:rsidRPr="001C225E" w:rsidRDefault="005C5DAE" w:rsidP="005C5DAE">
      <w:pPr>
        <w:rPr>
          <w:rFonts w:asciiTheme="minorHAnsi" w:hAnsiTheme="minorHAnsi"/>
          <w:bCs/>
        </w:rPr>
      </w:pPr>
      <w:r w:rsidRPr="001C225E">
        <w:rPr>
          <w:rFonts w:asciiTheme="minorHAnsi" w:hAnsiTheme="minorHAnsi"/>
          <w:bCs/>
          <w:u w:val="single"/>
        </w:rPr>
        <w:t>Use of electronic devices:</w:t>
      </w:r>
      <w:r w:rsidRPr="001C225E">
        <w:rPr>
          <w:rFonts w:asciiTheme="minorHAnsi" w:hAnsiTheme="minorHAnsi"/>
          <w:bCs/>
        </w:rPr>
        <w:t xml:space="preserve"> All electronic devices (e.g., laptop, </w:t>
      </w:r>
      <w:r>
        <w:rPr>
          <w:rFonts w:asciiTheme="minorHAnsi" w:hAnsiTheme="minorHAnsi"/>
          <w:bCs/>
        </w:rPr>
        <w:t>tablet, smart</w:t>
      </w:r>
      <w:r w:rsidRPr="001C225E">
        <w:rPr>
          <w:rFonts w:asciiTheme="minorHAnsi" w:hAnsiTheme="minorHAnsi"/>
          <w:bCs/>
        </w:rPr>
        <w:t>phone, etc.) are prohibited during class time unless being used in a class-based activity.</w:t>
      </w:r>
    </w:p>
    <w:p w:rsidR="005C5DAE" w:rsidRPr="001C225E" w:rsidRDefault="005C5DAE" w:rsidP="005C5DAE">
      <w:pPr>
        <w:rPr>
          <w:rFonts w:asciiTheme="minorHAnsi" w:hAnsiTheme="minorHAnsi"/>
          <w:bCs/>
        </w:rPr>
      </w:pPr>
    </w:p>
    <w:p w:rsidR="00A810A3" w:rsidRPr="001C225E" w:rsidRDefault="00A810A3">
      <w:pPr>
        <w:rPr>
          <w:rFonts w:asciiTheme="minorHAnsi" w:hAnsiTheme="minorHAnsi"/>
          <w:bCs/>
        </w:rPr>
      </w:pPr>
    </w:p>
    <w:p w:rsidR="001E4BE1" w:rsidRPr="001C225E" w:rsidRDefault="001E4BE1" w:rsidP="00FF1634">
      <w:pPr>
        <w:jc w:val="center"/>
        <w:rPr>
          <w:rFonts w:asciiTheme="minorHAnsi" w:hAnsiTheme="minorHAnsi"/>
          <w:b/>
          <w:sz w:val="28"/>
          <w:szCs w:val="28"/>
        </w:rPr>
      </w:pPr>
      <w:r w:rsidRPr="001C225E">
        <w:rPr>
          <w:rFonts w:asciiTheme="minorHAnsi" w:hAnsiTheme="minorHAnsi"/>
          <w:sz w:val="22"/>
          <w:szCs w:val="22"/>
        </w:rPr>
        <w:br w:type="page"/>
      </w:r>
      <w:r w:rsidR="00E55593" w:rsidRPr="001C225E">
        <w:rPr>
          <w:rFonts w:asciiTheme="minorHAnsi" w:hAnsiTheme="minorHAnsi"/>
          <w:b/>
          <w:sz w:val="28"/>
          <w:szCs w:val="28"/>
        </w:rPr>
        <w:lastRenderedPageBreak/>
        <w:t>Class S</w:t>
      </w:r>
      <w:r w:rsidR="004E4F98">
        <w:rPr>
          <w:rFonts w:asciiTheme="minorHAnsi" w:hAnsiTheme="minorHAnsi"/>
          <w:b/>
          <w:sz w:val="28"/>
          <w:szCs w:val="28"/>
        </w:rPr>
        <w:t>chedule</w:t>
      </w:r>
    </w:p>
    <w:p w:rsidR="001E4BE1" w:rsidRPr="001C225E" w:rsidRDefault="001E4BE1">
      <w:pPr>
        <w:ind w:left="360"/>
        <w:rPr>
          <w:rFonts w:asciiTheme="minorHAnsi" w:hAnsiTheme="minorHAnsi"/>
          <w:sz w:val="22"/>
          <w:szCs w:val="22"/>
        </w:rPr>
      </w:pPr>
    </w:p>
    <w:tbl>
      <w:tblPr>
        <w:tblStyle w:val="TableGrid3"/>
        <w:tblW w:w="9648" w:type="dxa"/>
        <w:tblLayout w:type="fixed"/>
        <w:tblLook w:val="01E0" w:firstRow="1" w:lastRow="1" w:firstColumn="1" w:lastColumn="1" w:noHBand="0" w:noVBand="0"/>
      </w:tblPr>
      <w:tblGrid>
        <w:gridCol w:w="828"/>
        <w:gridCol w:w="2340"/>
        <w:gridCol w:w="6480"/>
      </w:tblGrid>
      <w:tr w:rsidR="00224F03" w:rsidRPr="001C225E" w:rsidTr="00224F03">
        <w:trPr>
          <w:cnfStyle w:val="100000000000" w:firstRow="1" w:lastRow="0" w:firstColumn="0" w:lastColumn="0" w:oddVBand="0" w:evenVBand="0" w:oddHBand="0" w:evenHBand="0" w:firstRowFirstColumn="0" w:firstRowLastColumn="0" w:lastRowFirstColumn="0" w:lastRowLastColumn="0"/>
          <w:cantSplit/>
          <w:tblHeader/>
        </w:trPr>
        <w:tc>
          <w:tcPr>
            <w:tcW w:w="828" w:type="dxa"/>
            <w:tcBorders>
              <w:top w:val="single" w:sz="6" w:space="0" w:color="000000"/>
              <w:left w:val="single" w:sz="4" w:space="0" w:color="auto"/>
            </w:tcBorders>
            <w:shd w:val="clear" w:color="FFFF00" w:fill="C0C0C0"/>
          </w:tcPr>
          <w:p w:rsidR="00224F03" w:rsidRPr="001C225E" w:rsidRDefault="00224F03" w:rsidP="00224F03">
            <w:pPr>
              <w:jc w:val="center"/>
              <w:rPr>
                <w:rFonts w:asciiTheme="minorHAnsi" w:hAnsiTheme="minorHAnsi"/>
                <w:b/>
                <w:bCs/>
              </w:rPr>
            </w:pPr>
            <w:r w:rsidRPr="001C225E">
              <w:rPr>
                <w:rFonts w:asciiTheme="minorHAnsi" w:hAnsiTheme="minorHAnsi"/>
                <w:b/>
                <w:bCs/>
              </w:rPr>
              <w:t>Date</w:t>
            </w:r>
          </w:p>
        </w:tc>
        <w:tc>
          <w:tcPr>
            <w:tcW w:w="2340" w:type="dxa"/>
            <w:tcBorders>
              <w:top w:val="single" w:sz="6" w:space="0" w:color="000000"/>
            </w:tcBorders>
            <w:shd w:val="clear" w:color="FFFF00" w:fill="C0C0C0"/>
          </w:tcPr>
          <w:p w:rsidR="00224F03" w:rsidRPr="001C225E" w:rsidRDefault="00224F03" w:rsidP="00224F03">
            <w:pPr>
              <w:jc w:val="center"/>
              <w:rPr>
                <w:rFonts w:asciiTheme="minorHAnsi" w:hAnsiTheme="minorHAnsi"/>
                <w:b/>
                <w:bCs/>
              </w:rPr>
            </w:pPr>
            <w:r w:rsidRPr="001C225E">
              <w:rPr>
                <w:rFonts w:asciiTheme="minorHAnsi" w:hAnsiTheme="minorHAnsi"/>
                <w:b/>
                <w:bCs/>
              </w:rPr>
              <w:t>Topic</w:t>
            </w:r>
          </w:p>
        </w:tc>
        <w:tc>
          <w:tcPr>
            <w:cnfStyle w:val="000100000000" w:firstRow="0" w:lastRow="0" w:firstColumn="0" w:lastColumn="1" w:oddVBand="0" w:evenVBand="0" w:oddHBand="0" w:evenHBand="0" w:firstRowFirstColumn="0" w:firstRowLastColumn="0" w:lastRowFirstColumn="0" w:lastRowLastColumn="0"/>
            <w:tcW w:w="6480" w:type="dxa"/>
            <w:tcBorders>
              <w:top w:val="single" w:sz="6" w:space="0" w:color="000000"/>
              <w:right w:val="single" w:sz="4" w:space="0" w:color="auto"/>
            </w:tcBorders>
            <w:shd w:val="clear" w:color="FFFF00" w:fill="C0C0C0"/>
          </w:tcPr>
          <w:p w:rsidR="00224F03" w:rsidRPr="00704536" w:rsidRDefault="00224F03" w:rsidP="00224F03">
            <w:pPr>
              <w:jc w:val="center"/>
              <w:rPr>
                <w:rFonts w:asciiTheme="minorHAnsi" w:hAnsiTheme="minorHAnsi"/>
                <w:bCs w:val="0"/>
              </w:rPr>
            </w:pPr>
            <w:r w:rsidRPr="00704536">
              <w:rPr>
                <w:rFonts w:asciiTheme="minorHAnsi" w:hAnsiTheme="minorHAnsi"/>
                <w:bCs w:val="0"/>
              </w:rPr>
              <w:t>Assignment / Reading / Case</w:t>
            </w:r>
          </w:p>
        </w:tc>
      </w:tr>
      <w:tr w:rsidR="00224F03" w:rsidRPr="001C225E" w:rsidTr="00224F03">
        <w:trPr>
          <w:cantSplit/>
        </w:trPr>
        <w:tc>
          <w:tcPr>
            <w:cnfStyle w:val="000100000000" w:firstRow="0" w:lastRow="0" w:firstColumn="0" w:lastColumn="1" w:oddVBand="0" w:evenVBand="0" w:oddHBand="0" w:evenHBand="0" w:firstRowFirstColumn="0" w:firstRowLastColumn="0" w:lastRowFirstColumn="0" w:lastRowLastColumn="0"/>
            <w:tcW w:w="9648" w:type="dxa"/>
            <w:gridSpan w:val="3"/>
            <w:tcBorders>
              <w:top w:val="single" w:sz="6" w:space="0" w:color="000000"/>
              <w:left w:val="single" w:sz="4" w:space="0" w:color="auto"/>
              <w:bottom w:val="single" w:sz="4" w:space="0" w:color="auto"/>
              <w:right w:val="single" w:sz="4" w:space="0" w:color="auto"/>
            </w:tcBorders>
          </w:tcPr>
          <w:p w:rsidR="00224F03" w:rsidRPr="00704536" w:rsidRDefault="00224F03" w:rsidP="00224F03">
            <w:pPr>
              <w:rPr>
                <w:rFonts w:asciiTheme="minorHAnsi" w:hAnsiTheme="minorHAnsi"/>
              </w:rPr>
            </w:pPr>
            <w:r w:rsidRPr="00704536">
              <w:rPr>
                <w:rFonts w:asciiTheme="minorHAnsi" w:hAnsiTheme="minorHAnsi"/>
              </w:rPr>
              <w:t>Introduction</w:t>
            </w:r>
          </w:p>
        </w:tc>
      </w:tr>
      <w:tr w:rsidR="00224F03" w:rsidRPr="001C225E" w:rsidTr="00224F03">
        <w:trPr>
          <w:cantSplit/>
        </w:trPr>
        <w:tc>
          <w:tcPr>
            <w:tcW w:w="828" w:type="dxa"/>
            <w:tcBorders>
              <w:top w:val="single" w:sz="6" w:space="0" w:color="000000"/>
              <w:left w:val="single" w:sz="4" w:space="0" w:color="auto"/>
              <w:bottom w:val="single" w:sz="4" w:space="0" w:color="auto"/>
            </w:tcBorders>
          </w:tcPr>
          <w:p w:rsidR="00224F03" w:rsidRPr="001C225E" w:rsidRDefault="00224F03" w:rsidP="00224F03">
            <w:pPr>
              <w:rPr>
                <w:rFonts w:asciiTheme="minorHAnsi" w:hAnsiTheme="minorHAnsi"/>
              </w:rPr>
            </w:pPr>
            <w:r w:rsidRPr="001C225E">
              <w:rPr>
                <w:rFonts w:asciiTheme="minorHAnsi" w:hAnsiTheme="minorHAnsi"/>
              </w:rPr>
              <w:t xml:space="preserve">Aug. </w:t>
            </w:r>
            <w:r>
              <w:rPr>
                <w:rFonts w:asciiTheme="minorHAnsi" w:hAnsiTheme="minorHAnsi"/>
              </w:rPr>
              <w:t>2</w:t>
            </w:r>
            <w:r w:rsidR="00F4412E">
              <w:rPr>
                <w:rFonts w:asciiTheme="minorHAnsi" w:hAnsiTheme="minorHAnsi"/>
              </w:rPr>
              <w:t>0</w:t>
            </w:r>
          </w:p>
        </w:tc>
        <w:tc>
          <w:tcPr>
            <w:tcW w:w="2340" w:type="dxa"/>
            <w:tcBorders>
              <w:top w:val="single" w:sz="6" w:space="0" w:color="000000"/>
              <w:bottom w:val="single" w:sz="4" w:space="0" w:color="auto"/>
            </w:tcBorders>
          </w:tcPr>
          <w:p w:rsidR="00224F03" w:rsidRPr="001C225E" w:rsidRDefault="00224F03" w:rsidP="00224F03">
            <w:pPr>
              <w:rPr>
                <w:rFonts w:asciiTheme="minorHAnsi" w:hAnsiTheme="minorHAnsi"/>
              </w:rPr>
            </w:pPr>
            <w:r w:rsidRPr="001C225E">
              <w:rPr>
                <w:rFonts w:asciiTheme="minorHAnsi" w:hAnsiTheme="minorHAnsi"/>
              </w:rPr>
              <w:t>Course introduction</w:t>
            </w:r>
          </w:p>
        </w:tc>
        <w:tc>
          <w:tcPr>
            <w:cnfStyle w:val="000100000000" w:firstRow="0" w:lastRow="0" w:firstColumn="0" w:lastColumn="1" w:oddVBand="0" w:evenVBand="0" w:oddHBand="0" w:evenHBand="0" w:firstRowFirstColumn="0" w:firstRowLastColumn="0" w:lastRowFirstColumn="0" w:lastRowLastColumn="0"/>
            <w:tcW w:w="6480" w:type="dxa"/>
            <w:tcBorders>
              <w:top w:val="single" w:sz="6" w:space="0" w:color="000000"/>
              <w:bottom w:val="single" w:sz="4" w:space="0" w:color="auto"/>
              <w:right w:val="single" w:sz="4" w:space="0" w:color="auto"/>
            </w:tcBorders>
          </w:tcPr>
          <w:p w:rsidR="00224F03" w:rsidRPr="00704536" w:rsidRDefault="00224F03" w:rsidP="00224F03">
            <w:pPr>
              <w:rPr>
                <w:rFonts w:asciiTheme="minorHAnsi" w:hAnsiTheme="minorHAnsi"/>
                <w:b w:val="0"/>
              </w:rPr>
            </w:pPr>
            <w:r w:rsidRPr="00704536">
              <w:rPr>
                <w:rFonts w:asciiTheme="minorHAnsi" w:hAnsiTheme="minorHAnsi"/>
                <w:b w:val="0"/>
              </w:rPr>
              <w:t>Read the syllabus (required reading!)</w:t>
            </w:r>
          </w:p>
        </w:tc>
      </w:tr>
      <w:tr w:rsidR="00224F03" w:rsidRPr="001C225E" w:rsidTr="00224F03">
        <w:trPr>
          <w:cantSplit/>
        </w:trPr>
        <w:tc>
          <w:tcPr>
            <w:tcW w:w="828" w:type="dxa"/>
            <w:tcBorders>
              <w:top w:val="single" w:sz="4" w:space="0" w:color="auto"/>
              <w:left w:val="single" w:sz="4" w:space="0" w:color="auto"/>
              <w:bottom w:val="single" w:sz="4" w:space="0" w:color="auto"/>
            </w:tcBorders>
          </w:tcPr>
          <w:p w:rsidR="00224F03" w:rsidRPr="001C225E" w:rsidRDefault="00224F03" w:rsidP="00224F03">
            <w:pPr>
              <w:rPr>
                <w:rFonts w:asciiTheme="minorHAnsi" w:hAnsiTheme="minorHAnsi"/>
              </w:rPr>
            </w:pPr>
            <w:r w:rsidRPr="001C225E">
              <w:rPr>
                <w:rFonts w:asciiTheme="minorHAnsi" w:hAnsiTheme="minorHAnsi"/>
              </w:rPr>
              <w:t xml:space="preserve">Aug. </w:t>
            </w:r>
            <w:r>
              <w:rPr>
                <w:rFonts w:asciiTheme="minorHAnsi" w:hAnsiTheme="minorHAnsi"/>
              </w:rPr>
              <w:t>2</w:t>
            </w:r>
            <w:r w:rsidR="00F4412E">
              <w:rPr>
                <w:rFonts w:asciiTheme="minorHAnsi" w:hAnsiTheme="minorHAnsi"/>
              </w:rPr>
              <w:t>2</w:t>
            </w:r>
          </w:p>
        </w:tc>
        <w:tc>
          <w:tcPr>
            <w:tcW w:w="2340" w:type="dxa"/>
            <w:tcBorders>
              <w:top w:val="single" w:sz="4" w:space="0" w:color="auto"/>
              <w:bottom w:val="single" w:sz="4" w:space="0" w:color="auto"/>
            </w:tcBorders>
          </w:tcPr>
          <w:p w:rsidR="00224F03" w:rsidRDefault="00224F03" w:rsidP="00224F03">
            <w:pPr>
              <w:rPr>
                <w:rFonts w:asciiTheme="minorHAnsi" w:hAnsiTheme="minorHAnsi"/>
              </w:rPr>
            </w:pPr>
            <w:r w:rsidRPr="00193DDB">
              <w:rPr>
                <w:rFonts w:asciiTheme="minorHAnsi" w:hAnsiTheme="minorHAnsi"/>
              </w:rPr>
              <w:t>Examples of emerging technologies</w:t>
            </w:r>
          </w:p>
          <w:p w:rsidR="00224F03" w:rsidRDefault="00224F03" w:rsidP="00224F03">
            <w:pPr>
              <w:rPr>
                <w:rFonts w:asciiTheme="minorHAnsi" w:hAnsiTheme="minorHAnsi"/>
              </w:rPr>
            </w:pPr>
          </w:p>
          <w:p w:rsidR="00224F03" w:rsidRPr="00193DDB" w:rsidRDefault="00224F03" w:rsidP="00A75435">
            <w:pPr>
              <w:rPr>
                <w:rFonts w:asciiTheme="minorHAnsi" w:hAnsiTheme="minorHAnsi"/>
              </w:rPr>
            </w:pPr>
            <w:r w:rsidRPr="001C225E">
              <w:rPr>
                <w:rFonts w:asciiTheme="minorHAnsi" w:hAnsiTheme="minorHAnsi"/>
                <w:i/>
              </w:rPr>
              <w:t>Featured Technol</w:t>
            </w:r>
            <w:r>
              <w:rPr>
                <w:rFonts w:asciiTheme="minorHAnsi" w:hAnsiTheme="minorHAnsi"/>
                <w:i/>
              </w:rPr>
              <w:t>ogies</w:t>
            </w:r>
            <w:r w:rsidRPr="001C225E">
              <w:rPr>
                <w:rFonts w:asciiTheme="minorHAnsi" w:hAnsiTheme="minorHAnsi"/>
                <w:i/>
              </w:rPr>
              <w:t>:</w:t>
            </w:r>
            <w:r w:rsidRPr="001C225E">
              <w:rPr>
                <w:rFonts w:asciiTheme="minorHAnsi" w:hAnsiTheme="minorHAnsi"/>
              </w:rPr>
              <w:t xml:space="preserve"> </w:t>
            </w:r>
            <w:r w:rsidR="00F4412E">
              <w:rPr>
                <w:rFonts w:asciiTheme="minorHAnsi" w:hAnsiTheme="minorHAnsi"/>
              </w:rPr>
              <w:t>Handheld computing, wireless power, solar power, artificial intelligence</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224F03" w:rsidRPr="00704536" w:rsidRDefault="00224F03" w:rsidP="00224F03">
            <w:pPr>
              <w:rPr>
                <w:rFonts w:asciiTheme="minorHAnsi" w:hAnsiTheme="minorHAnsi"/>
                <w:b w:val="0"/>
              </w:rPr>
            </w:pPr>
            <w:r w:rsidRPr="00704536">
              <w:rPr>
                <w:rFonts w:asciiTheme="minorHAnsi" w:hAnsiTheme="minorHAnsi"/>
                <w:b w:val="0"/>
              </w:rPr>
              <w:t>Read (these are all very short):</w:t>
            </w:r>
          </w:p>
          <w:p w:rsidR="00F4412E" w:rsidRPr="00E51743" w:rsidRDefault="00F4412E" w:rsidP="00F4412E">
            <w:pPr>
              <w:numPr>
                <w:ilvl w:val="0"/>
                <w:numId w:val="3"/>
              </w:numPr>
              <w:tabs>
                <w:tab w:val="clear" w:pos="720"/>
              </w:tabs>
              <w:ind w:left="252" w:hanging="252"/>
              <w:rPr>
                <w:rFonts w:asciiTheme="minorHAnsi" w:hAnsiTheme="minorHAnsi"/>
                <w:b w:val="0"/>
              </w:rPr>
            </w:pPr>
            <w:r w:rsidRPr="00704536">
              <w:rPr>
                <w:rFonts w:asciiTheme="minorHAnsi" w:hAnsiTheme="minorHAnsi"/>
                <w:b w:val="0"/>
              </w:rPr>
              <w:t xml:space="preserve">What Your Phone Might Do for You Two Years From Now (Tedeschi, </w:t>
            </w:r>
            <w:r w:rsidRPr="00704536">
              <w:rPr>
                <w:rFonts w:asciiTheme="minorHAnsi" w:hAnsiTheme="minorHAnsi"/>
                <w:b w:val="0"/>
                <w:i/>
              </w:rPr>
              <w:t>New York Times</w:t>
            </w:r>
            <w:r w:rsidRPr="00704536">
              <w:rPr>
                <w:rFonts w:asciiTheme="minorHAnsi" w:hAnsiTheme="minorHAnsi"/>
                <w:b w:val="0"/>
              </w:rPr>
              <w:t>, Nov. 5, 2009.)</w:t>
            </w:r>
          </w:p>
          <w:p w:rsidR="00F4412E" w:rsidRDefault="00F4412E" w:rsidP="00F4412E">
            <w:pPr>
              <w:numPr>
                <w:ilvl w:val="0"/>
                <w:numId w:val="3"/>
              </w:numPr>
              <w:tabs>
                <w:tab w:val="clear" w:pos="720"/>
              </w:tabs>
              <w:ind w:left="252" w:hanging="252"/>
              <w:rPr>
                <w:rFonts w:asciiTheme="minorHAnsi" w:hAnsiTheme="minorHAnsi"/>
                <w:b w:val="0"/>
              </w:rPr>
            </w:pPr>
            <w:r w:rsidRPr="00E51743">
              <w:rPr>
                <w:rFonts w:asciiTheme="minorHAnsi" w:hAnsiTheme="minorHAnsi"/>
                <w:b w:val="0"/>
              </w:rPr>
              <w:t xml:space="preserve">Facebook’s Timeline (Greenwald, </w:t>
            </w:r>
            <w:r w:rsidRPr="00E51743">
              <w:rPr>
                <w:rFonts w:asciiTheme="minorHAnsi" w:hAnsiTheme="minorHAnsi"/>
                <w:b w:val="0"/>
                <w:i/>
              </w:rPr>
              <w:t>Technology Review</w:t>
            </w:r>
            <w:r w:rsidRPr="00E51743">
              <w:rPr>
                <w:rFonts w:asciiTheme="minorHAnsi" w:hAnsiTheme="minorHAnsi"/>
                <w:b w:val="0"/>
              </w:rPr>
              <w:t>, May/June 2012.)</w:t>
            </w:r>
          </w:p>
          <w:p w:rsidR="00F4412E" w:rsidRPr="00704536" w:rsidRDefault="00F4412E" w:rsidP="00F4412E">
            <w:pPr>
              <w:numPr>
                <w:ilvl w:val="0"/>
                <w:numId w:val="3"/>
              </w:numPr>
              <w:tabs>
                <w:tab w:val="clear" w:pos="720"/>
              </w:tabs>
              <w:ind w:left="252" w:hanging="252"/>
              <w:rPr>
                <w:rFonts w:asciiTheme="minorHAnsi" w:hAnsiTheme="minorHAnsi"/>
                <w:b w:val="0"/>
              </w:rPr>
            </w:pPr>
            <w:r w:rsidRPr="00E51743">
              <w:rPr>
                <w:rFonts w:asciiTheme="minorHAnsi" w:hAnsiTheme="minorHAnsi"/>
                <w:b w:val="0"/>
              </w:rPr>
              <w:t xml:space="preserve">Automatic Recharging, From a Distance (Eisenberg, </w:t>
            </w:r>
            <w:r w:rsidRPr="00E51743">
              <w:rPr>
                <w:rFonts w:asciiTheme="minorHAnsi" w:hAnsiTheme="minorHAnsi"/>
                <w:b w:val="0"/>
                <w:i/>
              </w:rPr>
              <w:t>New York Times</w:t>
            </w:r>
            <w:r w:rsidRPr="00E51743">
              <w:rPr>
                <w:rFonts w:asciiTheme="minorHAnsi" w:hAnsiTheme="minorHAnsi"/>
                <w:b w:val="0"/>
              </w:rPr>
              <w:t>, March 10, 2012.)</w:t>
            </w:r>
          </w:p>
          <w:p w:rsidR="00F4412E" w:rsidRDefault="00F4412E" w:rsidP="00F4412E">
            <w:pPr>
              <w:numPr>
                <w:ilvl w:val="0"/>
                <w:numId w:val="3"/>
              </w:numPr>
              <w:tabs>
                <w:tab w:val="clear" w:pos="720"/>
              </w:tabs>
              <w:ind w:left="252" w:hanging="252"/>
              <w:rPr>
                <w:rFonts w:asciiTheme="minorHAnsi" w:hAnsiTheme="minorHAnsi"/>
                <w:b w:val="0"/>
              </w:rPr>
            </w:pPr>
            <w:r w:rsidRPr="00E51743">
              <w:rPr>
                <w:rFonts w:asciiTheme="minorHAnsi" w:hAnsiTheme="minorHAnsi"/>
                <w:b w:val="0"/>
              </w:rPr>
              <w:t xml:space="preserve">Ultra-Efficient Solar (Wang, </w:t>
            </w:r>
            <w:r w:rsidRPr="00E51743">
              <w:rPr>
                <w:rFonts w:asciiTheme="minorHAnsi" w:hAnsiTheme="minorHAnsi"/>
                <w:b w:val="0"/>
                <w:i/>
              </w:rPr>
              <w:t>Technology Review</w:t>
            </w:r>
            <w:r w:rsidRPr="00E51743">
              <w:rPr>
                <w:rFonts w:asciiTheme="minorHAnsi" w:hAnsiTheme="minorHAnsi"/>
                <w:b w:val="0"/>
              </w:rPr>
              <w:t>, May/June 2012.)</w:t>
            </w:r>
          </w:p>
          <w:p w:rsidR="00A75435" w:rsidRPr="00DA7E50" w:rsidRDefault="00F4412E" w:rsidP="00F4412E">
            <w:pPr>
              <w:numPr>
                <w:ilvl w:val="0"/>
                <w:numId w:val="3"/>
              </w:numPr>
              <w:tabs>
                <w:tab w:val="clear" w:pos="720"/>
              </w:tabs>
              <w:ind w:left="252" w:hanging="252"/>
              <w:rPr>
                <w:rFonts w:asciiTheme="minorHAnsi" w:hAnsiTheme="minorHAnsi"/>
                <w:b w:val="0"/>
              </w:rPr>
            </w:pPr>
            <w:r w:rsidRPr="00A75435">
              <w:rPr>
                <w:rFonts w:asciiTheme="minorHAnsi" w:hAnsiTheme="minorHAnsi"/>
                <w:b w:val="0"/>
              </w:rPr>
              <w:t>Text and Voice Translation in Real Time</w:t>
            </w:r>
            <w:r>
              <w:rPr>
                <w:rFonts w:asciiTheme="minorHAnsi" w:hAnsiTheme="minorHAnsi"/>
                <w:b w:val="0"/>
              </w:rPr>
              <w:t xml:space="preserve"> (Simonite, </w:t>
            </w:r>
            <w:r w:rsidRPr="00A75435">
              <w:rPr>
                <w:rFonts w:asciiTheme="minorHAnsi" w:hAnsiTheme="minorHAnsi"/>
                <w:b w:val="0"/>
                <w:i/>
              </w:rPr>
              <w:t>Technology Review</w:t>
            </w:r>
            <w:r>
              <w:rPr>
                <w:rFonts w:asciiTheme="minorHAnsi" w:hAnsiTheme="minorHAnsi"/>
                <w:b w:val="0"/>
              </w:rPr>
              <w:t>, May/June 2011.)</w:t>
            </w:r>
          </w:p>
        </w:tc>
      </w:tr>
      <w:tr w:rsidR="00224F03" w:rsidRPr="001C225E" w:rsidTr="00224F03">
        <w:trPr>
          <w:cantSplit/>
        </w:trPr>
        <w:tc>
          <w:tcPr>
            <w:cnfStyle w:val="000100000000" w:firstRow="0" w:lastRow="0" w:firstColumn="0" w:lastColumn="1" w:oddVBand="0" w:evenVBand="0" w:oddHBand="0" w:evenHBand="0" w:firstRowFirstColumn="0" w:firstRowLastColumn="0" w:lastRowFirstColumn="0" w:lastRowLastColumn="0"/>
            <w:tcW w:w="9648" w:type="dxa"/>
            <w:gridSpan w:val="3"/>
            <w:tcBorders>
              <w:top w:val="single" w:sz="6" w:space="0" w:color="000000"/>
              <w:left w:val="single" w:sz="4" w:space="0" w:color="auto"/>
              <w:bottom w:val="single" w:sz="4" w:space="0" w:color="auto"/>
              <w:right w:val="single" w:sz="4" w:space="0" w:color="auto"/>
            </w:tcBorders>
            <w:shd w:val="clear" w:color="FFFF00" w:fill="auto"/>
          </w:tcPr>
          <w:p w:rsidR="00224F03" w:rsidRPr="00704536" w:rsidRDefault="00224F03" w:rsidP="00224F03">
            <w:pPr>
              <w:rPr>
                <w:rFonts w:asciiTheme="minorHAnsi" w:hAnsiTheme="minorHAnsi"/>
                <w:iCs/>
              </w:rPr>
            </w:pPr>
            <w:r w:rsidRPr="00704536">
              <w:rPr>
                <w:rFonts w:asciiTheme="minorHAnsi" w:hAnsiTheme="minorHAnsi"/>
              </w:rPr>
              <w:t>Forecasting and Invention</w:t>
            </w:r>
          </w:p>
        </w:tc>
      </w:tr>
      <w:tr w:rsidR="00224F03" w:rsidRPr="001C225E" w:rsidTr="00224F03">
        <w:trPr>
          <w:cantSplit/>
        </w:trPr>
        <w:tc>
          <w:tcPr>
            <w:tcW w:w="828" w:type="dxa"/>
            <w:tcBorders>
              <w:top w:val="single" w:sz="6" w:space="0" w:color="000000"/>
              <w:left w:val="single" w:sz="4" w:space="0" w:color="auto"/>
              <w:bottom w:val="single" w:sz="4" w:space="0" w:color="auto"/>
            </w:tcBorders>
          </w:tcPr>
          <w:p w:rsidR="00224F03" w:rsidRPr="001C225E" w:rsidRDefault="00224F03" w:rsidP="00224F03">
            <w:pPr>
              <w:rPr>
                <w:rFonts w:asciiTheme="minorHAnsi" w:hAnsiTheme="minorHAnsi"/>
              </w:rPr>
            </w:pPr>
            <w:r>
              <w:rPr>
                <w:rFonts w:asciiTheme="minorHAnsi" w:hAnsiTheme="minorHAnsi"/>
              </w:rPr>
              <w:t xml:space="preserve">Aug. </w:t>
            </w:r>
            <w:r w:rsidR="00A75435">
              <w:rPr>
                <w:rFonts w:asciiTheme="minorHAnsi" w:hAnsiTheme="minorHAnsi"/>
              </w:rPr>
              <w:t>2</w:t>
            </w:r>
            <w:r w:rsidR="00F4412E">
              <w:rPr>
                <w:rFonts w:asciiTheme="minorHAnsi" w:hAnsiTheme="minorHAnsi"/>
              </w:rPr>
              <w:t>7</w:t>
            </w:r>
          </w:p>
        </w:tc>
        <w:tc>
          <w:tcPr>
            <w:tcW w:w="2340" w:type="dxa"/>
            <w:tcBorders>
              <w:top w:val="single" w:sz="6" w:space="0" w:color="000000"/>
              <w:bottom w:val="single" w:sz="6" w:space="0" w:color="000000"/>
            </w:tcBorders>
          </w:tcPr>
          <w:p w:rsidR="00224F03" w:rsidRDefault="00224F03" w:rsidP="00224F03">
            <w:pPr>
              <w:rPr>
                <w:rFonts w:asciiTheme="minorHAnsi" w:hAnsiTheme="minorHAnsi"/>
              </w:rPr>
            </w:pPr>
            <w:r w:rsidRPr="001C225E">
              <w:rPr>
                <w:rFonts w:asciiTheme="minorHAnsi" w:hAnsiTheme="minorHAnsi"/>
              </w:rPr>
              <w:t xml:space="preserve">Forecasting Part 1: Techniques for </w:t>
            </w:r>
            <w:r w:rsidRPr="001C225E">
              <w:rPr>
                <w:rFonts w:asciiTheme="minorHAnsi" w:hAnsiTheme="minorHAnsi"/>
                <w:i/>
              </w:rPr>
              <w:t>predicting</w:t>
            </w:r>
            <w:r w:rsidRPr="001C225E">
              <w:rPr>
                <w:rFonts w:asciiTheme="minorHAnsi" w:hAnsiTheme="minorHAnsi"/>
              </w:rPr>
              <w:t xml:space="preserve"> the future of technology: extrapolating from the past, Delphi method, etc.</w:t>
            </w:r>
          </w:p>
          <w:p w:rsidR="00224F03" w:rsidRDefault="00224F03" w:rsidP="00224F03">
            <w:pPr>
              <w:rPr>
                <w:rFonts w:asciiTheme="minorHAnsi" w:hAnsiTheme="minorHAnsi"/>
              </w:rPr>
            </w:pPr>
          </w:p>
          <w:p w:rsidR="00224F03" w:rsidRPr="001C225E" w:rsidRDefault="00224F03" w:rsidP="00224F03">
            <w:pPr>
              <w:rPr>
                <w:rFonts w:asciiTheme="minorHAnsi" w:hAnsiTheme="minorHAnsi"/>
              </w:rPr>
            </w:pPr>
            <w:r w:rsidRPr="001C225E">
              <w:rPr>
                <w:rFonts w:asciiTheme="minorHAnsi" w:hAnsiTheme="minorHAnsi"/>
                <w:i/>
              </w:rPr>
              <w:t>Featured Technology:</w:t>
            </w:r>
            <w:r w:rsidRPr="001C225E">
              <w:rPr>
                <w:rFonts w:asciiTheme="minorHAnsi" w:hAnsiTheme="minorHAnsi"/>
              </w:rPr>
              <w:t xml:space="preserve"> </w:t>
            </w:r>
            <w:r>
              <w:rPr>
                <w:rFonts w:asciiTheme="minorHAnsi" w:hAnsiTheme="minorHAnsi"/>
              </w:rPr>
              <w:t>Robots</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224F03" w:rsidRPr="00704536" w:rsidRDefault="00224F03" w:rsidP="00224F03">
            <w:pPr>
              <w:rPr>
                <w:rFonts w:asciiTheme="minorHAnsi" w:hAnsiTheme="minorHAnsi"/>
                <w:b w:val="0"/>
                <w:iCs/>
              </w:rPr>
            </w:pPr>
            <w:r w:rsidRPr="00704536">
              <w:rPr>
                <w:rFonts w:asciiTheme="minorHAnsi" w:hAnsiTheme="minorHAnsi"/>
                <w:b w:val="0"/>
                <w:iCs/>
              </w:rPr>
              <w:t>Read:</w:t>
            </w:r>
          </w:p>
          <w:p w:rsidR="00224F03" w:rsidRPr="00704536" w:rsidRDefault="00224F03" w:rsidP="00F4412E">
            <w:pPr>
              <w:numPr>
                <w:ilvl w:val="0"/>
                <w:numId w:val="5"/>
              </w:numPr>
              <w:tabs>
                <w:tab w:val="clear" w:pos="360"/>
              </w:tabs>
              <w:ind w:left="252" w:hanging="252"/>
              <w:rPr>
                <w:rFonts w:asciiTheme="minorHAnsi" w:hAnsiTheme="minorHAnsi"/>
                <w:b w:val="0"/>
              </w:rPr>
            </w:pPr>
            <w:r w:rsidRPr="00704536">
              <w:rPr>
                <w:rFonts w:asciiTheme="minorHAnsi" w:hAnsiTheme="minorHAnsi"/>
                <w:b w:val="0"/>
              </w:rPr>
              <w:t xml:space="preserve">Six Rules for Effective Forecasting (Saffo, </w:t>
            </w:r>
            <w:r w:rsidRPr="00704536">
              <w:rPr>
                <w:rFonts w:asciiTheme="minorHAnsi" w:hAnsiTheme="minorHAnsi"/>
                <w:b w:val="0"/>
                <w:i/>
              </w:rPr>
              <w:t>Harvard Business Review</w:t>
            </w:r>
            <w:r w:rsidRPr="00704536">
              <w:rPr>
                <w:rFonts w:asciiTheme="minorHAnsi" w:hAnsiTheme="minorHAnsi"/>
                <w:b w:val="0"/>
              </w:rPr>
              <w:t>, July 2007, pp. 122-131)</w:t>
            </w:r>
          </w:p>
          <w:p w:rsidR="00224F03" w:rsidRPr="00704536" w:rsidRDefault="00224F03" w:rsidP="00F4412E">
            <w:pPr>
              <w:numPr>
                <w:ilvl w:val="0"/>
                <w:numId w:val="5"/>
              </w:numPr>
              <w:tabs>
                <w:tab w:val="clear" w:pos="360"/>
              </w:tabs>
              <w:ind w:left="252" w:hanging="252"/>
              <w:rPr>
                <w:rFonts w:asciiTheme="minorHAnsi" w:hAnsiTheme="minorHAnsi"/>
                <w:b w:val="0"/>
              </w:rPr>
            </w:pPr>
            <w:r w:rsidRPr="00704536">
              <w:rPr>
                <w:rFonts w:asciiTheme="minorHAnsi" w:hAnsiTheme="minorHAnsi"/>
                <w:b w:val="0"/>
              </w:rPr>
              <w:t xml:space="preserve">The Wisdom of (Expert) Crowds (Duboff, </w:t>
            </w:r>
            <w:r w:rsidRPr="00704536">
              <w:rPr>
                <w:rFonts w:asciiTheme="minorHAnsi" w:hAnsiTheme="minorHAnsi"/>
                <w:b w:val="0"/>
                <w:i/>
              </w:rPr>
              <w:t>Harvard Business Review</w:t>
            </w:r>
            <w:r w:rsidRPr="00704536">
              <w:rPr>
                <w:rFonts w:asciiTheme="minorHAnsi" w:hAnsiTheme="minorHAnsi"/>
                <w:b w:val="0"/>
              </w:rPr>
              <w:t>, September 2007, p. 28)</w:t>
            </w:r>
          </w:p>
          <w:p w:rsidR="00224F03" w:rsidRPr="00704536" w:rsidRDefault="00224F03" w:rsidP="00224F03">
            <w:pPr>
              <w:rPr>
                <w:rFonts w:asciiTheme="minorHAnsi" w:hAnsiTheme="minorHAnsi"/>
                <w:b w:val="0"/>
                <w:iCs/>
              </w:rPr>
            </w:pPr>
            <w:r w:rsidRPr="00704536">
              <w:rPr>
                <w:rFonts w:asciiTheme="minorHAnsi" w:hAnsiTheme="minorHAnsi"/>
                <w:b w:val="0"/>
                <w:iCs/>
              </w:rPr>
              <w:t>Review:</w:t>
            </w:r>
          </w:p>
          <w:p w:rsidR="00F4412E" w:rsidRPr="00865AC6" w:rsidRDefault="00224F03" w:rsidP="00F4412E">
            <w:pPr>
              <w:numPr>
                <w:ilvl w:val="0"/>
                <w:numId w:val="3"/>
              </w:numPr>
              <w:tabs>
                <w:tab w:val="clear" w:pos="720"/>
              </w:tabs>
              <w:ind w:left="252" w:hanging="252"/>
              <w:rPr>
                <w:rFonts w:asciiTheme="minorHAnsi" w:hAnsiTheme="minorHAnsi"/>
                <w:b w:val="0"/>
                <w:iCs/>
              </w:rPr>
            </w:pPr>
            <w:r w:rsidRPr="00704536">
              <w:rPr>
                <w:rFonts w:asciiTheme="minorHAnsi" w:hAnsiTheme="minorHAnsi"/>
                <w:b w:val="0"/>
              </w:rPr>
              <w:t xml:space="preserve">Forecasting </w:t>
            </w:r>
            <w:r w:rsidRPr="00920229">
              <w:rPr>
                <w:rFonts w:asciiTheme="minorHAnsi" w:hAnsiTheme="minorHAnsi" w:cstheme="minorHAnsi"/>
                <w:b w:val="0"/>
              </w:rPr>
              <w:t xml:space="preserve">Methodology Tree (from </w:t>
            </w:r>
            <w:r w:rsidR="00F4412E" w:rsidRPr="00920229">
              <w:rPr>
                <w:rFonts w:asciiTheme="minorHAnsi" w:hAnsiTheme="minorHAnsi" w:cstheme="minorHAnsi"/>
                <w:b w:val="0"/>
              </w:rPr>
              <w:t>www.forecastingprinciples.com</w:t>
            </w:r>
            <w:r w:rsidRPr="00920229">
              <w:rPr>
                <w:rFonts w:asciiTheme="minorHAnsi" w:hAnsiTheme="minorHAnsi" w:cstheme="minorHAnsi"/>
                <w:b w:val="0"/>
              </w:rPr>
              <w:t>)</w:t>
            </w:r>
          </w:p>
          <w:p w:rsidR="00865AC6" w:rsidRPr="00704536" w:rsidRDefault="00865AC6" w:rsidP="00865AC6">
            <w:pPr>
              <w:rPr>
                <w:rFonts w:asciiTheme="minorHAnsi" w:hAnsiTheme="minorHAnsi"/>
                <w:b w:val="0"/>
                <w:iCs/>
              </w:rPr>
            </w:pPr>
            <w:r w:rsidRPr="00704536">
              <w:rPr>
                <w:rFonts w:asciiTheme="minorHAnsi" w:hAnsiTheme="minorHAnsi"/>
                <w:b w:val="0"/>
                <w:iCs/>
              </w:rPr>
              <w:t>Complete:</w:t>
            </w:r>
          </w:p>
          <w:p w:rsidR="00865AC6" w:rsidRPr="00F4412E" w:rsidRDefault="00865AC6" w:rsidP="00865AC6">
            <w:pPr>
              <w:numPr>
                <w:ilvl w:val="0"/>
                <w:numId w:val="5"/>
              </w:numPr>
              <w:tabs>
                <w:tab w:val="clear" w:pos="360"/>
              </w:tabs>
              <w:ind w:left="252" w:hanging="252"/>
              <w:rPr>
                <w:rFonts w:asciiTheme="minorHAnsi" w:hAnsiTheme="minorHAnsi"/>
                <w:b w:val="0"/>
                <w:iCs/>
              </w:rPr>
            </w:pPr>
            <w:r>
              <w:rPr>
                <w:rFonts w:asciiTheme="minorHAnsi" w:hAnsiTheme="minorHAnsi"/>
                <w:b w:val="0"/>
              </w:rPr>
              <w:t>Group membership affiliation</w:t>
            </w:r>
          </w:p>
        </w:tc>
      </w:tr>
      <w:tr w:rsidR="00224F03" w:rsidRPr="001C225E" w:rsidTr="00224F03">
        <w:trPr>
          <w:cantSplit/>
        </w:trPr>
        <w:tc>
          <w:tcPr>
            <w:tcW w:w="828" w:type="dxa"/>
            <w:tcBorders>
              <w:top w:val="single" w:sz="6" w:space="0" w:color="000000"/>
              <w:left w:val="single" w:sz="4" w:space="0" w:color="auto"/>
              <w:bottom w:val="single" w:sz="4" w:space="0" w:color="auto"/>
            </w:tcBorders>
          </w:tcPr>
          <w:p w:rsidR="00224F03" w:rsidRPr="001C225E" w:rsidRDefault="00A75435" w:rsidP="00F4412E">
            <w:pPr>
              <w:rPr>
                <w:rFonts w:asciiTheme="minorHAnsi" w:hAnsiTheme="minorHAnsi"/>
              </w:rPr>
            </w:pPr>
            <w:r>
              <w:rPr>
                <w:rFonts w:asciiTheme="minorHAnsi" w:hAnsiTheme="minorHAnsi"/>
              </w:rPr>
              <w:t>Aug</w:t>
            </w:r>
            <w:r w:rsidR="00224F03">
              <w:rPr>
                <w:rFonts w:asciiTheme="minorHAnsi" w:hAnsiTheme="minorHAnsi"/>
              </w:rPr>
              <w:t xml:space="preserve">. </w:t>
            </w:r>
            <w:r w:rsidR="00F4412E">
              <w:rPr>
                <w:rFonts w:asciiTheme="minorHAnsi" w:hAnsiTheme="minorHAnsi"/>
              </w:rPr>
              <w:t>29</w:t>
            </w:r>
          </w:p>
        </w:tc>
        <w:tc>
          <w:tcPr>
            <w:tcW w:w="2340" w:type="dxa"/>
            <w:tcBorders>
              <w:top w:val="single" w:sz="6" w:space="0" w:color="000000"/>
              <w:bottom w:val="single" w:sz="6" w:space="0" w:color="000000"/>
            </w:tcBorders>
          </w:tcPr>
          <w:p w:rsidR="00224F03" w:rsidRPr="001C225E" w:rsidRDefault="00224F03" w:rsidP="00224F03">
            <w:pPr>
              <w:rPr>
                <w:rFonts w:asciiTheme="minorHAnsi" w:hAnsiTheme="minorHAnsi"/>
              </w:rPr>
            </w:pPr>
            <w:r w:rsidRPr="001C225E">
              <w:rPr>
                <w:rFonts w:asciiTheme="minorHAnsi" w:hAnsiTheme="minorHAnsi"/>
              </w:rPr>
              <w:t>Forecasting Part 2</w:t>
            </w:r>
          </w:p>
          <w:p w:rsidR="00224F03" w:rsidRPr="001C225E" w:rsidRDefault="00224F03" w:rsidP="00224F03">
            <w:pPr>
              <w:rPr>
                <w:rFonts w:asciiTheme="minorHAnsi" w:hAnsiTheme="minorHAnsi"/>
                <w:i/>
              </w:rPr>
            </w:pPr>
          </w:p>
          <w:p w:rsidR="00224F03" w:rsidRPr="001C225E" w:rsidRDefault="00224F03" w:rsidP="00224F03">
            <w:pPr>
              <w:rPr>
                <w:rFonts w:asciiTheme="minorHAnsi" w:hAnsiTheme="minorHAnsi"/>
                <w:u w:val="single"/>
              </w:rPr>
            </w:pPr>
            <w:r w:rsidRPr="001C225E">
              <w:rPr>
                <w:rFonts w:asciiTheme="minorHAnsi" w:hAnsiTheme="minorHAnsi"/>
                <w:i/>
              </w:rPr>
              <w:t>Featured Technology:</w:t>
            </w:r>
            <w:r w:rsidRPr="001C225E">
              <w:rPr>
                <w:rFonts w:asciiTheme="minorHAnsi" w:hAnsiTheme="minorHAnsi"/>
              </w:rPr>
              <w:t xml:space="preserve"> </w:t>
            </w:r>
            <w:r>
              <w:rPr>
                <w:rFonts w:asciiTheme="minorHAnsi" w:hAnsiTheme="minorHAnsi"/>
              </w:rPr>
              <w:t>Prediction Markets</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224F03" w:rsidRPr="00704536" w:rsidRDefault="00224F03" w:rsidP="00224F03">
            <w:pPr>
              <w:rPr>
                <w:rFonts w:asciiTheme="minorHAnsi" w:hAnsiTheme="minorHAnsi"/>
                <w:b w:val="0"/>
                <w:iCs/>
              </w:rPr>
            </w:pPr>
            <w:r w:rsidRPr="00704536">
              <w:rPr>
                <w:rFonts w:asciiTheme="minorHAnsi" w:hAnsiTheme="minorHAnsi"/>
                <w:b w:val="0"/>
                <w:iCs/>
              </w:rPr>
              <w:t>Read:</w:t>
            </w:r>
          </w:p>
          <w:p w:rsidR="00F4412E" w:rsidRDefault="00224F03" w:rsidP="00F4412E">
            <w:pPr>
              <w:numPr>
                <w:ilvl w:val="0"/>
                <w:numId w:val="5"/>
              </w:numPr>
              <w:tabs>
                <w:tab w:val="clear" w:pos="360"/>
              </w:tabs>
              <w:ind w:left="252" w:hanging="252"/>
              <w:rPr>
                <w:rFonts w:asciiTheme="minorHAnsi" w:hAnsiTheme="minorHAnsi"/>
                <w:b w:val="0"/>
              </w:rPr>
            </w:pPr>
            <w:r w:rsidRPr="00704536">
              <w:rPr>
                <w:rFonts w:asciiTheme="minorHAnsi" w:hAnsiTheme="minorHAnsi"/>
                <w:b w:val="0"/>
              </w:rPr>
              <w:t>Prediction Markets at Google</w:t>
            </w:r>
            <w:r>
              <w:rPr>
                <w:rFonts w:asciiTheme="minorHAnsi" w:hAnsiTheme="minorHAnsi"/>
                <w:b w:val="0"/>
              </w:rPr>
              <w:t xml:space="preserve"> (Coles, Lakhani, McAfee, Harvard teaching case, Case number: </w:t>
            </w:r>
            <w:r w:rsidRPr="000B3677">
              <w:rPr>
                <w:rFonts w:asciiTheme="minorHAnsi" w:hAnsiTheme="minorHAnsi"/>
                <w:b w:val="0"/>
              </w:rPr>
              <w:t>607088</w:t>
            </w:r>
            <w:r>
              <w:rPr>
                <w:rFonts w:asciiTheme="minorHAnsi" w:hAnsiTheme="minorHAnsi"/>
                <w:b w:val="0"/>
              </w:rPr>
              <w:t>)</w:t>
            </w:r>
            <w:r w:rsidR="00F4412E">
              <w:rPr>
                <w:rFonts w:asciiTheme="minorHAnsi" w:hAnsiTheme="minorHAnsi"/>
                <w:b w:val="0"/>
              </w:rPr>
              <w:t xml:space="preserve"> </w:t>
            </w:r>
          </w:p>
          <w:p w:rsidR="00224F03" w:rsidRPr="00F4412E" w:rsidRDefault="00224F03" w:rsidP="00F4412E">
            <w:pPr>
              <w:ind w:left="252"/>
              <w:rPr>
                <w:rFonts w:asciiTheme="minorHAnsi" w:hAnsiTheme="minorHAnsi"/>
                <w:b w:val="0"/>
              </w:rPr>
            </w:pPr>
            <w:r w:rsidRPr="00F4412E">
              <w:rPr>
                <w:rFonts w:asciiTheme="minorHAnsi" w:hAnsiTheme="minorHAnsi"/>
                <w:b w:val="0"/>
                <w:i/>
              </w:rPr>
              <w:t xml:space="preserve">Available for </w:t>
            </w:r>
            <w:r w:rsidRPr="00920229">
              <w:rPr>
                <w:rFonts w:asciiTheme="minorHAnsi" w:hAnsiTheme="minorHAnsi"/>
                <w:b w:val="0"/>
                <w:i/>
              </w:rPr>
              <w:t xml:space="preserve">purchase at </w:t>
            </w:r>
            <w:r w:rsidR="00F4412E" w:rsidRPr="00920229">
              <w:rPr>
                <w:rFonts w:asciiTheme="minorHAnsi" w:hAnsiTheme="minorHAnsi"/>
                <w:b w:val="0"/>
                <w:i/>
              </w:rPr>
              <w:t>http://hbr.org</w:t>
            </w:r>
            <w:r w:rsidRPr="00920229">
              <w:rPr>
                <w:rFonts w:asciiTheme="minorHAnsi" w:hAnsiTheme="minorHAnsi"/>
                <w:b w:val="0"/>
                <w:i/>
              </w:rPr>
              <w:t>.</w:t>
            </w:r>
          </w:p>
          <w:p w:rsidR="00F4412E" w:rsidRPr="00704536" w:rsidRDefault="00F4412E" w:rsidP="00F4412E">
            <w:pPr>
              <w:rPr>
                <w:rFonts w:asciiTheme="minorHAnsi" w:hAnsiTheme="minorHAnsi"/>
                <w:b w:val="0"/>
                <w:iCs/>
              </w:rPr>
            </w:pPr>
            <w:r w:rsidRPr="00704536">
              <w:rPr>
                <w:rFonts w:asciiTheme="minorHAnsi" w:hAnsiTheme="minorHAnsi"/>
                <w:b w:val="0"/>
                <w:iCs/>
              </w:rPr>
              <w:t>Complete:</w:t>
            </w:r>
          </w:p>
          <w:p w:rsidR="00F4412E" w:rsidRPr="00865AC6" w:rsidRDefault="0057147C" w:rsidP="00865AC6">
            <w:pPr>
              <w:numPr>
                <w:ilvl w:val="0"/>
                <w:numId w:val="5"/>
              </w:numPr>
              <w:tabs>
                <w:tab w:val="clear" w:pos="360"/>
              </w:tabs>
              <w:ind w:left="252" w:hanging="252"/>
              <w:rPr>
                <w:rFonts w:asciiTheme="minorHAnsi" w:hAnsiTheme="minorHAnsi"/>
                <w:i/>
              </w:rPr>
            </w:pPr>
            <w:r>
              <w:rPr>
                <w:rFonts w:asciiTheme="minorHAnsi" w:hAnsiTheme="minorHAnsi"/>
                <w:b w:val="0"/>
              </w:rPr>
              <w:t xml:space="preserve">Homework </w:t>
            </w:r>
            <w:r w:rsidR="00F4412E" w:rsidRPr="00F4412E">
              <w:rPr>
                <w:rFonts w:asciiTheme="minorHAnsi" w:hAnsiTheme="minorHAnsi"/>
                <w:b w:val="0"/>
              </w:rPr>
              <w:t>Assignment</w:t>
            </w:r>
          </w:p>
        </w:tc>
      </w:tr>
      <w:tr w:rsidR="00224F03" w:rsidRPr="001C225E" w:rsidTr="00224F03">
        <w:trPr>
          <w:cantSplit/>
        </w:trPr>
        <w:tc>
          <w:tcPr>
            <w:tcW w:w="828" w:type="dxa"/>
            <w:tcBorders>
              <w:top w:val="single" w:sz="4" w:space="0" w:color="auto"/>
              <w:left w:val="single" w:sz="4" w:space="0" w:color="auto"/>
              <w:bottom w:val="single" w:sz="6" w:space="0" w:color="000000"/>
            </w:tcBorders>
          </w:tcPr>
          <w:p w:rsidR="00224F03" w:rsidRPr="001C225E" w:rsidRDefault="00224F03" w:rsidP="00224F03">
            <w:pPr>
              <w:rPr>
                <w:rFonts w:asciiTheme="minorHAnsi" w:hAnsiTheme="minorHAnsi"/>
              </w:rPr>
            </w:pPr>
            <w:r w:rsidRPr="001C225E">
              <w:rPr>
                <w:rFonts w:asciiTheme="minorHAnsi" w:hAnsiTheme="minorHAnsi"/>
              </w:rPr>
              <w:t xml:space="preserve">Sep. </w:t>
            </w:r>
            <w:r w:rsidR="00F4412E">
              <w:rPr>
                <w:rFonts w:asciiTheme="minorHAnsi" w:hAnsiTheme="minorHAnsi"/>
              </w:rPr>
              <w:t>3</w:t>
            </w:r>
          </w:p>
        </w:tc>
        <w:tc>
          <w:tcPr>
            <w:tcW w:w="2340" w:type="dxa"/>
            <w:tcBorders>
              <w:top w:val="single" w:sz="4" w:space="0" w:color="auto"/>
              <w:bottom w:val="single" w:sz="6" w:space="0" w:color="000000"/>
            </w:tcBorders>
          </w:tcPr>
          <w:p w:rsidR="00224F03" w:rsidRPr="001C225E" w:rsidRDefault="00224F03" w:rsidP="00224F03">
            <w:pPr>
              <w:rPr>
                <w:rFonts w:asciiTheme="minorHAnsi" w:hAnsiTheme="minorHAnsi"/>
              </w:rPr>
            </w:pPr>
            <w:r>
              <w:rPr>
                <w:rFonts w:asciiTheme="minorHAnsi" w:hAnsiTheme="minorHAnsi"/>
              </w:rPr>
              <w:t>Labor Day – No Class</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224F03" w:rsidRPr="00704536" w:rsidRDefault="00224F03" w:rsidP="00224F03">
            <w:pPr>
              <w:ind w:left="259"/>
              <w:rPr>
                <w:rFonts w:asciiTheme="minorHAnsi" w:hAnsiTheme="minorHAnsi"/>
                <w:b w:val="0"/>
                <w:bCs w:val="0"/>
              </w:rPr>
            </w:pPr>
            <w:r w:rsidRPr="00704536">
              <w:rPr>
                <w:rFonts w:asciiTheme="minorHAnsi" w:hAnsiTheme="minorHAnsi"/>
                <w:b w:val="0"/>
                <w:bCs w:val="0"/>
              </w:rPr>
              <w:t xml:space="preserve"> </w:t>
            </w:r>
          </w:p>
        </w:tc>
      </w:tr>
      <w:tr w:rsidR="00224F03" w:rsidRPr="001C225E" w:rsidTr="00224F03">
        <w:trPr>
          <w:cantSplit/>
        </w:trPr>
        <w:tc>
          <w:tcPr>
            <w:tcW w:w="828" w:type="dxa"/>
            <w:tcBorders>
              <w:top w:val="single" w:sz="4" w:space="0" w:color="auto"/>
              <w:left w:val="single" w:sz="4" w:space="0" w:color="auto"/>
              <w:bottom w:val="single" w:sz="4" w:space="0" w:color="auto"/>
            </w:tcBorders>
          </w:tcPr>
          <w:p w:rsidR="00224F03" w:rsidRPr="001C225E" w:rsidRDefault="00224F03" w:rsidP="00224F03">
            <w:pPr>
              <w:rPr>
                <w:rFonts w:asciiTheme="minorHAnsi" w:hAnsiTheme="minorHAnsi"/>
              </w:rPr>
            </w:pPr>
            <w:r>
              <w:rPr>
                <w:rFonts w:asciiTheme="minorHAnsi" w:hAnsiTheme="minorHAnsi"/>
              </w:rPr>
              <w:t xml:space="preserve">Sep. </w:t>
            </w:r>
            <w:r w:rsidR="00F4412E">
              <w:rPr>
                <w:rFonts w:asciiTheme="minorHAnsi" w:hAnsiTheme="minorHAnsi"/>
              </w:rPr>
              <w:t>5</w:t>
            </w:r>
          </w:p>
        </w:tc>
        <w:tc>
          <w:tcPr>
            <w:tcW w:w="2340" w:type="dxa"/>
            <w:tcBorders>
              <w:top w:val="single" w:sz="6" w:space="0" w:color="000000"/>
              <w:bottom w:val="single" w:sz="6" w:space="0" w:color="000000"/>
            </w:tcBorders>
          </w:tcPr>
          <w:p w:rsidR="00224F03" w:rsidRPr="001C225E" w:rsidRDefault="00224F03" w:rsidP="00224F03">
            <w:pPr>
              <w:rPr>
                <w:rFonts w:asciiTheme="minorHAnsi" w:hAnsiTheme="minorHAnsi"/>
              </w:rPr>
            </w:pPr>
            <w:r w:rsidRPr="001C225E">
              <w:rPr>
                <w:rFonts w:asciiTheme="minorHAnsi" w:hAnsiTheme="minorHAnsi"/>
              </w:rPr>
              <w:t>Forecasting</w:t>
            </w:r>
            <w:r>
              <w:rPr>
                <w:rFonts w:asciiTheme="minorHAnsi" w:hAnsiTheme="minorHAnsi"/>
              </w:rPr>
              <w:t xml:space="preserve"> Part 3</w:t>
            </w:r>
          </w:p>
          <w:p w:rsidR="00224F03" w:rsidRPr="001C225E" w:rsidRDefault="00224F03" w:rsidP="00224F03">
            <w:pPr>
              <w:rPr>
                <w:rFonts w:asciiTheme="minorHAnsi" w:hAnsiTheme="minorHAnsi"/>
                <w:i/>
              </w:rPr>
            </w:pPr>
          </w:p>
          <w:p w:rsidR="00224F03" w:rsidRPr="001C225E" w:rsidRDefault="00224F03" w:rsidP="00224F03">
            <w:pPr>
              <w:rPr>
                <w:rFonts w:asciiTheme="minorHAnsi" w:hAnsiTheme="minorHAnsi"/>
                <w:u w:val="single"/>
              </w:rPr>
            </w:pPr>
            <w:r w:rsidRPr="001C225E">
              <w:rPr>
                <w:rFonts w:asciiTheme="minorHAnsi" w:hAnsiTheme="minorHAnsi"/>
                <w:i/>
              </w:rPr>
              <w:t>Featured Technology:</w:t>
            </w:r>
            <w:r w:rsidRPr="001C225E">
              <w:rPr>
                <w:rFonts w:asciiTheme="minorHAnsi" w:hAnsiTheme="minorHAnsi"/>
              </w:rPr>
              <w:t xml:space="preserve"> Alternate reality games</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224F03" w:rsidRPr="00704536" w:rsidRDefault="00224F03" w:rsidP="00224F03">
            <w:pPr>
              <w:rPr>
                <w:rFonts w:asciiTheme="minorHAnsi" w:hAnsiTheme="minorHAnsi"/>
                <w:b w:val="0"/>
                <w:iCs/>
              </w:rPr>
            </w:pPr>
            <w:r w:rsidRPr="00704536">
              <w:rPr>
                <w:rFonts w:asciiTheme="minorHAnsi" w:hAnsiTheme="minorHAnsi"/>
                <w:b w:val="0"/>
                <w:iCs/>
              </w:rPr>
              <w:t>Read:</w:t>
            </w:r>
          </w:p>
          <w:p w:rsidR="00224F03" w:rsidRPr="00704536" w:rsidRDefault="00224F03" w:rsidP="00224F03">
            <w:pPr>
              <w:numPr>
                <w:ilvl w:val="0"/>
                <w:numId w:val="5"/>
              </w:numPr>
              <w:rPr>
                <w:rFonts w:asciiTheme="minorHAnsi" w:hAnsiTheme="minorHAnsi"/>
                <w:b w:val="0"/>
              </w:rPr>
            </w:pPr>
            <w:r w:rsidRPr="00704536">
              <w:rPr>
                <w:rFonts w:asciiTheme="minorHAnsi" w:hAnsiTheme="minorHAnsi"/>
                <w:b w:val="0"/>
              </w:rPr>
              <w:t xml:space="preserve">Making Alternate Reality the New Business Reality (McGonigal, </w:t>
            </w:r>
            <w:r w:rsidRPr="00704536">
              <w:rPr>
                <w:rFonts w:asciiTheme="minorHAnsi" w:hAnsiTheme="minorHAnsi"/>
                <w:b w:val="0"/>
                <w:i/>
              </w:rPr>
              <w:t>Harvard Business Review</w:t>
            </w:r>
            <w:r w:rsidRPr="00704536">
              <w:rPr>
                <w:rFonts w:asciiTheme="minorHAnsi" w:hAnsiTheme="minorHAnsi"/>
                <w:b w:val="0"/>
              </w:rPr>
              <w:t>, Feb. 2008, p. 25.)</w:t>
            </w:r>
          </w:p>
          <w:p w:rsidR="00224F03" w:rsidRPr="00704536" w:rsidRDefault="00952EBC" w:rsidP="00224F03">
            <w:pPr>
              <w:rPr>
                <w:rFonts w:asciiTheme="minorHAnsi" w:hAnsiTheme="minorHAnsi"/>
                <w:b w:val="0"/>
                <w:iCs/>
              </w:rPr>
            </w:pPr>
            <w:r>
              <w:rPr>
                <w:rFonts w:asciiTheme="minorHAnsi" w:hAnsiTheme="minorHAnsi"/>
                <w:b w:val="0"/>
                <w:iCs/>
              </w:rPr>
              <w:t>Complete</w:t>
            </w:r>
            <w:r w:rsidR="00224F03" w:rsidRPr="00704536">
              <w:rPr>
                <w:rFonts w:asciiTheme="minorHAnsi" w:hAnsiTheme="minorHAnsi"/>
                <w:b w:val="0"/>
                <w:iCs/>
              </w:rPr>
              <w:t>:</w:t>
            </w:r>
          </w:p>
          <w:p w:rsidR="00224F03" w:rsidRPr="00F4412E" w:rsidRDefault="0057147C" w:rsidP="0057147C">
            <w:pPr>
              <w:numPr>
                <w:ilvl w:val="0"/>
                <w:numId w:val="5"/>
              </w:numPr>
              <w:tabs>
                <w:tab w:val="clear" w:pos="360"/>
              </w:tabs>
              <w:ind w:left="252" w:hanging="252"/>
              <w:rPr>
                <w:rFonts w:asciiTheme="minorHAnsi" w:hAnsiTheme="minorHAnsi"/>
                <w:i/>
              </w:rPr>
            </w:pPr>
            <w:r>
              <w:rPr>
                <w:rFonts w:asciiTheme="minorHAnsi" w:hAnsiTheme="minorHAnsi"/>
                <w:b w:val="0"/>
              </w:rPr>
              <w:t xml:space="preserve">Homework </w:t>
            </w:r>
            <w:r w:rsidR="00F4412E" w:rsidRPr="00F4412E">
              <w:rPr>
                <w:rFonts w:asciiTheme="minorHAnsi" w:hAnsiTheme="minorHAnsi"/>
                <w:b w:val="0"/>
              </w:rPr>
              <w:t>Assignment</w:t>
            </w:r>
          </w:p>
        </w:tc>
      </w:tr>
      <w:tr w:rsidR="00224F03" w:rsidRPr="001C225E" w:rsidTr="00224F03">
        <w:trPr>
          <w:cantSplit/>
        </w:trPr>
        <w:tc>
          <w:tcPr>
            <w:tcW w:w="828" w:type="dxa"/>
            <w:tcBorders>
              <w:top w:val="single" w:sz="4" w:space="0" w:color="auto"/>
              <w:left w:val="single" w:sz="4" w:space="0" w:color="auto"/>
              <w:bottom w:val="single" w:sz="4" w:space="0" w:color="auto"/>
            </w:tcBorders>
          </w:tcPr>
          <w:p w:rsidR="00224F03" w:rsidRPr="001C225E" w:rsidRDefault="00224F03" w:rsidP="00224F03">
            <w:pPr>
              <w:rPr>
                <w:rFonts w:asciiTheme="minorHAnsi" w:hAnsiTheme="minorHAnsi"/>
              </w:rPr>
            </w:pPr>
            <w:r>
              <w:rPr>
                <w:rFonts w:asciiTheme="minorHAnsi" w:hAnsiTheme="minorHAnsi"/>
              </w:rPr>
              <w:lastRenderedPageBreak/>
              <w:t>Sep. 1</w:t>
            </w:r>
            <w:r w:rsidR="00F4412E">
              <w:rPr>
                <w:rFonts w:asciiTheme="minorHAnsi" w:hAnsiTheme="minorHAnsi"/>
              </w:rPr>
              <w:t>0</w:t>
            </w:r>
          </w:p>
        </w:tc>
        <w:tc>
          <w:tcPr>
            <w:tcW w:w="2340" w:type="dxa"/>
            <w:tcBorders>
              <w:top w:val="single" w:sz="6" w:space="0" w:color="000000"/>
              <w:bottom w:val="single" w:sz="6" w:space="0" w:color="000000"/>
            </w:tcBorders>
          </w:tcPr>
          <w:p w:rsidR="00224F03" w:rsidRPr="001C225E" w:rsidRDefault="00224F03" w:rsidP="00224F03">
            <w:pPr>
              <w:rPr>
                <w:rFonts w:asciiTheme="minorHAnsi" w:hAnsiTheme="minorHAnsi"/>
              </w:rPr>
            </w:pPr>
            <w:r w:rsidRPr="001562EF">
              <w:rPr>
                <w:rFonts w:asciiTheme="minorHAnsi" w:hAnsiTheme="minorHAnsi"/>
              </w:rPr>
              <w:t xml:space="preserve">Invention: </w:t>
            </w:r>
            <w:r w:rsidRPr="001C225E">
              <w:rPr>
                <w:rFonts w:asciiTheme="minorHAnsi" w:hAnsiTheme="minorHAnsi"/>
              </w:rPr>
              <w:t xml:space="preserve">Techniques for </w:t>
            </w:r>
            <w:r w:rsidRPr="001C225E">
              <w:rPr>
                <w:rFonts w:asciiTheme="minorHAnsi" w:hAnsiTheme="minorHAnsi"/>
                <w:i/>
              </w:rPr>
              <w:t>creating</w:t>
            </w:r>
            <w:r w:rsidRPr="001C225E">
              <w:rPr>
                <w:rFonts w:asciiTheme="minorHAnsi" w:hAnsiTheme="minorHAnsi"/>
              </w:rPr>
              <w:t xml:space="preserve"> the future of technology.</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224F03" w:rsidRPr="00704536" w:rsidRDefault="00224F03" w:rsidP="00224F03">
            <w:pPr>
              <w:rPr>
                <w:rFonts w:asciiTheme="minorHAnsi" w:hAnsiTheme="minorHAnsi"/>
                <w:b w:val="0"/>
                <w:bCs w:val="0"/>
              </w:rPr>
            </w:pPr>
            <w:r w:rsidRPr="00704536">
              <w:rPr>
                <w:rFonts w:asciiTheme="minorHAnsi" w:hAnsiTheme="minorHAnsi"/>
                <w:b w:val="0"/>
                <w:bCs w:val="0"/>
              </w:rPr>
              <w:t>Read:</w:t>
            </w:r>
          </w:p>
          <w:p w:rsidR="00216036" w:rsidRDefault="00216036" w:rsidP="00224F03">
            <w:pPr>
              <w:numPr>
                <w:ilvl w:val="0"/>
                <w:numId w:val="3"/>
              </w:numPr>
              <w:tabs>
                <w:tab w:val="clear" w:pos="720"/>
              </w:tabs>
              <w:ind w:left="252" w:hanging="252"/>
              <w:rPr>
                <w:rFonts w:asciiTheme="minorHAnsi" w:hAnsiTheme="minorHAnsi"/>
                <w:b w:val="0"/>
              </w:rPr>
            </w:pPr>
            <w:r>
              <w:rPr>
                <w:rFonts w:asciiTheme="minorHAnsi" w:hAnsiTheme="minorHAnsi"/>
                <w:b w:val="0"/>
              </w:rPr>
              <w:t xml:space="preserve">Twitter Unveils the Twindex, a New Political Index (Bilton, </w:t>
            </w:r>
            <w:r w:rsidRPr="00216036">
              <w:rPr>
                <w:rFonts w:asciiTheme="minorHAnsi" w:hAnsiTheme="minorHAnsi"/>
                <w:b w:val="0"/>
                <w:i/>
              </w:rPr>
              <w:t>New York Times</w:t>
            </w:r>
            <w:r>
              <w:rPr>
                <w:rFonts w:asciiTheme="minorHAnsi" w:hAnsiTheme="minorHAnsi"/>
                <w:b w:val="0"/>
              </w:rPr>
              <w:t>, August 1, 2012.)</w:t>
            </w:r>
          </w:p>
          <w:p w:rsidR="00224F03" w:rsidRPr="00704536" w:rsidRDefault="00224F03" w:rsidP="00224F03">
            <w:pPr>
              <w:numPr>
                <w:ilvl w:val="0"/>
                <w:numId w:val="3"/>
              </w:numPr>
              <w:tabs>
                <w:tab w:val="clear" w:pos="720"/>
              </w:tabs>
              <w:ind w:left="252" w:hanging="252"/>
              <w:rPr>
                <w:rFonts w:asciiTheme="minorHAnsi" w:hAnsiTheme="minorHAnsi"/>
                <w:b w:val="0"/>
              </w:rPr>
            </w:pPr>
            <w:r w:rsidRPr="00704536">
              <w:rPr>
                <w:rFonts w:asciiTheme="minorHAnsi" w:hAnsiTheme="minorHAnsi"/>
                <w:b w:val="0"/>
              </w:rPr>
              <w:t>TRIZ Overview (Norrie, True North Innovation, pp. 1-3.)</w:t>
            </w:r>
          </w:p>
          <w:p w:rsidR="00224F03" w:rsidRPr="00704536" w:rsidRDefault="00224F03" w:rsidP="00224F03">
            <w:pPr>
              <w:numPr>
                <w:ilvl w:val="0"/>
                <w:numId w:val="3"/>
              </w:numPr>
              <w:tabs>
                <w:tab w:val="clear" w:pos="720"/>
              </w:tabs>
              <w:ind w:left="252" w:hanging="252"/>
              <w:rPr>
                <w:rFonts w:asciiTheme="minorHAnsi" w:hAnsiTheme="minorHAnsi"/>
                <w:b w:val="0"/>
              </w:rPr>
            </w:pPr>
            <w:r w:rsidRPr="00704536">
              <w:rPr>
                <w:rFonts w:asciiTheme="minorHAnsi" w:hAnsiTheme="minorHAnsi"/>
                <w:b w:val="0"/>
              </w:rPr>
              <w:t xml:space="preserve">Introduction to TRIZ (Shulyak, Excerpted from </w:t>
            </w:r>
            <w:bookmarkStart w:id="1" w:name="OLE_LINK1"/>
            <w:bookmarkStart w:id="2" w:name="OLE_LINK2"/>
            <w:r w:rsidRPr="00704536">
              <w:rPr>
                <w:rFonts w:asciiTheme="minorHAnsi" w:hAnsiTheme="minorHAnsi"/>
                <w:b w:val="0"/>
                <w:i/>
              </w:rPr>
              <w:t>40 Principles – TRIZ Keys to Technical Innovation</w:t>
            </w:r>
            <w:bookmarkEnd w:id="1"/>
            <w:bookmarkEnd w:id="2"/>
            <w:r w:rsidRPr="00704536">
              <w:rPr>
                <w:rFonts w:asciiTheme="minorHAnsi" w:hAnsiTheme="minorHAnsi"/>
                <w:b w:val="0"/>
              </w:rPr>
              <w:t>, pp. 1-5, stop at “Standards.”)</w:t>
            </w:r>
          </w:p>
          <w:p w:rsidR="00216036" w:rsidRPr="00704536" w:rsidRDefault="00216036" w:rsidP="00216036">
            <w:pPr>
              <w:rPr>
                <w:rFonts w:asciiTheme="minorHAnsi" w:hAnsiTheme="minorHAnsi"/>
                <w:b w:val="0"/>
                <w:bCs w:val="0"/>
              </w:rPr>
            </w:pPr>
            <w:r w:rsidRPr="00704536">
              <w:rPr>
                <w:rFonts w:asciiTheme="minorHAnsi" w:hAnsiTheme="minorHAnsi"/>
                <w:b w:val="0"/>
                <w:bCs w:val="0"/>
              </w:rPr>
              <w:t>Review / Skim:</w:t>
            </w:r>
          </w:p>
          <w:p w:rsidR="00216036" w:rsidRPr="00216036" w:rsidRDefault="00216036" w:rsidP="00216036">
            <w:pPr>
              <w:pStyle w:val="ListParagraph"/>
              <w:numPr>
                <w:ilvl w:val="0"/>
                <w:numId w:val="31"/>
              </w:numPr>
              <w:ind w:left="252" w:hanging="252"/>
              <w:rPr>
                <w:rFonts w:asciiTheme="minorHAnsi" w:hAnsiTheme="minorHAnsi"/>
                <w:b w:val="0"/>
                <w:bCs w:val="0"/>
              </w:rPr>
            </w:pPr>
            <w:r w:rsidRPr="00216036">
              <w:rPr>
                <w:rFonts w:asciiTheme="minorHAnsi" w:hAnsiTheme="minorHAnsi"/>
                <w:b w:val="0"/>
              </w:rPr>
              <w:t>40 Inventive Principles with Examples (</w:t>
            </w:r>
            <w:r w:rsidRPr="00216036">
              <w:rPr>
                <w:rFonts w:asciiTheme="minorHAnsi" w:hAnsiTheme="minorHAnsi"/>
                <w:b w:val="0"/>
                <w:i/>
              </w:rPr>
              <w:t>TRIZ Journal</w:t>
            </w:r>
            <w:r w:rsidRPr="00216036">
              <w:rPr>
                <w:rFonts w:asciiTheme="minorHAnsi" w:hAnsiTheme="minorHAnsi"/>
                <w:b w:val="0"/>
              </w:rPr>
              <w:t>)</w:t>
            </w:r>
            <w:r w:rsidRPr="00216036">
              <w:rPr>
                <w:rFonts w:asciiTheme="minorHAnsi" w:hAnsiTheme="minorHAnsi"/>
                <w:b w:val="0"/>
                <w:bCs w:val="0"/>
              </w:rPr>
              <w:t xml:space="preserve"> </w:t>
            </w:r>
          </w:p>
          <w:p w:rsidR="00216036" w:rsidRPr="00704536" w:rsidRDefault="00216036" w:rsidP="00216036">
            <w:pPr>
              <w:rPr>
                <w:rFonts w:asciiTheme="minorHAnsi" w:hAnsiTheme="minorHAnsi"/>
                <w:b w:val="0"/>
                <w:iCs/>
              </w:rPr>
            </w:pPr>
            <w:r w:rsidRPr="00704536">
              <w:rPr>
                <w:rFonts w:asciiTheme="minorHAnsi" w:hAnsiTheme="minorHAnsi"/>
                <w:b w:val="0"/>
                <w:iCs/>
              </w:rPr>
              <w:t>Complete:</w:t>
            </w:r>
          </w:p>
          <w:p w:rsidR="00224F03" w:rsidRPr="00952EBC" w:rsidRDefault="00216036" w:rsidP="00216036">
            <w:pPr>
              <w:pStyle w:val="ListParagraph"/>
              <w:numPr>
                <w:ilvl w:val="0"/>
                <w:numId w:val="30"/>
              </w:numPr>
              <w:ind w:left="252" w:hanging="252"/>
              <w:rPr>
                <w:rFonts w:asciiTheme="minorHAnsi" w:hAnsiTheme="minorHAnsi"/>
                <w:b w:val="0"/>
                <w:bCs w:val="0"/>
              </w:rPr>
            </w:pPr>
            <w:r w:rsidRPr="00216036">
              <w:rPr>
                <w:rFonts w:asciiTheme="minorHAnsi" w:hAnsiTheme="minorHAnsi"/>
                <w:b w:val="0"/>
              </w:rPr>
              <w:t>Homework Assignment</w:t>
            </w:r>
            <w:r w:rsidRPr="00216036">
              <w:rPr>
                <w:rFonts w:asciiTheme="minorHAnsi" w:hAnsiTheme="minorHAnsi"/>
                <w:b w:val="0"/>
                <w:bCs w:val="0"/>
              </w:rPr>
              <w:t xml:space="preserve"> </w:t>
            </w:r>
            <w:r w:rsidR="00224F03" w:rsidRPr="00216036">
              <w:rPr>
                <w:rFonts w:asciiTheme="minorHAnsi" w:hAnsiTheme="minorHAnsi"/>
              </w:rPr>
              <w:t xml:space="preserve"> </w:t>
            </w:r>
          </w:p>
          <w:p w:rsidR="00952EBC" w:rsidRDefault="00952EBC" w:rsidP="00952EBC">
            <w:pPr>
              <w:rPr>
                <w:rFonts w:asciiTheme="minorHAnsi" w:hAnsiTheme="minorHAnsi"/>
                <w:b w:val="0"/>
              </w:rPr>
            </w:pPr>
            <w:r>
              <w:rPr>
                <w:rFonts w:asciiTheme="minorHAnsi" w:hAnsiTheme="minorHAnsi"/>
                <w:b w:val="0"/>
              </w:rPr>
              <w:t>Due:</w:t>
            </w:r>
          </w:p>
          <w:p w:rsidR="00952EBC" w:rsidRPr="00952EBC" w:rsidRDefault="00952EBC" w:rsidP="00216036">
            <w:pPr>
              <w:pStyle w:val="ListParagraph"/>
              <w:numPr>
                <w:ilvl w:val="0"/>
                <w:numId w:val="30"/>
              </w:numPr>
              <w:ind w:left="252" w:hanging="252"/>
              <w:rPr>
                <w:rFonts w:asciiTheme="minorHAnsi" w:hAnsiTheme="minorHAnsi"/>
                <w:b w:val="0"/>
                <w:bCs w:val="0"/>
              </w:rPr>
            </w:pPr>
            <w:r w:rsidRPr="00952EBC">
              <w:rPr>
                <w:rFonts w:asciiTheme="minorHAnsi" w:hAnsiTheme="minorHAnsi"/>
                <w:b w:val="0"/>
              </w:rPr>
              <w:t>1-2 sentence statement of the emerging technology that you will analyze</w:t>
            </w:r>
            <w:r>
              <w:rPr>
                <w:rFonts w:asciiTheme="minorHAnsi" w:hAnsiTheme="minorHAnsi"/>
                <w:b w:val="0"/>
              </w:rPr>
              <w:t xml:space="preserve"> for your emerging technology briefing.</w:t>
            </w:r>
          </w:p>
        </w:tc>
      </w:tr>
      <w:tr w:rsidR="00884357" w:rsidRPr="001C225E" w:rsidTr="00B324C3">
        <w:trPr>
          <w:cantSplit/>
        </w:trPr>
        <w:tc>
          <w:tcPr>
            <w:tcW w:w="828" w:type="dxa"/>
            <w:tcBorders>
              <w:top w:val="single" w:sz="4" w:space="0" w:color="auto"/>
              <w:left w:val="single" w:sz="4" w:space="0" w:color="auto"/>
              <w:bottom w:val="single" w:sz="6" w:space="0" w:color="000000"/>
            </w:tcBorders>
          </w:tcPr>
          <w:p w:rsidR="00884357" w:rsidRPr="001C225E" w:rsidRDefault="00884357" w:rsidP="00B324C3">
            <w:pPr>
              <w:rPr>
                <w:rFonts w:asciiTheme="minorHAnsi" w:hAnsiTheme="minorHAnsi"/>
              </w:rPr>
            </w:pPr>
            <w:r w:rsidRPr="001C225E">
              <w:rPr>
                <w:rFonts w:asciiTheme="minorHAnsi" w:hAnsiTheme="minorHAnsi"/>
              </w:rPr>
              <w:t xml:space="preserve">Sep. </w:t>
            </w:r>
            <w:r>
              <w:rPr>
                <w:rFonts w:asciiTheme="minorHAnsi" w:hAnsiTheme="minorHAnsi"/>
              </w:rPr>
              <w:t>12</w:t>
            </w:r>
          </w:p>
        </w:tc>
        <w:tc>
          <w:tcPr>
            <w:tcW w:w="2340" w:type="dxa"/>
            <w:tcBorders>
              <w:top w:val="single" w:sz="4" w:space="0" w:color="auto"/>
              <w:bottom w:val="single" w:sz="6" w:space="0" w:color="000000"/>
            </w:tcBorders>
          </w:tcPr>
          <w:p w:rsidR="00884357" w:rsidRPr="001C225E" w:rsidRDefault="00884357" w:rsidP="00884357">
            <w:pPr>
              <w:rPr>
                <w:rFonts w:asciiTheme="minorHAnsi" w:hAnsiTheme="minorHAnsi"/>
              </w:rPr>
            </w:pPr>
            <w:r>
              <w:rPr>
                <w:rFonts w:asciiTheme="minorHAnsi" w:hAnsiTheme="minorHAnsi"/>
              </w:rPr>
              <w:t>Guest Speaker – Rob Stoker, Boeing</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884357" w:rsidRPr="00704536" w:rsidRDefault="00884357" w:rsidP="00B324C3">
            <w:pPr>
              <w:rPr>
                <w:rFonts w:asciiTheme="minorHAnsi" w:hAnsiTheme="minorHAnsi"/>
                <w:b w:val="0"/>
              </w:rPr>
            </w:pPr>
          </w:p>
        </w:tc>
      </w:tr>
      <w:tr w:rsidR="00370D95" w:rsidRPr="001C225E" w:rsidTr="00370D95">
        <w:trPr>
          <w:cantSplit/>
        </w:trPr>
        <w:tc>
          <w:tcPr>
            <w:tcW w:w="828" w:type="dxa"/>
            <w:tcBorders>
              <w:top w:val="single" w:sz="4" w:space="0" w:color="auto"/>
              <w:left w:val="single" w:sz="4" w:space="0" w:color="auto"/>
              <w:bottom w:val="single" w:sz="4" w:space="0" w:color="auto"/>
            </w:tcBorders>
            <w:shd w:val="clear" w:color="FFFF00" w:fill="auto"/>
          </w:tcPr>
          <w:p w:rsidR="00370D95" w:rsidRPr="001C225E" w:rsidRDefault="00370D95" w:rsidP="00370D95">
            <w:pPr>
              <w:rPr>
                <w:rFonts w:asciiTheme="minorHAnsi" w:hAnsiTheme="minorHAnsi"/>
              </w:rPr>
            </w:pPr>
            <w:r w:rsidRPr="001C225E">
              <w:rPr>
                <w:rFonts w:asciiTheme="minorHAnsi" w:hAnsiTheme="minorHAnsi"/>
              </w:rPr>
              <w:t xml:space="preserve">Sep. </w:t>
            </w:r>
            <w:r>
              <w:rPr>
                <w:rFonts w:asciiTheme="minorHAnsi" w:hAnsiTheme="minorHAnsi"/>
              </w:rPr>
              <w:t>1</w:t>
            </w:r>
            <w:r w:rsidR="00884357">
              <w:rPr>
                <w:rFonts w:asciiTheme="minorHAnsi" w:hAnsiTheme="minorHAnsi"/>
              </w:rPr>
              <w:t>7</w:t>
            </w:r>
          </w:p>
        </w:tc>
        <w:tc>
          <w:tcPr>
            <w:tcW w:w="2340" w:type="dxa"/>
            <w:tcBorders>
              <w:top w:val="single" w:sz="6" w:space="0" w:color="000000"/>
              <w:bottom w:val="single" w:sz="4" w:space="0" w:color="auto"/>
            </w:tcBorders>
            <w:shd w:val="clear" w:color="FFFF00" w:fill="auto"/>
          </w:tcPr>
          <w:p w:rsidR="00370D95" w:rsidRDefault="00370D95" w:rsidP="00370D95">
            <w:pPr>
              <w:rPr>
                <w:rFonts w:asciiTheme="minorHAnsi" w:hAnsiTheme="minorHAnsi"/>
              </w:rPr>
            </w:pPr>
            <w:r w:rsidRPr="001C225E">
              <w:rPr>
                <w:rFonts w:asciiTheme="minorHAnsi" w:hAnsiTheme="minorHAnsi"/>
              </w:rPr>
              <w:t xml:space="preserve">Technology </w:t>
            </w:r>
            <w:r>
              <w:rPr>
                <w:rFonts w:asciiTheme="minorHAnsi" w:hAnsiTheme="minorHAnsi"/>
              </w:rPr>
              <w:t xml:space="preserve">Adoption </w:t>
            </w:r>
            <w:r w:rsidRPr="001C225E">
              <w:rPr>
                <w:rFonts w:asciiTheme="minorHAnsi" w:hAnsiTheme="minorHAnsi"/>
              </w:rPr>
              <w:t>and Diffusion of Innovations</w:t>
            </w:r>
          </w:p>
          <w:p w:rsidR="00370D95" w:rsidRDefault="00370D95" w:rsidP="00370D95">
            <w:pPr>
              <w:rPr>
                <w:rFonts w:asciiTheme="minorHAnsi" w:hAnsiTheme="minorHAnsi"/>
              </w:rPr>
            </w:pPr>
          </w:p>
          <w:p w:rsidR="00370D95" w:rsidRPr="001C225E" w:rsidRDefault="00370D95" w:rsidP="00370D95">
            <w:pPr>
              <w:rPr>
                <w:rFonts w:asciiTheme="minorHAnsi" w:hAnsiTheme="minorHAnsi"/>
              </w:rPr>
            </w:pPr>
            <w:r w:rsidRPr="001C225E">
              <w:rPr>
                <w:rFonts w:asciiTheme="minorHAnsi" w:hAnsiTheme="minorHAnsi"/>
                <w:i/>
              </w:rPr>
              <w:t>Featured Technology:</w:t>
            </w:r>
            <w:r w:rsidRPr="001C225E">
              <w:rPr>
                <w:rFonts w:asciiTheme="minorHAnsi" w:hAnsiTheme="minorHAnsi"/>
              </w:rPr>
              <w:t xml:space="preserve"> </w:t>
            </w:r>
            <w:r>
              <w:rPr>
                <w:rFonts w:asciiTheme="minorHAnsi" w:hAnsiTheme="minorHAnsi"/>
              </w:rPr>
              <w:t>Synthetic dirt, electric bicycles, and olfactory interface technology.</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shd w:val="clear" w:color="FFFF00" w:fill="auto"/>
          </w:tcPr>
          <w:p w:rsidR="00370D95" w:rsidRPr="00704536" w:rsidRDefault="00370D95" w:rsidP="00370D95">
            <w:pPr>
              <w:rPr>
                <w:rFonts w:asciiTheme="minorHAnsi" w:hAnsiTheme="minorHAnsi"/>
                <w:b w:val="0"/>
              </w:rPr>
            </w:pPr>
            <w:r w:rsidRPr="00704536">
              <w:rPr>
                <w:rFonts w:asciiTheme="minorHAnsi" w:hAnsiTheme="minorHAnsi"/>
                <w:b w:val="0"/>
              </w:rPr>
              <w:t>Read:</w:t>
            </w:r>
          </w:p>
          <w:p w:rsidR="00370D95" w:rsidRDefault="00370D95" w:rsidP="00370D95">
            <w:pPr>
              <w:numPr>
                <w:ilvl w:val="0"/>
                <w:numId w:val="3"/>
              </w:numPr>
              <w:tabs>
                <w:tab w:val="clear" w:pos="720"/>
              </w:tabs>
              <w:ind w:left="252" w:hanging="252"/>
              <w:rPr>
                <w:rFonts w:asciiTheme="minorHAnsi" w:hAnsiTheme="minorHAnsi"/>
                <w:b w:val="0"/>
              </w:rPr>
            </w:pPr>
            <w:r w:rsidRPr="00704536">
              <w:rPr>
                <w:rFonts w:asciiTheme="minorHAnsi" w:hAnsiTheme="minorHAnsi"/>
                <w:b w:val="0"/>
              </w:rPr>
              <w:t xml:space="preserve">The Best Thing Since Sliced Bread (Stires, </w:t>
            </w:r>
            <w:r w:rsidRPr="00704536">
              <w:rPr>
                <w:rFonts w:asciiTheme="minorHAnsi" w:hAnsiTheme="minorHAnsi"/>
                <w:b w:val="0"/>
                <w:i/>
              </w:rPr>
              <w:t>Fortune</w:t>
            </w:r>
            <w:r w:rsidRPr="00704536">
              <w:rPr>
                <w:rFonts w:asciiTheme="minorHAnsi" w:hAnsiTheme="minorHAnsi"/>
                <w:b w:val="0"/>
              </w:rPr>
              <w:t>, Oct. 29, 2001.</w:t>
            </w:r>
          </w:p>
          <w:p w:rsidR="00370D95" w:rsidRPr="00715181" w:rsidRDefault="00370D95" w:rsidP="00370D95">
            <w:pPr>
              <w:numPr>
                <w:ilvl w:val="0"/>
                <w:numId w:val="3"/>
              </w:numPr>
              <w:tabs>
                <w:tab w:val="clear" w:pos="720"/>
              </w:tabs>
              <w:ind w:left="252" w:hanging="252"/>
              <w:rPr>
                <w:rFonts w:asciiTheme="minorHAnsi" w:hAnsiTheme="minorHAnsi"/>
                <w:b w:val="0"/>
              </w:rPr>
            </w:pPr>
            <w:r w:rsidRPr="00715181">
              <w:rPr>
                <w:rFonts w:asciiTheme="minorHAnsi" w:hAnsiTheme="minorHAnsi"/>
                <w:b w:val="0"/>
              </w:rPr>
              <w:t>Dodging Horse Racing Injuries with Artificial 'Dirt' (Adams, NPR, Oct. 6, 2006)</w:t>
            </w:r>
            <w:r>
              <w:rPr>
                <w:rFonts w:asciiTheme="minorHAnsi" w:hAnsiTheme="minorHAnsi"/>
                <w:b w:val="0"/>
              </w:rPr>
              <w:t>.</w:t>
            </w:r>
            <w:r w:rsidRPr="00715181">
              <w:rPr>
                <w:rFonts w:asciiTheme="minorHAnsi" w:hAnsiTheme="minorHAnsi"/>
                <w:b w:val="0"/>
              </w:rPr>
              <w:t xml:space="preserve"> </w:t>
            </w:r>
            <w:r>
              <w:rPr>
                <w:rFonts w:asciiTheme="minorHAnsi" w:hAnsiTheme="minorHAnsi"/>
                <w:b w:val="0"/>
              </w:rPr>
              <w:t>R</w:t>
            </w:r>
            <w:r w:rsidRPr="00715181">
              <w:rPr>
                <w:rFonts w:asciiTheme="minorHAnsi" w:hAnsiTheme="minorHAnsi"/>
                <w:b w:val="0"/>
              </w:rPr>
              <w:t xml:space="preserve">ead story at http://www.npr.org/templates/story/story.php?storyId=6209658 and listen to podcast. </w:t>
            </w:r>
          </w:p>
          <w:p w:rsidR="00370D95" w:rsidRPr="00C61534" w:rsidRDefault="00370D95" w:rsidP="00370D95">
            <w:pPr>
              <w:numPr>
                <w:ilvl w:val="0"/>
                <w:numId w:val="3"/>
              </w:numPr>
              <w:tabs>
                <w:tab w:val="clear" w:pos="720"/>
              </w:tabs>
              <w:ind w:left="252" w:hanging="252"/>
              <w:rPr>
                <w:rFonts w:asciiTheme="minorHAnsi" w:hAnsiTheme="minorHAnsi"/>
                <w:b w:val="0"/>
              </w:rPr>
            </w:pPr>
            <w:r w:rsidRPr="00C61534">
              <w:rPr>
                <w:rFonts w:asciiTheme="minorHAnsi" w:hAnsiTheme="minorHAnsi"/>
                <w:b w:val="0"/>
              </w:rPr>
              <w:t>The Commuter Bike Redesigned and Electrified (</w:t>
            </w:r>
            <w:r>
              <w:rPr>
                <w:rFonts w:asciiTheme="minorHAnsi" w:hAnsiTheme="minorHAnsi"/>
                <w:b w:val="0"/>
              </w:rPr>
              <w:t>Pogue</w:t>
            </w:r>
            <w:r w:rsidRPr="00C61534">
              <w:rPr>
                <w:rFonts w:asciiTheme="minorHAnsi" w:hAnsiTheme="minorHAnsi"/>
                <w:b w:val="0"/>
              </w:rPr>
              <w:t xml:space="preserve">, </w:t>
            </w:r>
            <w:r w:rsidRPr="00C61534">
              <w:rPr>
                <w:rFonts w:asciiTheme="minorHAnsi" w:hAnsiTheme="minorHAnsi"/>
                <w:b w:val="0"/>
                <w:i/>
              </w:rPr>
              <w:t>New York Times</w:t>
            </w:r>
            <w:r w:rsidRPr="00C61534">
              <w:rPr>
                <w:rFonts w:asciiTheme="minorHAnsi" w:hAnsiTheme="minorHAnsi"/>
                <w:b w:val="0"/>
              </w:rPr>
              <w:t xml:space="preserve">, </w:t>
            </w:r>
            <w:r>
              <w:rPr>
                <w:rFonts w:asciiTheme="minorHAnsi" w:hAnsiTheme="minorHAnsi"/>
                <w:b w:val="0"/>
              </w:rPr>
              <w:t>Feb</w:t>
            </w:r>
            <w:r w:rsidRPr="00C61534">
              <w:rPr>
                <w:rFonts w:asciiTheme="minorHAnsi" w:hAnsiTheme="minorHAnsi"/>
                <w:b w:val="0"/>
              </w:rPr>
              <w:t>.</w:t>
            </w:r>
            <w:r>
              <w:rPr>
                <w:rFonts w:asciiTheme="minorHAnsi" w:hAnsiTheme="minorHAnsi"/>
                <w:b w:val="0"/>
              </w:rPr>
              <w:t xml:space="preserve"> 3</w:t>
            </w:r>
            <w:r w:rsidRPr="00C61534">
              <w:rPr>
                <w:rFonts w:asciiTheme="minorHAnsi" w:hAnsiTheme="minorHAnsi"/>
                <w:b w:val="0"/>
              </w:rPr>
              <w:t>, 20</w:t>
            </w:r>
            <w:r>
              <w:rPr>
                <w:rFonts w:asciiTheme="minorHAnsi" w:hAnsiTheme="minorHAnsi"/>
                <w:b w:val="0"/>
              </w:rPr>
              <w:t>11</w:t>
            </w:r>
            <w:r w:rsidRPr="00C61534">
              <w:rPr>
                <w:rFonts w:asciiTheme="minorHAnsi" w:hAnsiTheme="minorHAnsi"/>
                <w:b w:val="0"/>
              </w:rPr>
              <w:t>).</w:t>
            </w:r>
          </w:p>
          <w:p w:rsidR="00370D95" w:rsidRDefault="00370D95" w:rsidP="00370D95">
            <w:pPr>
              <w:numPr>
                <w:ilvl w:val="0"/>
                <w:numId w:val="3"/>
              </w:numPr>
              <w:tabs>
                <w:tab w:val="clear" w:pos="720"/>
              </w:tabs>
              <w:ind w:left="252" w:hanging="252"/>
              <w:rPr>
                <w:rFonts w:asciiTheme="minorHAnsi" w:hAnsiTheme="minorHAnsi"/>
                <w:b w:val="0"/>
              </w:rPr>
            </w:pPr>
            <w:r w:rsidRPr="00704536">
              <w:rPr>
                <w:rFonts w:asciiTheme="minorHAnsi" w:hAnsiTheme="minorHAnsi"/>
                <w:b w:val="0"/>
              </w:rPr>
              <w:t xml:space="preserve">Now on the Small Screen: The Scent of a Kitchen (Grimes, </w:t>
            </w:r>
            <w:r w:rsidRPr="00704536">
              <w:rPr>
                <w:rFonts w:asciiTheme="minorHAnsi" w:hAnsiTheme="minorHAnsi"/>
                <w:b w:val="0"/>
                <w:i/>
              </w:rPr>
              <w:t>New York Times</w:t>
            </w:r>
            <w:r w:rsidRPr="00704536">
              <w:rPr>
                <w:rFonts w:asciiTheme="minorHAnsi" w:hAnsiTheme="minorHAnsi"/>
                <w:b w:val="0"/>
              </w:rPr>
              <w:t>, Sep. 13, 2000).</w:t>
            </w:r>
          </w:p>
          <w:p w:rsidR="00370D95" w:rsidRPr="00704536" w:rsidRDefault="00952EBC" w:rsidP="00370D95">
            <w:pPr>
              <w:rPr>
                <w:rFonts w:asciiTheme="minorHAnsi" w:hAnsiTheme="minorHAnsi"/>
                <w:b w:val="0"/>
                <w:iCs/>
              </w:rPr>
            </w:pPr>
            <w:r>
              <w:rPr>
                <w:rFonts w:asciiTheme="minorHAnsi" w:hAnsiTheme="minorHAnsi"/>
                <w:b w:val="0"/>
                <w:iCs/>
              </w:rPr>
              <w:t>Complete</w:t>
            </w:r>
            <w:r w:rsidR="00370D95" w:rsidRPr="00704536">
              <w:rPr>
                <w:rFonts w:asciiTheme="minorHAnsi" w:hAnsiTheme="minorHAnsi"/>
                <w:b w:val="0"/>
                <w:iCs/>
              </w:rPr>
              <w:t>:</w:t>
            </w:r>
          </w:p>
          <w:p w:rsidR="00370D95" w:rsidRPr="00704536" w:rsidRDefault="00370D95" w:rsidP="00370D95">
            <w:pPr>
              <w:numPr>
                <w:ilvl w:val="0"/>
                <w:numId w:val="3"/>
              </w:numPr>
              <w:tabs>
                <w:tab w:val="clear" w:pos="720"/>
              </w:tabs>
              <w:ind w:left="252" w:hanging="252"/>
              <w:rPr>
                <w:rFonts w:asciiTheme="minorHAnsi" w:hAnsiTheme="minorHAnsi"/>
                <w:b w:val="0"/>
              </w:rPr>
            </w:pPr>
            <w:r>
              <w:rPr>
                <w:rFonts w:asciiTheme="minorHAnsi" w:hAnsiTheme="minorHAnsi"/>
                <w:b w:val="0"/>
              </w:rPr>
              <w:t xml:space="preserve">Homework </w:t>
            </w:r>
            <w:r w:rsidRPr="00F4412E">
              <w:rPr>
                <w:rFonts w:asciiTheme="minorHAnsi" w:hAnsiTheme="minorHAnsi"/>
                <w:b w:val="0"/>
              </w:rPr>
              <w:t>Assignment</w:t>
            </w:r>
          </w:p>
        </w:tc>
      </w:tr>
      <w:tr w:rsidR="00370D95" w:rsidRPr="001C225E" w:rsidTr="00370D95">
        <w:trPr>
          <w:cantSplit/>
        </w:trPr>
        <w:tc>
          <w:tcPr>
            <w:cnfStyle w:val="000100000000" w:firstRow="0" w:lastRow="0" w:firstColumn="0" w:lastColumn="1" w:oddVBand="0" w:evenVBand="0" w:oddHBand="0" w:evenHBand="0" w:firstRowFirstColumn="0" w:firstRowLastColumn="0" w:lastRowFirstColumn="0" w:lastRowLastColumn="0"/>
            <w:tcW w:w="9648" w:type="dxa"/>
            <w:gridSpan w:val="3"/>
            <w:tcBorders>
              <w:top w:val="single" w:sz="6" w:space="0" w:color="000000"/>
              <w:left w:val="single" w:sz="4" w:space="0" w:color="auto"/>
              <w:bottom w:val="single" w:sz="4" w:space="0" w:color="auto"/>
              <w:right w:val="single" w:sz="4" w:space="0" w:color="auto"/>
            </w:tcBorders>
            <w:shd w:val="clear" w:color="FFFF00" w:fill="auto"/>
          </w:tcPr>
          <w:p w:rsidR="00370D95" w:rsidRPr="00704536" w:rsidRDefault="00370D95" w:rsidP="00370D95">
            <w:pPr>
              <w:rPr>
                <w:rFonts w:asciiTheme="minorHAnsi" w:hAnsiTheme="minorHAnsi"/>
                <w:iCs/>
              </w:rPr>
            </w:pPr>
            <w:r w:rsidRPr="00704536">
              <w:rPr>
                <w:rFonts w:asciiTheme="minorHAnsi" w:hAnsiTheme="minorHAnsi"/>
              </w:rPr>
              <w:t>Underlying Principles of Emerging Technologies</w:t>
            </w:r>
          </w:p>
        </w:tc>
      </w:tr>
      <w:tr w:rsidR="00370D95" w:rsidRPr="001C225E" w:rsidTr="00224F03">
        <w:trPr>
          <w:cantSplit/>
        </w:trPr>
        <w:tc>
          <w:tcPr>
            <w:tcW w:w="828" w:type="dxa"/>
            <w:tcBorders>
              <w:top w:val="single" w:sz="4" w:space="0" w:color="auto"/>
              <w:left w:val="single" w:sz="4" w:space="0" w:color="auto"/>
              <w:bottom w:val="single" w:sz="4" w:space="0" w:color="auto"/>
            </w:tcBorders>
            <w:shd w:val="clear" w:color="FFFF00" w:fill="auto"/>
          </w:tcPr>
          <w:p w:rsidR="00370D95" w:rsidRPr="001C225E" w:rsidRDefault="00370D95" w:rsidP="00224F03">
            <w:pPr>
              <w:rPr>
                <w:rFonts w:asciiTheme="minorHAnsi" w:hAnsiTheme="minorHAnsi"/>
              </w:rPr>
            </w:pPr>
            <w:r w:rsidRPr="001C225E">
              <w:rPr>
                <w:rFonts w:asciiTheme="minorHAnsi" w:hAnsiTheme="minorHAnsi"/>
              </w:rPr>
              <w:t xml:space="preserve">Sep. </w:t>
            </w:r>
            <w:r>
              <w:rPr>
                <w:rFonts w:asciiTheme="minorHAnsi" w:hAnsiTheme="minorHAnsi"/>
              </w:rPr>
              <w:t>19</w:t>
            </w:r>
          </w:p>
        </w:tc>
        <w:tc>
          <w:tcPr>
            <w:tcW w:w="2340" w:type="dxa"/>
            <w:tcBorders>
              <w:top w:val="single" w:sz="6" w:space="0" w:color="000000"/>
              <w:bottom w:val="single" w:sz="4" w:space="0" w:color="auto"/>
            </w:tcBorders>
            <w:shd w:val="clear" w:color="FFFF00" w:fill="auto"/>
          </w:tcPr>
          <w:p w:rsidR="00370D95" w:rsidRPr="001C225E" w:rsidRDefault="00370D95" w:rsidP="00370D95">
            <w:pPr>
              <w:rPr>
                <w:rFonts w:asciiTheme="minorHAnsi" w:hAnsiTheme="minorHAnsi"/>
              </w:rPr>
            </w:pPr>
            <w:r>
              <w:rPr>
                <w:rFonts w:asciiTheme="minorHAnsi" w:hAnsiTheme="minorHAnsi"/>
              </w:rPr>
              <w:t>Technology platforms and network effects</w:t>
            </w:r>
          </w:p>
          <w:p w:rsidR="00370D95" w:rsidRPr="001C225E" w:rsidRDefault="00370D95" w:rsidP="00370D95">
            <w:pPr>
              <w:rPr>
                <w:rFonts w:asciiTheme="minorHAnsi" w:hAnsiTheme="minorHAnsi"/>
                <w:i/>
              </w:rPr>
            </w:pPr>
          </w:p>
          <w:p w:rsidR="00370D95" w:rsidRPr="001C225E" w:rsidRDefault="00370D95" w:rsidP="00370D95">
            <w:pPr>
              <w:rPr>
                <w:rFonts w:asciiTheme="minorHAnsi" w:hAnsiTheme="minorHAnsi"/>
              </w:rPr>
            </w:pPr>
            <w:r w:rsidRPr="001C225E">
              <w:rPr>
                <w:rFonts w:asciiTheme="minorHAnsi" w:hAnsiTheme="minorHAnsi"/>
                <w:i/>
              </w:rPr>
              <w:t>Featured Technology:</w:t>
            </w:r>
            <w:r w:rsidRPr="001C225E">
              <w:rPr>
                <w:rFonts w:asciiTheme="minorHAnsi" w:hAnsiTheme="minorHAnsi"/>
              </w:rPr>
              <w:t xml:space="preserve"> </w:t>
            </w:r>
            <w:r>
              <w:rPr>
                <w:rFonts w:asciiTheme="minorHAnsi" w:hAnsiTheme="minorHAnsi"/>
              </w:rPr>
              <w:t>Operating systems for mobile devices</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shd w:val="clear" w:color="FFFF00" w:fill="auto"/>
          </w:tcPr>
          <w:p w:rsidR="00370D95" w:rsidRPr="00704536" w:rsidRDefault="00370D95" w:rsidP="00370D95">
            <w:pPr>
              <w:rPr>
                <w:rFonts w:asciiTheme="minorHAnsi" w:hAnsiTheme="minorHAnsi"/>
                <w:b w:val="0"/>
              </w:rPr>
            </w:pPr>
            <w:r w:rsidRPr="00704536">
              <w:rPr>
                <w:rFonts w:asciiTheme="minorHAnsi" w:hAnsiTheme="minorHAnsi"/>
                <w:b w:val="0"/>
              </w:rPr>
              <w:t>Read:</w:t>
            </w:r>
          </w:p>
          <w:p w:rsidR="00370D95" w:rsidRDefault="00370D95" w:rsidP="00370D95">
            <w:pPr>
              <w:numPr>
                <w:ilvl w:val="0"/>
                <w:numId w:val="3"/>
              </w:numPr>
              <w:tabs>
                <w:tab w:val="clear" w:pos="720"/>
              </w:tabs>
              <w:ind w:left="252" w:hanging="252"/>
              <w:rPr>
                <w:rFonts w:asciiTheme="minorHAnsi" w:hAnsiTheme="minorHAnsi"/>
                <w:b w:val="0"/>
              </w:rPr>
            </w:pPr>
            <w:r w:rsidRPr="009A16D6">
              <w:rPr>
                <w:rFonts w:asciiTheme="minorHAnsi" w:hAnsiTheme="minorHAnsi"/>
                <w:b w:val="0"/>
              </w:rPr>
              <w:t>The Power of the Platform at Apple</w:t>
            </w:r>
            <w:r>
              <w:rPr>
                <w:rFonts w:asciiTheme="minorHAnsi" w:hAnsiTheme="minorHAnsi"/>
                <w:b w:val="0"/>
              </w:rPr>
              <w:t xml:space="preserve"> (Lohr, </w:t>
            </w:r>
            <w:r w:rsidRPr="009A16D6">
              <w:rPr>
                <w:rFonts w:asciiTheme="minorHAnsi" w:hAnsiTheme="minorHAnsi"/>
                <w:b w:val="0"/>
                <w:i/>
              </w:rPr>
              <w:t>New York Times</w:t>
            </w:r>
            <w:r>
              <w:rPr>
                <w:rFonts w:asciiTheme="minorHAnsi" w:hAnsiTheme="minorHAnsi"/>
                <w:b w:val="0"/>
              </w:rPr>
              <w:t>, Jan. 29, 2011).</w:t>
            </w:r>
          </w:p>
          <w:p w:rsidR="00370D95" w:rsidRDefault="00370D95" w:rsidP="00370D95">
            <w:pPr>
              <w:numPr>
                <w:ilvl w:val="0"/>
                <w:numId w:val="3"/>
              </w:numPr>
              <w:tabs>
                <w:tab w:val="clear" w:pos="720"/>
              </w:tabs>
              <w:ind w:left="252" w:hanging="252"/>
              <w:rPr>
                <w:rFonts w:asciiTheme="minorHAnsi" w:hAnsiTheme="minorHAnsi"/>
                <w:b w:val="0"/>
              </w:rPr>
            </w:pPr>
            <w:r w:rsidRPr="002E025A">
              <w:rPr>
                <w:rFonts w:asciiTheme="minorHAnsi" w:hAnsiTheme="minorHAnsi"/>
                <w:b w:val="0"/>
              </w:rPr>
              <w:t>Why AT&amp;T and Verizon Are Rooting for Windows Phones</w:t>
            </w:r>
            <w:r>
              <w:rPr>
                <w:rFonts w:asciiTheme="minorHAnsi" w:hAnsiTheme="minorHAnsi"/>
                <w:b w:val="0"/>
              </w:rPr>
              <w:t xml:space="preserve"> (Chen, </w:t>
            </w:r>
            <w:r w:rsidRPr="002E025A">
              <w:rPr>
                <w:rFonts w:asciiTheme="minorHAnsi" w:hAnsiTheme="minorHAnsi"/>
                <w:b w:val="0"/>
                <w:i/>
              </w:rPr>
              <w:t>New York Times</w:t>
            </w:r>
            <w:r>
              <w:rPr>
                <w:rFonts w:asciiTheme="minorHAnsi" w:hAnsiTheme="minorHAnsi"/>
                <w:b w:val="0"/>
              </w:rPr>
              <w:t>, April 24, 2012.)</w:t>
            </w:r>
          </w:p>
          <w:p w:rsidR="00370D95" w:rsidRDefault="00370D95" w:rsidP="00370D95">
            <w:pPr>
              <w:numPr>
                <w:ilvl w:val="0"/>
                <w:numId w:val="3"/>
              </w:numPr>
              <w:tabs>
                <w:tab w:val="clear" w:pos="720"/>
              </w:tabs>
              <w:ind w:left="252" w:hanging="252"/>
              <w:rPr>
                <w:rFonts w:asciiTheme="minorHAnsi" w:hAnsiTheme="minorHAnsi"/>
                <w:b w:val="0"/>
              </w:rPr>
            </w:pPr>
            <w:r w:rsidRPr="0057147C">
              <w:rPr>
                <w:rFonts w:asciiTheme="minorHAnsi" w:hAnsiTheme="minorHAnsi"/>
                <w:b w:val="0"/>
              </w:rPr>
              <w:t>The Shape of the Battle for Hardware, Software and Cloud</w:t>
            </w:r>
            <w:r>
              <w:rPr>
                <w:rFonts w:asciiTheme="minorHAnsi" w:hAnsiTheme="minorHAnsi"/>
                <w:b w:val="0"/>
              </w:rPr>
              <w:t xml:space="preserve"> (Hardy, </w:t>
            </w:r>
            <w:r w:rsidRPr="0057147C">
              <w:rPr>
                <w:rFonts w:asciiTheme="minorHAnsi" w:hAnsiTheme="minorHAnsi"/>
                <w:b w:val="0"/>
                <w:i/>
              </w:rPr>
              <w:t>New York Times</w:t>
            </w:r>
            <w:r>
              <w:rPr>
                <w:rFonts w:asciiTheme="minorHAnsi" w:hAnsiTheme="minorHAnsi"/>
                <w:b w:val="0"/>
              </w:rPr>
              <w:t>, July 6, 2012.)</w:t>
            </w:r>
          </w:p>
          <w:p w:rsidR="00370D95" w:rsidRPr="00704536" w:rsidRDefault="00370D95" w:rsidP="00370D95">
            <w:pPr>
              <w:rPr>
                <w:rFonts w:asciiTheme="minorHAnsi" w:hAnsiTheme="minorHAnsi"/>
                <w:b w:val="0"/>
                <w:iCs/>
              </w:rPr>
            </w:pPr>
            <w:r w:rsidRPr="00704536">
              <w:rPr>
                <w:rFonts w:asciiTheme="minorHAnsi" w:hAnsiTheme="minorHAnsi"/>
                <w:b w:val="0"/>
                <w:iCs/>
              </w:rPr>
              <w:t>Complete:</w:t>
            </w:r>
          </w:p>
          <w:p w:rsidR="00370D95" w:rsidRPr="0057147C" w:rsidRDefault="00370D95" w:rsidP="00370D95">
            <w:pPr>
              <w:numPr>
                <w:ilvl w:val="0"/>
                <w:numId w:val="3"/>
              </w:numPr>
              <w:tabs>
                <w:tab w:val="clear" w:pos="720"/>
              </w:tabs>
              <w:ind w:left="252" w:hanging="252"/>
              <w:rPr>
                <w:rFonts w:asciiTheme="minorHAnsi" w:hAnsiTheme="minorHAnsi"/>
                <w:b w:val="0"/>
              </w:rPr>
            </w:pPr>
            <w:r>
              <w:rPr>
                <w:rFonts w:asciiTheme="minorHAnsi" w:hAnsiTheme="minorHAnsi"/>
                <w:b w:val="0"/>
              </w:rPr>
              <w:t xml:space="preserve">Homework </w:t>
            </w:r>
            <w:r w:rsidRPr="00F4412E">
              <w:rPr>
                <w:rFonts w:asciiTheme="minorHAnsi" w:hAnsiTheme="minorHAnsi"/>
                <w:b w:val="0"/>
              </w:rPr>
              <w:t>Assignment</w:t>
            </w:r>
          </w:p>
        </w:tc>
      </w:tr>
      <w:tr w:rsidR="00370D95" w:rsidRPr="001C225E" w:rsidTr="00224F03">
        <w:trPr>
          <w:cantSplit/>
        </w:trPr>
        <w:tc>
          <w:tcPr>
            <w:tcW w:w="828" w:type="dxa"/>
            <w:tcBorders>
              <w:top w:val="single" w:sz="4" w:space="0" w:color="auto"/>
              <w:left w:val="single" w:sz="4" w:space="0" w:color="auto"/>
              <w:bottom w:val="single" w:sz="4" w:space="0" w:color="auto"/>
            </w:tcBorders>
          </w:tcPr>
          <w:p w:rsidR="00370D95" w:rsidRPr="001C225E" w:rsidRDefault="00370D95" w:rsidP="00D45853">
            <w:pPr>
              <w:rPr>
                <w:rFonts w:asciiTheme="minorHAnsi" w:hAnsiTheme="minorHAnsi"/>
              </w:rPr>
            </w:pPr>
            <w:r w:rsidRPr="001C225E">
              <w:rPr>
                <w:rFonts w:asciiTheme="minorHAnsi" w:hAnsiTheme="minorHAnsi"/>
              </w:rPr>
              <w:lastRenderedPageBreak/>
              <w:t xml:space="preserve">Sep. </w:t>
            </w:r>
            <w:r>
              <w:rPr>
                <w:rFonts w:asciiTheme="minorHAnsi" w:hAnsiTheme="minorHAnsi"/>
              </w:rPr>
              <w:t>24</w:t>
            </w:r>
          </w:p>
        </w:tc>
        <w:tc>
          <w:tcPr>
            <w:tcW w:w="2340" w:type="dxa"/>
            <w:tcBorders>
              <w:top w:val="single" w:sz="4" w:space="0" w:color="auto"/>
              <w:bottom w:val="single" w:sz="4" w:space="0" w:color="auto"/>
            </w:tcBorders>
          </w:tcPr>
          <w:p w:rsidR="00370D95" w:rsidRDefault="00370D95" w:rsidP="00370D95">
            <w:pPr>
              <w:rPr>
                <w:rFonts w:asciiTheme="minorHAnsi" w:hAnsiTheme="minorHAnsi"/>
              </w:rPr>
            </w:pPr>
            <w:r>
              <w:rPr>
                <w:rFonts w:asciiTheme="minorHAnsi" w:hAnsiTheme="minorHAnsi"/>
              </w:rPr>
              <w:t>Technology platforms: Reach and Holdup</w:t>
            </w:r>
          </w:p>
          <w:p w:rsidR="00370D95" w:rsidRDefault="00370D95" w:rsidP="00370D95">
            <w:pPr>
              <w:rPr>
                <w:rFonts w:asciiTheme="minorHAnsi" w:hAnsiTheme="minorHAnsi"/>
              </w:rPr>
            </w:pPr>
          </w:p>
          <w:p w:rsidR="00370D95" w:rsidRPr="001C225E" w:rsidRDefault="00370D95" w:rsidP="00370D95">
            <w:pPr>
              <w:rPr>
                <w:rFonts w:asciiTheme="minorHAnsi" w:hAnsiTheme="minorHAnsi"/>
              </w:rPr>
            </w:pPr>
            <w:r w:rsidRPr="001C225E">
              <w:rPr>
                <w:rFonts w:asciiTheme="minorHAnsi" w:hAnsiTheme="minorHAnsi"/>
                <w:i/>
              </w:rPr>
              <w:t>Featured Technology:</w:t>
            </w:r>
            <w:r w:rsidRPr="001C225E">
              <w:rPr>
                <w:rFonts w:asciiTheme="minorHAnsi" w:hAnsiTheme="minorHAnsi"/>
              </w:rPr>
              <w:t xml:space="preserve"> </w:t>
            </w:r>
            <w:r>
              <w:rPr>
                <w:rFonts w:asciiTheme="minorHAnsi" w:hAnsiTheme="minorHAnsi"/>
              </w:rPr>
              <w:t>Digital media</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370D95" w:rsidRPr="00704536" w:rsidRDefault="00370D95" w:rsidP="00370D95">
            <w:pPr>
              <w:rPr>
                <w:rFonts w:asciiTheme="minorHAnsi" w:hAnsiTheme="minorHAnsi"/>
                <w:b w:val="0"/>
              </w:rPr>
            </w:pPr>
            <w:r w:rsidRPr="00704536">
              <w:rPr>
                <w:rFonts w:asciiTheme="minorHAnsi" w:hAnsiTheme="minorHAnsi"/>
                <w:b w:val="0"/>
              </w:rPr>
              <w:t>Read:</w:t>
            </w:r>
          </w:p>
          <w:p w:rsidR="00370D95" w:rsidRDefault="00370D95" w:rsidP="00370D95">
            <w:pPr>
              <w:numPr>
                <w:ilvl w:val="0"/>
                <w:numId w:val="3"/>
              </w:numPr>
              <w:tabs>
                <w:tab w:val="clear" w:pos="720"/>
              </w:tabs>
              <w:ind w:left="252" w:hanging="252"/>
              <w:rPr>
                <w:rFonts w:asciiTheme="minorHAnsi" w:hAnsiTheme="minorHAnsi"/>
                <w:b w:val="0"/>
              </w:rPr>
            </w:pPr>
            <w:r w:rsidRPr="00704536">
              <w:rPr>
                <w:rFonts w:asciiTheme="minorHAnsi" w:hAnsiTheme="minorHAnsi"/>
                <w:b w:val="0"/>
              </w:rPr>
              <w:t xml:space="preserve">What’s Your Google Strategy (Hagiu and Yoffie, </w:t>
            </w:r>
            <w:r w:rsidRPr="00704536">
              <w:rPr>
                <w:rFonts w:asciiTheme="minorHAnsi" w:hAnsiTheme="minorHAnsi"/>
                <w:b w:val="0"/>
                <w:i/>
              </w:rPr>
              <w:t>Harvard Business Review</w:t>
            </w:r>
            <w:r w:rsidRPr="00704536">
              <w:rPr>
                <w:rFonts w:asciiTheme="minorHAnsi" w:hAnsiTheme="minorHAnsi"/>
                <w:b w:val="0"/>
              </w:rPr>
              <w:t>, April 2009 pp. 74-81.)</w:t>
            </w:r>
          </w:p>
          <w:p w:rsidR="00370D95" w:rsidRDefault="00370D95" w:rsidP="00370D95">
            <w:pPr>
              <w:numPr>
                <w:ilvl w:val="0"/>
                <w:numId w:val="3"/>
              </w:numPr>
              <w:tabs>
                <w:tab w:val="clear" w:pos="720"/>
              </w:tabs>
              <w:ind w:left="279" w:hanging="279"/>
              <w:rPr>
                <w:rFonts w:asciiTheme="minorHAnsi" w:hAnsiTheme="minorHAnsi"/>
                <w:b w:val="0"/>
              </w:rPr>
            </w:pPr>
            <w:r w:rsidRPr="009A16D6">
              <w:rPr>
                <w:rFonts w:asciiTheme="minorHAnsi" w:hAnsiTheme="minorHAnsi"/>
                <w:b w:val="0"/>
              </w:rPr>
              <w:t>Verizon Deal May Expose iPhone Flaws</w:t>
            </w:r>
            <w:r>
              <w:rPr>
                <w:rFonts w:asciiTheme="minorHAnsi" w:hAnsiTheme="minorHAnsi"/>
                <w:b w:val="0"/>
              </w:rPr>
              <w:t xml:space="preserve"> (Nocera, </w:t>
            </w:r>
            <w:r w:rsidRPr="009A16D6">
              <w:rPr>
                <w:rFonts w:asciiTheme="minorHAnsi" w:hAnsiTheme="minorHAnsi"/>
                <w:b w:val="0"/>
                <w:i/>
              </w:rPr>
              <w:t>New York Times</w:t>
            </w:r>
            <w:r>
              <w:rPr>
                <w:rFonts w:asciiTheme="minorHAnsi" w:hAnsiTheme="minorHAnsi"/>
                <w:b w:val="0"/>
              </w:rPr>
              <w:t>, Jan. 14, 2011).</w:t>
            </w:r>
          </w:p>
          <w:p w:rsidR="00370D95" w:rsidRPr="00704536" w:rsidRDefault="00370D95" w:rsidP="00370D95">
            <w:pPr>
              <w:rPr>
                <w:rFonts w:asciiTheme="minorHAnsi" w:hAnsiTheme="minorHAnsi"/>
                <w:b w:val="0"/>
                <w:iCs/>
              </w:rPr>
            </w:pPr>
            <w:r w:rsidRPr="00704536">
              <w:rPr>
                <w:rFonts w:asciiTheme="minorHAnsi" w:hAnsiTheme="minorHAnsi"/>
                <w:b w:val="0"/>
                <w:iCs/>
              </w:rPr>
              <w:t>Complete:</w:t>
            </w:r>
          </w:p>
          <w:p w:rsidR="00370D95" w:rsidRPr="00704536" w:rsidRDefault="00370D95" w:rsidP="00370D95">
            <w:pPr>
              <w:numPr>
                <w:ilvl w:val="0"/>
                <w:numId w:val="3"/>
              </w:numPr>
              <w:tabs>
                <w:tab w:val="clear" w:pos="720"/>
              </w:tabs>
              <w:ind w:left="279" w:hanging="279"/>
              <w:rPr>
                <w:rFonts w:asciiTheme="minorHAnsi" w:hAnsiTheme="minorHAnsi"/>
                <w:b w:val="0"/>
              </w:rPr>
            </w:pPr>
            <w:r>
              <w:rPr>
                <w:rFonts w:asciiTheme="minorHAnsi" w:hAnsiTheme="minorHAnsi"/>
                <w:b w:val="0"/>
              </w:rPr>
              <w:t xml:space="preserve">Homework </w:t>
            </w:r>
            <w:r w:rsidRPr="00F4412E">
              <w:rPr>
                <w:rFonts w:asciiTheme="minorHAnsi" w:hAnsiTheme="minorHAnsi"/>
                <w:b w:val="0"/>
              </w:rPr>
              <w:t>Assignment</w:t>
            </w:r>
          </w:p>
        </w:tc>
      </w:tr>
      <w:tr w:rsidR="00370D95" w:rsidRPr="001C225E" w:rsidTr="00224F03">
        <w:trPr>
          <w:cantSplit/>
        </w:trPr>
        <w:tc>
          <w:tcPr>
            <w:tcW w:w="828" w:type="dxa"/>
            <w:tcBorders>
              <w:top w:val="single" w:sz="4" w:space="0" w:color="auto"/>
              <w:left w:val="single" w:sz="4" w:space="0" w:color="auto"/>
              <w:bottom w:val="single" w:sz="4" w:space="0" w:color="auto"/>
            </w:tcBorders>
          </w:tcPr>
          <w:p w:rsidR="00370D95" w:rsidRPr="001C225E" w:rsidRDefault="00370D95" w:rsidP="00224F03">
            <w:pPr>
              <w:rPr>
                <w:rFonts w:asciiTheme="minorHAnsi" w:hAnsiTheme="minorHAnsi"/>
              </w:rPr>
            </w:pPr>
            <w:r w:rsidRPr="001C225E">
              <w:rPr>
                <w:rFonts w:asciiTheme="minorHAnsi" w:hAnsiTheme="minorHAnsi"/>
              </w:rPr>
              <w:t>Sep. 2</w:t>
            </w:r>
            <w:r>
              <w:rPr>
                <w:rFonts w:asciiTheme="minorHAnsi" w:hAnsiTheme="minorHAnsi"/>
              </w:rPr>
              <w:t>6</w:t>
            </w:r>
          </w:p>
        </w:tc>
        <w:tc>
          <w:tcPr>
            <w:tcW w:w="2340" w:type="dxa"/>
            <w:tcBorders>
              <w:top w:val="single" w:sz="4" w:space="0" w:color="auto"/>
              <w:bottom w:val="single" w:sz="4" w:space="0" w:color="auto"/>
            </w:tcBorders>
          </w:tcPr>
          <w:p w:rsidR="00370D95" w:rsidRPr="001C225E" w:rsidRDefault="00370D95" w:rsidP="00370D95">
            <w:pPr>
              <w:rPr>
                <w:rFonts w:asciiTheme="minorHAnsi" w:hAnsiTheme="minorHAnsi"/>
              </w:rPr>
            </w:pPr>
            <w:r w:rsidRPr="001C225E">
              <w:rPr>
                <w:rFonts w:asciiTheme="minorHAnsi" w:hAnsiTheme="minorHAnsi"/>
              </w:rPr>
              <w:t>Standards</w:t>
            </w:r>
          </w:p>
          <w:p w:rsidR="00370D95" w:rsidRPr="001C225E" w:rsidRDefault="00370D95" w:rsidP="00370D95">
            <w:pPr>
              <w:rPr>
                <w:rFonts w:asciiTheme="minorHAnsi" w:hAnsiTheme="minorHAnsi"/>
              </w:rPr>
            </w:pPr>
          </w:p>
          <w:p w:rsidR="00370D95" w:rsidRPr="001C225E" w:rsidRDefault="00370D95" w:rsidP="00370D95">
            <w:pPr>
              <w:rPr>
                <w:rFonts w:asciiTheme="minorHAnsi" w:hAnsiTheme="minorHAnsi"/>
              </w:rPr>
            </w:pPr>
            <w:r w:rsidRPr="001C225E">
              <w:rPr>
                <w:rFonts w:asciiTheme="minorHAnsi" w:hAnsiTheme="minorHAnsi"/>
                <w:i/>
              </w:rPr>
              <w:t>Featured Technology:</w:t>
            </w:r>
            <w:r w:rsidRPr="001C225E">
              <w:rPr>
                <w:rFonts w:asciiTheme="minorHAnsi" w:hAnsiTheme="minorHAnsi"/>
              </w:rPr>
              <w:t xml:space="preserve"> </w:t>
            </w:r>
            <w:r>
              <w:rPr>
                <w:rFonts w:asciiTheme="minorHAnsi" w:hAnsiTheme="minorHAnsi"/>
              </w:rPr>
              <w:t>Cloud computing, HTML5</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370D95" w:rsidRPr="00704536" w:rsidRDefault="00370D95" w:rsidP="00370D95">
            <w:pPr>
              <w:rPr>
                <w:rFonts w:asciiTheme="minorHAnsi" w:hAnsiTheme="minorHAnsi"/>
                <w:b w:val="0"/>
              </w:rPr>
            </w:pPr>
            <w:r w:rsidRPr="00704536">
              <w:rPr>
                <w:rFonts w:asciiTheme="minorHAnsi" w:hAnsiTheme="minorHAnsi"/>
                <w:b w:val="0"/>
              </w:rPr>
              <w:t>Read:</w:t>
            </w:r>
          </w:p>
          <w:p w:rsidR="00370D95" w:rsidRDefault="00370D95" w:rsidP="00370D95">
            <w:pPr>
              <w:numPr>
                <w:ilvl w:val="0"/>
                <w:numId w:val="3"/>
              </w:numPr>
              <w:tabs>
                <w:tab w:val="clear" w:pos="720"/>
              </w:tabs>
              <w:ind w:left="252" w:hanging="252"/>
              <w:rPr>
                <w:rFonts w:asciiTheme="minorHAnsi" w:hAnsiTheme="minorHAnsi"/>
                <w:b w:val="0"/>
              </w:rPr>
            </w:pPr>
            <w:r w:rsidRPr="00D91028">
              <w:rPr>
                <w:rFonts w:asciiTheme="minorHAnsi" w:hAnsiTheme="minorHAnsi"/>
                <w:b w:val="0"/>
              </w:rPr>
              <w:t>What Every CEO Needs to Know About the Cloud</w:t>
            </w:r>
            <w:r>
              <w:rPr>
                <w:rFonts w:asciiTheme="minorHAnsi" w:hAnsiTheme="minorHAnsi"/>
                <w:b w:val="0"/>
              </w:rPr>
              <w:t xml:space="preserve"> (McAfee, </w:t>
            </w:r>
            <w:r w:rsidRPr="00D91028">
              <w:rPr>
                <w:rFonts w:asciiTheme="minorHAnsi" w:hAnsiTheme="minorHAnsi"/>
                <w:b w:val="0"/>
                <w:i/>
              </w:rPr>
              <w:t>Harvard Business Review</w:t>
            </w:r>
            <w:r>
              <w:rPr>
                <w:rFonts w:asciiTheme="minorHAnsi" w:hAnsiTheme="minorHAnsi"/>
                <w:b w:val="0"/>
              </w:rPr>
              <w:t>, Nov. 2011).</w:t>
            </w:r>
          </w:p>
          <w:p w:rsidR="00370D95" w:rsidRDefault="00370D95" w:rsidP="00370D95">
            <w:pPr>
              <w:numPr>
                <w:ilvl w:val="0"/>
                <w:numId w:val="3"/>
              </w:numPr>
              <w:tabs>
                <w:tab w:val="clear" w:pos="720"/>
              </w:tabs>
              <w:ind w:left="252" w:hanging="252"/>
              <w:rPr>
                <w:rFonts w:asciiTheme="minorHAnsi" w:hAnsiTheme="minorHAnsi"/>
                <w:b w:val="0"/>
              </w:rPr>
            </w:pPr>
            <w:r>
              <w:rPr>
                <w:rFonts w:asciiTheme="minorHAnsi" w:hAnsiTheme="minorHAnsi"/>
                <w:b w:val="0"/>
              </w:rPr>
              <w:t xml:space="preserve">The Standards Question (Naone, </w:t>
            </w:r>
            <w:r w:rsidRPr="00961908">
              <w:rPr>
                <w:rFonts w:asciiTheme="minorHAnsi" w:hAnsiTheme="minorHAnsi"/>
                <w:b w:val="0"/>
                <w:i/>
              </w:rPr>
              <w:t>Technology Review</w:t>
            </w:r>
            <w:r>
              <w:rPr>
                <w:rFonts w:asciiTheme="minorHAnsi" w:hAnsiTheme="minorHAnsi"/>
                <w:b w:val="0"/>
              </w:rPr>
              <w:t>, July/August 2009).</w:t>
            </w:r>
          </w:p>
          <w:p w:rsidR="00370D95" w:rsidRPr="00D45853" w:rsidRDefault="00370D95" w:rsidP="00370D95">
            <w:pPr>
              <w:numPr>
                <w:ilvl w:val="0"/>
                <w:numId w:val="3"/>
              </w:numPr>
              <w:tabs>
                <w:tab w:val="clear" w:pos="720"/>
              </w:tabs>
              <w:ind w:left="252" w:hanging="252"/>
              <w:rPr>
                <w:rFonts w:asciiTheme="minorHAnsi" w:hAnsiTheme="minorHAnsi"/>
                <w:b w:val="0"/>
              </w:rPr>
            </w:pPr>
            <w:r w:rsidRPr="00704536">
              <w:rPr>
                <w:rFonts w:asciiTheme="minorHAnsi" w:hAnsiTheme="minorHAnsi"/>
                <w:b w:val="0"/>
              </w:rPr>
              <w:t xml:space="preserve">Standards (Varian, </w:t>
            </w:r>
            <w:r w:rsidRPr="00704536">
              <w:rPr>
                <w:rFonts w:asciiTheme="minorHAnsi" w:hAnsiTheme="minorHAnsi"/>
                <w:b w:val="0"/>
                <w:i/>
              </w:rPr>
              <w:t>The Economics of Information Technology</w:t>
            </w:r>
            <w:r w:rsidRPr="00704536">
              <w:rPr>
                <w:rFonts w:asciiTheme="minorHAnsi" w:hAnsiTheme="minorHAnsi"/>
                <w:b w:val="0"/>
              </w:rPr>
              <w:t>, pp. 35-39.)</w:t>
            </w:r>
          </w:p>
        </w:tc>
      </w:tr>
      <w:tr w:rsidR="00370D95" w:rsidRPr="001C225E" w:rsidTr="00370D95">
        <w:trPr>
          <w:cantSplit/>
        </w:trPr>
        <w:tc>
          <w:tcPr>
            <w:tcW w:w="828" w:type="dxa"/>
            <w:tcBorders>
              <w:top w:val="single" w:sz="4" w:space="0" w:color="auto"/>
              <w:left w:val="single" w:sz="4" w:space="0" w:color="auto"/>
              <w:bottom w:val="single" w:sz="4" w:space="0" w:color="auto"/>
            </w:tcBorders>
          </w:tcPr>
          <w:p w:rsidR="00370D95" w:rsidRPr="001C225E" w:rsidRDefault="00370D95" w:rsidP="00370D95">
            <w:pPr>
              <w:rPr>
                <w:rFonts w:asciiTheme="minorHAnsi" w:hAnsiTheme="minorHAnsi"/>
              </w:rPr>
            </w:pPr>
            <w:r>
              <w:rPr>
                <w:rFonts w:asciiTheme="minorHAnsi" w:hAnsiTheme="minorHAnsi"/>
              </w:rPr>
              <w:t>Oct. 1</w:t>
            </w:r>
          </w:p>
        </w:tc>
        <w:tc>
          <w:tcPr>
            <w:tcW w:w="2340" w:type="dxa"/>
            <w:tcBorders>
              <w:top w:val="single" w:sz="4" w:space="0" w:color="auto"/>
              <w:bottom w:val="single" w:sz="4" w:space="0" w:color="auto"/>
            </w:tcBorders>
          </w:tcPr>
          <w:p w:rsidR="00370D95" w:rsidRPr="001C225E" w:rsidRDefault="00370D95" w:rsidP="00884357">
            <w:pPr>
              <w:rPr>
                <w:rFonts w:asciiTheme="minorHAnsi" w:hAnsiTheme="minorHAnsi"/>
              </w:rPr>
            </w:pPr>
            <w:r>
              <w:rPr>
                <w:rFonts w:asciiTheme="minorHAnsi" w:hAnsiTheme="minorHAnsi"/>
              </w:rPr>
              <w:t xml:space="preserve">Guest Speaker – </w:t>
            </w:r>
            <w:r w:rsidR="00884357">
              <w:rPr>
                <w:rFonts w:asciiTheme="minorHAnsi" w:hAnsiTheme="minorHAnsi"/>
              </w:rPr>
              <w:t>Monique Shivanandan, Capital One</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370D95" w:rsidRPr="00704536" w:rsidRDefault="00370D95" w:rsidP="00370D95">
            <w:pPr>
              <w:rPr>
                <w:rFonts w:asciiTheme="minorHAnsi" w:hAnsiTheme="minorHAnsi"/>
                <w:b w:val="0"/>
              </w:rPr>
            </w:pPr>
          </w:p>
        </w:tc>
      </w:tr>
      <w:tr w:rsidR="00370D95" w:rsidRPr="001C225E" w:rsidTr="00370D95">
        <w:trPr>
          <w:cantSplit/>
        </w:trPr>
        <w:tc>
          <w:tcPr>
            <w:tcW w:w="828" w:type="dxa"/>
            <w:tcBorders>
              <w:top w:val="single" w:sz="4" w:space="0" w:color="auto"/>
              <w:left w:val="single" w:sz="4" w:space="0" w:color="auto"/>
              <w:bottom w:val="single" w:sz="4" w:space="0" w:color="auto"/>
            </w:tcBorders>
          </w:tcPr>
          <w:p w:rsidR="00370D95" w:rsidRDefault="00370D95" w:rsidP="00370D95">
            <w:pPr>
              <w:rPr>
                <w:rFonts w:asciiTheme="minorHAnsi" w:hAnsiTheme="minorHAnsi"/>
              </w:rPr>
            </w:pPr>
            <w:r>
              <w:rPr>
                <w:rFonts w:asciiTheme="minorHAnsi" w:hAnsiTheme="minorHAnsi"/>
              </w:rPr>
              <w:t>Oct. 3</w:t>
            </w:r>
          </w:p>
        </w:tc>
        <w:tc>
          <w:tcPr>
            <w:tcW w:w="2340" w:type="dxa"/>
            <w:tcBorders>
              <w:top w:val="single" w:sz="4" w:space="0" w:color="auto"/>
              <w:bottom w:val="single" w:sz="4" w:space="0" w:color="auto"/>
            </w:tcBorders>
          </w:tcPr>
          <w:p w:rsidR="00370D95" w:rsidRPr="001C225E" w:rsidRDefault="00370D95" w:rsidP="00370D95">
            <w:pPr>
              <w:rPr>
                <w:rFonts w:asciiTheme="minorHAnsi" w:hAnsiTheme="minorHAnsi"/>
              </w:rPr>
            </w:pPr>
            <w:r>
              <w:rPr>
                <w:rFonts w:asciiTheme="minorHAnsi" w:hAnsiTheme="minorHAnsi"/>
              </w:rPr>
              <w:t>Mid-Term Exam</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370D95" w:rsidRPr="006352F1" w:rsidRDefault="00370D95" w:rsidP="00370D95">
            <w:pPr>
              <w:rPr>
                <w:rFonts w:asciiTheme="minorHAnsi" w:hAnsiTheme="minorHAnsi"/>
                <w:b w:val="0"/>
                <w:bCs w:val="0"/>
              </w:rPr>
            </w:pPr>
          </w:p>
        </w:tc>
      </w:tr>
      <w:tr w:rsidR="00370D95" w:rsidRPr="001C225E" w:rsidTr="00224F03">
        <w:trPr>
          <w:cantSplit/>
        </w:trPr>
        <w:tc>
          <w:tcPr>
            <w:tcW w:w="828" w:type="dxa"/>
            <w:tcBorders>
              <w:top w:val="single" w:sz="4" w:space="0" w:color="auto"/>
              <w:left w:val="single" w:sz="4" w:space="0" w:color="auto"/>
              <w:bottom w:val="single" w:sz="4" w:space="0" w:color="auto"/>
            </w:tcBorders>
          </w:tcPr>
          <w:p w:rsidR="00370D95" w:rsidRPr="001C225E" w:rsidRDefault="00370D95" w:rsidP="000C4232">
            <w:pPr>
              <w:rPr>
                <w:rFonts w:asciiTheme="minorHAnsi" w:hAnsiTheme="minorHAnsi"/>
              </w:rPr>
            </w:pPr>
            <w:r>
              <w:rPr>
                <w:rFonts w:asciiTheme="minorHAnsi" w:hAnsiTheme="minorHAnsi"/>
              </w:rPr>
              <w:t xml:space="preserve">Oct. </w:t>
            </w:r>
            <w:r w:rsidR="00CB793A">
              <w:rPr>
                <w:rFonts w:asciiTheme="minorHAnsi" w:hAnsiTheme="minorHAnsi"/>
              </w:rPr>
              <w:t>8</w:t>
            </w:r>
          </w:p>
        </w:tc>
        <w:tc>
          <w:tcPr>
            <w:tcW w:w="2340" w:type="dxa"/>
            <w:tcBorders>
              <w:top w:val="single" w:sz="4" w:space="0" w:color="auto"/>
              <w:bottom w:val="single" w:sz="4" w:space="0" w:color="auto"/>
            </w:tcBorders>
          </w:tcPr>
          <w:p w:rsidR="00370D95" w:rsidRPr="001C225E" w:rsidRDefault="00370D95" w:rsidP="00370D95">
            <w:pPr>
              <w:rPr>
                <w:rFonts w:asciiTheme="minorHAnsi" w:hAnsiTheme="minorHAnsi"/>
              </w:rPr>
            </w:pPr>
            <w:r w:rsidRPr="001C225E">
              <w:rPr>
                <w:rFonts w:asciiTheme="minorHAnsi" w:hAnsiTheme="minorHAnsi"/>
              </w:rPr>
              <w:t>Modularity, flexibility, other design principles</w:t>
            </w:r>
          </w:p>
          <w:p w:rsidR="00370D95" w:rsidRPr="001C225E" w:rsidRDefault="00370D95" w:rsidP="00370D95">
            <w:pPr>
              <w:rPr>
                <w:rFonts w:asciiTheme="minorHAnsi" w:hAnsiTheme="minorHAnsi"/>
                <w:i/>
              </w:rPr>
            </w:pPr>
          </w:p>
          <w:p w:rsidR="00370D95" w:rsidRPr="001C225E" w:rsidRDefault="00370D95" w:rsidP="00370D95">
            <w:pPr>
              <w:rPr>
                <w:rFonts w:asciiTheme="minorHAnsi" w:hAnsiTheme="minorHAnsi"/>
              </w:rPr>
            </w:pPr>
            <w:r w:rsidRPr="001C225E">
              <w:rPr>
                <w:rFonts w:asciiTheme="minorHAnsi" w:hAnsiTheme="minorHAnsi"/>
                <w:i/>
              </w:rPr>
              <w:t>Featured Technology:</w:t>
            </w:r>
            <w:r w:rsidRPr="001C225E">
              <w:rPr>
                <w:rFonts w:asciiTheme="minorHAnsi" w:hAnsiTheme="minorHAnsi"/>
              </w:rPr>
              <w:t xml:space="preserve"> </w:t>
            </w:r>
            <w:r>
              <w:rPr>
                <w:rFonts w:asciiTheme="minorHAnsi" w:hAnsiTheme="minorHAnsi"/>
              </w:rPr>
              <w:t>“Smart” homes</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370D95" w:rsidRPr="00704536" w:rsidRDefault="00370D95" w:rsidP="00370D95">
            <w:pPr>
              <w:rPr>
                <w:rFonts w:asciiTheme="minorHAnsi" w:hAnsiTheme="minorHAnsi"/>
                <w:b w:val="0"/>
              </w:rPr>
            </w:pPr>
            <w:r w:rsidRPr="00704536">
              <w:rPr>
                <w:rFonts w:asciiTheme="minorHAnsi" w:hAnsiTheme="minorHAnsi"/>
                <w:b w:val="0"/>
              </w:rPr>
              <w:t>Read:</w:t>
            </w:r>
          </w:p>
          <w:p w:rsidR="00370D95" w:rsidRPr="00704536" w:rsidRDefault="00370D95" w:rsidP="00370D95">
            <w:pPr>
              <w:numPr>
                <w:ilvl w:val="0"/>
                <w:numId w:val="3"/>
              </w:numPr>
              <w:tabs>
                <w:tab w:val="clear" w:pos="720"/>
              </w:tabs>
              <w:ind w:left="252" w:hanging="252"/>
              <w:rPr>
                <w:rFonts w:asciiTheme="minorHAnsi" w:hAnsiTheme="minorHAnsi"/>
                <w:b w:val="0"/>
              </w:rPr>
            </w:pPr>
            <w:r w:rsidRPr="00704536">
              <w:rPr>
                <w:rFonts w:asciiTheme="minorHAnsi" w:hAnsiTheme="minorHAnsi"/>
                <w:b w:val="0"/>
              </w:rPr>
              <w:t>Managing in the Modular Age: Architecture, Networks, and Organizations (Garud, Kumaraswamy, and Langlois, pp. 1-12.)</w:t>
            </w:r>
          </w:p>
          <w:p w:rsidR="00370D95" w:rsidRPr="00704536" w:rsidRDefault="00370D95" w:rsidP="00370D95">
            <w:pPr>
              <w:numPr>
                <w:ilvl w:val="0"/>
                <w:numId w:val="3"/>
              </w:numPr>
              <w:tabs>
                <w:tab w:val="clear" w:pos="720"/>
              </w:tabs>
              <w:ind w:left="252" w:hanging="252"/>
              <w:rPr>
                <w:rFonts w:asciiTheme="minorHAnsi" w:hAnsiTheme="minorHAnsi"/>
                <w:b w:val="0"/>
              </w:rPr>
            </w:pPr>
            <w:r w:rsidRPr="00704536">
              <w:rPr>
                <w:rFonts w:asciiTheme="minorHAnsi" w:hAnsiTheme="minorHAnsi"/>
                <w:b w:val="0"/>
              </w:rPr>
              <w:t xml:space="preserve">The Dangers of Modularity (Fleming and Sorenson, </w:t>
            </w:r>
            <w:r w:rsidRPr="00704536">
              <w:rPr>
                <w:rFonts w:asciiTheme="minorHAnsi" w:hAnsiTheme="minorHAnsi"/>
                <w:b w:val="0"/>
                <w:i/>
              </w:rPr>
              <w:t>Harvard Business Review</w:t>
            </w:r>
            <w:r w:rsidRPr="00704536">
              <w:rPr>
                <w:rFonts w:asciiTheme="minorHAnsi" w:hAnsiTheme="minorHAnsi"/>
                <w:b w:val="0"/>
              </w:rPr>
              <w:t>, September 2001, pp. 20-21.)</w:t>
            </w:r>
          </w:p>
        </w:tc>
      </w:tr>
      <w:tr w:rsidR="00370D95" w:rsidRPr="001C225E" w:rsidTr="00224F03">
        <w:trPr>
          <w:cantSplit/>
        </w:trPr>
        <w:tc>
          <w:tcPr>
            <w:tcW w:w="828" w:type="dxa"/>
            <w:tcBorders>
              <w:top w:val="single" w:sz="4" w:space="0" w:color="auto"/>
              <w:left w:val="single" w:sz="4" w:space="0" w:color="auto"/>
              <w:bottom w:val="single" w:sz="4" w:space="0" w:color="auto"/>
            </w:tcBorders>
          </w:tcPr>
          <w:p w:rsidR="00370D95" w:rsidRPr="001C225E" w:rsidRDefault="00370D95" w:rsidP="00CB793A">
            <w:pPr>
              <w:rPr>
                <w:rFonts w:asciiTheme="minorHAnsi" w:hAnsiTheme="minorHAnsi"/>
              </w:rPr>
            </w:pPr>
            <w:r>
              <w:rPr>
                <w:rFonts w:asciiTheme="minorHAnsi" w:hAnsiTheme="minorHAnsi"/>
              </w:rPr>
              <w:t xml:space="preserve">Oct. </w:t>
            </w:r>
            <w:r w:rsidR="00CB793A">
              <w:rPr>
                <w:rFonts w:asciiTheme="minorHAnsi" w:hAnsiTheme="minorHAnsi"/>
              </w:rPr>
              <w:t>10</w:t>
            </w:r>
          </w:p>
        </w:tc>
        <w:tc>
          <w:tcPr>
            <w:tcW w:w="2340" w:type="dxa"/>
            <w:tcBorders>
              <w:top w:val="single" w:sz="4" w:space="0" w:color="auto"/>
              <w:bottom w:val="single" w:sz="4" w:space="0" w:color="auto"/>
            </w:tcBorders>
          </w:tcPr>
          <w:p w:rsidR="00370D95" w:rsidRDefault="00370D95" w:rsidP="0079530F">
            <w:pPr>
              <w:rPr>
                <w:rFonts w:asciiTheme="minorHAnsi" w:hAnsiTheme="minorHAnsi"/>
              </w:rPr>
            </w:pPr>
            <w:r>
              <w:rPr>
                <w:rFonts w:asciiTheme="minorHAnsi" w:hAnsiTheme="minorHAnsi"/>
              </w:rPr>
              <w:t>Sustainability</w:t>
            </w:r>
          </w:p>
          <w:p w:rsidR="00370D95" w:rsidRDefault="00370D95" w:rsidP="0079530F">
            <w:pPr>
              <w:rPr>
                <w:rFonts w:asciiTheme="minorHAnsi" w:hAnsiTheme="minorHAnsi"/>
              </w:rPr>
            </w:pPr>
          </w:p>
          <w:p w:rsidR="00370D95" w:rsidRPr="001C225E" w:rsidRDefault="00370D95" w:rsidP="0079530F">
            <w:pPr>
              <w:rPr>
                <w:rFonts w:asciiTheme="minorHAnsi" w:hAnsiTheme="minorHAnsi"/>
              </w:rPr>
            </w:pPr>
            <w:r w:rsidRPr="001C225E">
              <w:rPr>
                <w:rFonts w:asciiTheme="minorHAnsi" w:hAnsiTheme="minorHAnsi"/>
                <w:i/>
              </w:rPr>
              <w:t>Featured Technology:</w:t>
            </w:r>
            <w:r w:rsidRPr="001C225E">
              <w:rPr>
                <w:rFonts w:asciiTheme="minorHAnsi" w:hAnsiTheme="minorHAnsi"/>
              </w:rPr>
              <w:t xml:space="preserve"> </w:t>
            </w:r>
            <w:r>
              <w:rPr>
                <w:rFonts w:asciiTheme="minorHAnsi" w:hAnsiTheme="minorHAnsi"/>
              </w:rPr>
              <w:t>Carbon Capture</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370D95" w:rsidRPr="00704536" w:rsidRDefault="00370D95" w:rsidP="0079530F">
            <w:pPr>
              <w:rPr>
                <w:rFonts w:asciiTheme="minorHAnsi" w:hAnsiTheme="minorHAnsi"/>
                <w:b w:val="0"/>
              </w:rPr>
            </w:pPr>
            <w:r w:rsidRPr="00704536">
              <w:rPr>
                <w:rFonts w:asciiTheme="minorHAnsi" w:hAnsiTheme="minorHAnsi"/>
                <w:b w:val="0"/>
              </w:rPr>
              <w:t>Read:</w:t>
            </w:r>
          </w:p>
          <w:p w:rsidR="00370D95" w:rsidRPr="00704536" w:rsidRDefault="00370D95" w:rsidP="000C4232">
            <w:pPr>
              <w:numPr>
                <w:ilvl w:val="0"/>
                <w:numId w:val="3"/>
              </w:numPr>
              <w:tabs>
                <w:tab w:val="clear" w:pos="720"/>
              </w:tabs>
              <w:ind w:left="252" w:hanging="252"/>
              <w:rPr>
                <w:rFonts w:asciiTheme="minorHAnsi" w:hAnsiTheme="minorHAnsi"/>
                <w:b w:val="0"/>
              </w:rPr>
            </w:pPr>
            <w:r w:rsidRPr="00704536">
              <w:rPr>
                <w:rFonts w:asciiTheme="minorHAnsi" w:hAnsiTheme="minorHAnsi"/>
                <w:b w:val="0"/>
              </w:rPr>
              <w:t>Earth: The Sequel The Race to Reinvent Energy and Stop Global Warming (Krupp and Horn, pp. 3-13.)</w:t>
            </w:r>
          </w:p>
          <w:p w:rsidR="00370D95" w:rsidRDefault="00370D95" w:rsidP="000C4232">
            <w:pPr>
              <w:numPr>
                <w:ilvl w:val="0"/>
                <w:numId w:val="3"/>
              </w:numPr>
              <w:tabs>
                <w:tab w:val="clear" w:pos="720"/>
              </w:tabs>
              <w:ind w:left="252" w:hanging="252"/>
              <w:rPr>
                <w:rFonts w:asciiTheme="minorHAnsi" w:hAnsiTheme="minorHAnsi"/>
                <w:b w:val="0"/>
              </w:rPr>
            </w:pPr>
            <w:r>
              <w:rPr>
                <w:rFonts w:asciiTheme="minorHAnsi" w:hAnsiTheme="minorHAnsi"/>
                <w:b w:val="0"/>
                <w:bCs w:val="0"/>
              </w:rPr>
              <w:t xml:space="preserve">Utility Shelves Ambitious Plan to Limit Carbon (Wald and Broder, </w:t>
            </w:r>
            <w:r w:rsidRPr="006352F1">
              <w:rPr>
                <w:rFonts w:asciiTheme="minorHAnsi" w:hAnsiTheme="minorHAnsi"/>
                <w:b w:val="0"/>
                <w:bCs w:val="0"/>
                <w:i/>
              </w:rPr>
              <w:t>New York Times</w:t>
            </w:r>
            <w:r>
              <w:rPr>
                <w:rFonts w:asciiTheme="minorHAnsi" w:hAnsiTheme="minorHAnsi"/>
                <w:b w:val="0"/>
                <w:bCs w:val="0"/>
              </w:rPr>
              <w:t>, July 13, 2011.)</w:t>
            </w:r>
          </w:p>
          <w:p w:rsidR="00370D95" w:rsidRDefault="00370D95" w:rsidP="000C4232">
            <w:pPr>
              <w:numPr>
                <w:ilvl w:val="0"/>
                <w:numId w:val="3"/>
              </w:numPr>
              <w:tabs>
                <w:tab w:val="clear" w:pos="720"/>
              </w:tabs>
              <w:ind w:left="252" w:hanging="252"/>
              <w:rPr>
                <w:rFonts w:asciiTheme="minorHAnsi" w:hAnsiTheme="minorHAnsi"/>
                <w:b w:val="0"/>
              </w:rPr>
            </w:pPr>
            <w:r w:rsidRPr="00317688">
              <w:rPr>
                <w:rFonts w:asciiTheme="minorHAnsi" w:hAnsiTheme="minorHAnsi"/>
                <w:b w:val="0"/>
              </w:rPr>
              <w:t>A Coal-Fired Plant That Is Eager for U.S. Rules</w:t>
            </w:r>
            <w:r>
              <w:rPr>
                <w:rFonts w:asciiTheme="minorHAnsi" w:hAnsiTheme="minorHAnsi"/>
                <w:b w:val="0"/>
              </w:rPr>
              <w:t xml:space="preserve"> (Wald, </w:t>
            </w:r>
            <w:r w:rsidRPr="00317688">
              <w:rPr>
                <w:rFonts w:asciiTheme="minorHAnsi" w:hAnsiTheme="minorHAnsi"/>
                <w:b w:val="0"/>
                <w:i/>
              </w:rPr>
              <w:t>New York Times</w:t>
            </w:r>
            <w:r>
              <w:rPr>
                <w:rFonts w:asciiTheme="minorHAnsi" w:hAnsiTheme="minorHAnsi"/>
                <w:b w:val="0"/>
              </w:rPr>
              <w:t>, Jan. 5, 2012.)</w:t>
            </w:r>
          </w:p>
          <w:p w:rsidR="00952EBC" w:rsidRPr="00704536" w:rsidRDefault="00952EBC" w:rsidP="00952EBC">
            <w:pPr>
              <w:rPr>
                <w:rFonts w:asciiTheme="minorHAnsi" w:hAnsiTheme="minorHAnsi"/>
                <w:b w:val="0"/>
                <w:iCs/>
              </w:rPr>
            </w:pPr>
            <w:r>
              <w:rPr>
                <w:rFonts w:asciiTheme="minorHAnsi" w:hAnsiTheme="minorHAnsi"/>
                <w:b w:val="0"/>
                <w:iCs/>
              </w:rPr>
              <w:t>Due</w:t>
            </w:r>
            <w:r w:rsidRPr="00704536">
              <w:rPr>
                <w:rFonts w:asciiTheme="minorHAnsi" w:hAnsiTheme="minorHAnsi"/>
                <w:b w:val="0"/>
                <w:iCs/>
              </w:rPr>
              <w:t>:</w:t>
            </w:r>
          </w:p>
          <w:p w:rsidR="00952EBC" w:rsidRPr="000C4232" w:rsidRDefault="00952EBC" w:rsidP="00952EBC">
            <w:pPr>
              <w:numPr>
                <w:ilvl w:val="0"/>
                <w:numId w:val="3"/>
              </w:numPr>
              <w:tabs>
                <w:tab w:val="clear" w:pos="720"/>
              </w:tabs>
              <w:ind w:left="252" w:hanging="252"/>
              <w:rPr>
                <w:rFonts w:asciiTheme="minorHAnsi" w:hAnsiTheme="minorHAnsi"/>
                <w:b w:val="0"/>
              </w:rPr>
            </w:pPr>
            <w:r>
              <w:rPr>
                <w:rFonts w:asciiTheme="minorHAnsi" w:hAnsiTheme="minorHAnsi"/>
                <w:b w:val="0"/>
              </w:rPr>
              <w:t>Emerging Technology Briefing</w:t>
            </w:r>
          </w:p>
        </w:tc>
      </w:tr>
      <w:tr w:rsidR="00CB793A" w:rsidRPr="001C225E" w:rsidTr="00FE67DB">
        <w:trPr>
          <w:cantSplit/>
        </w:trPr>
        <w:tc>
          <w:tcPr>
            <w:tcW w:w="828" w:type="dxa"/>
            <w:tcBorders>
              <w:top w:val="single" w:sz="4" w:space="0" w:color="auto"/>
              <w:left w:val="single" w:sz="4" w:space="0" w:color="auto"/>
              <w:bottom w:val="single" w:sz="4" w:space="0" w:color="auto"/>
            </w:tcBorders>
          </w:tcPr>
          <w:p w:rsidR="00CB793A" w:rsidRDefault="00CB793A" w:rsidP="00FE67DB">
            <w:pPr>
              <w:rPr>
                <w:rFonts w:asciiTheme="minorHAnsi" w:hAnsiTheme="minorHAnsi"/>
              </w:rPr>
            </w:pPr>
            <w:r>
              <w:rPr>
                <w:rFonts w:asciiTheme="minorHAnsi" w:hAnsiTheme="minorHAnsi"/>
              </w:rPr>
              <w:t>Oct. 15</w:t>
            </w:r>
          </w:p>
        </w:tc>
        <w:tc>
          <w:tcPr>
            <w:tcW w:w="2340" w:type="dxa"/>
            <w:tcBorders>
              <w:top w:val="single" w:sz="4" w:space="0" w:color="auto"/>
              <w:bottom w:val="single" w:sz="4" w:space="0" w:color="auto"/>
            </w:tcBorders>
          </w:tcPr>
          <w:p w:rsidR="00CB793A" w:rsidRPr="001C225E" w:rsidRDefault="00CB793A" w:rsidP="00FE67DB">
            <w:pPr>
              <w:rPr>
                <w:rFonts w:asciiTheme="minorHAnsi" w:hAnsiTheme="minorHAnsi"/>
              </w:rPr>
            </w:pP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CB793A" w:rsidRPr="00704536" w:rsidRDefault="00CB793A" w:rsidP="00FE67DB">
            <w:pPr>
              <w:rPr>
                <w:rFonts w:asciiTheme="minorHAnsi" w:hAnsiTheme="minorHAnsi"/>
                <w:b w:val="0"/>
              </w:rPr>
            </w:pPr>
            <w:r w:rsidRPr="00704536">
              <w:rPr>
                <w:rFonts w:asciiTheme="minorHAnsi" w:hAnsiTheme="minorHAnsi"/>
                <w:b w:val="0"/>
              </w:rPr>
              <w:t>Fall Break</w:t>
            </w:r>
          </w:p>
        </w:tc>
      </w:tr>
      <w:tr w:rsidR="00370D95" w:rsidRPr="001C225E" w:rsidTr="00224F03">
        <w:trPr>
          <w:cantSplit/>
        </w:trPr>
        <w:tc>
          <w:tcPr>
            <w:tcW w:w="828" w:type="dxa"/>
            <w:tcBorders>
              <w:top w:val="single" w:sz="4" w:space="0" w:color="auto"/>
              <w:left w:val="single" w:sz="4" w:space="0" w:color="auto"/>
              <w:bottom w:val="single" w:sz="4" w:space="0" w:color="auto"/>
            </w:tcBorders>
          </w:tcPr>
          <w:p w:rsidR="00370D95" w:rsidRPr="001C225E" w:rsidRDefault="00370D95" w:rsidP="00CB793A">
            <w:pPr>
              <w:rPr>
                <w:rFonts w:asciiTheme="minorHAnsi" w:hAnsiTheme="minorHAnsi"/>
              </w:rPr>
            </w:pPr>
            <w:r>
              <w:rPr>
                <w:rFonts w:asciiTheme="minorHAnsi" w:hAnsiTheme="minorHAnsi"/>
              </w:rPr>
              <w:lastRenderedPageBreak/>
              <w:t>Oct. 1</w:t>
            </w:r>
            <w:r w:rsidR="00CB793A">
              <w:rPr>
                <w:rFonts w:asciiTheme="minorHAnsi" w:hAnsiTheme="minorHAnsi"/>
              </w:rPr>
              <w:t>7</w:t>
            </w:r>
          </w:p>
        </w:tc>
        <w:tc>
          <w:tcPr>
            <w:tcW w:w="2340" w:type="dxa"/>
            <w:tcBorders>
              <w:top w:val="single" w:sz="4" w:space="0" w:color="auto"/>
              <w:bottom w:val="single" w:sz="4" w:space="0" w:color="auto"/>
            </w:tcBorders>
          </w:tcPr>
          <w:p w:rsidR="00370D95" w:rsidRDefault="00370D95" w:rsidP="000C4232">
            <w:pPr>
              <w:rPr>
                <w:rFonts w:asciiTheme="minorHAnsi" w:hAnsiTheme="minorHAnsi"/>
              </w:rPr>
            </w:pPr>
            <w:r>
              <w:rPr>
                <w:rFonts w:asciiTheme="minorHAnsi" w:hAnsiTheme="minorHAnsi"/>
              </w:rPr>
              <w:t>Sustainability</w:t>
            </w:r>
          </w:p>
          <w:p w:rsidR="00370D95" w:rsidRDefault="00370D95" w:rsidP="000C4232">
            <w:pPr>
              <w:rPr>
                <w:rFonts w:asciiTheme="minorHAnsi" w:hAnsiTheme="minorHAnsi"/>
              </w:rPr>
            </w:pPr>
          </w:p>
          <w:p w:rsidR="00370D95" w:rsidRPr="001C225E" w:rsidRDefault="00370D95" w:rsidP="00CB793A">
            <w:pPr>
              <w:rPr>
                <w:rFonts w:asciiTheme="minorHAnsi" w:hAnsiTheme="minorHAnsi"/>
              </w:rPr>
            </w:pPr>
            <w:r w:rsidRPr="001C225E">
              <w:rPr>
                <w:rFonts w:asciiTheme="minorHAnsi" w:hAnsiTheme="minorHAnsi"/>
                <w:i/>
              </w:rPr>
              <w:t>Featured Technology:</w:t>
            </w:r>
            <w:r w:rsidRPr="001C225E">
              <w:rPr>
                <w:rFonts w:asciiTheme="minorHAnsi" w:hAnsiTheme="minorHAnsi"/>
              </w:rPr>
              <w:t xml:space="preserve"> </w:t>
            </w:r>
            <w:r w:rsidR="00CB793A">
              <w:rPr>
                <w:rFonts w:asciiTheme="minorHAnsi" w:hAnsiTheme="minorHAnsi"/>
              </w:rPr>
              <w:t>“Clean energy”: solar, g</w:t>
            </w:r>
            <w:r>
              <w:rPr>
                <w:rFonts w:asciiTheme="minorHAnsi" w:hAnsiTheme="minorHAnsi"/>
              </w:rPr>
              <w:t xml:space="preserve">eothermal, </w:t>
            </w:r>
            <w:r w:rsidR="00CB793A">
              <w:rPr>
                <w:rFonts w:asciiTheme="minorHAnsi" w:hAnsiTheme="minorHAnsi"/>
              </w:rPr>
              <w:t>f</w:t>
            </w:r>
            <w:r>
              <w:rPr>
                <w:rFonts w:asciiTheme="minorHAnsi" w:hAnsiTheme="minorHAnsi"/>
              </w:rPr>
              <w:t>usion</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370D95" w:rsidRPr="0079530F" w:rsidRDefault="00370D95" w:rsidP="000C4232">
            <w:pPr>
              <w:rPr>
                <w:rFonts w:asciiTheme="minorHAnsi" w:hAnsiTheme="minorHAnsi"/>
                <w:b w:val="0"/>
                <w:bCs w:val="0"/>
              </w:rPr>
            </w:pPr>
            <w:r w:rsidRPr="0079530F">
              <w:rPr>
                <w:rFonts w:asciiTheme="minorHAnsi" w:hAnsiTheme="minorHAnsi"/>
                <w:b w:val="0"/>
                <w:bCs w:val="0"/>
              </w:rPr>
              <w:t>Read:</w:t>
            </w:r>
          </w:p>
          <w:p w:rsidR="00CB793A" w:rsidRDefault="00370D95" w:rsidP="00CB793A">
            <w:pPr>
              <w:numPr>
                <w:ilvl w:val="0"/>
                <w:numId w:val="3"/>
              </w:numPr>
              <w:tabs>
                <w:tab w:val="clear" w:pos="720"/>
              </w:tabs>
              <w:ind w:left="252" w:hanging="252"/>
              <w:rPr>
                <w:rFonts w:asciiTheme="minorHAnsi" w:hAnsiTheme="minorHAnsi"/>
                <w:bCs w:val="0"/>
              </w:rPr>
            </w:pPr>
            <w:r w:rsidRPr="00704536">
              <w:rPr>
                <w:rFonts w:asciiTheme="minorHAnsi" w:hAnsiTheme="minorHAnsi"/>
                <w:b w:val="0"/>
              </w:rPr>
              <w:t xml:space="preserve">Six Sources of Limitless Energy? (Morse, </w:t>
            </w:r>
            <w:r w:rsidRPr="00704536">
              <w:rPr>
                <w:rFonts w:asciiTheme="minorHAnsi" w:hAnsiTheme="minorHAnsi"/>
                <w:b w:val="0"/>
                <w:i/>
              </w:rPr>
              <w:t>Harvard Business Review</w:t>
            </w:r>
            <w:r w:rsidRPr="00704536">
              <w:rPr>
                <w:rFonts w:asciiTheme="minorHAnsi" w:hAnsiTheme="minorHAnsi"/>
                <w:b w:val="0"/>
              </w:rPr>
              <w:t xml:space="preserve">, </w:t>
            </w:r>
            <w:r>
              <w:rPr>
                <w:rFonts w:asciiTheme="minorHAnsi" w:hAnsiTheme="minorHAnsi"/>
                <w:b w:val="0"/>
              </w:rPr>
              <w:t>Sept</w:t>
            </w:r>
            <w:r w:rsidRPr="00704536">
              <w:rPr>
                <w:rFonts w:asciiTheme="minorHAnsi" w:hAnsiTheme="minorHAnsi"/>
                <w:b w:val="0"/>
              </w:rPr>
              <w:t>. 2009, pp. 66-67.)</w:t>
            </w:r>
          </w:p>
          <w:p w:rsidR="00370D95" w:rsidRDefault="00370D95" w:rsidP="000C4232">
            <w:pPr>
              <w:numPr>
                <w:ilvl w:val="0"/>
                <w:numId w:val="3"/>
              </w:numPr>
              <w:tabs>
                <w:tab w:val="clear" w:pos="720"/>
              </w:tabs>
              <w:ind w:left="252" w:hanging="252"/>
              <w:rPr>
                <w:rFonts w:asciiTheme="minorHAnsi" w:hAnsiTheme="minorHAnsi"/>
                <w:b w:val="0"/>
              </w:rPr>
            </w:pPr>
            <w:r>
              <w:rPr>
                <w:rFonts w:asciiTheme="minorHAnsi" w:hAnsiTheme="minorHAnsi"/>
                <w:b w:val="0"/>
              </w:rPr>
              <w:t xml:space="preserve">A Skeptic Looks at Alternative Energy (Smil, </w:t>
            </w:r>
            <w:r w:rsidRPr="00FB42CD">
              <w:rPr>
                <w:rFonts w:asciiTheme="minorHAnsi" w:hAnsiTheme="minorHAnsi"/>
                <w:b w:val="0"/>
                <w:i/>
              </w:rPr>
              <w:t>IEEE Spectrum</w:t>
            </w:r>
            <w:r>
              <w:rPr>
                <w:rFonts w:asciiTheme="minorHAnsi" w:hAnsiTheme="minorHAnsi"/>
                <w:b w:val="0"/>
              </w:rPr>
              <w:t>, July 2012.)</w:t>
            </w:r>
          </w:p>
          <w:p w:rsidR="00CB793A" w:rsidRPr="00CB793A" w:rsidRDefault="00CB793A" w:rsidP="00CB793A">
            <w:pPr>
              <w:numPr>
                <w:ilvl w:val="0"/>
                <w:numId w:val="3"/>
              </w:numPr>
              <w:tabs>
                <w:tab w:val="clear" w:pos="720"/>
              </w:tabs>
              <w:ind w:left="252" w:hanging="252"/>
              <w:rPr>
                <w:rFonts w:asciiTheme="minorHAnsi" w:hAnsiTheme="minorHAnsi"/>
                <w:bCs w:val="0"/>
              </w:rPr>
            </w:pPr>
            <w:r w:rsidRPr="00CB793A">
              <w:rPr>
                <w:rFonts w:asciiTheme="minorHAnsi" w:hAnsiTheme="minorHAnsi"/>
                <w:b w:val="0"/>
              </w:rPr>
              <w:t>There’s Still Hope for the Planet</w:t>
            </w:r>
            <w:r>
              <w:rPr>
                <w:rFonts w:asciiTheme="minorHAnsi" w:hAnsiTheme="minorHAnsi"/>
                <w:b w:val="0"/>
              </w:rPr>
              <w:t xml:space="preserve"> (Leonhardt, </w:t>
            </w:r>
            <w:r w:rsidRPr="00CB793A">
              <w:rPr>
                <w:rFonts w:asciiTheme="minorHAnsi" w:hAnsiTheme="minorHAnsi"/>
                <w:b w:val="0"/>
                <w:i/>
              </w:rPr>
              <w:t>New York Times</w:t>
            </w:r>
            <w:r>
              <w:rPr>
                <w:rFonts w:asciiTheme="minorHAnsi" w:hAnsiTheme="minorHAnsi"/>
                <w:b w:val="0"/>
              </w:rPr>
              <w:t>, July 21, 2012.)</w:t>
            </w:r>
          </w:p>
          <w:p w:rsidR="00370D95" w:rsidRPr="00DD6E40" w:rsidRDefault="00370D95" w:rsidP="00DD6E40">
            <w:pPr>
              <w:numPr>
                <w:ilvl w:val="0"/>
                <w:numId w:val="3"/>
              </w:numPr>
              <w:tabs>
                <w:tab w:val="clear" w:pos="720"/>
              </w:tabs>
              <w:ind w:left="252" w:hanging="252"/>
              <w:rPr>
                <w:rFonts w:asciiTheme="minorHAnsi" w:hAnsiTheme="minorHAnsi"/>
                <w:b w:val="0"/>
              </w:rPr>
            </w:pPr>
            <w:r w:rsidRPr="00CB53BB">
              <w:rPr>
                <w:rFonts w:asciiTheme="minorHAnsi" w:hAnsiTheme="minorHAnsi"/>
                <w:b w:val="0"/>
              </w:rPr>
              <w:t xml:space="preserve">Fuel to Burn: Now What? (Mouawad, </w:t>
            </w:r>
            <w:r w:rsidRPr="00CB53BB">
              <w:rPr>
                <w:rFonts w:asciiTheme="minorHAnsi" w:hAnsiTheme="minorHAnsi"/>
                <w:b w:val="0"/>
                <w:i/>
              </w:rPr>
              <w:t>New York Times</w:t>
            </w:r>
            <w:r w:rsidRPr="00CB53BB">
              <w:rPr>
                <w:rFonts w:asciiTheme="minorHAnsi" w:hAnsiTheme="minorHAnsi"/>
                <w:b w:val="0"/>
              </w:rPr>
              <w:t>, April 10, 2012.)</w:t>
            </w:r>
          </w:p>
          <w:p w:rsidR="00370D95" w:rsidRPr="00704536" w:rsidRDefault="00370D95" w:rsidP="00DD6E40">
            <w:pPr>
              <w:rPr>
                <w:rFonts w:asciiTheme="minorHAnsi" w:hAnsiTheme="minorHAnsi"/>
                <w:b w:val="0"/>
                <w:iCs/>
              </w:rPr>
            </w:pPr>
            <w:r w:rsidRPr="00704536">
              <w:rPr>
                <w:rFonts w:asciiTheme="minorHAnsi" w:hAnsiTheme="minorHAnsi"/>
                <w:b w:val="0"/>
                <w:iCs/>
              </w:rPr>
              <w:t>Complete:</w:t>
            </w:r>
          </w:p>
          <w:p w:rsidR="00370D95" w:rsidRPr="00704536" w:rsidRDefault="00370D95" w:rsidP="00DD6E40">
            <w:pPr>
              <w:numPr>
                <w:ilvl w:val="0"/>
                <w:numId w:val="3"/>
              </w:numPr>
              <w:tabs>
                <w:tab w:val="clear" w:pos="720"/>
              </w:tabs>
              <w:ind w:left="252" w:hanging="252"/>
              <w:rPr>
                <w:rFonts w:asciiTheme="minorHAnsi" w:hAnsiTheme="minorHAnsi"/>
                <w:b w:val="0"/>
              </w:rPr>
            </w:pPr>
            <w:r>
              <w:rPr>
                <w:rFonts w:asciiTheme="minorHAnsi" w:hAnsiTheme="minorHAnsi"/>
                <w:b w:val="0"/>
              </w:rPr>
              <w:t xml:space="preserve">Homework </w:t>
            </w:r>
            <w:r w:rsidRPr="00F4412E">
              <w:rPr>
                <w:rFonts w:asciiTheme="minorHAnsi" w:hAnsiTheme="minorHAnsi"/>
                <w:b w:val="0"/>
              </w:rPr>
              <w:t>Assignment</w:t>
            </w:r>
          </w:p>
        </w:tc>
      </w:tr>
      <w:tr w:rsidR="00370D95" w:rsidRPr="001C225E" w:rsidTr="00224F03">
        <w:trPr>
          <w:cantSplit/>
        </w:trPr>
        <w:tc>
          <w:tcPr>
            <w:tcW w:w="828" w:type="dxa"/>
            <w:tcBorders>
              <w:top w:val="single" w:sz="4" w:space="0" w:color="auto"/>
              <w:left w:val="single" w:sz="4" w:space="0" w:color="auto"/>
              <w:bottom w:val="single" w:sz="4" w:space="0" w:color="auto"/>
            </w:tcBorders>
          </w:tcPr>
          <w:p w:rsidR="00370D95" w:rsidRPr="001C225E" w:rsidRDefault="00370D95" w:rsidP="00FE67DB">
            <w:pPr>
              <w:rPr>
                <w:rFonts w:asciiTheme="minorHAnsi" w:hAnsiTheme="minorHAnsi"/>
              </w:rPr>
            </w:pPr>
            <w:r>
              <w:rPr>
                <w:rFonts w:asciiTheme="minorHAnsi" w:hAnsiTheme="minorHAnsi"/>
              </w:rPr>
              <w:t xml:space="preserve">Oct. </w:t>
            </w:r>
            <w:r w:rsidR="00FE67DB">
              <w:rPr>
                <w:rFonts w:asciiTheme="minorHAnsi" w:hAnsiTheme="minorHAnsi"/>
              </w:rPr>
              <w:t>22</w:t>
            </w:r>
          </w:p>
        </w:tc>
        <w:tc>
          <w:tcPr>
            <w:tcW w:w="2340" w:type="dxa"/>
            <w:tcBorders>
              <w:top w:val="single" w:sz="4" w:space="0" w:color="auto"/>
              <w:bottom w:val="single" w:sz="4" w:space="0" w:color="auto"/>
            </w:tcBorders>
          </w:tcPr>
          <w:p w:rsidR="00370D95" w:rsidRDefault="00370D95" w:rsidP="0079530F">
            <w:pPr>
              <w:rPr>
                <w:rFonts w:asciiTheme="minorHAnsi" w:hAnsiTheme="minorHAnsi"/>
              </w:rPr>
            </w:pPr>
            <w:r>
              <w:rPr>
                <w:rFonts w:asciiTheme="minorHAnsi" w:hAnsiTheme="minorHAnsi"/>
              </w:rPr>
              <w:t>Infrastructure</w:t>
            </w:r>
          </w:p>
          <w:p w:rsidR="00370D95" w:rsidRDefault="00370D95" w:rsidP="0079530F">
            <w:pPr>
              <w:rPr>
                <w:rFonts w:asciiTheme="minorHAnsi" w:hAnsiTheme="minorHAnsi"/>
              </w:rPr>
            </w:pPr>
          </w:p>
          <w:p w:rsidR="00370D95" w:rsidRPr="001C225E" w:rsidRDefault="00370D95" w:rsidP="00FE67DB">
            <w:pPr>
              <w:rPr>
                <w:rFonts w:asciiTheme="minorHAnsi" w:hAnsiTheme="minorHAnsi"/>
              </w:rPr>
            </w:pPr>
            <w:r w:rsidRPr="001C225E">
              <w:rPr>
                <w:rFonts w:asciiTheme="minorHAnsi" w:hAnsiTheme="minorHAnsi"/>
                <w:i/>
              </w:rPr>
              <w:t>Featured Technology:</w:t>
            </w:r>
            <w:r w:rsidRPr="001C225E">
              <w:rPr>
                <w:rFonts w:asciiTheme="minorHAnsi" w:hAnsiTheme="minorHAnsi"/>
              </w:rPr>
              <w:t xml:space="preserve"> </w:t>
            </w:r>
            <w:r>
              <w:rPr>
                <w:rFonts w:asciiTheme="minorHAnsi" w:hAnsiTheme="minorHAnsi"/>
              </w:rPr>
              <w:t>Electric Cars, Hydrogen Cars</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370D95" w:rsidRPr="00704536" w:rsidRDefault="00370D95" w:rsidP="00DD6E40">
            <w:pPr>
              <w:rPr>
                <w:rFonts w:asciiTheme="minorHAnsi" w:hAnsiTheme="minorHAnsi"/>
                <w:b w:val="0"/>
              </w:rPr>
            </w:pPr>
            <w:r w:rsidRPr="00704536">
              <w:rPr>
                <w:rFonts w:asciiTheme="minorHAnsi" w:hAnsiTheme="minorHAnsi"/>
                <w:b w:val="0"/>
              </w:rPr>
              <w:t>Watch:</w:t>
            </w:r>
          </w:p>
          <w:p w:rsidR="00370D95" w:rsidRPr="00704536" w:rsidRDefault="00370D95" w:rsidP="00DD6E40">
            <w:pPr>
              <w:numPr>
                <w:ilvl w:val="0"/>
                <w:numId w:val="3"/>
              </w:numPr>
              <w:tabs>
                <w:tab w:val="clear" w:pos="720"/>
              </w:tabs>
              <w:ind w:left="252" w:hanging="252"/>
              <w:rPr>
                <w:rFonts w:asciiTheme="minorHAnsi" w:hAnsiTheme="minorHAnsi"/>
                <w:b w:val="0"/>
              </w:rPr>
            </w:pPr>
            <w:r w:rsidRPr="00704536">
              <w:rPr>
                <w:rFonts w:asciiTheme="minorHAnsi" w:hAnsiTheme="minorHAnsi"/>
                <w:b w:val="0"/>
              </w:rPr>
              <w:t>Documentary – Who Killed the Electric Car – Available o</w:t>
            </w:r>
            <w:r>
              <w:rPr>
                <w:rFonts w:asciiTheme="minorHAnsi" w:hAnsiTheme="minorHAnsi"/>
                <w:b w:val="0"/>
              </w:rPr>
              <w:t>n iTunes and YouTube (in parts)</w:t>
            </w:r>
          </w:p>
          <w:p w:rsidR="00370D95" w:rsidRPr="00704536" w:rsidRDefault="00370D95" w:rsidP="00DD6E40">
            <w:pPr>
              <w:rPr>
                <w:rFonts w:asciiTheme="minorHAnsi" w:hAnsiTheme="minorHAnsi"/>
                <w:b w:val="0"/>
              </w:rPr>
            </w:pPr>
            <w:r w:rsidRPr="00704536">
              <w:rPr>
                <w:rFonts w:asciiTheme="minorHAnsi" w:hAnsiTheme="minorHAnsi"/>
                <w:b w:val="0"/>
              </w:rPr>
              <w:t>Read:</w:t>
            </w:r>
          </w:p>
          <w:p w:rsidR="00370D95" w:rsidRPr="00DD6E40" w:rsidRDefault="00370D95" w:rsidP="00DD6E40">
            <w:pPr>
              <w:numPr>
                <w:ilvl w:val="0"/>
                <w:numId w:val="3"/>
              </w:numPr>
              <w:tabs>
                <w:tab w:val="clear" w:pos="720"/>
              </w:tabs>
              <w:ind w:left="252" w:hanging="252"/>
              <w:rPr>
                <w:rFonts w:asciiTheme="minorHAnsi" w:hAnsiTheme="minorHAnsi"/>
                <w:bCs w:val="0"/>
              </w:rPr>
            </w:pPr>
            <w:r w:rsidRPr="00704536">
              <w:rPr>
                <w:rFonts w:asciiTheme="minorHAnsi" w:hAnsiTheme="minorHAnsi"/>
                <w:b w:val="0"/>
              </w:rPr>
              <w:t xml:space="preserve">G.M., in a First, Will Sell a Car Designed for Electric Power This Fall (Fisher, </w:t>
            </w:r>
            <w:r w:rsidRPr="00704536">
              <w:rPr>
                <w:rFonts w:asciiTheme="minorHAnsi" w:hAnsiTheme="minorHAnsi"/>
                <w:b w:val="0"/>
                <w:i/>
              </w:rPr>
              <w:t>New York Times</w:t>
            </w:r>
            <w:r w:rsidRPr="00704536">
              <w:rPr>
                <w:rFonts w:asciiTheme="minorHAnsi" w:hAnsiTheme="minorHAnsi"/>
                <w:b w:val="0"/>
              </w:rPr>
              <w:t>, Jan. 5, 1996.)</w:t>
            </w:r>
          </w:p>
          <w:p w:rsidR="00370D95" w:rsidRPr="00704536" w:rsidRDefault="00370D95" w:rsidP="00DD6E40">
            <w:pPr>
              <w:rPr>
                <w:rFonts w:asciiTheme="minorHAnsi" w:hAnsiTheme="minorHAnsi"/>
                <w:b w:val="0"/>
                <w:iCs/>
              </w:rPr>
            </w:pPr>
            <w:r w:rsidRPr="00704536">
              <w:rPr>
                <w:rFonts w:asciiTheme="minorHAnsi" w:hAnsiTheme="minorHAnsi"/>
                <w:b w:val="0"/>
                <w:iCs/>
              </w:rPr>
              <w:t>Complete:</w:t>
            </w:r>
          </w:p>
          <w:p w:rsidR="00370D95" w:rsidRPr="00DA7E50" w:rsidRDefault="00370D95" w:rsidP="00DD6E40">
            <w:pPr>
              <w:numPr>
                <w:ilvl w:val="0"/>
                <w:numId w:val="3"/>
              </w:numPr>
              <w:tabs>
                <w:tab w:val="clear" w:pos="720"/>
              </w:tabs>
              <w:ind w:left="252" w:hanging="252"/>
              <w:rPr>
                <w:rFonts w:asciiTheme="minorHAnsi" w:hAnsiTheme="minorHAnsi"/>
                <w:bCs w:val="0"/>
              </w:rPr>
            </w:pPr>
            <w:r>
              <w:rPr>
                <w:rFonts w:asciiTheme="minorHAnsi" w:hAnsiTheme="minorHAnsi"/>
                <w:b w:val="0"/>
              </w:rPr>
              <w:t xml:space="preserve">Homework </w:t>
            </w:r>
            <w:r w:rsidRPr="00F4412E">
              <w:rPr>
                <w:rFonts w:asciiTheme="minorHAnsi" w:hAnsiTheme="minorHAnsi"/>
                <w:b w:val="0"/>
              </w:rPr>
              <w:t>Assignment</w:t>
            </w:r>
          </w:p>
        </w:tc>
      </w:tr>
      <w:tr w:rsidR="00FE67DB" w:rsidRPr="001C225E" w:rsidTr="00FE67DB">
        <w:trPr>
          <w:cantSplit/>
        </w:trPr>
        <w:tc>
          <w:tcPr>
            <w:tcW w:w="828" w:type="dxa"/>
            <w:tcBorders>
              <w:top w:val="single" w:sz="4" w:space="0" w:color="auto"/>
              <w:left w:val="single" w:sz="4" w:space="0" w:color="auto"/>
              <w:bottom w:val="single" w:sz="4" w:space="0" w:color="auto"/>
            </w:tcBorders>
          </w:tcPr>
          <w:p w:rsidR="00FE67DB" w:rsidRPr="001C225E" w:rsidRDefault="00FE67DB" w:rsidP="00FE67DB">
            <w:pPr>
              <w:rPr>
                <w:rFonts w:asciiTheme="minorHAnsi" w:hAnsiTheme="minorHAnsi"/>
              </w:rPr>
            </w:pPr>
            <w:r>
              <w:rPr>
                <w:rFonts w:asciiTheme="minorHAnsi" w:hAnsiTheme="minorHAnsi"/>
              </w:rPr>
              <w:t>Oct. 24</w:t>
            </w:r>
          </w:p>
        </w:tc>
        <w:tc>
          <w:tcPr>
            <w:tcW w:w="2340" w:type="dxa"/>
            <w:tcBorders>
              <w:top w:val="single" w:sz="4" w:space="0" w:color="auto"/>
              <w:bottom w:val="single" w:sz="4" w:space="0" w:color="auto"/>
            </w:tcBorders>
          </w:tcPr>
          <w:p w:rsidR="00FE67DB" w:rsidRDefault="00FE67DB" w:rsidP="00FE67DB">
            <w:pPr>
              <w:rPr>
                <w:rFonts w:asciiTheme="minorHAnsi" w:hAnsiTheme="minorHAnsi"/>
              </w:rPr>
            </w:pPr>
            <w:r>
              <w:rPr>
                <w:rFonts w:asciiTheme="minorHAnsi" w:hAnsiTheme="minorHAnsi"/>
              </w:rPr>
              <w:t>Infrastructure</w:t>
            </w:r>
          </w:p>
          <w:p w:rsidR="00FE67DB" w:rsidRDefault="00FE67DB" w:rsidP="00FE67DB">
            <w:pPr>
              <w:rPr>
                <w:rFonts w:asciiTheme="minorHAnsi" w:hAnsiTheme="minorHAnsi"/>
              </w:rPr>
            </w:pPr>
          </w:p>
          <w:p w:rsidR="00FE67DB" w:rsidRPr="001C225E" w:rsidRDefault="00FE67DB" w:rsidP="00FE67DB">
            <w:pPr>
              <w:rPr>
                <w:rFonts w:asciiTheme="minorHAnsi" w:hAnsiTheme="minorHAnsi"/>
              </w:rPr>
            </w:pPr>
            <w:r w:rsidRPr="001C225E">
              <w:rPr>
                <w:rFonts w:asciiTheme="minorHAnsi" w:hAnsiTheme="minorHAnsi"/>
                <w:i/>
              </w:rPr>
              <w:t>Featured Technology:</w:t>
            </w:r>
            <w:r w:rsidRPr="001C225E">
              <w:rPr>
                <w:rFonts w:asciiTheme="minorHAnsi" w:hAnsiTheme="minorHAnsi"/>
              </w:rPr>
              <w:t xml:space="preserve"> </w:t>
            </w:r>
            <w:r>
              <w:rPr>
                <w:rFonts w:asciiTheme="minorHAnsi" w:hAnsiTheme="minorHAnsi"/>
              </w:rPr>
              <w:t>Charging / Refueling infrastructure</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FE67DB" w:rsidRPr="00704536" w:rsidRDefault="00FE67DB" w:rsidP="00FE67DB">
            <w:pPr>
              <w:rPr>
                <w:rFonts w:asciiTheme="minorHAnsi" w:hAnsiTheme="minorHAnsi"/>
                <w:b w:val="0"/>
              </w:rPr>
            </w:pPr>
            <w:r w:rsidRPr="00704536">
              <w:rPr>
                <w:rFonts w:asciiTheme="minorHAnsi" w:hAnsiTheme="minorHAnsi"/>
                <w:b w:val="0"/>
              </w:rPr>
              <w:t>Read:</w:t>
            </w:r>
          </w:p>
          <w:p w:rsidR="00FE67DB" w:rsidRDefault="00FE67DB" w:rsidP="00FE67DB">
            <w:pPr>
              <w:numPr>
                <w:ilvl w:val="0"/>
                <w:numId w:val="3"/>
              </w:numPr>
              <w:tabs>
                <w:tab w:val="clear" w:pos="720"/>
              </w:tabs>
              <w:ind w:left="252" w:hanging="252"/>
              <w:rPr>
                <w:rFonts w:asciiTheme="minorHAnsi" w:hAnsiTheme="minorHAnsi"/>
                <w:b w:val="0"/>
              </w:rPr>
            </w:pPr>
            <w:r>
              <w:rPr>
                <w:rFonts w:asciiTheme="minorHAnsi" w:hAnsiTheme="minorHAnsi"/>
                <w:b w:val="0"/>
              </w:rPr>
              <w:t xml:space="preserve">A New High-Tech Assault on Midtown Traffic Jams (Haughney, </w:t>
            </w:r>
            <w:r w:rsidRPr="003C009E">
              <w:rPr>
                <w:rFonts w:asciiTheme="minorHAnsi" w:hAnsiTheme="minorHAnsi"/>
                <w:b w:val="0"/>
                <w:i/>
              </w:rPr>
              <w:t>New York Times</w:t>
            </w:r>
            <w:r>
              <w:rPr>
                <w:rFonts w:asciiTheme="minorHAnsi" w:hAnsiTheme="minorHAnsi"/>
                <w:b w:val="0"/>
              </w:rPr>
              <w:t>, July 18, 2011.)</w:t>
            </w:r>
          </w:p>
          <w:p w:rsidR="00FE67DB" w:rsidRPr="00FE67DB" w:rsidRDefault="00FE67DB" w:rsidP="00FE67DB">
            <w:pPr>
              <w:numPr>
                <w:ilvl w:val="0"/>
                <w:numId w:val="3"/>
              </w:numPr>
              <w:tabs>
                <w:tab w:val="clear" w:pos="720"/>
              </w:tabs>
              <w:ind w:left="252" w:hanging="252"/>
              <w:rPr>
                <w:rFonts w:asciiTheme="minorHAnsi" w:hAnsiTheme="minorHAnsi"/>
                <w:b w:val="0"/>
              </w:rPr>
            </w:pPr>
            <w:r>
              <w:rPr>
                <w:rFonts w:asciiTheme="minorHAnsi" w:hAnsiTheme="minorHAnsi"/>
                <w:b w:val="0"/>
              </w:rPr>
              <w:t xml:space="preserve">Across Europe, Irking Drivers Is Urban Policy (Rosenthal, </w:t>
            </w:r>
            <w:r w:rsidRPr="003C009E">
              <w:rPr>
                <w:rFonts w:asciiTheme="minorHAnsi" w:hAnsiTheme="minorHAnsi"/>
                <w:b w:val="0"/>
                <w:i/>
              </w:rPr>
              <w:t>New York Times</w:t>
            </w:r>
            <w:r>
              <w:rPr>
                <w:rFonts w:asciiTheme="minorHAnsi" w:hAnsiTheme="minorHAnsi"/>
                <w:b w:val="0"/>
              </w:rPr>
              <w:t>, June 26, 2011.)</w:t>
            </w:r>
          </w:p>
        </w:tc>
      </w:tr>
      <w:tr w:rsidR="00FE67DB" w:rsidRPr="001C225E" w:rsidTr="00FE67DB">
        <w:trPr>
          <w:cantSplit/>
        </w:trPr>
        <w:tc>
          <w:tcPr>
            <w:tcW w:w="828" w:type="dxa"/>
            <w:tcBorders>
              <w:top w:val="single" w:sz="4" w:space="0" w:color="auto"/>
              <w:left w:val="single" w:sz="4" w:space="0" w:color="auto"/>
              <w:bottom w:val="single" w:sz="4" w:space="0" w:color="auto"/>
            </w:tcBorders>
          </w:tcPr>
          <w:p w:rsidR="00FE67DB" w:rsidRPr="001C225E" w:rsidRDefault="00FE67DB" w:rsidP="00FE67DB">
            <w:pPr>
              <w:rPr>
                <w:rFonts w:asciiTheme="minorHAnsi" w:hAnsiTheme="minorHAnsi"/>
              </w:rPr>
            </w:pPr>
            <w:r>
              <w:rPr>
                <w:rFonts w:asciiTheme="minorHAnsi" w:hAnsiTheme="minorHAnsi"/>
              </w:rPr>
              <w:t>Oct. 29</w:t>
            </w:r>
          </w:p>
        </w:tc>
        <w:tc>
          <w:tcPr>
            <w:tcW w:w="2340" w:type="dxa"/>
            <w:tcBorders>
              <w:top w:val="single" w:sz="4" w:space="0" w:color="auto"/>
              <w:bottom w:val="single" w:sz="4" w:space="0" w:color="auto"/>
            </w:tcBorders>
          </w:tcPr>
          <w:p w:rsidR="00FE67DB" w:rsidRPr="001C225E" w:rsidRDefault="00FE67DB" w:rsidP="00FE67DB">
            <w:pPr>
              <w:rPr>
                <w:rFonts w:asciiTheme="minorHAnsi" w:hAnsiTheme="minorHAnsi"/>
              </w:rPr>
            </w:pPr>
            <w:r>
              <w:rPr>
                <w:rFonts w:asciiTheme="minorHAnsi" w:hAnsiTheme="minorHAnsi"/>
              </w:rPr>
              <w:t>Infrastructure</w:t>
            </w:r>
          </w:p>
          <w:p w:rsidR="00FE67DB" w:rsidRPr="001C225E" w:rsidRDefault="00FE67DB" w:rsidP="00FE67DB">
            <w:pPr>
              <w:rPr>
                <w:rFonts w:asciiTheme="minorHAnsi" w:hAnsiTheme="minorHAnsi"/>
              </w:rPr>
            </w:pPr>
          </w:p>
          <w:p w:rsidR="00FE67DB" w:rsidRPr="001C225E" w:rsidRDefault="00FE67DB" w:rsidP="00FE67DB">
            <w:pPr>
              <w:rPr>
                <w:rFonts w:asciiTheme="minorHAnsi" w:hAnsiTheme="minorHAnsi"/>
              </w:rPr>
            </w:pPr>
            <w:r w:rsidRPr="001C225E">
              <w:rPr>
                <w:rFonts w:asciiTheme="minorHAnsi" w:hAnsiTheme="minorHAnsi"/>
                <w:i/>
              </w:rPr>
              <w:t>Featured Technology:</w:t>
            </w:r>
            <w:r w:rsidRPr="001C225E">
              <w:rPr>
                <w:rFonts w:asciiTheme="minorHAnsi" w:hAnsiTheme="minorHAnsi"/>
              </w:rPr>
              <w:t xml:space="preserve"> </w:t>
            </w:r>
            <w:r>
              <w:rPr>
                <w:rFonts w:asciiTheme="minorHAnsi" w:hAnsiTheme="minorHAnsi"/>
              </w:rPr>
              <w:t>“Smart” grid</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FE67DB" w:rsidRPr="00704536" w:rsidRDefault="00FE67DB" w:rsidP="00FE67DB">
            <w:pPr>
              <w:rPr>
                <w:rFonts w:asciiTheme="minorHAnsi" w:hAnsiTheme="minorHAnsi"/>
                <w:b w:val="0"/>
              </w:rPr>
            </w:pPr>
            <w:r w:rsidRPr="00704536">
              <w:rPr>
                <w:rFonts w:asciiTheme="minorHAnsi" w:hAnsiTheme="minorHAnsi"/>
                <w:b w:val="0"/>
              </w:rPr>
              <w:t>Read:</w:t>
            </w:r>
          </w:p>
          <w:p w:rsidR="00FE67DB" w:rsidRDefault="00FE67DB" w:rsidP="00FE67DB">
            <w:pPr>
              <w:numPr>
                <w:ilvl w:val="0"/>
                <w:numId w:val="3"/>
              </w:numPr>
              <w:tabs>
                <w:tab w:val="clear" w:pos="720"/>
              </w:tabs>
              <w:ind w:left="252" w:hanging="252"/>
              <w:rPr>
                <w:rFonts w:asciiTheme="minorHAnsi" w:hAnsiTheme="minorHAnsi"/>
                <w:b w:val="0"/>
              </w:rPr>
            </w:pPr>
            <w:r w:rsidRPr="00740492">
              <w:rPr>
                <w:rFonts w:asciiTheme="minorHAnsi" w:hAnsiTheme="minorHAnsi"/>
                <w:b w:val="0"/>
              </w:rPr>
              <w:t>The Grid Is Getting Smarter, but It's a Long Way from Smart</w:t>
            </w:r>
            <w:r>
              <w:rPr>
                <w:rFonts w:asciiTheme="minorHAnsi" w:hAnsiTheme="minorHAnsi"/>
                <w:b w:val="0"/>
              </w:rPr>
              <w:t xml:space="preserve"> (Orcutt, </w:t>
            </w:r>
            <w:r w:rsidRPr="00740492">
              <w:rPr>
                <w:rFonts w:asciiTheme="minorHAnsi" w:hAnsiTheme="minorHAnsi"/>
                <w:b w:val="0"/>
                <w:i/>
              </w:rPr>
              <w:t>Technology Review</w:t>
            </w:r>
            <w:r>
              <w:rPr>
                <w:rFonts w:asciiTheme="minorHAnsi" w:hAnsiTheme="minorHAnsi"/>
                <w:b w:val="0"/>
              </w:rPr>
              <w:t>, April 2012)</w:t>
            </w:r>
          </w:p>
          <w:p w:rsidR="00FE67DB" w:rsidRPr="00DD6E40" w:rsidRDefault="00FE01D5" w:rsidP="00FE67DB">
            <w:pPr>
              <w:numPr>
                <w:ilvl w:val="0"/>
                <w:numId w:val="3"/>
              </w:numPr>
              <w:tabs>
                <w:tab w:val="clear" w:pos="720"/>
              </w:tabs>
              <w:ind w:left="252" w:hanging="252"/>
              <w:rPr>
                <w:rFonts w:asciiTheme="minorHAnsi" w:hAnsiTheme="minorHAnsi"/>
                <w:b w:val="0"/>
              </w:rPr>
            </w:pPr>
            <w:r>
              <w:rPr>
                <w:rFonts w:asciiTheme="minorHAnsi" w:hAnsiTheme="minorHAnsi"/>
                <w:b w:val="0"/>
              </w:rPr>
              <w:t xml:space="preserve">Power Control (Cass, </w:t>
            </w:r>
            <w:r w:rsidRPr="00FE01D5">
              <w:rPr>
                <w:rFonts w:asciiTheme="minorHAnsi" w:hAnsiTheme="minorHAnsi"/>
                <w:b w:val="0"/>
                <w:i/>
              </w:rPr>
              <w:t>Technology Review</w:t>
            </w:r>
            <w:r>
              <w:rPr>
                <w:rFonts w:asciiTheme="minorHAnsi" w:hAnsiTheme="minorHAnsi"/>
                <w:b w:val="0"/>
              </w:rPr>
              <w:t>, Dec. 2010). Be sure to explore the interactive graphic.</w:t>
            </w:r>
          </w:p>
        </w:tc>
      </w:tr>
      <w:tr w:rsidR="00370D95" w:rsidRPr="001C225E" w:rsidTr="00224F03">
        <w:trPr>
          <w:cantSplit/>
        </w:trPr>
        <w:tc>
          <w:tcPr>
            <w:tcW w:w="828" w:type="dxa"/>
            <w:tcBorders>
              <w:top w:val="single" w:sz="4" w:space="0" w:color="auto"/>
              <w:left w:val="single" w:sz="4" w:space="0" w:color="auto"/>
              <w:bottom w:val="single" w:sz="4" w:space="0" w:color="auto"/>
            </w:tcBorders>
          </w:tcPr>
          <w:p w:rsidR="00370D95" w:rsidRPr="001C225E" w:rsidRDefault="00370D95" w:rsidP="00FE67DB">
            <w:pPr>
              <w:rPr>
                <w:rFonts w:asciiTheme="minorHAnsi" w:hAnsiTheme="minorHAnsi"/>
              </w:rPr>
            </w:pPr>
            <w:r>
              <w:rPr>
                <w:rFonts w:asciiTheme="minorHAnsi" w:hAnsiTheme="minorHAnsi"/>
              </w:rPr>
              <w:t xml:space="preserve">Oct. </w:t>
            </w:r>
            <w:r w:rsidR="00FE67DB">
              <w:rPr>
                <w:rFonts w:asciiTheme="minorHAnsi" w:hAnsiTheme="minorHAnsi"/>
              </w:rPr>
              <w:t>31</w:t>
            </w:r>
          </w:p>
        </w:tc>
        <w:tc>
          <w:tcPr>
            <w:tcW w:w="2340" w:type="dxa"/>
            <w:tcBorders>
              <w:top w:val="single" w:sz="4" w:space="0" w:color="auto"/>
              <w:bottom w:val="single" w:sz="4" w:space="0" w:color="auto"/>
            </w:tcBorders>
          </w:tcPr>
          <w:p w:rsidR="00370D95" w:rsidRDefault="00370D95" w:rsidP="0079530F">
            <w:pPr>
              <w:rPr>
                <w:rFonts w:asciiTheme="minorHAnsi" w:hAnsiTheme="minorHAnsi"/>
              </w:rPr>
            </w:pPr>
            <w:r>
              <w:rPr>
                <w:rFonts w:asciiTheme="minorHAnsi" w:hAnsiTheme="minorHAnsi"/>
              </w:rPr>
              <w:t>Stakeholder Impact</w:t>
            </w:r>
          </w:p>
          <w:p w:rsidR="00370D95" w:rsidRDefault="00370D95" w:rsidP="0079530F">
            <w:pPr>
              <w:rPr>
                <w:rFonts w:asciiTheme="minorHAnsi" w:hAnsiTheme="minorHAnsi"/>
                <w:i/>
              </w:rPr>
            </w:pPr>
          </w:p>
          <w:p w:rsidR="00370D95" w:rsidRPr="001C225E" w:rsidRDefault="00370D95" w:rsidP="0079530F">
            <w:pPr>
              <w:rPr>
                <w:rFonts w:asciiTheme="minorHAnsi" w:hAnsiTheme="minorHAnsi"/>
              </w:rPr>
            </w:pPr>
            <w:r w:rsidRPr="001C225E">
              <w:rPr>
                <w:rFonts w:asciiTheme="minorHAnsi" w:hAnsiTheme="minorHAnsi"/>
                <w:i/>
              </w:rPr>
              <w:t>Featured Technology:</w:t>
            </w:r>
            <w:r w:rsidRPr="001C225E">
              <w:rPr>
                <w:rFonts w:asciiTheme="minorHAnsi" w:hAnsiTheme="minorHAnsi"/>
              </w:rPr>
              <w:t xml:space="preserve"> </w:t>
            </w:r>
            <w:r>
              <w:rPr>
                <w:rFonts w:asciiTheme="minorHAnsi" w:hAnsiTheme="minorHAnsi"/>
              </w:rPr>
              <w:t>Contactless Payments</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370D95" w:rsidRPr="00704536" w:rsidRDefault="00370D95" w:rsidP="00316B7F">
            <w:pPr>
              <w:rPr>
                <w:rFonts w:asciiTheme="minorHAnsi" w:hAnsiTheme="minorHAnsi"/>
                <w:b w:val="0"/>
              </w:rPr>
            </w:pPr>
            <w:r w:rsidRPr="00704536">
              <w:rPr>
                <w:rFonts w:asciiTheme="minorHAnsi" w:hAnsiTheme="minorHAnsi"/>
                <w:b w:val="0"/>
              </w:rPr>
              <w:t>Read:</w:t>
            </w:r>
          </w:p>
          <w:p w:rsidR="00370D95" w:rsidRDefault="00370D95" w:rsidP="00316B7F">
            <w:pPr>
              <w:numPr>
                <w:ilvl w:val="0"/>
                <w:numId w:val="3"/>
              </w:numPr>
              <w:tabs>
                <w:tab w:val="clear" w:pos="720"/>
              </w:tabs>
              <w:ind w:left="252" w:hanging="252"/>
              <w:rPr>
                <w:rFonts w:asciiTheme="minorHAnsi" w:hAnsiTheme="minorHAnsi"/>
                <w:b w:val="0"/>
              </w:rPr>
            </w:pPr>
            <w:r>
              <w:rPr>
                <w:rFonts w:asciiTheme="minorHAnsi" w:hAnsiTheme="minorHAnsi"/>
                <w:b w:val="0"/>
              </w:rPr>
              <w:t xml:space="preserve">Battle of Electronic Wallets (Talbot, </w:t>
            </w:r>
            <w:r w:rsidRPr="003D164E">
              <w:rPr>
                <w:rFonts w:asciiTheme="minorHAnsi" w:hAnsiTheme="minorHAnsi"/>
                <w:b w:val="0"/>
                <w:i/>
              </w:rPr>
              <w:t>Technology Review</w:t>
            </w:r>
            <w:r>
              <w:rPr>
                <w:rFonts w:asciiTheme="minorHAnsi" w:hAnsiTheme="minorHAnsi"/>
                <w:b w:val="0"/>
              </w:rPr>
              <w:t>, March 2012.)</w:t>
            </w:r>
          </w:p>
          <w:p w:rsidR="00370D95" w:rsidRDefault="00370D95" w:rsidP="00316B7F">
            <w:pPr>
              <w:numPr>
                <w:ilvl w:val="0"/>
                <w:numId w:val="3"/>
              </w:numPr>
              <w:tabs>
                <w:tab w:val="clear" w:pos="720"/>
              </w:tabs>
              <w:ind w:left="252" w:hanging="252"/>
              <w:rPr>
                <w:rFonts w:asciiTheme="minorHAnsi" w:hAnsiTheme="minorHAnsi"/>
                <w:b w:val="0"/>
              </w:rPr>
            </w:pPr>
            <w:r w:rsidRPr="005A0272">
              <w:rPr>
                <w:rFonts w:asciiTheme="minorHAnsi" w:hAnsiTheme="minorHAnsi"/>
                <w:b w:val="0"/>
              </w:rPr>
              <w:t>Many Competing Paths on the Road to the Phone Wall</w:t>
            </w:r>
            <w:r>
              <w:rPr>
                <w:rFonts w:asciiTheme="minorHAnsi" w:hAnsiTheme="minorHAnsi"/>
                <w:b w:val="0"/>
              </w:rPr>
              <w:t xml:space="preserve">et (Brustein, </w:t>
            </w:r>
            <w:r w:rsidRPr="005A0272">
              <w:rPr>
                <w:rFonts w:asciiTheme="minorHAnsi" w:hAnsiTheme="minorHAnsi"/>
                <w:b w:val="0"/>
                <w:i/>
              </w:rPr>
              <w:t>New York Times</w:t>
            </w:r>
            <w:r>
              <w:rPr>
                <w:rFonts w:asciiTheme="minorHAnsi" w:hAnsiTheme="minorHAnsi"/>
                <w:b w:val="0"/>
              </w:rPr>
              <w:t>, May 6, 2012).</w:t>
            </w:r>
          </w:p>
          <w:p w:rsidR="00370D95" w:rsidRDefault="00370D95" w:rsidP="00316B7F">
            <w:pPr>
              <w:numPr>
                <w:ilvl w:val="0"/>
                <w:numId w:val="3"/>
              </w:numPr>
              <w:tabs>
                <w:tab w:val="clear" w:pos="720"/>
              </w:tabs>
              <w:ind w:left="252" w:hanging="252"/>
              <w:rPr>
                <w:rFonts w:asciiTheme="minorHAnsi" w:hAnsiTheme="minorHAnsi"/>
                <w:b w:val="0"/>
              </w:rPr>
            </w:pPr>
            <w:r>
              <w:rPr>
                <w:rFonts w:asciiTheme="minorHAnsi" w:hAnsiTheme="minorHAnsi"/>
                <w:b w:val="0"/>
              </w:rPr>
              <w:t xml:space="preserve">Swiping is the Easy Part (Bernard and Miller, </w:t>
            </w:r>
            <w:r w:rsidRPr="00CB53BB">
              <w:rPr>
                <w:rFonts w:asciiTheme="minorHAnsi" w:hAnsiTheme="minorHAnsi"/>
                <w:b w:val="0"/>
                <w:i/>
              </w:rPr>
              <w:t>New</w:t>
            </w:r>
            <w:r>
              <w:rPr>
                <w:rFonts w:asciiTheme="minorHAnsi" w:hAnsiTheme="minorHAnsi"/>
                <w:b w:val="0"/>
              </w:rPr>
              <w:t xml:space="preserve"> </w:t>
            </w:r>
            <w:r w:rsidRPr="00E65979">
              <w:rPr>
                <w:rFonts w:asciiTheme="minorHAnsi" w:hAnsiTheme="minorHAnsi"/>
                <w:b w:val="0"/>
                <w:i/>
              </w:rPr>
              <w:t>York Times</w:t>
            </w:r>
            <w:r>
              <w:rPr>
                <w:rFonts w:asciiTheme="minorHAnsi" w:hAnsiTheme="minorHAnsi"/>
                <w:b w:val="0"/>
              </w:rPr>
              <w:t>, March 23, 2011).</w:t>
            </w:r>
          </w:p>
          <w:p w:rsidR="00370D95" w:rsidRPr="00704536" w:rsidRDefault="00952EBC" w:rsidP="00316B7F">
            <w:pPr>
              <w:rPr>
                <w:rFonts w:asciiTheme="minorHAnsi" w:hAnsiTheme="minorHAnsi"/>
                <w:b w:val="0"/>
                <w:iCs/>
              </w:rPr>
            </w:pPr>
            <w:r>
              <w:rPr>
                <w:rFonts w:asciiTheme="minorHAnsi" w:hAnsiTheme="minorHAnsi"/>
                <w:b w:val="0"/>
                <w:iCs/>
              </w:rPr>
              <w:t>Complete:</w:t>
            </w:r>
          </w:p>
          <w:p w:rsidR="00370D95" w:rsidRPr="00952EBC" w:rsidRDefault="009C407B" w:rsidP="009C407B">
            <w:pPr>
              <w:numPr>
                <w:ilvl w:val="0"/>
                <w:numId w:val="3"/>
              </w:numPr>
              <w:tabs>
                <w:tab w:val="clear" w:pos="720"/>
              </w:tabs>
              <w:ind w:left="252" w:hanging="252"/>
              <w:rPr>
                <w:rFonts w:asciiTheme="minorHAnsi" w:hAnsiTheme="minorHAnsi"/>
                <w:b w:val="0"/>
                <w:bCs w:val="0"/>
              </w:rPr>
            </w:pPr>
            <w:r>
              <w:rPr>
                <w:rFonts w:asciiTheme="minorHAnsi" w:hAnsiTheme="minorHAnsi"/>
                <w:b w:val="0"/>
              </w:rPr>
              <w:t xml:space="preserve">Homework </w:t>
            </w:r>
            <w:r w:rsidR="00370D95">
              <w:rPr>
                <w:rFonts w:asciiTheme="minorHAnsi" w:hAnsiTheme="minorHAnsi"/>
                <w:b w:val="0"/>
              </w:rPr>
              <w:t>Assignment</w:t>
            </w:r>
          </w:p>
          <w:p w:rsidR="00952EBC" w:rsidRDefault="00952EBC" w:rsidP="00952EBC">
            <w:pPr>
              <w:rPr>
                <w:rFonts w:asciiTheme="minorHAnsi" w:hAnsiTheme="minorHAnsi"/>
                <w:b w:val="0"/>
              </w:rPr>
            </w:pPr>
            <w:r>
              <w:rPr>
                <w:rFonts w:asciiTheme="minorHAnsi" w:hAnsiTheme="minorHAnsi"/>
                <w:b w:val="0"/>
              </w:rPr>
              <w:t>Due:</w:t>
            </w:r>
          </w:p>
          <w:p w:rsidR="00952EBC" w:rsidRPr="00952EBC" w:rsidRDefault="00952EBC" w:rsidP="009C407B">
            <w:pPr>
              <w:numPr>
                <w:ilvl w:val="0"/>
                <w:numId w:val="3"/>
              </w:numPr>
              <w:tabs>
                <w:tab w:val="clear" w:pos="720"/>
              </w:tabs>
              <w:ind w:left="252" w:hanging="252"/>
              <w:rPr>
                <w:rFonts w:asciiTheme="minorHAnsi" w:hAnsiTheme="minorHAnsi"/>
                <w:b w:val="0"/>
                <w:bCs w:val="0"/>
              </w:rPr>
            </w:pPr>
            <w:r w:rsidRPr="00952EBC">
              <w:rPr>
                <w:rFonts w:asciiTheme="minorHAnsi" w:hAnsiTheme="minorHAnsi"/>
                <w:b w:val="0"/>
              </w:rPr>
              <w:t>A one paragraph statement of the process</w:t>
            </w:r>
            <w:r>
              <w:rPr>
                <w:rFonts w:asciiTheme="minorHAnsi" w:hAnsiTheme="minorHAnsi"/>
                <w:b w:val="0"/>
              </w:rPr>
              <w:t xml:space="preserve"> that you will analyze for your course project</w:t>
            </w:r>
          </w:p>
        </w:tc>
      </w:tr>
      <w:tr w:rsidR="00FE67DB" w:rsidRPr="001C225E" w:rsidTr="00316B7F">
        <w:trPr>
          <w:cantSplit/>
        </w:trPr>
        <w:tc>
          <w:tcPr>
            <w:tcW w:w="828" w:type="dxa"/>
            <w:tcBorders>
              <w:top w:val="single" w:sz="4" w:space="0" w:color="auto"/>
              <w:left w:val="single" w:sz="4" w:space="0" w:color="auto"/>
              <w:bottom w:val="single" w:sz="4" w:space="0" w:color="auto"/>
            </w:tcBorders>
          </w:tcPr>
          <w:p w:rsidR="00FE67DB" w:rsidRPr="001C225E" w:rsidRDefault="004C6CAE" w:rsidP="00FE67DB">
            <w:pPr>
              <w:rPr>
                <w:rFonts w:asciiTheme="minorHAnsi" w:hAnsiTheme="minorHAnsi"/>
              </w:rPr>
            </w:pPr>
            <w:r>
              <w:rPr>
                <w:rFonts w:asciiTheme="minorHAnsi" w:hAnsiTheme="minorHAnsi"/>
              </w:rPr>
              <w:lastRenderedPageBreak/>
              <w:t>Nov. 5</w:t>
            </w:r>
          </w:p>
        </w:tc>
        <w:tc>
          <w:tcPr>
            <w:tcW w:w="2340" w:type="dxa"/>
            <w:tcBorders>
              <w:top w:val="single" w:sz="4" w:space="0" w:color="auto"/>
              <w:bottom w:val="single" w:sz="4" w:space="0" w:color="auto"/>
            </w:tcBorders>
          </w:tcPr>
          <w:p w:rsidR="00FE67DB" w:rsidRDefault="00FE67DB" w:rsidP="00FE67DB">
            <w:pPr>
              <w:rPr>
                <w:rFonts w:asciiTheme="minorHAnsi" w:hAnsiTheme="minorHAnsi"/>
              </w:rPr>
            </w:pPr>
            <w:r>
              <w:rPr>
                <w:rFonts w:asciiTheme="minorHAnsi" w:hAnsiTheme="minorHAnsi"/>
              </w:rPr>
              <w:t>Stakeholder Impact</w:t>
            </w:r>
          </w:p>
          <w:p w:rsidR="00FE67DB" w:rsidRDefault="00FE67DB" w:rsidP="00FE67DB">
            <w:pPr>
              <w:rPr>
                <w:rFonts w:asciiTheme="minorHAnsi" w:hAnsiTheme="minorHAnsi"/>
                <w:i/>
              </w:rPr>
            </w:pPr>
          </w:p>
          <w:p w:rsidR="00FE67DB" w:rsidRPr="001C225E" w:rsidRDefault="00FE67DB" w:rsidP="00FE67DB">
            <w:pPr>
              <w:rPr>
                <w:rFonts w:asciiTheme="minorHAnsi" w:hAnsiTheme="minorHAnsi"/>
              </w:rPr>
            </w:pPr>
            <w:r w:rsidRPr="001C225E">
              <w:rPr>
                <w:rFonts w:asciiTheme="minorHAnsi" w:hAnsiTheme="minorHAnsi"/>
                <w:i/>
              </w:rPr>
              <w:t>Featured Technology:</w:t>
            </w:r>
            <w:r w:rsidRPr="001C225E">
              <w:rPr>
                <w:rFonts w:asciiTheme="minorHAnsi" w:hAnsiTheme="minorHAnsi"/>
              </w:rPr>
              <w:t xml:space="preserve"> </w:t>
            </w:r>
            <w:r>
              <w:rPr>
                <w:rFonts w:asciiTheme="minorHAnsi" w:hAnsiTheme="minorHAnsi"/>
              </w:rPr>
              <w:t>Contactless Payments</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FE67DB" w:rsidRPr="00704536" w:rsidRDefault="00FE67DB" w:rsidP="00FE67DB">
            <w:pPr>
              <w:rPr>
                <w:rFonts w:asciiTheme="minorHAnsi" w:hAnsiTheme="minorHAnsi"/>
                <w:b w:val="0"/>
              </w:rPr>
            </w:pPr>
            <w:r w:rsidRPr="00704536">
              <w:rPr>
                <w:rFonts w:asciiTheme="minorHAnsi" w:hAnsiTheme="minorHAnsi"/>
                <w:b w:val="0"/>
              </w:rPr>
              <w:t>Read:</w:t>
            </w:r>
          </w:p>
          <w:p w:rsidR="00FE67DB" w:rsidRPr="00FE67DB" w:rsidRDefault="00FE67DB" w:rsidP="00FE67DB">
            <w:pPr>
              <w:numPr>
                <w:ilvl w:val="0"/>
                <w:numId w:val="3"/>
              </w:numPr>
              <w:tabs>
                <w:tab w:val="clear" w:pos="720"/>
              </w:tabs>
              <w:ind w:left="252" w:hanging="252"/>
              <w:rPr>
                <w:rFonts w:asciiTheme="minorHAnsi" w:hAnsiTheme="minorHAnsi"/>
                <w:b w:val="0"/>
              </w:rPr>
            </w:pPr>
            <w:r>
              <w:rPr>
                <w:rFonts w:asciiTheme="minorHAnsi" w:hAnsiTheme="minorHAnsi"/>
                <w:b w:val="0"/>
              </w:rPr>
              <w:t xml:space="preserve">The Death of Cash (Helft, </w:t>
            </w:r>
            <w:r>
              <w:rPr>
                <w:rFonts w:asciiTheme="minorHAnsi" w:hAnsiTheme="minorHAnsi"/>
                <w:b w:val="0"/>
                <w:i/>
              </w:rPr>
              <w:t>Fortune</w:t>
            </w:r>
            <w:r>
              <w:rPr>
                <w:rFonts w:asciiTheme="minorHAnsi" w:hAnsiTheme="minorHAnsi"/>
                <w:b w:val="0"/>
              </w:rPr>
              <w:t>, July 9, 2012.)</w:t>
            </w:r>
          </w:p>
        </w:tc>
      </w:tr>
      <w:tr w:rsidR="00FE67DB" w:rsidRPr="001C225E" w:rsidTr="00D83E79">
        <w:trPr>
          <w:cantSplit/>
        </w:trPr>
        <w:tc>
          <w:tcPr>
            <w:tcW w:w="828" w:type="dxa"/>
            <w:tcBorders>
              <w:top w:val="single" w:sz="4" w:space="0" w:color="auto"/>
              <w:left w:val="single" w:sz="4" w:space="0" w:color="auto"/>
              <w:bottom w:val="single" w:sz="4" w:space="0" w:color="auto"/>
            </w:tcBorders>
          </w:tcPr>
          <w:p w:rsidR="00FE67DB" w:rsidRPr="001C225E" w:rsidRDefault="00FE67DB" w:rsidP="00D83E79">
            <w:pPr>
              <w:rPr>
                <w:rFonts w:asciiTheme="minorHAnsi" w:hAnsiTheme="minorHAnsi"/>
              </w:rPr>
            </w:pPr>
            <w:r>
              <w:rPr>
                <w:rFonts w:asciiTheme="minorHAnsi" w:hAnsiTheme="minorHAnsi"/>
              </w:rPr>
              <w:t xml:space="preserve">Nov. </w:t>
            </w:r>
            <w:r w:rsidR="004C6CAE">
              <w:rPr>
                <w:rFonts w:asciiTheme="minorHAnsi" w:hAnsiTheme="minorHAnsi"/>
              </w:rPr>
              <w:t>7</w:t>
            </w:r>
          </w:p>
        </w:tc>
        <w:tc>
          <w:tcPr>
            <w:tcW w:w="2340" w:type="dxa"/>
            <w:tcBorders>
              <w:top w:val="single" w:sz="4" w:space="0" w:color="auto"/>
              <w:bottom w:val="single" w:sz="4" w:space="0" w:color="auto"/>
            </w:tcBorders>
          </w:tcPr>
          <w:p w:rsidR="00FE67DB" w:rsidRDefault="00FE67DB" w:rsidP="00316B7F">
            <w:pPr>
              <w:rPr>
                <w:rFonts w:asciiTheme="minorHAnsi" w:hAnsiTheme="minorHAnsi"/>
              </w:rPr>
            </w:pPr>
            <w:r w:rsidRPr="001C225E">
              <w:rPr>
                <w:rFonts w:asciiTheme="minorHAnsi" w:hAnsiTheme="minorHAnsi"/>
              </w:rPr>
              <w:t>Legal and regulatory considerations</w:t>
            </w:r>
          </w:p>
          <w:p w:rsidR="00FE67DB" w:rsidRDefault="00FE67DB" w:rsidP="00316B7F">
            <w:pPr>
              <w:rPr>
                <w:rFonts w:asciiTheme="minorHAnsi" w:hAnsiTheme="minorHAnsi"/>
                <w:i/>
              </w:rPr>
            </w:pPr>
          </w:p>
          <w:p w:rsidR="00FE67DB" w:rsidRPr="001C225E" w:rsidRDefault="00FE67DB" w:rsidP="00316B7F">
            <w:pPr>
              <w:rPr>
                <w:rFonts w:asciiTheme="minorHAnsi" w:hAnsiTheme="minorHAnsi"/>
              </w:rPr>
            </w:pPr>
            <w:r w:rsidRPr="001C225E">
              <w:rPr>
                <w:rFonts w:asciiTheme="minorHAnsi" w:hAnsiTheme="minorHAnsi"/>
                <w:i/>
              </w:rPr>
              <w:t>Featured Technology:</w:t>
            </w:r>
            <w:r w:rsidRPr="001C225E">
              <w:rPr>
                <w:rFonts w:asciiTheme="minorHAnsi" w:hAnsiTheme="minorHAnsi"/>
              </w:rPr>
              <w:t xml:space="preserve"> </w:t>
            </w:r>
            <w:r>
              <w:rPr>
                <w:rFonts w:asciiTheme="minorHAnsi" w:hAnsiTheme="minorHAnsi"/>
              </w:rPr>
              <w:t>Network management and network neutrality</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FE67DB" w:rsidRPr="00704536" w:rsidRDefault="00FE67DB" w:rsidP="00316B7F">
            <w:pPr>
              <w:rPr>
                <w:rFonts w:asciiTheme="minorHAnsi" w:hAnsiTheme="minorHAnsi"/>
                <w:b w:val="0"/>
              </w:rPr>
            </w:pPr>
            <w:r w:rsidRPr="00704536">
              <w:rPr>
                <w:rFonts w:asciiTheme="minorHAnsi" w:hAnsiTheme="minorHAnsi"/>
                <w:b w:val="0"/>
              </w:rPr>
              <w:t>Read:</w:t>
            </w:r>
          </w:p>
          <w:p w:rsidR="00FE67DB" w:rsidRPr="00704536" w:rsidRDefault="00FE67DB" w:rsidP="00316B7F">
            <w:pPr>
              <w:numPr>
                <w:ilvl w:val="0"/>
                <w:numId w:val="3"/>
              </w:numPr>
              <w:tabs>
                <w:tab w:val="clear" w:pos="720"/>
              </w:tabs>
              <w:ind w:left="252" w:hanging="252"/>
              <w:rPr>
                <w:rFonts w:asciiTheme="minorHAnsi" w:hAnsiTheme="minorHAnsi"/>
                <w:b w:val="0"/>
              </w:rPr>
            </w:pPr>
            <w:r w:rsidRPr="00704536">
              <w:rPr>
                <w:rFonts w:asciiTheme="minorHAnsi" w:hAnsiTheme="minorHAnsi"/>
                <w:b w:val="0"/>
              </w:rPr>
              <w:t xml:space="preserve">Introduction (Lessig, </w:t>
            </w:r>
            <w:r w:rsidRPr="00704536">
              <w:rPr>
                <w:rFonts w:asciiTheme="minorHAnsi" w:hAnsiTheme="minorHAnsi"/>
                <w:b w:val="0"/>
                <w:i/>
              </w:rPr>
              <w:t>Free Culture</w:t>
            </w:r>
            <w:r w:rsidRPr="00704536">
              <w:rPr>
                <w:rFonts w:asciiTheme="minorHAnsi" w:hAnsiTheme="minorHAnsi"/>
                <w:b w:val="0"/>
              </w:rPr>
              <w:t>, pp. 1-7.)</w:t>
            </w:r>
          </w:p>
          <w:p w:rsidR="00FE67DB" w:rsidRDefault="00FE67DB" w:rsidP="00316B7F">
            <w:pPr>
              <w:numPr>
                <w:ilvl w:val="0"/>
                <w:numId w:val="3"/>
              </w:numPr>
              <w:tabs>
                <w:tab w:val="clear" w:pos="720"/>
              </w:tabs>
              <w:ind w:left="252" w:hanging="252"/>
              <w:rPr>
                <w:rFonts w:asciiTheme="minorHAnsi" w:hAnsiTheme="minorHAnsi"/>
                <w:b w:val="0"/>
                <w:bCs w:val="0"/>
              </w:rPr>
            </w:pPr>
            <w:r>
              <w:rPr>
                <w:rFonts w:asciiTheme="minorHAnsi" w:hAnsiTheme="minorHAnsi"/>
                <w:b w:val="0"/>
                <w:bCs w:val="0"/>
              </w:rPr>
              <w:t>Should the Airwaves Be Neutral?</w:t>
            </w:r>
            <w:r w:rsidRPr="00704536">
              <w:rPr>
                <w:rFonts w:asciiTheme="minorHAnsi" w:hAnsiTheme="minorHAnsi"/>
                <w:b w:val="0"/>
                <w:bCs w:val="0"/>
              </w:rPr>
              <w:t xml:space="preserve"> (</w:t>
            </w:r>
            <w:r>
              <w:rPr>
                <w:rFonts w:asciiTheme="minorHAnsi" w:hAnsiTheme="minorHAnsi"/>
                <w:b w:val="0"/>
                <w:bCs w:val="0"/>
              </w:rPr>
              <w:t>Woolley</w:t>
            </w:r>
            <w:r w:rsidRPr="00704536">
              <w:rPr>
                <w:rFonts w:asciiTheme="minorHAnsi" w:hAnsiTheme="minorHAnsi"/>
                <w:b w:val="0"/>
                <w:bCs w:val="0"/>
              </w:rPr>
              <w:t xml:space="preserve">, </w:t>
            </w:r>
            <w:r>
              <w:rPr>
                <w:rFonts w:asciiTheme="minorHAnsi" w:hAnsiTheme="minorHAnsi"/>
                <w:b w:val="0"/>
                <w:i/>
              </w:rPr>
              <w:t>Technology Review</w:t>
            </w:r>
            <w:r w:rsidRPr="00704536">
              <w:rPr>
                <w:rFonts w:asciiTheme="minorHAnsi" w:hAnsiTheme="minorHAnsi"/>
                <w:b w:val="0"/>
                <w:bCs w:val="0"/>
              </w:rPr>
              <w:t xml:space="preserve">, </w:t>
            </w:r>
            <w:r>
              <w:rPr>
                <w:rFonts w:asciiTheme="minorHAnsi" w:hAnsiTheme="minorHAnsi"/>
                <w:b w:val="0"/>
                <w:bCs w:val="0"/>
              </w:rPr>
              <w:t>Nov./Dec</w:t>
            </w:r>
            <w:r w:rsidRPr="00704536">
              <w:rPr>
                <w:rFonts w:asciiTheme="minorHAnsi" w:hAnsiTheme="minorHAnsi"/>
                <w:b w:val="0"/>
                <w:bCs w:val="0"/>
              </w:rPr>
              <w:t>. 2010.)</w:t>
            </w:r>
          </w:p>
          <w:p w:rsidR="00FE67DB" w:rsidRDefault="00FE67DB" w:rsidP="00316B7F">
            <w:pPr>
              <w:numPr>
                <w:ilvl w:val="0"/>
                <w:numId w:val="3"/>
              </w:numPr>
              <w:tabs>
                <w:tab w:val="clear" w:pos="720"/>
              </w:tabs>
              <w:ind w:left="252" w:hanging="252"/>
              <w:rPr>
                <w:rFonts w:asciiTheme="minorHAnsi" w:hAnsiTheme="minorHAnsi"/>
                <w:b w:val="0"/>
                <w:bCs w:val="0"/>
              </w:rPr>
            </w:pPr>
            <w:r w:rsidRPr="003D164E">
              <w:rPr>
                <w:rFonts w:asciiTheme="minorHAnsi" w:hAnsiTheme="minorHAnsi"/>
                <w:b w:val="0"/>
                <w:bCs w:val="0"/>
              </w:rPr>
              <w:t>Keeping the Internet Neutral</w:t>
            </w:r>
            <w:r>
              <w:rPr>
                <w:rFonts w:asciiTheme="minorHAnsi" w:hAnsiTheme="minorHAnsi"/>
                <w:b w:val="0"/>
                <w:bCs w:val="0"/>
              </w:rPr>
              <w:t xml:space="preserve"> (Porter, </w:t>
            </w:r>
            <w:r w:rsidRPr="003D164E">
              <w:rPr>
                <w:rFonts w:asciiTheme="minorHAnsi" w:hAnsiTheme="minorHAnsi"/>
                <w:b w:val="0"/>
                <w:bCs w:val="0"/>
                <w:i/>
              </w:rPr>
              <w:t>New York Times</w:t>
            </w:r>
            <w:r>
              <w:rPr>
                <w:rFonts w:asciiTheme="minorHAnsi" w:hAnsiTheme="minorHAnsi"/>
                <w:b w:val="0"/>
                <w:bCs w:val="0"/>
              </w:rPr>
              <w:t>, May 8, 2012.)</w:t>
            </w:r>
          </w:p>
          <w:p w:rsidR="00FE67DB" w:rsidRDefault="00FE67DB" w:rsidP="00316B7F">
            <w:pPr>
              <w:rPr>
                <w:rFonts w:asciiTheme="minorHAnsi" w:hAnsiTheme="minorHAnsi"/>
                <w:b w:val="0"/>
                <w:bCs w:val="0"/>
              </w:rPr>
            </w:pPr>
            <w:r>
              <w:rPr>
                <w:rFonts w:asciiTheme="minorHAnsi" w:hAnsiTheme="minorHAnsi"/>
                <w:b w:val="0"/>
                <w:bCs w:val="0"/>
              </w:rPr>
              <w:t>Watch:</w:t>
            </w:r>
          </w:p>
          <w:p w:rsidR="00FE67DB" w:rsidRDefault="00FE67DB" w:rsidP="00316B7F">
            <w:pPr>
              <w:numPr>
                <w:ilvl w:val="0"/>
                <w:numId w:val="3"/>
              </w:numPr>
              <w:tabs>
                <w:tab w:val="clear" w:pos="720"/>
              </w:tabs>
              <w:ind w:left="252" w:hanging="252"/>
              <w:rPr>
                <w:rFonts w:asciiTheme="minorHAnsi" w:hAnsiTheme="minorHAnsi"/>
                <w:b w:val="0"/>
                <w:bCs w:val="0"/>
              </w:rPr>
            </w:pPr>
            <w:r>
              <w:rPr>
                <w:rFonts w:asciiTheme="minorHAnsi" w:hAnsiTheme="minorHAnsi"/>
                <w:b w:val="0"/>
                <w:bCs w:val="0"/>
              </w:rPr>
              <w:t>The Case Against Network Neutrality (</w:t>
            </w:r>
            <w:r w:rsidRPr="00A33DA7">
              <w:rPr>
                <w:rFonts w:asciiTheme="minorHAnsi" w:hAnsiTheme="minorHAnsi"/>
                <w:b w:val="0"/>
                <w:bCs w:val="0"/>
              </w:rPr>
              <w:t>http://www.youtube.com/watch?v=0KSkfRv9pQg</w:t>
            </w:r>
            <w:r>
              <w:rPr>
                <w:rFonts w:asciiTheme="minorHAnsi" w:hAnsiTheme="minorHAnsi"/>
                <w:b w:val="0"/>
                <w:bCs w:val="0"/>
              </w:rPr>
              <w:t>)</w:t>
            </w:r>
          </w:p>
          <w:p w:rsidR="00FE67DB" w:rsidRPr="00704536" w:rsidRDefault="00FE67DB" w:rsidP="00316B7F">
            <w:pPr>
              <w:rPr>
                <w:rFonts w:asciiTheme="minorHAnsi" w:hAnsiTheme="minorHAnsi"/>
                <w:b w:val="0"/>
                <w:iCs/>
              </w:rPr>
            </w:pPr>
            <w:r w:rsidRPr="00704536">
              <w:rPr>
                <w:rFonts w:asciiTheme="minorHAnsi" w:hAnsiTheme="minorHAnsi"/>
                <w:b w:val="0"/>
                <w:iCs/>
              </w:rPr>
              <w:t>Complete:</w:t>
            </w:r>
          </w:p>
          <w:p w:rsidR="00FE67DB" w:rsidRPr="00AB7432" w:rsidRDefault="009C407B" w:rsidP="009C407B">
            <w:pPr>
              <w:numPr>
                <w:ilvl w:val="0"/>
                <w:numId w:val="3"/>
              </w:numPr>
              <w:tabs>
                <w:tab w:val="clear" w:pos="720"/>
              </w:tabs>
              <w:ind w:left="252" w:hanging="252"/>
              <w:rPr>
                <w:rFonts w:asciiTheme="minorHAnsi" w:hAnsiTheme="minorHAnsi"/>
                <w:b w:val="0"/>
                <w:bCs w:val="0"/>
              </w:rPr>
            </w:pPr>
            <w:r>
              <w:rPr>
                <w:rFonts w:asciiTheme="minorHAnsi" w:hAnsiTheme="minorHAnsi"/>
                <w:b w:val="0"/>
              </w:rPr>
              <w:t xml:space="preserve">Homework </w:t>
            </w:r>
            <w:r w:rsidR="00FE67DB">
              <w:rPr>
                <w:rFonts w:asciiTheme="minorHAnsi" w:hAnsiTheme="minorHAnsi"/>
                <w:b w:val="0"/>
              </w:rPr>
              <w:t>Assignment</w:t>
            </w:r>
          </w:p>
        </w:tc>
      </w:tr>
      <w:tr w:rsidR="00FE67DB" w:rsidRPr="001C225E" w:rsidTr="004568AC">
        <w:trPr>
          <w:cantSplit/>
        </w:trPr>
        <w:tc>
          <w:tcPr>
            <w:tcW w:w="828" w:type="dxa"/>
            <w:tcBorders>
              <w:top w:val="single" w:sz="4" w:space="0" w:color="auto"/>
              <w:left w:val="single" w:sz="4" w:space="0" w:color="auto"/>
              <w:bottom w:val="single" w:sz="4" w:space="0" w:color="auto"/>
            </w:tcBorders>
          </w:tcPr>
          <w:p w:rsidR="00FE67DB" w:rsidRPr="001C225E" w:rsidRDefault="00FE67DB" w:rsidP="004568AC">
            <w:pPr>
              <w:rPr>
                <w:rFonts w:asciiTheme="minorHAnsi" w:hAnsiTheme="minorHAnsi"/>
              </w:rPr>
            </w:pPr>
            <w:r>
              <w:rPr>
                <w:rFonts w:asciiTheme="minorHAnsi" w:hAnsiTheme="minorHAnsi"/>
              </w:rPr>
              <w:t xml:space="preserve">Nov. </w:t>
            </w:r>
            <w:r w:rsidR="004C6CAE">
              <w:rPr>
                <w:rFonts w:asciiTheme="minorHAnsi" w:hAnsiTheme="minorHAnsi"/>
              </w:rPr>
              <w:t>12</w:t>
            </w:r>
          </w:p>
        </w:tc>
        <w:tc>
          <w:tcPr>
            <w:tcW w:w="2340" w:type="dxa"/>
            <w:tcBorders>
              <w:top w:val="single" w:sz="4" w:space="0" w:color="auto"/>
              <w:bottom w:val="single" w:sz="4" w:space="0" w:color="auto"/>
            </w:tcBorders>
          </w:tcPr>
          <w:p w:rsidR="00FE67DB" w:rsidRPr="001C225E" w:rsidRDefault="00FE67DB" w:rsidP="004568AC">
            <w:pPr>
              <w:rPr>
                <w:rFonts w:asciiTheme="minorHAnsi" w:hAnsiTheme="minorHAnsi"/>
              </w:rPr>
            </w:pPr>
            <w:r>
              <w:rPr>
                <w:rFonts w:asciiTheme="minorHAnsi" w:hAnsiTheme="minorHAnsi"/>
              </w:rPr>
              <w:t>E</w:t>
            </w:r>
            <w:r w:rsidRPr="001C225E">
              <w:rPr>
                <w:rFonts w:asciiTheme="minorHAnsi" w:hAnsiTheme="minorHAnsi"/>
              </w:rPr>
              <w:t xml:space="preserve">thical </w:t>
            </w:r>
            <w:r>
              <w:rPr>
                <w:rFonts w:asciiTheme="minorHAnsi" w:hAnsiTheme="minorHAnsi"/>
              </w:rPr>
              <w:t xml:space="preserve">and Normative </w:t>
            </w:r>
            <w:r w:rsidRPr="001C225E">
              <w:rPr>
                <w:rFonts w:asciiTheme="minorHAnsi" w:hAnsiTheme="minorHAnsi"/>
              </w:rPr>
              <w:t>considerations</w:t>
            </w:r>
          </w:p>
          <w:p w:rsidR="00FE67DB" w:rsidRPr="001C225E" w:rsidRDefault="00FE67DB" w:rsidP="004568AC">
            <w:pPr>
              <w:rPr>
                <w:rFonts w:asciiTheme="minorHAnsi" w:hAnsiTheme="minorHAnsi"/>
              </w:rPr>
            </w:pPr>
          </w:p>
          <w:p w:rsidR="00FE67DB" w:rsidRPr="001C225E" w:rsidRDefault="00FE67DB" w:rsidP="004568AC">
            <w:pPr>
              <w:rPr>
                <w:rFonts w:asciiTheme="minorHAnsi" w:hAnsiTheme="minorHAnsi"/>
              </w:rPr>
            </w:pPr>
            <w:r w:rsidRPr="001C225E">
              <w:rPr>
                <w:rFonts w:asciiTheme="minorHAnsi" w:hAnsiTheme="minorHAnsi"/>
                <w:i/>
              </w:rPr>
              <w:t>Featured Technology:</w:t>
            </w:r>
            <w:r w:rsidRPr="001C225E">
              <w:rPr>
                <w:rFonts w:asciiTheme="minorHAnsi" w:hAnsiTheme="minorHAnsi"/>
              </w:rPr>
              <w:t xml:space="preserve"> Implantable </w:t>
            </w:r>
            <w:r>
              <w:rPr>
                <w:rFonts w:asciiTheme="minorHAnsi" w:hAnsiTheme="minorHAnsi"/>
              </w:rPr>
              <w:t xml:space="preserve">ID </w:t>
            </w:r>
            <w:r w:rsidRPr="001C225E">
              <w:rPr>
                <w:rFonts w:asciiTheme="minorHAnsi" w:hAnsiTheme="minorHAnsi"/>
              </w:rPr>
              <w:t>chips.</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FE67DB" w:rsidRPr="00704536" w:rsidRDefault="00FE67DB" w:rsidP="004568AC">
            <w:pPr>
              <w:rPr>
                <w:rFonts w:asciiTheme="minorHAnsi" w:hAnsiTheme="minorHAnsi"/>
                <w:b w:val="0"/>
              </w:rPr>
            </w:pPr>
            <w:r w:rsidRPr="00704536">
              <w:rPr>
                <w:rFonts w:asciiTheme="minorHAnsi" w:hAnsiTheme="minorHAnsi"/>
                <w:b w:val="0"/>
              </w:rPr>
              <w:t>Read:</w:t>
            </w:r>
          </w:p>
          <w:p w:rsidR="00FE67DB" w:rsidRDefault="00FE67DB" w:rsidP="007D6F32">
            <w:pPr>
              <w:numPr>
                <w:ilvl w:val="0"/>
                <w:numId w:val="3"/>
              </w:numPr>
              <w:tabs>
                <w:tab w:val="clear" w:pos="720"/>
              </w:tabs>
              <w:ind w:left="252" w:hanging="252"/>
              <w:rPr>
                <w:rFonts w:asciiTheme="minorHAnsi" w:hAnsiTheme="minorHAnsi"/>
                <w:b w:val="0"/>
              </w:rPr>
            </w:pPr>
            <w:r w:rsidRPr="00704536">
              <w:rPr>
                <w:rFonts w:asciiTheme="minorHAnsi" w:hAnsiTheme="minorHAnsi"/>
                <w:b w:val="0"/>
              </w:rPr>
              <w:t>Hands On: How Radio-Frequency Identification and I Got Personal (</w:t>
            </w:r>
            <w:r w:rsidRPr="00704536">
              <w:rPr>
                <w:rFonts w:asciiTheme="minorHAnsi" w:hAnsiTheme="minorHAnsi"/>
                <w:b w:val="0"/>
                <w:i/>
              </w:rPr>
              <w:t>IEEE Spectrum</w:t>
            </w:r>
            <w:r w:rsidRPr="00704536">
              <w:rPr>
                <w:rFonts w:asciiTheme="minorHAnsi" w:hAnsiTheme="minorHAnsi"/>
                <w:b w:val="0"/>
              </w:rPr>
              <w:t>, March 2007, pp. 18-23.)</w:t>
            </w:r>
          </w:p>
          <w:p w:rsidR="00FE67DB" w:rsidRPr="00704536" w:rsidRDefault="00FE67DB" w:rsidP="00316B7F">
            <w:pPr>
              <w:rPr>
                <w:rFonts w:asciiTheme="minorHAnsi" w:hAnsiTheme="minorHAnsi"/>
                <w:b w:val="0"/>
                <w:iCs/>
              </w:rPr>
            </w:pPr>
            <w:r w:rsidRPr="00704536">
              <w:rPr>
                <w:rFonts w:asciiTheme="minorHAnsi" w:hAnsiTheme="minorHAnsi"/>
                <w:b w:val="0"/>
                <w:iCs/>
              </w:rPr>
              <w:t>Complete:</w:t>
            </w:r>
          </w:p>
          <w:p w:rsidR="00FE67DB" w:rsidRPr="007D6F32" w:rsidRDefault="009C407B" w:rsidP="009C407B">
            <w:pPr>
              <w:numPr>
                <w:ilvl w:val="0"/>
                <w:numId w:val="3"/>
              </w:numPr>
              <w:tabs>
                <w:tab w:val="clear" w:pos="720"/>
              </w:tabs>
              <w:ind w:left="252" w:hanging="252"/>
              <w:rPr>
                <w:rFonts w:asciiTheme="minorHAnsi" w:hAnsiTheme="minorHAnsi"/>
                <w:b w:val="0"/>
              </w:rPr>
            </w:pPr>
            <w:r>
              <w:rPr>
                <w:rFonts w:asciiTheme="minorHAnsi" w:hAnsiTheme="minorHAnsi"/>
                <w:b w:val="0"/>
              </w:rPr>
              <w:t xml:space="preserve">Homework </w:t>
            </w:r>
            <w:r w:rsidR="00FE67DB">
              <w:rPr>
                <w:rFonts w:asciiTheme="minorHAnsi" w:hAnsiTheme="minorHAnsi"/>
                <w:b w:val="0"/>
              </w:rPr>
              <w:t>Assignment</w:t>
            </w:r>
          </w:p>
        </w:tc>
      </w:tr>
      <w:tr w:rsidR="007668F2" w:rsidRPr="001C225E" w:rsidTr="00D35209">
        <w:trPr>
          <w:cantSplit/>
        </w:trPr>
        <w:tc>
          <w:tcPr>
            <w:tcW w:w="828" w:type="dxa"/>
            <w:tcBorders>
              <w:top w:val="single" w:sz="4" w:space="0" w:color="auto"/>
              <w:left w:val="single" w:sz="4" w:space="0" w:color="auto"/>
              <w:bottom w:val="single" w:sz="4" w:space="0" w:color="auto"/>
            </w:tcBorders>
          </w:tcPr>
          <w:p w:rsidR="007668F2" w:rsidRPr="001C225E" w:rsidRDefault="007668F2" w:rsidP="00D35209">
            <w:pPr>
              <w:rPr>
                <w:rFonts w:asciiTheme="minorHAnsi" w:hAnsiTheme="minorHAnsi"/>
              </w:rPr>
            </w:pPr>
            <w:r>
              <w:rPr>
                <w:rFonts w:asciiTheme="minorHAnsi" w:hAnsiTheme="minorHAnsi"/>
              </w:rPr>
              <w:t>Nov. 14</w:t>
            </w:r>
          </w:p>
        </w:tc>
        <w:tc>
          <w:tcPr>
            <w:tcW w:w="2340" w:type="dxa"/>
            <w:tcBorders>
              <w:top w:val="single" w:sz="4" w:space="0" w:color="auto"/>
              <w:bottom w:val="single" w:sz="4" w:space="0" w:color="auto"/>
            </w:tcBorders>
          </w:tcPr>
          <w:p w:rsidR="007668F2" w:rsidRPr="001C225E" w:rsidRDefault="007668F2" w:rsidP="007668F2">
            <w:pPr>
              <w:rPr>
                <w:rFonts w:asciiTheme="minorHAnsi" w:hAnsiTheme="minorHAnsi"/>
              </w:rPr>
            </w:pPr>
            <w:r>
              <w:rPr>
                <w:rFonts w:asciiTheme="minorHAnsi" w:hAnsiTheme="minorHAnsi"/>
              </w:rPr>
              <w:t>Guest Speaker – James Washburn, Siemens</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7668F2" w:rsidRPr="00281EEC" w:rsidRDefault="007668F2" w:rsidP="00D35209">
            <w:pPr>
              <w:rPr>
                <w:rFonts w:asciiTheme="minorHAnsi" w:hAnsiTheme="minorHAnsi"/>
                <w:b w:val="0"/>
              </w:rPr>
            </w:pPr>
          </w:p>
        </w:tc>
      </w:tr>
      <w:tr w:rsidR="00FE67DB" w:rsidRPr="001C225E" w:rsidTr="00224F03">
        <w:trPr>
          <w:cantSplit/>
        </w:trPr>
        <w:tc>
          <w:tcPr>
            <w:cnfStyle w:val="000100000000" w:firstRow="0" w:lastRow="0" w:firstColumn="0" w:lastColumn="1" w:oddVBand="0" w:evenVBand="0" w:oddHBand="0" w:evenHBand="0" w:firstRowFirstColumn="0" w:firstRowLastColumn="0" w:lastRowFirstColumn="0" w:lastRowLastColumn="0"/>
            <w:tcW w:w="9648" w:type="dxa"/>
            <w:gridSpan w:val="3"/>
            <w:tcBorders>
              <w:top w:val="single" w:sz="6" w:space="0" w:color="000000"/>
              <w:left w:val="single" w:sz="4" w:space="0" w:color="auto"/>
              <w:bottom w:val="single" w:sz="4" w:space="0" w:color="auto"/>
              <w:right w:val="single" w:sz="4" w:space="0" w:color="auto"/>
            </w:tcBorders>
            <w:shd w:val="clear" w:color="FFFF00" w:fill="auto"/>
          </w:tcPr>
          <w:p w:rsidR="00FE67DB" w:rsidRPr="00704536" w:rsidRDefault="00FE67DB" w:rsidP="00224F03">
            <w:pPr>
              <w:rPr>
                <w:rFonts w:asciiTheme="minorHAnsi" w:hAnsiTheme="minorHAnsi"/>
                <w:iCs/>
              </w:rPr>
            </w:pPr>
            <w:r w:rsidRPr="00704536">
              <w:rPr>
                <w:rFonts w:asciiTheme="minorHAnsi" w:hAnsiTheme="minorHAnsi"/>
              </w:rPr>
              <w:t>Information Implications of Emerging Technologies</w:t>
            </w:r>
          </w:p>
        </w:tc>
      </w:tr>
      <w:tr w:rsidR="007668F2" w:rsidRPr="001C225E" w:rsidTr="001D020A">
        <w:trPr>
          <w:cantSplit/>
        </w:trPr>
        <w:tc>
          <w:tcPr>
            <w:tcW w:w="828" w:type="dxa"/>
            <w:tcBorders>
              <w:top w:val="single" w:sz="4" w:space="0" w:color="auto"/>
              <w:left w:val="single" w:sz="4" w:space="0" w:color="auto"/>
              <w:bottom w:val="single" w:sz="4" w:space="0" w:color="auto"/>
            </w:tcBorders>
          </w:tcPr>
          <w:p w:rsidR="007668F2" w:rsidRPr="001C225E" w:rsidRDefault="007668F2" w:rsidP="001D020A">
            <w:pPr>
              <w:rPr>
                <w:rFonts w:asciiTheme="minorHAnsi" w:hAnsiTheme="minorHAnsi"/>
              </w:rPr>
            </w:pPr>
            <w:r>
              <w:rPr>
                <w:rFonts w:asciiTheme="minorHAnsi" w:hAnsiTheme="minorHAnsi"/>
              </w:rPr>
              <w:t>Nov. 19</w:t>
            </w:r>
          </w:p>
        </w:tc>
        <w:tc>
          <w:tcPr>
            <w:tcW w:w="2340" w:type="dxa"/>
            <w:tcBorders>
              <w:top w:val="single" w:sz="4" w:space="0" w:color="auto"/>
              <w:bottom w:val="single" w:sz="4" w:space="0" w:color="auto"/>
            </w:tcBorders>
          </w:tcPr>
          <w:p w:rsidR="007668F2" w:rsidRPr="001C225E" w:rsidRDefault="007668F2" w:rsidP="001D020A">
            <w:pPr>
              <w:rPr>
                <w:rFonts w:asciiTheme="minorHAnsi" w:hAnsiTheme="minorHAnsi"/>
              </w:rPr>
            </w:pPr>
            <w:r>
              <w:rPr>
                <w:rFonts w:asciiTheme="minorHAnsi" w:hAnsiTheme="minorHAnsi"/>
              </w:rPr>
              <w:t>Personal Profiling</w:t>
            </w:r>
          </w:p>
          <w:p w:rsidR="007668F2" w:rsidRPr="001C225E" w:rsidRDefault="007668F2" w:rsidP="001D020A">
            <w:pPr>
              <w:rPr>
                <w:rFonts w:asciiTheme="minorHAnsi" w:hAnsiTheme="minorHAnsi"/>
              </w:rPr>
            </w:pPr>
          </w:p>
          <w:p w:rsidR="007668F2" w:rsidRPr="001C225E" w:rsidRDefault="007668F2" w:rsidP="001D020A">
            <w:pPr>
              <w:rPr>
                <w:rFonts w:asciiTheme="minorHAnsi" w:hAnsiTheme="minorHAnsi"/>
              </w:rPr>
            </w:pPr>
            <w:r w:rsidRPr="001C225E">
              <w:rPr>
                <w:rFonts w:asciiTheme="minorHAnsi" w:hAnsiTheme="minorHAnsi"/>
                <w:i/>
              </w:rPr>
              <w:t>Featured Technology:</w:t>
            </w:r>
            <w:r w:rsidRPr="001C225E">
              <w:rPr>
                <w:rFonts w:asciiTheme="minorHAnsi" w:hAnsiTheme="minorHAnsi"/>
              </w:rPr>
              <w:t xml:space="preserve"> </w:t>
            </w:r>
            <w:r>
              <w:rPr>
                <w:rFonts w:asciiTheme="minorHAnsi" w:hAnsiTheme="minorHAnsi"/>
              </w:rPr>
              <w:t>Personalized Medicine</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7668F2" w:rsidRPr="00704536" w:rsidRDefault="007668F2" w:rsidP="001D020A">
            <w:pPr>
              <w:rPr>
                <w:rFonts w:asciiTheme="minorHAnsi" w:hAnsiTheme="minorHAnsi"/>
                <w:b w:val="0"/>
              </w:rPr>
            </w:pPr>
            <w:r w:rsidRPr="00704536">
              <w:rPr>
                <w:rFonts w:asciiTheme="minorHAnsi" w:hAnsiTheme="minorHAnsi"/>
                <w:b w:val="0"/>
              </w:rPr>
              <w:t>Read:</w:t>
            </w:r>
          </w:p>
          <w:p w:rsidR="007668F2" w:rsidRDefault="007668F2" w:rsidP="001D020A">
            <w:pPr>
              <w:numPr>
                <w:ilvl w:val="0"/>
                <w:numId w:val="3"/>
              </w:numPr>
              <w:tabs>
                <w:tab w:val="clear" w:pos="720"/>
              </w:tabs>
              <w:ind w:left="252" w:hanging="252"/>
              <w:rPr>
                <w:rFonts w:asciiTheme="minorHAnsi" w:hAnsiTheme="minorHAnsi"/>
                <w:b w:val="0"/>
              </w:rPr>
            </w:pPr>
            <w:r>
              <w:rPr>
                <w:rFonts w:asciiTheme="minorHAnsi" w:hAnsiTheme="minorHAnsi"/>
                <w:b w:val="0"/>
              </w:rPr>
              <w:t xml:space="preserve">The Patient of the Future (Cohen, </w:t>
            </w:r>
            <w:r w:rsidRPr="009D7638">
              <w:rPr>
                <w:rFonts w:asciiTheme="minorHAnsi" w:hAnsiTheme="minorHAnsi"/>
                <w:b w:val="0"/>
                <w:i/>
              </w:rPr>
              <w:t>Technology Review</w:t>
            </w:r>
            <w:r>
              <w:rPr>
                <w:rFonts w:asciiTheme="minorHAnsi" w:hAnsiTheme="minorHAnsi"/>
                <w:b w:val="0"/>
              </w:rPr>
              <w:t>, March/April 2012.)</w:t>
            </w:r>
          </w:p>
          <w:p w:rsidR="007668F2" w:rsidRPr="009D7638" w:rsidRDefault="007668F2" w:rsidP="001D020A">
            <w:pPr>
              <w:numPr>
                <w:ilvl w:val="0"/>
                <w:numId w:val="3"/>
              </w:numPr>
              <w:tabs>
                <w:tab w:val="clear" w:pos="720"/>
              </w:tabs>
              <w:ind w:left="252" w:hanging="252"/>
              <w:rPr>
                <w:rFonts w:asciiTheme="minorHAnsi" w:hAnsiTheme="minorHAnsi"/>
                <w:b w:val="0"/>
              </w:rPr>
            </w:pPr>
            <w:r w:rsidRPr="009D7638">
              <w:rPr>
                <w:rFonts w:asciiTheme="minorHAnsi" w:hAnsiTheme="minorHAnsi"/>
                <w:b w:val="0"/>
              </w:rPr>
              <w:t>Technological Healing</w:t>
            </w:r>
            <w:r>
              <w:rPr>
                <w:rFonts w:asciiTheme="minorHAnsi" w:hAnsiTheme="minorHAnsi"/>
                <w:b w:val="0"/>
              </w:rPr>
              <w:t xml:space="preserve"> (Begley, </w:t>
            </w:r>
            <w:r w:rsidRPr="009D7638">
              <w:rPr>
                <w:rFonts w:asciiTheme="minorHAnsi" w:hAnsiTheme="minorHAnsi"/>
                <w:b w:val="0"/>
                <w:i/>
              </w:rPr>
              <w:t>Technology Review</w:t>
            </w:r>
            <w:r>
              <w:rPr>
                <w:rFonts w:asciiTheme="minorHAnsi" w:hAnsiTheme="minorHAnsi"/>
                <w:b w:val="0"/>
              </w:rPr>
              <w:t>, January/February 2012.)</w:t>
            </w:r>
          </w:p>
          <w:p w:rsidR="007668F2" w:rsidRPr="009D7638" w:rsidRDefault="007668F2" w:rsidP="001D020A">
            <w:pPr>
              <w:numPr>
                <w:ilvl w:val="0"/>
                <w:numId w:val="3"/>
              </w:numPr>
              <w:tabs>
                <w:tab w:val="clear" w:pos="720"/>
              </w:tabs>
              <w:ind w:left="252" w:hanging="252"/>
              <w:rPr>
                <w:rFonts w:asciiTheme="minorHAnsi" w:hAnsiTheme="minorHAnsi"/>
                <w:b w:val="0"/>
              </w:rPr>
            </w:pPr>
            <w:r>
              <w:rPr>
                <w:rFonts w:asciiTheme="minorHAnsi" w:hAnsiTheme="minorHAnsi"/>
                <w:b w:val="0"/>
              </w:rPr>
              <w:t xml:space="preserve">U.S. Tries Open-Source Model for Health Data Systems (Lohr, </w:t>
            </w:r>
            <w:r w:rsidRPr="00B952B6">
              <w:rPr>
                <w:rFonts w:asciiTheme="minorHAnsi" w:hAnsiTheme="minorHAnsi"/>
                <w:b w:val="0"/>
                <w:i/>
              </w:rPr>
              <w:t>New York Times</w:t>
            </w:r>
            <w:r>
              <w:rPr>
                <w:rFonts w:asciiTheme="minorHAnsi" w:hAnsiTheme="minorHAnsi"/>
                <w:b w:val="0"/>
              </w:rPr>
              <w:t>, Feb. 2, 2011.)</w:t>
            </w:r>
            <w:r w:rsidRPr="00026034">
              <w:rPr>
                <w:rFonts w:asciiTheme="minorHAnsi" w:hAnsiTheme="minorHAnsi"/>
                <w:b w:val="0"/>
                <w:i/>
              </w:rPr>
              <w:t xml:space="preserve"> </w:t>
            </w:r>
          </w:p>
          <w:p w:rsidR="007668F2" w:rsidRPr="00026034" w:rsidRDefault="007668F2" w:rsidP="001D020A">
            <w:pPr>
              <w:numPr>
                <w:ilvl w:val="0"/>
                <w:numId w:val="3"/>
              </w:numPr>
              <w:tabs>
                <w:tab w:val="clear" w:pos="720"/>
              </w:tabs>
              <w:ind w:left="252" w:hanging="252"/>
              <w:rPr>
                <w:rFonts w:asciiTheme="minorHAnsi" w:hAnsiTheme="minorHAnsi"/>
                <w:b w:val="0"/>
              </w:rPr>
            </w:pPr>
            <w:r w:rsidRPr="00704536">
              <w:rPr>
                <w:rFonts w:asciiTheme="minorHAnsi" w:hAnsiTheme="minorHAnsi"/>
                <w:b w:val="0"/>
              </w:rPr>
              <w:t xml:space="preserve">Better Loving Through Chemistry (Singer, </w:t>
            </w:r>
            <w:r w:rsidRPr="00704536">
              <w:rPr>
                <w:rFonts w:asciiTheme="minorHAnsi" w:hAnsiTheme="minorHAnsi"/>
                <w:b w:val="0"/>
                <w:i/>
              </w:rPr>
              <w:t>New York Times</w:t>
            </w:r>
            <w:r w:rsidRPr="00704536">
              <w:rPr>
                <w:rFonts w:asciiTheme="minorHAnsi" w:hAnsiTheme="minorHAnsi"/>
                <w:b w:val="0"/>
              </w:rPr>
              <w:t>, Feb. 6, 2010.)</w:t>
            </w:r>
          </w:p>
        </w:tc>
      </w:tr>
      <w:tr w:rsidR="00FE67DB" w:rsidRPr="001C225E" w:rsidTr="00224F03">
        <w:trPr>
          <w:cantSplit/>
        </w:trPr>
        <w:tc>
          <w:tcPr>
            <w:tcW w:w="828" w:type="dxa"/>
            <w:tcBorders>
              <w:top w:val="single" w:sz="4" w:space="0" w:color="auto"/>
              <w:left w:val="single" w:sz="4" w:space="0" w:color="auto"/>
              <w:bottom w:val="single" w:sz="4" w:space="0" w:color="auto"/>
            </w:tcBorders>
          </w:tcPr>
          <w:p w:rsidR="00FE67DB" w:rsidRPr="001C225E" w:rsidRDefault="00FE67DB" w:rsidP="00FF721C">
            <w:pPr>
              <w:rPr>
                <w:rFonts w:asciiTheme="minorHAnsi" w:hAnsiTheme="minorHAnsi"/>
              </w:rPr>
            </w:pPr>
            <w:r w:rsidRPr="001C225E">
              <w:rPr>
                <w:rFonts w:asciiTheme="minorHAnsi" w:hAnsiTheme="minorHAnsi"/>
              </w:rPr>
              <w:t xml:space="preserve">Nov. </w:t>
            </w:r>
            <w:r>
              <w:rPr>
                <w:rFonts w:asciiTheme="minorHAnsi" w:hAnsiTheme="minorHAnsi"/>
              </w:rPr>
              <w:t>21</w:t>
            </w:r>
          </w:p>
        </w:tc>
        <w:tc>
          <w:tcPr>
            <w:tcW w:w="2340" w:type="dxa"/>
            <w:tcBorders>
              <w:top w:val="single" w:sz="4" w:space="0" w:color="auto"/>
              <w:bottom w:val="single" w:sz="4" w:space="0" w:color="auto"/>
            </w:tcBorders>
          </w:tcPr>
          <w:p w:rsidR="00FE67DB" w:rsidRPr="001C225E" w:rsidRDefault="00465A61" w:rsidP="00224F03">
            <w:pPr>
              <w:rPr>
                <w:rFonts w:asciiTheme="minorHAnsi" w:hAnsiTheme="minorHAnsi"/>
              </w:rPr>
            </w:pPr>
            <w:r>
              <w:rPr>
                <w:rFonts w:asciiTheme="minorHAnsi" w:hAnsiTheme="minorHAnsi"/>
              </w:rPr>
              <w:t>Group Project Discussion</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FE67DB" w:rsidRPr="001C225E" w:rsidRDefault="00FE67DB" w:rsidP="00224F03">
            <w:pPr>
              <w:rPr>
                <w:rFonts w:asciiTheme="minorHAnsi" w:hAnsiTheme="minorHAnsi"/>
                <w:b w:val="0"/>
              </w:rPr>
            </w:pPr>
          </w:p>
        </w:tc>
      </w:tr>
      <w:tr w:rsidR="00FE67DB" w:rsidRPr="001C225E" w:rsidTr="00D83E79">
        <w:trPr>
          <w:cantSplit/>
        </w:trPr>
        <w:tc>
          <w:tcPr>
            <w:tcW w:w="828" w:type="dxa"/>
            <w:tcBorders>
              <w:top w:val="single" w:sz="4" w:space="0" w:color="auto"/>
              <w:left w:val="single" w:sz="4" w:space="0" w:color="auto"/>
              <w:bottom w:val="single" w:sz="4" w:space="0" w:color="auto"/>
            </w:tcBorders>
          </w:tcPr>
          <w:p w:rsidR="00FE67DB" w:rsidRPr="001C225E" w:rsidRDefault="00FE67DB" w:rsidP="00D83E79">
            <w:pPr>
              <w:rPr>
                <w:rFonts w:asciiTheme="minorHAnsi" w:hAnsiTheme="minorHAnsi"/>
              </w:rPr>
            </w:pPr>
            <w:r>
              <w:rPr>
                <w:rFonts w:asciiTheme="minorHAnsi" w:hAnsiTheme="minorHAnsi"/>
              </w:rPr>
              <w:lastRenderedPageBreak/>
              <w:t>Nov. 26</w:t>
            </w:r>
          </w:p>
        </w:tc>
        <w:tc>
          <w:tcPr>
            <w:tcW w:w="2340" w:type="dxa"/>
            <w:tcBorders>
              <w:top w:val="single" w:sz="4" w:space="0" w:color="auto"/>
              <w:bottom w:val="single" w:sz="4" w:space="0" w:color="auto"/>
            </w:tcBorders>
          </w:tcPr>
          <w:p w:rsidR="00FE01D5" w:rsidRPr="001C225E" w:rsidRDefault="00FE01D5" w:rsidP="00FE01D5">
            <w:pPr>
              <w:rPr>
                <w:rFonts w:asciiTheme="minorHAnsi" w:hAnsiTheme="minorHAnsi"/>
              </w:rPr>
            </w:pPr>
            <w:r>
              <w:rPr>
                <w:rFonts w:asciiTheme="minorHAnsi" w:hAnsiTheme="minorHAnsi"/>
              </w:rPr>
              <w:t>Future of the Internet and Search</w:t>
            </w:r>
          </w:p>
          <w:p w:rsidR="00FE01D5" w:rsidRPr="001C225E" w:rsidRDefault="00FE01D5" w:rsidP="00FE01D5">
            <w:pPr>
              <w:rPr>
                <w:rFonts w:asciiTheme="minorHAnsi" w:hAnsiTheme="minorHAnsi"/>
              </w:rPr>
            </w:pPr>
          </w:p>
          <w:p w:rsidR="00FE67DB" w:rsidRPr="001C225E" w:rsidRDefault="00FE01D5" w:rsidP="00FE01D5">
            <w:pPr>
              <w:rPr>
                <w:rFonts w:asciiTheme="minorHAnsi" w:hAnsiTheme="minorHAnsi"/>
              </w:rPr>
            </w:pPr>
            <w:r w:rsidRPr="001C225E">
              <w:rPr>
                <w:rFonts w:asciiTheme="minorHAnsi" w:hAnsiTheme="minorHAnsi"/>
                <w:i/>
              </w:rPr>
              <w:t>Featured Technology:</w:t>
            </w:r>
            <w:r w:rsidRPr="001C225E">
              <w:rPr>
                <w:rFonts w:asciiTheme="minorHAnsi" w:hAnsiTheme="minorHAnsi"/>
              </w:rPr>
              <w:t xml:space="preserve"> </w:t>
            </w:r>
            <w:r>
              <w:rPr>
                <w:rFonts w:asciiTheme="minorHAnsi" w:hAnsiTheme="minorHAnsi"/>
              </w:rPr>
              <w:t xml:space="preserve">Information </w:t>
            </w:r>
            <w:r w:rsidRPr="001C225E">
              <w:rPr>
                <w:rFonts w:asciiTheme="minorHAnsi" w:hAnsiTheme="minorHAnsi"/>
              </w:rPr>
              <w:t>Search</w:t>
            </w:r>
            <w:r>
              <w:rPr>
                <w:rFonts w:asciiTheme="minorHAnsi" w:hAnsiTheme="minorHAnsi"/>
              </w:rPr>
              <w:t xml:space="preserve"> and Retrieval</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FE67DB" w:rsidRPr="00704536" w:rsidRDefault="00FE67DB" w:rsidP="00281EEC">
            <w:pPr>
              <w:rPr>
                <w:rFonts w:asciiTheme="minorHAnsi" w:hAnsiTheme="minorHAnsi"/>
                <w:b w:val="0"/>
              </w:rPr>
            </w:pPr>
            <w:r w:rsidRPr="00704536">
              <w:rPr>
                <w:rFonts w:asciiTheme="minorHAnsi" w:hAnsiTheme="minorHAnsi"/>
                <w:b w:val="0"/>
              </w:rPr>
              <w:t>Read:</w:t>
            </w:r>
          </w:p>
          <w:p w:rsidR="00FE01D5" w:rsidRPr="00C71CC8" w:rsidRDefault="00FE01D5" w:rsidP="00FE01D5">
            <w:pPr>
              <w:numPr>
                <w:ilvl w:val="0"/>
                <w:numId w:val="3"/>
              </w:numPr>
              <w:tabs>
                <w:tab w:val="clear" w:pos="720"/>
              </w:tabs>
              <w:ind w:left="252" w:hanging="252"/>
              <w:rPr>
                <w:rFonts w:asciiTheme="minorHAnsi" w:hAnsiTheme="minorHAnsi"/>
                <w:b w:val="0"/>
              </w:rPr>
            </w:pPr>
            <w:r>
              <w:rPr>
                <w:rFonts w:asciiTheme="minorHAnsi" w:hAnsiTheme="minorHAnsi"/>
                <w:b w:val="0"/>
              </w:rPr>
              <w:t xml:space="preserve">The Future of the Internet and How to Stop It (Zittrain, pp. ix-x (Preface) and pp. 1-5 (Introduction). Available at: </w:t>
            </w:r>
            <w:r w:rsidRPr="00C71CC8">
              <w:rPr>
                <w:rFonts w:asciiTheme="minorHAnsi" w:hAnsiTheme="minorHAnsi"/>
                <w:b w:val="0"/>
              </w:rPr>
              <w:t>http://futureoftheinternet.org/download</w:t>
            </w:r>
          </w:p>
          <w:p w:rsidR="00FE67DB" w:rsidRDefault="00FE67DB" w:rsidP="00841A03">
            <w:pPr>
              <w:rPr>
                <w:rFonts w:asciiTheme="minorHAnsi" w:hAnsiTheme="minorHAnsi"/>
                <w:b w:val="0"/>
              </w:rPr>
            </w:pPr>
            <w:r>
              <w:rPr>
                <w:rFonts w:asciiTheme="minorHAnsi" w:hAnsiTheme="minorHAnsi"/>
                <w:b w:val="0"/>
              </w:rPr>
              <w:t>Complete:</w:t>
            </w:r>
          </w:p>
          <w:p w:rsidR="00952EBC" w:rsidRPr="00952EBC" w:rsidRDefault="009C407B" w:rsidP="00952EBC">
            <w:pPr>
              <w:pStyle w:val="ListParagraph"/>
              <w:numPr>
                <w:ilvl w:val="0"/>
                <w:numId w:val="20"/>
              </w:numPr>
              <w:ind w:left="252" w:hanging="252"/>
              <w:rPr>
                <w:rFonts w:asciiTheme="minorHAnsi" w:hAnsiTheme="minorHAnsi"/>
                <w:b w:val="0"/>
              </w:rPr>
            </w:pPr>
            <w:r>
              <w:rPr>
                <w:rFonts w:asciiTheme="minorHAnsi" w:hAnsiTheme="minorHAnsi"/>
                <w:b w:val="0"/>
              </w:rPr>
              <w:t>Homework Assignment</w:t>
            </w:r>
          </w:p>
        </w:tc>
      </w:tr>
      <w:tr w:rsidR="00FE67DB" w:rsidRPr="001C225E" w:rsidTr="00224F03">
        <w:trPr>
          <w:cantSplit/>
        </w:trPr>
        <w:tc>
          <w:tcPr>
            <w:tcW w:w="828" w:type="dxa"/>
            <w:tcBorders>
              <w:top w:val="single" w:sz="4" w:space="0" w:color="auto"/>
              <w:left w:val="single" w:sz="4" w:space="0" w:color="auto"/>
              <w:bottom w:val="single" w:sz="4" w:space="0" w:color="auto"/>
            </w:tcBorders>
          </w:tcPr>
          <w:p w:rsidR="00FE67DB" w:rsidRPr="001C225E" w:rsidRDefault="00FE67DB" w:rsidP="00224F03">
            <w:pPr>
              <w:rPr>
                <w:rFonts w:asciiTheme="minorHAnsi" w:hAnsiTheme="minorHAnsi"/>
              </w:rPr>
            </w:pPr>
            <w:r>
              <w:rPr>
                <w:rFonts w:asciiTheme="minorHAnsi" w:hAnsiTheme="minorHAnsi"/>
              </w:rPr>
              <w:t>Nov. 28</w:t>
            </w:r>
          </w:p>
        </w:tc>
        <w:tc>
          <w:tcPr>
            <w:tcW w:w="2340" w:type="dxa"/>
            <w:tcBorders>
              <w:top w:val="single" w:sz="4" w:space="0" w:color="auto"/>
              <w:bottom w:val="single" w:sz="4" w:space="0" w:color="auto"/>
            </w:tcBorders>
          </w:tcPr>
          <w:p w:rsidR="00FE67DB" w:rsidRPr="001C225E" w:rsidRDefault="00FE67DB" w:rsidP="00224F03">
            <w:pPr>
              <w:rPr>
                <w:rFonts w:asciiTheme="minorHAnsi" w:hAnsiTheme="minorHAnsi"/>
              </w:rPr>
            </w:pPr>
            <w:r>
              <w:rPr>
                <w:rFonts w:asciiTheme="minorHAnsi" w:hAnsiTheme="minorHAnsi"/>
              </w:rPr>
              <w:t>Course Project Presentations</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FE67DB" w:rsidRPr="00704536" w:rsidRDefault="00952EBC" w:rsidP="0070161C">
            <w:pPr>
              <w:rPr>
                <w:rFonts w:asciiTheme="minorHAnsi" w:hAnsiTheme="minorHAnsi"/>
                <w:b w:val="0"/>
                <w:bCs w:val="0"/>
              </w:rPr>
            </w:pPr>
            <w:r>
              <w:rPr>
                <w:rFonts w:asciiTheme="minorHAnsi" w:hAnsiTheme="minorHAnsi"/>
                <w:b w:val="0"/>
              </w:rPr>
              <w:t>Due</w:t>
            </w:r>
            <w:r w:rsidR="00FE67DB" w:rsidRPr="00704536">
              <w:rPr>
                <w:rFonts w:asciiTheme="minorHAnsi" w:hAnsiTheme="minorHAnsi"/>
                <w:b w:val="0"/>
              </w:rPr>
              <w:t>:</w:t>
            </w:r>
          </w:p>
          <w:p w:rsidR="00FE67DB" w:rsidRPr="0070161C" w:rsidRDefault="00FE67DB" w:rsidP="0070161C">
            <w:pPr>
              <w:pStyle w:val="ListParagraph"/>
              <w:numPr>
                <w:ilvl w:val="0"/>
                <w:numId w:val="20"/>
              </w:numPr>
              <w:ind w:left="252" w:hanging="252"/>
              <w:rPr>
                <w:rFonts w:asciiTheme="minorHAnsi" w:hAnsiTheme="minorHAnsi"/>
                <w:b w:val="0"/>
              </w:rPr>
            </w:pPr>
            <w:r>
              <w:rPr>
                <w:rFonts w:asciiTheme="minorHAnsi" w:hAnsiTheme="minorHAnsi"/>
                <w:b w:val="0"/>
              </w:rPr>
              <w:t xml:space="preserve">Course </w:t>
            </w:r>
            <w:r w:rsidRPr="0070161C">
              <w:rPr>
                <w:rFonts w:asciiTheme="minorHAnsi" w:hAnsiTheme="minorHAnsi"/>
                <w:b w:val="0"/>
              </w:rPr>
              <w:t>project</w:t>
            </w:r>
            <w:r>
              <w:rPr>
                <w:rFonts w:asciiTheme="minorHAnsi" w:hAnsiTheme="minorHAnsi"/>
                <w:b w:val="0"/>
              </w:rPr>
              <w:t>.</w:t>
            </w:r>
          </w:p>
        </w:tc>
      </w:tr>
      <w:tr w:rsidR="00FE67DB" w:rsidRPr="001C225E" w:rsidTr="00224F03">
        <w:trPr>
          <w:cantSplit/>
        </w:trPr>
        <w:tc>
          <w:tcPr>
            <w:tcW w:w="828" w:type="dxa"/>
            <w:tcBorders>
              <w:top w:val="single" w:sz="4" w:space="0" w:color="auto"/>
              <w:left w:val="single" w:sz="4" w:space="0" w:color="auto"/>
              <w:bottom w:val="single" w:sz="4" w:space="0" w:color="auto"/>
            </w:tcBorders>
          </w:tcPr>
          <w:p w:rsidR="00FE67DB" w:rsidRPr="001C225E" w:rsidRDefault="00FE67DB" w:rsidP="00224F03">
            <w:pPr>
              <w:rPr>
                <w:rFonts w:asciiTheme="minorHAnsi" w:hAnsiTheme="minorHAnsi"/>
              </w:rPr>
            </w:pPr>
            <w:r>
              <w:rPr>
                <w:rFonts w:asciiTheme="minorHAnsi" w:hAnsiTheme="minorHAnsi"/>
              </w:rPr>
              <w:t>Dec. 3</w:t>
            </w:r>
          </w:p>
        </w:tc>
        <w:tc>
          <w:tcPr>
            <w:tcW w:w="2340" w:type="dxa"/>
            <w:tcBorders>
              <w:top w:val="single" w:sz="4" w:space="0" w:color="auto"/>
              <w:bottom w:val="single" w:sz="4" w:space="0" w:color="auto"/>
            </w:tcBorders>
          </w:tcPr>
          <w:p w:rsidR="00FE67DB" w:rsidRPr="001C225E" w:rsidRDefault="00FE67DB" w:rsidP="00224F03">
            <w:pPr>
              <w:rPr>
                <w:rFonts w:asciiTheme="minorHAnsi" w:hAnsiTheme="minorHAnsi"/>
              </w:rPr>
            </w:pPr>
            <w:r>
              <w:rPr>
                <w:rFonts w:asciiTheme="minorHAnsi" w:hAnsiTheme="minorHAnsi"/>
              </w:rPr>
              <w:t>Course Project Presentations</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FE67DB" w:rsidRPr="00704536" w:rsidRDefault="00FE67DB" w:rsidP="00281EEC">
            <w:pPr>
              <w:rPr>
                <w:rFonts w:asciiTheme="minorHAnsi" w:hAnsiTheme="minorHAnsi"/>
                <w:b w:val="0"/>
              </w:rPr>
            </w:pPr>
          </w:p>
        </w:tc>
      </w:tr>
      <w:tr w:rsidR="00FE67DB" w:rsidRPr="001C225E" w:rsidTr="00224F03">
        <w:trPr>
          <w:cnfStyle w:val="010000000000" w:firstRow="0" w:lastRow="1" w:firstColumn="0" w:lastColumn="0" w:oddVBand="0" w:evenVBand="0" w:oddHBand="0" w:evenHBand="0" w:firstRowFirstColumn="0" w:firstRowLastColumn="0" w:lastRowFirstColumn="0" w:lastRowLastColumn="0"/>
          <w:cantSplit/>
        </w:trPr>
        <w:tc>
          <w:tcPr>
            <w:tcW w:w="828" w:type="dxa"/>
            <w:tcBorders>
              <w:top w:val="single" w:sz="4" w:space="0" w:color="auto"/>
              <w:left w:val="single" w:sz="4" w:space="0" w:color="auto"/>
              <w:bottom w:val="single" w:sz="4" w:space="0" w:color="auto"/>
            </w:tcBorders>
          </w:tcPr>
          <w:p w:rsidR="00FE67DB" w:rsidRPr="00604C40" w:rsidRDefault="00FE67DB" w:rsidP="00281EEC">
            <w:pPr>
              <w:rPr>
                <w:rFonts w:asciiTheme="minorHAnsi" w:hAnsiTheme="minorHAnsi"/>
                <w:b w:val="0"/>
              </w:rPr>
            </w:pPr>
            <w:r w:rsidRPr="00604C40">
              <w:rPr>
                <w:rFonts w:asciiTheme="minorHAnsi" w:hAnsiTheme="minorHAnsi"/>
                <w:b w:val="0"/>
              </w:rPr>
              <w:t xml:space="preserve">Dec. </w:t>
            </w:r>
            <w:r>
              <w:rPr>
                <w:rFonts w:asciiTheme="minorHAnsi" w:hAnsiTheme="minorHAnsi"/>
                <w:b w:val="0"/>
              </w:rPr>
              <w:t>5</w:t>
            </w:r>
          </w:p>
        </w:tc>
        <w:tc>
          <w:tcPr>
            <w:tcW w:w="2340" w:type="dxa"/>
            <w:tcBorders>
              <w:top w:val="single" w:sz="4" w:space="0" w:color="auto"/>
              <w:bottom w:val="single" w:sz="4" w:space="0" w:color="auto"/>
            </w:tcBorders>
          </w:tcPr>
          <w:p w:rsidR="00FE67DB" w:rsidRPr="00604C40" w:rsidRDefault="00FE67DB" w:rsidP="00224F03">
            <w:pPr>
              <w:rPr>
                <w:rFonts w:asciiTheme="minorHAnsi" w:hAnsiTheme="minorHAnsi"/>
                <w:b w:val="0"/>
              </w:rPr>
            </w:pPr>
            <w:r w:rsidRPr="00281EEC">
              <w:rPr>
                <w:rFonts w:asciiTheme="minorHAnsi" w:hAnsiTheme="minorHAnsi"/>
                <w:b w:val="0"/>
              </w:rPr>
              <w:t xml:space="preserve">Course Project Presentations </w:t>
            </w:r>
            <w:r>
              <w:rPr>
                <w:rFonts w:asciiTheme="minorHAnsi" w:hAnsiTheme="minorHAnsi"/>
                <w:b w:val="0"/>
              </w:rPr>
              <w:t xml:space="preserve">and </w:t>
            </w:r>
            <w:r w:rsidRPr="00604C40">
              <w:rPr>
                <w:rFonts w:asciiTheme="minorHAnsi" w:hAnsiTheme="minorHAnsi"/>
                <w:b w:val="0"/>
              </w:rPr>
              <w:t>Course wrap-up</w:t>
            </w:r>
          </w:p>
        </w:tc>
        <w:tc>
          <w:tcPr>
            <w:cnfStyle w:val="000100000000" w:firstRow="0" w:lastRow="0" w:firstColumn="0" w:lastColumn="1" w:oddVBand="0" w:evenVBand="0" w:oddHBand="0" w:evenHBand="0" w:firstRowFirstColumn="0" w:firstRowLastColumn="0" w:lastRowFirstColumn="0" w:lastRowLastColumn="0"/>
            <w:tcW w:w="6480" w:type="dxa"/>
            <w:tcBorders>
              <w:top w:val="single" w:sz="4" w:space="0" w:color="auto"/>
              <w:bottom w:val="single" w:sz="4" w:space="0" w:color="auto"/>
              <w:right w:val="single" w:sz="4" w:space="0" w:color="auto"/>
            </w:tcBorders>
          </w:tcPr>
          <w:p w:rsidR="00FE67DB" w:rsidRPr="00704536" w:rsidRDefault="00FE67DB" w:rsidP="00281EEC">
            <w:pPr>
              <w:rPr>
                <w:rFonts w:asciiTheme="minorHAnsi" w:hAnsiTheme="minorHAnsi"/>
                <w:b w:val="0"/>
              </w:rPr>
            </w:pPr>
          </w:p>
          <w:p w:rsidR="00FE67DB" w:rsidRPr="001C225E" w:rsidRDefault="00FE67DB" w:rsidP="00224F03">
            <w:pPr>
              <w:rPr>
                <w:rFonts w:asciiTheme="minorHAnsi" w:hAnsiTheme="minorHAnsi"/>
                <w:b w:val="0"/>
              </w:rPr>
            </w:pPr>
          </w:p>
        </w:tc>
      </w:tr>
    </w:tbl>
    <w:p w:rsidR="00224F03" w:rsidRPr="001C225E" w:rsidRDefault="00224F03" w:rsidP="00224F03">
      <w:pPr>
        <w:rPr>
          <w:rFonts w:asciiTheme="minorHAnsi" w:hAnsiTheme="minorHAnsi"/>
        </w:rPr>
      </w:pPr>
    </w:p>
    <w:p w:rsidR="00D41413" w:rsidRPr="001C225E" w:rsidRDefault="00D41413" w:rsidP="0031239D">
      <w:pPr>
        <w:rPr>
          <w:rFonts w:asciiTheme="minorHAnsi" w:hAnsiTheme="minorHAnsi"/>
        </w:rPr>
      </w:pPr>
    </w:p>
    <w:sectPr w:rsidR="00D41413" w:rsidRPr="001C225E" w:rsidSect="00F165E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196" w:rsidRDefault="00DD3196">
      <w:r>
        <w:separator/>
      </w:r>
    </w:p>
  </w:endnote>
  <w:endnote w:type="continuationSeparator" w:id="0">
    <w:p w:rsidR="00DD3196" w:rsidRDefault="00DD3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196" w:rsidRPr="00452215" w:rsidRDefault="00DD3196">
    <w:pPr>
      <w:pStyle w:val="Footer"/>
      <w:jc w:val="center"/>
      <w:rPr>
        <w:rFonts w:asciiTheme="minorHAnsi" w:hAnsiTheme="minorHAnsi"/>
      </w:rPr>
    </w:pPr>
    <w:r w:rsidRPr="00452215">
      <w:rPr>
        <w:rFonts w:asciiTheme="minorHAnsi" w:hAnsiTheme="minorHAnsi"/>
      </w:rPr>
      <w:t xml:space="preserve">Page </w:t>
    </w:r>
    <w:r w:rsidRPr="00452215">
      <w:rPr>
        <w:rFonts w:asciiTheme="minorHAnsi" w:hAnsiTheme="minorHAnsi"/>
      </w:rPr>
      <w:fldChar w:fldCharType="begin"/>
    </w:r>
    <w:r w:rsidRPr="00452215">
      <w:rPr>
        <w:rFonts w:asciiTheme="minorHAnsi" w:hAnsiTheme="minorHAnsi"/>
      </w:rPr>
      <w:instrText xml:space="preserve"> PAGE </w:instrText>
    </w:r>
    <w:r w:rsidRPr="00452215">
      <w:rPr>
        <w:rFonts w:asciiTheme="minorHAnsi" w:hAnsiTheme="minorHAnsi"/>
      </w:rPr>
      <w:fldChar w:fldCharType="separate"/>
    </w:r>
    <w:r w:rsidR="00B54F8F">
      <w:rPr>
        <w:rFonts w:asciiTheme="minorHAnsi" w:hAnsiTheme="minorHAnsi"/>
        <w:noProof/>
      </w:rPr>
      <w:t>9</w:t>
    </w:r>
    <w:r w:rsidRPr="00452215">
      <w:rPr>
        <w:rFonts w:asciiTheme="minorHAnsi" w:hAnsiTheme="minorHAnsi"/>
      </w:rPr>
      <w:fldChar w:fldCharType="end"/>
    </w:r>
    <w:r w:rsidRPr="00452215">
      <w:rPr>
        <w:rFonts w:asciiTheme="minorHAnsi" w:hAnsiTheme="minorHAnsi"/>
      </w:rPr>
      <w:t xml:space="preserve"> of </w:t>
    </w:r>
    <w:r w:rsidRPr="00452215">
      <w:rPr>
        <w:rFonts w:asciiTheme="minorHAnsi" w:hAnsiTheme="minorHAnsi"/>
      </w:rPr>
      <w:fldChar w:fldCharType="begin"/>
    </w:r>
    <w:r w:rsidRPr="00452215">
      <w:rPr>
        <w:rFonts w:asciiTheme="minorHAnsi" w:hAnsiTheme="minorHAnsi"/>
      </w:rPr>
      <w:instrText xml:space="preserve"> NUMPAGES </w:instrText>
    </w:r>
    <w:r w:rsidRPr="00452215">
      <w:rPr>
        <w:rFonts w:asciiTheme="minorHAnsi" w:hAnsiTheme="minorHAnsi"/>
      </w:rPr>
      <w:fldChar w:fldCharType="separate"/>
    </w:r>
    <w:r w:rsidR="00B54F8F">
      <w:rPr>
        <w:rFonts w:asciiTheme="minorHAnsi" w:hAnsiTheme="minorHAnsi"/>
        <w:noProof/>
      </w:rPr>
      <w:t>13</w:t>
    </w:r>
    <w:r w:rsidRPr="00452215">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196" w:rsidRDefault="00DD3196">
      <w:r>
        <w:separator/>
      </w:r>
    </w:p>
  </w:footnote>
  <w:footnote w:type="continuationSeparator" w:id="0">
    <w:p w:rsidR="00DD3196" w:rsidRDefault="00DD31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5C83"/>
    <w:multiLevelType w:val="hybridMultilevel"/>
    <w:tmpl w:val="92BE2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4456D"/>
    <w:multiLevelType w:val="hybridMultilevel"/>
    <w:tmpl w:val="41F0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E2758"/>
    <w:multiLevelType w:val="hybridMultilevel"/>
    <w:tmpl w:val="62A860B6"/>
    <w:lvl w:ilvl="0" w:tplc="8F006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E73BA"/>
    <w:multiLevelType w:val="hybridMultilevel"/>
    <w:tmpl w:val="9E583AC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BA685C"/>
    <w:multiLevelType w:val="hybridMultilevel"/>
    <w:tmpl w:val="D704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6D5CC3"/>
    <w:multiLevelType w:val="hybridMultilevel"/>
    <w:tmpl w:val="E55C7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59448B"/>
    <w:multiLevelType w:val="hybridMultilevel"/>
    <w:tmpl w:val="7E00495C"/>
    <w:lvl w:ilvl="0" w:tplc="A6E41CEE">
      <w:start w:val="1"/>
      <w:numFmt w:val="bullet"/>
      <w:lvlText w:val=""/>
      <w:lvlJc w:val="left"/>
      <w:pPr>
        <w:tabs>
          <w:tab w:val="num" w:pos="720"/>
        </w:tabs>
        <w:ind w:left="720" w:hanging="360"/>
      </w:pPr>
      <w:rPr>
        <w:rFonts w:ascii="Symbol" w:hAnsi="Symbol" w:hint="default"/>
      </w:rPr>
    </w:lvl>
    <w:lvl w:ilvl="1" w:tplc="0DBAF112">
      <w:start w:val="1"/>
      <w:numFmt w:val="bullet"/>
      <w:lvlText w:val=""/>
      <w:lvlJc w:val="left"/>
      <w:pPr>
        <w:tabs>
          <w:tab w:val="num" w:pos="1440"/>
        </w:tabs>
        <w:ind w:left="1440" w:hanging="360"/>
      </w:pPr>
      <w:rPr>
        <w:rFonts w:ascii="Symbol" w:hAnsi="Symbol" w:hint="default"/>
      </w:rPr>
    </w:lvl>
    <w:lvl w:ilvl="2" w:tplc="44BC731C">
      <w:start w:val="1"/>
      <w:numFmt w:val="bullet"/>
      <w:lvlText w:val=""/>
      <w:lvlJc w:val="left"/>
      <w:pPr>
        <w:tabs>
          <w:tab w:val="num" w:pos="2340"/>
        </w:tabs>
        <w:ind w:left="1980" w:firstLine="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742A8F"/>
    <w:multiLevelType w:val="hybridMultilevel"/>
    <w:tmpl w:val="D1D68D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E3C7074"/>
    <w:multiLevelType w:val="hybridMultilevel"/>
    <w:tmpl w:val="AB60F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F26609"/>
    <w:multiLevelType w:val="hybridMultilevel"/>
    <w:tmpl w:val="7C14B06C"/>
    <w:lvl w:ilvl="0" w:tplc="0DBAF11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CC235D"/>
    <w:multiLevelType w:val="hybridMultilevel"/>
    <w:tmpl w:val="B64C1D9A"/>
    <w:lvl w:ilvl="0" w:tplc="8946D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4E0D30"/>
    <w:multiLevelType w:val="hybridMultilevel"/>
    <w:tmpl w:val="5366E7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7B37A7"/>
    <w:multiLevelType w:val="hybridMultilevel"/>
    <w:tmpl w:val="61FC97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EE2494"/>
    <w:multiLevelType w:val="hybridMultilevel"/>
    <w:tmpl w:val="DF6C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D32F3C"/>
    <w:multiLevelType w:val="hybridMultilevel"/>
    <w:tmpl w:val="8356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312513"/>
    <w:multiLevelType w:val="hybridMultilevel"/>
    <w:tmpl w:val="E572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B7B0A"/>
    <w:multiLevelType w:val="hybridMultilevel"/>
    <w:tmpl w:val="EB247EA4"/>
    <w:lvl w:ilvl="0" w:tplc="0DBAF11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7D9024A"/>
    <w:multiLevelType w:val="hybridMultilevel"/>
    <w:tmpl w:val="15DAB66C"/>
    <w:lvl w:ilvl="0" w:tplc="A6E41C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5C06A3"/>
    <w:multiLevelType w:val="hybridMultilevel"/>
    <w:tmpl w:val="BAE69C5A"/>
    <w:lvl w:ilvl="0" w:tplc="3750631C">
      <w:start w:val="1"/>
      <w:numFmt w:val="bullet"/>
      <w:pStyle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800"/>
        </w:tabs>
        <w:ind w:left="1800" w:hanging="360"/>
      </w:pPr>
      <w:rPr>
        <w:rFonts w:ascii="Symbol" w:hAnsi="Symbol" w:hint="default"/>
        <w:sz w:val="2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4EFA241B"/>
    <w:multiLevelType w:val="hybridMultilevel"/>
    <w:tmpl w:val="2E18DCB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2525B8"/>
    <w:multiLevelType w:val="hybridMultilevel"/>
    <w:tmpl w:val="96EAF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8478DB"/>
    <w:multiLevelType w:val="hybridMultilevel"/>
    <w:tmpl w:val="95EC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103DA5"/>
    <w:multiLevelType w:val="hybridMultilevel"/>
    <w:tmpl w:val="510A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2D40D1"/>
    <w:multiLevelType w:val="hybridMultilevel"/>
    <w:tmpl w:val="2F8A42B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FEB0913"/>
    <w:multiLevelType w:val="hybridMultilevel"/>
    <w:tmpl w:val="B3F8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BB4FDA"/>
    <w:multiLevelType w:val="hybridMultilevel"/>
    <w:tmpl w:val="3EC435AC"/>
    <w:lvl w:ilvl="0" w:tplc="8508270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6C441D9"/>
    <w:multiLevelType w:val="hybridMultilevel"/>
    <w:tmpl w:val="C53C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1D4009"/>
    <w:multiLevelType w:val="hybridMultilevel"/>
    <w:tmpl w:val="556453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0731F2"/>
    <w:multiLevelType w:val="hybridMultilevel"/>
    <w:tmpl w:val="7A08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1147F5"/>
    <w:multiLevelType w:val="hybridMultilevel"/>
    <w:tmpl w:val="96EAF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5053E9"/>
    <w:multiLevelType w:val="hybridMultilevel"/>
    <w:tmpl w:val="FEE4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6"/>
  </w:num>
  <w:num w:numId="4">
    <w:abstractNumId w:val="9"/>
  </w:num>
  <w:num w:numId="5">
    <w:abstractNumId w:val="16"/>
  </w:num>
  <w:num w:numId="6">
    <w:abstractNumId w:val="3"/>
  </w:num>
  <w:num w:numId="7">
    <w:abstractNumId w:val="23"/>
  </w:num>
  <w:num w:numId="8">
    <w:abstractNumId w:val="25"/>
  </w:num>
  <w:num w:numId="9">
    <w:abstractNumId w:val="18"/>
  </w:num>
  <w:num w:numId="10">
    <w:abstractNumId w:val="0"/>
  </w:num>
  <w:num w:numId="11">
    <w:abstractNumId w:val="29"/>
  </w:num>
  <w:num w:numId="12">
    <w:abstractNumId w:val="20"/>
  </w:num>
  <w:num w:numId="13">
    <w:abstractNumId w:val="21"/>
  </w:num>
  <w:num w:numId="14">
    <w:abstractNumId w:val="12"/>
  </w:num>
  <w:num w:numId="15">
    <w:abstractNumId w:val="4"/>
  </w:num>
  <w:num w:numId="16">
    <w:abstractNumId w:val="26"/>
  </w:num>
  <w:num w:numId="17">
    <w:abstractNumId w:val="22"/>
  </w:num>
  <w:num w:numId="18">
    <w:abstractNumId w:val="5"/>
  </w:num>
  <w:num w:numId="19">
    <w:abstractNumId w:val="30"/>
  </w:num>
  <w:num w:numId="20">
    <w:abstractNumId w:val="1"/>
  </w:num>
  <w:num w:numId="21">
    <w:abstractNumId w:val="15"/>
  </w:num>
  <w:num w:numId="22">
    <w:abstractNumId w:val="8"/>
  </w:num>
  <w:num w:numId="23">
    <w:abstractNumId w:val="11"/>
  </w:num>
  <w:num w:numId="24">
    <w:abstractNumId w:val="19"/>
  </w:num>
  <w:num w:numId="25">
    <w:abstractNumId w:val="27"/>
  </w:num>
  <w:num w:numId="26">
    <w:abstractNumId w:val="2"/>
  </w:num>
  <w:num w:numId="27">
    <w:abstractNumId w:val="10"/>
  </w:num>
  <w:num w:numId="28">
    <w:abstractNumId w:val="14"/>
  </w:num>
  <w:num w:numId="29">
    <w:abstractNumId w:val="13"/>
  </w:num>
  <w:num w:numId="30">
    <w:abstractNumId w:val="24"/>
  </w:num>
  <w:num w:numId="31">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217"/>
    <w:rsid w:val="00000F22"/>
    <w:rsid w:val="000048C8"/>
    <w:rsid w:val="000067E1"/>
    <w:rsid w:val="00006975"/>
    <w:rsid w:val="00010B1C"/>
    <w:rsid w:val="000160FF"/>
    <w:rsid w:val="00017FE7"/>
    <w:rsid w:val="00020F36"/>
    <w:rsid w:val="0002241C"/>
    <w:rsid w:val="0002266C"/>
    <w:rsid w:val="00022836"/>
    <w:rsid w:val="00023217"/>
    <w:rsid w:val="00026034"/>
    <w:rsid w:val="000260DF"/>
    <w:rsid w:val="00027495"/>
    <w:rsid w:val="00034774"/>
    <w:rsid w:val="00036AF3"/>
    <w:rsid w:val="000371E3"/>
    <w:rsid w:val="00045E03"/>
    <w:rsid w:val="00047B48"/>
    <w:rsid w:val="00050E60"/>
    <w:rsid w:val="00051A74"/>
    <w:rsid w:val="00055FA9"/>
    <w:rsid w:val="00057DAE"/>
    <w:rsid w:val="00060C42"/>
    <w:rsid w:val="000640F9"/>
    <w:rsid w:val="00064D40"/>
    <w:rsid w:val="00067BBA"/>
    <w:rsid w:val="00071E92"/>
    <w:rsid w:val="00075D3A"/>
    <w:rsid w:val="00081CF2"/>
    <w:rsid w:val="000828F3"/>
    <w:rsid w:val="000910F7"/>
    <w:rsid w:val="00093171"/>
    <w:rsid w:val="000975D3"/>
    <w:rsid w:val="000A0775"/>
    <w:rsid w:val="000A1BA9"/>
    <w:rsid w:val="000A2232"/>
    <w:rsid w:val="000A4D3E"/>
    <w:rsid w:val="000A643F"/>
    <w:rsid w:val="000A6AC0"/>
    <w:rsid w:val="000A7681"/>
    <w:rsid w:val="000B3F94"/>
    <w:rsid w:val="000B5C07"/>
    <w:rsid w:val="000B6639"/>
    <w:rsid w:val="000B67AB"/>
    <w:rsid w:val="000C0AC0"/>
    <w:rsid w:val="000C0CDE"/>
    <w:rsid w:val="000C4232"/>
    <w:rsid w:val="000C707A"/>
    <w:rsid w:val="000D1DE7"/>
    <w:rsid w:val="000D3F97"/>
    <w:rsid w:val="000E212D"/>
    <w:rsid w:val="000E3061"/>
    <w:rsid w:val="000E3735"/>
    <w:rsid w:val="000E3C5A"/>
    <w:rsid w:val="000E7440"/>
    <w:rsid w:val="000F4783"/>
    <w:rsid w:val="00107074"/>
    <w:rsid w:val="00126743"/>
    <w:rsid w:val="0013162B"/>
    <w:rsid w:val="00132B43"/>
    <w:rsid w:val="00135E50"/>
    <w:rsid w:val="001378C9"/>
    <w:rsid w:val="00141F81"/>
    <w:rsid w:val="00144758"/>
    <w:rsid w:val="00144EA6"/>
    <w:rsid w:val="0014611D"/>
    <w:rsid w:val="00146370"/>
    <w:rsid w:val="00151AD9"/>
    <w:rsid w:val="00154A3A"/>
    <w:rsid w:val="001562EF"/>
    <w:rsid w:val="00156565"/>
    <w:rsid w:val="001578C3"/>
    <w:rsid w:val="00160B7A"/>
    <w:rsid w:val="0016285D"/>
    <w:rsid w:val="0016393C"/>
    <w:rsid w:val="001658F4"/>
    <w:rsid w:val="00171FA0"/>
    <w:rsid w:val="00173525"/>
    <w:rsid w:val="0017409C"/>
    <w:rsid w:val="00176E68"/>
    <w:rsid w:val="00177FD6"/>
    <w:rsid w:val="001816B9"/>
    <w:rsid w:val="00187759"/>
    <w:rsid w:val="0019053E"/>
    <w:rsid w:val="00193DDB"/>
    <w:rsid w:val="001968A8"/>
    <w:rsid w:val="0019736A"/>
    <w:rsid w:val="00197BB7"/>
    <w:rsid w:val="001A1B04"/>
    <w:rsid w:val="001A3D89"/>
    <w:rsid w:val="001A6A38"/>
    <w:rsid w:val="001B0CCF"/>
    <w:rsid w:val="001B4161"/>
    <w:rsid w:val="001C005B"/>
    <w:rsid w:val="001C225E"/>
    <w:rsid w:val="001C4456"/>
    <w:rsid w:val="001C5AC7"/>
    <w:rsid w:val="001C7D9A"/>
    <w:rsid w:val="001D36AB"/>
    <w:rsid w:val="001E0FA9"/>
    <w:rsid w:val="001E4BE1"/>
    <w:rsid w:val="001E62BD"/>
    <w:rsid w:val="001F1072"/>
    <w:rsid w:val="001F344E"/>
    <w:rsid w:val="001F6613"/>
    <w:rsid w:val="001F7240"/>
    <w:rsid w:val="001F7390"/>
    <w:rsid w:val="00201EC8"/>
    <w:rsid w:val="00203EF2"/>
    <w:rsid w:val="00211EDE"/>
    <w:rsid w:val="002125C0"/>
    <w:rsid w:val="00212714"/>
    <w:rsid w:val="00216036"/>
    <w:rsid w:val="00217C20"/>
    <w:rsid w:val="002219E7"/>
    <w:rsid w:val="00224EEF"/>
    <w:rsid w:val="00224F03"/>
    <w:rsid w:val="00226678"/>
    <w:rsid w:val="00231E6E"/>
    <w:rsid w:val="00233F96"/>
    <w:rsid w:val="00235A15"/>
    <w:rsid w:val="002364B0"/>
    <w:rsid w:val="00236C10"/>
    <w:rsid w:val="00237ED9"/>
    <w:rsid w:val="00244517"/>
    <w:rsid w:val="0024676D"/>
    <w:rsid w:val="00251AD8"/>
    <w:rsid w:val="00260448"/>
    <w:rsid w:val="00260C94"/>
    <w:rsid w:val="00261610"/>
    <w:rsid w:val="002660A5"/>
    <w:rsid w:val="00270479"/>
    <w:rsid w:val="0027280F"/>
    <w:rsid w:val="00275FD3"/>
    <w:rsid w:val="00277279"/>
    <w:rsid w:val="002802AE"/>
    <w:rsid w:val="00280F2E"/>
    <w:rsid w:val="00281231"/>
    <w:rsid w:val="00281398"/>
    <w:rsid w:val="00281EEC"/>
    <w:rsid w:val="00283011"/>
    <w:rsid w:val="002844EF"/>
    <w:rsid w:val="002845D2"/>
    <w:rsid w:val="00285522"/>
    <w:rsid w:val="00287B69"/>
    <w:rsid w:val="00295F62"/>
    <w:rsid w:val="0029681A"/>
    <w:rsid w:val="002A7297"/>
    <w:rsid w:val="002A76CF"/>
    <w:rsid w:val="002A7F94"/>
    <w:rsid w:val="002B0398"/>
    <w:rsid w:val="002B04F6"/>
    <w:rsid w:val="002B5EA6"/>
    <w:rsid w:val="002C3983"/>
    <w:rsid w:val="002C49A0"/>
    <w:rsid w:val="002D3CF6"/>
    <w:rsid w:val="002D4180"/>
    <w:rsid w:val="002E089C"/>
    <w:rsid w:val="002E25F3"/>
    <w:rsid w:val="002F46F8"/>
    <w:rsid w:val="002F5D49"/>
    <w:rsid w:val="002F64D8"/>
    <w:rsid w:val="002F7052"/>
    <w:rsid w:val="003029C7"/>
    <w:rsid w:val="00302AF4"/>
    <w:rsid w:val="003037DC"/>
    <w:rsid w:val="0030457E"/>
    <w:rsid w:val="003058BF"/>
    <w:rsid w:val="00311E52"/>
    <w:rsid w:val="0031239D"/>
    <w:rsid w:val="00313172"/>
    <w:rsid w:val="0031533B"/>
    <w:rsid w:val="00316B7F"/>
    <w:rsid w:val="00317058"/>
    <w:rsid w:val="00317AF0"/>
    <w:rsid w:val="0032009D"/>
    <w:rsid w:val="003240CE"/>
    <w:rsid w:val="0032433A"/>
    <w:rsid w:val="0033109F"/>
    <w:rsid w:val="00333742"/>
    <w:rsid w:val="003357DA"/>
    <w:rsid w:val="003362A8"/>
    <w:rsid w:val="00341693"/>
    <w:rsid w:val="00341A6C"/>
    <w:rsid w:val="00347377"/>
    <w:rsid w:val="00350C90"/>
    <w:rsid w:val="00351757"/>
    <w:rsid w:val="00354241"/>
    <w:rsid w:val="00356BF7"/>
    <w:rsid w:val="00360F1D"/>
    <w:rsid w:val="00362FB3"/>
    <w:rsid w:val="003643F7"/>
    <w:rsid w:val="00366E74"/>
    <w:rsid w:val="00370D95"/>
    <w:rsid w:val="0037385A"/>
    <w:rsid w:val="003832F4"/>
    <w:rsid w:val="00386B25"/>
    <w:rsid w:val="0038784D"/>
    <w:rsid w:val="00391B5B"/>
    <w:rsid w:val="00392853"/>
    <w:rsid w:val="003944FA"/>
    <w:rsid w:val="003A29FE"/>
    <w:rsid w:val="003C009E"/>
    <w:rsid w:val="003C0110"/>
    <w:rsid w:val="003C0E27"/>
    <w:rsid w:val="003C4D57"/>
    <w:rsid w:val="003D22F4"/>
    <w:rsid w:val="003D3C52"/>
    <w:rsid w:val="003D70C7"/>
    <w:rsid w:val="003E3783"/>
    <w:rsid w:val="003E5C36"/>
    <w:rsid w:val="003F2637"/>
    <w:rsid w:val="003F5412"/>
    <w:rsid w:val="003F56F3"/>
    <w:rsid w:val="003F7FAA"/>
    <w:rsid w:val="0040240E"/>
    <w:rsid w:val="00402FE9"/>
    <w:rsid w:val="0040384D"/>
    <w:rsid w:val="004041AF"/>
    <w:rsid w:val="00406538"/>
    <w:rsid w:val="0040776A"/>
    <w:rsid w:val="00412D99"/>
    <w:rsid w:val="00414651"/>
    <w:rsid w:val="0041489F"/>
    <w:rsid w:val="00416380"/>
    <w:rsid w:val="004271FA"/>
    <w:rsid w:val="004279AE"/>
    <w:rsid w:val="00432FB0"/>
    <w:rsid w:val="004351CB"/>
    <w:rsid w:val="0043619E"/>
    <w:rsid w:val="00436B27"/>
    <w:rsid w:val="00445E70"/>
    <w:rsid w:val="004519F2"/>
    <w:rsid w:val="00452215"/>
    <w:rsid w:val="004540D7"/>
    <w:rsid w:val="004568AC"/>
    <w:rsid w:val="0046016C"/>
    <w:rsid w:val="00464321"/>
    <w:rsid w:val="00465A61"/>
    <w:rsid w:val="00466B70"/>
    <w:rsid w:val="00467147"/>
    <w:rsid w:val="00471035"/>
    <w:rsid w:val="00473496"/>
    <w:rsid w:val="004739B2"/>
    <w:rsid w:val="00476EE0"/>
    <w:rsid w:val="00477F8D"/>
    <w:rsid w:val="004908CC"/>
    <w:rsid w:val="00491939"/>
    <w:rsid w:val="00492F66"/>
    <w:rsid w:val="004A57BB"/>
    <w:rsid w:val="004B41D2"/>
    <w:rsid w:val="004B7214"/>
    <w:rsid w:val="004C4779"/>
    <w:rsid w:val="004C6CAE"/>
    <w:rsid w:val="004D1FC8"/>
    <w:rsid w:val="004D45E1"/>
    <w:rsid w:val="004D5AD4"/>
    <w:rsid w:val="004D6009"/>
    <w:rsid w:val="004D76C0"/>
    <w:rsid w:val="004E0679"/>
    <w:rsid w:val="004E3C6C"/>
    <w:rsid w:val="004E494A"/>
    <w:rsid w:val="004E4F98"/>
    <w:rsid w:val="004E569D"/>
    <w:rsid w:val="004E5F4C"/>
    <w:rsid w:val="004F6DC9"/>
    <w:rsid w:val="00500E35"/>
    <w:rsid w:val="00505CC1"/>
    <w:rsid w:val="0051058E"/>
    <w:rsid w:val="005114A1"/>
    <w:rsid w:val="005116C7"/>
    <w:rsid w:val="0051283B"/>
    <w:rsid w:val="0051310E"/>
    <w:rsid w:val="00513A9E"/>
    <w:rsid w:val="00520B1F"/>
    <w:rsid w:val="00530044"/>
    <w:rsid w:val="005308AB"/>
    <w:rsid w:val="0053126A"/>
    <w:rsid w:val="00533763"/>
    <w:rsid w:val="00541565"/>
    <w:rsid w:val="00551E50"/>
    <w:rsid w:val="005617B0"/>
    <w:rsid w:val="00562FAC"/>
    <w:rsid w:val="005638D1"/>
    <w:rsid w:val="00570E06"/>
    <w:rsid w:val="00570E23"/>
    <w:rsid w:val="0057147C"/>
    <w:rsid w:val="005740D7"/>
    <w:rsid w:val="005948D5"/>
    <w:rsid w:val="005A03DA"/>
    <w:rsid w:val="005A4E94"/>
    <w:rsid w:val="005A53D6"/>
    <w:rsid w:val="005A53DC"/>
    <w:rsid w:val="005A5C9A"/>
    <w:rsid w:val="005A6BD9"/>
    <w:rsid w:val="005B2360"/>
    <w:rsid w:val="005B5BD8"/>
    <w:rsid w:val="005B5EF5"/>
    <w:rsid w:val="005B633D"/>
    <w:rsid w:val="005C3429"/>
    <w:rsid w:val="005C5329"/>
    <w:rsid w:val="005C5DAE"/>
    <w:rsid w:val="005D0646"/>
    <w:rsid w:val="005D1F3D"/>
    <w:rsid w:val="005D68B4"/>
    <w:rsid w:val="005E06FC"/>
    <w:rsid w:val="005E44A1"/>
    <w:rsid w:val="005E513A"/>
    <w:rsid w:val="005E623C"/>
    <w:rsid w:val="005F0DFA"/>
    <w:rsid w:val="005F356A"/>
    <w:rsid w:val="005F72C4"/>
    <w:rsid w:val="0060274D"/>
    <w:rsid w:val="00604631"/>
    <w:rsid w:val="00604C40"/>
    <w:rsid w:val="006050AA"/>
    <w:rsid w:val="00606591"/>
    <w:rsid w:val="00606D08"/>
    <w:rsid w:val="0060769F"/>
    <w:rsid w:val="0061150F"/>
    <w:rsid w:val="0061308F"/>
    <w:rsid w:val="00615DFF"/>
    <w:rsid w:val="006224BD"/>
    <w:rsid w:val="006233E5"/>
    <w:rsid w:val="00623887"/>
    <w:rsid w:val="00625870"/>
    <w:rsid w:val="00626038"/>
    <w:rsid w:val="006352F1"/>
    <w:rsid w:val="0063742C"/>
    <w:rsid w:val="006462BD"/>
    <w:rsid w:val="00654382"/>
    <w:rsid w:val="006639F5"/>
    <w:rsid w:val="006669C3"/>
    <w:rsid w:val="00676406"/>
    <w:rsid w:val="00680A42"/>
    <w:rsid w:val="00683610"/>
    <w:rsid w:val="0068548B"/>
    <w:rsid w:val="00686F6B"/>
    <w:rsid w:val="00692E43"/>
    <w:rsid w:val="0069746C"/>
    <w:rsid w:val="006B047D"/>
    <w:rsid w:val="006B19F0"/>
    <w:rsid w:val="006B2AD1"/>
    <w:rsid w:val="006B31D0"/>
    <w:rsid w:val="006B4773"/>
    <w:rsid w:val="006B4870"/>
    <w:rsid w:val="006B52F3"/>
    <w:rsid w:val="006B5DAA"/>
    <w:rsid w:val="006B72A5"/>
    <w:rsid w:val="006C5CC2"/>
    <w:rsid w:val="006C7510"/>
    <w:rsid w:val="006C7FE3"/>
    <w:rsid w:val="006D2DCC"/>
    <w:rsid w:val="006D4700"/>
    <w:rsid w:val="006D6F03"/>
    <w:rsid w:val="006E47C9"/>
    <w:rsid w:val="006F22B8"/>
    <w:rsid w:val="006F2A61"/>
    <w:rsid w:val="006F4CC8"/>
    <w:rsid w:val="006F505C"/>
    <w:rsid w:val="006F6CF0"/>
    <w:rsid w:val="0070139A"/>
    <w:rsid w:val="0070161C"/>
    <w:rsid w:val="00704334"/>
    <w:rsid w:val="00704BF4"/>
    <w:rsid w:val="00707DE1"/>
    <w:rsid w:val="00714563"/>
    <w:rsid w:val="00715181"/>
    <w:rsid w:val="007176CF"/>
    <w:rsid w:val="00717784"/>
    <w:rsid w:val="00723A94"/>
    <w:rsid w:val="00725BE7"/>
    <w:rsid w:val="007270C1"/>
    <w:rsid w:val="007344B2"/>
    <w:rsid w:val="007345BD"/>
    <w:rsid w:val="00734DAE"/>
    <w:rsid w:val="00736D90"/>
    <w:rsid w:val="00736FAB"/>
    <w:rsid w:val="00737E95"/>
    <w:rsid w:val="00741CB8"/>
    <w:rsid w:val="00743369"/>
    <w:rsid w:val="00744F8B"/>
    <w:rsid w:val="00747CEF"/>
    <w:rsid w:val="00747D51"/>
    <w:rsid w:val="007548E2"/>
    <w:rsid w:val="00756E3C"/>
    <w:rsid w:val="007623A1"/>
    <w:rsid w:val="00764B3F"/>
    <w:rsid w:val="007668F2"/>
    <w:rsid w:val="00770097"/>
    <w:rsid w:val="0077016B"/>
    <w:rsid w:val="007770B8"/>
    <w:rsid w:val="00777E3A"/>
    <w:rsid w:val="00786387"/>
    <w:rsid w:val="00786704"/>
    <w:rsid w:val="007903B4"/>
    <w:rsid w:val="007912CB"/>
    <w:rsid w:val="00791387"/>
    <w:rsid w:val="007921D1"/>
    <w:rsid w:val="00793295"/>
    <w:rsid w:val="00793923"/>
    <w:rsid w:val="00793DDE"/>
    <w:rsid w:val="0079530F"/>
    <w:rsid w:val="00795908"/>
    <w:rsid w:val="007965E9"/>
    <w:rsid w:val="007A0C09"/>
    <w:rsid w:val="007A3EEA"/>
    <w:rsid w:val="007A41CB"/>
    <w:rsid w:val="007B0040"/>
    <w:rsid w:val="007B221B"/>
    <w:rsid w:val="007B2B82"/>
    <w:rsid w:val="007B382C"/>
    <w:rsid w:val="007B77C7"/>
    <w:rsid w:val="007D31DD"/>
    <w:rsid w:val="007D49F1"/>
    <w:rsid w:val="007D5E3E"/>
    <w:rsid w:val="007D6F32"/>
    <w:rsid w:val="007E3676"/>
    <w:rsid w:val="007E4B16"/>
    <w:rsid w:val="007E62E4"/>
    <w:rsid w:val="007E7B94"/>
    <w:rsid w:val="00800344"/>
    <w:rsid w:val="00804AA7"/>
    <w:rsid w:val="00805ED2"/>
    <w:rsid w:val="008065F3"/>
    <w:rsid w:val="0081593F"/>
    <w:rsid w:val="00820BAC"/>
    <w:rsid w:val="00820E24"/>
    <w:rsid w:val="00821894"/>
    <w:rsid w:val="00821EC2"/>
    <w:rsid w:val="00825810"/>
    <w:rsid w:val="00830A9C"/>
    <w:rsid w:val="008332C8"/>
    <w:rsid w:val="008338DD"/>
    <w:rsid w:val="00833B5B"/>
    <w:rsid w:val="00835B3B"/>
    <w:rsid w:val="00837040"/>
    <w:rsid w:val="00841A03"/>
    <w:rsid w:val="00843718"/>
    <w:rsid w:val="00843D99"/>
    <w:rsid w:val="0084409F"/>
    <w:rsid w:val="00850785"/>
    <w:rsid w:val="008507B3"/>
    <w:rsid w:val="00850E42"/>
    <w:rsid w:val="00851BB6"/>
    <w:rsid w:val="00854473"/>
    <w:rsid w:val="0085532C"/>
    <w:rsid w:val="008650CD"/>
    <w:rsid w:val="00865AC6"/>
    <w:rsid w:val="00865E6D"/>
    <w:rsid w:val="0087116B"/>
    <w:rsid w:val="0087132D"/>
    <w:rsid w:val="00873EFE"/>
    <w:rsid w:val="00874181"/>
    <w:rsid w:val="008761DD"/>
    <w:rsid w:val="008823D3"/>
    <w:rsid w:val="00884357"/>
    <w:rsid w:val="00886651"/>
    <w:rsid w:val="00886D05"/>
    <w:rsid w:val="00893A15"/>
    <w:rsid w:val="0089404A"/>
    <w:rsid w:val="0089449D"/>
    <w:rsid w:val="008947DE"/>
    <w:rsid w:val="008A3812"/>
    <w:rsid w:val="008A439E"/>
    <w:rsid w:val="008B3ED2"/>
    <w:rsid w:val="008B409E"/>
    <w:rsid w:val="008C463A"/>
    <w:rsid w:val="008C5081"/>
    <w:rsid w:val="008D310A"/>
    <w:rsid w:val="008D731B"/>
    <w:rsid w:val="008E5A60"/>
    <w:rsid w:val="008E76A4"/>
    <w:rsid w:val="008F0B4B"/>
    <w:rsid w:val="008F5D4F"/>
    <w:rsid w:val="008F70C6"/>
    <w:rsid w:val="009114C3"/>
    <w:rsid w:val="00911900"/>
    <w:rsid w:val="0091301C"/>
    <w:rsid w:val="00917951"/>
    <w:rsid w:val="00920229"/>
    <w:rsid w:val="00922949"/>
    <w:rsid w:val="00924C09"/>
    <w:rsid w:val="00932B11"/>
    <w:rsid w:val="00933897"/>
    <w:rsid w:val="00935C54"/>
    <w:rsid w:val="009526ED"/>
    <w:rsid w:val="00952EBC"/>
    <w:rsid w:val="00962617"/>
    <w:rsid w:val="00970F80"/>
    <w:rsid w:val="0097405D"/>
    <w:rsid w:val="00974E94"/>
    <w:rsid w:val="00975CF8"/>
    <w:rsid w:val="00976041"/>
    <w:rsid w:val="00976A6B"/>
    <w:rsid w:val="00977F63"/>
    <w:rsid w:val="00984184"/>
    <w:rsid w:val="00987E7D"/>
    <w:rsid w:val="009942A4"/>
    <w:rsid w:val="009A16D6"/>
    <w:rsid w:val="009A1CA4"/>
    <w:rsid w:val="009A1E17"/>
    <w:rsid w:val="009A5BEF"/>
    <w:rsid w:val="009A5ED8"/>
    <w:rsid w:val="009A6C4E"/>
    <w:rsid w:val="009B1279"/>
    <w:rsid w:val="009B606E"/>
    <w:rsid w:val="009B6E88"/>
    <w:rsid w:val="009C0879"/>
    <w:rsid w:val="009C0A0B"/>
    <w:rsid w:val="009C2D3A"/>
    <w:rsid w:val="009C34C8"/>
    <w:rsid w:val="009C407B"/>
    <w:rsid w:val="009C4FED"/>
    <w:rsid w:val="009D2B55"/>
    <w:rsid w:val="009D32DE"/>
    <w:rsid w:val="009D39ED"/>
    <w:rsid w:val="009D4D96"/>
    <w:rsid w:val="009D5094"/>
    <w:rsid w:val="009D5EC0"/>
    <w:rsid w:val="009D7325"/>
    <w:rsid w:val="009D7638"/>
    <w:rsid w:val="009E1BF4"/>
    <w:rsid w:val="009E1CD9"/>
    <w:rsid w:val="009E424C"/>
    <w:rsid w:val="009F3BD8"/>
    <w:rsid w:val="009F4209"/>
    <w:rsid w:val="00A02B85"/>
    <w:rsid w:val="00A04CB7"/>
    <w:rsid w:val="00A064A2"/>
    <w:rsid w:val="00A06957"/>
    <w:rsid w:val="00A20453"/>
    <w:rsid w:val="00A222AF"/>
    <w:rsid w:val="00A229C3"/>
    <w:rsid w:val="00A23678"/>
    <w:rsid w:val="00A2749B"/>
    <w:rsid w:val="00A27900"/>
    <w:rsid w:val="00A30205"/>
    <w:rsid w:val="00A34A71"/>
    <w:rsid w:val="00A43E90"/>
    <w:rsid w:val="00A44BEE"/>
    <w:rsid w:val="00A45B2C"/>
    <w:rsid w:val="00A5573D"/>
    <w:rsid w:val="00A558AD"/>
    <w:rsid w:val="00A61E55"/>
    <w:rsid w:val="00A61F40"/>
    <w:rsid w:val="00A6257E"/>
    <w:rsid w:val="00A638A7"/>
    <w:rsid w:val="00A667B5"/>
    <w:rsid w:val="00A66FCE"/>
    <w:rsid w:val="00A75435"/>
    <w:rsid w:val="00A810A3"/>
    <w:rsid w:val="00A840F7"/>
    <w:rsid w:val="00A85C08"/>
    <w:rsid w:val="00A970E9"/>
    <w:rsid w:val="00A97C8F"/>
    <w:rsid w:val="00AA006A"/>
    <w:rsid w:val="00AA4120"/>
    <w:rsid w:val="00AA4A08"/>
    <w:rsid w:val="00AA58D9"/>
    <w:rsid w:val="00AA74B1"/>
    <w:rsid w:val="00AB1B4F"/>
    <w:rsid w:val="00AB3C5B"/>
    <w:rsid w:val="00AB56D2"/>
    <w:rsid w:val="00AB5957"/>
    <w:rsid w:val="00AB68C7"/>
    <w:rsid w:val="00AB7432"/>
    <w:rsid w:val="00AC047F"/>
    <w:rsid w:val="00AC0DFA"/>
    <w:rsid w:val="00AC169F"/>
    <w:rsid w:val="00AD0B65"/>
    <w:rsid w:val="00AD33AF"/>
    <w:rsid w:val="00AD357F"/>
    <w:rsid w:val="00AD5794"/>
    <w:rsid w:val="00AE5262"/>
    <w:rsid w:val="00AE6A47"/>
    <w:rsid w:val="00AF2176"/>
    <w:rsid w:val="00AF2BCE"/>
    <w:rsid w:val="00AF6000"/>
    <w:rsid w:val="00AF716A"/>
    <w:rsid w:val="00AF79F4"/>
    <w:rsid w:val="00B00497"/>
    <w:rsid w:val="00B03B97"/>
    <w:rsid w:val="00B05068"/>
    <w:rsid w:val="00B065EA"/>
    <w:rsid w:val="00B07E23"/>
    <w:rsid w:val="00B11A1B"/>
    <w:rsid w:val="00B12674"/>
    <w:rsid w:val="00B1290A"/>
    <w:rsid w:val="00B21898"/>
    <w:rsid w:val="00B21E7C"/>
    <w:rsid w:val="00B23A05"/>
    <w:rsid w:val="00B23A6D"/>
    <w:rsid w:val="00B24660"/>
    <w:rsid w:val="00B30DD5"/>
    <w:rsid w:val="00B31034"/>
    <w:rsid w:val="00B31BD6"/>
    <w:rsid w:val="00B330FA"/>
    <w:rsid w:val="00B36A2C"/>
    <w:rsid w:val="00B40041"/>
    <w:rsid w:val="00B42E0B"/>
    <w:rsid w:val="00B4595F"/>
    <w:rsid w:val="00B518C0"/>
    <w:rsid w:val="00B535F4"/>
    <w:rsid w:val="00B54F8F"/>
    <w:rsid w:val="00B60F0A"/>
    <w:rsid w:val="00B61A73"/>
    <w:rsid w:val="00B63C74"/>
    <w:rsid w:val="00B64517"/>
    <w:rsid w:val="00B66498"/>
    <w:rsid w:val="00B67A94"/>
    <w:rsid w:val="00B770CC"/>
    <w:rsid w:val="00B77BD5"/>
    <w:rsid w:val="00B817E8"/>
    <w:rsid w:val="00B84852"/>
    <w:rsid w:val="00B87BC2"/>
    <w:rsid w:val="00B87CD4"/>
    <w:rsid w:val="00B91A8B"/>
    <w:rsid w:val="00B936F0"/>
    <w:rsid w:val="00B952B6"/>
    <w:rsid w:val="00BA3EAC"/>
    <w:rsid w:val="00BA5F78"/>
    <w:rsid w:val="00BA62FC"/>
    <w:rsid w:val="00BA6BCF"/>
    <w:rsid w:val="00BA70C2"/>
    <w:rsid w:val="00BA7B1D"/>
    <w:rsid w:val="00BB328C"/>
    <w:rsid w:val="00BB7D41"/>
    <w:rsid w:val="00BC44EE"/>
    <w:rsid w:val="00BC4DEB"/>
    <w:rsid w:val="00BC7C77"/>
    <w:rsid w:val="00BD0A03"/>
    <w:rsid w:val="00BD0A23"/>
    <w:rsid w:val="00BD2E46"/>
    <w:rsid w:val="00BD3D00"/>
    <w:rsid w:val="00BD5A34"/>
    <w:rsid w:val="00BE2385"/>
    <w:rsid w:val="00BF0943"/>
    <w:rsid w:val="00BF37B5"/>
    <w:rsid w:val="00BF3E91"/>
    <w:rsid w:val="00BF523D"/>
    <w:rsid w:val="00BF7692"/>
    <w:rsid w:val="00C04349"/>
    <w:rsid w:val="00C106DF"/>
    <w:rsid w:val="00C125DA"/>
    <w:rsid w:val="00C14BEB"/>
    <w:rsid w:val="00C151DA"/>
    <w:rsid w:val="00C20ACC"/>
    <w:rsid w:val="00C31A35"/>
    <w:rsid w:val="00C32B6A"/>
    <w:rsid w:val="00C3589B"/>
    <w:rsid w:val="00C37DAC"/>
    <w:rsid w:val="00C42740"/>
    <w:rsid w:val="00C45543"/>
    <w:rsid w:val="00C5435E"/>
    <w:rsid w:val="00C55ED6"/>
    <w:rsid w:val="00C61534"/>
    <w:rsid w:val="00C6413B"/>
    <w:rsid w:val="00C75398"/>
    <w:rsid w:val="00C766D0"/>
    <w:rsid w:val="00C77A0A"/>
    <w:rsid w:val="00C81CFF"/>
    <w:rsid w:val="00C82C69"/>
    <w:rsid w:val="00C83B9C"/>
    <w:rsid w:val="00C84E25"/>
    <w:rsid w:val="00C85CA3"/>
    <w:rsid w:val="00C917B5"/>
    <w:rsid w:val="00C920CD"/>
    <w:rsid w:val="00C944CD"/>
    <w:rsid w:val="00CA4431"/>
    <w:rsid w:val="00CB1975"/>
    <w:rsid w:val="00CB354E"/>
    <w:rsid w:val="00CB3731"/>
    <w:rsid w:val="00CB507B"/>
    <w:rsid w:val="00CB5246"/>
    <w:rsid w:val="00CB60E6"/>
    <w:rsid w:val="00CB793A"/>
    <w:rsid w:val="00CC2C57"/>
    <w:rsid w:val="00CC57C9"/>
    <w:rsid w:val="00CC7625"/>
    <w:rsid w:val="00CD2875"/>
    <w:rsid w:val="00CE0465"/>
    <w:rsid w:val="00CE54A9"/>
    <w:rsid w:val="00CE6246"/>
    <w:rsid w:val="00CE7676"/>
    <w:rsid w:val="00CF5643"/>
    <w:rsid w:val="00CF5E9C"/>
    <w:rsid w:val="00CF6A3C"/>
    <w:rsid w:val="00D004E0"/>
    <w:rsid w:val="00D01878"/>
    <w:rsid w:val="00D02495"/>
    <w:rsid w:val="00D13A7B"/>
    <w:rsid w:val="00D15FE1"/>
    <w:rsid w:val="00D208A1"/>
    <w:rsid w:val="00D20AD9"/>
    <w:rsid w:val="00D21AF6"/>
    <w:rsid w:val="00D23738"/>
    <w:rsid w:val="00D358D7"/>
    <w:rsid w:val="00D41413"/>
    <w:rsid w:val="00D4190A"/>
    <w:rsid w:val="00D43A0D"/>
    <w:rsid w:val="00D43C47"/>
    <w:rsid w:val="00D44C0A"/>
    <w:rsid w:val="00D45589"/>
    <w:rsid w:val="00D45853"/>
    <w:rsid w:val="00D45E5F"/>
    <w:rsid w:val="00D52198"/>
    <w:rsid w:val="00D62F8E"/>
    <w:rsid w:val="00D668BE"/>
    <w:rsid w:val="00D66AE6"/>
    <w:rsid w:val="00D67593"/>
    <w:rsid w:val="00D70ECC"/>
    <w:rsid w:val="00D74C22"/>
    <w:rsid w:val="00D756F4"/>
    <w:rsid w:val="00D761B1"/>
    <w:rsid w:val="00D8007B"/>
    <w:rsid w:val="00D806EB"/>
    <w:rsid w:val="00D83E79"/>
    <w:rsid w:val="00D85B04"/>
    <w:rsid w:val="00D90754"/>
    <w:rsid w:val="00D910D5"/>
    <w:rsid w:val="00D9142C"/>
    <w:rsid w:val="00D92CDB"/>
    <w:rsid w:val="00D92EBC"/>
    <w:rsid w:val="00D9374C"/>
    <w:rsid w:val="00D952FE"/>
    <w:rsid w:val="00D960B3"/>
    <w:rsid w:val="00D964AA"/>
    <w:rsid w:val="00DA3339"/>
    <w:rsid w:val="00DB2E40"/>
    <w:rsid w:val="00DB36A6"/>
    <w:rsid w:val="00DB5B10"/>
    <w:rsid w:val="00DB7A04"/>
    <w:rsid w:val="00DC00E0"/>
    <w:rsid w:val="00DC4FA9"/>
    <w:rsid w:val="00DD2288"/>
    <w:rsid w:val="00DD2B1A"/>
    <w:rsid w:val="00DD3196"/>
    <w:rsid w:val="00DD4B52"/>
    <w:rsid w:val="00DD6E40"/>
    <w:rsid w:val="00DD7301"/>
    <w:rsid w:val="00DD753F"/>
    <w:rsid w:val="00DE3492"/>
    <w:rsid w:val="00DE5C2F"/>
    <w:rsid w:val="00DE6DA6"/>
    <w:rsid w:val="00DF18C3"/>
    <w:rsid w:val="00DF3FDD"/>
    <w:rsid w:val="00DF5D22"/>
    <w:rsid w:val="00DF69FE"/>
    <w:rsid w:val="00E0000D"/>
    <w:rsid w:val="00E00681"/>
    <w:rsid w:val="00E13ACB"/>
    <w:rsid w:val="00E14EE7"/>
    <w:rsid w:val="00E15074"/>
    <w:rsid w:val="00E16479"/>
    <w:rsid w:val="00E17F19"/>
    <w:rsid w:val="00E2326A"/>
    <w:rsid w:val="00E273C5"/>
    <w:rsid w:val="00E309D0"/>
    <w:rsid w:val="00E31F46"/>
    <w:rsid w:val="00E35158"/>
    <w:rsid w:val="00E35808"/>
    <w:rsid w:val="00E374E2"/>
    <w:rsid w:val="00E422B8"/>
    <w:rsid w:val="00E4366E"/>
    <w:rsid w:val="00E437D9"/>
    <w:rsid w:val="00E45F3C"/>
    <w:rsid w:val="00E47522"/>
    <w:rsid w:val="00E539D8"/>
    <w:rsid w:val="00E55593"/>
    <w:rsid w:val="00E566CB"/>
    <w:rsid w:val="00E632D6"/>
    <w:rsid w:val="00E6556E"/>
    <w:rsid w:val="00E65979"/>
    <w:rsid w:val="00E8029F"/>
    <w:rsid w:val="00E834CF"/>
    <w:rsid w:val="00E8428A"/>
    <w:rsid w:val="00E854FF"/>
    <w:rsid w:val="00E87722"/>
    <w:rsid w:val="00E903DD"/>
    <w:rsid w:val="00E950DB"/>
    <w:rsid w:val="00EA1699"/>
    <w:rsid w:val="00EA1DF9"/>
    <w:rsid w:val="00EA30E4"/>
    <w:rsid w:val="00EA6857"/>
    <w:rsid w:val="00EA7A7F"/>
    <w:rsid w:val="00EB127C"/>
    <w:rsid w:val="00EB3A92"/>
    <w:rsid w:val="00EB4F96"/>
    <w:rsid w:val="00EB60FC"/>
    <w:rsid w:val="00EC768E"/>
    <w:rsid w:val="00ED0476"/>
    <w:rsid w:val="00ED0EEA"/>
    <w:rsid w:val="00ED1289"/>
    <w:rsid w:val="00ED3564"/>
    <w:rsid w:val="00ED6DBB"/>
    <w:rsid w:val="00EE09A1"/>
    <w:rsid w:val="00EE59D3"/>
    <w:rsid w:val="00EE7042"/>
    <w:rsid w:val="00EF0641"/>
    <w:rsid w:val="00EF3003"/>
    <w:rsid w:val="00EF3627"/>
    <w:rsid w:val="00EF36EA"/>
    <w:rsid w:val="00EF489E"/>
    <w:rsid w:val="00EF5C66"/>
    <w:rsid w:val="00F063CB"/>
    <w:rsid w:val="00F12588"/>
    <w:rsid w:val="00F127AA"/>
    <w:rsid w:val="00F12BFF"/>
    <w:rsid w:val="00F165E8"/>
    <w:rsid w:val="00F208F3"/>
    <w:rsid w:val="00F26E24"/>
    <w:rsid w:val="00F31090"/>
    <w:rsid w:val="00F32E9C"/>
    <w:rsid w:val="00F4412E"/>
    <w:rsid w:val="00F4530F"/>
    <w:rsid w:val="00F454F0"/>
    <w:rsid w:val="00F5113A"/>
    <w:rsid w:val="00F55255"/>
    <w:rsid w:val="00F554B3"/>
    <w:rsid w:val="00F5555B"/>
    <w:rsid w:val="00F61968"/>
    <w:rsid w:val="00F6651B"/>
    <w:rsid w:val="00F71120"/>
    <w:rsid w:val="00F7764B"/>
    <w:rsid w:val="00F805E5"/>
    <w:rsid w:val="00F83EF6"/>
    <w:rsid w:val="00F84488"/>
    <w:rsid w:val="00F861B7"/>
    <w:rsid w:val="00F960C3"/>
    <w:rsid w:val="00FA3216"/>
    <w:rsid w:val="00FA71BD"/>
    <w:rsid w:val="00FB229A"/>
    <w:rsid w:val="00FB27A3"/>
    <w:rsid w:val="00FB42CD"/>
    <w:rsid w:val="00FC284B"/>
    <w:rsid w:val="00FC379C"/>
    <w:rsid w:val="00FC4BA7"/>
    <w:rsid w:val="00FC506D"/>
    <w:rsid w:val="00FC6442"/>
    <w:rsid w:val="00FC7907"/>
    <w:rsid w:val="00FC7EC5"/>
    <w:rsid w:val="00FD0C7C"/>
    <w:rsid w:val="00FD0EDD"/>
    <w:rsid w:val="00FD2857"/>
    <w:rsid w:val="00FD4F25"/>
    <w:rsid w:val="00FE01D5"/>
    <w:rsid w:val="00FE0B7B"/>
    <w:rsid w:val="00FE281F"/>
    <w:rsid w:val="00FE472E"/>
    <w:rsid w:val="00FE62EF"/>
    <w:rsid w:val="00FE67DB"/>
    <w:rsid w:val="00FF1634"/>
    <w:rsid w:val="00FF288C"/>
    <w:rsid w:val="00FF59D3"/>
    <w:rsid w:val="00FF6283"/>
    <w:rsid w:val="00FF7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109F"/>
    <w:rPr>
      <w:sz w:val="24"/>
      <w:szCs w:val="24"/>
      <w:lang w:eastAsia="zh-CN"/>
    </w:rPr>
  </w:style>
  <w:style w:type="paragraph" w:styleId="Heading1">
    <w:name w:val="heading 1"/>
    <w:basedOn w:val="Normal"/>
    <w:next w:val="Normal"/>
    <w:qFormat/>
    <w:rsid w:val="00F165E8"/>
    <w:pPr>
      <w:keepNext/>
      <w:outlineLvl w:val="0"/>
    </w:pPr>
    <w:rPr>
      <w:rFonts w:ascii="Garamond" w:hAnsi="Garamond"/>
      <w:b/>
      <w:bCs/>
      <w:sz w:val="22"/>
      <w:szCs w:val="20"/>
    </w:rPr>
  </w:style>
  <w:style w:type="paragraph" w:styleId="Heading2">
    <w:name w:val="heading 2"/>
    <w:basedOn w:val="Normal"/>
    <w:next w:val="Normal"/>
    <w:qFormat/>
    <w:rsid w:val="00F165E8"/>
    <w:pPr>
      <w:keepNext/>
      <w:outlineLvl w:val="1"/>
    </w:pPr>
    <w:rPr>
      <w:rFonts w:ascii="Garamond" w:hAnsi="Garamond"/>
      <w:sz w:val="22"/>
      <w:szCs w:val="20"/>
      <w:u w:val="single"/>
    </w:rPr>
  </w:style>
  <w:style w:type="paragraph" w:styleId="Heading3">
    <w:name w:val="heading 3"/>
    <w:basedOn w:val="Normal"/>
    <w:next w:val="Normal"/>
    <w:qFormat/>
    <w:rsid w:val="00F165E8"/>
    <w:pPr>
      <w:keepNext/>
      <w:outlineLvl w:val="2"/>
    </w:pPr>
    <w:rPr>
      <w:rFonts w:ascii="Garamond" w:hAnsi="Garamond"/>
      <w:b/>
      <w:bCs/>
      <w:i/>
      <w:sz w:val="22"/>
      <w:szCs w:val="20"/>
    </w:rPr>
  </w:style>
  <w:style w:type="paragraph" w:styleId="Heading4">
    <w:name w:val="heading 4"/>
    <w:basedOn w:val="Normal"/>
    <w:next w:val="Normal"/>
    <w:qFormat/>
    <w:rsid w:val="00F165E8"/>
    <w:pPr>
      <w:keepNext/>
      <w:spacing w:before="60" w:after="60"/>
      <w:outlineLvl w:val="3"/>
    </w:pPr>
    <w:rPr>
      <w:rFonts w:ascii="Garamond" w:hAnsi="Garamond"/>
      <w:i/>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165E8"/>
    <w:pPr>
      <w:pBdr>
        <w:top w:val="single" w:sz="6" w:space="1" w:color="auto"/>
        <w:left w:val="single" w:sz="6" w:space="1" w:color="auto"/>
        <w:bottom w:val="single" w:sz="6" w:space="1" w:color="auto"/>
        <w:right w:val="single" w:sz="6" w:space="1" w:color="auto"/>
      </w:pBdr>
      <w:shd w:val="pct20" w:color="auto" w:fill="auto"/>
      <w:jc w:val="center"/>
    </w:pPr>
    <w:rPr>
      <w:rFonts w:eastAsia="Times New Roman"/>
      <w:b/>
      <w:sz w:val="28"/>
      <w:szCs w:val="20"/>
      <w:lang w:eastAsia="en-US"/>
    </w:rPr>
  </w:style>
  <w:style w:type="character" w:customStyle="1" w:styleId="bodytextbold1">
    <w:name w:val="bodytextbold1"/>
    <w:basedOn w:val="DefaultParagraphFont"/>
    <w:rsid w:val="00F165E8"/>
    <w:rPr>
      <w:rFonts w:ascii="Verdana" w:hAnsi="Verdana" w:hint="default"/>
      <w:b/>
      <w:bCs/>
      <w:color w:val="333333"/>
      <w:sz w:val="16"/>
      <w:szCs w:val="16"/>
    </w:rPr>
  </w:style>
  <w:style w:type="character" w:styleId="PageNumber">
    <w:name w:val="page number"/>
    <w:basedOn w:val="DefaultParagraphFont"/>
    <w:rsid w:val="00F165E8"/>
  </w:style>
  <w:style w:type="paragraph" w:customStyle="1" w:styleId="Bullet">
    <w:name w:val="Bullet"/>
    <w:basedOn w:val="Normal"/>
    <w:rsid w:val="00F165E8"/>
    <w:pPr>
      <w:numPr>
        <w:numId w:val="9"/>
      </w:numPr>
    </w:pPr>
  </w:style>
  <w:style w:type="paragraph" w:styleId="BodyText">
    <w:name w:val="Body Text"/>
    <w:basedOn w:val="Normal"/>
    <w:link w:val="BodyTextChar"/>
    <w:rsid w:val="00F165E8"/>
    <w:rPr>
      <w:rFonts w:ascii="Garamond" w:hAnsi="Garamond"/>
      <w:bCs/>
      <w:sz w:val="22"/>
      <w:szCs w:val="20"/>
    </w:rPr>
  </w:style>
  <w:style w:type="character" w:styleId="Hyperlink">
    <w:name w:val="Hyperlink"/>
    <w:basedOn w:val="DefaultParagraphFont"/>
    <w:rsid w:val="00F165E8"/>
    <w:rPr>
      <w:strike w:val="0"/>
      <w:dstrike w:val="0"/>
      <w:color w:val="0000FF"/>
      <w:u w:val="none"/>
      <w:effect w:val="none"/>
    </w:rPr>
  </w:style>
  <w:style w:type="paragraph" w:styleId="Header">
    <w:name w:val="header"/>
    <w:basedOn w:val="Normal"/>
    <w:rsid w:val="00F165E8"/>
    <w:pPr>
      <w:tabs>
        <w:tab w:val="center" w:pos="4320"/>
        <w:tab w:val="right" w:pos="8640"/>
      </w:tabs>
    </w:pPr>
  </w:style>
  <w:style w:type="paragraph" w:styleId="Footer">
    <w:name w:val="footer"/>
    <w:basedOn w:val="Normal"/>
    <w:rsid w:val="00F165E8"/>
    <w:pPr>
      <w:tabs>
        <w:tab w:val="center" w:pos="4320"/>
        <w:tab w:val="right" w:pos="8640"/>
      </w:tabs>
    </w:pPr>
  </w:style>
  <w:style w:type="paragraph" w:styleId="DocumentMap">
    <w:name w:val="Document Map"/>
    <w:basedOn w:val="Normal"/>
    <w:semiHidden/>
    <w:rsid w:val="00023217"/>
    <w:pPr>
      <w:shd w:val="clear" w:color="auto" w:fill="000080"/>
    </w:pPr>
    <w:rPr>
      <w:rFonts w:ascii="Tahoma" w:hAnsi="Tahoma" w:cs="Tahoma"/>
      <w:sz w:val="20"/>
      <w:szCs w:val="20"/>
    </w:rPr>
  </w:style>
  <w:style w:type="table" w:styleId="TableGrid3">
    <w:name w:val="Table Grid 3"/>
    <w:basedOn w:val="TableNormal"/>
    <w:rsid w:val="00F554B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semiHidden/>
    <w:rsid w:val="00CE7676"/>
    <w:rPr>
      <w:rFonts w:ascii="Tahoma" w:hAnsi="Tahoma" w:cs="Tahoma"/>
      <w:sz w:val="16"/>
      <w:szCs w:val="16"/>
    </w:rPr>
  </w:style>
  <w:style w:type="character" w:styleId="FollowedHyperlink">
    <w:name w:val="FollowedHyperlink"/>
    <w:basedOn w:val="DefaultParagraphFont"/>
    <w:rsid w:val="00BC44EE"/>
    <w:rPr>
      <w:color w:val="800080"/>
      <w:u w:val="single"/>
    </w:rPr>
  </w:style>
  <w:style w:type="paragraph" w:styleId="ListParagraph">
    <w:name w:val="List Paragraph"/>
    <w:basedOn w:val="Normal"/>
    <w:uiPriority w:val="34"/>
    <w:qFormat/>
    <w:rsid w:val="00A34A71"/>
    <w:pPr>
      <w:ind w:left="720"/>
      <w:contextualSpacing/>
    </w:pPr>
  </w:style>
  <w:style w:type="character" w:customStyle="1" w:styleId="BodyTextChar">
    <w:name w:val="Body Text Char"/>
    <w:basedOn w:val="DefaultParagraphFont"/>
    <w:link w:val="BodyText"/>
    <w:rsid w:val="005C5DAE"/>
    <w:rPr>
      <w:rFonts w:ascii="Garamond" w:hAnsi="Garamond"/>
      <w:bCs/>
      <w:sz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109F"/>
    <w:rPr>
      <w:sz w:val="24"/>
      <w:szCs w:val="24"/>
      <w:lang w:eastAsia="zh-CN"/>
    </w:rPr>
  </w:style>
  <w:style w:type="paragraph" w:styleId="Heading1">
    <w:name w:val="heading 1"/>
    <w:basedOn w:val="Normal"/>
    <w:next w:val="Normal"/>
    <w:qFormat/>
    <w:rsid w:val="00F165E8"/>
    <w:pPr>
      <w:keepNext/>
      <w:outlineLvl w:val="0"/>
    </w:pPr>
    <w:rPr>
      <w:rFonts w:ascii="Garamond" w:hAnsi="Garamond"/>
      <w:b/>
      <w:bCs/>
      <w:sz w:val="22"/>
      <w:szCs w:val="20"/>
    </w:rPr>
  </w:style>
  <w:style w:type="paragraph" w:styleId="Heading2">
    <w:name w:val="heading 2"/>
    <w:basedOn w:val="Normal"/>
    <w:next w:val="Normal"/>
    <w:qFormat/>
    <w:rsid w:val="00F165E8"/>
    <w:pPr>
      <w:keepNext/>
      <w:outlineLvl w:val="1"/>
    </w:pPr>
    <w:rPr>
      <w:rFonts w:ascii="Garamond" w:hAnsi="Garamond"/>
      <w:sz w:val="22"/>
      <w:szCs w:val="20"/>
      <w:u w:val="single"/>
    </w:rPr>
  </w:style>
  <w:style w:type="paragraph" w:styleId="Heading3">
    <w:name w:val="heading 3"/>
    <w:basedOn w:val="Normal"/>
    <w:next w:val="Normal"/>
    <w:qFormat/>
    <w:rsid w:val="00F165E8"/>
    <w:pPr>
      <w:keepNext/>
      <w:outlineLvl w:val="2"/>
    </w:pPr>
    <w:rPr>
      <w:rFonts w:ascii="Garamond" w:hAnsi="Garamond"/>
      <w:b/>
      <w:bCs/>
      <w:i/>
      <w:sz w:val="22"/>
      <w:szCs w:val="20"/>
    </w:rPr>
  </w:style>
  <w:style w:type="paragraph" w:styleId="Heading4">
    <w:name w:val="heading 4"/>
    <w:basedOn w:val="Normal"/>
    <w:next w:val="Normal"/>
    <w:qFormat/>
    <w:rsid w:val="00F165E8"/>
    <w:pPr>
      <w:keepNext/>
      <w:spacing w:before="60" w:after="60"/>
      <w:outlineLvl w:val="3"/>
    </w:pPr>
    <w:rPr>
      <w:rFonts w:ascii="Garamond" w:hAnsi="Garamond"/>
      <w:i/>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165E8"/>
    <w:pPr>
      <w:pBdr>
        <w:top w:val="single" w:sz="6" w:space="1" w:color="auto"/>
        <w:left w:val="single" w:sz="6" w:space="1" w:color="auto"/>
        <w:bottom w:val="single" w:sz="6" w:space="1" w:color="auto"/>
        <w:right w:val="single" w:sz="6" w:space="1" w:color="auto"/>
      </w:pBdr>
      <w:shd w:val="pct20" w:color="auto" w:fill="auto"/>
      <w:jc w:val="center"/>
    </w:pPr>
    <w:rPr>
      <w:rFonts w:eastAsia="Times New Roman"/>
      <w:b/>
      <w:sz w:val="28"/>
      <w:szCs w:val="20"/>
      <w:lang w:eastAsia="en-US"/>
    </w:rPr>
  </w:style>
  <w:style w:type="character" w:customStyle="1" w:styleId="bodytextbold1">
    <w:name w:val="bodytextbold1"/>
    <w:basedOn w:val="DefaultParagraphFont"/>
    <w:rsid w:val="00F165E8"/>
    <w:rPr>
      <w:rFonts w:ascii="Verdana" w:hAnsi="Verdana" w:hint="default"/>
      <w:b/>
      <w:bCs/>
      <w:color w:val="333333"/>
      <w:sz w:val="16"/>
      <w:szCs w:val="16"/>
    </w:rPr>
  </w:style>
  <w:style w:type="character" w:styleId="PageNumber">
    <w:name w:val="page number"/>
    <w:basedOn w:val="DefaultParagraphFont"/>
    <w:rsid w:val="00F165E8"/>
  </w:style>
  <w:style w:type="paragraph" w:customStyle="1" w:styleId="Bullet">
    <w:name w:val="Bullet"/>
    <w:basedOn w:val="Normal"/>
    <w:rsid w:val="00F165E8"/>
    <w:pPr>
      <w:numPr>
        <w:numId w:val="9"/>
      </w:numPr>
    </w:pPr>
  </w:style>
  <w:style w:type="paragraph" w:styleId="BodyText">
    <w:name w:val="Body Text"/>
    <w:basedOn w:val="Normal"/>
    <w:link w:val="BodyTextChar"/>
    <w:rsid w:val="00F165E8"/>
    <w:rPr>
      <w:rFonts w:ascii="Garamond" w:hAnsi="Garamond"/>
      <w:bCs/>
      <w:sz w:val="22"/>
      <w:szCs w:val="20"/>
    </w:rPr>
  </w:style>
  <w:style w:type="character" w:styleId="Hyperlink">
    <w:name w:val="Hyperlink"/>
    <w:basedOn w:val="DefaultParagraphFont"/>
    <w:rsid w:val="00F165E8"/>
    <w:rPr>
      <w:strike w:val="0"/>
      <w:dstrike w:val="0"/>
      <w:color w:val="0000FF"/>
      <w:u w:val="none"/>
      <w:effect w:val="none"/>
    </w:rPr>
  </w:style>
  <w:style w:type="paragraph" w:styleId="Header">
    <w:name w:val="header"/>
    <w:basedOn w:val="Normal"/>
    <w:rsid w:val="00F165E8"/>
    <w:pPr>
      <w:tabs>
        <w:tab w:val="center" w:pos="4320"/>
        <w:tab w:val="right" w:pos="8640"/>
      </w:tabs>
    </w:pPr>
  </w:style>
  <w:style w:type="paragraph" w:styleId="Footer">
    <w:name w:val="footer"/>
    <w:basedOn w:val="Normal"/>
    <w:rsid w:val="00F165E8"/>
    <w:pPr>
      <w:tabs>
        <w:tab w:val="center" w:pos="4320"/>
        <w:tab w:val="right" w:pos="8640"/>
      </w:tabs>
    </w:pPr>
  </w:style>
  <w:style w:type="paragraph" w:styleId="DocumentMap">
    <w:name w:val="Document Map"/>
    <w:basedOn w:val="Normal"/>
    <w:semiHidden/>
    <w:rsid w:val="00023217"/>
    <w:pPr>
      <w:shd w:val="clear" w:color="auto" w:fill="000080"/>
    </w:pPr>
    <w:rPr>
      <w:rFonts w:ascii="Tahoma" w:hAnsi="Tahoma" w:cs="Tahoma"/>
      <w:sz w:val="20"/>
      <w:szCs w:val="20"/>
    </w:rPr>
  </w:style>
  <w:style w:type="table" w:styleId="TableGrid3">
    <w:name w:val="Table Grid 3"/>
    <w:basedOn w:val="TableNormal"/>
    <w:rsid w:val="00F554B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semiHidden/>
    <w:rsid w:val="00CE7676"/>
    <w:rPr>
      <w:rFonts w:ascii="Tahoma" w:hAnsi="Tahoma" w:cs="Tahoma"/>
      <w:sz w:val="16"/>
      <w:szCs w:val="16"/>
    </w:rPr>
  </w:style>
  <w:style w:type="character" w:styleId="FollowedHyperlink">
    <w:name w:val="FollowedHyperlink"/>
    <w:basedOn w:val="DefaultParagraphFont"/>
    <w:rsid w:val="00BC44EE"/>
    <w:rPr>
      <w:color w:val="800080"/>
      <w:u w:val="single"/>
    </w:rPr>
  </w:style>
  <w:style w:type="paragraph" w:styleId="ListParagraph">
    <w:name w:val="List Paragraph"/>
    <w:basedOn w:val="Normal"/>
    <w:uiPriority w:val="34"/>
    <w:qFormat/>
    <w:rsid w:val="00A34A71"/>
    <w:pPr>
      <w:ind w:left="720"/>
      <w:contextualSpacing/>
    </w:pPr>
  </w:style>
  <w:style w:type="character" w:customStyle="1" w:styleId="BodyTextChar">
    <w:name w:val="Body Text Char"/>
    <w:basedOn w:val="DefaultParagraphFont"/>
    <w:link w:val="BodyText"/>
    <w:rsid w:val="005C5DAE"/>
    <w:rPr>
      <w:rFonts w:ascii="Garamond" w:hAnsi="Garamond"/>
      <w:bCs/>
      <w:sz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0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ric.overby@mgt.gatech.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4034</Words>
  <Characters>22997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Overview</vt:lpstr>
    </vt:vector>
  </TitlesOfParts>
  <Company>SMU</Company>
  <LinksUpToDate>false</LinksUpToDate>
  <CharactersWithSpaces>26978</CharactersWithSpaces>
  <SharedDoc>false</SharedDoc>
  <HLinks>
    <vt:vector size="12" baseType="variant">
      <vt:variant>
        <vt:i4>6946862</vt:i4>
      </vt:variant>
      <vt:variant>
        <vt:i4>3</vt:i4>
      </vt:variant>
      <vt:variant>
        <vt:i4>0</vt:i4>
      </vt:variant>
      <vt:variant>
        <vt:i4>5</vt:i4>
      </vt:variant>
      <vt:variant>
        <vt:lpwstr>http://worldwithoutoil.org/metalesson3.htm</vt:lpwstr>
      </vt:variant>
      <vt:variant>
        <vt:lpwstr/>
      </vt:variant>
      <vt:variant>
        <vt:i4>1966131</vt:i4>
      </vt:variant>
      <vt:variant>
        <vt:i4>0</vt:i4>
      </vt:variant>
      <vt:variant>
        <vt:i4>0</vt:i4>
      </vt:variant>
      <vt:variant>
        <vt:i4>5</vt:i4>
      </vt:variant>
      <vt:variant>
        <vt:lpwstr>mailto:eric.overby@mgt.gatech.edu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SMU</dc:creator>
  <cp:lastModifiedBy>Eric Overby</cp:lastModifiedBy>
  <cp:revision>7</cp:revision>
  <cp:lastPrinted>2012-08-06T16:30:00Z</cp:lastPrinted>
  <dcterms:created xsi:type="dcterms:W3CDTF">2012-08-06T17:01:00Z</dcterms:created>
  <dcterms:modified xsi:type="dcterms:W3CDTF">2012-08-09T18:09:00Z</dcterms:modified>
</cp:coreProperties>
</file>