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E9C" w:rsidRDefault="008B6AC5" w:rsidP="004D63C9">
      <w:pPr>
        <w:jc w:val="center"/>
      </w:pPr>
      <w:r>
        <w:rPr>
          <w:noProof/>
        </w:rPr>
        <w:drawing>
          <wp:inline distT="0" distB="0" distL="0" distR="0">
            <wp:extent cx="3277209" cy="492543"/>
            <wp:effectExtent l="0" t="0" r="0" b="0"/>
            <wp:docPr id="2" name="Picture 2" descr="Ernest-Scheller-Jr-College-of-Business-black+874-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nest-Scheller-Jr-College-of-Business-black+874-soli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5942" cy="493856"/>
                    </a:xfrm>
                    <a:prstGeom prst="rect">
                      <a:avLst/>
                    </a:prstGeom>
                    <a:noFill/>
                    <a:ln>
                      <a:noFill/>
                    </a:ln>
                  </pic:spPr>
                </pic:pic>
              </a:graphicData>
            </a:graphic>
          </wp:inline>
        </w:drawing>
      </w:r>
    </w:p>
    <w:p w:rsidR="004D63C9" w:rsidRDefault="004D63C9" w:rsidP="004D63C9">
      <w:pPr>
        <w:spacing w:after="0"/>
        <w:jc w:val="center"/>
        <w:rPr>
          <w:b/>
          <w:sz w:val="28"/>
        </w:rPr>
      </w:pPr>
      <w:r w:rsidRPr="004D63C9">
        <w:rPr>
          <w:b/>
          <w:sz w:val="28"/>
        </w:rPr>
        <w:t>BUSINESS DATA COMMUNICATIONS (MGT 4053)</w:t>
      </w:r>
    </w:p>
    <w:p w:rsidR="004D63C9" w:rsidRPr="004D63C9" w:rsidRDefault="004D63C9" w:rsidP="004D63C9">
      <w:pPr>
        <w:spacing w:after="0"/>
        <w:jc w:val="center"/>
        <w:rPr>
          <w:b/>
          <w:sz w:val="24"/>
        </w:rPr>
      </w:pPr>
      <w:r w:rsidRPr="004D63C9">
        <w:rPr>
          <w:b/>
          <w:sz w:val="24"/>
        </w:rPr>
        <w:t xml:space="preserve">Fall </w:t>
      </w:r>
      <w:r w:rsidR="008A3620">
        <w:rPr>
          <w:b/>
          <w:sz w:val="24"/>
        </w:rPr>
        <w:t>2012</w:t>
      </w:r>
      <w:r w:rsidR="00AC16BC" w:rsidRPr="00AC16BC">
        <w:rPr>
          <w:rStyle w:val="FootnoteReference"/>
          <w:sz w:val="24"/>
        </w:rPr>
        <w:footnoteReference w:id="1"/>
      </w:r>
    </w:p>
    <w:p w:rsidR="004D63C9" w:rsidRPr="004D63C9" w:rsidRDefault="004D63C9" w:rsidP="003A561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5490"/>
      </w:tblGrid>
      <w:tr w:rsidR="003A561E" w:rsidTr="008A3620">
        <w:tc>
          <w:tcPr>
            <w:tcW w:w="4068" w:type="dxa"/>
            <w:tcBorders>
              <w:right w:val="single" w:sz="4" w:space="0" w:color="auto"/>
            </w:tcBorders>
            <w:vAlign w:val="center"/>
          </w:tcPr>
          <w:p w:rsidR="003A561E" w:rsidRDefault="003A561E" w:rsidP="00A80525">
            <w:pPr>
              <w:jc w:val="left"/>
            </w:pPr>
            <w:r>
              <w:t>Instructor:</w:t>
            </w:r>
            <w:r>
              <w:tab/>
              <w:t xml:space="preserve">German </w:t>
            </w:r>
            <w:proofErr w:type="spellStart"/>
            <w:r>
              <w:t>Retana</w:t>
            </w:r>
            <w:proofErr w:type="spellEnd"/>
          </w:p>
          <w:p w:rsidR="003A561E" w:rsidRDefault="003A561E" w:rsidP="00A80525">
            <w:pPr>
              <w:jc w:val="left"/>
            </w:pPr>
            <w:r>
              <w:t>Class Time:</w:t>
            </w:r>
            <w:r>
              <w:tab/>
            </w:r>
            <w:r w:rsidR="008A3620">
              <w:t>MW</w:t>
            </w:r>
            <w:r>
              <w:t xml:space="preserve"> </w:t>
            </w:r>
            <w:r w:rsidR="008A3620">
              <w:t>12:05</w:t>
            </w:r>
            <w:r>
              <w:t xml:space="preserve"> pm – </w:t>
            </w:r>
            <w:r w:rsidR="008A3620">
              <w:t>1:2</w:t>
            </w:r>
            <w:r w:rsidR="00453251">
              <w:t>5</w:t>
            </w:r>
            <w:r>
              <w:t xml:space="preserve"> pm</w:t>
            </w:r>
          </w:p>
          <w:p w:rsidR="003A561E" w:rsidRDefault="003A561E" w:rsidP="008A3620">
            <w:pPr>
              <w:jc w:val="left"/>
            </w:pPr>
            <w:r>
              <w:t>Class Room:</w:t>
            </w:r>
            <w:r>
              <w:tab/>
            </w:r>
            <w:r w:rsidR="008A3620">
              <w:t xml:space="preserve">College of Business </w:t>
            </w:r>
            <w:r>
              <w:t>20</w:t>
            </w:r>
            <w:r w:rsidR="00453251">
              <w:t>3</w:t>
            </w:r>
          </w:p>
        </w:tc>
        <w:tc>
          <w:tcPr>
            <w:tcW w:w="5490" w:type="dxa"/>
            <w:tcBorders>
              <w:left w:val="single" w:sz="4" w:space="0" w:color="auto"/>
            </w:tcBorders>
            <w:vAlign w:val="center"/>
          </w:tcPr>
          <w:p w:rsidR="008A3620" w:rsidRDefault="00A80525" w:rsidP="00A80525">
            <w:pPr>
              <w:jc w:val="left"/>
            </w:pPr>
            <w:r>
              <w:t>Office Hours:</w:t>
            </w:r>
            <w:r>
              <w:tab/>
            </w:r>
            <w:r w:rsidR="008A3620">
              <w:t>MW</w:t>
            </w:r>
            <w:r>
              <w:t xml:space="preserve"> </w:t>
            </w:r>
            <w:r w:rsidR="008A3620">
              <w:t>2</w:t>
            </w:r>
            <w:r w:rsidR="00453251">
              <w:t>:00</w:t>
            </w:r>
            <w:r>
              <w:t xml:space="preserve"> pm – </w:t>
            </w:r>
            <w:r w:rsidR="008A3620">
              <w:t>3</w:t>
            </w:r>
            <w:r w:rsidR="008173CB">
              <w:t>:0</w:t>
            </w:r>
            <w:r w:rsidR="00453251">
              <w:t xml:space="preserve">0 </w:t>
            </w:r>
            <w:r w:rsidR="008A3620">
              <w:t>pm &amp; by appointment</w:t>
            </w:r>
          </w:p>
          <w:p w:rsidR="00A80525" w:rsidRDefault="00A80525" w:rsidP="00A80525">
            <w:pPr>
              <w:jc w:val="left"/>
            </w:pPr>
            <w:r>
              <w:t>Office:</w:t>
            </w:r>
            <w:r>
              <w:tab/>
            </w:r>
            <w:r>
              <w:tab/>
            </w:r>
            <w:r w:rsidR="008A3620">
              <w:t>College of Business 461F</w:t>
            </w:r>
          </w:p>
          <w:p w:rsidR="003A561E" w:rsidRDefault="003A561E" w:rsidP="00A80525">
            <w:pPr>
              <w:jc w:val="left"/>
            </w:pPr>
            <w:r>
              <w:t>Email:</w:t>
            </w:r>
            <w:r>
              <w:tab/>
            </w:r>
            <w:r>
              <w:tab/>
            </w:r>
            <w:hyperlink r:id="rId9" w:history="1">
              <w:r w:rsidR="00120EA7" w:rsidRPr="006C7F99">
                <w:rPr>
                  <w:rStyle w:val="Hyperlink"/>
                </w:rPr>
                <w:t>german.retana@scheller.gatech.edu</w:t>
              </w:r>
            </w:hyperlink>
          </w:p>
          <w:p w:rsidR="003A561E" w:rsidRDefault="003A561E" w:rsidP="00A80525">
            <w:pPr>
              <w:jc w:val="left"/>
            </w:pPr>
            <w:r>
              <w:t>Phone:</w:t>
            </w:r>
            <w:r>
              <w:tab/>
            </w:r>
            <w:r>
              <w:tab/>
              <w:t>404-894-4376</w:t>
            </w:r>
          </w:p>
          <w:p w:rsidR="0080047B" w:rsidRDefault="0080047B" w:rsidP="00A80525">
            <w:pPr>
              <w:jc w:val="left"/>
              <w:rPr>
                <w:rStyle w:val="Hyperlink"/>
              </w:rPr>
            </w:pPr>
            <w:r>
              <w:t>Twitter:</w:t>
            </w:r>
            <w:r>
              <w:tab/>
            </w:r>
            <w:r>
              <w:tab/>
            </w:r>
            <w:hyperlink r:id="rId10" w:history="1">
              <w:r w:rsidRPr="002D1C41">
                <w:rPr>
                  <w:rStyle w:val="Hyperlink"/>
                </w:rPr>
                <w:t>@</w:t>
              </w:r>
              <w:proofErr w:type="spellStart"/>
              <w:r w:rsidRPr="002D1C41">
                <w:rPr>
                  <w:rStyle w:val="Hyperlink"/>
                </w:rPr>
                <w:t>germanretana</w:t>
              </w:r>
              <w:proofErr w:type="spellEnd"/>
            </w:hyperlink>
          </w:p>
          <w:p w:rsidR="00995A56" w:rsidRDefault="00995A56" w:rsidP="00A80525">
            <w:pPr>
              <w:jc w:val="left"/>
            </w:pPr>
            <w:r>
              <w:t>Skype:</w:t>
            </w:r>
            <w:r>
              <w:tab/>
            </w:r>
            <w:r>
              <w:tab/>
            </w:r>
            <w:proofErr w:type="spellStart"/>
            <w:r>
              <w:t>gretana</w:t>
            </w:r>
            <w:proofErr w:type="spellEnd"/>
          </w:p>
        </w:tc>
      </w:tr>
    </w:tbl>
    <w:p w:rsidR="004D63C9" w:rsidRDefault="004D63C9"/>
    <w:p w:rsidR="00757E73" w:rsidRPr="00501D22" w:rsidRDefault="00757E73" w:rsidP="00501D22">
      <w:pPr>
        <w:pStyle w:val="Heading1"/>
      </w:pPr>
      <w:r w:rsidRPr="00501D22">
        <w:t>COURSE OVERVIEW</w:t>
      </w:r>
    </w:p>
    <w:p w:rsidR="00757E73" w:rsidRDefault="00757E73" w:rsidP="00757E73">
      <w:pPr>
        <w:spacing w:after="0"/>
      </w:pPr>
      <w:r>
        <w:t xml:space="preserve">The world today is observing how more and more devices communicate with each other over a vast </w:t>
      </w:r>
      <w:r w:rsidRPr="002B67EB">
        <w:t xml:space="preserve">variety of networks. The devices include servers, storage appliances, desktops, laptops, netbooks, </w:t>
      </w:r>
      <w:r w:rsidR="00453251" w:rsidRPr="002B67EB">
        <w:t>tablets,</w:t>
      </w:r>
      <w:r w:rsidRPr="002B67EB">
        <w:t xml:space="preserve"> smart phones, among others. They exchange data through both physical and wireless networks that may span </w:t>
      </w:r>
      <w:r w:rsidR="00453251" w:rsidRPr="002B67EB">
        <w:t>anywhere between a few feet (e.g.</w:t>
      </w:r>
      <w:r w:rsidRPr="002B67EB">
        <w:t xml:space="preserve"> Blue</w:t>
      </w:r>
      <w:r w:rsidR="00453251" w:rsidRPr="002B67EB">
        <w:t>tooth) and across the globe (e.g</w:t>
      </w:r>
      <w:r w:rsidRPr="002B67EB">
        <w:t xml:space="preserve">. WANs). The networks also differ in terms of </w:t>
      </w:r>
      <w:r w:rsidR="00F22850" w:rsidRPr="002B67EB">
        <w:t>data rates</w:t>
      </w:r>
      <w:r w:rsidRPr="002B67EB">
        <w:t xml:space="preserve">, </w:t>
      </w:r>
      <w:r w:rsidR="00F22850" w:rsidRPr="002B67EB">
        <w:t xml:space="preserve">supported protocols, </w:t>
      </w:r>
      <w:r w:rsidRPr="002B67EB">
        <w:t>topology, security, and reliability, to</w:t>
      </w:r>
      <w:r>
        <w:t xml:space="preserve"> name a few characteristics. Since firms must unavoidably integrate some form of data communications as part of their business processes, managers must know how to choose and adequately </w:t>
      </w:r>
      <w:r w:rsidR="00453251">
        <w:t>make the most of</w:t>
      </w:r>
      <w:r>
        <w:t xml:space="preserve"> the network infrastructures that best fit their business models. This may be instrumental in sustaining a competitive advantage in today’s fast-paced and technology-reliant industries. This course prepares you to do this.</w:t>
      </w:r>
    </w:p>
    <w:p w:rsidR="00757E73" w:rsidRDefault="00757E73" w:rsidP="00757E73">
      <w:pPr>
        <w:spacing w:after="0"/>
      </w:pPr>
    </w:p>
    <w:p w:rsidR="00757E73" w:rsidRDefault="00757E73" w:rsidP="00757E73">
      <w:pPr>
        <w:spacing w:after="0"/>
      </w:pPr>
      <w:r>
        <w:t xml:space="preserve">This course provides an introduction to data communications and computer networks. It is targeted for students who have little or no background on these subjects. Since the technologies involved evolve rapidly, the course will focus on the underlying principles of data communications and their business implications, rather than on specific hardware devices or software applications that may quickly turn obsolete. By doing this you will be prepared to make better educated decisions regarding both current and future technologies. The topics covered will include </w:t>
      </w:r>
      <w:r w:rsidR="00F22850">
        <w:t>(</w:t>
      </w:r>
      <w:proofErr w:type="spellStart"/>
      <w:r w:rsidR="00F22850">
        <w:t>i</w:t>
      </w:r>
      <w:proofErr w:type="spellEnd"/>
      <w:r w:rsidR="00F22850">
        <w:t>) fundame</w:t>
      </w:r>
      <w:r w:rsidR="00453251">
        <w:t xml:space="preserve">ntal concepts of networks like </w:t>
      </w:r>
      <w:r w:rsidR="00F22850">
        <w:t xml:space="preserve">application architectures, </w:t>
      </w:r>
      <w:r w:rsidR="00AB6F2E">
        <w:t xml:space="preserve">physical and wireless media, </w:t>
      </w:r>
      <w:r w:rsidR="00F22850">
        <w:t xml:space="preserve">HTTP, </w:t>
      </w:r>
      <w:r>
        <w:t>TCP/IP</w:t>
      </w:r>
      <w:r w:rsidR="00F22850">
        <w:t xml:space="preserve">, </w:t>
      </w:r>
      <w:r w:rsidR="00B738B9">
        <w:t xml:space="preserve">and </w:t>
      </w:r>
      <w:r w:rsidR="00F22850">
        <w:t xml:space="preserve">routing, (ii) network technologies such as </w:t>
      </w:r>
      <w:r>
        <w:t>LANs, W</w:t>
      </w:r>
      <w:r w:rsidR="00F22850">
        <w:t>L</w:t>
      </w:r>
      <w:r>
        <w:t xml:space="preserve">ANs, </w:t>
      </w:r>
      <w:r w:rsidR="00F22850">
        <w:t>cellular technologies</w:t>
      </w:r>
      <w:r w:rsidR="00AB6F2E">
        <w:t>, and CDNs</w:t>
      </w:r>
      <w:r w:rsidR="00F22850">
        <w:t xml:space="preserve">, (iii) network </w:t>
      </w:r>
      <w:r w:rsidR="006D519C">
        <w:t xml:space="preserve">security topics including business continuity, intrusion, and social engineering, and </w:t>
      </w:r>
      <w:r w:rsidR="0080047B">
        <w:t xml:space="preserve">finally </w:t>
      </w:r>
      <w:r w:rsidR="006D519C">
        <w:t xml:space="preserve">(iv) network management </w:t>
      </w:r>
      <w:r w:rsidR="0080047B">
        <w:t xml:space="preserve">issues </w:t>
      </w:r>
      <w:r w:rsidR="006D519C">
        <w:t xml:space="preserve">related to network design, costs, and the adoption of novel </w:t>
      </w:r>
      <w:r w:rsidR="00AB6F2E">
        <w:t>public cloud computing infrastructure services</w:t>
      </w:r>
      <w:r>
        <w:t xml:space="preserve">. </w:t>
      </w:r>
      <w:r w:rsidR="00F22850">
        <w:t xml:space="preserve">We will complement the </w:t>
      </w:r>
      <w:r w:rsidR="00A45983">
        <w:t xml:space="preserve">technical </w:t>
      </w:r>
      <w:r w:rsidR="00F22850">
        <w:t xml:space="preserve">materials covered in the textbook with business case studies, additional readings from other sources, and </w:t>
      </w:r>
      <w:r w:rsidR="00A45983">
        <w:t xml:space="preserve">talks by </w:t>
      </w:r>
      <w:r w:rsidR="006D519C">
        <w:t xml:space="preserve">industry </w:t>
      </w:r>
      <w:r w:rsidR="00F22850">
        <w:t>guest speakers</w:t>
      </w:r>
      <w:r w:rsidR="00A45983">
        <w:t xml:space="preserve">. The course will have enough technical content to allow you to interact confidently with a networking engineer, yet </w:t>
      </w:r>
      <w:r>
        <w:t xml:space="preserve">emphasis will be given to the managerial implications of </w:t>
      </w:r>
      <w:r w:rsidR="00A45983">
        <w:t>data communications</w:t>
      </w:r>
      <w:r>
        <w:t>.</w:t>
      </w:r>
    </w:p>
    <w:p w:rsidR="00A80525" w:rsidRDefault="00A80525" w:rsidP="006D4018">
      <w:pPr>
        <w:tabs>
          <w:tab w:val="left" w:pos="3505"/>
        </w:tabs>
        <w:spacing w:after="0"/>
      </w:pPr>
    </w:p>
    <w:p w:rsidR="006D4018" w:rsidRDefault="006D519C" w:rsidP="006D4018">
      <w:pPr>
        <w:tabs>
          <w:tab w:val="left" w:pos="3505"/>
        </w:tabs>
        <w:spacing w:after="0"/>
      </w:pPr>
      <w:r>
        <w:t>Welcome</w:t>
      </w:r>
      <w:r w:rsidR="0080047B">
        <w:t xml:space="preserve"> to your course</w:t>
      </w:r>
      <w:r>
        <w:t>!</w:t>
      </w:r>
    </w:p>
    <w:p w:rsidR="00AC16BC" w:rsidRDefault="00AC16BC">
      <w:pPr>
        <w:spacing w:line="276" w:lineRule="auto"/>
        <w:jc w:val="left"/>
        <w:rPr>
          <w:b/>
          <w:sz w:val="28"/>
        </w:rPr>
      </w:pPr>
    </w:p>
    <w:p w:rsidR="00A80525" w:rsidRPr="00757E73" w:rsidRDefault="00A80525" w:rsidP="00501D22">
      <w:pPr>
        <w:pStyle w:val="Heading1"/>
      </w:pPr>
      <w:r w:rsidRPr="00757E73">
        <w:lastRenderedPageBreak/>
        <w:t xml:space="preserve">COURSE </w:t>
      </w:r>
      <w:r>
        <w:t>OBJECTIVES</w:t>
      </w:r>
    </w:p>
    <w:p w:rsidR="00A80525" w:rsidRDefault="00A80525" w:rsidP="00A80525">
      <w:r>
        <w:t>Upon completion of our course, you should be able to:</w:t>
      </w:r>
    </w:p>
    <w:p w:rsidR="00A80525" w:rsidRDefault="00A80525" w:rsidP="002B67EB">
      <w:pPr>
        <w:pStyle w:val="ListParagraph"/>
        <w:numPr>
          <w:ilvl w:val="0"/>
          <w:numId w:val="1"/>
        </w:numPr>
        <w:spacing w:after="120"/>
        <w:ind w:left="714" w:hanging="357"/>
        <w:contextualSpacing w:val="0"/>
      </w:pPr>
      <w:r>
        <w:t xml:space="preserve">Understand how each </w:t>
      </w:r>
      <w:r w:rsidR="006D4018">
        <w:t>layer</w:t>
      </w:r>
      <w:r>
        <w:t xml:space="preserve"> of network communications functions, and how they work together to facilitate data communications.</w:t>
      </w:r>
    </w:p>
    <w:p w:rsidR="00A80525" w:rsidRDefault="00A80525" w:rsidP="002B67EB">
      <w:pPr>
        <w:pStyle w:val="ListParagraph"/>
        <w:numPr>
          <w:ilvl w:val="0"/>
          <w:numId w:val="1"/>
        </w:numPr>
        <w:spacing w:after="120"/>
        <w:ind w:left="714" w:hanging="357"/>
        <w:contextualSpacing w:val="0"/>
      </w:pPr>
      <w:r>
        <w:t xml:space="preserve">Evaluate networking architectures in light of firm </w:t>
      </w:r>
      <w:r w:rsidR="002E5FD5">
        <w:t>structure</w:t>
      </w:r>
      <w:r>
        <w:t xml:space="preserve"> and strategy. Use knowledge of technology and business </w:t>
      </w:r>
      <w:r w:rsidR="006D4018">
        <w:t xml:space="preserve">fields </w:t>
      </w:r>
      <w:r>
        <w:t>to make better IT investment decisions.</w:t>
      </w:r>
    </w:p>
    <w:p w:rsidR="00A80525" w:rsidRDefault="00A80525" w:rsidP="002B67EB">
      <w:pPr>
        <w:pStyle w:val="ListParagraph"/>
        <w:numPr>
          <w:ilvl w:val="0"/>
          <w:numId w:val="1"/>
        </w:numPr>
        <w:spacing w:after="120"/>
        <w:ind w:left="714" w:hanging="357"/>
        <w:contextualSpacing w:val="0"/>
      </w:pPr>
      <w:r>
        <w:t>Use knowledge of the operation of technical infrastructure</w:t>
      </w:r>
      <w:r w:rsidR="006D3E28">
        <w:t>s</w:t>
      </w:r>
      <w:r>
        <w:t xml:space="preserve">, combined with theories from economics and strategy, to evaluate the impact of new </w:t>
      </w:r>
      <w:r w:rsidR="006D3E28">
        <w:t xml:space="preserve">network </w:t>
      </w:r>
      <w:r>
        <w:t xml:space="preserve">technologies </w:t>
      </w:r>
      <w:r w:rsidR="006D3E28">
        <w:t xml:space="preserve">and trends </w:t>
      </w:r>
      <w:r>
        <w:t xml:space="preserve">on existing market structures and </w:t>
      </w:r>
      <w:r w:rsidR="006D3E28">
        <w:t xml:space="preserve">to </w:t>
      </w:r>
      <w:r>
        <w:t>evaluate new business opportunities.</w:t>
      </w:r>
    </w:p>
    <w:p w:rsidR="00A80525" w:rsidRDefault="00A80525" w:rsidP="002B67EB">
      <w:pPr>
        <w:pStyle w:val="ListParagraph"/>
        <w:numPr>
          <w:ilvl w:val="0"/>
          <w:numId w:val="1"/>
        </w:numPr>
        <w:spacing w:after="120"/>
      </w:pPr>
      <w:r>
        <w:t>Identify and evaluate risks compromising network security.</w:t>
      </w:r>
    </w:p>
    <w:p w:rsidR="00AC16BC" w:rsidRDefault="00AC16BC" w:rsidP="002B67EB">
      <w:pPr>
        <w:pStyle w:val="ListParagraph"/>
        <w:spacing w:after="0"/>
        <w:ind w:left="714"/>
        <w:contextualSpacing w:val="0"/>
      </w:pPr>
    </w:p>
    <w:p w:rsidR="00A80525" w:rsidRPr="00A80525" w:rsidRDefault="00A80525" w:rsidP="00501D22">
      <w:pPr>
        <w:pStyle w:val="Heading1"/>
      </w:pPr>
      <w:r w:rsidRPr="00A80525">
        <w:t>COURSE FORMAT</w:t>
      </w:r>
    </w:p>
    <w:p w:rsidR="008C1D5B" w:rsidRDefault="00A80525" w:rsidP="002B67EB">
      <w:pPr>
        <w:rPr>
          <w:rFonts w:ascii="Calibri" w:hAnsi="Calibri"/>
        </w:rPr>
      </w:pPr>
      <w:r w:rsidRPr="00A80525">
        <w:t xml:space="preserve">The above objectives will be achieved through </w:t>
      </w:r>
      <w:r w:rsidR="008C1D5B">
        <w:t xml:space="preserve">a combination of </w:t>
      </w:r>
      <w:r w:rsidRPr="00A80525">
        <w:t xml:space="preserve">in-class lectures by the instructor, </w:t>
      </w:r>
      <w:r w:rsidR="00380A56" w:rsidRPr="00A80525">
        <w:t>in-class case discussions</w:t>
      </w:r>
      <w:r w:rsidR="00380A56">
        <w:t xml:space="preserve"> </w:t>
      </w:r>
      <w:r w:rsidR="00380A56" w:rsidRPr="00A80525">
        <w:t>between the instructor and the students</w:t>
      </w:r>
      <w:r w:rsidR="00380A56">
        <w:t>,</w:t>
      </w:r>
      <w:r w:rsidR="00380A56" w:rsidRPr="00A80525">
        <w:t xml:space="preserve"> </w:t>
      </w:r>
      <w:r w:rsidR="00380A56">
        <w:t>interaction with guest</w:t>
      </w:r>
      <w:r w:rsidR="008C1D5B">
        <w:t xml:space="preserve"> speakers,</w:t>
      </w:r>
      <w:r w:rsidR="00380A56">
        <w:t xml:space="preserve"> </w:t>
      </w:r>
      <w:r w:rsidR="008C1D5B">
        <w:t xml:space="preserve">and </w:t>
      </w:r>
      <w:r w:rsidR="00CF37EA">
        <w:t xml:space="preserve">both group and individual </w:t>
      </w:r>
      <w:r w:rsidRPr="00A80525">
        <w:t>take</w:t>
      </w:r>
      <w:r w:rsidR="00380A56">
        <w:t>-</w:t>
      </w:r>
      <w:r w:rsidRPr="00A80525">
        <w:t>home</w:t>
      </w:r>
      <w:r>
        <w:t xml:space="preserve"> </w:t>
      </w:r>
      <w:r w:rsidR="00380A56">
        <w:t>assignments</w:t>
      </w:r>
      <w:r w:rsidRPr="00A80525">
        <w:t xml:space="preserve">. </w:t>
      </w:r>
      <w:r w:rsidR="008C1D5B" w:rsidRPr="009D1C06">
        <w:rPr>
          <w:rFonts w:ascii="Calibri" w:hAnsi="Calibri"/>
        </w:rPr>
        <w:t xml:space="preserve">Class sessions will be very interactive. Students are expected to contribute to class discussion with questions, comments, new perspectives, and their personal experience. Individual contributions to </w:t>
      </w:r>
      <w:r w:rsidR="0080047B">
        <w:rPr>
          <w:rFonts w:ascii="Calibri" w:hAnsi="Calibri"/>
        </w:rPr>
        <w:t>class</w:t>
      </w:r>
      <w:r w:rsidR="008C1D5B" w:rsidRPr="009D1C06">
        <w:rPr>
          <w:rFonts w:ascii="Calibri" w:hAnsi="Calibri"/>
        </w:rPr>
        <w:t xml:space="preserve"> discussions are an important part of the learning process. You are expected to justify assertions, and to deal effectively with challenges to your position and competing points of view.</w:t>
      </w:r>
      <w:r w:rsidR="008C1D5B">
        <w:rPr>
          <w:rFonts w:ascii="Calibri" w:hAnsi="Calibri"/>
        </w:rPr>
        <w:t xml:space="preserve"> </w:t>
      </w:r>
    </w:p>
    <w:p w:rsidR="00A80525" w:rsidRPr="00A80525" w:rsidRDefault="00A80525" w:rsidP="002B67EB">
      <w:r w:rsidRPr="00A80525">
        <w:t>We will cover the following modules in depth:</w:t>
      </w:r>
    </w:p>
    <w:p w:rsidR="00A80525" w:rsidRDefault="00A80525" w:rsidP="002B67EB">
      <w:pPr>
        <w:pStyle w:val="ListParagraph"/>
        <w:numPr>
          <w:ilvl w:val="0"/>
          <w:numId w:val="1"/>
        </w:numPr>
        <w:spacing w:after="120"/>
        <w:ind w:left="714" w:hanging="357"/>
        <w:contextualSpacing w:val="0"/>
      </w:pPr>
      <w:r w:rsidRPr="00A80525">
        <w:t xml:space="preserve">Module 1: </w:t>
      </w:r>
      <w:r w:rsidR="0048370B">
        <w:t>Introduction</w:t>
      </w:r>
    </w:p>
    <w:p w:rsidR="0048370B" w:rsidRDefault="0048370B" w:rsidP="002B67EB">
      <w:pPr>
        <w:pStyle w:val="ListParagraph"/>
        <w:numPr>
          <w:ilvl w:val="0"/>
          <w:numId w:val="1"/>
        </w:numPr>
        <w:spacing w:after="120"/>
        <w:ind w:left="714" w:hanging="357"/>
        <w:contextualSpacing w:val="0"/>
      </w:pPr>
      <w:r>
        <w:t>Module 2: Fundamental Concepts</w:t>
      </w:r>
    </w:p>
    <w:p w:rsidR="0048370B" w:rsidRDefault="0048370B" w:rsidP="002B67EB">
      <w:pPr>
        <w:pStyle w:val="ListParagraph"/>
        <w:numPr>
          <w:ilvl w:val="0"/>
          <w:numId w:val="1"/>
        </w:numPr>
        <w:spacing w:after="120"/>
        <w:ind w:left="714" w:hanging="357"/>
        <w:contextualSpacing w:val="0"/>
      </w:pPr>
      <w:r>
        <w:t>Module 3: Network Technologies</w:t>
      </w:r>
    </w:p>
    <w:p w:rsidR="006D519C" w:rsidRDefault="006D519C" w:rsidP="002B67EB">
      <w:pPr>
        <w:pStyle w:val="ListParagraph"/>
        <w:numPr>
          <w:ilvl w:val="0"/>
          <w:numId w:val="1"/>
        </w:numPr>
        <w:spacing w:after="120"/>
        <w:ind w:left="714" w:hanging="357"/>
        <w:contextualSpacing w:val="0"/>
      </w:pPr>
      <w:r>
        <w:t>Module 4: Network Security</w:t>
      </w:r>
    </w:p>
    <w:p w:rsidR="0048370B" w:rsidRDefault="0048370B" w:rsidP="002B67EB">
      <w:pPr>
        <w:pStyle w:val="ListParagraph"/>
        <w:numPr>
          <w:ilvl w:val="0"/>
          <w:numId w:val="1"/>
        </w:numPr>
        <w:spacing w:after="120"/>
        <w:ind w:left="714" w:hanging="357"/>
        <w:contextualSpacing w:val="0"/>
      </w:pPr>
      <w:r>
        <w:t xml:space="preserve">Module </w:t>
      </w:r>
      <w:r w:rsidR="006D519C">
        <w:t>5</w:t>
      </w:r>
      <w:r>
        <w:t>: Network Management</w:t>
      </w:r>
    </w:p>
    <w:p w:rsidR="00AC16BC" w:rsidRPr="00A80525" w:rsidRDefault="00AC16BC" w:rsidP="002B67EB">
      <w:pPr>
        <w:pStyle w:val="ListParagraph"/>
        <w:spacing w:after="0"/>
        <w:ind w:left="714"/>
        <w:contextualSpacing w:val="0"/>
      </w:pPr>
    </w:p>
    <w:p w:rsidR="00A80525" w:rsidRPr="00A80525" w:rsidRDefault="00A80525" w:rsidP="00501D22">
      <w:pPr>
        <w:pStyle w:val="Heading1"/>
      </w:pPr>
      <w:r w:rsidRPr="00A80525">
        <w:t>REQUIRED COURSE MATERIALS</w:t>
      </w:r>
    </w:p>
    <w:p w:rsidR="00780A63" w:rsidRDefault="00780A63" w:rsidP="002B67EB">
      <w:pPr>
        <w:pStyle w:val="ListParagraph"/>
        <w:numPr>
          <w:ilvl w:val="0"/>
          <w:numId w:val="1"/>
        </w:numPr>
        <w:spacing w:after="120"/>
        <w:contextualSpacing w:val="0"/>
      </w:pPr>
      <w:r>
        <w:t>Fitzgerald &amp; Dennis (2011) Business Data Communications and Networking, 11</w:t>
      </w:r>
      <w:r w:rsidRPr="00780A63">
        <w:rPr>
          <w:vertAlign w:val="superscript"/>
        </w:rPr>
        <w:t>th</w:t>
      </w:r>
      <w:r>
        <w:t xml:space="preserve"> Edition. John Wiley &amp; Sons, Inc. ISBN </w:t>
      </w:r>
      <w:r w:rsidRPr="00780A63">
        <w:t>978-1118086834</w:t>
      </w:r>
      <w:r w:rsidR="002E5FD5">
        <w:t>.</w:t>
      </w:r>
      <w:r w:rsidR="008D1EDF">
        <w:rPr>
          <w:rStyle w:val="FootnoteReference"/>
        </w:rPr>
        <w:footnoteReference w:id="2"/>
      </w:r>
    </w:p>
    <w:p w:rsidR="000349E6" w:rsidRDefault="00A80525" w:rsidP="002B67EB">
      <w:pPr>
        <w:pStyle w:val="ListParagraph"/>
        <w:numPr>
          <w:ilvl w:val="0"/>
          <w:numId w:val="1"/>
        </w:numPr>
        <w:spacing w:after="120"/>
        <w:contextualSpacing w:val="0"/>
        <w:rPr>
          <w:rFonts w:cstheme="minorHAnsi"/>
        </w:rPr>
      </w:pPr>
      <w:r w:rsidRPr="00D371A2">
        <w:t xml:space="preserve">Course packet </w:t>
      </w:r>
      <w:r w:rsidR="00D371A2">
        <w:t xml:space="preserve">with case studies </w:t>
      </w:r>
      <w:r w:rsidR="00DB2AE5">
        <w:t xml:space="preserve">and additional readings </w:t>
      </w:r>
      <w:r w:rsidRPr="00D371A2">
        <w:t>available from</w:t>
      </w:r>
      <w:r w:rsidR="00DB2AE5">
        <w:t xml:space="preserve"> Harvard Business </w:t>
      </w:r>
      <w:r w:rsidR="007A70CB">
        <w:t xml:space="preserve">School </w:t>
      </w:r>
      <w:r w:rsidR="00DB2AE5">
        <w:t xml:space="preserve">Publishing through the following </w:t>
      </w:r>
      <w:r w:rsidR="00DB2AE5" w:rsidRPr="002D1C41">
        <w:rPr>
          <w:rFonts w:cstheme="minorHAnsi"/>
        </w:rPr>
        <w:t xml:space="preserve">link: </w:t>
      </w:r>
      <w:hyperlink r:id="rId11" w:history="1">
        <w:r w:rsidR="000349E6" w:rsidRPr="00960CAC">
          <w:rPr>
            <w:rStyle w:val="Hyperlink"/>
            <w:rFonts w:cstheme="minorHAnsi"/>
          </w:rPr>
          <w:t>http://cb.hbsp.harvard.edu/cb/access/13853862</w:t>
        </w:r>
      </w:hyperlink>
    </w:p>
    <w:p w:rsidR="00AC16BC" w:rsidRPr="00776127" w:rsidRDefault="00A80525" w:rsidP="002B67EB">
      <w:pPr>
        <w:pStyle w:val="ListParagraph"/>
        <w:numPr>
          <w:ilvl w:val="0"/>
          <w:numId w:val="1"/>
        </w:numPr>
        <w:jc w:val="left"/>
        <w:rPr>
          <w:b/>
          <w:sz w:val="28"/>
        </w:rPr>
      </w:pPr>
      <w:r w:rsidRPr="00D371A2">
        <w:t>A set of supplement materials (</w:t>
      </w:r>
      <w:r w:rsidR="003B650F">
        <w:t>e.g</w:t>
      </w:r>
      <w:r w:rsidRPr="00D371A2">
        <w:t>.</w:t>
      </w:r>
      <w:r w:rsidR="001700EF">
        <w:t>,</w:t>
      </w:r>
      <w:r w:rsidRPr="00D371A2">
        <w:t xml:space="preserve"> lecture slides) available from the T-Square site</w:t>
      </w:r>
      <w:r w:rsidR="00D371A2">
        <w:t xml:space="preserve"> </w:t>
      </w:r>
      <w:r w:rsidRPr="00D371A2">
        <w:t xml:space="preserve">for the course. Please </w:t>
      </w:r>
      <w:r w:rsidR="003B122B" w:rsidRPr="00776127">
        <w:rPr>
          <w:u w:val="single"/>
        </w:rPr>
        <w:t>do not</w:t>
      </w:r>
      <w:r w:rsidRPr="00D371A2">
        <w:t xml:space="preserve"> redistribute any material you downloaded from</w:t>
      </w:r>
      <w:r w:rsidR="00D371A2">
        <w:t xml:space="preserve"> </w:t>
      </w:r>
      <w:r w:rsidRPr="00D371A2">
        <w:t>the T-Square site without written permissions of their respective copyright</w:t>
      </w:r>
      <w:r w:rsidR="00D371A2">
        <w:t xml:space="preserve"> </w:t>
      </w:r>
      <w:r w:rsidRPr="00D371A2">
        <w:t>owners.</w:t>
      </w:r>
    </w:p>
    <w:p w:rsidR="00A80525" w:rsidRPr="00D371A2" w:rsidRDefault="00A80525" w:rsidP="00501D22">
      <w:pPr>
        <w:pStyle w:val="Heading1"/>
      </w:pPr>
      <w:r w:rsidRPr="00D371A2">
        <w:lastRenderedPageBreak/>
        <w:t>GRADING</w:t>
      </w:r>
    </w:p>
    <w:p w:rsidR="0048370B" w:rsidRPr="0048370B" w:rsidRDefault="00093E0E" w:rsidP="002B67EB">
      <w:pPr>
        <w:pStyle w:val="ListParagraph"/>
        <w:numPr>
          <w:ilvl w:val="0"/>
          <w:numId w:val="1"/>
        </w:numPr>
        <w:spacing w:after="120"/>
        <w:contextualSpacing w:val="0"/>
        <w:rPr>
          <w:i/>
        </w:rPr>
      </w:pPr>
      <w:r w:rsidRPr="0048370B">
        <w:t>Homework</w:t>
      </w:r>
      <w:r w:rsidR="0048370B" w:rsidRPr="0048370B">
        <w:t xml:space="preserve"> Assignments</w:t>
      </w:r>
      <w:r w:rsidR="00D371A2" w:rsidRPr="0048370B">
        <w:tab/>
      </w:r>
      <w:r w:rsidR="00D371A2" w:rsidRPr="0048370B">
        <w:tab/>
      </w:r>
      <w:r w:rsidR="00D371A2" w:rsidRPr="0048370B">
        <w:tab/>
      </w:r>
      <w:r w:rsidR="00BE67DA">
        <w:t>20</w:t>
      </w:r>
      <w:r w:rsidR="00A80525" w:rsidRPr="0048370B">
        <w:t>%</w:t>
      </w:r>
      <w:r w:rsidR="0048370B" w:rsidRPr="0048370B">
        <w:br/>
      </w:r>
      <w:r w:rsidR="00BE67DA">
        <w:rPr>
          <w:i/>
        </w:rPr>
        <w:t>2</w:t>
      </w:r>
      <w:r w:rsidR="0048370B" w:rsidRPr="0048370B">
        <w:rPr>
          <w:i/>
        </w:rPr>
        <w:t xml:space="preserve"> individual </w:t>
      </w:r>
      <w:r w:rsidR="00780A63">
        <w:rPr>
          <w:i/>
        </w:rPr>
        <w:t xml:space="preserve">or couple </w:t>
      </w:r>
      <w:r w:rsidR="0048370B" w:rsidRPr="0048370B">
        <w:rPr>
          <w:i/>
        </w:rPr>
        <w:t>assignments x</w:t>
      </w:r>
      <w:r w:rsidR="00B738B9">
        <w:rPr>
          <w:i/>
        </w:rPr>
        <w:t xml:space="preserve"> </w:t>
      </w:r>
      <w:r w:rsidR="00BE67DA">
        <w:rPr>
          <w:i/>
        </w:rPr>
        <w:t>10</w:t>
      </w:r>
      <w:r w:rsidR="00542CB9">
        <w:rPr>
          <w:i/>
        </w:rPr>
        <w:t>% each</w:t>
      </w:r>
    </w:p>
    <w:p w:rsidR="00A80525" w:rsidRPr="0048370B" w:rsidRDefault="00093E0E" w:rsidP="002B67EB">
      <w:pPr>
        <w:pStyle w:val="ListParagraph"/>
        <w:numPr>
          <w:ilvl w:val="0"/>
          <w:numId w:val="1"/>
        </w:numPr>
        <w:spacing w:after="120"/>
        <w:ind w:left="714" w:hanging="357"/>
        <w:contextualSpacing w:val="0"/>
      </w:pPr>
      <w:r w:rsidRPr="0048370B">
        <w:t xml:space="preserve">Case Study </w:t>
      </w:r>
      <w:r w:rsidR="0037587B">
        <w:t>Reports</w:t>
      </w:r>
      <w:r w:rsidR="00F448EE" w:rsidRPr="0048370B">
        <w:tab/>
      </w:r>
      <w:r w:rsidR="0048370B">
        <w:tab/>
      </w:r>
      <w:r w:rsidR="00D371A2" w:rsidRPr="0048370B">
        <w:tab/>
      </w:r>
      <w:r w:rsidR="00D371A2" w:rsidRPr="0048370B">
        <w:tab/>
      </w:r>
      <w:r w:rsidR="00A80525" w:rsidRPr="0048370B">
        <w:t>2</w:t>
      </w:r>
      <w:r w:rsidR="001C2421">
        <w:t>1</w:t>
      </w:r>
      <w:r w:rsidR="00A80525" w:rsidRPr="0048370B">
        <w:t>%</w:t>
      </w:r>
      <w:r w:rsidR="00D371A2" w:rsidRPr="0048370B">
        <w:br/>
      </w:r>
      <w:r w:rsidR="008C1D5B">
        <w:rPr>
          <w:i/>
        </w:rPr>
        <w:t>3</w:t>
      </w:r>
      <w:r w:rsidR="0048370B" w:rsidRPr="0048370B">
        <w:rPr>
          <w:i/>
        </w:rPr>
        <w:t xml:space="preserve"> group assignments x </w:t>
      </w:r>
      <w:r w:rsidR="001C2421">
        <w:rPr>
          <w:i/>
        </w:rPr>
        <w:t>7</w:t>
      </w:r>
      <w:r w:rsidR="00501D22" w:rsidRPr="0048370B">
        <w:rPr>
          <w:i/>
        </w:rPr>
        <w:t>% each</w:t>
      </w:r>
    </w:p>
    <w:p w:rsidR="00BE67DA" w:rsidRPr="0048370B" w:rsidRDefault="00BE67DA" w:rsidP="002B67EB">
      <w:pPr>
        <w:pStyle w:val="ListParagraph"/>
        <w:numPr>
          <w:ilvl w:val="0"/>
          <w:numId w:val="1"/>
        </w:numPr>
        <w:spacing w:after="120"/>
        <w:contextualSpacing w:val="0"/>
        <w:rPr>
          <w:i/>
        </w:rPr>
      </w:pPr>
      <w:r>
        <w:t>First</w:t>
      </w:r>
      <w:r w:rsidRPr="0048370B">
        <w:t xml:space="preserve"> Exam</w:t>
      </w:r>
      <w:r w:rsidRPr="0048370B">
        <w:tab/>
      </w:r>
      <w:r w:rsidRPr="0048370B">
        <w:tab/>
      </w:r>
      <w:r w:rsidRPr="0048370B">
        <w:tab/>
      </w:r>
      <w:r w:rsidRPr="0048370B">
        <w:tab/>
      </w:r>
      <w:r w:rsidRPr="0048370B">
        <w:tab/>
      </w:r>
      <w:r>
        <w:t>13</w:t>
      </w:r>
      <w:r w:rsidRPr="0048370B">
        <w:t>%</w:t>
      </w:r>
      <w:r w:rsidRPr="0048370B">
        <w:br/>
      </w:r>
      <w:r>
        <w:rPr>
          <w:i/>
        </w:rPr>
        <w:t>Individual exam</w:t>
      </w:r>
      <w:r w:rsidR="001700EF">
        <w:rPr>
          <w:i/>
        </w:rPr>
        <w:t xml:space="preserve"> for modules 1 &amp; 2</w:t>
      </w:r>
    </w:p>
    <w:p w:rsidR="00BE67DA" w:rsidRPr="0048370B" w:rsidRDefault="00BE67DA" w:rsidP="002B67EB">
      <w:pPr>
        <w:pStyle w:val="ListParagraph"/>
        <w:numPr>
          <w:ilvl w:val="0"/>
          <w:numId w:val="1"/>
        </w:numPr>
        <w:spacing w:after="120"/>
        <w:contextualSpacing w:val="0"/>
        <w:rPr>
          <w:i/>
        </w:rPr>
      </w:pPr>
      <w:r>
        <w:t>Second</w:t>
      </w:r>
      <w:r w:rsidRPr="0048370B">
        <w:t xml:space="preserve"> Exam</w:t>
      </w:r>
      <w:r w:rsidRPr="0048370B">
        <w:tab/>
      </w:r>
      <w:r w:rsidRPr="0048370B">
        <w:tab/>
      </w:r>
      <w:r w:rsidRPr="0048370B">
        <w:tab/>
      </w:r>
      <w:r w:rsidRPr="0048370B">
        <w:tab/>
      </w:r>
      <w:r w:rsidRPr="0048370B">
        <w:tab/>
      </w:r>
      <w:r>
        <w:t>16</w:t>
      </w:r>
      <w:r w:rsidRPr="0048370B">
        <w:t>%</w:t>
      </w:r>
      <w:r w:rsidRPr="0048370B">
        <w:br/>
      </w:r>
      <w:r w:rsidR="00780A63">
        <w:rPr>
          <w:i/>
        </w:rPr>
        <w:t>Individual exam</w:t>
      </w:r>
      <w:r w:rsidR="001700EF">
        <w:rPr>
          <w:i/>
        </w:rPr>
        <w:t xml:space="preserve"> for modules </w:t>
      </w:r>
      <w:r w:rsidR="00542CB9">
        <w:rPr>
          <w:i/>
        </w:rPr>
        <w:t>3</w:t>
      </w:r>
      <w:r w:rsidR="001700EF">
        <w:rPr>
          <w:i/>
        </w:rPr>
        <w:t xml:space="preserve"> &amp; 4</w:t>
      </w:r>
    </w:p>
    <w:p w:rsidR="00093E0E" w:rsidRPr="0048370B" w:rsidRDefault="00093E0E" w:rsidP="002B67EB">
      <w:pPr>
        <w:pStyle w:val="ListParagraph"/>
        <w:numPr>
          <w:ilvl w:val="0"/>
          <w:numId w:val="1"/>
        </w:numPr>
        <w:spacing w:after="120"/>
        <w:ind w:left="714" w:hanging="357"/>
        <w:contextualSpacing w:val="0"/>
      </w:pPr>
      <w:r w:rsidRPr="00D371A2">
        <w:t xml:space="preserve">Final </w:t>
      </w:r>
      <w:r w:rsidR="00BE67DA">
        <w:t>Project</w:t>
      </w:r>
      <w:r w:rsidRPr="00D371A2">
        <w:t xml:space="preserve"> </w:t>
      </w:r>
      <w:r>
        <w:tab/>
      </w:r>
      <w:r>
        <w:tab/>
      </w:r>
      <w:r>
        <w:tab/>
      </w:r>
      <w:r>
        <w:tab/>
      </w:r>
      <w:r>
        <w:tab/>
      </w:r>
      <w:r w:rsidR="0048370B">
        <w:t>15</w:t>
      </w:r>
      <w:r w:rsidRPr="00D371A2">
        <w:t>%</w:t>
      </w:r>
      <w:r>
        <w:br/>
      </w:r>
      <w:r w:rsidR="00780A63">
        <w:rPr>
          <w:i/>
        </w:rPr>
        <w:t>Group project</w:t>
      </w:r>
      <w:r w:rsidR="001700EF">
        <w:rPr>
          <w:i/>
        </w:rPr>
        <w:t xml:space="preserve"> (in lieu of final exam)</w:t>
      </w:r>
    </w:p>
    <w:p w:rsidR="00B738B9" w:rsidRDefault="008C1D5B" w:rsidP="002B67EB">
      <w:pPr>
        <w:pStyle w:val="ListParagraph"/>
        <w:numPr>
          <w:ilvl w:val="0"/>
          <w:numId w:val="1"/>
        </w:numPr>
        <w:spacing w:after="120"/>
        <w:ind w:left="714" w:hanging="357"/>
        <w:contextualSpacing w:val="0"/>
      </w:pPr>
      <w:r>
        <w:t>Participation</w:t>
      </w:r>
      <w:r w:rsidR="00162DDF">
        <w:t xml:space="preserve"> </w:t>
      </w:r>
      <w:r w:rsidR="0039671E">
        <w:t>&amp; I</w:t>
      </w:r>
      <w:r w:rsidR="00162DDF">
        <w:t>n-class quizzes</w:t>
      </w:r>
      <w:r w:rsidR="00BE67DA">
        <w:tab/>
      </w:r>
      <w:r w:rsidR="00BE67DA">
        <w:tab/>
      </w:r>
      <w:r w:rsidR="00BE67DA">
        <w:tab/>
        <w:t>15</w:t>
      </w:r>
      <w:r w:rsidR="0048370B" w:rsidRPr="0048370B">
        <w:t>%</w:t>
      </w:r>
    </w:p>
    <w:p w:rsidR="002B67EB" w:rsidRDefault="002B67EB" w:rsidP="002B67EB">
      <w:pPr>
        <w:pStyle w:val="ListParagraph"/>
        <w:spacing w:after="0"/>
        <w:ind w:left="714"/>
        <w:contextualSpacing w:val="0"/>
      </w:pPr>
    </w:p>
    <w:p w:rsidR="0048370B" w:rsidRPr="00E71469" w:rsidRDefault="0048370B" w:rsidP="0048370B">
      <w:pPr>
        <w:pStyle w:val="Heading2"/>
      </w:pPr>
      <w:r w:rsidRPr="00E71469">
        <w:t>HOMEWORK ASSIGNMENTS</w:t>
      </w:r>
    </w:p>
    <w:p w:rsidR="001C2421" w:rsidRDefault="0048370B" w:rsidP="0048370B">
      <w:r>
        <w:t xml:space="preserve">Each homework assignment will cover relevant materials discussed in class as well as materials from the readings assigned for the class sessions. </w:t>
      </w:r>
      <w:r w:rsidR="007A70CB">
        <w:t>Each</w:t>
      </w:r>
      <w:r w:rsidR="00E27A65">
        <w:t xml:space="preserve"> assignment will be designed so that it significantly aids you in your preparation for the exams</w:t>
      </w:r>
      <w:r w:rsidR="0041379D">
        <w:t>; you will note that they are due on the sessions just before each of the exams, so working on the homework is part of your preparation to take the exam</w:t>
      </w:r>
      <w:r w:rsidR="00E27A65">
        <w:t xml:space="preserve">. </w:t>
      </w:r>
      <w:r>
        <w:t xml:space="preserve">Teams of two students can do the assignment together or you may work on the assignment individually. If you work as a team, please submit only one copy </w:t>
      </w:r>
      <w:r w:rsidRPr="00501D22">
        <w:rPr>
          <w:u w:val="single"/>
        </w:rPr>
        <w:t>with the names</w:t>
      </w:r>
      <w:r>
        <w:t xml:space="preserve"> of both team members</w:t>
      </w:r>
      <w:r w:rsidR="00C25827">
        <w:t xml:space="preserve"> on the front page</w:t>
      </w:r>
      <w:r w:rsidR="007A70CB">
        <w:t xml:space="preserve"> and make sure the document looks as a joint project (rather than two </w:t>
      </w:r>
      <w:r w:rsidR="003B650F">
        <w:t xml:space="preserve">separate </w:t>
      </w:r>
      <w:r w:rsidR="007A70CB">
        <w:t xml:space="preserve">documents </w:t>
      </w:r>
      <w:r w:rsidR="00F134BC">
        <w:t>put</w:t>
      </w:r>
      <w:r w:rsidR="007A70CB">
        <w:t xml:space="preserve"> together)</w:t>
      </w:r>
      <w:r>
        <w:t xml:space="preserve">. Sharing or discussing solutions to the assigned </w:t>
      </w:r>
      <w:r w:rsidR="00C25827">
        <w:t>questions</w:t>
      </w:r>
      <w:r>
        <w:t xml:space="preserve"> with anyone other than your team member will be considered cheating. You may pair with different team members for </w:t>
      </w:r>
      <w:r w:rsidR="001700EF">
        <w:t>each homework assignment</w:t>
      </w:r>
      <w:r>
        <w:t xml:space="preserve">. There will be </w:t>
      </w:r>
      <w:r w:rsidR="003B650F">
        <w:t>two</w:t>
      </w:r>
      <w:r>
        <w:t xml:space="preserve"> assignments over the course of the semester, each worth </w:t>
      </w:r>
      <w:r w:rsidR="003B650F">
        <w:t>10</w:t>
      </w:r>
      <w:r>
        <w:t xml:space="preserve">% of your </w:t>
      </w:r>
      <w:r w:rsidR="00B738B9">
        <w:t xml:space="preserve">final </w:t>
      </w:r>
      <w:r w:rsidR="0041379D">
        <w:t>grade.</w:t>
      </w:r>
    </w:p>
    <w:p w:rsidR="001C2421" w:rsidRDefault="001C2421" w:rsidP="001C2421">
      <w:r>
        <w:t xml:space="preserve">The </w:t>
      </w:r>
      <w:r w:rsidR="00E27A65">
        <w:t xml:space="preserve">homework </w:t>
      </w:r>
      <w:r>
        <w:t xml:space="preserve">assignments will be </w:t>
      </w:r>
      <w:r w:rsidR="00E27A65">
        <w:t>distributed</w:t>
      </w:r>
      <w:r>
        <w:t xml:space="preserve"> via T-Square and </w:t>
      </w:r>
      <w:r w:rsidRPr="001C2421">
        <w:rPr>
          <w:u w:val="single"/>
        </w:rPr>
        <w:t>submissions w</w:t>
      </w:r>
      <w:r>
        <w:rPr>
          <w:u w:val="single"/>
        </w:rPr>
        <w:t xml:space="preserve">ill only </w:t>
      </w:r>
      <w:r w:rsidRPr="001C2421">
        <w:rPr>
          <w:u w:val="single"/>
        </w:rPr>
        <w:t>be accepted via T-Square</w:t>
      </w:r>
      <w:r>
        <w:t xml:space="preserve"> too. </w:t>
      </w:r>
      <w:r w:rsidR="0048370B">
        <w:t>All assignments are due at the beginning of class on the due date</w:t>
      </w:r>
      <w:r w:rsidR="007A70CB">
        <w:t xml:space="preserve">, which will be the </w:t>
      </w:r>
      <w:r w:rsidR="00B738B9">
        <w:t xml:space="preserve">class </w:t>
      </w:r>
      <w:r w:rsidR="007A70CB">
        <w:t xml:space="preserve">sessions right before an exam and for which </w:t>
      </w:r>
      <w:r w:rsidR="00B738B9" w:rsidRPr="00B738B9">
        <w:rPr>
          <w:b/>
        </w:rPr>
        <w:t>H</w:t>
      </w:r>
      <w:r w:rsidR="007A70CB">
        <w:rPr>
          <w:b/>
        </w:rPr>
        <w:t xml:space="preserve">omework </w:t>
      </w:r>
      <w:r w:rsidR="007A70CB">
        <w:t>is marked in bold as due on the tentative class schedule</w:t>
      </w:r>
      <w:r w:rsidR="0048370B">
        <w:t>.</w:t>
      </w:r>
      <w:r w:rsidRPr="001C2421">
        <w:t xml:space="preserve"> </w:t>
      </w:r>
      <w:r>
        <w:t xml:space="preserve">Assignments </w:t>
      </w:r>
      <w:r w:rsidR="00B738B9">
        <w:t>uploaded to T-Square</w:t>
      </w:r>
      <w:r>
        <w:t xml:space="preserve"> 5 minutes after class time has begun (after </w:t>
      </w:r>
      <w:r w:rsidR="002B67EB">
        <w:t>12:10</w:t>
      </w:r>
      <w:r w:rsidR="003B650F">
        <w:t xml:space="preserve"> </w:t>
      </w:r>
      <w:r>
        <w:t xml:space="preserve">pm on due date), </w:t>
      </w:r>
      <w:r w:rsidR="00B738B9">
        <w:t>handed in personally, delivered</w:t>
      </w:r>
      <w:r>
        <w:t xml:space="preserve"> into my mailbox</w:t>
      </w:r>
      <w:r w:rsidR="00B738B9">
        <w:t>,</w:t>
      </w:r>
      <w:r>
        <w:t xml:space="preserve"> or emailed to me after class has begun, will be considered late. Any assignment turned in late but within 4 hours of the due date/time (before </w:t>
      </w:r>
      <w:r w:rsidR="002B67EB">
        <w:t>4</w:t>
      </w:r>
      <w:r>
        <w:t>:</w:t>
      </w:r>
      <w:r w:rsidR="002B67EB">
        <w:t>0</w:t>
      </w:r>
      <w:r>
        <w:t>5</w:t>
      </w:r>
      <w:r w:rsidR="003B650F">
        <w:t xml:space="preserve"> </w:t>
      </w:r>
      <w:r>
        <w:t>pm</w:t>
      </w:r>
      <w:r w:rsidR="00B738B9">
        <w:t xml:space="preserve"> on due date</w:t>
      </w:r>
      <w:r>
        <w:t>) will receive half credit</w:t>
      </w:r>
      <w:r w:rsidR="007A70CB">
        <w:t xml:space="preserve"> (up to </w:t>
      </w:r>
      <w:r w:rsidR="0050434C">
        <w:t>5</w:t>
      </w:r>
      <w:r w:rsidR="007A70CB">
        <w:t>%)</w:t>
      </w:r>
      <w:r>
        <w:t>. After that</w:t>
      </w:r>
      <w:r w:rsidR="00542CB9">
        <w:t>,</w:t>
      </w:r>
      <w:r>
        <w:t xml:space="preserve"> no </w:t>
      </w:r>
      <w:r w:rsidR="007A70CB">
        <w:t xml:space="preserve">assignments </w:t>
      </w:r>
      <w:r>
        <w:t xml:space="preserve">will be received unless previous arrangements have been made with </w:t>
      </w:r>
      <w:r w:rsidR="005B6260">
        <w:t>me</w:t>
      </w:r>
      <w:r>
        <w:t xml:space="preserve"> </w:t>
      </w:r>
      <w:r w:rsidRPr="007A70CB">
        <w:rPr>
          <w:u w:val="single"/>
        </w:rPr>
        <w:t>before</w:t>
      </w:r>
      <w:r>
        <w:t xml:space="preserve"> the due date/time. All assignments must be typed. </w:t>
      </w:r>
      <w:r w:rsidR="00157F4B">
        <w:t>Work “professionally”; s</w:t>
      </w:r>
      <w:r>
        <w:t>pelling, grammar, and punctuation are important, and points may be deducted for errors.</w:t>
      </w:r>
    </w:p>
    <w:p w:rsidR="00C25827" w:rsidRDefault="00C25827" w:rsidP="00C25827">
      <w:pPr>
        <w:pStyle w:val="Heading2"/>
      </w:pPr>
      <w:r>
        <w:t>CASE STUDY</w:t>
      </w:r>
      <w:r w:rsidRPr="00E71469">
        <w:t xml:space="preserve"> </w:t>
      </w:r>
      <w:r w:rsidR="0037587B">
        <w:t>REPORTS</w:t>
      </w:r>
    </w:p>
    <w:p w:rsidR="00E27A65" w:rsidRDefault="0037587B" w:rsidP="00E27A65">
      <w:pPr>
        <w:pStyle w:val="NoSpacing"/>
      </w:pPr>
      <w:r w:rsidRPr="005B6260">
        <w:t xml:space="preserve">The cases form an important part of the class and will significantly influence your final grade. </w:t>
      </w:r>
      <w:r w:rsidR="00E27A65">
        <w:t xml:space="preserve">You will work on your reports in </w:t>
      </w:r>
      <w:r w:rsidR="00E27A65" w:rsidRPr="00A45A1E">
        <w:rPr>
          <w:u w:val="single"/>
        </w:rPr>
        <w:t>groups of at most 5 and not less than 4 students</w:t>
      </w:r>
      <w:r w:rsidR="00A45A1E">
        <w:t xml:space="preserve">. </w:t>
      </w:r>
      <w:r w:rsidR="00A45A1E" w:rsidRPr="00A45A1E">
        <w:rPr>
          <w:bCs/>
        </w:rPr>
        <w:t xml:space="preserve">I will not allow you to </w:t>
      </w:r>
      <w:r w:rsidR="00A45A1E">
        <w:rPr>
          <w:bCs/>
        </w:rPr>
        <w:t>form</w:t>
      </w:r>
      <w:r w:rsidR="00A45A1E" w:rsidRPr="00A45A1E">
        <w:rPr>
          <w:bCs/>
        </w:rPr>
        <w:t xml:space="preserve"> any groups of 6</w:t>
      </w:r>
      <w:r w:rsidR="00A45A1E" w:rsidRPr="00A45A1E">
        <w:t xml:space="preserve"> </w:t>
      </w:r>
      <w:r w:rsidR="00A45A1E">
        <w:t xml:space="preserve">(or more) </w:t>
      </w:r>
      <w:r w:rsidR="00A45A1E" w:rsidRPr="00A45A1E">
        <w:t xml:space="preserve">because I believe that free-riding would be inevitable in such cases. </w:t>
      </w:r>
      <w:r w:rsidR="00A45A1E">
        <w:t>It is already difficult to distribute work evenly among 5 team members.</w:t>
      </w:r>
      <w:r w:rsidR="00A45A1E" w:rsidRPr="00A45A1E">
        <w:t xml:space="preserve"> Free-riding is particularly unacceptable considering the strong weight that the case reports have on your final grades. </w:t>
      </w:r>
      <w:r w:rsidR="00A45A1E" w:rsidRPr="00A45A1E">
        <w:rPr>
          <w:bCs/>
        </w:rPr>
        <w:t>I am also unwilling to let you work individually</w:t>
      </w:r>
      <w:r w:rsidR="00A45A1E" w:rsidRPr="00A45A1E">
        <w:t>. IT architecture decisions, and in particular network architecture decisions, are never tak</w:t>
      </w:r>
      <w:r w:rsidR="00A45A1E">
        <w:t xml:space="preserve">en by a single person in a firm. The case reports are </w:t>
      </w:r>
      <w:r w:rsidR="0050434C">
        <w:t>designed</w:t>
      </w:r>
      <w:r w:rsidR="00A45A1E">
        <w:t xml:space="preserve"> as group assignments because it </w:t>
      </w:r>
      <w:r w:rsidR="00A45A1E">
        <w:lastRenderedPageBreak/>
        <w:t>is in your own best interest to practice having technical debates with peers, even if it is remotely using Skype</w:t>
      </w:r>
      <w:r w:rsidR="002B67EB">
        <w:t>, Google Hangouts,</w:t>
      </w:r>
      <w:r w:rsidR="00A45A1E">
        <w:t xml:space="preserve"> </w:t>
      </w:r>
      <w:r w:rsidR="002B67EB">
        <w:t xml:space="preserve">other real-time communication </w:t>
      </w:r>
      <w:r w:rsidR="00542CB9">
        <w:t xml:space="preserve">software </w:t>
      </w:r>
      <w:r w:rsidR="00A45A1E">
        <w:t xml:space="preserve">– and this would actually be using a networking technology! </w:t>
      </w:r>
      <w:r w:rsidR="00E27A65" w:rsidRPr="005B6260">
        <w:t xml:space="preserve">One report </w:t>
      </w:r>
      <w:r w:rsidR="00E27A65">
        <w:t xml:space="preserve">submission </w:t>
      </w:r>
      <w:r w:rsidR="00E27A65" w:rsidRPr="005B6260">
        <w:t xml:space="preserve">is required for each group. </w:t>
      </w:r>
      <w:r w:rsidR="007A70CB">
        <w:t>Please</w:t>
      </w:r>
      <w:r w:rsidR="00E27A65">
        <w:t xml:space="preserve"> </w:t>
      </w:r>
      <w:r w:rsidR="00E27A65" w:rsidRPr="00E27A65">
        <w:rPr>
          <w:u w:val="single"/>
        </w:rPr>
        <w:t>include the group members’ names</w:t>
      </w:r>
      <w:r w:rsidR="00E27A65">
        <w:t xml:space="preserve"> on the front page of the submission</w:t>
      </w:r>
      <w:r w:rsidR="007A70CB">
        <w:t xml:space="preserve"> and make sure the document looks as a joint project (rather than several documents </w:t>
      </w:r>
      <w:r w:rsidR="00F134BC">
        <w:t>put</w:t>
      </w:r>
      <w:r w:rsidR="007A70CB">
        <w:t xml:space="preserve"> together).</w:t>
      </w:r>
      <w:r w:rsidR="00E27A65">
        <w:t xml:space="preserve"> </w:t>
      </w:r>
      <w:r w:rsidR="00E27A65" w:rsidRPr="005B6260">
        <w:t xml:space="preserve">Please </w:t>
      </w:r>
      <w:r w:rsidR="00E27A65" w:rsidRPr="0050434C">
        <w:rPr>
          <w:u w:val="single"/>
        </w:rPr>
        <w:t>form your gro</w:t>
      </w:r>
      <w:r w:rsidR="007A70CB" w:rsidRPr="0050434C">
        <w:rPr>
          <w:u w:val="single"/>
        </w:rPr>
        <w:t xml:space="preserve">ups by </w:t>
      </w:r>
      <w:r w:rsidR="0050434C">
        <w:rPr>
          <w:u w:val="single"/>
        </w:rPr>
        <w:t>Monday</w:t>
      </w:r>
      <w:r w:rsidR="007A70CB" w:rsidRPr="0050434C">
        <w:rPr>
          <w:u w:val="single"/>
        </w:rPr>
        <w:t xml:space="preserve">, August </w:t>
      </w:r>
      <w:r w:rsidR="009227D7">
        <w:rPr>
          <w:u w:val="single"/>
        </w:rPr>
        <w:t>27</w:t>
      </w:r>
      <w:r w:rsidR="007A70CB">
        <w:t xml:space="preserve">, and </w:t>
      </w:r>
      <w:r w:rsidR="00A45A1E">
        <w:t>notify me via email (</w:t>
      </w:r>
      <w:hyperlink r:id="rId12" w:history="1">
        <w:r w:rsidR="009227D7" w:rsidRPr="00960CAC">
          <w:rPr>
            <w:rStyle w:val="Hyperlink"/>
          </w:rPr>
          <w:t>german.retana@scheller.gatech.edu</w:t>
        </w:r>
      </w:hyperlink>
      <w:r w:rsidR="00A45A1E">
        <w:t>) who the members of your teams are</w:t>
      </w:r>
      <w:r w:rsidR="00542CB9">
        <w:t>; please also CC your team members to make sure the entire team is on the same page</w:t>
      </w:r>
      <w:r w:rsidR="00A45A1E">
        <w:t>.</w:t>
      </w:r>
      <w:r w:rsidR="007A70CB">
        <w:t xml:space="preserve"> </w:t>
      </w:r>
      <w:r w:rsidR="0050434C">
        <w:t xml:space="preserve">Your notifications will help me make sure there are not any students left without a group. </w:t>
      </w:r>
      <w:r w:rsidR="007A70CB">
        <w:t>Your first case (Gmail) wil</w:t>
      </w:r>
      <w:r w:rsidR="0050434C">
        <w:t>l be due</w:t>
      </w:r>
      <w:r w:rsidR="0041379D">
        <w:t xml:space="preserve"> a week after this </w:t>
      </w:r>
      <w:r w:rsidR="0050434C">
        <w:t xml:space="preserve">on </w:t>
      </w:r>
      <w:r w:rsidR="009227D7">
        <w:t>Monday</w:t>
      </w:r>
      <w:r w:rsidR="0050434C">
        <w:t xml:space="preserve">, September </w:t>
      </w:r>
      <w:r w:rsidR="009227D7">
        <w:t>5</w:t>
      </w:r>
      <w:r w:rsidR="007A70CB">
        <w:t>.</w:t>
      </w:r>
      <w:r w:rsidR="00A45A1E">
        <w:t xml:space="preserve"> The sooner you find a group, the sooner you can start working on it</w:t>
      </w:r>
      <w:r w:rsidR="00542CB9">
        <w:t>!</w:t>
      </w:r>
      <w:r w:rsidR="0041379D">
        <w:t xml:space="preserve"> You can work with different groups for each case report.</w:t>
      </w:r>
    </w:p>
    <w:p w:rsidR="00E27A65" w:rsidRDefault="00E27A65" w:rsidP="00E27A65">
      <w:pPr>
        <w:pStyle w:val="NoSpacing"/>
      </w:pPr>
    </w:p>
    <w:p w:rsidR="005B6260" w:rsidRDefault="0037587B" w:rsidP="0037587B">
      <w:pPr>
        <w:pStyle w:val="NoSpacing"/>
      </w:pPr>
      <w:r w:rsidRPr="005B6260">
        <w:t xml:space="preserve">You are required to </w:t>
      </w:r>
      <w:r w:rsidRPr="00F134BC">
        <w:rPr>
          <w:u w:val="single"/>
        </w:rPr>
        <w:t xml:space="preserve">submit reports for any 3 of the </w:t>
      </w:r>
      <w:r w:rsidR="00E27A65" w:rsidRPr="00F134BC">
        <w:rPr>
          <w:u w:val="single"/>
        </w:rPr>
        <w:t xml:space="preserve">4 </w:t>
      </w:r>
      <w:r w:rsidRPr="00F134BC">
        <w:rPr>
          <w:u w:val="single"/>
        </w:rPr>
        <w:t>cases</w:t>
      </w:r>
      <w:r w:rsidRPr="005B6260">
        <w:t xml:space="preserve"> for which </w:t>
      </w:r>
      <w:r w:rsidR="009C0C2D">
        <w:rPr>
          <w:rFonts w:cs="Times-Bold"/>
          <w:b/>
          <w:bCs/>
        </w:rPr>
        <w:t>C</w:t>
      </w:r>
      <w:r w:rsidR="005B6260" w:rsidRPr="005B6260">
        <w:rPr>
          <w:rFonts w:cs="Times-Bold"/>
          <w:b/>
          <w:bCs/>
        </w:rPr>
        <w:t xml:space="preserve">ase </w:t>
      </w:r>
      <w:r w:rsidR="009C0C2D">
        <w:rPr>
          <w:rFonts w:cs="Times-Bold"/>
          <w:b/>
          <w:bCs/>
        </w:rPr>
        <w:t>R</w:t>
      </w:r>
      <w:r w:rsidR="005B6260" w:rsidRPr="005B6260">
        <w:rPr>
          <w:rFonts w:cs="Times-Bold"/>
          <w:b/>
          <w:bCs/>
        </w:rPr>
        <w:t>eport</w:t>
      </w:r>
      <w:r w:rsidR="007A70CB">
        <w:rPr>
          <w:rFonts w:cs="Times-Bold"/>
          <w:b/>
          <w:bCs/>
        </w:rPr>
        <w:t xml:space="preserve"> </w:t>
      </w:r>
      <w:r w:rsidRPr="005B6260">
        <w:t>is marked in bold as due on the tentative class schedule (</w:t>
      </w:r>
      <w:r w:rsidR="00F134BC">
        <w:t xml:space="preserve">Gmail, Android, Akamai, and </w:t>
      </w:r>
      <w:proofErr w:type="spellStart"/>
      <w:r w:rsidR="00F134BC">
        <w:t>iPremier</w:t>
      </w:r>
      <w:proofErr w:type="spellEnd"/>
      <w:r w:rsidR="005B6260" w:rsidRPr="005B6260">
        <w:t>).</w:t>
      </w:r>
      <w:r w:rsidRPr="005B6260">
        <w:t xml:space="preserve"> </w:t>
      </w:r>
      <w:r w:rsidR="00162DDF">
        <w:t xml:space="preserve">Each report is worth 7% of your final grade. If you submit reports for all 4 cases, the one with the lowest grade will be dropped and not taken into account for your final grade. </w:t>
      </w:r>
      <w:r w:rsidRPr="005B6260">
        <w:t xml:space="preserve">Case questions will be distributed </w:t>
      </w:r>
      <w:r w:rsidR="00E27A65">
        <w:t>via</w:t>
      </w:r>
      <w:r w:rsidRPr="005B6260">
        <w:t xml:space="preserve"> T-Square.</w:t>
      </w:r>
      <w:r w:rsidR="009227D7">
        <w:t xml:space="preserve"> </w:t>
      </w:r>
      <w:r w:rsidRPr="005B6260">
        <w:rPr>
          <w:rFonts w:cs="Times-Bold"/>
          <w:bCs/>
          <w:u w:val="single"/>
        </w:rPr>
        <w:t>Case</w:t>
      </w:r>
      <w:r w:rsidR="005B6260" w:rsidRPr="005B6260">
        <w:rPr>
          <w:rFonts w:cs="Times-Bold"/>
          <w:bCs/>
          <w:u w:val="single"/>
        </w:rPr>
        <w:t xml:space="preserve"> </w:t>
      </w:r>
      <w:r w:rsidRPr="005B6260">
        <w:rPr>
          <w:rFonts w:cs="Times-Bold"/>
          <w:bCs/>
          <w:u w:val="single"/>
        </w:rPr>
        <w:t>reports must be a maximum of 4 single spaced pages, with additional material in</w:t>
      </w:r>
      <w:r w:rsidR="005B6260">
        <w:rPr>
          <w:rFonts w:cs="Times-Bold"/>
          <w:bCs/>
          <w:u w:val="single"/>
        </w:rPr>
        <w:t xml:space="preserve"> </w:t>
      </w:r>
      <w:r w:rsidRPr="005B6260">
        <w:rPr>
          <w:rFonts w:cs="Times-Bold"/>
          <w:bCs/>
          <w:u w:val="single"/>
        </w:rPr>
        <w:t>appendices if necessary</w:t>
      </w:r>
      <w:r w:rsidRPr="009227D7">
        <w:rPr>
          <w:rFonts w:cs="Times-Bold"/>
          <w:bCs/>
        </w:rPr>
        <w:t>.</w:t>
      </w:r>
      <w:r w:rsidR="009227D7" w:rsidRPr="009227D7">
        <w:rPr>
          <w:rFonts w:cs="Times-Bold"/>
          <w:bCs/>
        </w:rPr>
        <w:t xml:space="preserve"> App</w:t>
      </w:r>
      <w:r w:rsidR="009227D7">
        <w:t xml:space="preserve">endices are not included in the page limit count. </w:t>
      </w:r>
      <w:r w:rsidRPr="005B6260">
        <w:t>Bullet point format is adequate and preferred; you do not have</w:t>
      </w:r>
      <w:r w:rsidR="005B6260">
        <w:t xml:space="preserve"> </w:t>
      </w:r>
      <w:r w:rsidRPr="005B6260">
        <w:t>to write essays. The report should answer the case questions, but you can point out other</w:t>
      </w:r>
      <w:r w:rsidR="005B6260">
        <w:t xml:space="preserve"> </w:t>
      </w:r>
      <w:r w:rsidRPr="005B6260">
        <w:t>interesting issue</w:t>
      </w:r>
      <w:r w:rsidR="005B6260">
        <w:t>s not covered by the questions.</w:t>
      </w:r>
      <w:r w:rsidR="009227D7">
        <w:t xml:space="preserve"> In general, the structure of your report (i.e., subtitles) should follow the assigned questions.</w:t>
      </w:r>
    </w:p>
    <w:p w:rsidR="005B6260" w:rsidRDefault="005B6260" w:rsidP="0037587B">
      <w:pPr>
        <w:pStyle w:val="NoSpacing"/>
      </w:pPr>
    </w:p>
    <w:p w:rsidR="00E27A65" w:rsidRDefault="00E27A65" w:rsidP="00E27A65">
      <w:r>
        <w:t>The case report</w:t>
      </w:r>
      <w:r w:rsidR="005B6260">
        <w:t xml:space="preserve"> </w:t>
      </w:r>
      <w:r w:rsidR="005B6260" w:rsidRPr="001C2421">
        <w:rPr>
          <w:u w:val="single"/>
        </w:rPr>
        <w:t>submissions w</w:t>
      </w:r>
      <w:r w:rsidR="005B6260">
        <w:rPr>
          <w:u w:val="single"/>
        </w:rPr>
        <w:t xml:space="preserve">ill only </w:t>
      </w:r>
      <w:r w:rsidR="005B6260" w:rsidRPr="001C2421">
        <w:rPr>
          <w:u w:val="single"/>
        </w:rPr>
        <w:t>be accepted via T-Square</w:t>
      </w:r>
      <w:r w:rsidR="005B6260">
        <w:t>. All reports are due at the beginning of class on the due date.</w:t>
      </w:r>
      <w:r w:rsidR="005B6260" w:rsidRPr="001C2421">
        <w:t xml:space="preserve"> </w:t>
      </w:r>
      <w:r w:rsidR="00B738B9">
        <w:t xml:space="preserve">Reports uploaded to T-Square 5 minutes after class time has begun (after </w:t>
      </w:r>
      <w:r w:rsidR="0050434C">
        <w:t>1</w:t>
      </w:r>
      <w:r w:rsidR="009227D7">
        <w:t>2</w:t>
      </w:r>
      <w:r w:rsidR="0050434C">
        <w:t>:</w:t>
      </w:r>
      <w:r w:rsidR="009227D7">
        <w:t>1</w:t>
      </w:r>
      <w:r w:rsidR="0050434C">
        <w:t>0 pm</w:t>
      </w:r>
      <w:r w:rsidR="00B738B9">
        <w:t xml:space="preserve"> on due date), handed in personally, delivered into my mailbox, or emailed to me after class has begun, will be considered late. </w:t>
      </w:r>
      <w:r w:rsidR="005B6260">
        <w:t xml:space="preserve">Any report turned in late but within 4 hours of the due date/time (before </w:t>
      </w:r>
      <w:r w:rsidR="009227D7">
        <w:t>4</w:t>
      </w:r>
      <w:r w:rsidR="0050434C">
        <w:t>:</w:t>
      </w:r>
      <w:r w:rsidR="009227D7">
        <w:t>0</w:t>
      </w:r>
      <w:r w:rsidR="0050434C">
        <w:t>5 pm</w:t>
      </w:r>
      <w:r w:rsidR="005B6260">
        <w:t>) will receive half credit</w:t>
      </w:r>
      <w:r w:rsidR="00F134BC">
        <w:t xml:space="preserve"> (up to 3.5%)</w:t>
      </w:r>
      <w:r w:rsidR="005B6260">
        <w:t xml:space="preserve">. After that no </w:t>
      </w:r>
      <w:r w:rsidR="00F134BC">
        <w:t>case reports</w:t>
      </w:r>
      <w:r w:rsidR="005B6260">
        <w:t xml:space="preserve"> will be received unless previous arrangements have been made with me </w:t>
      </w:r>
      <w:r w:rsidR="005B6260" w:rsidRPr="00F134BC">
        <w:rPr>
          <w:u w:val="single"/>
        </w:rPr>
        <w:t>before</w:t>
      </w:r>
      <w:r w:rsidR="005B6260">
        <w:t xml:space="preserve"> the due date/time. All assignments must be typed. </w:t>
      </w:r>
      <w:r w:rsidR="00157F4B">
        <w:t>Work “professionally”; spelling</w:t>
      </w:r>
      <w:r w:rsidR="005B6260">
        <w:t>, grammar, and punctuation are important, and points may be deducted for errors.</w:t>
      </w:r>
    </w:p>
    <w:p w:rsidR="0037587B" w:rsidRPr="005B6260" w:rsidRDefault="0037587B" w:rsidP="00E27A65">
      <w:r w:rsidRPr="005B6260">
        <w:t>I think the following approach will work very well</w:t>
      </w:r>
      <w:r w:rsidR="005B6260">
        <w:t xml:space="preserve"> </w:t>
      </w:r>
      <w:r w:rsidRPr="005B6260">
        <w:t>for writing the case reports:</w:t>
      </w:r>
    </w:p>
    <w:p w:rsidR="0037587B" w:rsidRPr="005B6260" w:rsidRDefault="0037587B" w:rsidP="005B6260">
      <w:pPr>
        <w:pStyle w:val="NoSpacing"/>
        <w:numPr>
          <w:ilvl w:val="0"/>
          <w:numId w:val="8"/>
        </w:numPr>
      </w:pPr>
      <w:r w:rsidRPr="005B6260">
        <w:t>Individually read the case and the questions given to you, followed by a short meeting</w:t>
      </w:r>
      <w:r w:rsidR="005B6260">
        <w:t xml:space="preserve"> </w:t>
      </w:r>
      <w:r w:rsidRPr="005B6260">
        <w:t>(maybe 5 minutes after class</w:t>
      </w:r>
      <w:r w:rsidR="0050434C">
        <w:t xml:space="preserve"> at least a week before due date</w:t>
      </w:r>
      <w:r w:rsidRPr="005B6260">
        <w:t>) to decide on the information to be collected from the</w:t>
      </w:r>
      <w:r w:rsidR="005B6260">
        <w:t xml:space="preserve"> </w:t>
      </w:r>
      <w:r w:rsidRPr="005B6260">
        <w:t>web and other sources</w:t>
      </w:r>
    </w:p>
    <w:p w:rsidR="005B6260" w:rsidRDefault="0037587B" w:rsidP="005B6260">
      <w:pPr>
        <w:pStyle w:val="NoSpacing"/>
        <w:numPr>
          <w:ilvl w:val="0"/>
          <w:numId w:val="8"/>
        </w:numPr>
      </w:pPr>
      <w:r w:rsidRPr="005B6260">
        <w:t>Meet for one hour to discuss the questions, information gathered and the answers.</w:t>
      </w:r>
    </w:p>
    <w:p w:rsidR="0037587B" w:rsidRDefault="0037587B" w:rsidP="005B6260">
      <w:pPr>
        <w:pStyle w:val="NoSpacing"/>
        <w:numPr>
          <w:ilvl w:val="0"/>
          <w:numId w:val="8"/>
        </w:numPr>
      </w:pPr>
      <w:r w:rsidRPr="005B6260">
        <w:t>Prepare the write-up and circulate via email</w:t>
      </w:r>
    </w:p>
    <w:p w:rsidR="009227D7" w:rsidRDefault="009227D7" w:rsidP="005B6260">
      <w:pPr>
        <w:pStyle w:val="NoSpacing"/>
        <w:numPr>
          <w:ilvl w:val="0"/>
          <w:numId w:val="8"/>
        </w:numPr>
      </w:pPr>
      <w:r w:rsidRPr="00620AB9">
        <w:rPr>
          <w:u w:val="single"/>
        </w:rPr>
        <w:t>Review and understand your team’s deliverable fully</w:t>
      </w:r>
      <w:r>
        <w:t xml:space="preserve">. </w:t>
      </w:r>
      <w:r w:rsidR="00620AB9">
        <w:t>What you learn from working on the report will be evaluated for sure in further examinations after due date (i.e., quizzes and exams).</w:t>
      </w:r>
    </w:p>
    <w:p w:rsidR="005B6260" w:rsidRPr="005B6260" w:rsidRDefault="005B6260" w:rsidP="0037587B">
      <w:pPr>
        <w:pStyle w:val="NoSpacing"/>
      </w:pPr>
    </w:p>
    <w:p w:rsidR="00E27A65" w:rsidRDefault="00F134BC" w:rsidP="00E27A65">
      <w:pPr>
        <w:pStyle w:val="NoSpacing"/>
      </w:pPr>
      <w:r>
        <w:t xml:space="preserve">Each of the questions assignment will have a specified weight towards your case report’s final grade. </w:t>
      </w:r>
      <w:r w:rsidR="0037587B" w:rsidRPr="005B6260">
        <w:t xml:space="preserve">I </w:t>
      </w:r>
      <w:r>
        <w:t xml:space="preserve">will </w:t>
      </w:r>
      <w:r w:rsidR="0037587B" w:rsidRPr="005B6260">
        <w:t xml:space="preserve">grade </w:t>
      </w:r>
      <w:r>
        <w:t xml:space="preserve">your answers to each of the questions </w:t>
      </w:r>
      <w:r w:rsidR="0037587B" w:rsidRPr="005B6260">
        <w:t>on 3 dimensions:</w:t>
      </w:r>
    </w:p>
    <w:p w:rsidR="00162DDF" w:rsidRDefault="00162DDF" w:rsidP="00E27A65">
      <w:pPr>
        <w:pStyle w:val="NoSpacing"/>
      </w:pPr>
    </w:p>
    <w:p w:rsidR="0037587B" w:rsidRDefault="0037587B" w:rsidP="00E27A65">
      <w:pPr>
        <w:pStyle w:val="NoSpacing"/>
        <w:numPr>
          <w:ilvl w:val="0"/>
          <w:numId w:val="12"/>
        </w:numPr>
      </w:pPr>
      <w:r w:rsidRPr="005B6260">
        <w:t xml:space="preserve">The </w:t>
      </w:r>
      <w:r w:rsidRPr="00E27A65">
        <w:rPr>
          <w:rFonts w:cs="Times-Bold"/>
          <w:bCs/>
          <w:u w:val="single"/>
        </w:rPr>
        <w:t>quality of research</w:t>
      </w:r>
      <w:r w:rsidRPr="005B6260">
        <w:rPr>
          <w:rFonts w:cs="Times-Bold"/>
          <w:b/>
          <w:bCs/>
        </w:rPr>
        <w:t xml:space="preserve"> </w:t>
      </w:r>
      <w:r w:rsidRPr="005B6260">
        <w:t>you have done to find support for your viewpoints – anyone</w:t>
      </w:r>
      <w:r w:rsidR="00E27A65">
        <w:t xml:space="preserve"> </w:t>
      </w:r>
      <w:r w:rsidRPr="005B6260">
        <w:t>can have an opinion, you need to back it up with research on the web, the library sites</w:t>
      </w:r>
      <w:r w:rsidR="00E27A65">
        <w:t xml:space="preserve"> </w:t>
      </w:r>
      <w:r w:rsidRPr="005B6260">
        <w:t>and other sources.</w:t>
      </w:r>
    </w:p>
    <w:p w:rsidR="00E27A65" w:rsidRDefault="00E27A65" w:rsidP="00E27A65">
      <w:pPr>
        <w:pStyle w:val="NoSpacing"/>
        <w:numPr>
          <w:ilvl w:val="0"/>
          <w:numId w:val="12"/>
        </w:numPr>
      </w:pPr>
      <w:r>
        <w:t>T</w:t>
      </w:r>
      <w:r w:rsidR="0037587B" w:rsidRPr="005B6260">
        <w:t xml:space="preserve">he </w:t>
      </w:r>
      <w:r w:rsidR="0037587B" w:rsidRPr="00E27A65">
        <w:rPr>
          <w:rFonts w:cs="Times-Bold"/>
          <w:bCs/>
          <w:u w:val="single"/>
        </w:rPr>
        <w:t>logical development</w:t>
      </w:r>
      <w:r w:rsidR="0037587B" w:rsidRPr="005B6260">
        <w:rPr>
          <w:rFonts w:cs="Times-Bold"/>
          <w:b/>
          <w:bCs/>
        </w:rPr>
        <w:t xml:space="preserve"> </w:t>
      </w:r>
      <w:r w:rsidR="0037587B" w:rsidRPr="005B6260">
        <w:t>of your arguments – are your arguments carefully and</w:t>
      </w:r>
      <w:r>
        <w:t xml:space="preserve"> </w:t>
      </w:r>
      <w:r w:rsidR="0037587B" w:rsidRPr="005B6260">
        <w:t>logically developed or do they appear ad-hoc and not well thought through?</w:t>
      </w:r>
    </w:p>
    <w:p w:rsidR="0037587B" w:rsidRDefault="0037587B" w:rsidP="00E27A65">
      <w:pPr>
        <w:pStyle w:val="NoSpacing"/>
        <w:numPr>
          <w:ilvl w:val="0"/>
          <w:numId w:val="12"/>
        </w:numPr>
      </w:pPr>
      <w:r w:rsidRPr="00E27A65">
        <w:rPr>
          <w:rFonts w:cs="Times-Bold"/>
          <w:bCs/>
          <w:u w:val="single"/>
        </w:rPr>
        <w:lastRenderedPageBreak/>
        <w:t>Presentation</w:t>
      </w:r>
      <w:r w:rsidRPr="005B6260">
        <w:rPr>
          <w:rFonts w:cs="Times-Bold"/>
          <w:b/>
          <w:bCs/>
        </w:rPr>
        <w:t xml:space="preserve"> </w:t>
      </w:r>
      <w:r w:rsidRPr="005B6260">
        <w:t>– how well you organize your reports. Do I have to read every word</w:t>
      </w:r>
      <w:r w:rsidR="00E27A65">
        <w:t xml:space="preserve"> </w:t>
      </w:r>
      <w:r w:rsidRPr="005B6260">
        <w:t>and decipher the key points hidden somewhere, or does your presentation facilitate</w:t>
      </w:r>
      <w:r w:rsidR="00E27A65">
        <w:t xml:space="preserve"> </w:t>
      </w:r>
      <w:r w:rsidRPr="005B6260">
        <w:t>my unde</w:t>
      </w:r>
      <w:r w:rsidR="00620AB9">
        <w:t>rstanding of the arguments made?</w:t>
      </w:r>
    </w:p>
    <w:p w:rsidR="00E27A65" w:rsidRDefault="00E27A65" w:rsidP="00E27A65">
      <w:pPr>
        <w:pStyle w:val="NoSpacing"/>
      </w:pPr>
    </w:p>
    <w:p w:rsidR="0050434C" w:rsidRPr="00FD3108" w:rsidRDefault="0050434C" w:rsidP="00E27A65">
      <w:pPr>
        <w:pStyle w:val="NoSpacing"/>
      </w:pPr>
      <w:r>
        <w:t xml:space="preserve">Also, please keep in mind that I have read the case study too. Thus, I expect </w:t>
      </w:r>
      <w:r w:rsidR="0041379D">
        <w:t xml:space="preserve">that your reports include </w:t>
      </w:r>
      <w:r>
        <w:t xml:space="preserve">your </w:t>
      </w:r>
      <w:r w:rsidR="0041379D">
        <w:t xml:space="preserve">own </w:t>
      </w:r>
      <w:r>
        <w:t>analyses and opinions rather than the same text that was provided to you in the assignment.</w:t>
      </w:r>
      <w:r w:rsidR="00FD3108">
        <w:t xml:space="preserve"> Finally, there is no problem is using any source of information you find</w:t>
      </w:r>
      <w:r w:rsidR="00620AB9">
        <w:t xml:space="preserve">. In fact, leveraging on additional resources (e.g., online articles, Wikipedia) is encouraged. Nonetheless, you </w:t>
      </w:r>
      <w:r w:rsidR="00620AB9" w:rsidRPr="002B7643">
        <w:rPr>
          <w:u w:val="single"/>
        </w:rPr>
        <w:t>must make a c</w:t>
      </w:r>
      <w:r w:rsidR="00620AB9">
        <w:rPr>
          <w:u w:val="single"/>
        </w:rPr>
        <w:t>lear distinction between what are your own ideas and what has been collected from other sources.</w:t>
      </w:r>
      <w:r w:rsidR="00620AB9">
        <w:t xml:space="preserve"> </w:t>
      </w:r>
      <w:r w:rsidR="00620AB9">
        <w:rPr>
          <w:u w:val="single"/>
        </w:rPr>
        <w:t>U</w:t>
      </w:r>
      <w:r w:rsidR="00620AB9" w:rsidRPr="00620AB9">
        <w:rPr>
          <w:u w:val="single"/>
        </w:rPr>
        <w:t xml:space="preserve">sing such resources without proper acknowledgements and citations </w:t>
      </w:r>
      <w:r w:rsidR="00620AB9">
        <w:rPr>
          <w:u w:val="single"/>
        </w:rPr>
        <w:t xml:space="preserve">(i.e., plagiarism) </w:t>
      </w:r>
      <w:r w:rsidR="00620AB9" w:rsidRPr="00620AB9">
        <w:rPr>
          <w:u w:val="single"/>
        </w:rPr>
        <w:t xml:space="preserve">will be </w:t>
      </w:r>
      <w:r w:rsidR="00620AB9">
        <w:rPr>
          <w:u w:val="single"/>
        </w:rPr>
        <w:t>severely</w:t>
      </w:r>
      <w:r w:rsidR="00620AB9" w:rsidRPr="00620AB9">
        <w:rPr>
          <w:u w:val="single"/>
        </w:rPr>
        <w:t xml:space="preserve"> penalized</w:t>
      </w:r>
      <w:r w:rsidR="00620AB9" w:rsidRPr="00620AB9">
        <w:t>.</w:t>
      </w:r>
    </w:p>
    <w:p w:rsidR="0050434C" w:rsidRDefault="0050434C" w:rsidP="00E27A65">
      <w:pPr>
        <w:pStyle w:val="NoSpacing"/>
      </w:pPr>
    </w:p>
    <w:p w:rsidR="00A80525" w:rsidRPr="00501D22" w:rsidRDefault="00A80525" w:rsidP="00501D22">
      <w:pPr>
        <w:pStyle w:val="Heading2"/>
      </w:pPr>
      <w:r w:rsidRPr="00501D22">
        <w:rPr>
          <w:szCs w:val="23"/>
        </w:rPr>
        <w:t>E</w:t>
      </w:r>
      <w:r w:rsidRPr="00501D22">
        <w:t>XAMS</w:t>
      </w:r>
    </w:p>
    <w:p w:rsidR="00A80525" w:rsidRDefault="00A80525" w:rsidP="00E71469">
      <w:r>
        <w:t xml:space="preserve">Exams will be closed book and will cover all </w:t>
      </w:r>
      <w:r w:rsidR="00F134BC">
        <w:t xml:space="preserve">assigned required </w:t>
      </w:r>
      <w:r>
        <w:t>reading</w:t>
      </w:r>
      <w:r w:rsidR="00F134BC">
        <w:t>s</w:t>
      </w:r>
      <w:r>
        <w:t xml:space="preserve"> and materials</w:t>
      </w:r>
      <w:r w:rsidR="00E71469">
        <w:t xml:space="preserve"> </w:t>
      </w:r>
      <w:r>
        <w:t xml:space="preserve">discussed in class. There will be </w:t>
      </w:r>
      <w:r w:rsidR="00C25827">
        <w:t>two</w:t>
      </w:r>
      <w:r>
        <w:t xml:space="preserve"> exam</w:t>
      </w:r>
      <w:r w:rsidR="00C25827">
        <w:t>s</w:t>
      </w:r>
      <w:r>
        <w:t xml:space="preserve"> given in-class during the semester</w:t>
      </w:r>
      <w:r w:rsidR="00E71469">
        <w:t xml:space="preserve"> </w:t>
      </w:r>
      <w:r>
        <w:t>with 80 minutes in length.</w:t>
      </w:r>
      <w:r w:rsidR="00C25827">
        <w:t xml:space="preserve"> </w:t>
      </w:r>
      <w:r w:rsidR="008B4A71">
        <w:t xml:space="preserve">The second exam will </w:t>
      </w:r>
      <w:r w:rsidR="008B4A71" w:rsidRPr="004E1787">
        <w:t>not</w:t>
      </w:r>
      <w:r w:rsidR="008B4A71">
        <w:t xml:space="preserve"> be </w:t>
      </w:r>
      <w:r w:rsidR="00C25827">
        <w:t xml:space="preserve">cumulative, though an understanding of contents covered in </w:t>
      </w:r>
      <w:r w:rsidR="008B4A71">
        <w:t xml:space="preserve">the first exam </w:t>
      </w:r>
      <w:r w:rsidR="00C25827">
        <w:t xml:space="preserve">may be required to best answer </w:t>
      </w:r>
      <w:r w:rsidR="008B4A71">
        <w:t xml:space="preserve">its </w:t>
      </w:r>
      <w:r w:rsidR="00C25827">
        <w:t>questions.</w:t>
      </w:r>
      <w:r w:rsidR="001753F8">
        <w:t xml:space="preserve"> You are strongly encouraged to write clearly; if your writing is illegible, I will be forced to deduct points for the portions I </w:t>
      </w:r>
      <w:r w:rsidR="00194D07">
        <w:t>cannot</w:t>
      </w:r>
      <w:r w:rsidR="001753F8">
        <w:t xml:space="preserve"> read, even if they are correct.</w:t>
      </w:r>
    </w:p>
    <w:p w:rsidR="0039671E" w:rsidRDefault="00C63093" w:rsidP="00F134BC">
      <w:pPr>
        <w:pStyle w:val="NoSpacing"/>
      </w:pPr>
      <w:r w:rsidRPr="00C63093">
        <w:rPr>
          <w:u w:val="single"/>
        </w:rPr>
        <w:t>Exams</w:t>
      </w:r>
      <w:r>
        <w:rPr>
          <w:u w:val="single"/>
        </w:rPr>
        <w:t>’</w:t>
      </w:r>
      <w:r w:rsidRPr="00C63093">
        <w:rPr>
          <w:u w:val="single"/>
        </w:rPr>
        <w:t xml:space="preserve"> dates as they appear in the tentative schedule will not change</w:t>
      </w:r>
      <w:r>
        <w:t xml:space="preserve"> regardless of our progress in covering the course </w:t>
      </w:r>
      <w:r w:rsidR="009C0C2D">
        <w:t>content</w:t>
      </w:r>
      <w:r>
        <w:t xml:space="preserve">. </w:t>
      </w:r>
      <w:r w:rsidR="0039671E">
        <w:t xml:space="preserve">Exams missed due to an excused absence must be made up within one week of returning to class for full credit or no credit will be given. </w:t>
      </w:r>
      <w:r w:rsidR="00F134BC" w:rsidRPr="0039671E">
        <w:rPr>
          <w:szCs w:val="24"/>
        </w:rPr>
        <w:t>Excused absences include, but are not limited to, death in the immediate family, serious</w:t>
      </w:r>
      <w:r w:rsidR="00F134BC">
        <w:rPr>
          <w:szCs w:val="24"/>
        </w:rPr>
        <w:t xml:space="preserve"> </w:t>
      </w:r>
      <w:r w:rsidR="00F134BC" w:rsidRPr="0039671E">
        <w:rPr>
          <w:szCs w:val="24"/>
        </w:rPr>
        <w:t>personal or immediate family illness resulting in hospitalization, and jury duty.</w:t>
      </w:r>
      <w:r w:rsidR="00F134BC">
        <w:rPr>
          <w:szCs w:val="24"/>
        </w:rPr>
        <w:t xml:space="preserve"> </w:t>
      </w:r>
      <w:r w:rsidR="00F134BC" w:rsidRPr="0039671E">
        <w:rPr>
          <w:szCs w:val="24"/>
        </w:rPr>
        <w:t>The instructor reserves the</w:t>
      </w:r>
      <w:r w:rsidR="00F134BC">
        <w:rPr>
          <w:szCs w:val="24"/>
        </w:rPr>
        <w:t xml:space="preserve"> </w:t>
      </w:r>
      <w:r w:rsidR="00F134BC" w:rsidRPr="0039671E">
        <w:rPr>
          <w:szCs w:val="24"/>
        </w:rPr>
        <w:t>right to determine excused absences.</w:t>
      </w:r>
      <w:r w:rsidR="00F134BC">
        <w:rPr>
          <w:szCs w:val="24"/>
        </w:rPr>
        <w:t xml:space="preserve"> </w:t>
      </w:r>
      <w:r w:rsidR="0039671E">
        <w:t xml:space="preserve">Exams missed due to an unexcused absence may not be made up. Documentation </w:t>
      </w:r>
      <w:r w:rsidR="00F134BC">
        <w:t>supporting</w:t>
      </w:r>
      <w:r w:rsidR="0039671E">
        <w:t xml:space="preserve"> the excused absence may be required at the time the exam is made up.</w:t>
      </w:r>
    </w:p>
    <w:p w:rsidR="00F134BC" w:rsidRDefault="00F134BC" w:rsidP="00F134BC">
      <w:pPr>
        <w:pStyle w:val="NoSpacing"/>
      </w:pPr>
    </w:p>
    <w:p w:rsidR="00E1319D" w:rsidRPr="00501D22" w:rsidRDefault="00E1319D" w:rsidP="00E1319D">
      <w:pPr>
        <w:pStyle w:val="Heading2"/>
      </w:pPr>
      <w:r>
        <w:rPr>
          <w:szCs w:val="23"/>
        </w:rPr>
        <w:t>FINAL PROJECT</w:t>
      </w:r>
    </w:p>
    <w:p w:rsidR="00C90AE4" w:rsidRDefault="00E1319D" w:rsidP="0041379D">
      <w:r>
        <w:t xml:space="preserve">The purpose of this project is to </w:t>
      </w:r>
      <w:r w:rsidR="0041379D">
        <w:t xml:space="preserve">simulate a </w:t>
      </w:r>
      <w:r w:rsidR="00C90AE4">
        <w:t xml:space="preserve">short </w:t>
      </w:r>
      <w:r w:rsidR="0041379D">
        <w:t xml:space="preserve">research project such as those you may encounter during an internship or a job. You will be studying </w:t>
      </w:r>
      <w:r w:rsidR="00C90AE4">
        <w:t xml:space="preserve">and evaluating </w:t>
      </w:r>
      <w:r>
        <w:t>a specific data-communications technology in depth in a</w:t>
      </w:r>
      <w:r w:rsidR="004E14AA">
        <w:t xml:space="preserve"> </w:t>
      </w:r>
      <w:r>
        <w:t xml:space="preserve">short period of time. </w:t>
      </w:r>
      <w:r w:rsidR="0041379D">
        <w:t>Rather than being a one-time deliverable at the end of the cou</w:t>
      </w:r>
      <w:r w:rsidR="00C90AE4">
        <w:t>r</w:t>
      </w:r>
      <w:r w:rsidR="0041379D">
        <w:t>se, I expect the project</w:t>
      </w:r>
      <w:r w:rsidR="00C90AE4">
        <w:t xml:space="preserve"> to be a learning experience through which I will be providing guidance as you make progress. This is why there are intermediate deliverables, and the final write-up is due on the day we would have our final exam – there is no final exam.</w:t>
      </w:r>
    </w:p>
    <w:p w:rsidR="00E1319D" w:rsidRDefault="00E1319D" w:rsidP="0041379D">
      <w:r>
        <w:t xml:space="preserve">Topics </w:t>
      </w:r>
      <w:r w:rsidR="00C90AE4">
        <w:t xml:space="preserve">for your project </w:t>
      </w:r>
      <w:r>
        <w:t xml:space="preserve">can be drawn from a wide range of </w:t>
      </w:r>
      <w:r w:rsidR="0041379D">
        <w:t>networking</w:t>
      </w:r>
      <w:r>
        <w:t xml:space="preserve"> technologies, services, applications or issues. The topic must have both technical and business</w:t>
      </w:r>
      <w:r w:rsidR="00194D07">
        <w:t xml:space="preserve"> aspects. You need to make sure </w:t>
      </w:r>
      <w:r>
        <w:t xml:space="preserve">that the topic is not too broad (e.g., the Internet) or too focused (e.g., TCP/IP protocol). Examples of </w:t>
      </w:r>
      <w:r w:rsidR="00305698">
        <w:t xml:space="preserve">potential </w:t>
      </w:r>
      <w:r>
        <w:t>topics for your projects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958"/>
      </w:tblGrid>
      <w:tr w:rsidR="00B643B3" w:rsidTr="00B643B3">
        <w:tc>
          <w:tcPr>
            <w:tcW w:w="3618" w:type="dxa"/>
          </w:tcPr>
          <w:p w:rsidR="00B643B3" w:rsidRDefault="00B643B3" w:rsidP="00B643B3">
            <w:pPr>
              <w:pStyle w:val="ListParagraph"/>
              <w:numPr>
                <w:ilvl w:val="0"/>
                <w:numId w:val="16"/>
              </w:numPr>
            </w:pPr>
            <w:r>
              <w:t>Voice-over-IP (VoIP)</w:t>
            </w:r>
          </w:p>
          <w:p w:rsidR="00B643B3" w:rsidRDefault="00B643B3" w:rsidP="00B643B3">
            <w:pPr>
              <w:pStyle w:val="ListParagraph"/>
              <w:numPr>
                <w:ilvl w:val="0"/>
                <w:numId w:val="16"/>
              </w:numPr>
            </w:pPr>
            <w:r>
              <w:t>Tele-presence</w:t>
            </w:r>
          </w:p>
          <w:p w:rsidR="00B643B3" w:rsidRDefault="00B643B3" w:rsidP="00B643B3">
            <w:pPr>
              <w:pStyle w:val="ListParagraph"/>
              <w:numPr>
                <w:ilvl w:val="0"/>
                <w:numId w:val="16"/>
              </w:numPr>
            </w:pPr>
            <w:r>
              <w:t>4G mobile networks</w:t>
            </w:r>
          </w:p>
          <w:p w:rsidR="00B643B3" w:rsidRDefault="00B643B3" w:rsidP="00B643B3">
            <w:pPr>
              <w:pStyle w:val="ListParagraph"/>
              <w:numPr>
                <w:ilvl w:val="0"/>
                <w:numId w:val="16"/>
              </w:numPr>
            </w:pPr>
            <w:proofErr w:type="spellStart"/>
            <w:r>
              <w:t>DevOps</w:t>
            </w:r>
            <w:proofErr w:type="spellEnd"/>
          </w:p>
          <w:p w:rsidR="00B643B3" w:rsidRDefault="00B643B3" w:rsidP="00B643B3">
            <w:pPr>
              <w:pStyle w:val="ListParagraph"/>
              <w:numPr>
                <w:ilvl w:val="0"/>
                <w:numId w:val="16"/>
              </w:numPr>
            </w:pPr>
            <w:r>
              <w:t>Video streaming services</w:t>
            </w:r>
          </w:p>
          <w:p w:rsidR="004A5D75" w:rsidRDefault="004A5D75" w:rsidP="00B643B3">
            <w:pPr>
              <w:pStyle w:val="ListParagraph"/>
              <w:numPr>
                <w:ilvl w:val="0"/>
                <w:numId w:val="16"/>
              </w:numPr>
            </w:pPr>
            <w:r>
              <w:t>Migration to IPv6</w:t>
            </w:r>
          </w:p>
          <w:p w:rsidR="00F67723" w:rsidRDefault="00F67723" w:rsidP="00F67723">
            <w:pPr>
              <w:pStyle w:val="ListParagraph"/>
              <w:numPr>
                <w:ilvl w:val="0"/>
                <w:numId w:val="16"/>
              </w:numPr>
              <w:jc w:val="left"/>
            </w:pPr>
            <w:r>
              <w:t xml:space="preserve">Big Data &amp; Business Analytics (e.g., </w:t>
            </w:r>
            <w:proofErr w:type="spellStart"/>
            <w:r>
              <w:t>NoSQL</w:t>
            </w:r>
            <w:proofErr w:type="spellEnd"/>
            <w:r>
              <w:t xml:space="preserve"> databases)</w:t>
            </w:r>
          </w:p>
        </w:tc>
        <w:tc>
          <w:tcPr>
            <w:tcW w:w="5958" w:type="dxa"/>
          </w:tcPr>
          <w:p w:rsidR="00B643B3" w:rsidRDefault="00B643B3" w:rsidP="00B643B3">
            <w:pPr>
              <w:pStyle w:val="ListParagraph"/>
              <w:numPr>
                <w:ilvl w:val="0"/>
                <w:numId w:val="16"/>
              </w:numPr>
            </w:pPr>
            <w:r>
              <w:t>Cloud infrastructure services</w:t>
            </w:r>
            <w:r w:rsidR="00F67723">
              <w:t xml:space="preserve"> (any of the following)</w:t>
            </w:r>
          </w:p>
          <w:p w:rsidR="00B643B3" w:rsidRDefault="00B643B3" w:rsidP="00B643B3">
            <w:pPr>
              <w:pStyle w:val="ListParagraph"/>
              <w:numPr>
                <w:ilvl w:val="1"/>
                <w:numId w:val="16"/>
              </w:numPr>
              <w:ind w:left="1170"/>
            </w:pPr>
            <w:r>
              <w:t>Online storage services</w:t>
            </w:r>
          </w:p>
          <w:p w:rsidR="00B643B3" w:rsidRDefault="00B643B3" w:rsidP="00B643B3">
            <w:pPr>
              <w:pStyle w:val="ListParagraph"/>
              <w:numPr>
                <w:ilvl w:val="1"/>
                <w:numId w:val="16"/>
              </w:numPr>
              <w:ind w:left="1170"/>
            </w:pPr>
            <w:r>
              <w:t>On-demand servers (private and/or public clouds)</w:t>
            </w:r>
          </w:p>
          <w:p w:rsidR="00B643B3" w:rsidRDefault="00B643B3" w:rsidP="00B643B3">
            <w:pPr>
              <w:pStyle w:val="ListParagraph"/>
              <w:numPr>
                <w:ilvl w:val="1"/>
                <w:numId w:val="16"/>
              </w:numPr>
              <w:ind w:left="1170"/>
            </w:pPr>
            <w:r>
              <w:t>Security &amp; compliance of public clouds</w:t>
            </w:r>
          </w:p>
          <w:p w:rsidR="00B643B3" w:rsidRDefault="00B643B3" w:rsidP="00B643B3">
            <w:pPr>
              <w:pStyle w:val="ListParagraph"/>
              <w:numPr>
                <w:ilvl w:val="1"/>
                <w:numId w:val="16"/>
              </w:numPr>
              <w:ind w:left="1170"/>
            </w:pPr>
            <w:r>
              <w:t>Cloud management systems (brokers)</w:t>
            </w:r>
          </w:p>
          <w:p w:rsidR="00B643B3" w:rsidRDefault="00B643B3" w:rsidP="00B643B3">
            <w:pPr>
              <w:pStyle w:val="ListParagraph"/>
              <w:numPr>
                <w:ilvl w:val="1"/>
                <w:numId w:val="16"/>
              </w:numPr>
              <w:ind w:left="1170"/>
            </w:pPr>
            <w:r>
              <w:t>Configuration management services</w:t>
            </w:r>
          </w:p>
          <w:p w:rsidR="00F67723" w:rsidRDefault="00F67723" w:rsidP="00F67723"/>
        </w:tc>
      </w:tr>
    </w:tbl>
    <w:p w:rsidR="00B643B3" w:rsidRDefault="00B643B3" w:rsidP="00B643B3">
      <w:pPr>
        <w:spacing w:after="0"/>
      </w:pPr>
    </w:p>
    <w:p w:rsidR="00E1319D" w:rsidRDefault="00C90AE4" w:rsidP="00E1319D">
      <w:r>
        <w:lastRenderedPageBreak/>
        <w:t xml:space="preserve">Again, these are just examples and I will be very happy to consider any alternative topics beyond these. </w:t>
      </w:r>
      <w:r w:rsidR="00E1319D">
        <w:t xml:space="preserve">If you are not sure if your topic fits the requirements, </w:t>
      </w:r>
      <w:r w:rsidR="0041379D">
        <w:t xml:space="preserve">please </w:t>
      </w:r>
      <w:r w:rsidR="004E14AA">
        <w:t xml:space="preserve">feel free to contact me </w:t>
      </w:r>
      <w:r>
        <w:t>and tell me about it</w:t>
      </w:r>
      <w:r w:rsidR="00B643B3">
        <w:t xml:space="preserve"> </w:t>
      </w:r>
      <w:r w:rsidR="0041379D">
        <w:t>as soon as possible</w:t>
      </w:r>
      <w:r w:rsidR="00E1319D">
        <w:t>.</w:t>
      </w:r>
    </w:p>
    <w:p w:rsidR="00E1319D" w:rsidRDefault="00E1319D" w:rsidP="00E1319D">
      <w:r>
        <w:t xml:space="preserve">By doing this project, </w:t>
      </w:r>
      <w:r w:rsidR="00C90AE4">
        <w:t>you</w:t>
      </w:r>
      <w:r>
        <w:t xml:space="preserve"> should:</w:t>
      </w:r>
    </w:p>
    <w:p w:rsidR="00E1319D" w:rsidRDefault="004E14AA" w:rsidP="004E14AA">
      <w:pPr>
        <w:pStyle w:val="ListParagraph"/>
        <w:numPr>
          <w:ilvl w:val="0"/>
          <w:numId w:val="17"/>
        </w:numPr>
      </w:pPr>
      <w:r w:rsidRPr="004E14AA">
        <w:t>E</w:t>
      </w:r>
      <w:r w:rsidR="00E1319D">
        <w:t xml:space="preserve">xercise </w:t>
      </w:r>
      <w:r w:rsidR="00C90AE4">
        <w:t>your</w:t>
      </w:r>
      <w:r w:rsidR="00E1319D">
        <w:t xml:space="preserve"> knowledge of the basic principles underlying </w:t>
      </w:r>
      <w:r>
        <w:t xml:space="preserve">networking </w:t>
      </w:r>
      <w:r w:rsidR="00E1319D">
        <w:t>technologies learned in class.</w:t>
      </w:r>
    </w:p>
    <w:p w:rsidR="00E1319D" w:rsidRDefault="004E14AA" w:rsidP="004E14AA">
      <w:pPr>
        <w:pStyle w:val="ListParagraph"/>
        <w:numPr>
          <w:ilvl w:val="0"/>
          <w:numId w:val="17"/>
        </w:numPr>
      </w:pPr>
      <w:r>
        <w:t>G</w:t>
      </w:r>
      <w:r w:rsidR="00E1319D">
        <w:t xml:space="preserve">ain in-depth understanding of the </w:t>
      </w:r>
      <w:r>
        <w:t xml:space="preserve">networking </w:t>
      </w:r>
      <w:r w:rsidR="00E1319D">
        <w:t xml:space="preserve">technology </w:t>
      </w:r>
      <w:r w:rsidR="00E1319D" w:rsidRPr="00194D07">
        <w:rPr>
          <w:u w:val="single"/>
        </w:rPr>
        <w:t>you</w:t>
      </w:r>
      <w:r w:rsidR="00E1319D">
        <w:t xml:space="preserve"> are</w:t>
      </w:r>
      <w:r>
        <w:t xml:space="preserve"> </w:t>
      </w:r>
      <w:r w:rsidR="00E1319D">
        <w:t>interested in</w:t>
      </w:r>
      <w:r w:rsidR="00C90AE4">
        <w:t>.</w:t>
      </w:r>
    </w:p>
    <w:p w:rsidR="00E1319D" w:rsidRDefault="004E14AA" w:rsidP="004E14AA">
      <w:pPr>
        <w:pStyle w:val="ListParagraph"/>
        <w:numPr>
          <w:ilvl w:val="0"/>
          <w:numId w:val="17"/>
        </w:numPr>
      </w:pPr>
      <w:r>
        <w:t>Become</w:t>
      </w:r>
      <w:r w:rsidR="00E1319D">
        <w:t xml:space="preserve"> familiar with various information sources related to </w:t>
      </w:r>
      <w:r>
        <w:t>networking technologies</w:t>
      </w:r>
      <w:r w:rsidR="00C90AE4">
        <w:t>.</w:t>
      </w:r>
    </w:p>
    <w:p w:rsidR="00E1319D" w:rsidRDefault="004E14AA" w:rsidP="004E14AA">
      <w:pPr>
        <w:pStyle w:val="ListParagraph"/>
        <w:numPr>
          <w:ilvl w:val="0"/>
          <w:numId w:val="17"/>
        </w:numPr>
      </w:pPr>
      <w:r>
        <w:t>D</w:t>
      </w:r>
      <w:r w:rsidR="00E1319D">
        <w:t>evelop technical writing skills in order to better communicate</w:t>
      </w:r>
      <w:r>
        <w:t xml:space="preserve"> </w:t>
      </w:r>
      <w:r w:rsidR="00E1319D">
        <w:t xml:space="preserve">your knowledge of </w:t>
      </w:r>
      <w:r>
        <w:t xml:space="preserve">networking </w:t>
      </w:r>
      <w:r w:rsidR="00E1319D">
        <w:t>technology with others.</w:t>
      </w:r>
    </w:p>
    <w:p w:rsidR="00BF2291" w:rsidRDefault="00BF2291" w:rsidP="00BF2291">
      <w:r>
        <w:t>The following are the project’s specific requirements:</w:t>
      </w:r>
    </w:p>
    <w:p w:rsidR="009B5374" w:rsidRPr="009B5374" w:rsidRDefault="002B7643" w:rsidP="009B5374">
      <w:pPr>
        <w:rPr>
          <w:b/>
        </w:rPr>
      </w:pPr>
      <w:r>
        <w:rPr>
          <w:b/>
        </w:rPr>
        <w:t xml:space="preserve">A. </w:t>
      </w:r>
      <w:r w:rsidR="004F6E25">
        <w:rPr>
          <w:b/>
        </w:rPr>
        <w:t>Wednesday</w:t>
      </w:r>
      <w:r w:rsidR="009B5374">
        <w:rPr>
          <w:b/>
        </w:rPr>
        <w:t xml:space="preserve">, October </w:t>
      </w:r>
      <w:r w:rsidR="004F6E25">
        <w:rPr>
          <w:b/>
        </w:rPr>
        <w:t>17</w:t>
      </w:r>
      <w:r w:rsidR="009B5374">
        <w:rPr>
          <w:b/>
        </w:rPr>
        <w:t xml:space="preserve"> </w:t>
      </w:r>
      <w:r w:rsidR="00BF2291">
        <w:rPr>
          <w:b/>
        </w:rPr>
        <w:t>– Form Groups</w:t>
      </w:r>
      <w:r w:rsidR="00C90AE4">
        <w:rPr>
          <w:b/>
        </w:rPr>
        <w:t xml:space="preserve"> &amp; Notify</w:t>
      </w:r>
    </w:p>
    <w:p w:rsidR="009B5374" w:rsidRDefault="00BF2291" w:rsidP="00BF2291">
      <w:r>
        <w:t xml:space="preserve">Before the start of our session on </w:t>
      </w:r>
      <w:r w:rsidR="004F6E25">
        <w:rPr>
          <w:u w:val="single"/>
        </w:rPr>
        <w:t>Wednesday</w:t>
      </w:r>
      <w:r w:rsidRPr="009075DA">
        <w:rPr>
          <w:u w:val="single"/>
        </w:rPr>
        <w:t xml:space="preserve">, </w:t>
      </w:r>
      <w:r w:rsidR="009B5374" w:rsidRPr="009075DA">
        <w:rPr>
          <w:u w:val="single"/>
        </w:rPr>
        <w:t xml:space="preserve">October </w:t>
      </w:r>
      <w:r w:rsidR="004F6E25">
        <w:rPr>
          <w:u w:val="single"/>
        </w:rPr>
        <w:t>17</w:t>
      </w:r>
      <w:r>
        <w:t xml:space="preserve">, you must </w:t>
      </w:r>
      <w:r w:rsidRPr="009075DA">
        <w:rPr>
          <w:u w:val="single"/>
        </w:rPr>
        <w:t>notify me via email</w:t>
      </w:r>
      <w:r>
        <w:t xml:space="preserve"> (one email per group is fine, </w:t>
      </w:r>
      <w:r w:rsidR="00C90AE4">
        <w:t xml:space="preserve">and please </w:t>
      </w:r>
      <w:r>
        <w:t xml:space="preserve">CC the other members) </w:t>
      </w:r>
      <w:r w:rsidRPr="009075DA">
        <w:rPr>
          <w:u w:val="single"/>
        </w:rPr>
        <w:t>of the groups you have formed</w:t>
      </w:r>
      <w:r>
        <w:t xml:space="preserve"> to work on your final projects. </w:t>
      </w:r>
      <w:r w:rsidR="00194D07">
        <w:t>You</w:t>
      </w:r>
      <w:r>
        <w:t xml:space="preserve"> will work in </w:t>
      </w:r>
      <w:r w:rsidRPr="00A45A1E">
        <w:rPr>
          <w:u w:val="single"/>
        </w:rPr>
        <w:t>groups of at most 5 and not less than 4 students</w:t>
      </w:r>
      <w:r w:rsidR="00194D07">
        <w:t xml:space="preserve"> (for same reasons as for case studies)</w:t>
      </w:r>
      <w:r>
        <w:t>.</w:t>
      </w:r>
      <w:r w:rsidR="00C90AE4">
        <w:t xml:space="preserve"> Y</w:t>
      </w:r>
      <w:r>
        <w:t>our group for the final project may be different from that you are wo</w:t>
      </w:r>
      <w:r w:rsidR="00C90AE4">
        <w:t>rking with for the case studies. Your notifications will help me ensure no student is left without a group for h</w:t>
      </w:r>
      <w:r w:rsidR="00194D07">
        <w:t>er</w:t>
      </w:r>
      <w:r w:rsidR="00C90AE4">
        <w:t>/h</w:t>
      </w:r>
      <w:r w:rsidR="00194D07">
        <w:t>is</w:t>
      </w:r>
      <w:r w:rsidR="00C90AE4">
        <w:t xml:space="preserve"> final deliverable.</w:t>
      </w:r>
      <w:r w:rsidR="004F6E25">
        <w:t xml:space="preserve"> From this day onwards, you should start thinking on what your team will work on.</w:t>
      </w:r>
    </w:p>
    <w:p w:rsidR="00BF2291" w:rsidRPr="009B5374" w:rsidRDefault="002B7643" w:rsidP="00BF2291">
      <w:pPr>
        <w:rPr>
          <w:b/>
        </w:rPr>
      </w:pPr>
      <w:r>
        <w:rPr>
          <w:b/>
        </w:rPr>
        <w:t xml:space="preserve">B. </w:t>
      </w:r>
      <w:r w:rsidR="00054656">
        <w:rPr>
          <w:b/>
        </w:rPr>
        <w:t xml:space="preserve">Midnight, </w:t>
      </w:r>
      <w:r w:rsidR="004F6E25">
        <w:rPr>
          <w:b/>
        </w:rPr>
        <w:t>Monday</w:t>
      </w:r>
      <w:r w:rsidR="00C90AE4">
        <w:rPr>
          <w:b/>
        </w:rPr>
        <w:t xml:space="preserve">, November </w:t>
      </w:r>
      <w:r w:rsidR="004F6E25">
        <w:rPr>
          <w:b/>
        </w:rPr>
        <w:t>5</w:t>
      </w:r>
      <w:r w:rsidR="00BF2291">
        <w:rPr>
          <w:b/>
        </w:rPr>
        <w:t xml:space="preserve"> </w:t>
      </w:r>
      <w:r w:rsidR="004A2E5C">
        <w:rPr>
          <w:b/>
        </w:rPr>
        <w:t>(or sooner</w:t>
      </w:r>
      <w:proofErr w:type="gramStart"/>
      <w:r w:rsidR="004A2E5C">
        <w:rPr>
          <w:b/>
        </w:rPr>
        <w:t>)</w:t>
      </w:r>
      <w:r w:rsidR="00BF2291">
        <w:rPr>
          <w:b/>
        </w:rPr>
        <w:t>–</w:t>
      </w:r>
      <w:proofErr w:type="gramEnd"/>
      <w:r w:rsidR="00BF2291">
        <w:rPr>
          <w:b/>
        </w:rPr>
        <w:t xml:space="preserve"> </w:t>
      </w:r>
      <w:r w:rsidR="00305698">
        <w:rPr>
          <w:b/>
        </w:rPr>
        <w:t>Project Proposal</w:t>
      </w:r>
    </w:p>
    <w:p w:rsidR="00E1319D" w:rsidRDefault="00E1319D" w:rsidP="00E1319D">
      <w:r>
        <w:t xml:space="preserve">The purpose of </w:t>
      </w:r>
      <w:r w:rsidR="00194D07">
        <w:t xml:space="preserve">having you write </w:t>
      </w:r>
      <w:r>
        <w:t xml:space="preserve">the proposal is to make you start </w:t>
      </w:r>
      <w:r w:rsidR="00C90AE4">
        <w:t>thinking</w:t>
      </w:r>
      <w:r>
        <w:t xml:space="preserve"> about the project</w:t>
      </w:r>
      <w:r w:rsidR="00305698">
        <w:t xml:space="preserve"> </w:t>
      </w:r>
      <w:r>
        <w:t xml:space="preserve">topic early and </w:t>
      </w:r>
      <w:r w:rsidR="00305698">
        <w:t xml:space="preserve">that I can </w:t>
      </w:r>
      <w:r w:rsidR="00C90AE4">
        <w:t>provide you feedback before you</w:t>
      </w:r>
      <w:r w:rsidR="009075DA">
        <w:t xml:space="preserve"> dive too deep into some topic</w:t>
      </w:r>
      <w:r w:rsidR="00305698">
        <w:t xml:space="preserve">. </w:t>
      </w:r>
      <w:r w:rsidR="00054656">
        <w:t>By midnight of this day</w:t>
      </w:r>
      <w:r w:rsidR="009075DA">
        <w:t xml:space="preserve">, </w:t>
      </w:r>
      <w:r w:rsidR="004F6E25">
        <w:rPr>
          <w:u w:val="single"/>
        </w:rPr>
        <w:t>November</w:t>
      </w:r>
      <w:r w:rsidR="009075DA" w:rsidRPr="009075DA">
        <w:rPr>
          <w:u w:val="single"/>
        </w:rPr>
        <w:t xml:space="preserve"> </w:t>
      </w:r>
      <w:r w:rsidR="004F6E25">
        <w:rPr>
          <w:u w:val="single"/>
        </w:rPr>
        <w:t>5</w:t>
      </w:r>
      <w:r w:rsidR="009075DA">
        <w:t xml:space="preserve"> (or earlier if you wish) you will </w:t>
      </w:r>
      <w:r w:rsidR="009075DA" w:rsidRPr="009075DA">
        <w:rPr>
          <w:u w:val="single"/>
        </w:rPr>
        <w:t xml:space="preserve">submit to T-Square </w:t>
      </w:r>
      <w:r w:rsidR="00305698" w:rsidRPr="009075DA">
        <w:rPr>
          <w:u w:val="single"/>
        </w:rPr>
        <w:t>a 1 to 2 page document</w:t>
      </w:r>
      <w:r w:rsidR="00305698">
        <w:t xml:space="preserve"> in which you answer the following questions:</w:t>
      </w:r>
    </w:p>
    <w:p w:rsidR="00305698" w:rsidRDefault="00305698" w:rsidP="00E1319D">
      <w:pPr>
        <w:pStyle w:val="ListParagraph"/>
        <w:numPr>
          <w:ilvl w:val="0"/>
          <w:numId w:val="19"/>
        </w:numPr>
      </w:pPr>
      <w:r>
        <w:t>What networking technology or service will you focus on?</w:t>
      </w:r>
    </w:p>
    <w:p w:rsidR="00305698" w:rsidRDefault="00E1319D" w:rsidP="00E1319D">
      <w:pPr>
        <w:pStyle w:val="ListParagraph"/>
        <w:numPr>
          <w:ilvl w:val="0"/>
          <w:numId w:val="19"/>
        </w:numPr>
      </w:pPr>
      <w:r>
        <w:t>What motivates you to choose this topic (for example, some interesting market</w:t>
      </w:r>
      <w:r w:rsidR="00305698">
        <w:t xml:space="preserve"> </w:t>
      </w:r>
      <w:r>
        <w:t xml:space="preserve">phenomenon)? Why </w:t>
      </w:r>
      <w:r w:rsidR="009075DA">
        <w:t>is</w:t>
      </w:r>
      <w:r>
        <w:t xml:space="preserve"> </w:t>
      </w:r>
      <w:r w:rsidR="009075DA">
        <w:t>this networking technology or service relevant for businesses</w:t>
      </w:r>
      <w:r>
        <w:t>?</w:t>
      </w:r>
    </w:p>
    <w:p w:rsidR="00305698" w:rsidRDefault="00E1319D" w:rsidP="00E1319D">
      <w:pPr>
        <w:pStyle w:val="ListParagraph"/>
        <w:numPr>
          <w:ilvl w:val="0"/>
          <w:numId w:val="19"/>
        </w:numPr>
      </w:pPr>
      <w:r>
        <w:t xml:space="preserve">What </w:t>
      </w:r>
      <w:r w:rsidR="009075DA">
        <w:t>information do you think you might need and where do you plan to get it?</w:t>
      </w:r>
    </w:p>
    <w:p w:rsidR="00E1319D" w:rsidRDefault="00E1319D" w:rsidP="00E1319D">
      <w:pPr>
        <w:pStyle w:val="ListParagraph"/>
        <w:numPr>
          <w:ilvl w:val="0"/>
          <w:numId w:val="19"/>
        </w:numPr>
      </w:pPr>
      <w:r>
        <w:t>What do you plan to do and expect to get from this project?</w:t>
      </w:r>
    </w:p>
    <w:p w:rsidR="00305698" w:rsidRPr="009075DA" w:rsidRDefault="00305698" w:rsidP="00E1319D">
      <w:r w:rsidRPr="009075DA">
        <w:t xml:space="preserve">The </w:t>
      </w:r>
      <w:r w:rsidRPr="00E662F5">
        <w:rPr>
          <w:u w:val="single"/>
        </w:rPr>
        <w:t>proposal is worth 10% of the project’s final grade</w:t>
      </w:r>
      <w:r w:rsidRPr="009075DA">
        <w:t>.</w:t>
      </w:r>
    </w:p>
    <w:p w:rsidR="004F6E25" w:rsidRPr="009B5374" w:rsidRDefault="002B7643" w:rsidP="004F6E25">
      <w:pPr>
        <w:rPr>
          <w:b/>
        </w:rPr>
      </w:pPr>
      <w:r>
        <w:rPr>
          <w:b/>
        </w:rPr>
        <w:t xml:space="preserve">C. </w:t>
      </w:r>
      <w:r w:rsidR="001566A3">
        <w:rPr>
          <w:b/>
        </w:rPr>
        <w:t>Saturday</w:t>
      </w:r>
      <w:r w:rsidR="004F6E25">
        <w:rPr>
          <w:b/>
        </w:rPr>
        <w:t xml:space="preserve">, </w:t>
      </w:r>
      <w:r w:rsidR="001566A3">
        <w:rPr>
          <w:b/>
        </w:rPr>
        <w:t>December 1</w:t>
      </w:r>
      <w:r w:rsidR="004F6E25">
        <w:rPr>
          <w:b/>
        </w:rPr>
        <w:t xml:space="preserve"> </w:t>
      </w:r>
      <w:r w:rsidR="00C64462">
        <w:rPr>
          <w:b/>
        </w:rPr>
        <w:t xml:space="preserve">at 9:00am </w:t>
      </w:r>
      <w:r w:rsidR="004A2E5C">
        <w:rPr>
          <w:b/>
        </w:rPr>
        <w:t xml:space="preserve">(or sooner) </w:t>
      </w:r>
      <w:r w:rsidR="004F6E25">
        <w:rPr>
          <w:b/>
        </w:rPr>
        <w:t xml:space="preserve">– Project </w:t>
      </w:r>
      <w:r w:rsidR="001566A3">
        <w:rPr>
          <w:b/>
        </w:rPr>
        <w:t>Update</w:t>
      </w:r>
    </w:p>
    <w:p w:rsidR="001566A3" w:rsidRDefault="002460B6" w:rsidP="00305698">
      <w:r>
        <w:t xml:space="preserve">By the </w:t>
      </w:r>
      <w:r w:rsidR="004F6E25">
        <w:t>end</w:t>
      </w:r>
      <w:r>
        <w:t xml:space="preserve"> </w:t>
      </w:r>
      <w:r w:rsidR="004F6E25">
        <w:t xml:space="preserve">of </w:t>
      </w:r>
      <w:r>
        <w:t xml:space="preserve">this week you are expected to have made significant advancements towards your final deliverable. </w:t>
      </w:r>
      <w:r w:rsidR="004576FB">
        <w:t>If you haven’t, you might be in trouble</w:t>
      </w:r>
      <w:r w:rsidR="001566A3">
        <w:t xml:space="preserve">. </w:t>
      </w:r>
      <w:proofErr w:type="gramStart"/>
      <w:r w:rsidRPr="001566A3">
        <w:rPr>
          <w:u w:val="single"/>
        </w:rPr>
        <w:t xml:space="preserve">Before </w:t>
      </w:r>
      <w:r w:rsidR="00054656">
        <w:rPr>
          <w:u w:val="single"/>
        </w:rPr>
        <w:t>9</w:t>
      </w:r>
      <w:r w:rsidR="001566A3" w:rsidRPr="001566A3">
        <w:rPr>
          <w:u w:val="single"/>
        </w:rPr>
        <w:t xml:space="preserve">:00am on Saturday, </w:t>
      </w:r>
      <w:r w:rsidRPr="001566A3">
        <w:rPr>
          <w:u w:val="single"/>
        </w:rPr>
        <w:t xml:space="preserve">December </w:t>
      </w:r>
      <w:r w:rsidR="001566A3" w:rsidRPr="001566A3">
        <w:rPr>
          <w:u w:val="single"/>
        </w:rPr>
        <w:t xml:space="preserve">1, </w:t>
      </w:r>
      <w:r w:rsidRPr="001566A3">
        <w:rPr>
          <w:u w:val="single"/>
        </w:rPr>
        <w:t>please upload to T-Square a near-complete document with your final project</w:t>
      </w:r>
      <w:r w:rsidR="002B7643">
        <w:rPr>
          <w:u w:val="single"/>
        </w:rPr>
        <w:t xml:space="preserve"> document</w:t>
      </w:r>
      <w:r>
        <w:t>.</w:t>
      </w:r>
      <w:proofErr w:type="gramEnd"/>
      <w:r>
        <w:t xml:space="preserve"> </w:t>
      </w:r>
      <w:r w:rsidR="00AC7C5E">
        <w:t xml:space="preserve">You will be allowed to </w:t>
      </w:r>
      <w:r w:rsidR="001566A3">
        <w:t xml:space="preserve">later </w:t>
      </w:r>
      <w:r w:rsidR="00AC7C5E">
        <w:t>update your work as many times as you want before the final due date</w:t>
      </w:r>
      <w:r w:rsidR="001566A3">
        <w:t xml:space="preserve"> (Monday, December 10)</w:t>
      </w:r>
      <w:r w:rsidR="00AC7C5E">
        <w:t xml:space="preserve">. </w:t>
      </w:r>
      <w:r w:rsidR="001566A3" w:rsidRPr="001566A3">
        <w:rPr>
          <w:u w:val="single"/>
        </w:rPr>
        <w:t>This write-up will not be graded</w:t>
      </w:r>
      <w:r w:rsidR="001566A3">
        <w:t>.</w:t>
      </w:r>
      <w:r w:rsidR="004576FB">
        <w:t xml:space="preserve"> </w:t>
      </w:r>
      <w:r w:rsidR="001566A3">
        <w:t>This deliverable has two goals:</w:t>
      </w:r>
    </w:p>
    <w:p w:rsidR="001566A3" w:rsidRDefault="001566A3" w:rsidP="001566A3">
      <w:pPr>
        <w:pStyle w:val="ListParagraph"/>
        <w:numPr>
          <w:ilvl w:val="0"/>
          <w:numId w:val="22"/>
        </w:numPr>
      </w:pPr>
      <w:r>
        <w:t>Ensure you do not leave all the work towards the end of the semester when you may want to invest time in preparing for the final exams of other courses.</w:t>
      </w:r>
    </w:p>
    <w:p w:rsidR="001566A3" w:rsidRDefault="001566A3" w:rsidP="001566A3">
      <w:pPr>
        <w:pStyle w:val="ListParagraph"/>
        <w:numPr>
          <w:ilvl w:val="0"/>
          <w:numId w:val="22"/>
        </w:numPr>
      </w:pPr>
      <w:r>
        <w:lastRenderedPageBreak/>
        <w:t xml:space="preserve">Allow me to provide you anticipated feedback before your final deliverable. At this point of your project </w:t>
      </w:r>
      <w:r w:rsidRPr="004D5C9B">
        <w:rPr>
          <w:u w:val="single"/>
        </w:rPr>
        <w:t>I’m your teammate</w:t>
      </w:r>
      <w:r>
        <w:t>, not your evaluator.</w:t>
      </w:r>
      <w:r w:rsidR="00054656">
        <w:t xml:space="preserve"> Thus, the more you show me by this deadline, the more I can help you!</w:t>
      </w:r>
    </w:p>
    <w:p w:rsidR="004A2E5C" w:rsidRDefault="004A2E5C" w:rsidP="004A2E5C">
      <w:r>
        <w:t xml:space="preserve">I commit to provide you detailed feedback by Sunday, December 2 at 9am at the latest. Of course, if you deliver the update before </w:t>
      </w:r>
      <w:r w:rsidR="00D23D09">
        <w:t>the deadline</w:t>
      </w:r>
      <w:r>
        <w:t xml:space="preserve">, you will also get your detailed feedback </w:t>
      </w:r>
      <w:r w:rsidR="00D23D09">
        <w:t>sooner</w:t>
      </w:r>
      <w:r>
        <w:t xml:space="preserve">. If you deliver your work at any time before 9pm of Friday, November 30, I commit to provide you with feedback at most 36 hours after the time of your submission to T-Square. </w:t>
      </w:r>
      <w:r w:rsidR="004D5C9B">
        <w:t xml:space="preserve">Nonetheless, </w:t>
      </w:r>
      <w:r w:rsidR="004D5C9B" w:rsidRPr="004D5C9B">
        <w:rPr>
          <w:u w:val="single"/>
        </w:rPr>
        <w:t xml:space="preserve">I will not provide </w:t>
      </w:r>
      <w:r w:rsidR="00D23D09">
        <w:rPr>
          <w:u w:val="single"/>
        </w:rPr>
        <w:t xml:space="preserve">any </w:t>
      </w:r>
      <w:r w:rsidR="004D5C9B" w:rsidRPr="004D5C9B">
        <w:rPr>
          <w:u w:val="single"/>
        </w:rPr>
        <w:t>feedback on documents submitted after Saturday at 9am</w:t>
      </w:r>
      <w:r w:rsidR="004D5C9B">
        <w:t>.</w:t>
      </w:r>
    </w:p>
    <w:p w:rsidR="004F6E25" w:rsidRPr="009B5374" w:rsidRDefault="002B7643" w:rsidP="004F6E25">
      <w:pPr>
        <w:rPr>
          <w:b/>
        </w:rPr>
      </w:pPr>
      <w:r>
        <w:rPr>
          <w:b/>
        </w:rPr>
        <w:t xml:space="preserve">D. </w:t>
      </w:r>
      <w:r w:rsidR="004F6E25">
        <w:rPr>
          <w:b/>
        </w:rPr>
        <w:t xml:space="preserve">Monday, December 3 and Wednesday, December 5 – </w:t>
      </w:r>
      <w:r w:rsidR="00054656">
        <w:rPr>
          <w:b/>
        </w:rPr>
        <w:t>Presentation to Peers</w:t>
      </w:r>
    </w:p>
    <w:p w:rsidR="004F6E25" w:rsidRDefault="004D5C9B" w:rsidP="00305698">
      <w:r>
        <w:t>In prior versions of this course, students have developed excellent (and very cool) final projects that sadly their peers have not had a chance to learn from. This deliverable has the goal of allowing you to share your recently acquired knowledge on the network technology you chose with your peers. On these days you and your teammates will have the opportunity to present us what you have learned.</w:t>
      </w:r>
    </w:p>
    <w:p w:rsidR="004F6E25" w:rsidRDefault="004D5C9B" w:rsidP="00305698">
      <w:r>
        <w:t>Although it may vary depending on the number of teams formed by you, it is very likely that you will be preparing 15-20min presentations followed up by 10-15min of discussion and conversation.</w:t>
      </w:r>
      <w:r w:rsidR="00C64462">
        <w:t xml:space="preserve"> Specific details will be offered as dates approach.</w:t>
      </w:r>
    </w:p>
    <w:p w:rsidR="004D5C9B" w:rsidRDefault="004D5C9B" w:rsidP="00305698">
      <w:r>
        <w:t xml:space="preserve">Your in-class </w:t>
      </w:r>
      <w:r w:rsidRPr="00C64462">
        <w:rPr>
          <w:u w:val="single"/>
        </w:rPr>
        <w:t xml:space="preserve">presentations will be worth </w:t>
      </w:r>
      <w:r w:rsidR="00BF6814">
        <w:rPr>
          <w:u w:val="single"/>
        </w:rPr>
        <w:t>40</w:t>
      </w:r>
      <w:r w:rsidRPr="00C64462">
        <w:rPr>
          <w:u w:val="single"/>
        </w:rPr>
        <w:t>% of your final project grade</w:t>
      </w:r>
      <w:r>
        <w:t>.</w:t>
      </w:r>
      <w:r w:rsidR="00D23D09">
        <w:t xml:space="preserve"> Your grade will depend on your ability to present your work in a clear and concise manner, and also the quality of your responses to your peers’ (and my) questions. Which of the 2 days your team presents will be assigned via lottery at the beginning of Monday, December 3’s session.</w:t>
      </w:r>
    </w:p>
    <w:p w:rsidR="003312F0" w:rsidRPr="009B5374" w:rsidRDefault="002B7643" w:rsidP="003312F0">
      <w:pPr>
        <w:rPr>
          <w:b/>
        </w:rPr>
      </w:pPr>
      <w:r>
        <w:rPr>
          <w:b/>
        </w:rPr>
        <w:t xml:space="preserve">E. </w:t>
      </w:r>
      <w:r w:rsidR="00C64462">
        <w:rPr>
          <w:b/>
        </w:rPr>
        <w:t>Monday</w:t>
      </w:r>
      <w:r w:rsidR="003312F0">
        <w:rPr>
          <w:b/>
        </w:rPr>
        <w:t xml:space="preserve">, December </w:t>
      </w:r>
      <w:r w:rsidR="00C64462">
        <w:rPr>
          <w:b/>
        </w:rPr>
        <w:t>10</w:t>
      </w:r>
      <w:r w:rsidR="003312F0">
        <w:rPr>
          <w:b/>
        </w:rPr>
        <w:t xml:space="preserve"> at </w:t>
      </w:r>
      <w:r w:rsidR="00D23D09">
        <w:rPr>
          <w:b/>
        </w:rPr>
        <w:t>2:50</w:t>
      </w:r>
      <w:r w:rsidR="00C64462">
        <w:rPr>
          <w:b/>
        </w:rPr>
        <w:t>pm</w:t>
      </w:r>
      <w:r w:rsidR="003312F0">
        <w:rPr>
          <w:b/>
        </w:rPr>
        <w:t xml:space="preserve"> – Final Project </w:t>
      </w:r>
      <w:r w:rsidR="00936D01">
        <w:rPr>
          <w:b/>
        </w:rPr>
        <w:t>Executive Brief</w:t>
      </w:r>
    </w:p>
    <w:p w:rsidR="00C64462" w:rsidRDefault="00C64462" w:rsidP="007E517C">
      <w:pPr>
        <w:rPr>
          <w:rFonts w:cstheme="minorHAnsi"/>
        </w:rPr>
      </w:pPr>
      <w:r>
        <w:rPr>
          <w:rFonts w:cstheme="minorHAnsi"/>
        </w:rPr>
        <w:t xml:space="preserve">You must </w:t>
      </w:r>
      <w:r w:rsidRPr="00AC7C5E">
        <w:rPr>
          <w:rFonts w:cstheme="minorHAnsi"/>
          <w:u w:val="single"/>
        </w:rPr>
        <w:t xml:space="preserve">upload the final version of your document to T-Square before December </w:t>
      </w:r>
      <w:r>
        <w:rPr>
          <w:rFonts w:cstheme="minorHAnsi"/>
          <w:u w:val="single"/>
        </w:rPr>
        <w:t>10</w:t>
      </w:r>
      <w:r w:rsidRPr="00AC7C5E">
        <w:rPr>
          <w:rFonts w:cstheme="minorHAnsi"/>
          <w:u w:val="single"/>
        </w:rPr>
        <w:t xml:space="preserve"> at </w:t>
      </w:r>
      <w:r>
        <w:rPr>
          <w:rFonts w:cstheme="minorHAnsi"/>
          <w:u w:val="single"/>
        </w:rPr>
        <w:t>2:50pm</w:t>
      </w:r>
      <w:r>
        <w:rPr>
          <w:rFonts w:cstheme="minorHAnsi"/>
        </w:rPr>
        <w:t xml:space="preserve"> – this is the date and time we would have our final exam.</w:t>
      </w:r>
      <w:r w:rsidR="002B7643">
        <w:rPr>
          <w:rFonts w:cstheme="minorHAnsi"/>
        </w:rPr>
        <w:t xml:space="preserve"> Given that you proposed your topic almost 2 months ago, submitted a near-complete version of your document at least 9 days ago, gave a presentation to your peers the week before, and received feedback from all prior deliverables, there shouldn’t be much more work left towards this deadline.</w:t>
      </w:r>
    </w:p>
    <w:p w:rsidR="00C64462" w:rsidRDefault="003312F0" w:rsidP="007E517C">
      <w:pPr>
        <w:rPr>
          <w:rFonts w:cstheme="minorHAnsi"/>
        </w:rPr>
      </w:pPr>
      <w:r>
        <w:t xml:space="preserve">Your final write-up </w:t>
      </w:r>
      <w:r w:rsidR="00E1319D">
        <w:t>should include an overview of technology and an analysis of the</w:t>
      </w:r>
      <w:r>
        <w:t xml:space="preserve"> </w:t>
      </w:r>
      <w:r w:rsidR="00E1319D">
        <w:t xml:space="preserve">market/industry. </w:t>
      </w:r>
      <w:r w:rsidR="007E517C">
        <w:rPr>
          <w:rFonts w:cstheme="minorHAnsi"/>
        </w:rPr>
        <w:t xml:space="preserve">The document should have </w:t>
      </w:r>
      <w:r w:rsidR="007E517C" w:rsidRPr="00C64462">
        <w:rPr>
          <w:rFonts w:cstheme="minorHAnsi"/>
          <w:u w:val="single"/>
        </w:rPr>
        <w:t xml:space="preserve">between 8 and </w:t>
      </w:r>
      <w:r w:rsidR="00C64462" w:rsidRPr="00C64462">
        <w:rPr>
          <w:rFonts w:cstheme="minorHAnsi"/>
          <w:u w:val="single"/>
        </w:rPr>
        <w:t>10</w:t>
      </w:r>
      <w:r w:rsidR="007E517C" w:rsidRPr="00C64462">
        <w:rPr>
          <w:rFonts w:cstheme="minorHAnsi"/>
          <w:u w:val="single"/>
        </w:rPr>
        <w:t xml:space="preserve"> single-spaced pages</w:t>
      </w:r>
      <w:r w:rsidR="00D23D09">
        <w:rPr>
          <w:rFonts w:cstheme="minorHAnsi"/>
          <w:u w:val="single"/>
        </w:rPr>
        <w:t xml:space="preserve"> (12 pt. font)</w:t>
      </w:r>
      <w:r w:rsidR="007E517C">
        <w:rPr>
          <w:rFonts w:cstheme="minorHAnsi"/>
        </w:rPr>
        <w:t xml:space="preserve">, </w:t>
      </w:r>
      <w:r w:rsidR="00C64462">
        <w:rPr>
          <w:rFonts w:cstheme="minorHAnsi"/>
        </w:rPr>
        <w:t xml:space="preserve">excluding cover-page but </w:t>
      </w:r>
      <w:r w:rsidR="007E517C">
        <w:rPr>
          <w:rFonts w:cstheme="minorHAnsi"/>
        </w:rPr>
        <w:t>including tables, figures and references.</w:t>
      </w:r>
      <w:r w:rsidR="007E517C" w:rsidRPr="007E517C">
        <w:rPr>
          <w:rFonts w:cstheme="minorHAnsi"/>
        </w:rPr>
        <w:t xml:space="preserve"> </w:t>
      </w:r>
      <w:r w:rsidR="00194D07">
        <w:rPr>
          <w:rFonts w:cstheme="minorHAnsi"/>
        </w:rPr>
        <w:t>It is meant to be an executive report, not a book</w:t>
      </w:r>
      <w:r w:rsidR="00C64462">
        <w:rPr>
          <w:rFonts w:cstheme="minorHAnsi"/>
        </w:rPr>
        <w:t xml:space="preserve">. The </w:t>
      </w:r>
      <w:r w:rsidR="00C64462" w:rsidRPr="00C64462">
        <w:rPr>
          <w:rFonts w:cstheme="minorHAnsi"/>
          <w:u w:val="single"/>
        </w:rPr>
        <w:t>page-limit is enforced</w:t>
      </w:r>
      <w:r w:rsidR="00C64462">
        <w:rPr>
          <w:rFonts w:cstheme="minorHAnsi"/>
        </w:rPr>
        <w:t xml:space="preserve"> in order to train you in presenting complex ideas in a concise manner.</w:t>
      </w:r>
    </w:p>
    <w:p w:rsidR="00E1319D" w:rsidRPr="00F43355" w:rsidRDefault="00E1319D" w:rsidP="00305698">
      <w:pPr>
        <w:rPr>
          <w:rFonts w:cstheme="minorHAnsi"/>
        </w:rPr>
      </w:pPr>
      <w:r w:rsidRPr="00F43355">
        <w:rPr>
          <w:rFonts w:cstheme="minorHAnsi"/>
        </w:rPr>
        <w:t>Your write-up is expected to include, but is not limited to, the following</w:t>
      </w:r>
      <w:r w:rsidR="003312F0" w:rsidRPr="00F43355">
        <w:rPr>
          <w:rFonts w:cstheme="minorHAnsi"/>
        </w:rPr>
        <w:t xml:space="preserve"> </w:t>
      </w:r>
      <w:r w:rsidR="00BF6814">
        <w:rPr>
          <w:rFonts w:cstheme="minorHAnsi"/>
        </w:rPr>
        <w:t>components:</w:t>
      </w:r>
    </w:p>
    <w:p w:rsidR="00BF6814" w:rsidRPr="00BF6814" w:rsidRDefault="00E405DC" w:rsidP="00BF6814">
      <w:pPr>
        <w:pStyle w:val="ListParagraph"/>
        <w:numPr>
          <w:ilvl w:val="0"/>
          <w:numId w:val="20"/>
        </w:numPr>
        <w:spacing w:after="120"/>
        <w:contextualSpacing w:val="0"/>
        <w:rPr>
          <w:rFonts w:cstheme="minorHAnsi"/>
          <w:bCs/>
        </w:rPr>
      </w:pPr>
      <w:r w:rsidRPr="00BF6814">
        <w:rPr>
          <w:rFonts w:cstheme="minorHAnsi"/>
          <w:u w:val="single"/>
        </w:rPr>
        <w:t>D</w:t>
      </w:r>
      <w:r w:rsidR="00F43355" w:rsidRPr="00BF6814">
        <w:rPr>
          <w:rFonts w:cstheme="minorHAnsi"/>
          <w:u w:val="single"/>
        </w:rPr>
        <w:t xml:space="preserve">escription of the </w:t>
      </w:r>
      <w:r w:rsidRPr="00BF6814">
        <w:rPr>
          <w:rFonts w:cstheme="minorHAnsi"/>
          <w:u w:val="single"/>
        </w:rPr>
        <w:t>T</w:t>
      </w:r>
      <w:r w:rsidR="00F43355" w:rsidRPr="00BF6814">
        <w:rPr>
          <w:rFonts w:cstheme="minorHAnsi"/>
          <w:u w:val="single"/>
        </w:rPr>
        <w:t xml:space="preserve">echnology or </w:t>
      </w:r>
      <w:r w:rsidRPr="00BF6814">
        <w:rPr>
          <w:rFonts w:cstheme="minorHAnsi"/>
          <w:u w:val="single"/>
        </w:rPr>
        <w:t>S</w:t>
      </w:r>
      <w:r w:rsidR="00F43355" w:rsidRPr="00BF6814">
        <w:rPr>
          <w:rFonts w:cstheme="minorHAnsi"/>
          <w:u w:val="single"/>
        </w:rPr>
        <w:t>ervice (</w:t>
      </w:r>
      <w:r w:rsidR="00BF6814" w:rsidRPr="00BF6814">
        <w:rPr>
          <w:rFonts w:cstheme="minorHAnsi"/>
          <w:u w:val="single"/>
        </w:rPr>
        <w:t>2</w:t>
      </w:r>
      <w:r w:rsidR="00BF6814">
        <w:rPr>
          <w:rFonts w:cstheme="minorHAnsi"/>
          <w:u w:val="single"/>
        </w:rPr>
        <w:t>0</w:t>
      </w:r>
      <w:r w:rsidR="00F43355" w:rsidRPr="00BF6814">
        <w:rPr>
          <w:rFonts w:cstheme="minorHAnsi"/>
          <w:u w:val="single"/>
        </w:rPr>
        <w:t>%</w:t>
      </w:r>
      <w:r w:rsidR="00BF6814" w:rsidRPr="00BF6814">
        <w:rPr>
          <w:rFonts w:cstheme="minorHAnsi"/>
          <w:u w:val="single"/>
        </w:rPr>
        <w:t xml:space="preserve"> of final project grade</w:t>
      </w:r>
      <w:r w:rsidR="00F43355" w:rsidRPr="00BF6814">
        <w:rPr>
          <w:rFonts w:cstheme="minorHAnsi"/>
          <w:u w:val="single"/>
        </w:rPr>
        <w:t>)</w:t>
      </w:r>
      <w:r w:rsidR="00BF6814">
        <w:rPr>
          <w:rFonts w:cstheme="minorHAnsi"/>
        </w:rPr>
        <w:t>.</w:t>
      </w:r>
    </w:p>
    <w:p w:rsidR="00F43355" w:rsidRPr="00F43355" w:rsidRDefault="00BF6814" w:rsidP="00BF6814">
      <w:pPr>
        <w:pStyle w:val="ListParagraph"/>
        <w:numPr>
          <w:ilvl w:val="1"/>
          <w:numId w:val="20"/>
        </w:numPr>
        <w:spacing w:after="120"/>
        <w:contextualSpacing w:val="0"/>
        <w:rPr>
          <w:rFonts w:cstheme="minorHAnsi"/>
          <w:bCs/>
        </w:rPr>
      </w:pPr>
      <w:r>
        <w:rPr>
          <w:rFonts w:cstheme="minorHAnsi"/>
        </w:rPr>
        <w:t>You are expected to p</w:t>
      </w:r>
      <w:r w:rsidR="00E1319D" w:rsidRPr="00BF6814">
        <w:rPr>
          <w:rFonts w:cstheme="minorHAnsi"/>
        </w:rPr>
        <w:t xml:space="preserve">rovide </w:t>
      </w:r>
      <w:r>
        <w:rPr>
          <w:rFonts w:cstheme="minorHAnsi"/>
        </w:rPr>
        <w:t xml:space="preserve">an </w:t>
      </w:r>
      <w:r w:rsidR="00E1319D" w:rsidRPr="00BF6814">
        <w:rPr>
          <w:rFonts w:cstheme="minorHAnsi"/>
        </w:rPr>
        <w:t xml:space="preserve">overview of </w:t>
      </w:r>
      <w:r>
        <w:rPr>
          <w:rFonts w:cstheme="minorHAnsi"/>
        </w:rPr>
        <w:t xml:space="preserve">the </w:t>
      </w:r>
      <w:r w:rsidR="00E1319D" w:rsidRPr="00BF6814">
        <w:rPr>
          <w:rFonts w:cstheme="minorHAnsi"/>
        </w:rPr>
        <w:t>technolo</w:t>
      </w:r>
      <w:r w:rsidR="00F43355" w:rsidRPr="00BF6814">
        <w:rPr>
          <w:rFonts w:cstheme="minorHAnsi"/>
        </w:rPr>
        <w:t>gy/service (goals and purpose)</w:t>
      </w:r>
      <w:r>
        <w:rPr>
          <w:rFonts w:cstheme="minorHAnsi"/>
        </w:rPr>
        <w:t xml:space="preserve"> and e</w:t>
      </w:r>
      <w:r w:rsidR="00E1319D" w:rsidRPr="00F43355">
        <w:rPr>
          <w:rFonts w:cstheme="minorHAnsi"/>
        </w:rPr>
        <w:t>xplain the functions of the technology in layman’s</w:t>
      </w:r>
      <w:r w:rsidR="00F43355" w:rsidRPr="00F43355">
        <w:rPr>
          <w:rFonts w:cstheme="minorHAnsi"/>
        </w:rPr>
        <w:t xml:space="preserve"> </w:t>
      </w:r>
      <w:r w:rsidR="00E1319D" w:rsidRPr="00F43355">
        <w:rPr>
          <w:rFonts w:cstheme="minorHAnsi"/>
        </w:rPr>
        <w:t>terms. The challenge is to provide a description of the components and</w:t>
      </w:r>
      <w:r w:rsidR="00F43355" w:rsidRPr="00F43355">
        <w:rPr>
          <w:rFonts w:cstheme="minorHAnsi"/>
        </w:rPr>
        <w:t xml:space="preserve"> </w:t>
      </w:r>
      <w:r w:rsidR="00E1319D" w:rsidRPr="00F43355">
        <w:rPr>
          <w:rFonts w:cstheme="minorHAnsi"/>
        </w:rPr>
        <w:t xml:space="preserve">the process underlying the technology without using jargons. </w:t>
      </w:r>
    </w:p>
    <w:p w:rsidR="00F43355" w:rsidRPr="00F43355" w:rsidRDefault="00BF6814" w:rsidP="00BF6814">
      <w:pPr>
        <w:pStyle w:val="ListParagraph"/>
        <w:numPr>
          <w:ilvl w:val="1"/>
          <w:numId w:val="20"/>
        </w:numPr>
        <w:spacing w:after="120"/>
        <w:contextualSpacing w:val="0"/>
        <w:rPr>
          <w:rFonts w:cstheme="minorHAnsi"/>
          <w:bCs/>
        </w:rPr>
      </w:pPr>
      <w:r>
        <w:rPr>
          <w:rFonts w:cstheme="minorHAnsi"/>
        </w:rPr>
        <w:t>Be sure to discuss w</w:t>
      </w:r>
      <w:r w:rsidR="00E1319D" w:rsidRPr="00F43355">
        <w:rPr>
          <w:rFonts w:cstheme="minorHAnsi"/>
        </w:rPr>
        <w:t>hat are the advantages and disadvantages of this technology compared</w:t>
      </w:r>
      <w:r w:rsidR="00F43355" w:rsidRPr="00F43355">
        <w:rPr>
          <w:rFonts w:cstheme="minorHAnsi"/>
        </w:rPr>
        <w:t xml:space="preserve"> </w:t>
      </w:r>
      <w:r w:rsidR="00E1319D" w:rsidRPr="00F43355">
        <w:rPr>
          <w:rFonts w:cstheme="minorHAnsi"/>
        </w:rPr>
        <w:t>to other existing ones</w:t>
      </w:r>
      <w:r w:rsidR="00642D2C">
        <w:rPr>
          <w:rFonts w:cstheme="minorHAnsi"/>
        </w:rPr>
        <w:t xml:space="preserve">? </w:t>
      </w:r>
      <w:r w:rsidR="00E1319D" w:rsidRPr="00F43355">
        <w:rPr>
          <w:rFonts w:cstheme="minorHAnsi"/>
        </w:rPr>
        <w:t>What are the costs and benefits of using this</w:t>
      </w:r>
      <w:r w:rsidR="00F43355" w:rsidRPr="00F43355">
        <w:rPr>
          <w:rFonts w:cstheme="minorHAnsi"/>
        </w:rPr>
        <w:t xml:space="preserve"> </w:t>
      </w:r>
      <w:r w:rsidR="00642D2C">
        <w:rPr>
          <w:rFonts w:cstheme="minorHAnsi"/>
        </w:rPr>
        <w:t>technology?</w:t>
      </w:r>
      <w:r w:rsidR="00642D2C" w:rsidRPr="00F43355">
        <w:rPr>
          <w:rFonts w:cstheme="minorHAnsi"/>
        </w:rPr>
        <w:t xml:space="preserve"> </w:t>
      </w:r>
      <w:r w:rsidR="00642D2C">
        <w:rPr>
          <w:rFonts w:cstheme="minorHAnsi"/>
        </w:rPr>
        <w:t xml:space="preserve">What problems does it solve? What problems does it create? </w:t>
      </w:r>
      <w:r w:rsidRPr="00BF6814">
        <w:rPr>
          <w:rFonts w:cstheme="minorHAnsi"/>
          <w:bCs/>
        </w:rPr>
        <w:t>If</w:t>
      </w:r>
      <w:r>
        <w:rPr>
          <w:rFonts w:cstheme="minorHAnsi"/>
          <w:bCs/>
        </w:rPr>
        <w:t xml:space="preserve"> possible, it would be great if you i</w:t>
      </w:r>
      <w:r w:rsidR="00642D2C">
        <w:rPr>
          <w:rFonts w:cstheme="minorHAnsi"/>
          <w:bCs/>
        </w:rPr>
        <w:t>nclude some brief example with monetary figures.</w:t>
      </w:r>
    </w:p>
    <w:p w:rsidR="00E1319D" w:rsidRPr="00BF6814" w:rsidRDefault="00E1319D" w:rsidP="00F43355">
      <w:pPr>
        <w:pStyle w:val="ListParagraph"/>
        <w:numPr>
          <w:ilvl w:val="0"/>
          <w:numId w:val="20"/>
        </w:numPr>
        <w:spacing w:after="120"/>
        <w:contextualSpacing w:val="0"/>
        <w:rPr>
          <w:rFonts w:cstheme="minorHAnsi"/>
          <w:bCs/>
          <w:u w:val="single"/>
        </w:rPr>
      </w:pPr>
      <w:r w:rsidRPr="00BF6814">
        <w:rPr>
          <w:rFonts w:cstheme="minorHAnsi"/>
          <w:u w:val="single"/>
        </w:rPr>
        <w:lastRenderedPageBreak/>
        <w:t>Market Analysis</w:t>
      </w:r>
      <w:r w:rsidR="00E405DC" w:rsidRPr="00BF6814">
        <w:rPr>
          <w:rFonts w:cstheme="minorHAnsi"/>
          <w:u w:val="single"/>
        </w:rPr>
        <w:t xml:space="preserve"> (</w:t>
      </w:r>
      <w:r w:rsidR="00BF6814" w:rsidRPr="00BF6814">
        <w:rPr>
          <w:rFonts w:cstheme="minorHAnsi"/>
          <w:u w:val="single"/>
        </w:rPr>
        <w:t>20</w:t>
      </w:r>
      <w:r w:rsidR="00E405DC" w:rsidRPr="00BF6814">
        <w:rPr>
          <w:rFonts w:cstheme="minorHAnsi"/>
          <w:u w:val="single"/>
        </w:rPr>
        <w:t>%</w:t>
      </w:r>
      <w:r w:rsidR="00BF6814" w:rsidRPr="00BF6814">
        <w:rPr>
          <w:rFonts w:cstheme="minorHAnsi"/>
          <w:u w:val="single"/>
        </w:rPr>
        <w:t xml:space="preserve"> of final project grade</w:t>
      </w:r>
      <w:r w:rsidR="00E405DC" w:rsidRPr="00BF6814">
        <w:rPr>
          <w:rFonts w:cstheme="minorHAnsi"/>
          <w:u w:val="single"/>
        </w:rPr>
        <w:t>)</w:t>
      </w:r>
    </w:p>
    <w:p w:rsidR="00F43355" w:rsidRPr="00F43355" w:rsidRDefault="00E1319D" w:rsidP="00F43355">
      <w:pPr>
        <w:pStyle w:val="ListParagraph"/>
        <w:numPr>
          <w:ilvl w:val="1"/>
          <w:numId w:val="20"/>
        </w:numPr>
        <w:spacing w:after="120"/>
        <w:contextualSpacing w:val="0"/>
        <w:rPr>
          <w:rFonts w:cstheme="minorHAnsi"/>
        </w:rPr>
      </w:pPr>
      <w:r w:rsidRPr="00F43355">
        <w:rPr>
          <w:rFonts w:cstheme="minorHAnsi"/>
        </w:rPr>
        <w:t xml:space="preserve">How is the market/industry defined? Who are the main players? What </w:t>
      </w:r>
      <w:r w:rsidR="00BF6814">
        <w:rPr>
          <w:rFonts w:cstheme="minorHAnsi"/>
        </w:rPr>
        <w:t>are</w:t>
      </w:r>
      <w:r w:rsidR="00F43355" w:rsidRPr="00F43355">
        <w:rPr>
          <w:rFonts w:cstheme="minorHAnsi"/>
        </w:rPr>
        <w:t xml:space="preserve"> </w:t>
      </w:r>
      <w:r w:rsidRPr="00F43355">
        <w:rPr>
          <w:rFonts w:cstheme="minorHAnsi"/>
        </w:rPr>
        <w:t>their business and market position</w:t>
      </w:r>
      <w:r w:rsidR="00E405DC">
        <w:rPr>
          <w:rFonts w:cstheme="minorHAnsi"/>
        </w:rPr>
        <w:t>s</w:t>
      </w:r>
      <w:r w:rsidRPr="00F43355">
        <w:rPr>
          <w:rFonts w:cstheme="minorHAnsi"/>
        </w:rPr>
        <w:t xml:space="preserve"> (Are they small firms or large</w:t>
      </w:r>
      <w:r w:rsidR="00F43355" w:rsidRPr="00F43355">
        <w:rPr>
          <w:rFonts w:cstheme="minorHAnsi"/>
        </w:rPr>
        <w:t xml:space="preserve"> </w:t>
      </w:r>
      <w:r w:rsidRPr="00F43355">
        <w:rPr>
          <w:rFonts w:cstheme="minorHAnsi"/>
        </w:rPr>
        <w:t xml:space="preserve">organizations? </w:t>
      </w:r>
      <w:r w:rsidR="00BF6814">
        <w:rPr>
          <w:rFonts w:cstheme="minorHAnsi"/>
        </w:rPr>
        <w:t>Is their stock publicly traded?</w:t>
      </w:r>
      <w:r w:rsidRPr="00F43355">
        <w:rPr>
          <w:rFonts w:cstheme="minorHAnsi"/>
        </w:rPr>
        <w:t xml:space="preserve"> What are their products</w:t>
      </w:r>
      <w:r w:rsidR="00F43355" w:rsidRPr="00F43355">
        <w:rPr>
          <w:rFonts w:cstheme="minorHAnsi"/>
        </w:rPr>
        <w:t xml:space="preserve"> </w:t>
      </w:r>
      <w:r w:rsidRPr="00F43355">
        <w:rPr>
          <w:rFonts w:cstheme="minorHAnsi"/>
        </w:rPr>
        <w:t>and services? What are potential substitutes? Who are their customers?</w:t>
      </w:r>
      <w:r w:rsidR="00F43355" w:rsidRPr="00F43355">
        <w:rPr>
          <w:rFonts w:cstheme="minorHAnsi"/>
        </w:rPr>
        <w:t xml:space="preserve"> </w:t>
      </w:r>
      <w:r w:rsidR="00BF6814">
        <w:rPr>
          <w:rFonts w:cstheme="minorHAnsi"/>
        </w:rPr>
        <w:t>Who are their suppliers?</w:t>
      </w:r>
    </w:p>
    <w:p w:rsidR="00F43355" w:rsidRPr="00F43355" w:rsidRDefault="00E1319D" w:rsidP="00F43355">
      <w:pPr>
        <w:pStyle w:val="ListParagraph"/>
        <w:numPr>
          <w:ilvl w:val="1"/>
          <w:numId w:val="20"/>
        </w:numPr>
        <w:spacing w:after="120"/>
        <w:contextualSpacing w:val="0"/>
        <w:rPr>
          <w:rFonts w:cstheme="minorHAnsi"/>
        </w:rPr>
      </w:pPr>
      <w:r w:rsidRPr="00F43355">
        <w:rPr>
          <w:rFonts w:cstheme="minorHAnsi"/>
        </w:rPr>
        <w:t>How do they compete against each other? What are the critical drivers</w:t>
      </w:r>
      <w:r w:rsidR="00F43355" w:rsidRPr="00F43355">
        <w:rPr>
          <w:rFonts w:cstheme="minorHAnsi"/>
        </w:rPr>
        <w:t xml:space="preserve"> </w:t>
      </w:r>
      <w:r w:rsidRPr="00F43355">
        <w:rPr>
          <w:rFonts w:cstheme="minorHAnsi"/>
        </w:rPr>
        <w:t>that make the market leaders successful? What are competitive barriers?</w:t>
      </w:r>
      <w:r w:rsidR="00BF6814" w:rsidRPr="00BF6814">
        <w:rPr>
          <w:rFonts w:cstheme="minorHAnsi"/>
        </w:rPr>
        <w:t xml:space="preserve"> </w:t>
      </w:r>
      <w:r w:rsidR="00BF6814" w:rsidRPr="00F43355">
        <w:rPr>
          <w:rFonts w:cstheme="minorHAnsi"/>
        </w:rPr>
        <w:t>What types of revenue streams characterize the players? What types of revenue streams characterize the industry as a whole?</w:t>
      </w:r>
    </w:p>
    <w:p w:rsidR="00652184" w:rsidRPr="003A57C8" w:rsidRDefault="00E405DC" w:rsidP="003A57C8">
      <w:pPr>
        <w:pStyle w:val="ListParagraph"/>
        <w:numPr>
          <w:ilvl w:val="0"/>
          <w:numId w:val="20"/>
        </w:numPr>
        <w:spacing w:after="120"/>
        <w:contextualSpacing w:val="0"/>
        <w:rPr>
          <w:rFonts w:cstheme="minorHAnsi"/>
        </w:rPr>
      </w:pPr>
      <w:r w:rsidRPr="00BF6814">
        <w:rPr>
          <w:rFonts w:cstheme="minorHAnsi"/>
          <w:u w:val="single"/>
        </w:rPr>
        <w:t>P</w:t>
      </w:r>
      <w:r w:rsidR="00E1319D" w:rsidRPr="00BF6814">
        <w:rPr>
          <w:rFonts w:cstheme="minorHAnsi"/>
          <w:u w:val="single"/>
        </w:rPr>
        <w:t>rediction of the future of your chos</w:t>
      </w:r>
      <w:r w:rsidR="00F43355" w:rsidRPr="00BF6814">
        <w:rPr>
          <w:rFonts w:cstheme="minorHAnsi"/>
          <w:u w:val="single"/>
        </w:rPr>
        <w:t>en topic (i.e. product/service)</w:t>
      </w:r>
      <w:r w:rsidR="00BF6814" w:rsidRPr="00BF6814">
        <w:rPr>
          <w:rFonts w:cstheme="minorHAnsi"/>
          <w:u w:val="single"/>
        </w:rPr>
        <w:t xml:space="preserve"> (10% of final project grade)</w:t>
      </w:r>
      <w:r w:rsidRPr="00E405DC">
        <w:rPr>
          <w:rFonts w:cstheme="minorHAnsi"/>
        </w:rPr>
        <w:t xml:space="preserve">. </w:t>
      </w:r>
      <w:r w:rsidR="00E1319D" w:rsidRPr="00E405DC">
        <w:rPr>
          <w:rFonts w:cstheme="minorHAnsi"/>
        </w:rPr>
        <w:t xml:space="preserve">What do you see as future trends </w:t>
      </w:r>
      <w:r w:rsidR="00BF6814">
        <w:rPr>
          <w:rFonts w:cstheme="minorHAnsi"/>
        </w:rPr>
        <w:t>of your chosen product/service?</w:t>
      </w:r>
    </w:p>
    <w:p w:rsidR="00BF6814" w:rsidRDefault="00BF6814" w:rsidP="00BF6814">
      <w:pPr>
        <w:spacing w:after="120"/>
        <w:rPr>
          <w:rFonts w:cstheme="minorHAnsi"/>
        </w:rPr>
      </w:pPr>
      <w:r>
        <w:rPr>
          <w:rFonts w:cstheme="minorHAnsi"/>
        </w:rPr>
        <w:t>Overall, always keep in mind this is an executive report that you could very well be handing over to your future employer or partner. Managers, and in particular those from areas other than IT, are much more interested in the business implications the technology or service than in the engineering details of it.</w:t>
      </w:r>
    </w:p>
    <w:p w:rsidR="00BF6814" w:rsidRPr="003A57C8" w:rsidRDefault="003A57C8" w:rsidP="003A57C8">
      <w:pPr>
        <w:spacing w:after="120"/>
        <w:rPr>
          <w:rFonts w:cstheme="minorHAnsi"/>
        </w:rPr>
      </w:pPr>
      <w:r>
        <w:rPr>
          <w:rFonts w:cstheme="minorHAnsi"/>
        </w:rPr>
        <w:t>In sum, your final project grade consists of a proposal (10%), presentation to peers (40%), description of technology or service (20%), market analysis (20%), and prediction of future developments (10%).</w:t>
      </w:r>
    </w:p>
    <w:p w:rsidR="00A80525" w:rsidRPr="00E71469" w:rsidRDefault="00A80525" w:rsidP="00501D22">
      <w:pPr>
        <w:pStyle w:val="Heading2"/>
      </w:pPr>
      <w:r w:rsidRPr="00E71469">
        <w:t xml:space="preserve">PARTICIPATION </w:t>
      </w:r>
      <w:r w:rsidR="0039671E">
        <w:t>&amp; IN-CLASS QUIZZES</w:t>
      </w:r>
    </w:p>
    <w:p w:rsidR="0039671E" w:rsidRDefault="0039671E" w:rsidP="0039671E">
      <w:pPr>
        <w:pStyle w:val="NoSpacing"/>
        <w:rPr>
          <w:szCs w:val="24"/>
        </w:rPr>
      </w:pPr>
      <w:r w:rsidRPr="0039671E">
        <w:rPr>
          <w:szCs w:val="24"/>
        </w:rPr>
        <w:t>In-class quizzes will be given periodically throughout the course of the semester. They</w:t>
      </w:r>
      <w:r>
        <w:rPr>
          <w:szCs w:val="24"/>
        </w:rPr>
        <w:t xml:space="preserve"> </w:t>
      </w:r>
      <w:r w:rsidRPr="0039671E">
        <w:rPr>
          <w:szCs w:val="24"/>
        </w:rPr>
        <w:t>will target material covered in the previous class, material that you were</w:t>
      </w:r>
      <w:r>
        <w:rPr>
          <w:szCs w:val="24"/>
        </w:rPr>
        <w:t xml:space="preserve"> </w:t>
      </w:r>
      <w:r w:rsidRPr="0039671E">
        <w:rPr>
          <w:szCs w:val="24"/>
        </w:rPr>
        <w:t xml:space="preserve">asked to prepare for </w:t>
      </w:r>
      <w:r>
        <w:rPr>
          <w:szCs w:val="24"/>
        </w:rPr>
        <w:t>class, or material covered during the class in which the quiz takes place</w:t>
      </w:r>
      <w:r w:rsidRPr="0039671E">
        <w:rPr>
          <w:szCs w:val="24"/>
        </w:rPr>
        <w:t>. These are designed to help me to evaluate how well</w:t>
      </w:r>
      <w:r>
        <w:rPr>
          <w:szCs w:val="24"/>
        </w:rPr>
        <w:t xml:space="preserve"> </w:t>
      </w:r>
      <w:r w:rsidRPr="0039671E">
        <w:rPr>
          <w:szCs w:val="24"/>
        </w:rPr>
        <w:t xml:space="preserve">the class understands the material that we have recently covered. They </w:t>
      </w:r>
      <w:r w:rsidRPr="008B4A71">
        <w:rPr>
          <w:szCs w:val="24"/>
          <w:u w:val="single"/>
        </w:rPr>
        <w:t>will take place at any time during the class</w:t>
      </w:r>
      <w:r w:rsidR="009C0C2D" w:rsidRPr="008B4A71">
        <w:rPr>
          <w:szCs w:val="24"/>
          <w:u w:val="single"/>
        </w:rPr>
        <w:t xml:space="preserve"> session</w:t>
      </w:r>
      <w:r>
        <w:rPr>
          <w:szCs w:val="24"/>
        </w:rPr>
        <w:t xml:space="preserve">. </w:t>
      </w:r>
      <w:r w:rsidRPr="0039671E">
        <w:rPr>
          <w:szCs w:val="24"/>
        </w:rPr>
        <w:t>Quizzes will be graded on a 10-point scale. Students</w:t>
      </w:r>
      <w:r>
        <w:rPr>
          <w:szCs w:val="24"/>
        </w:rPr>
        <w:t xml:space="preserve"> </w:t>
      </w:r>
      <w:r w:rsidRPr="0039671E">
        <w:rPr>
          <w:szCs w:val="24"/>
        </w:rPr>
        <w:t xml:space="preserve">who take a quiz will automatically earn </w:t>
      </w:r>
      <w:r>
        <w:rPr>
          <w:szCs w:val="24"/>
        </w:rPr>
        <w:t>6</w:t>
      </w:r>
      <w:r w:rsidRPr="0039671E">
        <w:rPr>
          <w:szCs w:val="24"/>
        </w:rPr>
        <w:t xml:space="preserve"> out of 10 points</w:t>
      </w:r>
      <w:r w:rsidR="008B4A71">
        <w:rPr>
          <w:szCs w:val="24"/>
        </w:rPr>
        <w:t xml:space="preserve"> (a bonus for your attendance!)</w:t>
      </w:r>
      <w:r>
        <w:rPr>
          <w:szCs w:val="24"/>
        </w:rPr>
        <w:t>. T</w:t>
      </w:r>
      <w:r w:rsidRPr="0039671E">
        <w:rPr>
          <w:szCs w:val="24"/>
        </w:rPr>
        <w:t xml:space="preserve">he remaining </w:t>
      </w:r>
      <w:r>
        <w:rPr>
          <w:szCs w:val="24"/>
        </w:rPr>
        <w:t xml:space="preserve">4 </w:t>
      </w:r>
      <w:r w:rsidRPr="0039671E">
        <w:rPr>
          <w:szCs w:val="24"/>
        </w:rPr>
        <w:t>points will</w:t>
      </w:r>
      <w:r>
        <w:rPr>
          <w:szCs w:val="24"/>
        </w:rPr>
        <w:t xml:space="preserve"> be based upon quiz performance</w:t>
      </w:r>
      <w:r w:rsidRPr="0039671E">
        <w:rPr>
          <w:szCs w:val="24"/>
        </w:rPr>
        <w:t>.</w:t>
      </w:r>
    </w:p>
    <w:p w:rsidR="0039671E" w:rsidRDefault="0039671E" w:rsidP="0039671E">
      <w:pPr>
        <w:pStyle w:val="NoSpacing"/>
        <w:rPr>
          <w:szCs w:val="24"/>
        </w:rPr>
      </w:pPr>
    </w:p>
    <w:p w:rsidR="00C63093" w:rsidRDefault="0039671E" w:rsidP="0039671E">
      <w:pPr>
        <w:pStyle w:val="NoSpacing"/>
        <w:rPr>
          <w:szCs w:val="24"/>
        </w:rPr>
      </w:pPr>
      <w:r>
        <w:rPr>
          <w:szCs w:val="24"/>
        </w:rPr>
        <w:t xml:space="preserve">The quizzes will take place in random dates, and the total number of quizzes will be between 10 and </w:t>
      </w:r>
      <w:r w:rsidR="00E335CE">
        <w:rPr>
          <w:szCs w:val="24"/>
        </w:rPr>
        <w:t>15</w:t>
      </w:r>
      <w:r>
        <w:rPr>
          <w:szCs w:val="24"/>
        </w:rPr>
        <w:t xml:space="preserve">. </w:t>
      </w:r>
      <w:r w:rsidR="00E335CE">
        <w:rPr>
          <w:szCs w:val="24"/>
        </w:rPr>
        <w:t>Your grade for P</w:t>
      </w:r>
      <w:r w:rsidR="00E108AA">
        <w:rPr>
          <w:szCs w:val="24"/>
        </w:rPr>
        <w:t xml:space="preserve">articipation and </w:t>
      </w:r>
      <w:r w:rsidR="00E335CE">
        <w:rPr>
          <w:szCs w:val="24"/>
        </w:rPr>
        <w:t>I</w:t>
      </w:r>
      <w:r w:rsidR="00E108AA">
        <w:rPr>
          <w:szCs w:val="24"/>
        </w:rPr>
        <w:t xml:space="preserve">n-class </w:t>
      </w:r>
      <w:r w:rsidR="00E335CE">
        <w:rPr>
          <w:szCs w:val="24"/>
        </w:rPr>
        <w:t xml:space="preserve">Quizzes, which represents </w:t>
      </w:r>
      <w:r w:rsidR="008B4A71">
        <w:rPr>
          <w:szCs w:val="24"/>
        </w:rPr>
        <w:t>15</w:t>
      </w:r>
      <w:r w:rsidR="00E335CE">
        <w:rPr>
          <w:szCs w:val="24"/>
        </w:rPr>
        <w:t xml:space="preserve">% of your final grade, </w:t>
      </w:r>
      <w:r w:rsidR="00A11737">
        <w:rPr>
          <w:szCs w:val="24"/>
        </w:rPr>
        <w:t xml:space="preserve">will be </w:t>
      </w:r>
      <w:r w:rsidR="009C40AA">
        <w:rPr>
          <w:szCs w:val="24"/>
        </w:rPr>
        <w:t xml:space="preserve">computed as your average score across all the in-class quizzes </w:t>
      </w:r>
      <w:r w:rsidR="00A11737">
        <w:rPr>
          <w:szCs w:val="24"/>
        </w:rPr>
        <w:t>that have taken place by the end of the course</w:t>
      </w:r>
      <w:r w:rsidR="00E335CE">
        <w:rPr>
          <w:szCs w:val="24"/>
        </w:rPr>
        <w:t xml:space="preserve"> minus one</w:t>
      </w:r>
      <w:r w:rsidR="00A11737">
        <w:rPr>
          <w:szCs w:val="24"/>
        </w:rPr>
        <w:t xml:space="preserve">. </w:t>
      </w:r>
      <w:r w:rsidR="00E335CE">
        <w:rPr>
          <w:szCs w:val="24"/>
        </w:rPr>
        <w:t>The quiz with your lowest grade (that may be a zero in case of an absence) will be dropped out of the calculation. For example, if we have 13 quizzes in total, but you did not come to class the day we had one of them, your awarded points for Participation and In-class Quizzes will be the average score of the 12 quizzes you did take.</w:t>
      </w:r>
    </w:p>
    <w:p w:rsidR="00E335CE" w:rsidRDefault="00E335CE" w:rsidP="0039671E">
      <w:pPr>
        <w:pStyle w:val="NoSpacing"/>
        <w:rPr>
          <w:szCs w:val="24"/>
        </w:rPr>
      </w:pPr>
    </w:p>
    <w:p w:rsidR="00A11737" w:rsidRDefault="00A11737" w:rsidP="0039671E">
      <w:pPr>
        <w:pStyle w:val="NoSpacing"/>
        <w:rPr>
          <w:szCs w:val="24"/>
        </w:rPr>
      </w:pPr>
      <w:r>
        <w:rPr>
          <w:szCs w:val="24"/>
        </w:rPr>
        <w:t>In addition to the quizzes, which serve you to earn poi</w:t>
      </w:r>
      <w:r w:rsidR="00AC16BC">
        <w:rPr>
          <w:szCs w:val="24"/>
        </w:rPr>
        <w:t>nts, you may have participation</w:t>
      </w:r>
      <w:r>
        <w:rPr>
          <w:szCs w:val="24"/>
        </w:rPr>
        <w:t xml:space="preserve"> points deducted by any of the following reasons:</w:t>
      </w:r>
    </w:p>
    <w:p w:rsidR="00E335CE" w:rsidRDefault="00E335CE" w:rsidP="0039671E">
      <w:pPr>
        <w:pStyle w:val="NoSpacing"/>
        <w:rPr>
          <w:szCs w:val="24"/>
        </w:rPr>
      </w:pPr>
    </w:p>
    <w:p w:rsidR="00A11737" w:rsidRDefault="00A11737" w:rsidP="00A11737">
      <w:pPr>
        <w:pStyle w:val="NoSpacing"/>
        <w:numPr>
          <w:ilvl w:val="0"/>
          <w:numId w:val="15"/>
        </w:numPr>
      </w:pPr>
      <w:r w:rsidRPr="00A11737">
        <w:t xml:space="preserve">An </w:t>
      </w:r>
      <w:r w:rsidRPr="00990232">
        <w:rPr>
          <w:u w:val="single"/>
        </w:rPr>
        <w:t>unexcused absence to a session with a guest speaker</w:t>
      </w:r>
      <w:r w:rsidR="00BB4EA6">
        <w:t xml:space="preserve">. </w:t>
      </w:r>
      <w:r w:rsidR="008B4A71">
        <w:t>4</w:t>
      </w:r>
      <w:r w:rsidRPr="00A11737">
        <w:t>% of your final grade will deduct</w:t>
      </w:r>
      <w:r>
        <w:t>ed for each absence. Attendance to these sessions will be registered through a sign-in sheet.</w:t>
      </w:r>
      <w:r w:rsidR="009C40AA">
        <w:t xml:space="preserve"> Excused absence</w:t>
      </w:r>
      <w:r w:rsidR="00AC16BC">
        <w:t>s will be</w:t>
      </w:r>
      <w:r w:rsidR="009C40AA">
        <w:t xml:space="preserve"> considered in the same way as they are considered for exams (see above).</w:t>
      </w:r>
    </w:p>
    <w:p w:rsidR="00E335CE" w:rsidRPr="00A11737" w:rsidRDefault="00E335CE" w:rsidP="00E335CE">
      <w:pPr>
        <w:pStyle w:val="NoSpacing"/>
        <w:ind w:left="720"/>
      </w:pPr>
    </w:p>
    <w:p w:rsidR="00A11737" w:rsidRDefault="00A11737" w:rsidP="00A11737">
      <w:pPr>
        <w:pStyle w:val="NoSpacing"/>
        <w:numPr>
          <w:ilvl w:val="0"/>
          <w:numId w:val="15"/>
        </w:numPr>
      </w:pPr>
      <w:r>
        <w:t xml:space="preserve">Engaging in </w:t>
      </w:r>
      <w:r w:rsidRPr="00990232">
        <w:rPr>
          <w:u w:val="single"/>
        </w:rPr>
        <w:t>disruptive behavior</w:t>
      </w:r>
      <w:r w:rsidRPr="00A11737">
        <w:t xml:space="preserve"> </w:t>
      </w:r>
      <w:r>
        <w:t xml:space="preserve">in class. Disruptive behavior </w:t>
      </w:r>
      <w:r w:rsidRPr="00A11737">
        <w:t>includes things such as talking in class, getting</w:t>
      </w:r>
      <w:r>
        <w:t xml:space="preserve"> </w:t>
      </w:r>
      <w:r w:rsidRPr="00A11737">
        <w:t xml:space="preserve">up to walk around, ringing cell phones, </w:t>
      </w:r>
      <w:r w:rsidR="0035364E">
        <w:t xml:space="preserve">sleeping, </w:t>
      </w:r>
      <w:r w:rsidRPr="00A11737">
        <w:t>or any other behavior that would disturb your</w:t>
      </w:r>
      <w:r>
        <w:t xml:space="preserve"> </w:t>
      </w:r>
      <w:r w:rsidRPr="00A11737">
        <w:t>classmates</w:t>
      </w:r>
      <w:r w:rsidR="00BB4EA6">
        <w:t>.</w:t>
      </w:r>
      <w:r>
        <w:t xml:space="preserve"> </w:t>
      </w:r>
      <w:r w:rsidR="008B4A71">
        <w:t>2</w:t>
      </w:r>
      <w:r>
        <w:t>% of your final grade will be deducted for each occurrence</w:t>
      </w:r>
      <w:r w:rsidR="00BB4EA6">
        <w:t xml:space="preserve"> of any of these events</w:t>
      </w:r>
      <w:r w:rsidR="00E335CE">
        <w:t>.</w:t>
      </w:r>
    </w:p>
    <w:p w:rsidR="00E335CE" w:rsidRDefault="00E335CE" w:rsidP="00E335CE">
      <w:pPr>
        <w:pStyle w:val="NoSpacing"/>
      </w:pPr>
    </w:p>
    <w:p w:rsidR="00A11737" w:rsidRDefault="00A11737" w:rsidP="00BB4EA6">
      <w:pPr>
        <w:pStyle w:val="NoSpacing"/>
        <w:numPr>
          <w:ilvl w:val="0"/>
          <w:numId w:val="15"/>
        </w:numPr>
      </w:pPr>
      <w:r>
        <w:t>Unless instructed, t</w:t>
      </w:r>
      <w:r w:rsidRPr="00A11737">
        <w:t xml:space="preserve">he </w:t>
      </w:r>
      <w:r w:rsidRPr="00990232">
        <w:rPr>
          <w:u w:val="single"/>
        </w:rPr>
        <w:t>usage of any electronic device</w:t>
      </w:r>
      <w:r w:rsidRPr="00A11737">
        <w:t xml:space="preserve"> </w:t>
      </w:r>
      <w:r>
        <w:t xml:space="preserve">such as </w:t>
      </w:r>
      <w:r w:rsidRPr="00A11737">
        <w:t xml:space="preserve">your laptop, cell phone, beeper, and </w:t>
      </w:r>
      <w:r>
        <w:t xml:space="preserve">any </w:t>
      </w:r>
      <w:r w:rsidRPr="00A11737">
        <w:t>other such equipment during class sessions</w:t>
      </w:r>
      <w:r>
        <w:t xml:space="preserve">. </w:t>
      </w:r>
      <w:r w:rsidR="008B4A71">
        <w:t>2</w:t>
      </w:r>
      <w:r>
        <w:t>% of your final grade will be deducted for each occ</w:t>
      </w:r>
      <w:r w:rsidR="00594721">
        <w:t>urrence of any of these events.</w:t>
      </w:r>
    </w:p>
    <w:p w:rsidR="00E335CE" w:rsidRDefault="00E335CE" w:rsidP="00E335CE">
      <w:pPr>
        <w:pStyle w:val="NoSpacing"/>
      </w:pPr>
    </w:p>
    <w:p w:rsidR="00E335CE" w:rsidRPr="00A11737" w:rsidRDefault="00E335CE" w:rsidP="00E335CE">
      <w:pPr>
        <w:pStyle w:val="NoSpacing"/>
      </w:pPr>
      <w:r>
        <w:t>For example, if through the quizzes you had earned 1</w:t>
      </w:r>
      <w:r w:rsidR="008B4A71">
        <w:t>2</w:t>
      </w:r>
      <w:r>
        <w:t xml:space="preserve">% of the available </w:t>
      </w:r>
      <w:r w:rsidR="008B4A71">
        <w:t>15</w:t>
      </w:r>
      <w:r>
        <w:t>% for Participation and In-</w:t>
      </w:r>
      <w:r w:rsidR="009C40AA">
        <w:t>c</w:t>
      </w:r>
      <w:r>
        <w:t xml:space="preserve">lass Quizzes, </w:t>
      </w:r>
      <w:r w:rsidR="009C40AA">
        <w:t>but you miss</w:t>
      </w:r>
      <w:r w:rsidR="00486863">
        <w:t>ed</w:t>
      </w:r>
      <w:r w:rsidR="009C40AA">
        <w:t xml:space="preserve"> a guest speaker session without a valid excuse, you will only be awarded </w:t>
      </w:r>
      <w:r w:rsidR="008B4A71">
        <w:t>8</w:t>
      </w:r>
      <w:r w:rsidR="009C40AA">
        <w:t>% for Participation and In-class Quizzes.</w:t>
      </w:r>
    </w:p>
    <w:p w:rsidR="0039671E" w:rsidRDefault="0039671E" w:rsidP="0039671E">
      <w:pPr>
        <w:pStyle w:val="NoSpacing"/>
        <w:rPr>
          <w:szCs w:val="24"/>
        </w:rPr>
      </w:pPr>
    </w:p>
    <w:p w:rsidR="00A601CA" w:rsidRDefault="00A601CA" w:rsidP="0039671E">
      <w:pPr>
        <w:pStyle w:val="Heading2"/>
      </w:pPr>
      <w:r>
        <w:t>FINAL GRADE</w:t>
      </w:r>
    </w:p>
    <w:p w:rsidR="00A601CA" w:rsidRDefault="00A601CA" w:rsidP="00A601CA">
      <w:r>
        <w:t>Your final grade will be converted to a letter grade according to the following table:</w:t>
      </w:r>
    </w:p>
    <w:p w:rsidR="00A601CA" w:rsidRPr="00A601CA" w:rsidRDefault="00A601CA" w:rsidP="00486863">
      <w:pPr>
        <w:pStyle w:val="NoSpacing"/>
        <w:rPr>
          <w:lang w:val="es-CR"/>
        </w:rPr>
      </w:pPr>
      <w:r>
        <w:tab/>
      </w:r>
      <w:r>
        <w:rPr>
          <w:lang w:val="es-CR"/>
        </w:rPr>
        <w:t>A</w:t>
      </w:r>
      <w:r>
        <w:rPr>
          <w:lang w:val="es-CR"/>
        </w:rPr>
        <w:tab/>
      </w:r>
      <w:r>
        <w:sym w:font="Wingdings" w:char="F0DF"/>
      </w:r>
      <w:r w:rsidRPr="007A70CB">
        <w:rPr>
          <w:lang w:val="es-CR"/>
        </w:rPr>
        <w:t xml:space="preserve"> 9</w:t>
      </w:r>
      <w:r w:rsidRPr="00A601CA">
        <w:rPr>
          <w:lang w:val="es-CR"/>
        </w:rPr>
        <w:t>0% ≤ Final Grade</w:t>
      </w:r>
    </w:p>
    <w:p w:rsidR="00A601CA" w:rsidRPr="00A601CA" w:rsidRDefault="00A601CA" w:rsidP="00486863">
      <w:pPr>
        <w:pStyle w:val="NoSpacing"/>
        <w:rPr>
          <w:lang w:val="es-CR"/>
        </w:rPr>
      </w:pPr>
      <w:r>
        <w:rPr>
          <w:lang w:val="es-CR"/>
        </w:rPr>
        <w:tab/>
        <w:t>B</w:t>
      </w:r>
      <w:r>
        <w:rPr>
          <w:lang w:val="es-CR"/>
        </w:rPr>
        <w:tab/>
      </w:r>
      <w:r>
        <w:sym w:font="Wingdings" w:char="F0DF"/>
      </w:r>
      <w:r w:rsidRPr="00A601CA">
        <w:rPr>
          <w:lang w:val="es-CR"/>
        </w:rPr>
        <w:t xml:space="preserve"> 80% ≤ Final Grade &lt; 90%</w:t>
      </w:r>
    </w:p>
    <w:p w:rsidR="00A601CA" w:rsidRPr="00A601CA" w:rsidRDefault="00A601CA" w:rsidP="00486863">
      <w:pPr>
        <w:pStyle w:val="NoSpacing"/>
        <w:rPr>
          <w:lang w:val="es-CR"/>
        </w:rPr>
      </w:pPr>
      <w:r w:rsidRPr="00A601CA">
        <w:rPr>
          <w:lang w:val="es-CR"/>
        </w:rPr>
        <w:tab/>
        <w:t>C</w:t>
      </w:r>
      <w:r>
        <w:rPr>
          <w:lang w:val="es-CR"/>
        </w:rPr>
        <w:tab/>
      </w:r>
      <w:r>
        <w:sym w:font="Wingdings" w:char="F0DF"/>
      </w:r>
      <w:r w:rsidRPr="00A601CA">
        <w:rPr>
          <w:lang w:val="es-CR"/>
        </w:rPr>
        <w:t xml:space="preserve"> 70% ≤ Final Grade &lt; 80%</w:t>
      </w:r>
    </w:p>
    <w:p w:rsidR="00A601CA" w:rsidRPr="007A70CB" w:rsidRDefault="00A601CA" w:rsidP="00486863">
      <w:pPr>
        <w:pStyle w:val="NoSpacing"/>
        <w:rPr>
          <w:lang w:val="es-CR"/>
        </w:rPr>
      </w:pPr>
      <w:r w:rsidRPr="00A601CA">
        <w:rPr>
          <w:lang w:val="es-CR"/>
        </w:rPr>
        <w:tab/>
      </w:r>
      <w:r w:rsidRPr="007A70CB">
        <w:rPr>
          <w:lang w:val="es-CR"/>
        </w:rPr>
        <w:t>D</w:t>
      </w:r>
      <w:r w:rsidRPr="007A70CB">
        <w:rPr>
          <w:lang w:val="es-CR"/>
        </w:rPr>
        <w:tab/>
      </w:r>
      <w:r>
        <w:sym w:font="Wingdings" w:char="F0DF"/>
      </w:r>
      <w:r w:rsidRPr="007A70CB">
        <w:rPr>
          <w:lang w:val="es-CR"/>
        </w:rPr>
        <w:t xml:space="preserve"> 60% ≤ Final Grade &lt; 70%</w:t>
      </w:r>
    </w:p>
    <w:p w:rsidR="00A601CA" w:rsidRDefault="00A601CA" w:rsidP="00486863">
      <w:pPr>
        <w:pStyle w:val="NoSpacing"/>
        <w:rPr>
          <w:lang w:val="es-CR"/>
        </w:rPr>
      </w:pPr>
      <w:r w:rsidRPr="007A70CB">
        <w:rPr>
          <w:lang w:val="es-CR"/>
        </w:rPr>
        <w:tab/>
        <w:t>F</w:t>
      </w:r>
      <w:r w:rsidRPr="007A70CB">
        <w:rPr>
          <w:lang w:val="es-CR"/>
        </w:rPr>
        <w:tab/>
      </w:r>
      <w:r>
        <w:sym w:font="Wingdings" w:char="F0DF"/>
      </w:r>
      <w:r w:rsidRPr="007A70CB">
        <w:rPr>
          <w:lang w:val="es-CR"/>
        </w:rPr>
        <w:t xml:space="preserve">   0% ≤ Final Grade &lt; 60%</w:t>
      </w:r>
    </w:p>
    <w:p w:rsidR="00486863" w:rsidRPr="007A70CB" w:rsidRDefault="00486863" w:rsidP="00486863">
      <w:pPr>
        <w:pStyle w:val="NoSpacing"/>
        <w:rPr>
          <w:lang w:val="es-CR"/>
        </w:rPr>
      </w:pPr>
    </w:p>
    <w:p w:rsidR="00A601CA" w:rsidRPr="00AC16BC" w:rsidRDefault="00A601CA" w:rsidP="00A601CA">
      <w:pPr>
        <w:spacing w:after="0"/>
        <w:rPr>
          <w:rFonts w:eastAsia="SimSun"/>
          <w:szCs w:val="24"/>
          <w:lang w:eastAsia="zh-CN"/>
        </w:rPr>
      </w:pPr>
      <w:r w:rsidRPr="00AC16BC">
        <w:rPr>
          <w:rFonts w:eastAsia="SimSun"/>
          <w:szCs w:val="24"/>
          <w:lang w:eastAsia="zh-CN"/>
        </w:rPr>
        <w:t xml:space="preserve">Students taking this course on a </w:t>
      </w:r>
      <w:r w:rsidRPr="00AC16BC">
        <w:rPr>
          <w:rFonts w:eastAsia="SimSun"/>
          <w:szCs w:val="24"/>
          <w:u w:val="single"/>
          <w:lang w:eastAsia="zh-CN"/>
        </w:rPr>
        <w:t>pass/fail</w:t>
      </w:r>
      <w:r w:rsidRPr="00AC16BC">
        <w:rPr>
          <w:rFonts w:eastAsia="SimSun"/>
          <w:szCs w:val="24"/>
          <w:lang w:eastAsia="zh-CN"/>
        </w:rPr>
        <w:t xml:space="preserve"> basis will be assigned an “S” for their performance only if they would have received the grade of “C” or better (i.e., above or equal to 70%) if they had enrolled in the course on a regular letter-grade basis.</w:t>
      </w:r>
    </w:p>
    <w:p w:rsidR="00A601CA" w:rsidRPr="00AC16BC" w:rsidRDefault="00A601CA" w:rsidP="00A601CA">
      <w:pPr>
        <w:spacing w:after="0"/>
        <w:rPr>
          <w:szCs w:val="24"/>
        </w:rPr>
      </w:pPr>
    </w:p>
    <w:p w:rsidR="00A601CA" w:rsidRDefault="00A601CA" w:rsidP="00A601CA">
      <w:pPr>
        <w:spacing w:after="0"/>
        <w:rPr>
          <w:szCs w:val="24"/>
        </w:rPr>
      </w:pPr>
      <w:r w:rsidRPr="00AC16BC">
        <w:rPr>
          <w:szCs w:val="24"/>
          <w:u w:val="single"/>
        </w:rPr>
        <w:t>Posted Letter grades are FINAL</w:t>
      </w:r>
      <w:r w:rsidRPr="00AC16BC">
        <w:rPr>
          <w:b/>
          <w:szCs w:val="24"/>
        </w:rPr>
        <w:t xml:space="preserve">. </w:t>
      </w:r>
      <w:r w:rsidRPr="00AC16BC">
        <w:rPr>
          <w:szCs w:val="24"/>
        </w:rPr>
        <w:t>Unfortunately, there will always be a significant number of students that end up missing a higher letter grade by 1% or 2%. No matter where I draw the line, this will occur. Therefore, I am not able to make arbitrary adjustments once all the scores are in without undermining the whole grading system.</w:t>
      </w:r>
    </w:p>
    <w:p w:rsidR="00AC16BC" w:rsidRPr="00AC16BC" w:rsidRDefault="00AC16BC" w:rsidP="00A601CA">
      <w:pPr>
        <w:spacing w:after="0"/>
        <w:rPr>
          <w:b/>
          <w:szCs w:val="24"/>
        </w:rPr>
      </w:pPr>
    </w:p>
    <w:p w:rsidR="00A80525" w:rsidRPr="003A6D80" w:rsidRDefault="00A80525" w:rsidP="001E650B">
      <w:pPr>
        <w:pStyle w:val="Heading1"/>
      </w:pPr>
      <w:r w:rsidRPr="003A6D80">
        <w:t>COURSE POLICIES</w:t>
      </w:r>
    </w:p>
    <w:p w:rsidR="00E108AA" w:rsidRPr="003A6D80" w:rsidRDefault="00E108AA" w:rsidP="00E108AA">
      <w:pPr>
        <w:pStyle w:val="Heading2"/>
      </w:pPr>
      <w:r>
        <w:t>THE GEORGIA TECH HONOR CODE</w:t>
      </w:r>
    </w:p>
    <w:p w:rsidR="00E108AA" w:rsidRDefault="00E108AA" w:rsidP="00E108AA">
      <w:pPr>
        <w:pStyle w:val="NoSpacing"/>
      </w:pPr>
      <w:r w:rsidRPr="00E108AA">
        <w:t>The Georgia Tech Honor code applies to all aspects of the course. Plagiarism will be reported to the Dean of Students office. Please pay attention to following statements, which are quotes or adoptions directly from Georgia Tech’s faculty guidelines (“checklist”) for syllabus.</w:t>
      </w:r>
    </w:p>
    <w:p w:rsidR="00E108AA" w:rsidRPr="00E108AA" w:rsidRDefault="00E108AA" w:rsidP="00E108AA">
      <w:pPr>
        <w:pStyle w:val="NoSpacing"/>
      </w:pPr>
    </w:p>
    <w:p w:rsidR="00E108AA" w:rsidRPr="00E108AA" w:rsidRDefault="00E108AA" w:rsidP="00E108AA">
      <w:pPr>
        <w:pStyle w:val="NoSpacing"/>
        <w:ind w:left="720"/>
        <w:rPr>
          <w:i/>
        </w:rPr>
      </w:pPr>
      <w:r w:rsidRPr="00E108AA">
        <w:rPr>
          <w:i/>
        </w:rPr>
        <w:t>Plagiarizing is defined by Webster’s as “to steal and pass off (the ideas or words of another) as one's own use (another's production) without crediting the source.” If caught plagiarizing, you will be dealt with according to the GT Academic Honor Code.</w:t>
      </w:r>
    </w:p>
    <w:p w:rsidR="00E108AA" w:rsidRPr="00E108AA" w:rsidRDefault="00E108AA" w:rsidP="00E108AA">
      <w:pPr>
        <w:pStyle w:val="NoSpacing"/>
        <w:ind w:left="720"/>
        <w:rPr>
          <w:i/>
        </w:rPr>
      </w:pPr>
    </w:p>
    <w:p w:rsidR="00E108AA" w:rsidRPr="00E108AA" w:rsidRDefault="00E108AA" w:rsidP="00E108AA">
      <w:pPr>
        <w:pStyle w:val="NoSpacing"/>
        <w:ind w:left="720"/>
        <w:rPr>
          <w:i/>
        </w:rPr>
      </w:pPr>
      <w:r w:rsidRPr="00E108AA">
        <w:rPr>
          <w:i/>
        </w:rPr>
        <w:t>“Unauthorized use of any previous semester course materials, such as tests, quizzes, homework, projects, and any other coursework, is prohibited in this course. Using these materials will be considered a direct violation of academic policy and will be dealt with according to the GT Academic Honor Code.”</w:t>
      </w:r>
    </w:p>
    <w:p w:rsidR="00E108AA" w:rsidRPr="00E108AA" w:rsidRDefault="00E108AA" w:rsidP="00E108AA">
      <w:pPr>
        <w:pStyle w:val="NoSpacing"/>
      </w:pPr>
    </w:p>
    <w:p w:rsidR="00E108AA" w:rsidRDefault="00E108AA" w:rsidP="00E108AA">
      <w:pPr>
        <w:pStyle w:val="NoSpacing"/>
      </w:pPr>
      <w:r w:rsidRPr="00E108AA">
        <w:t xml:space="preserve">Thank you for respecting the Georgia Tech Honor code. Georgia Tech will further develop its reputation as a place for high standards and academic integrity. If you have any questions involving these or any other Academic Honor Code issues, please consult me or </w:t>
      </w:r>
      <w:hyperlink r:id="rId13" w:history="1">
        <w:r w:rsidR="00486863" w:rsidRPr="00642EB1">
          <w:rPr>
            <w:rStyle w:val="Hyperlink"/>
          </w:rPr>
          <w:t>www.honor.gatech.edu</w:t>
        </w:r>
      </w:hyperlink>
      <w:r w:rsidRPr="00E108AA">
        <w:t>.</w:t>
      </w:r>
    </w:p>
    <w:p w:rsidR="00486863" w:rsidRPr="00E108AA" w:rsidRDefault="00486863" w:rsidP="00E108AA">
      <w:pPr>
        <w:pStyle w:val="NoSpacing"/>
      </w:pPr>
    </w:p>
    <w:p w:rsidR="0037587B" w:rsidRPr="0039671E" w:rsidRDefault="0037587B" w:rsidP="0039671E">
      <w:pPr>
        <w:pStyle w:val="Heading2"/>
      </w:pPr>
      <w:r w:rsidRPr="0039671E">
        <w:lastRenderedPageBreak/>
        <w:t>COMMU</w:t>
      </w:r>
      <w:r w:rsidR="0039671E">
        <w:t>NICATIONS / CHANGES TO SYLLABUS</w:t>
      </w:r>
    </w:p>
    <w:p w:rsidR="0037587B" w:rsidRDefault="0037587B" w:rsidP="00AC16BC">
      <w:r w:rsidRPr="009D1C06">
        <w:t xml:space="preserve">The above procedures for grading and the class schedule that follows are subject to change. Any changes (with sufficient time for students to make necessary adjustment) will be posted on the shared class website on T-Square </w:t>
      </w:r>
      <w:r w:rsidRPr="00AC16BC">
        <w:t>(</w:t>
      </w:r>
      <w:hyperlink r:id="rId14" w:history="1">
        <w:r w:rsidRPr="00AC16BC">
          <w:rPr>
            <w:rStyle w:val="Hyperlink"/>
          </w:rPr>
          <w:t>http://t-square.gatech.edu</w:t>
        </w:r>
      </w:hyperlink>
      <w:r w:rsidRPr="00AC16BC">
        <w:t>). This</w:t>
      </w:r>
      <w:r w:rsidRPr="009D1C06">
        <w:t xml:space="preserve"> website will be also used to distribute assignments, grades, lecture notes, announcements. It is your responsibility to check the website </w:t>
      </w:r>
      <w:r w:rsidRPr="009D1C06">
        <w:rPr>
          <w:i/>
          <w:u w:val="single"/>
        </w:rPr>
        <w:t>before</w:t>
      </w:r>
      <w:r w:rsidRPr="009D1C06">
        <w:t xml:space="preserve"> each class session. </w:t>
      </w:r>
    </w:p>
    <w:p w:rsidR="0037587B" w:rsidRDefault="0037587B" w:rsidP="00AC16BC">
      <w:r>
        <w:t>Communication will also be based on the Georgia Tech student email (that ends in @gatech.edu</w:t>
      </w:r>
      <w:r w:rsidR="004C0873">
        <w:t xml:space="preserve"> or in @</w:t>
      </w:r>
      <w:r w:rsidR="00424022">
        <w:t>scheller</w:t>
      </w:r>
      <w:r w:rsidR="004C0873">
        <w:t>.gatech.edu</w:t>
      </w:r>
      <w:r>
        <w:t xml:space="preserve">) that is assigned to you. We pull that address automatically from the school database. It is your responsibility to have the Georgia Tech email account active and to receive and regularly read messages written to that address. If you have a personal address (like Gmail or Yahoo), forward your Georgia Tech email to that address and make sure it is not filtered as spam. </w:t>
      </w:r>
    </w:p>
    <w:p w:rsidR="00496B4F" w:rsidRPr="00496B4F" w:rsidRDefault="00496B4F" w:rsidP="00496B4F">
      <w:pPr>
        <w:pStyle w:val="Heading1"/>
      </w:pPr>
      <w:r w:rsidRPr="00496B4F">
        <w:t>TENTATIVE SCHEDULE</w:t>
      </w:r>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1238"/>
        <w:gridCol w:w="60"/>
        <w:gridCol w:w="450"/>
        <w:gridCol w:w="3240"/>
        <w:gridCol w:w="3690"/>
        <w:gridCol w:w="1478"/>
      </w:tblGrid>
      <w:tr w:rsidR="007A70CB" w:rsidRPr="00A200F3" w:rsidTr="005D2BAB">
        <w:trPr>
          <w:trHeight w:val="70"/>
          <w:jc w:val="center"/>
        </w:trPr>
        <w:tc>
          <w:tcPr>
            <w:tcW w:w="1238" w:type="dxa"/>
            <w:tcBorders>
              <w:top w:val="single" w:sz="12" w:space="0" w:color="auto"/>
              <w:bottom w:val="single" w:sz="12" w:space="0" w:color="auto"/>
            </w:tcBorders>
            <w:shd w:val="clear" w:color="auto" w:fill="auto"/>
            <w:noWrap/>
            <w:vAlign w:val="bottom"/>
            <w:hideMark/>
          </w:tcPr>
          <w:p w:rsidR="007A70CB" w:rsidRPr="00A200F3" w:rsidRDefault="007A70CB" w:rsidP="004C0873">
            <w:pPr>
              <w:pStyle w:val="NoSpacing"/>
              <w:rPr>
                <w:b/>
                <w:sz w:val="20"/>
                <w:szCs w:val="20"/>
              </w:rPr>
            </w:pPr>
            <w:r w:rsidRPr="00A200F3">
              <w:rPr>
                <w:b/>
                <w:sz w:val="20"/>
                <w:szCs w:val="20"/>
              </w:rPr>
              <w:t>DATE</w:t>
            </w:r>
          </w:p>
        </w:tc>
        <w:tc>
          <w:tcPr>
            <w:tcW w:w="510" w:type="dxa"/>
            <w:gridSpan w:val="2"/>
            <w:tcBorders>
              <w:top w:val="single" w:sz="12" w:space="0" w:color="auto"/>
              <w:bottom w:val="single" w:sz="12" w:space="0" w:color="auto"/>
            </w:tcBorders>
            <w:shd w:val="clear" w:color="auto" w:fill="auto"/>
            <w:noWrap/>
            <w:vAlign w:val="bottom"/>
            <w:hideMark/>
          </w:tcPr>
          <w:p w:rsidR="007A70CB" w:rsidRPr="00A200F3" w:rsidRDefault="007A70CB" w:rsidP="00743534">
            <w:pPr>
              <w:pStyle w:val="NoSpacing"/>
              <w:jc w:val="center"/>
              <w:rPr>
                <w:b/>
                <w:sz w:val="20"/>
                <w:szCs w:val="20"/>
              </w:rPr>
            </w:pPr>
            <w:r w:rsidRPr="00A200F3">
              <w:rPr>
                <w:b/>
                <w:sz w:val="20"/>
                <w:szCs w:val="20"/>
              </w:rPr>
              <w:t>#</w:t>
            </w:r>
          </w:p>
        </w:tc>
        <w:tc>
          <w:tcPr>
            <w:tcW w:w="3240" w:type="dxa"/>
            <w:tcBorders>
              <w:top w:val="single" w:sz="12" w:space="0" w:color="auto"/>
              <w:bottom w:val="single" w:sz="12" w:space="0" w:color="auto"/>
            </w:tcBorders>
          </w:tcPr>
          <w:p w:rsidR="007A70CB" w:rsidRPr="00A200F3" w:rsidRDefault="007A70CB" w:rsidP="004C0873">
            <w:pPr>
              <w:pStyle w:val="NoSpacing"/>
              <w:rPr>
                <w:b/>
                <w:sz w:val="20"/>
                <w:szCs w:val="20"/>
              </w:rPr>
            </w:pPr>
            <w:r w:rsidRPr="00A200F3">
              <w:rPr>
                <w:b/>
                <w:sz w:val="20"/>
                <w:szCs w:val="20"/>
              </w:rPr>
              <w:t>TITLE</w:t>
            </w:r>
          </w:p>
        </w:tc>
        <w:tc>
          <w:tcPr>
            <w:tcW w:w="3690" w:type="dxa"/>
            <w:tcBorders>
              <w:top w:val="single" w:sz="12" w:space="0" w:color="auto"/>
              <w:bottom w:val="single" w:sz="12" w:space="0" w:color="auto"/>
            </w:tcBorders>
          </w:tcPr>
          <w:p w:rsidR="007A70CB" w:rsidRPr="00A200F3" w:rsidRDefault="00A200F3" w:rsidP="004C0873">
            <w:pPr>
              <w:pStyle w:val="NoSpacing"/>
              <w:rPr>
                <w:b/>
                <w:sz w:val="20"/>
                <w:szCs w:val="20"/>
              </w:rPr>
            </w:pPr>
            <w:r>
              <w:rPr>
                <w:b/>
                <w:sz w:val="20"/>
                <w:szCs w:val="20"/>
              </w:rPr>
              <w:t>ASSIGNED READINGS</w:t>
            </w:r>
          </w:p>
        </w:tc>
        <w:tc>
          <w:tcPr>
            <w:tcW w:w="1478" w:type="dxa"/>
            <w:tcBorders>
              <w:top w:val="single" w:sz="12" w:space="0" w:color="auto"/>
              <w:bottom w:val="single" w:sz="12" w:space="0" w:color="auto"/>
            </w:tcBorders>
          </w:tcPr>
          <w:p w:rsidR="007A70CB" w:rsidRPr="00A200F3" w:rsidRDefault="007A70CB" w:rsidP="004C0873">
            <w:pPr>
              <w:pStyle w:val="NoSpacing"/>
              <w:rPr>
                <w:b/>
                <w:sz w:val="20"/>
                <w:szCs w:val="20"/>
              </w:rPr>
            </w:pPr>
            <w:r w:rsidRPr="00A200F3">
              <w:rPr>
                <w:b/>
                <w:sz w:val="20"/>
                <w:szCs w:val="20"/>
              </w:rPr>
              <w:t>DUE</w:t>
            </w:r>
          </w:p>
        </w:tc>
      </w:tr>
      <w:tr w:rsidR="005D2BAB" w:rsidRPr="008D1EDF" w:rsidTr="005D2BAB">
        <w:trPr>
          <w:trHeight w:val="70"/>
          <w:jc w:val="center"/>
        </w:trPr>
        <w:tc>
          <w:tcPr>
            <w:tcW w:w="10156" w:type="dxa"/>
            <w:gridSpan w:val="6"/>
            <w:tcBorders>
              <w:top w:val="single" w:sz="12" w:space="0" w:color="auto"/>
              <w:left w:val="nil"/>
              <w:right w:val="nil"/>
            </w:tcBorders>
            <w:shd w:val="clear" w:color="auto" w:fill="auto"/>
            <w:noWrap/>
            <w:vAlign w:val="center"/>
          </w:tcPr>
          <w:p w:rsidR="005D2BAB" w:rsidRPr="008D1EDF" w:rsidRDefault="005D2BAB" w:rsidP="00A200F3">
            <w:pPr>
              <w:pStyle w:val="NoSpacing"/>
              <w:jc w:val="center"/>
              <w:rPr>
                <w:b/>
                <w:sz w:val="10"/>
                <w:szCs w:val="10"/>
              </w:rPr>
            </w:pPr>
          </w:p>
        </w:tc>
      </w:tr>
      <w:tr w:rsidR="007A70CB" w:rsidRPr="00A200F3" w:rsidTr="005D2BAB">
        <w:trPr>
          <w:trHeight w:val="70"/>
          <w:jc w:val="center"/>
        </w:trPr>
        <w:tc>
          <w:tcPr>
            <w:tcW w:w="1238" w:type="dxa"/>
            <w:tcBorders>
              <w:top w:val="single" w:sz="12" w:space="0" w:color="auto"/>
            </w:tcBorders>
            <w:shd w:val="clear" w:color="auto" w:fill="BFBFBF" w:themeFill="background1" w:themeFillShade="BF"/>
            <w:noWrap/>
            <w:vAlign w:val="center"/>
            <w:hideMark/>
          </w:tcPr>
          <w:p w:rsidR="007A70CB" w:rsidRPr="00A200F3" w:rsidRDefault="007A70CB" w:rsidP="004C0873">
            <w:pPr>
              <w:pStyle w:val="NoSpacing"/>
              <w:jc w:val="left"/>
              <w:rPr>
                <w:b/>
                <w:sz w:val="20"/>
                <w:szCs w:val="20"/>
              </w:rPr>
            </w:pPr>
            <w:r w:rsidRPr="00A200F3">
              <w:rPr>
                <w:b/>
                <w:sz w:val="20"/>
                <w:szCs w:val="20"/>
              </w:rPr>
              <w:t>MODULE 1</w:t>
            </w:r>
          </w:p>
        </w:tc>
        <w:tc>
          <w:tcPr>
            <w:tcW w:w="510" w:type="dxa"/>
            <w:gridSpan w:val="2"/>
            <w:tcBorders>
              <w:top w:val="single" w:sz="12" w:space="0" w:color="auto"/>
            </w:tcBorders>
            <w:shd w:val="clear" w:color="auto" w:fill="BFBFBF" w:themeFill="background1" w:themeFillShade="BF"/>
            <w:noWrap/>
            <w:vAlign w:val="center"/>
            <w:hideMark/>
          </w:tcPr>
          <w:p w:rsidR="007A70CB" w:rsidRPr="00A200F3" w:rsidRDefault="007A70CB" w:rsidP="00743534">
            <w:pPr>
              <w:pStyle w:val="NoSpacing"/>
              <w:jc w:val="center"/>
              <w:rPr>
                <w:b/>
                <w:sz w:val="20"/>
                <w:szCs w:val="20"/>
              </w:rPr>
            </w:pPr>
          </w:p>
        </w:tc>
        <w:tc>
          <w:tcPr>
            <w:tcW w:w="3240" w:type="dxa"/>
            <w:tcBorders>
              <w:top w:val="single" w:sz="12" w:space="0" w:color="auto"/>
            </w:tcBorders>
            <w:shd w:val="clear" w:color="auto" w:fill="BFBFBF" w:themeFill="background1" w:themeFillShade="BF"/>
            <w:vAlign w:val="center"/>
          </w:tcPr>
          <w:p w:rsidR="007A70CB" w:rsidRPr="00A200F3" w:rsidRDefault="007A70CB" w:rsidP="004C0873">
            <w:pPr>
              <w:pStyle w:val="NoSpacing"/>
              <w:jc w:val="left"/>
              <w:rPr>
                <w:b/>
                <w:sz w:val="20"/>
                <w:szCs w:val="20"/>
              </w:rPr>
            </w:pPr>
            <w:r w:rsidRPr="00A200F3">
              <w:rPr>
                <w:b/>
                <w:sz w:val="20"/>
                <w:szCs w:val="20"/>
              </w:rPr>
              <w:t>INTRODUCTION</w:t>
            </w:r>
          </w:p>
        </w:tc>
        <w:tc>
          <w:tcPr>
            <w:tcW w:w="3690" w:type="dxa"/>
            <w:tcBorders>
              <w:top w:val="single" w:sz="12" w:space="0" w:color="auto"/>
            </w:tcBorders>
            <w:shd w:val="clear" w:color="auto" w:fill="BFBFBF" w:themeFill="background1" w:themeFillShade="BF"/>
            <w:vAlign w:val="center"/>
          </w:tcPr>
          <w:p w:rsidR="007A70CB" w:rsidRPr="00A200F3" w:rsidRDefault="007A70CB" w:rsidP="004C0873">
            <w:pPr>
              <w:pStyle w:val="NoSpacing"/>
              <w:jc w:val="left"/>
              <w:rPr>
                <w:b/>
                <w:sz w:val="20"/>
                <w:szCs w:val="20"/>
              </w:rPr>
            </w:pPr>
          </w:p>
        </w:tc>
        <w:tc>
          <w:tcPr>
            <w:tcW w:w="1478" w:type="dxa"/>
            <w:tcBorders>
              <w:top w:val="single" w:sz="12" w:space="0" w:color="auto"/>
            </w:tcBorders>
            <w:shd w:val="clear" w:color="auto" w:fill="BFBFBF" w:themeFill="background1" w:themeFillShade="BF"/>
            <w:vAlign w:val="center"/>
          </w:tcPr>
          <w:p w:rsidR="007A70CB" w:rsidRPr="00A200F3" w:rsidRDefault="007A70CB" w:rsidP="00A200F3">
            <w:pPr>
              <w:pStyle w:val="NoSpacing"/>
              <w:jc w:val="center"/>
              <w:rPr>
                <w:b/>
                <w:sz w:val="20"/>
                <w:szCs w:val="20"/>
              </w:rPr>
            </w:pPr>
          </w:p>
        </w:tc>
      </w:tr>
      <w:tr w:rsidR="007A70CB" w:rsidRPr="00A200F3" w:rsidTr="005D2BAB">
        <w:trPr>
          <w:trHeight w:val="70"/>
          <w:jc w:val="center"/>
        </w:trPr>
        <w:tc>
          <w:tcPr>
            <w:tcW w:w="1238" w:type="dxa"/>
            <w:tcBorders>
              <w:top w:val="single" w:sz="4" w:space="0" w:color="auto"/>
            </w:tcBorders>
            <w:shd w:val="clear" w:color="auto" w:fill="auto"/>
            <w:noWrap/>
            <w:vAlign w:val="center"/>
            <w:hideMark/>
          </w:tcPr>
          <w:p w:rsidR="007A70CB" w:rsidRPr="00A200F3" w:rsidRDefault="0027043E" w:rsidP="0027043E">
            <w:pPr>
              <w:pStyle w:val="NoSpacing"/>
              <w:jc w:val="left"/>
              <w:rPr>
                <w:sz w:val="20"/>
                <w:szCs w:val="20"/>
              </w:rPr>
            </w:pPr>
            <w:r>
              <w:rPr>
                <w:sz w:val="20"/>
                <w:szCs w:val="20"/>
              </w:rPr>
              <w:t xml:space="preserve">Mon </w:t>
            </w:r>
            <w:r w:rsidR="007A70CB" w:rsidRPr="00A200F3">
              <w:rPr>
                <w:sz w:val="20"/>
                <w:szCs w:val="20"/>
              </w:rPr>
              <w:t>Aug-</w:t>
            </w:r>
            <w:r>
              <w:rPr>
                <w:sz w:val="20"/>
                <w:szCs w:val="20"/>
              </w:rPr>
              <w:t>20</w:t>
            </w:r>
          </w:p>
        </w:tc>
        <w:tc>
          <w:tcPr>
            <w:tcW w:w="510" w:type="dxa"/>
            <w:gridSpan w:val="2"/>
            <w:tcBorders>
              <w:top w:val="single" w:sz="4" w:space="0" w:color="auto"/>
            </w:tcBorders>
            <w:shd w:val="clear" w:color="auto" w:fill="auto"/>
            <w:noWrap/>
            <w:vAlign w:val="center"/>
            <w:hideMark/>
          </w:tcPr>
          <w:p w:rsidR="007A70CB" w:rsidRPr="00A200F3" w:rsidRDefault="007A70CB" w:rsidP="00743534">
            <w:pPr>
              <w:pStyle w:val="NoSpacing"/>
              <w:jc w:val="center"/>
              <w:rPr>
                <w:sz w:val="20"/>
                <w:szCs w:val="20"/>
              </w:rPr>
            </w:pPr>
            <w:r w:rsidRPr="00A200F3">
              <w:rPr>
                <w:sz w:val="20"/>
                <w:szCs w:val="20"/>
              </w:rPr>
              <w:t>1</w:t>
            </w:r>
          </w:p>
        </w:tc>
        <w:tc>
          <w:tcPr>
            <w:tcW w:w="3240" w:type="dxa"/>
            <w:tcBorders>
              <w:top w:val="single" w:sz="4" w:space="0" w:color="auto"/>
            </w:tcBorders>
            <w:vAlign w:val="center"/>
          </w:tcPr>
          <w:p w:rsidR="007A70CB" w:rsidRPr="00A200F3" w:rsidRDefault="007A70CB" w:rsidP="004C0873">
            <w:pPr>
              <w:pStyle w:val="NoSpacing"/>
              <w:jc w:val="left"/>
              <w:rPr>
                <w:sz w:val="20"/>
                <w:szCs w:val="20"/>
              </w:rPr>
            </w:pPr>
            <w:r w:rsidRPr="00A200F3">
              <w:rPr>
                <w:sz w:val="20"/>
                <w:szCs w:val="20"/>
              </w:rPr>
              <w:t>Course Introduction</w:t>
            </w:r>
          </w:p>
        </w:tc>
        <w:tc>
          <w:tcPr>
            <w:tcW w:w="3690" w:type="dxa"/>
            <w:tcBorders>
              <w:top w:val="single" w:sz="4" w:space="0" w:color="auto"/>
            </w:tcBorders>
            <w:vAlign w:val="center"/>
          </w:tcPr>
          <w:p w:rsidR="007A70CB" w:rsidRPr="00A200F3" w:rsidRDefault="007A70CB" w:rsidP="00496B4F">
            <w:pPr>
              <w:pStyle w:val="NoSpacing"/>
              <w:jc w:val="left"/>
              <w:rPr>
                <w:sz w:val="20"/>
                <w:szCs w:val="20"/>
              </w:rPr>
            </w:pPr>
            <w:r w:rsidRPr="00A200F3">
              <w:rPr>
                <w:sz w:val="20"/>
                <w:szCs w:val="20"/>
              </w:rPr>
              <w:t>Syllabus</w:t>
            </w:r>
          </w:p>
        </w:tc>
        <w:tc>
          <w:tcPr>
            <w:tcW w:w="1478" w:type="dxa"/>
            <w:tcBorders>
              <w:top w:val="single" w:sz="4" w:space="0" w:color="auto"/>
            </w:tcBorders>
            <w:vAlign w:val="center"/>
          </w:tcPr>
          <w:p w:rsidR="007A70CB" w:rsidRPr="00A200F3" w:rsidRDefault="00A200F3" w:rsidP="00A200F3">
            <w:pPr>
              <w:pStyle w:val="NoSpacing"/>
              <w:jc w:val="center"/>
              <w:rPr>
                <w:sz w:val="20"/>
                <w:szCs w:val="20"/>
              </w:rPr>
            </w:pPr>
            <w:r>
              <w:rPr>
                <w:sz w:val="20"/>
                <w:szCs w:val="20"/>
              </w:rPr>
              <w:t>-</w:t>
            </w:r>
          </w:p>
        </w:tc>
      </w:tr>
      <w:tr w:rsidR="007A70CB" w:rsidRPr="00A200F3" w:rsidTr="005D2BAB">
        <w:trPr>
          <w:trHeight w:val="70"/>
          <w:jc w:val="center"/>
        </w:trPr>
        <w:tc>
          <w:tcPr>
            <w:tcW w:w="1238" w:type="dxa"/>
            <w:tcBorders>
              <w:bottom w:val="single" w:sz="12" w:space="0" w:color="auto"/>
            </w:tcBorders>
            <w:shd w:val="clear" w:color="auto" w:fill="auto"/>
            <w:noWrap/>
            <w:vAlign w:val="center"/>
            <w:hideMark/>
          </w:tcPr>
          <w:p w:rsidR="007A70CB" w:rsidRPr="00A200F3" w:rsidRDefault="0027043E" w:rsidP="004C0873">
            <w:pPr>
              <w:pStyle w:val="NoSpacing"/>
              <w:jc w:val="left"/>
              <w:rPr>
                <w:sz w:val="20"/>
                <w:szCs w:val="20"/>
              </w:rPr>
            </w:pPr>
            <w:r>
              <w:rPr>
                <w:sz w:val="20"/>
                <w:szCs w:val="20"/>
              </w:rPr>
              <w:t>Wed Aug-22</w:t>
            </w:r>
          </w:p>
        </w:tc>
        <w:tc>
          <w:tcPr>
            <w:tcW w:w="510" w:type="dxa"/>
            <w:gridSpan w:val="2"/>
            <w:tcBorders>
              <w:bottom w:val="single" w:sz="12" w:space="0" w:color="auto"/>
            </w:tcBorders>
            <w:shd w:val="clear" w:color="auto" w:fill="auto"/>
            <w:noWrap/>
            <w:vAlign w:val="center"/>
            <w:hideMark/>
          </w:tcPr>
          <w:p w:rsidR="007A70CB" w:rsidRPr="00A200F3" w:rsidRDefault="007A70CB" w:rsidP="00743534">
            <w:pPr>
              <w:pStyle w:val="NoSpacing"/>
              <w:jc w:val="center"/>
              <w:rPr>
                <w:sz w:val="20"/>
                <w:szCs w:val="20"/>
              </w:rPr>
            </w:pPr>
            <w:r w:rsidRPr="00A200F3">
              <w:rPr>
                <w:sz w:val="20"/>
                <w:szCs w:val="20"/>
              </w:rPr>
              <w:t>2</w:t>
            </w:r>
          </w:p>
        </w:tc>
        <w:tc>
          <w:tcPr>
            <w:tcW w:w="3240" w:type="dxa"/>
            <w:tcBorders>
              <w:bottom w:val="single" w:sz="12" w:space="0" w:color="auto"/>
            </w:tcBorders>
            <w:vAlign w:val="center"/>
          </w:tcPr>
          <w:p w:rsidR="007A70CB" w:rsidRPr="00A200F3" w:rsidRDefault="007A70CB" w:rsidP="004C0873">
            <w:pPr>
              <w:pStyle w:val="NoSpacing"/>
              <w:jc w:val="left"/>
              <w:rPr>
                <w:sz w:val="20"/>
                <w:szCs w:val="20"/>
              </w:rPr>
            </w:pPr>
            <w:r w:rsidRPr="00A200F3">
              <w:rPr>
                <w:sz w:val="20"/>
                <w:szCs w:val="20"/>
              </w:rPr>
              <w:t>Introduction to Data Communications</w:t>
            </w:r>
          </w:p>
        </w:tc>
        <w:tc>
          <w:tcPr>
            <w:tcW w:w="3690" w:type="dxa"/>
            <w:tcBorders>
              <w:bottom w:val="single" w:sz="12" w:space="0" w:color="auto"/>
            </w:tcBorders>
            <w:vAlign w:val="center"/>
          </w:tcPr>
          <w:p w:rsidR="007A70CB" w:rsidRPr="00A200F3" w:rsidRDefault="001D7120" w:rsidP="001D7120">
            <w:pPr>
              <w:pStyle w:val="NoSpacing"/>
              <w:jc w:val="left"/>
              <w:rPr>
                <w:sz w:val="20"/>
                <w:szCs w:val="20"/>
              </w:rPr>
            </w:pPr>
            <w:r>
              <w:rPr>
                <w:i/>
                <w:sz w:val="20"/>
                <w:szCs w:val="20"/>
              </w:rPr>
              <w:t xml:space="preserve">Both </w:t>
            </w:r>
            <w:proofErr w:type="spellStart"/>
            <w:r>
              <w:rPr>
                <w:i/>
                <w:sz w:val="20"/>
                <w:szCs w:val="20"/>
              </w:rPr>
              <w:t>ed</w:t>
            </w:r>
            <w:proofErr w:type="spellEnd"/>
            <w:r>
              <w:rPr>
                <w:i/>
                <w:sz w:val="20"/>
                <w:szCs w:val="20"/>
              </w:rPr>
              <w:t xml:space="preserve">: </w:t>
            </w:r>
            <w:proofErr w:type="spellStart"/>
            <w:r>
              <w:rPr>
                <w:sz w:val="20"/>
                <w:szCs w:val="20"/>
              </w:rPr>
              <w:t>Ch</w:t>
            </w:r>
            <w:proofErr w:type="spellEnd"/>
            <w:r>
              <w:rPr>
                <w:sz w:val="20"/>
                <w:szCs w:val="20"/>
              </w:rPr>
              <w:t xml:space="preserve"> 1</w:t>
            </w:r>
          </w:p>
        </w:tc>
        <w:tc>
          <w:tcPr>
            <w:tcW w:w="1478" w:type="dxa"/>
            <w:tcBorders>
              <w:bottom w:val="single" w:sz="12" w:space="0" w:color="auto"/>
            </w:tcBorders>
            <w:vAlign w:val="center"/>
          </w:tcPr>
          <w:p w:rsidR="007A70CB" w:rsidRPr="00A200F3" w:rsidRDefault="00A200F3" w:rsidP="00A200F3">
            <w:pPr>
              <w:pStyle w:val="NoSpacing"/>
              <w:jc w:val="center"/>
              <w:rPr>
                <w:sz w:val="20"/>
                <w:szCs w:val="20"/>
              </w:rPr>
            </w:pPr>
            <w:r>
              <w:rPr>
                <w:sz w:val="20"/>
                <w:szCs w:val="20"/>
              </w:rPr>
              <w:t>-</w:t>
            </w:r>
          </w:p>
        </w:tc>
      </w:tr>
      <w:tr w:rsidR="005D2BAB" w:rsidRPr="008D1EDF" w:rsidTr="005D2BAB">
        <w:trPr>
          <w:trHeight w:val="70"/>
          <w:jc w:val="center"/>
        </w:trPr>
        <w:tc>
          <w:tcPr>
            <w:tcW w:w="10156" w:type="dxa"/>
            <w:gridSpan w:val="6"/>
            <w:tcBorders>
              <w:top w:val="single" w:sz="12" w:space="0" w:color="auto"/>
              <w:left w:val="nil"/>
              <w:right w:val="nil"/>
            </w:tcBorders>
            <w:shd w:val="clear" w:color="auto" w:fill="auto"/>
            <w:noWrap/>
            <w:vAlign w:val="center"/>
          </w:tcPr>
          <w:p w:rsidR="005D2BAB" w:rsidRPr="008D1EDF" w:rsidRDefault="005D2BAB" w:rsidP="005D2BAB">
            <w:pPr>
              <w:pStyle w:val="NoSpacing"/>
              <w:jc w:val="center"/>
              <w:rPr>
                <w:b/>
                <w:sz w:val="10"/>
                <w:szCs w:val="10"/>
              </w:rPr>
            </w:pPr>
          </w:p>
        </w:tc>
      </w:tr>
      <w:tr w:rsidR="007A70CB" w:rsidRPr="00A200F3" w:rsidTr="005D2BAB">
        <w:trPr>
          <w:trHeight w:val="70"/>
          <w:jc w:val="center"/>
        </w:trPr>
        <w:tc>
          <w:tcPr>
            <w:tcW w:w="1238" w:type="dxa"/>
            <w:tcBorders>
              <w:top w:val="single" w:sz="12" w:space="0" w:color="auto"/>
            </w:tcBorders>
            <w:shd w:val="clear" w:color="auto" w:fill="BFBFBF" w:themeFill="background1" w:themeFillShade="BF"/>
            <w:noWrap/>
            <w:vAlign w:val="center"/>
            <w:hideMark/>
          </w:tcPr>
          <w:p w:rsidR="007A70CB" w:rsidRPr="00A200F3" w:rsidRDefault="007A70CB" w:rsidP="004C0873">
            <w:pPr>
              <w:pStyle w:val="NoSpacing"/>
              <w:jc w:val="left"/>
              <w:rPr>
                <w:b/>
                <w:sz w:val="20"/>
                <w:szCs w:val="20"/>
              </w:rPr>
            </w:pPr>
            <w:r w:rsidRPr="00A200F3">
              <w:rPr>
                <w:b/>
                <w:sz w:val="20"/>
                <w:szCs w:val="20"/>
              </w:rPr>
              <w:t>MODULE 2</w:t>
            </w:r>
          </w:p>
        </w:tc>
        <w:tc>
          <w:tcPr>
            <w:tcW w:w="510" w:type="dxa"/>
            <w:gridSpan w:val="2"/>
            <w:tcBorders>
              <w:top w:val="single" w:sz="12" w:space="0" w:color="auto"/>
            </w:tcBorders>
            <w:shd w:val="clear" w:color="auto" w:fill="BFBFBF" w:themeFill="background1" w:themeFillShade="BF"/>
            <w:noWrap/>
            <w:vAlign w:val="center"/>
            <w:hideMark/>
          </w:tcPr>
          <w:p w:rsidR="007A70CB" w:rsidRPr="00A200F3" w:rsidRDefault="007A70CB" w:rsidP="00743534">
            <w:pPr>
              <w:pStyle w:val="NoSpacing"/>
              <w:jc w:val="center"/>
              <w:rPr>
                <w:b/>
                <w:sz w:val="20"/>
                <w:szCs w:val="20"/>
              </w:rPr>
            </w:pPr>
          </w:p>
        </w:tc>
        <w:tc>
          <w:tcPr>
            <w:tcW w:w="3240" w:type="dxa"/>
            <w:tcBorders>
              <w:top w:val="single" w:sz="12" w:space="0" w:color="auto"/>
            </w:tcBorders>
            <w:shd w:val="clear" w:color="auto" w:fill="BFBFBF" w:themeFill="background1" w:themeFillShade="BF"/>
            <w:vAlign w:val="center"/>
          </w:tcPr>
          <w:p w:rsidR="007A70CB" w:rsidRPr="00A200F3" w:rsidRDefault="007A70CB" w:rsidP="004C0873">
            <w:pPr>
              <w:pStyle w:val="NoSpacing"/>
              <w:jc w:val="left"/>
              <w:rPr>
                <w:b/>
                <w:sz w:val="20"/>
                <w:szCs w:val="20"/>
              </w:rPr>
            </w:pPr>
            <w:r w:rsidRPr="00A200F3">
              <w:rPr>
                <w:b/>
                <w:sz w:val="20"/>
                <w:szCs w:val="20"/>
              </w:rPr>
              <w:t>FUNDAMENTAL CONCEPTS</w:t>
            </w:r>
          </w:p>
        </w:tc>
        <w:tc>
          <w:tcPr>
            <w:tcW w:w="3690" w:type="dxa"/>
            <w:tcBorders>
              <w:top w:val="single" w:sz="12" w:space="0" w:color="auto"/>
            </w:tcBorders>
            <w:shd w:val="clear" w:color="auto" w:fill="BFBFBF" w:themeFill="background1" w:themeFillShade="BF"/>
            <w:vAlign w:val="center"/>
          </w:tcPr>
          <w:p w:rsidR="007A70CB" w:rsidRPr="00A200F3" w:rsidRDefault="007A70CB" w:rsidP="004C0873">
            <w:pPr>
              <w:pStyle w:val="NoSpacing"/>
              <w:jc w:val="left"/>
              <w:rPr>
                <w:b/>
                <w:sz w:val="20"/>
                <w:szCs w:val="20"/>
              </w:rPr>
            </w:pPr>
          </w:p>
        </w:tc>
        <w:tc>
          <w:tcPr>
            <w:tcW w:w="1478" w:type="dxa"/>
            <w:tcBorders>
              <w:top w:val="single" w:sz="12" w:space="0" w:color="auto"/>
            </w:tcBorders>
            <w:shd w:val="clear" w:color="auto" w:fill="BFBFBF" w:themeFill="background1" w:themeFillShade="BF"/>
            <w:vAlign w:val="center"/>
          </w:tcPr>
          <w:p w:rsidR="007A70CB" w:rsidRPr="00A200F3" w:rsidRDefault="007A70CB" w:rsidP="00A200F3">
            <w:pPr>
              <w:pStyle w:val="NoSpacing"/>
              <w:jc w:val="center"/>
              <w:rPr>
                <w:b/>
                <w:sz w:val="20"/>
                <w:szCs w:val="20"/>
              </w:rPr>
            </w:pPr>
          </w:p>
        </w:tc>
      </w:tr>
      <w:tr w:rsidR="007A70CB" w:rsidRPr="00A200F3" w:rsidTr="005D2BAB">
        <w:trPr>
          <w:trHeight w:val="70"/>
          <w:jc w:val="center"/>
        </w:trPr>
        <w:tc>
          <w:tcPr>
            <w:tcW w:w="1238" w:type="dxa"/>
            <w:tcBorders>
              <w:top w:val="single" w:sz="4" w:space="0" w:color="auto"/>
            </w:tcBorders>
            <w:shd w:val="clear" w:color="auto" w:fill="auto"/>
            <w:noWrap/>
            <w:vAlign w:val="center"/>
            <w:hideMark/>
          </w:tcPr>
          <w:p w:rsidR="007A70CB" w:rsidRPr="00A200F3" w:rsidRDefault="0027043E" w:rsidP="0027043E">
            <w:pPr>
              <w:pStyle w:val="NoSpacing"/>
              <w:jc w:val="left"/>
              <w:rPr>
                <w:sz w:val="20"/>
                <w:szCs w:val="20"/>
              </w:rPr>
            </w:pPr>
            <w:r>
              <w:rPr>
                <w:sz w:val="20"/>
                <w:szCs w:val="20"/>
              </w:rPr>
              <w:t>Mon</w:t>
            </w:r>
            <w:r w:rsidR="0030184D">
              <w:rPr>
                <w:sz w:val="20"/>
                <w:szCs w:val="20"/>
              </w:rPr>
              <w:t xml:space="preserve"> Aug-</w:t>
            </w:r>
            <w:r>
              <w:rPr>
                <w:sz w:val="20"/>
                <w:szCs w:val="20"/>
              </w:rPr>
              <w:t>27</w:t>
            </w:r>
          </w:p>
        </w:tc>
        <w:tc>
          <w:tcPr>
            <w:tcW w:w="510" w:type="dxa"/>
            <w:gridSpan w:val="2"/>
            <w:tcBorders>
              <w:top w:val="single" w:sz="4" w:space="0" w:color="auto"/>
            </w:tcBorders>
            <w:shd w:val="clear" w:color="auto" w:fill="auto"/>
            <w:noWrap/>
            <w:vAlign w:val="center"/>
            <w:hideMark/>
          </w:tcPr>
          <w:p w:rsidR="007A70CB" w:rsidRPr="00A200F3" w:rsidRDefault="007A70CB" w:rsidP="00743534">
            <w:pPr>
              <w:pStyle w:val="NoSpacing"/>
              <w:jc w:val="center"/>
              <w:rPr>
                <w:sz w:val="20"/>
                <w:szCs w:val="20"/>
              </w:rPr>
            </w:pPr>
            <w:r w:rsidRPr="00A200F3">
              <w:rPr>
                <w:sz w:val="20"/>
                <w:szCs w:val="20"/>
              </w:rPr>
              <w:t>3</w:t>
            </w:r>
          </w:p>
        </w:tc>
        <w:tc>
          <w:tcPr>
            <w:tcW w:w="3240" w:type="dxa"/>
            <w:tcBorders>
              <w:top w:val="single" w:sz="4" w:space="0" w:color="auto"/>
            </w:tcBorders>
            <w:vAlign w:val="center"/>
          </w:tcPr>
          <w:p w:rsidR="007A70CB" w:rsidRPr="00A200F3" w:rsidRDefault="007A70CB" w:rsidP="004C0873">
            <w:pPr>
              <w:pStyle w:val="NoSpacing"/>
              <w:jc w:val="left"/>
              <w:rPr>
                <w:sz w:val="20"/>
                <w:szCs w:val="20"/>
              </w:rPr>
            </w:pPr>
            <w:r w:rsidRPr="00A200F3">
              <w:rPr>
                <w:sz w:val="20"/>
                <w:szCs w:val="20"/>
              </w:rPr>
              <w:t>App</w:t>
            </w:r>
            <w:r w:rsidR="00085C18">
              <w:rPr>
                <w:sz w:val="20"/>
                <w:szCs w:val="20"/>
              </w:rPr>
              <w:t>lication Layer:</w:t>
            </w:r>
            <w:r w:rsidR="00085C18">
              <w:rPr>
                <w:sz w:val="20"/>
                <w:szCs w:val="20"/>
              </w:rPr>
              <w:br/>
            </w:r>
            <w:r w:rsidRPr="00A200F3">
              <w:rPr>
                <w:sz w:val="20"/>
                <w:szCs w:val="20"/>
              </w:rPr>
              <w:t>App</w:t>
            </w:r>
            <w:r w:rsidR="00A200F3">
              <w:rPr>
                <w:sz w:val="20"/>
                <w:szCs w:val="20"/>
              </w:rPr>
              <w:t>lication</w:t>
            </w:r>
            <w:r w:rsidRPr="00A200F3">
              <w:rPr>
                <w:sz w:val="20"/>
                <w:szCs w:val="20"/>
              </w:rPr>
              <w:t xml:space="preserve"> Architectures</w:t>
            </w:r>
          </w:p>
        </w:tc>
        <w:tc>
          <w:tcPr>
            <w:tcW w:w="3690" w:type="dxa"/>
            <w:tcBorders>
              <w:top w:val="single" w:sz="4" w:space="0" w:color="auto"/>
            </w:tcBorders>
            <w:vAlign w:val="center"/>
          </w:tcPr>
          <w:p w:rsidR="00085C18" w:rsidRDefault="00085C18" w:rsidP="00A200F3">
            <w:pPr>
              <w:pStyle w:val="NoSpacing"/>
              <w:jc w:val="left"/>
              <w:rPr>
                <w:sz w:val="20"/>
                <w:szCs w:val="20"/>
              </w:rPr>
            </w:pPr>
            <w:r>
              <w:rPr>
                <w:i/>
                <w:sz w:val="20"/>
                <w:szCs w:val="20"/>
              </w:rPr>
              <w:t>11</w:t>
            </w:r>
            <w:r w:rsidRPr="00085C18">
              <w:rPr>
                <w:i/>
                <w:sz w:val="20"/>
                <w:szCs w:val="20"/>
                <w:vertAlign w:val="superscript"/>
              </w:rPr>
              <w:t>th</w:t>
            </w:r>
            <w:r>
              <w:rPr>
                <w:i/>
                <w:sz w:val="20"/>
                <w:szCs w:val="20"/>
              </w:rPr>
              <w:t xml:space="preserve"> </w:t>
            </w:r>
            <w:proofErr w:type="spellStart"/>
            <w:r>
              <w:rPr>
                <w:i/>
                <w:sz w:val="20"/>
                <w:szCs w:val="20"/>
              </w:rPr>
              <w:t>ed</w:t>
            </w:r>
            <w:proofErr w:type="spellEnd"/>
            <w:r>
              <w:rPr>
                <w:i/>
                <w:sz w:val="20"/>
                <w:szCs w:val="20"/>
              </w:rPr>
              <w:t xml:space="preserve">: </w:t>
            </w:r>
            <w:r>
              <w:rPr>
                <w:sz w:val="20"/>
                <w:szCs w:val="20"/>
              </w:rPr>
              <w:t>Ch2, Sections 2.1-2.2</w:t>
            </w:r>
          </w:p>
          <w:p w:rsidR="007A70CB" w:rsidRPr="000349E6" w:rsidRDefault="00085C18" w:rsidP="00A200F3">
            <w:pPr>
              <w:pStyle w:val="NoSpacing"/>
              <w:jc w:val="left"/>
              <w:rPr>
                <w:sz w:val="18"/>
                <w:szCs w:val="20"/>
              </w:rPr>
            </w:pPr>
            <w:r w:rsidRPr="008D1EDF">
              <w:rPr>
                <w:i/>
                <w:sz w:val="18"/>
                <w:szCs w:val="20"/>
              </w:rPr>
              <w:t>10</w:t>
            </w:r>
            <w:r w:rsidRPr="008D1EDF">
              <w:rPr>
                <w:i/>
                <w:sz w:val="18"/>
                <w:szCs w:val="20"/>
                <w:vertAlign w:val="superscript"/>
              </w:rPr>
              <w:t>th</w:t>
            </w:r>
            <w:r w:rsidRPr="008D1EDF">
              <w:rPr>
                <w:i/>
                <w:sz w:val="18"/>
                <w:szCs w:val="20"/>
              </w:rPr>
              <w:t xml:space="preserve"> </w:t>
            </w:r>
            <w:proofErr w:type="spellStart"/>
            <w:r w:rsidRPr="008D1EDF">
              <w:rPr>
                <w:i/>
                <w:sz w:val="18"/>
                <w:szCs w:val="20"/>
              </w:rPr>
              <w:t>ed</w:t>
            </w:r>
            <w:proofErr w:type="spellEnd"/>
            <w:r w:rsidR="00A00298" w:rsidRPr="008D1EDF">
              <w:rPr>
                <w:sz w:val="18"/>
                <w:szCs w:val="20"/>
              </w:rPr>
              <w:t xml:space="preserve">: </w:t>
            </w:r>
            <w:proofErr w:type="spellStart"/>
            <w:r w:rsidRPr="008D1EDF">
              <w:rPr>
                <w:sz w:val="18"/>
                <w:szCs w:val="20"/>
              </w:rPr>
              <w:t>Ch</w:t>
            </w:r>
            <w:proofErr w:type="spellEnd"/>
            <w:r w:rsidRPr="008D1EDF">
              <w:rPr>
                <w:sz w:val="18"/>
                <w:szCs w:val="20"/>
              </w:rPr>
              <w:t xml:space="preserve"> </w:t>
            </w:r>
            <w:r w:rsidR="00A200F3" w:rsidRPr="008D1EDF">
              <w:rPr>
                <w:sz w:val="18"/>
                <w:szCs w:val="20"/>
              </w:rPr>
              <w:t xml:space="preserve">2, p. </w:t>
            </w:r>
            <w:r w:rsidR="007A70CB" w:rsidRPr="008D1EDF">
              <w:rPr>
                <w:sz w:val="18"/>
                <w:szCs w:val="20"/>
              </w:rPr>
              <w:t>38-49</w:t>
            </w:r>
          </w:p>
        </w:tc>
        <w:tc>
          <w:tcPr>
            <w:tcW w:w="1478" w:type="dxa"/>
            <w:tcBorders>
              <w:top w:val="single" w:sz="4" w:space="0" w:color="auto"/>
            </w:tcBorders>
            <w:vAlign w:val="center"/>
          </w:tcPr>
          <w:p w:rsidR="007A70CB" w:rsidRPr="00A200F3" w:rsidRDefault="005D2BAB" w:rsidP="009B5374">
            <w:pPr>
              <w:pStyle w:val="NoSpacing"/>
              <w:jc w:val="center"/>
              <w:rPr>
                <w:sz w:val="20"/>
                <w:szCs w:val="20"/>
              </w:rPr>
            </w:pPr>
            <w:r>
              <w:rPr>
                <w:sz w:val="20"/>
                <w:szCs w:val="20"/>
              </w:rPr>
              <w:t>Notify</w:t>
            </w:r>
            <w:r w:rsidR="009B5374">
              <w:rPr>
                <w:sz w:val="20"/>
                <w:szCs w:val="20"/>
              </w:rPr>
              <w:t xml:space="preserve"> 1</w:t>
            </w:r>
            <w:r w:rsidR="009B5374" w:rsidRPr="009B5374">
              <w:rPr>
                <w:sz w:val="20"/>
                <w:szCs w:val="20"/>
                <w:vertAlign w:val="superscript"/>
              </w:rPr>
              <w:t>st</w:t>
            </w:r>
            <w:r w:rsidR="009B5374">
              <w:rPr>
                <w:sz w:val="20"/>
                <w:szCs w:val="20"/>
              </w:rPr>
              <w:t xml:space="preserve"> </w:t>
            </w:r>
            <w:r w:rsidR="00085C18">
              <w:rPr>
                <w:sz w:val="20"/>
                <w:szCs w:val="20"/>
              </w:rPr>
              <w:t>Case Study groups</w:t>
            </w:r>
          </w:p>
        </w:tc>
      </w:tr>
      <w:tr w:rsidR="007A70CB" w:rsidRPr="00A200F3" w:rsidTr="005D2BAB">
        <w:trPr>
          <w:trHeight w:val="70"/>
          <w:jc w:val="center"/>
        </w:trPr>
        <w:tc>
          <w:tcPr>
            <w:tcW w:w="1238" w:type="dxa"/>
            <w:shd w:val="clear" w:color="auto" w:fill="auto"/>
            <w:noWrap/>
            <w:vAlign w:val="center"/>
            <w:hideMark/>
          </w:tcPr>
          <w:p w:rsidR="007A70CB" w:rsidRPr="00A200F3" w:rsidRDefault="0027043E" w:rsidP="0027043E">
            <w:pPr>
              <w:pStyle w:val="NoSpacing"/>
              <w:jc w:val="left"/>
              <w:rPr>
                <w:sz w:val="20"/>
                <w:szCs w:val="20"/>
              </w:rPr>
            </w:pPr>
            <w:r>
              <w:rPr>
                <w:sz w:val="20"/>
                <w:szCs w:val="20"/>
              </w:rPr>
              <w:t>Wed</w:t>
            </w:r>
            <w:r w:rsidR="0030184D">
              <w:rPr>
                <w:sz w:val="20"/>
                <w:szCs w:val="20"/>
              </w:rPr>
              <w:t xml:space="preserve"> </w:t>
            </w:r>
            <w:r>
              <w:rPr>
                <w:sz w:val="20"/>
                <w:szCs w:val="20"/>
              </w:rPr>
              <w:t>Aug-29</w:t>
            </w:r>
          </w:p>
        </w:tc>
        <w:tc>
          <w:tcPr>
            <w:tcW w:w="510" w:type="dxa"/>
            <w:gridSpan w:val="2"/>
            <w:shd w:val="clear" w:color="auto" w:fill="auto"/>
            <w:noWrap/>
            <w:vAlign w:val="center"/>
            <w:hideMark/>
          </w:tcPr>
          <w:p w:rsidR="007A70CB" w:rsidRPr="00A200F3" w:rsidRDefault="007A70CB" w:rsidP="00743534">
            <w:pPr>
              <w:pStyle w:val="NoSpacing"/>
              <w:jc w:val="center"/>
              <w:rPr>
                <w:sz w:val="20"/>
                <w:szCs w:val="20"/>
              </w:rPr>
            </w:pPr>
            <w:r w:rsidRPr="00A200F3">
              <w:rPr>
                <w:sz w:val="20"/>
                <w:szCs w:val="20"/>
              </w:rPr>
              <w:t>4</w:t>
            </w:r>
          </w:p>
        </w:tc>
        <w:tc>
          <w:tcPr>
            <w:tcW w:w="3240" w:type="dxa"/>
            <w:vAlign w:val="center"/>
          </w:tcPr>
          <w:p w:rsidR="007A70CB" w:rsidRPr="00A200F3" w:rsidRDefault="00085C18" w:rsidP="00085C18">
            <w:pPr>
              <w:pStyle w:val="NoSpacing"/>
              <w:jc w:val="left"/>
              <w:rPr>
                <w:sz w:val="20"/>
                <w:szCs w:val="20"/>
              </w:rPr>
            </w:pPr>
            <w:r>
              <w:rPr>
                <w:sz w:val="20"/>
                <w:szCs w:val="20"/>
              </w:rPr>
              <w:t xml:space="preserve">Application </w:t>
            </w:r>
            <w:r w:rsidR="007A70CB" w:rsidRPr="00A200F3">
              <w:rPr>
                <w:sz w:val="20"/>
                <w:szCs w:val="20"/>
              </w:rPr>
              <w:t>Layer:</w:t>
            </w:r>
            <w:r>
              <w:rPr>
                <w:sz w:val="20"/>
                <w:szCs w:val="20"/>
              </w:rPr>
              <w:br/>
            </w:r>
            <w:r w:rsidR="00A200F3">
              <w:rPr>
                <w:sz w:val="20"/>
                <w:szCs w:val="20"/>
              </w:rPr>
              <w:t>Peer-to-Peer (P2P) Networking</w:t>
            </w:r>
          </w:p>
        </w:tc>
        <w:tc>
          <w:tcPr>
            <w:tcW w:w="3690" w:type="dxa"/>
            <w:vAlign w:val="center"/>
          </w:tcPr>
          <w:p w:rsidR="007A70CB" w:rsidRPr="00A200F3" w:rsidRDefault="00A200F3" w:rsidP="00A200F3">
            <w:pPr>
              <w:pStyle w:val="NoSpacing"/>
              <w:jc w:val="left"/>
              <w:rPr>
                <w:sz w:val="20"/>
                <w:szCs w:val="20"/>
              </w:rPr>
            </w:pPr>
            <w:r w:rsidRPr="00A00298">
              <w:rPr>
                <w:i/>
                <w:sz w:val="20"/>
                <w:szCs w:val="20"/>
              </w:rPr>
              <w:t>Case/Article</w:t>
            </w:r>
            <w:r>
              <w:rPr>
                <w:sz w:val="20"/>
                <w:szCs w:val="20"/>
              </w:rPr>
              <w:t>: P2P</w:t>
            </w:r>
            <w:r w:rsidR="007A70CB" w:rsidRPr="00A200F3">
              <w:rPr>
                <w:sz w:val="20"/>
                <w:szCs w:val="20"/>
              </w:rPr>
              <w:t xml:space="preserve"> File Sharing &amp; </w:t>
            </w:r>
            <w:r>
              <w:rPr>
                <w:sz w:val="20"/>
                <w:szCs w:val="20"/>
              </w:rPr>
              <w:t xml:space="preserve">the Market for Digital </w:t>
            </w:r>
            <w:r w:rsidR="007A70CB" w:rsidRPr="00A200F3">
              <w:rPr>
                <w:sz w:val="20"/>
                <w:szCs w:val="20"/>
              </w:rPr>
              <w:t>Info</w:t>
            </w:r>
            <w:r>
              <w:rPr>
                <w:sz w:val="20"/>
                <w:szCs w:val="20"/>
              </w:rPr>
              <w:t>rmation</w:t>
            </w:r>
            <w:r w:rsidR="007A70CB" w:rsidRPr="00A200F3">
              <w:rPr>
                <w:sz w:val="20"/>
                <w:szCs w:val="20"/>
              </w:rPr>
              <w:t xml:space="preserve"> Goods</w:t>
            </w:r>
          </w:p>
        </w:tc>
        <w:tc>
          <w:tcPr>
            <w:tcW w:w="1478" w:type="dxa"/>
            <w:vAlign w:val="center"/>
          </w:tcPr>
          <w:p w:rsidR="007A70CB" w:rsidRPr="00A200F3" w:rsidRDefault="001B3364" w:rsidP="00A200F3">
            <w:pPr>
              <w:pStyle w:val="NoSpacing"/>
              <w:jc w:val="center"/>
              <w:rPr>
                <w:sz w:val="20"/>
                <w:szCs w:val="20"/>
              </w:rPr>
            </w:pPr>
            <w:r>
              <w:rPr>
                <w:sz w:val="20"/>
                <w:szCs w:val="20"/>
              </w:rPr>
              <w:t>-</w:t>
            </w:r>
          </w:p>
        </w:tc>
      </w:tr>
      <w:tr w:rsidR="0027043E" w:rsidRPr="00A200F3" w:rsidTr="00592BC0">
        <w:trPr>
          <w:trHeight w:val="70"/>
          <w:jc w:val="center"/>
        </w:trPr>
        <w:tc>
          <w:tcPr>
            <w:tcW w:w="1238" w:type="dxa"/>
            <w:shd w:val="clear" w:color="auto" w:fill="auto"/>
            <w:noWrap/>
            <w:vAlign w:val="center"/>
            <w:hideMark/>
          </w:tcPr>
          <w:p w:rsidR="0027043E" w:rsidRPr="00A200F3" w:rsidRDefault="0027043E" w:rsidP="00592BC0">
            <w:pPr>
              <w:pStyle w:val="NoSpacing"/>
              <w:jc w:val="left"/>
              <w:rPr>
                <w:sz w:val="20"/>
                <w:szCs w:val="20"/>
              </w:rPr>
            </w:pPr>
            <w:r>
              <w:rPr>
                <w:sz w:val="20"/>
                <w:szCs w:val="20"/>
              </w:rPr>
              <w:t>Mon Sep-03</w:t>
            </w:r>
          </w:p>
        </w:tc>
        <w:tc>
          <w:tcPr>
            <w:tcW w:w="510" w:type="dxa"/>
            <w:gridSpan w:val="2"/>
            <w:shd w:val="clear" w:color="auto" w:fill="auto"/>
            <w:noWrap/>
            <w:vAlign w:val="center"/>
            <w:hideMark/>
          </w:tcPr>
          <w:p w:rsidR="0027043E" w:rsidRPr="00A200F3" w:rsidRDefault="00A34619" w:rsidP="00592BC0">
            <w:pPr>
              <w:pStyle w:val="NoSpacing"/>
              <w:jc w:val="center"/>
              <w:rPr>
                <w:sz w:val="20"/>
                <w:szCs w:val="20"/>
              </w:rPr>
            </w:pPr>
            <w:r>
              <w:rPr>
                <w:sz w:val="20"/>
                <w:szCs w:val="20"/>
              </w:rPr>
              <w:t>-</w:t>
            </w:r>
          </w:p>
        </w:tc>
        <w:tc>
          <w:tcPr>
            <w:tcW w:w="3240" w:type="dxa"/>
            <w:vAlign w:val="center"/>
          </w:tcPr>
          <w:p w:rsidR="0027043E" w:rsidRPr="00A200F3" w:rsidRDefault="00592BC0" w:rsidP="00592BC0">
            <w:pPr>
              <w:pStyle w:val="NoSpacing"/>
              <w:jc w:val="left"/>
              <w:rPr>
                <w:sz w:val="20"/>
                <w:szCs w:val="20"/>
              </w:rPr>
            </w:pPr>
            <w:r>
              <w:rPr>
                <w:sz w:val="20"/>
                <w:szCs w:val="20"/>
              </w:rPr>
              <w:t xml:space="preserve">Enjoy </w:t>
            </w:r>
            <w:r w:rsidR="0027043E">
              <w:rPr>
                <w:sz w:val="20"/>
                <w:szCs w:val="20"/>
              </w:rPr>
              <w:t>Labor Day</w:t>
            </w:r>
          </w:p>
        </w:tc>
        <w:tc>
          <w:tcPr>
            <w:tcW w:w="3690" w:type="dxa"/>
            <w:vAlign w:val="center"/>
          </w:tcPr>
          <w:p w:rsidR="0027043E" w:rsidRPr="00A200F3" w:rsidRDefault="0027043E" w:rsidP="00592BC0">
            <w:pPr>
              <w:pStyle w:val="NoSpacing"/>
              <w:jc w:val="left"/>
              <w:rPr>
                <w:sz w:val="20"/>
                <w:szCs w:val="20"/>
              </w:rPr>
            </w:pPr>
            <w:r>
              <w:rPr>
                <w:sz w:val="20"/>
                <w:szCs w:val="20"/>
              </w:rPr>
              <w:t>-</w:t>
            </w:r>
          </w:p>
        </w:tc>
        <w:tc>
          <w:tcPr>
            <w:tcW w:w="1478" w:type="dxa"/>
            <w:vAlign w:val="center"/>
          </w:tcPr>
          <w:p w:rsidR="0027043E" w:rsidRPr="00A200F3" w:rsidRDefault="0027043E" w:rsidP="00592BC0">
            <w:pPr>
              <w:pStyle w:val="NoSpacing"/>
              <w:jc w:val="center"/>
              <w:rPr>
                <w:sz w:val="20"/>
                <w:szCs w:val="20"/>
              </w:rPr>
            </w:pPr>
            <w:r>
              <w:rPr>
                <w:sz w:val="20"/>
                <w:szCs w:val="20"/>
              </w:rPr>
              <w:t>-</w:t>
            </w:r>
          </w:p>
        </w:tc>
      </w:tr>
      <w:tr w:rsidR="007A70CB" w:rsidRPr="00A200F3" w:rsidTr="005D2BAB">
        <w:trPr>
          <w:trHeight w:val="70"/>
          <w:jc w:val="center"/>
        </w:trPr>
        <w:tc>
          <w:tcPr>
            <w:tcW w:w="1238" w:type="dxa"/>
            <w:shd w:val="clear" w:color="auto" w:fill="auto"/>
            <w:noWrap/>
            <w:vAlign w:val="center"/>
            <w:hideMark/>
          </w:tcPr>
          <w:p w:rsidR="007A70CB" w:rsidRPr="00A200F3" w:rsidRDefault="0027043E" w:rsidP="004C0873">
            <w:pPr>
              <w:pStyle w:val="NoSpacing"/>
              <w:jc w:val="left"/>
              <w:rPr>
                <w:sz w:val="20"/>
                <w:szCs w:val="20"/>
              </w:rPr>
            </w:pPr>
            <w:r>
              <w:rPr>
                <w:sz w:val="20"/>
                <w:szCs w:val="20"/>
              </w:rPr>
              <w:t>Wed Sep-05</w:t>
            </w:r>
          </w:p>
        </w:tc>
        <w:tc>
          <w:tcPr>
            <w:tcW w:w="510" w:type="dxa"/>
            <w:gridSpan w:val="2"/>
            <w:shd w:val="clear" w:color="auto" w:fill="auto"/>
            <w:noWrap/>
            <w:vAlign w:val="center"/>
            <w:hideMark/>
          </w:tcPr>
          <w:p w:rsidR="007A70CB" w:rsidRPr="00A200F3" w:rsidRDefault="007A70CB" w:rsidP="00743534">
            <w:pPr>
              <w:pStyle w:val="NoSpacing"/>
              <w:jc w:val="center"/>
              <w:rPr>
                <w:sz w:val="20"/>
                <w:szCs w:val="20"/>
              </w:rPr>
            </w:pPr>
            <w:r w:rsidRPr="00A200F3">
              <w:rPr>
                <w:sz w:val="20"/>
                <w:szCs w:val="20"/>
              </w:rPr>
              <w:t>5</w:t>
            </w:r>
          </w:p>
        </w:tc>
        <w:tc>
          <w:tcPr>
            <w:tcW w:w="3240" w:type="dxa"/>
            <w:vAlign w:val="center"/>
          </w:tcPr>
          <w:p w:rsidR="007A70CB" w:rsidRPr="00A200F3" w:rsidRDefault="007A70CB" w:rsidP="004C0873">
            <w:pPr>
              <w:pStyle w:val="NoSpacing"/>
              <w:jc w:val="left"/>
              <w:rPr>
                <w:sz w:val="20"/>
                <w:szCs w:val="20"/>
              </w:rPr>
            </w:pPr>
            <w:r w:rsidRPr="00A200F3">
              <w:rPr>
                <w:sz w:val="20"/>
                <w:szCs w:val="20"/>
              </w:rPr>
              <w:t>App</w:t>
            </w:r>
            <w:r w:rsidR="00085C18">
              <w:rPr>
                <w:sz w:val="20"/>
                <w:szCs w:val="20"/>
              </w:rPr>
              <w:t>lication Layer:</w:t>
            </w:r>
            <w:r w:rsidR="00085C18">
              <w:rPr>
                <w:sz w:val="20"/>
                <w:szCs w:val="20"/>
              </w:rPr>
              <w:br/>
            </w:r>
            <w:r w:rsidRPr="00A200F3">
              <w:rPr>
                <w:sz w:val="20"/>
                <w:szCs w:val="20"/>
              </w:rPr>
              <w:t>WWW &amp; Email</w:t>
            </w:r>
          </w:p>
        </w:tc>
        <w:tc>
          <w:tcPr>
            <w:tcW w:w="3690" w:type="dxa"/>
            <w:vAlign w:val="center"/>
          </w:tcPr>
          <w:p w:rsidR="00085C18" w:rsidRDefault="00085C18" w:rsidP="00A200F3">
            <w:pPr>
              <w:pStyle w:val="NoSpacing"/>
              <w:jc w:val="left"/>
              <w:rPr>
                <w:sz w:val="20"/>
                <w:szCs w:val="20"/>
              </w:rPr>
            </w:pPr>
            <w:r>
              <w:rPr>
                <w:i/>
                <w:sz w:val="20"/>
                <w:szCs w:val="20"/>
              </w:rPr>
              <w:t>11</w:t>
            </w:r>
            <w:r w:rsidRPr="00085C18">
              <w:rPr>
                <w:i/>
                <w:sz w:val="20"/>
                <w:szCs w:val="20"/>
                <w:vertAlign w:val="superscript"/>
              </w:rPr>
              <w:t>th</w:t>
            </w:r>
            <w:r>
              <w:rPr>
                <w:i/>
                <w:sz w:val="20"/>
                <w:szCs w:val="20"/>
              </w:rPr>
              <w:t xml:space="preserve"> </w:t>
            </w:r>
            <w:proofErr w:type="spellStart"/>
            <w:r>
              <w:rPr>
                <w:i/>
                <w:sz w:val="20"/>
                <w:szCs w:val="20"/>
              </w:rPr>
              <w:t>ed</w:t>
            </w:r>
            <w:proofErr w:type="spellEnd"/>
            <w:r w:rsidR="00A00298">
              <w:rPr>
                <w:sz w:val="20"/>
                <w:szCs w:val="20"/>
              </w:rPr>
              <w:t xml:space="preserve">: </w:t>
            </w:r>
            <w:proofErr w:type="spellStart"/>
            <w:r>
              <w:rPr>
                <w:sz w:val="20"/>
                <w:szCs w:val="20"/>
              </w:rPr>
              <w:t>Ch</w:t>
            </w:r>
            <w:proofErr w:type="spellEnd"/>
            <w:r>
              <w:rPr>
                <w:sz w:val="20"/>
                <w:szCs w:val="20"/>
              </w:rPr>
              <w:t xml:space="preserve"> 2, Sections 2.3-2.6</w:t>
            </w:r>
          </w:p>
          <w:p w:rsidR="00A200F3" w:rsidRPr="008D1EDF" w:rsidRDefault="00085C18" w:rsidP="00A200F3">
            <w:pPr>
              <w:pStyle w:val="NoSpacing"/>
              <w:jc w:val="left"/>
              <w:rPr>
                <w:i/>
                <w:sz w:val="18"/>
                <w:szCs w:val="20"/>
              </w:rPr>
            </w:pPr>
            <w:r w:rsidRPr="008D1EDF">
              <w:rPr>
                <w:i/>
                <w:sz w:val="18"/>
                <w:szCs w:val="20"/>
              </w:rPr>
              <w:t>10</w:t>
            </w:r>
            <w:r w:rsidRPr="00424022">
              <w:rPr>
                <w:i/>
                <w:sz w:val="18"/>
                <w:szCs w:val="20"/>
                <w:vertAlign w:val="superscript"/>
              </w:rPr>
              <w:t>th</w:t>
            </w:r>
            <w:r w:rsidRPr="008D1EDF">
              <w:rPr>
                <w:i/>
                <w:sz w:val="18"/>
                <w:szCs w:val="20"/>
              </w:rPr>
              <w:t xml:space="preserve"> </w:t>
            </w:r>
            <w:proofErr w:type="spellStart"/>
            <w:r w:rsidRPr="008D1EDF">
              <w:rPr>
                <w:i/>
                <w:sz w:val="18"/>
                <w:szCs w:val="20"/>
              </w:rPr>
              <w:t>ed</w:t>
            </w:r>
            <w:proofErr w:type="spellEnd"/>
            <w:r w:rsidRPr="008D1EDF">
              <w:rPr>
                <w:i/>
                <w:sz w:val="18"/>
                <w:szCs w:val="20"/>
              </w:rPr>
              <w:t xml:space="preserve">: </w:t>
            </w:r>
            <w:proofErr w:type="spellStart"/>
            <w:r w:rsidR="00B019F9" w:rsidRPr="008D1EDF">
              <w:rPr>
                <w:i/>
                <w:sz w:val="18"/>
                <w:szCs w:val="20"/>
              </w:rPr>
              <w:t>Ch</w:t>
            </w:r>
            <w:proofErr w:type="spellEnd"/>
            <w:r w:rsidR="00B019F9" w:rsidRPr="008D1EDF">
              <w:rPr>
                <w:i/>
                <w:sz w:val="18"/>
                <w:szCs w:val="20"/>
              </w:rPr>
              <w:t xml:space="preserve"> </w:t>
            </w:r>
            <w:r w:rsidR="00A200F3" w:rsidRPr="008D1EDF">
              <w:rPr>
                <w:i/>
                <w:sz w:val="18"/>
                <w:szCs w:val="20"/>
              </w:rPr>
              <w:t xml:space="preserve">2, p. </w:t>
            </w:r>
            <w:r w:rsidR="007A70CB" w:rsidRPr="008D1EDF">
              <w:rPr>
                <w:i/>
                <w:sz w:val="18"/>
                <w:szCs w:val="20"/>
              </w:rPr>
              <w:t>49-66</w:t>
            </w:r>
          </w:p>
          <w:p w:rsidR="007A70CB" w:rsidRPr="00A200F3" w:rsidRDefault="00A200F3" w:rsidP="00A200F3">
            <w:pPr>
              <w:pStyle w:val="NoSpacing"/>
              <w:jc w:val="left"/>
              <w:rPr>
                <w:sz w:val="20"/>
                <w:szCs w:val="20"/>
              </w:rPr>
            </w:pPr>
            <w:r w:rsidRPr="00A00298">
              <w:rPr>
                <w:i/>
                <w:sz w:val="20"/>
                <w:szCs w:val="20"/>
              </w:rPr>
              <w:t>Case</w:t>
            </w:r>
            <w:r>
              <w:rPr>
                <w:sz w:val="20"/>
                <w:szCs w:val="20"/>
              </w:rPr>
              <w:t>: Google Inc.: Launching Gmail</w:t>
            </w:r>
          </w:p>
        </w:tc>
        <w:tc>
          <w:tcPr>
            <w:tcW w:w="1478" w:type="dxa"/>
            <w:vAlign w:val="center"/>
          </w:tcPr>
          <w:p w:rsidR="007A70CB" w:rsidRPr="00A200F3" w:rsidRDefault="00A200F3" w:rsidP="00A200F3">
            <w:pPr>
              <w:pStyle w:val="NoSpacing"/>
              <w:jc w:val="center"/>
              <w:rPr>
                <w:b/>
                <w:sz w:val="20"/>
                <w:szCs w:val="20"/>
              </w:rPr>
            </w:pPr>
            <w:r w:rsidRPr="00A200F3">
              <w:rPr>
                <w:b/>
                <w:sz w:val="20"/>
                <w:szCs w:val="20"/>
              </w:rPr>
              <w:t>Case Report</w:t>
            </w:r>
          </w:p>
          <w:p w:rsidR="00A200F3" w:rsidRPr="00A200F3" w:rsidRDefault="00A200F3" w:rsidP="00A200F3">
            <w:pPr>
              <w:pStyle w:val="NoSpacing"/>
              <w:jc w:val="center"/>
              <w:rPr>
                <w:sz w:val="20"/>
                <w:szCs w:val="20"/>
              </w:rPr>
            </w:pPr>
            <w:r w:rsidRPr="00A200F3">
              <w:rPr>
                <w:b/>
                <w:sz w:val="20"/>
                <w:szCs w:val="20"/>
              </w:rPr>
              <w:t>Gmail</w:t>
            </w:r>
          </w:p>
        </w:tc>
      </w:tr>
      <w:tr w:rsidR="007A70CB" w:rsidRPr="00A200F3" w:rsidTr="005D2BAB">
        <w:trPr>
          <w:trHeight w:val="70"/>
          <w:jc w:val="center"/>
        </w:trPr>
        <w:tc>
          <w:tcPr>
            <w:tcW w:w="1238" w:type="dxa"/>
            <w:shd w:val="clear" w:color="auto" w:fill="auto"/>
            <w:noWrap/>
            <w:vAlign w:val="center"/>
            <w:hideMark/>
          </w:tcPr>
          <w:p w:rsidR="007A70CB" w:rsidRPr="00A200F3" w:rsidRDefault="0027043E" w:rsidP="004C0873">
            <w:pPr>
              <w:pStyle w:val="NoSpacing"/>
              <w:jc w:val="left"/>
              <w:rPr>
                <w:sz w:val="20"/>
                <w:szCs w:val="20"/>
              </w:rPr>
            </w:pPr>
            <w:r>
              <w:rPr>
                <w:sz w:val="20"/>
                <w:szCs w:val="20"/>
              </w:rPr>
              <w:t>Mon Sep-10</w:t>
            </w:r>
          </w:p>
        </w:tc>
        <w:tc>
          <w:tcPr>
            <w:tcW w:w="510" w:type="dxa"/>
            <w:gridSpan w:val="2"/>
            <w:shd w:val="clear" w:color="auto" w:fill="auto"/>
            <w:noWrap/>
            <w:vAlign w:val="center"/>
            <w:hideMark/>
          </w:tcPr>
          <w:p w:rsidR="007A70CB" w:rsidRPr="00A200F3" w:rsidRDefault="007A70CB" w:rsidP="00743534">
            <w:pPr>
              <w:pStyle w:val="NoSpacing"/>
              <w:jc w:val="center"/>
              <w:rPr>
                <w:sz w:val="20"/>
                <w:szCs w:val="20"/>
              </w:rPr>
            </w:pPr>
            <w:r w:rsidRPr="00A200F3">
              <w:rPr>
                <w:sz w:val="20"/>
                <w:szCs w:val="20"/>
              </w:rPr>
              <w:t>6</w:t>
            </w:r>
          </w:p>
        </w:tc>
        <w:tc>
          <w:tcPr>
            <w:tcW w:w="3240" w:type="dxa"/>
            <w:vAlign w:val="center"/>
          </w:tcPr>
          <w:p w:rsidR="007A70CB" w:rsidRPr="00A200F3" w:rsidRDefault="007A70CB" w:rsidP="00085C18">
            <w:pPr>
              <w:pStyle w:val="NoSpacing"/>
              <w:jc w:val="left"/>
              <w:rPr>
                <w:sz w:val="20"/>
                <w:szCs w:val="20"/>
              </w:rPr>
            </w:pPr>
            <w:r w:rsidRPr="00A200F3">
              <w:rPr>
                <w:sz w:val="20"/>
                <w:szCs w:val="20"/>
              </w:rPr>
              <w:t>Phy</w:t>
            </w:r>
            <w:r w:rsidR="00085C18">
              <w:rPr>
                <w:sz w:val="20"/>
                <w:szCs w:val="20"/>
              </w:rPr>
              <w:t>sical Layer:</w:t>
            </w:r>
            <w:r w:rsidR="00085C18">
              <w:rPr>
                <w:sz w:val="20"/>
                <w:szCs w:val="20"/>
              </w:rPr>
              <w:br/>
            </w:r>
            <w:r w:rsidRPr="00A200F3">
              <w:rPr>
                <w:sz w:val="20"/>
                <w:szCs w:val="20"/>
              </w:rPr>
              <w:t>Network Circuits &amp; Media</w:t>
            </w:r>
          </w:p>
        </w:tc>
        <w:tc>
          <w:tcPr>
            <w:tcW w:w="3690" w:type="dxa"/>
            <w:vAlign w:val="center"/>
          </w:tcPr>
          <w:p w:rsidR="00B019F9" w:rsidRDefault="00B019F9" w:rsidP="00B019F9">
            <w:pPr>
              <w:pStyle w:val="NoSpacing"/>
              <w:jc w:val="left"/>
              <w:rPr>
                <w:sz w:val="20"/>
                <w:szCs w:val="20"/>
              </w:rPr>
            </w:pPr>
            <w:r>
              <w:rPr>
                <w:i/>
                <w:sz w:val="20"/>
                <w:szCs w:val="20"/>
              </w:rPr>
              <w:t>11</w:t>
            </w:r>
            <w:r w:rsidRPr="00085C18">
              <w:rPr>
                <w:i/>
                <w:sz w:val="20"/>
                <w:szCs w:val="20"/>
                <w:vertAlign w:val="superscript"/>
              </w:rPr>
              <w:t>th</w:t>
            </w:r>
            <w:r>
              <w:rPr>
                <w:i/>
                <w:sz w:val="20"/>
                <w:szCs w:val="20"/>
              </w:rPr>
              <w:t xml:space="preserve"> </w:t>
            </w:r>
            <w:proofErr w:type="spellStart"/>
            <w:r>
              <w:rPr>
                <w:i/>
                <w:sz w:val="20"/>
                <w:szCs w:val="20"/>
              </w:rPr>
              <w:t>ed</w:t>
            </w:r>
            <w:proofErr w:type="spellEnd"/>
            <w:r>
              <w:rPr>
                <w:sz w:val="20"/>
                <w:szCs w:val="20"/>
              </w:rPr>
              <w:t xml:space="preserve">: </w:t>
            </w:r>
            <w:proofErr w:type="spellStart"/>
            <w:r>
              <w:rPr>
                <w:sz w:val="20"/>
                <w:szCs w:val="20"/>
              </w:rPr>
              <w:t>Ch</w:t>
            </w:r>
            <w:proofErr w:type="spellEnd"/>
            <w:r>
              <w:rPr>
                <w:sz w:val="20"/>
                <w:szCs w:val="20"/>
              </w:rPr>
              <w:t xml:space="preserve"> 3, Sections 3.1-3.3</w:t>
            </w:r>
          </w:p>
          <w:p w:rsidR="007A70CB" w:rsidRPr="00A200F3" w:rsidRDefault="00B019F9" w:rsidP="00B019F9">
            <w:pPr>
              <w:pStyle w:val="NoSpacing"/>
              <w:jc w:val="left"/>
              <w:rPr>
                <w:sz w:val="20"/>
                <w:szCs w:val="20"/>
              </w:rPr>
            </w:pPr>
            <w:r w:rsidRPr="008D1EDF">
              <w:rPr>
                <w:i/>
                <w:sz w:val="18"/>
                <w:szCs w:val="20"/>
              </w:rPr>
              <w:t>10</w:t>
            </w:r>
            <w:r w:rsidRPr="00424022">
              <w:rPr>
                <w:i/>
                <w:sz w:val="18"/>
                <w:szCs w:val="20"/>
                <w:vertAlign w:val="superscript"/>
              </w:rPr>
              <w:t>th</w:t>
            </w:r>
            <w:r w:rsidRPr="008D1EDF">
              <w:rPr>
                <w:i/>
                <w:sz w:val="18"/>
                <w:szCs w:val="20"/>
              </w:rPr>
              <w:t xml:space="preserve"> </w:t>
            </w:r>
            <w:proofErr w:type="spellStart"/>
            <w:r w:rsidRPr="008D1EDF">
              <w:rPr>
                <w:i/>
                <w:sz w:val="18"/>
                <w:szCs w:val="20"/>
              </w:rPr>
              <w:t>ed</w:t>
            </w:r>
            <w:proofErr w:type="spellEnd"/>
            <w:r w:rsidRPr="008D1EDF">
              <w:rPr>
                <w:i/>
                <w:sz w:val="18"/>
                <w:szCs w:val="20"/>
              </w:rPr>
              <w:t xml:space="preserve">: </w:t>
            </w:r>
            <w:proofErr w:type="spellStart"/>
            <w:r w:rsidRPr="008D1EDF">
              <w:rPr>
                <w:i/>
                <w:sz w:val="18"/>
                <w:szCs w:val="20"/>
              </w:rPr>
              <w:t>Ch</w:t>
            </w:r>
            <w:proofErr w:type="spellEnd"/>
            <w:r w:rsidRPr="008D1EDF">
              <w:rPr>
                <w:i/>
                <w:sz w:val="18"/>
                <w:szCs w:val="20"/>
              </w:rPr>
              <w:t xml:space="preserve"> 3, p. 75-95</w:t>
            </w:r>
          </w:p>
        </w:tc>
        <w:tc>
          <w:tcPr>
            <w:tcW w:w="1478" w:type="dxa"/>
            <w:vAlign w:val="center"/>
          </w:tcPr>
          <w:p w:rsidR="007A70CB" w:rsidRPr="00A200F3" w:rsidRDefault="00A200F3" w:rsidP="00A200F3">
            <w:pPr>
              <w:pStyle w:val="NoSpacing"/>
              <w:jc w:val="center"/>
              <w:rPr>
                <w:sz w:val="20"/>
                <w:szCs w:val="20"/>
              </w:rPr>
            </w:pPr>
            <w:r>
              <w:rPr>
                <w:sz w:val="20"/>
                <w:szCs w:val="20"/>
              </w:rPr>
              <w:t>-</w:t>
            </w:r>
          </w:p>
        </w:tc>
      </w:tr>
      <w:tr w:rsidR="0027043E" w:rsidRPr="00A200F3" w:rsidTr="00D032AC">
        <w:trPr>
          <w:trHeight w:val="70"/>
          <w:jc w:val="center"/>
        </w:trPr>
        <w:tc>
          <w:tcPr>
            <w:tcW w:w="1238" w:type="dxa"/>
            <w:shd w:val="clear" w:color="auto" w:fill="auto"/>
            <w:noWrap/>
            <w:vAlign w:val="center"/>
            <w:hideMark/>
          </w:tcPr>
          <w:p w:rsidR="0027043E" w:rsidRPr="0027043E" w:rsidRDefault="0027043E" w:rsidP="00D032AC">
            <w:pPr>
              <w:spacing w:after="0"/>
              <w:jc w:val="left"/>
              <w:rPr>
                <w:sz w:val="20"/>
                <w:szCs w:val="20"/>
              </w:rPr>
            </w:pPr>
            <w:r>
              <w:rPr>
                <w:sz w:val="20"/>
                <w:szCs w:val="20"/>
              </w:rPr>
              <w:t>Wed Sep-12</w:t>
            </w:r>
          </w:p>
        </w:tc>
        <w:tc>
          <w:tcPr>
            <w:tcW w:w="510" w:type="dxa"/>
            <w:gridSpan w:val="2"/>
            <w:shd w:val="clear" w:color="auto" w:fill="auto"/>
            <w:noWrap/>
            <w:vAlign w:val="center"/>
            <w:hideMark/>
          </w:tcPr>
          <w:p w:rsidR="0027043E" w:rsidRPr="00A200F3" w:rsidRDefault="0027043E" w:rsidP="00D032AC">
            <w:pPr>
              <w:pStyle w:val="NoSpacing"/>
              <w:jc w:val="center"/>
              <w:rPr>
                <w:sz w:val="20"/>
                <w:szCs w:val="20"/>
              </w:rPr>
            </w:pPr>
            <w:r w:rsidRPr="00A200F3">
              <w:rPr>
                <w:sz w:val="20"/>
                <w:szCs w:val="20"/>
              </w:rPr>
              <w:t>7</w:t>
            </w:r>
          </w:p>
        </w:tc>
        <w:tc>
          <w:tcPr>
            <w:tcW w:w="3240" w:type="dxa"/>
            <w:vAlign w:val="center"/>
          </w:tcPr>
          <w:p w:rsidR="0027043E" w:rsidRDefault="0027043E" w:rsidP="00D032AC">
            <w:pPr>
              <w:pStyle w:val="NoSpacing"/>
              <w:jc w:val="left"/>
              <w:rPr>
                <w:sz w:val="20"/>
                <w:szCs w:val="20"/>
              </w:rPr>
            </w:pPr>
            <w:r w:rsidRPr="00A200F3">
              <w:rPr>
                <w:sz w:val="20"/>
                <w:szCs w:val="20"/>
              </w:rPr>
              <w:t>Phy</w:t>
            </w:r>
            <w:r>
              <w:rPr>
                <w:sz w:val="20"/>
                <w:szCs w:val="20"/>
              </w:rPr>
              <w:t>sical Layer:</w:t>
            </w:r>
          </w:p>
          <w:p w:rsidR="0027043E" w:rsidRPr="00A200F3" w:rsidRDefault="0027043E" w:rsidP="00D032AC">
            <w:pPr>
              <w:pStyle w:val="NoSpacing"/>
              <w:jc w:val="left"/>
              <w:rPr>
                <w:sz w:val="20"/>
                <w:szCs w:val="20"/>
              </w:rPr>
            </w:pPr>
            <w:r>
              <w:rPr>
                <w:sz w:val="20"/>
                <w:szCs w:val="20"/>
              </w:rPr>
              <w:t>Transmitting Digital Data</w:t>
            </w:r>
          </w:p>
        </w:tc>
        <w:tc>
          <w:tcPr>
            <w:tcW w:w="3690" w:type="dxa"/>
            <w:vAlign w:val="center"/>
          </w:tcPr>
          <w:p w:rsidR="0027043E" w:rsidRDefault="0027043E" w:rsidP="00D032AC">
            <w:pPr>
              <w:pStyle w:val="NoSpacing"/>
              <w:jc w:val="left"/>
              <w:rPr>
                <w:sz w:val="20"/>
                <w:szCs w:val="20"/>
              </w:rPr>
            </w:pPr>
            <w:r>
              <w:rPr>
                <w:i/>
                <w:sz w:val="20"/>
                <w:szCs w:val="20"/>
              </w:rPr>
              <w:t>11</w:t>
            </w:r>
            <w:r w:rsidRPr="00085C18">
              <w:rPr>
                <w:i/>
                <w:sz w:val="20"/>
                <w:szCs w:val="20"/>
                <w:vertAlign w:val="superscript"/>
              </w:rPr>
              <w:t>th</w:t>
            </w:r>
            <w:r>
              <w:rPr>
                <w:i/>
                <w:sz w:val="20"/>
                <w:szCs w:val="20"/>
              </w:rPr>
              <w:t xml:space="preserve"> </w:t>
            </w:r>
            <w:proofErr w:type="spellStart"/>
            <w:r>
              <w:rPr>
                <w:i/>
                <w:sz w:val="20"/>
                <w:szCs w:val="20"/>
              </w:rPr>
              <w:t>ed</w:t>
            </w:r>
            <w:proofErr w:type="spellEnd"/>
            <w:r>
              <w:rPr>
                <w:sz w:val="20"/>
                <w:szCs w:val="20"/>
              </w:rPr>
              <w:t xml:space="preserve">: </w:t>
            </w:r>
            <w:proofErr w:type="spellStart"/>
            <w:r>
              <w:rPr>
                <w:sz w:val="20"/>
                <w:szCs w:val="20"/>
              </w:rPr>
              <w:t>Ch</w:t>
            </w:r>
            <w:proofErr w:type="spellEnd"/>
            <w:r>
              <w:rPr>
                <w:sz w:val="20"/>
                <w:szCs w:val="20"/>
              </w:rPr>
              <w:t xml:space="preserve"> 3, Sections 3.4-3.5</w:t>
            </w:r>
          </w:p>
          <w:p w:rsidR="0027043E" w:rsidRPr="00A200F3" w:rsidRDefault="0027043E" w:rsidP="00D032AC">
            <w:pPr>
              <w:pStyle w:val="NoSpacing"/>
              <w:jc w:val="left"/>
              <w:rPr>
                <w:sz w:val="20"/>
                <w:szCs w:val="20"/>
              </w:rPr>
            </w:pPr>
            <w:r w:rsidRPr="008D1EDF">
              <w:rPr>
                <w:i/>
                <w:sz w:val="18"/>
                <w:szCs w:val="20"/>
              </w:rPr>
              <w:t>10</w:t>
            </w:r>
            <w:r w:rsidRPr="00424022">
              <w:rPr>
                <w:i/>
                <w:sz w:val="18"/>
                <w:szCs w:val="20"/>
                <w:vertAlign w:val="superscript"/>
              </w:rPr>
              <w:t>th</w:t>
            </w:r>
            <w:r w:rsidRPr="008D1EDF">
              <w:rPr>
                <w:i/>
                <w:sz w:val="18"/>
                <w:szCs w:val="20"/>
              </w:rPr>
              <w:t xml:space="preserve"> </w:t>
            </w:r>
            <w:proofErr w:type="spellStart"/>
            <w:r w:rsidRPr="008D1EDF">
              <w:rPr>
                <w:i/>
                <w:sz w:val="18"/>
                <w:szCs w:val="20"/>
              </w:rPr>
              <w:t>ed</w:t>
            </w:r>
            <w:proofErr w:type="spellEnd"/>
            <w:r w:rsidRPr="008D1EDF">
              <w:rPr>
                <w:i/>
                <w:sz w:val="18"/>
                <w:szCs w:val="20"/>
              </w:rPr>
              <w:t xml:space="preserve">: </w:t>
            </w:r>
            <w:proofErr w:type="spellStart"/>
            <w:r w:rsidRPr="008D1EDF">
              <w:rPr>
                <w:i/>
                <w:sz w:val="18"/>
                <w:szCs w:val="20"/>
              </w:rPr>
              <w:t>Ch</w:t>
            </w:r>
            <w:proofErr w:type="spellEnd"/>
            <w:r w:rsidRPr="008D1EDF">
              <w:rPr>
                <w:i/>
                <w:sz w:val="18"/>
                <w:szCs w:val="20"/>
              </w:rPr>
              <w:t xml:space="preserve"> 3, p. 95-104</w:t>
            </w:r>
          </w:p>
        </w:tc>
        <w:tc>
          <w:tcPr>
            <w:tcW w:w="1478" w:type="dxa"/>
            <w:vAlign w:val="center"/>
          </w:tcPr>
          <w:p w:rsidR="0027043E" w:rsidRPr="00A200F3" w:rsidRDefault="0027043E" w:rsidP="00D032AC">
            <w:pPr>
              <w:pStyle w:val="NoSpacing"/>
              <w:jc w:val="center"/>
              <w:rPr>
                <w:sz w:val="20"/>
                <w:szCs w:val="20"/>
              </w:rPr>
            </w:pPr>
            <w:r>
              <w:rPr>
                <w:sz w:val="20"/>
                <w:szCs w:val="20"/>
              </w:rPr>
              <w:t>-</w:t>
            </w:r>
          </w:p>
        </w:tc>
      </w:tr>
      <w:tr w:rsidR="00B019F9" w:rsidRPr="00B019F9" w:rsidTr="005D2BAB">
        <w:trPr>
          <w:trHeight w:val="70"/>
          <w:jc w:val="center"/>
        </w:trPr>
        <w:tc>
          <w:tcPr>
            <w:tcW w:w="1238" w:type="dxa"/>
            <w:shd w:val="clear" w:color="auto" w:fill="auto"/>
            <w:noWrap/>
            <w:vAlign w:val="center"/>
            <w:hideMark/>
          </w:tcPr>
          <w:p w:rsidR="00B019F9" w:rsidRPr="00B019F9" w:rsidRDefault="0027043E" w:rsidP="004C0873">
            <w:pPr>
              <w:pStyle w:val="NoSpacing"/>
              <w:jc w:val="left"/>
              <w:rPr>
                <w:sz w:val="20"/>
                <w:szCs w:val="20"/>
              </w:rPr>
            </w:pPr>
            <w:r>
              <w:rPr>
                <w:sz w:val="20"/>
                <w:szCs w:val="20"/>
              </w:rPr>
              <w:t>Mon Sep-17</w:t>
            </w:r>
          </w:p>
        </w:tc>
        <w:tc>
          <w:tcPr>
            <w:tcW w:w="510" w:type="dxa"/>
            <w:gridSpan w:val="2"/>
            <w:shd w:val="clear" w:color="auto" w:fill="auto"/>
            <w:noWrap/>
            <w:vAlign w:val="center"/>
            <w:hideMark/>
          </w:tcPr>
          <w:p w:rsidR="00B019F9" w:rsidRPr="00B019F9" w:rsidRDefault="00B019F9" w:rsidP="00743534">
            <w:pPr>
              <w:pStyle w:val="NoSpacing"/>
              <w:jc w:val="center"/>
              <w:rPr>
                <w:sz w:val="20"/>
                <w:szCs w:val="20"/>
              </w:rPr>
            </w:pPr>
            <w:r w:rsidRPr="00B019F9">
              <w:rPr>
                <w:sz w:val="20"/>
                <w:szCs w:val="20"/>
              </w:rPr>
              <w:t>8</w:t>
            </w:r>
          </w:p>
        </w:tc>
        <w:tc>
          <w:tcPr>
            <w:tcW w:w="3240" w:type="dxa"/>
            <w:vAlign w:val="center"/>
          </w:tcPr>
          <w:p w:rsidR="00B019F9" w:rsidRPr="00B019F9" w:rsidRDefault="00B019F9" w:rsidP="00B019F9">
            <w:pPr>
              <w:pStyle w:val="NoSpacing"/>
              <w:jc w:val="left"/>
              <w:rPr>
                <w:sz w:val="20"/>
                <w:szCs w:val="20"/>
              </w:rPr>
            </w:pPr>
            <w:r w:rsidRPr="00B019F9">
              <w:rPr>
                <w:sz w:val="20"/>
                <w:szCs w:val="20"/>
              </w:rPr>
              <w:t>Physical Layer:</w:t>
            </w:r>
          </w:p>
          <w:p w:rsidR="00B019F9" w:rsidRPr="00B019F9" w:rsidRDefault="00B019F9" w:rsidP="00B019F9">
            <w:pPr>
              <w:pStyle w:val="NoSpacing"/>
              <w:jc w:val="left"/>
              <w:rPr>
                <w:sz w:val="20"/>
                <w:szCs w:val="20"/>
              </w:rPr>
            </w:pPr>
            <w:r w:rsidRPr="00B019F9">
              <w:rPr>
                <w:sz w:val="20"/>
                <w:szCs w:val="20"/>
              </w:rPr>
              <w:t>Transmitting Analog Data</w:t>
            </w:r>
          </w:p>
          <w:p w:rsidR="00B019F9" w:rsidRPr="00B019F9" w:rsidRDefault="00B019F9" w:rsidP="00B019F9">
            <w:pPr>
              <w:pStyle w:val="NoSpacing"/>
              <w:jc w:val="left"/>
              <w:rPr>
                <w:sz w:val="20"/>
                <w:szCs w:val="20"/>
              </w:rPr>
            </w:pPr>
            <w:r w:rsidRPr="00B019F9">
              <w:rPr>
                <w:sz w:val="20"/>
                <w:szCs w:val="20"/>
              </w:rPr>
              <w:t>Data Link Layer:</w:t>
            </w:r>
            <w:r w:rsidRPr="00B019F9">
              <w:rPr>
                <w:sz w:val="20"/>
                <w:szCs w:val="20"/>
              </w:rPr>
              <w:br/>
              <w:t>MAC &amp; Transmission efficiency</w:t>
            </w:r>
          </w:p>
        </w:tc>
        <w:tc>
          <w:tcPr>
            <w:tcW w:w="3690" w:type="dxa"/>
            <w:vAlign w:val="center"/>
          </w:tcPr>
          <w:p w:rsidR="001D7120" w:rsidRPr="00B019F9" w:rsidRDefault="00B019F9" w:rsidP="00B019F9">
            <w:pPr>
              <w:pStyle w:val="NoSpacing"/>
              <w:jc w:val="left"/>
              <w:rPr>
                <w:sz w:val="20"/>
                <w:szCs w:val="20"/>
              </w:rPr>
            </w:pPr>
            <w:r w:rsidRPr="00B019F9">
              <w:rPr>
                <w:i/>
                <w:sz w:val="20"/>
                <w:szCs w:val="20"/>
              </w:rPr>
              <w:t>11</w:t>
            </w:r>
            <w:r w:rsidRPr="00B019F9">
              <w:rPr>
                <w:i/>
                <w:sz w:val="20"/>
                <w:szCs w:val="20"/>
                <w:vertAlign w:val="superscript"/>
              </w:rPr>
              <w:t>th</w:t>
            </w:r>
            <w:r w:rsidRPr="00B019F9">
              <w:rPr>
                <w:i/>
                <w:sz w:val="20"/>
                <w:szCs w:val="20"/>
              </w:rPr>
              <w:t xml:space="preserve"> </w:t>
            </w:r>
            <w:proofErr w:type="spellStart"/>
            <w:r w:rsidRPr="00B019F9">
              <w:rPr>
                <w:i/>
                <w:sz w:val="20"/>
                <w:szCs w:val="20"/>
              </w:rPr>
              <w:t>ed</w:t>
            </w:r>
            <w:proofErr w:type="spellEnd"/>
            <w:r w:rsidRPr="00B019F9">
              <w:rPr>
                <w:sz w:val="20"/>
                <w:szCs w:val="20"/>
              </w:rPr>
              <w:t xml:space="preserve">: </w:t>
            </w:r>
            <w:proofErr w:type="spellStart"/>
            <w:r w:rsidRPr="00B019F9">
              <w:rPr>
                <w:sz w:val="20"/>
                <w:szCs w:val="20"/>
              </w:rPr>
              <w:t>Ch</w:t>
            </w:r>
            <w:proofErr w:type="spellEnd"/>
            <w:r w:rsidRPr="00B019F9">
              <w:rPr>
                <w:sz w:val="20"/>
                <w:szCs w:val="20"/>
              </w:rPr>
              <w:t xml:space="preserve"> 3, Sections </w:t>
            </w:r>
            <w:r w:rsidR="00715824">
              <w:rPr>
                <w:sz w:val="20"/>
                <w:szCs w:val="20"/>
              </w:rPr>
              <w:t>3.6</w:t>
            </w:r>
            <w:r w:rsidR="001D7120">
              <w:rPr>
                <w:sz w:val="20"/>
                <w:szCs w:val="20"/>
              </w:rPr>
              <w:t xml:space="preserve"> + skim </w:t>
            </w:r>
            <w:proofErr w:type="spellStart"/>
            <w:r w:rsidR="001D7120">
              <w:rPr>
                <w:sz w:val="20"/>
                <w:szCs w:val="20"/>
              </w:rPr>
              <w:t>Ch</w:t>
            </w:r>
            <w:proofErr w:type="spellEnd"/>
            <w:r w:rsidR="001D7120">
              <w:rPr>
                <w:sz w:val="20"/>
                <w:szCs w:val="20"/>
              </w:rPr>
              <w:t xml:space="preserve"> 4</w:t>
            </w:r>
          </w:p>
          <w:p w:rsidR="00B019F9" w:rsidRPr="00B019F9" w:rsidRDefault="00B019F9" w:rsidP="00715824">
            <w:pPr>
              <w:pStyle w:val="NoSpacing"/>
              <w:jc w:val="left"/>
              <w:rPr>
                <w:sz w:val="20"/>
                <w:szCs w:val="20"/>
              </w:rPr>
            </w:pPr>
            <w:r w:rsidRPr="008D1EDF">
              <w:rPr>
                <w:i/>
                <w:sz w:val="18"/>
                <w:szCs w:val="20"/>
              </w:rPr>
              <w:t>10</w:t>
            </w:r>
            <w:r w:rsidRPr="00424022">
              <w:rPr>
                <w:i/>
                <w:sz w:val="18"/>
                <w:szCs w:val="20"/>
                <w:vertAlign w:val="superscript"/>
              </w:rPr>
              <w:t>th</w:t>
            </w:r>
            <w:r w:rsidRPr="008D1EDF">
              <w:rPr>
                <w:i/>
                <w:sz w:val="18"/>
                <w:szCs w:val="20"/>
              </w:rPr>
              <w:t xml:space="preserve"> </w:t>
            </w:r>
            <w:proofErr w:type="spellStart"/>
            <w:r w:rsidRPr="008D1EDF">
              <w:rPr>
                <w:i/>
                <w:sz w:val="18"/>
                <w:szCs w:val="20"/>
              </w:rPr>
              <w:t>ed</w:t>
            </w:r>
            <w:proofErr w:type="spellEnd"/>
            <w:r w:rsidRPr="008D1EDF">
              <w:rPr>
                <w:i/>
                <w:sz w:val="18"/>
                <w:szCs w:val="20"/>
              </w:rPr>
              <w:t xml:space="preserve">: </w:t>
            </w:r>
            <w:proofErr w:type="spellStart"/>
            <w:r w:rsidRPr="008D1EDF">
              <w:rPr>
                <w:i/>
                <w:sz w:val="18"/>
                <w:szCs w:val="20"/>
              </w:rPr>
              <w:t>Ch</w:t>
            </w:r>
            <w:proofErr w:type="spellEnd"/>
            <w:r w:rsidRPr="008D1EDF">
              <w:rPr>
                <w:i/>
                <w:sz w:val="18"/>
                <w:szCs w:val="20"/>
              </w:rPr>
              <w:t xml:space="preserve"> 3, p. </w:t>
            </w:r>
            <w:r w:rsidR="00715824" w:rsidRPr="008D1EDF">
              <w:rPr>
                <w:i/>
                <w:sz w:val="18"/>
                <w:szCs w:val="20"/>
              </w:rPr>
              <w:t>104-111</w:t>
            </w:r>
            <w:r w:rsidR="001D7120" w:rsidRPr="008D1EDF">
              <w:rPr>
                <w:i/>
                <w:sz w:val="18"/>
                <w:szCs w:val="20"/>
              </w:rPr>
              <w:t xml:space="preserve"> + skim </w:t>
            </w:r>
            <w:proofErr w:type="spellStart"/>
            <w:r w:rsidR="001D7120" w:rsidRPr="008D1EDF">
              <w:rPr>
                <w:i/>
                <w:sz w:val="18"/>
                <w:szCs w:val="20"/>
              </w:rPr>
              <w:t>Ch</w:t>
            </w:r>
            <w:proofErr w:type="spellEnd"/>
            <w:r w:rsidR="001D7120" w:rsidRPr="008D1EDF">
              <w:rPr>
                <w:i/>
                <w:sz w:val="18"/>
                <w:szCs w:val="20"/>
              </w:rPr>
              <w:t xml:space="preserve"> 4</w:t>
            </w:r>
          </w:p>
        </w:tc>
        <w:tc>
          <w:tcPr>
            <w:tcW w:w="1478" w:type="dxa"/>
            <w:vAlign w:val="center"/>
          </w:tcPr>
          <w:p w:rsidR="00B019F9" w:rsidRPr="00B019F9" w:rsidRDefault="00B019F9" w:rsidP="00A200F3">
            <w:pPr>
              <w:pStyle w:val="NoSpacing"/>
              <w:jc w:val="center"/>
              <w:rPr>
                <w:sz w:val="20"/>
                <w:szCs w:val="20"/>
              </w:rPr>
            </w:pPr>
            <w:r w:rsidRPr="00B019F9">
              <w:rPr>
                <w:sz w:val="20"/>
                <w:szCs w:val="20"/>
              </w:rPr>
              <w:t>-</w:t>
            </w:r>
          </w:p>
        </w:tc>
      </w:tr>
      <w:tr w:rsidR="00B019F9" w:rsidRPr="00A200F3" w:rsidTr="005D2BAB">
        <w:trPr>
          <w:trHeight w:val="70"/>
          <w:jc w:val="center"/>
        </w:trPr>
        <w:tc>
          <w:tcPr>
            <w:tcW w:w="1238" w:type="dxa"/>
            <w:shd w:val="clear" w:color="auto" w:fill="auto"/>
            <w:noWrap/>
            <w:vAlign w:val="center"/>
            <w:hideMark/>
          </w:tcPr>
          <w:p w:rsidR="00B019F9" w:rsidRPr="00A200F3" w:rsidRDefault="0027043E" w:rsidP="004C0873">
            <w:pPr>
              <w:pStyle w:val="NoSpacing"/>
              <w:jc w:val="left"/>
              <w:rPr>
                <w:sz w:val="20"/>
                <w:szCs w:val="20"/>
              </w:rPr>
            </w:pPr>
            <w:r>
              <w:rPr>
                <w:sz w:val="20"/>
                <w:szCs w:val="20"/>
              </w:rPr>
              <w:t>Wed Sep-19</w:t>
            </w:r>
          </w:p>
        </w:tc>
        <w:tc>
          <w:tcPr>
            <w:tcW w:w="510" w:type="dxa"/>
            <w:gridSpan w:val="2"/>
            <w:shd w:val="clear" w:color="auto" w:fill="auto"/>
            <w:noWrap/>
            <w:vAlign w:val="center"/>
            <w:hideMark/>
          </w:tcPr>
          <w:p w:rsidR="00B019F9" w:rsidRPr="00A200F3" w:rsidRDefault="00B019F9" w:rsidP="00743534">
            <w:pPr>
              <w:pStyle w:val="NoSpacing"/>
              <w:jc w:val="center"/>
              <w:rPr>
                <w:sz w:val="20"/>
                <w:szCs w:val="20"/>
              </w:rPr>
            </w:pPr>
            <w:r w:rsidRPr="00A200F3">
              <w:rPr>
                <w:sz w:val="20"/>
                <w:szCs w:val="20"/>
              </w:rPr>
              <w:t>9</w:t>
            </w:r>
          </w:p>
        </w:tc>
        <w:tc>
          <w:tcPr>
            <w:tcW w:w="3240" w:type="dxa"/>
            <w:vAlign w:val="center"/>
          </w:tcPr>
          <w:p w:rsidR="00B019F9" w:rsidRPr="00A200F3" w:rsidRDefault="00B019F9" w:rsidP="004C0873">
            <w:pPr>
              <w:pStyle w:val="NoSpacing"/>
              <w:jc w:val="left"/>
              <w:rPr>
                <w:sz w:val="20"/>
                <w:szCs w:val="20"/>
              </w:rPr>
            </w:pPr>
            <w:r w:rsidRPr="00A200F3">
              <w:rPr>
                <w:sz w:val="20"/>
                <w:szCs w:val="20"/>
              </w:rPr>
              <w:t>N</w:t>
            </w:r>
            <w:r w:rsidR="00327CC6">
              <w:rPr>
                <w:sz w:val="20"/>
                <w:szCs w:val="20"/>
              </w:rPr>
              <w:t xml:space="preserve">etwork </w:t>
            </w:r>
            <w:r w:rsidRPr="00A200F3">
              <w:rPr>
                <w:sz w:val="20"/>
                <w:szCs w:val="20"/>
              </w:rPr>
              <w:t>&amp;T</w:t>
            </w:r>
            <w:r w:rsidR="00327CC6">
              <w:rPr>
                <w:sz w:val="20"/>
                <w:szCs w:val="20"/>
              </w:rPr>
              <w:t>ransport Layers:</w:t>
            </w:r>
            <w:r w:rsidR="00327CC6">
              <w:rPr>
                <w:sz w:val="20"/>
                <w:szCs w:val="20"/>
              </w:rPr>
              <w:br/>
            </w:r>
            <w:r w:rsidRPr="00A200F3">
              <w:rPr>
                <w:sz w:val="20"/>
                <w:szCs w:val="20"/>
              </w:rPr>
              <w:t>TCP/IP &amp; Addressing</w:t>
            </w:r>
          </w:p>
        </w:tc>
        <w:tc>
          <w:tcPr>
            <w:tcW w:w="3690" w:type="dxa"/>
            <w:vAlign w:val="center"/>
          </w:tcPr>
          <w:p w:rsidR="00327CC6" w:rsidRDefault="00327CC6" w:rsidP="00327CC6">
            <w:pPr>
              <w:pStyle w:val="NoSpacing"/>
              <w:jc w:val="left"/>
              <w:rPr>
                <w:sz w:val="20"/>
                <w:szCs w:val="20"/>
              </w:rPr>
            </w:pPr>
            <w:r>
              <w:rPr>
                <w:i/>
                <w:sz w:val="20"/>
                <w:szCs w:val="20"/>
              </w:rPr>
              <w:t>11</w:t>
            </w:r>
            <w:r w:rsidRPr="00085C18">
              <w:rPr>
                <w:i/>
                <w:sz w:val="20"/>
                <w:szCs w:val="20"/>
                <w:vertAlign w:val="superscript"/>
              </w:rPr>
              <w:t>th</w:t>
            </w:r>
            <w:r>
              <w:rPr>
                <w:i/>
                <w:sz w:val="20"/>
                <w:szCs w:val="20"/>
              </w:rPr>
              <w:t xml:space="preserve"> </w:t>
            </w:r>
            <w:proofErr w:type="spellStart"/>
            <w:r>
              <w:rPr>
                <w:i/>
                <w:sz w:val="20"/>
                <w:szCs w:val="20"/>
              </w:rPr>
              <w:t>ed</w:t>
            </w:r>
            <w:proofErr w:type="spellEnd"/>
            <w:r>
              <w:rPr>
                <w:sz w:val="20"/>
                <w:szCs w:val="20"/>
              </w:rPr>
              <w:t xml:space="preserve">: </w:t>
            </w:r>
            <w:proofErr w:type="spellStart"/>
            <w:r>
              <w:rPr>
                <w:sz w:val="20"/>
                <w:szCs w:val="20"/>
              </w:rPr>
              <w:t>Ch</w:t>
            </w:r>
            <w:proofErr w:type="spellEnd"/>
            <w:r>
              <w:rPr>
                <w:sz w:val="20"/>
                <w:szCs w:val="20"/>
              </w:rPr>
              <w:t xml:space="preserve"> 5, Sections 5.1-5.4</w:t>
            </w:r>
          </w:p>
          <w:p w:rsidR="00B019F9" w:rsidRPr="00A200F3" w:rsidRDefault="00327CC6" w:rsidP="00327CC6">
            <w:pPr>
              <w:pStyle w:val="NoSpacing"/>
              <w:jc w:val="left"/>
              <w:rPr>
                <w:sz w:val="20"/>
                <w:szCs w:val="20"/>
              </w:rPr>
            </w:pPr>
            <w:r w:rsidRPr="008D1EDF">
              <w:rPr>
                <w:i/>
                <w:sz w:val="18"/>
                <w:szCs w:val="20"/>
              </w:rPr>
              <w:t>10</w:t>
            </w:r>
            <w:r w:rsidRPr="00424022">
              <w:rPr>
                <w:i/>
                <w:sz w:val="18"/>
                <w:szCs w:val="20"/>
                <w:vertAlign w:val="superscript"/>
              </w:rPr>
              <w:t>th</w:t>
            </w:r>
            <w:r w:rsidRPr="008D1EDF">
              <w:rPr>
                <w:i/>
                <w:sz w:val="18"/>
                <w:szCs w:val="20"/>
              </w:rPr>
              <w:t xml:space="preserve"> </w:t>
            </w:r>
            <w:proofErr w:type="spellStart"/>
            <w:r w:rsidRPr="008D1EDF">
              <w:rPr>
                <w:i/>
                <w:sz w:val="18"/>
                <w:szCs w:val="20"/>
              </w:rPr>
              <w:t>ed</w:t>
            </w:r>
            <w:proofErr w:type="spellEnd"/>
            <w:r w:rsidRPr="008D1EDF">
              <w:rPr>
                <w:i/>
                <w:sz w:val="18"/>
                <w:szCs w:val="20"/>
              </w:rPr>
              <w:t xml:space="preserve">: </w:t>
            </w:r>
            <w:proofErr w:type="spellStart"/>
            <w:r w:rsidRPr="008D1EDF">
              <w:rPr>
                <w:i/>
                <w:sz w:val="18"/>
                <w:szCs w:val="20"/>
              </w:rPr>
              <w:t>Ch</w:t>
            </w:r>
            <w:proofErr w:type="spellEnd"/>
            <w:r w:rsidRPr="008D1EDF">
              <w:rPr>
                <w:i/>
                <w:sz w:val="18"/>
                <w:szCs w:val="20"/>
              </w:rPr>
              <w:t xml:space="preserve"> 5, </w:t>
            </w:r>
            <w:r w:rsidR="00B019F9" w:rsidRPr="008D1EDF">
              <w:rPr>
                <w:i/>
                <w:sz w:val="18"/>
                <w:szCs w:val="20"/>
              </w:rPr>
              <w:t>p. 146-164</w:t>
            </w:r>
          </w:p>
        </w:tc>
        <w:tc>
          <w:tcPr>
            <w:tcW w:w="1478" w:type="dxa"/>
            <w:vAlign w:val="center"/>
          </w:tcPr>
          <w:p w:rsidR="00B019F9" w:rsidRPr="00A200F3" w:rsidRDefault="00B019F9" w:rsidP="00A200F3">
            <w:pPr>
              <w:pStyle w:val="NoSpacing"/>
              <w:jc w:val="center"/>
              <w:rPr>
                <w:sz w:val="20"/>
                <w:szCs w:val="20"/>
              </w:rPr>
            </w:pPr>
            <w:r>
              <w:rPr>
                <w:sz w:val="20"/>
                <w:szCs w:val="20"/>
              </w:rPr>
              <w:t>-</w:t>
            </w:r>
          </w:p>
        </w:tc>
      </w:tr>
      <w:tr w:rsidR="00B019F9" w:rsidRPr="00A200F3" w:rsidTr="005D2BAB">
        <w:trPr>
          <w:trHeight w:val="70"/>
          <w:jc w:val="center"/>
        </w:trPr>
        <w:tc>
          <w:tcPr>
            <w:tcW w:w="1238" w:type="dxa"/>
            <w:shd w:val="clear" w:color="auto" w:fill="auto"/>
            <w:noWrap/>
            <w:vAlign w:val="center"/>
            <w:hideMark/>
          </w:tcPr>
          <w:p w:rsidR="00B019F9" w:rsidRPr="00A200F3" w:rsidRDefault="0027043E" w:rsidP="004C0873">
            <w:pPr>
              <w:pStyle w:val="NoSpacing"/>
              <w:jc w:val="left"/>
              <w:rPr>
                <w:sz w:val="20"/>
                <w:szCs w:val="20"/>
              </w:rPr>
            </w:pPr>
            <w:r>
              <w:rPr>
                <w:sz w:val="20"/>
                <w:szCs w:val="20"/>
              </w:rPr>
              <w:t>Mon Sep-24</w:t>
            </w:r>
          </w:p>
        </w:tc>
        <w:tc>
          <w:tcPr>
            <w:tcW w:w="510" w:type="dxa"/>
            <w:gridSpan w:val="2"/>
            <w:shd w:val="clear" w:color="auto" w:fill="auto"/>
            <w:noWrap/>
            <w:vAlign w:val="center"/>
            <w:hideMark/>
          </w:tcPr>
          <w:p w:rsidR="00B019F9" w:rsidRPr="00A200F3" w:rsidRDefault="00B019F9" w:rsidP="00743534">
            <w:pPr>
              <w:pStyle w:val="NoSpacing"/>
              <w:jc w:val="center"/>
              <w:rPr>
                <w:sz w:val="20"/>
                <w:szCs w:val="20"/>
              </w:rPr>
            </w:pPr>
            <w:r w:rsidRPr="00A200F3">
              <w:rPr>
                <w:sz w:val="20"/>
                <w:szCs w:val="20"/>
              </w:rPr>
              <w:t>10</w:t>
            </w:r>
          </w:p>
        </w:tc>
        <w:tc>
          <w:tcPr>
            <w:tcW w:w="3240" w:type="dxa"/>
            <w:vAlign w:val="center"/>
          </w:tcPr>
          <w:p w:rsidR="00327CC6" w:rsidRDefault="00327CC6" w:rsidP="004C0873">
            <w:pPr>
              <w:pStyle w:val="NoSpacing"/>
              <w:jc w:val="left"/>
              <w:rPr>
                <w:sz w:val="20"/>
                <w:szCs w:val="20"/>
              </w:rPr>
            </w:pPr>
            <w:r w:rsidRPr="00A200F3">
              <w:rPr>
                <w:sz w:val="20"/>
                <w:szCs w:val="20"/>
              </w:rPr>
              <w:t>N</w:t>
            </w:r>
            <w:r>
              <w:rPr>
                <w:sz w:val="20"/>
                <w:szCs w:val="20"/>
              </w:rPr>
              <w:t xml:space="preserve">etwork </w:t>
            </w:r>
            <w:r w:rsidRPr="00A200F3">
              <w:rPr>
                <w:sz w:val="20"/>
                <w:szCs w:val="20"/>
              </w:rPr>
              <w:t>&amp;T</w:t>
            </w:r>
            <w:r>
              <w:rPr>
                <w:sz w:val="20"/>
                <w:szCs w:val="20"/>
              </w:rPr>
              <w:t>ransport Layers:</w:t>
            </w:r>
          </w:p>
          <w:p w:rsidR="00B019F9" w:rsidRPr="00A200F3" w:rsidRDefault="00B019F9" w:rsidP="004C0873">
            <w:pPr>
              <w:pStyle w:val="NoSpacing"/>
              <w:jc w:val="left"/>
              <w:rPr>
                <w:sz w:val="20"/>
                <w:szCs w:val="20"/>
              </w:rPr>
            </w:pPr>
            <w:r w:rsidRPr="00A200F3">
              <w:rPr>
                <w:sz w:val="20"/>
                <w:szCs w:val="20"/>
              </w:rPr>
              <w:t>Routing</w:t>
            </w:r>
          </w:p>
        </w:tc>
        <w:tc>
          <w:tcPr>
            <w:tcW w:w="3690" w:type="dxa"/>
            <w:vAlign w:val="center"/>
          </w:tcPr>
          <w:p w:rsidR="00327CC6" w:rsidRDefault="00327CC6" w:rsidP="00327CC6">
            <w:pPr>
              <w:pStyle w:val="NoSpacing"/>
              <w:jc w:val="left"/>
              <w:rPr>
                <w:sz w:val="20"/>
                <w:szCs w:val="20"/>
              </w:rPr>
            </w:pPr>
            <w:r>
              <w:rPr>
                <w:i/>
                <w:sz w:val="20"/>
                <w:szCs w:val="20"/>
              </w:rPr>
              <w:t>11</w:t>
            </w:r>
            <w:r w:rsidRPr="00085C18">
              <w:rPr>
                <w:i/>
                <w:sz w:val="20"/>
                <w:szCs w:val="20"/>
                <w:vertAlign w:val="superscript"/>
              </w:rPr>
              <w:t>th</w:t>
            </w:r>
            <w:r>
              <w:rPr>
                <w:i/>
                <w:sz w:val="20"/>
                <w:szCs w:val="20"/>
              </w:rPr>
              <w:t xml:space="preserve"> </w:t>
            </w:r>
            <w:proofErr w:type="spellStart"/>
            <w:r>
              <w:rPr>
                <w:i/>
                <w:sz w:val="20"/>
                <w:szCs w:val="20"/>
              </w:rPr>
              <w:t>ed</w:t>
            </w:r>
            <w:proofErr w:type="spellEnd"/>
            <w:r>
              <w:rPr>
                <w:sz w:val="20"/>
                <w:szCs w:val="20"/>
              </w:rPr>
              <w:t xml:space="preserve">: </w:t>
            </w:r>
            <w:proofErr w:type="spellStart"/>
            <w:r>
              <w:rPr>
                <w:sz w:val="20"/>
                <w:szCs w:val="20"/>
              </w:rPr>
              <w:t>Ch</w:t>
            </w:r>
            <w:proofErr w:type="spellEnd"/>
            <w:r>
              <w:rPr>
                <w:sz w:val="20"/>
                <w:szCs w:val="20"/>
              </w:rPr>
              <w:t xml:space="preserve"> 5, Sections 5.5-5.7</w:t>
            </w:r>
          </w:p>
          <w:p w:rsidR="00B019F9" w:rsidRPr="00A200F3" w:rsidRDefault="00327CC6" w:rsidP="00327CC6">
            <w:pPr>
              <w:pStyle w:val="NoSpacing"/>
              <w:jc w:val="left"/>
              <w:rPr>
                <w:sz w:val="20"/>
                <w:szCs w:val="20"/>
              </w:rPr>
            </w:pPr>
            <w:r w:rsidRPr="008D1EDF">
              <w:rPr>
                <w:i/>
                <w:sz w:val="18"/>
                <w:szCs w:val="20"/>
              </w:rPr>
              <w:t>10</w:t>
            </w:r>
            <w:r w:rsidRPr="00424022">
              <w:rPr>
                <w:i/>
                <w:sz w:val="18"/>
                <w:szCs w:val="20"/>
                <w:vertAlign w:val="superscript"/>
              </w:rPr>
              <w:t>th</w:t>
            </w:r>
            <w:r w:rsidRPr="008D1EDF">
              <w:rPr>
                <w:i/>
                <w:sz w:val="18"/>
                <w:szCs w:val="20"/>
              </w:rPr>
              <w:t xml:space="preserve"> </w:t>
            </w:r>
            <w:proofErr w:type="spellStart"/>
            <w:r w:rsidRPr="008D1EDF">
              <w:rPr>
                <w:i/>
                <w:sz w:val="18"/>
                <w:szCs w:val="20"/>
              </w:rPr>
              <w:t>ed</w:t>
            </w:r>
            <w:proofErr w:type="spellEnd"/>
            <w:r w:rsidRPr="008D1EDF">
              <w:rPr>
                <w:i/>
                <w:sz w:val="18"/>
                <w:szCs w:val="20"/>
              </w:rPr>
              <w:t xml:space="preserve">: </w:t>
            </w:r>
            <w:proofErr w:type="spellStart"/>
            <w:r w:rsidRPr="008D1EDF">
              <w:rPr>
                <w:i/>
                <w:sz w:val="18"/>
                <w:szCs w:val="20"/>
              </w:rPr>
              <w:t>Ch</w:t>
            </w:r>
            <w:proofErr w:type="spellEnd"/>
            <w:r w:rsidRPr="008D1EDF">
              <w:rPr>
                <w:i/>
                <w:sz w:val="18"/>
                <w:szCs w:val="20"/>
              </w:rPr>
              <w:t xml:space="preserve"> 5, p. 146-164</w:t>
            </w:r>
            <w:r w:rsidR="00B019F9" w:rsidRPr="008D1EDF">
              <w:rPr>
                <w:i/>
                <w:sz w:val="18"/>
                <w:szCs w:val="20"/>
              </w:rPr>
              <w:t>p. 164-183</w:t>
            </w:r>
          </w:p>
        </w:tc>
        <w:tc>
          <w:tcPr>
            <w:tcW w:w="1478" w:type="dxa"/>
            <w:vAlign w:val="center"/>
          </w:tcPr>
          <w:p w:rsidR="00B019F9" w:rsidRPr="00A200F3" w:rsidRDefault="00566B02" w:rsidP="00A200F3">
            <w:pPr>
              <w:pStyle w:val="NoSpacing"/>
              <w:jc w:val="center"/>
              <w:rPr>
                <w:sz w:val="20"/>
                <w:szCs w:val="20"/>
              </w:rPr>
            </w:pPr>
            <w:r>
              <w:rPr>
                <w:sz w:val="20"/>
                <w:szCs w:val="20"/>
              </w:rPr>
              <w:t>-</w:t>
            </w:r>
          </w:p>
        </w:tc>
      </w:tr>
      <w:tr w:rsidR="00B019F9" w:rsidRPr="00A200F3" w:rsidTr="005D2BAB">
        <w:trPr>
          <w:trHeight w:val="70"/>
          <w:jc w:val="center"/>
        </w:trPr>
        <w:tc>
          <w:tcPr>
            <w:tcW w:w="1238" w:type="dxa"/>
            <w:shd w:val="clear" w:color="auto" w:fill="auto"/>
            <w:noWrap/>
            <w:vAlign w:val="center"/>
            <w:hideMark/>
          </w:tcPr>
          <w:p w:rsidR="00B019F9" w:rsidRPr="00A200F3" w:rsidRDefault="0027043E" w:rsidP="00592BC0">
            <w:pPr>
              <w:pStyle w:val="NoSpacing"/>
              <w:jc w:val="left"/>
              <w:rPr>
                <w:sz w:val="20"/>
                <w:szCs w:val="20"/>
              </w:rPr>
            </w:pPr>
            <w:r>
              <w:rPr>
                <w:sz w:val="20"/>
                <w:szCs w:val="20"/>
              </w:rPr>
              <w:t>Wed Sep-</w:t>
            </w:r>
            <w:r w:rsidR="00592BC0">
              <w:rPr>
                <w:sz w:val="20"/>
                <w:szCs w:val="20"/>
              </w:rPr>
              <w:t>26</w:t>
            </w:r>
          </w:p>
        </w:tc>
        <w:tc>
          <w:tcPr>
            <w:tcW w:w="510" w:type="dxa"/>
            <w:gridSpan w:val="2"/>
            <w:shd w:val="clear" w:color="auto" w:fill="auto"/>
            <w:noWrap/>
            <w:vAlign w:val="center"/>
            <w:hideMark/>
          </w:tcPr>
          <w:p w:rsidR="00B019F9" w:rsidRPr="00A200F3" w:rsidRDefault="00B019F9" w:rsidP="00743534">
            <w:pPr>
              <w:pStyle w:val="NoSpacing"/>
              <w:jc w:val="center"/>
              <w:rPr>
                <w:sz w:val="20"/>
                <w:szCs w:val="20"/>
              </w:rPr>
            </w:pPr>
            <w:r w:rsidRPr="00A200F3">
              <w:rPr>
                <w:sz w:val="20"/>
                <w:szCs w:val="20"/>
              </w:rPr>
              <w:t>11</w:t>
            </w:r>
          </w:p>
        </w:tc>
        <w:tc>
          <w:tcPr>
            <w:tcW w:w="3240" w:type="dxa"/>
            <w:vAlign w:val="center"/>
          </w:tcPr>
          <w:p w:rsidR="00B019F9" w:rsidRPr="00A200F3" w:rsidRDefault="00B019F9" w:rsidP="005D2BAB">
            <w:pPr>
              <w:pStyle w:val="NoSpacing"/>
              <w:jc w:val="left"/>
              <w:rPr>
                <w:sz w:val="20"/>
                <w:szCs w:val="20"/>
              </w:rPr>
            </w:pPr>
            <w:r w:rsidRPr="00A200F3">
              <w:rPr>
                <w:sz w:val="20"/>
                <w:szCs w:val="20"/>
              </w:rPr>
              <w:t xml:space="preserve">Review of </w:t>
            </w:r>
            <w:r w:rsidR="005D2BAB">
              <w:rPr>
                <w:sz w:val="20"/>
                <w:szCs w:val="20"/>
              </w:rPr>
              <w:t>Modules 1 &amp; 2</w:t>
            </w:r>
          </w:p>
        </w:tc>
        <w:tc>
          <w:tcPr>
            <w:tcW w:w="3690" w:type="dxa"/>
            <w:vAlign w:val="center"/>
          </w:tcPr>
          <w:p w:rsidR="00B019F9" w:rsidRPr="00A200F3" w:rsidRDefault="00424022" w:rsidP="004C0873">
            <w:pPr>
              <w:pStyle w:val="NoSpacing"/>
              <w:jc w:val="left"/>
              <w:rPr>
                <w:sz w:val="20"/>
                <w:szCs w:val="20"/>
              </w:rPr>
            </w:pPr>
            <w:r>
              <w:rPr>
                <w:sz w:val="20"/>
                <w:szCs w:val="20"/>
              </w:rPr>
              <w:t>All prior. Bring computer if you want.</w:t>
            </w:r>
          </w:p>
        </w:tc>
        <w:tc>
          <w:tcPr>
            <w:tcW w:w="1478" w:type="dxa"/>
            <w:vAlign w:val="center"/>
          </w:tcPr>
          <w:p w:rsidR="00B019F9" w:rsidRPr="00560389" w:rsidRDefault="00B019F9" w:rsidP="00A200F3">
            <w:pPr>
              <w:pStyle w:val="NoSpacing"/>
              <w:jc w:val="center"/>
              <w:rPr>
                <w:b/>
                <w:sz w:val="20"/>
                <w:szCs w:val="20"/>
              </w:rPr>
            </w:pPr>
            <w:r>
              <w:rPr>
                <w:b/>
                <w:sz w:val="20"/>
                <w:szCs w:val="20"/>
              </w:rPr>
              <w:t>Homework 1</w:t>
            </w:r>
          </w:p>
        </w:tc>
      </w:tr>
      <w:tr w:rsidR="00B019F9" w:rsidRPr="00A200F3" w:rsidTr="005D2BAB">
        <w:trPr>
          <w:trHeight w:val="70"/>
          <w:jc w:val="center"/>
        </w:trPr>
        <w:tc>
          <w:tcPr>
            <w:tcW w:w="1238" w:type="dxa"/>
            <w:tcBorders>
              <w:bottom w:val="single" w:sz="12" w:space="0" w:color="auto"/>
            </w:tcBorders>
            <w:shd w:val="clear" w:color="auto" w:fill="auto"/>
            <w:noWrap/>
            <w:vAlign w:val="center"/>
            <w:hideMark/>
          </w:tcPr>
          <w:p w:rsidR="00B019F9" w:rsidRPr="00A200F3" w:rsidRDefault="0027043E" w:rsidP="0027043E">
            <w:pPr>
              <w:pStyle w:val="NoSpacing"/>
              <w:jc w:val="left"/>
              <w:rPr>
                <w:sz w:val="20"/>
                <w:szCs w:val="20"/>
              </w:rPr>
            </w:pPr>
            <w:r>
              <w:rPr>
                <w:sz w:val="20"/>
                <w:szCs w:val="20"/>
              </w:rPr>
              <w:t>Mon Oct-01</w:t>
            </w:r>
          </w:p>
        </w:tc>
        <w:tc>
          <w:tcPr>
            <w:tcW w:w="510" w:type="dxa"/>
            <w:gridSpan w:val="2"/>
            <w:tcBorders>
              <w:bottom w:val="single" w:sz="12" w:space="0" w:color="auto"/>
            </w:tcBorders>
            <w:shd w:val="clear" w:color="auto" w:fill="auto"/>
            <w:noWrap/>
            <w:vAlign w:val="center"/>
            <w:hideMark/>
          </w:tcPr>
          <w:p w:rsidR="00B019F9" w:rsidRPr="00A200F3" w:rsidRDefault="00B019F9" w:rsidP="00743534">
            <w:pPr>
              <w:pStyle w:val="NoSpacing"/>
              <w:jc w:val="center"/>
              <w:rPr>
                <w:sz w:val="20"/>
                <w:szCs w:val="20"/>
              </w:rPr>
            </w:pPr>
            <w:r w:rsidRPr="00A200F3">
              <w:rPr>
                <w:sz w:val="20"/>
                <w:szCs w:val="20"/>
              </w:rPr>
              <w:t>12</w:t>
            </w:r>
          </w:p>
        </w:tc>
        <w:tc>
          <w:tcPr>
            <w:tcW w:w="3240" w:type="dxa"/>
            <w:tcBorders>
              <w:bottom w:val="single" w:sz="12" w:space="0" w:color="auto"/>
            </w:tcBorders>
            <w:vAlign w:val="center"/>
          </w:tcPr>
          <w:p w:rsidR="00B019F9" w:rsidRPr="005D2BAB" w:rsidRDefault="005D2BAB" w:rsidP="001D7120">
            <w:pPr>
              <w:pStyle w:val="NoSpacing"/>
              <w:jc w:val="left"/>
              <w:rPr>
                <w:sz w:val="20"/>
                <w:szCs w:val="20"/>
              </w:rPr>
            </w:pPr>
            <w:r>
              <w:rPr>
                <w:sz w:val="20"/>
                <w:szCs w:val="20"/>
              </w:rPr>
              <w:t>First Exam</w:t>
            </w:r>
          </w:p>
        </w:tc>
        <w:tc>
          <w:tcPr>
            <w:tcW w:w="3690" w:type="dxa"/>
            <w:tcBorders>
              <w:bottom w:val="single" w:sz="12" w:space="0" w:color="auto"/>
            </w:tcBorders>
            <w:vAlign w:val="center"/>
          </w:tcPr>
          <w:p w:rsidR="00B019F9" w:rsidRPr="00A200F3" w:rsidRDefault="00B019F9" w:rsidP="004C0873">
            <w:pPr>
              <w:pStyle w:val="NoSpacing"/>
              <w:jc w:val="left"/>
              <w:rPr>
                <w:sz w:val="20"/>
                <w:szCs w:val="20"/>
              </w:rPr>
            </w:pPr>
            <w:r w:rsidRPr="00A200F3">
              <w:rPr>
                <w:sz w:val="20"/>
                <w:szCs w:val="20"/>
              </w:rPr>
              <w:t>-</w:t>
            </w:r>
          </w:p>
        </w:tc>
        <w:tc>
          <w:tcPr>
            <w:tcW w:w="1478" w:type="dxa"/>
            <w:tcBorders>
              <w:bottom w:val="single" w:sz="12" w:space="0" w:color="auto"/>
            </w:tcBorders>
            <w:vAlign w:val="center"/>
          </w:tcPr>
          <w:p w:rsidR="00B019F9" w:rsidRPr="00A00298" w:rsidRDefault="006D519C" w:rsidP="005D2BAB">
            <w:pPr>
              <w:pStyle w:val="NoSpacing"/>
              <w:jc w:val="center"/>
              <w:rPr>
                <w:b/>
                <w:sz w:val="20"/>
                <w:szCs w:val="20"/>
              </w:rPr>
            </w:pPr>
            <w:r>
              <w:rPr>
                <w:b/>
                <w:sz w:val="20"/>
                <w:szCs w:val="20"/>
              </w:rPr>
              <w:t>First Exam</w:t>
            </w:r>
          </w:p>
        </w:tc>
      </w:tr>
      <w:tr w:rsidR="00424022" w:rsidRPr="00A200F3" w:rsidTr="00424022">
        <w:trPr>
          <w:trHeight w:val="70"/>
          <w:jc w:val="center"/>
        </w:trPr>
        <w:tc>
          <w:tcPr>
            <w:tcW w:w="1238" w:type="dxa"/>
            <w:tcBorders>
              <w:top w:val="single" w:sz="12" w:space="0" w:color="auto"/>
              <w:bottom w:val="single" w:sz="12" w:space="0" w:color="auto"/>
            </w:tcBorders>
            <w:shd w:val="clear" w:color="auto" w:fill="auto"/>
            <w:noWrap/>
            <w:vAlign w:val="bottom"/>
            <w:hideMark/>
          </w:tcPr>
          <w:p w:rsidR="00424022" w:rsidRPr="00A200F3" w:rsidRDefault="00424022" w:rsidP="00424022">
            <w:pPr>
              <w:pStyle w:val="NoSpacing"/>
              <w:rPr>
                <w:b/>
                <w:sz w:val="20"/>
                <w:szCs w:val="20"/>
              </w:rPr>
            </w:pPr>
            <w:r w:rsidRPr="00A200F3">
              <w:rPr>
                <w:b/>
                <w:sz w:val="20"/>
                <w:szCs w:val="20"/>
              </w:rPr>
              <w:lastRenderedPageBreak/>
              <w:t>DATE</w:t>
            </w:r>
          </w:p>
        </w:tc>
        <w:tc>
          <w:tcPr>
            <w:tcW w:w="510" w:type="dxa"/>
            <w:gridSpan w:val="2"/>
            <w:tcBorders>
              <w:top w:val="single" w:sz="12" w:space="0" w:color="auto"/>
              <w:bottom w:val="single" w:sz="12" w:space="0" w:color="auto"/>
            </w:tcBorders>
            <w:shd w:val="clear" w:color="auto" w:fill="auto"/>
            <w:noWrap/>
            <w:vAlign w:val="bottom"/>
            <w:hideMark/>
          </w:tcPr>
          <w:p w:rsidR="00424022" w:rsidRPr="00A200F3" w:rsidRDefault="00424022" w:rsidP="00424022">
            <w:pPr>
              <w:pStyle w:val="NoSpacing"/>
              <w:jc w:val="center"/>
              <w:rPr>
                <w:b/>
                <w:sz w:val="20"/>
                <w:szCs w:val="20"/>
              </w:rPr>
            </w:pPr>
            <w:r w:rsidRPr="00A200F3">
              <w:rPr>
                <w:b/>
                <w:sz w:val="20"/>
                <w:szCs w:val="20"/>
              </w:rPr>
              <w:t>#</w:t>
            </w:r>
          </w:p>
        </w:tc>
        <w:tc>
          <w:tcPr>
            <w:tcW w:w="3240" w:type="dxa"/>
            <w:tcBorders>
              <w:top w:val="single" w:sz="12" w:space="0" w:color="auto"/>
              <w:bottom w:val="single" w:sz="12" w:space="0" w:color="auto"/>
            </w:tcBorders>
          </w:tcPr>
          <w:p w:rsidR="00424022" w:rsidRPr="00A200F3" w:rsidRDefault="00424022" w:rsidP="00424022">
            <w:pPr>
              <w:pStyle w:val="NoSpacing"/>
              <w:rPr>
                <w:b/>
                <w:sz w:val="20"/>
                <w:szCs w:val="20"/>
              </w:rPr>
            </w:pPr>
            <w:r w:rsidRPr="00A200F3">
              <w:rPr>
                <w:b/>
                <w:sz w:val="20"/>
                <w:szCs w:val="20"/>
              </w:rPr>
              <w:t>TITLE</w:t>
            </w:r>
          </w:p>
        </w:tc>
        <w:tc>
          <w:tcPr>
            <w:tcW w:w="3690" w:type="dxa"/>
            <w:tcBorders>
              <w:top w:val="single" w:sz="12" w:space="0" w:color="auto"/>
              <w:bottom w:val="single" w:sz="12" w:space="0" w:color="auto"/>
            </w:tcBorders>
          </w:tcPr>
          <w:p w:rsidR="00424022" w:rsidRPr="00A200F3" w:rsidRDefault="00424022" w:rsidP="00424022">
            <w:pPr>
              <w:pStyle w:val="NoSpacing"/>
              <w:rPr>
                <w:b/>
                <w:sz w:val="20"/>
                <w:szCs w:val="20"/>
              </w:rPr>
            </w:pPr>
            <w:r>
              <w:rPr>
                <w:b/>
                <w:sz w:val="20"/>
                <w:szCs w:val="20"/>
              </w:rPr>
              <w:t>ASSIGNED READINGS</w:t>
            </w:r>
          </w:p>
        </w:tc>
        <w:tc>
          <w:tcPr>
            <w:tcW w:w="1478" w:type="dxa"/>
            <w:tcBorders>
              <w:top w:val="single" w:sz="12" w:space="0" w:color="auto"/>
              <w:bottom w:val="single" w:sz="12" w:space="0" w:color="auto"/>
            </w:tcBorders>
          </w:tcPr>
          <w:p w:rsidR="00424022" w:rsidRPr="00A200F3" w:rsidRDefault="00424022" w:rsidP="00424022">
            <w:pPr>
              <w:pStyle w:val="NoSpacing"/>
              <w:rPr>
                <w:b/>
                <w:sz w:val="20"/>
                <w:szCs w:val="20"/>
              </w:rPr>
            </w:pPr>
            <w:r w:rsidRPr="00A200F3">
              <w:rPr>
                <w:b/>
                <w:sz w:val="20"/>
                <w:szCs w:val="20"/>
              </w:rPr>
              <w:t>DUE</w:t>
            </w:r>
          </w:p>
        </w:tc>
      </w:tr>
      <w:tr w:rsidR="00424022" w:rsidRPr="008D1EDF" w:rsidTr="00424022">
        <w:trPr>
          <w:trHeight w:val="70"/>
          <w:jc w:val="center"/>
        </w:trPr>
        <w:tc>
          <w:tcPr>
            <w:tcW w:w="10156" w:type="dxa"/>
            <w:gridSpan w:val="6"/>
            <w:tcBorders>
              <w:top w:val="single" w:sz="12" w:space="0" w:color="auto"/>
              <w:left w:val="nil"/>
              <w:right w:val="nil"/>
            </w:tcBorders>
            <w:shd w:val="clear" w:color="auto" w:fill="auto"/>
            <w:noWrap/>
            <w:vAlign w:val="center"/>
          </w:tcPr>
          <w:p w:rsidR="00424022" w:rsidRDefault="00424022" w:rsidP="00424022">
            <w:pPr>
              <w:pStyle w:val="NoSpacing"/>
              <w:jc w:val="center"/>
              <w:rPr>
                <w:b/>
                <w:sz w:val="10"/>
                <w:szCs w:val="10"/>
              </w:rPr>
            </w:pPr>
          </w:p>
          <w:p w:rsidR="00424022" w:rsidRPr="008D1EDF" w:rsidRDefault="00424022" w:rsidP="00424022">
            <w:pPr>
              <w:pStyle w:val="NoSpacing"/>
              <w:jc w:val="center"/>
              <w:rPr>
                <w:b/>
                <w:sz w:val="10"/>
                <w:szCs w:val="10"/>
              </w:rPr>
            </w:pPr>
          </w:p>
        </w:tc>
      </w:tr>
      <w:tr w:rsidR="00B019F9" w:rsidRPr="00A200F3" w:rsidTr="00BF4CCD">
        <w:trPr>
          <w:trHeight w:val="70"/>
          <w:jc w:val="center"/>
        </w:trPr>
        <w:tc>
          <w:tcPr>
            <w:tcW w:w="1298" w:type="dxa"/>
            <w:gridSpan w:val="2"/>
            <w:tcBorders>
              <w:top w:val="single" w:sz="12" w:space="0" w:color="auto"/>
            </w:tcBorders>
            <w:shd w:val="clear" w:color="auto" w:fill="BFBFBF" w:themeFill="background1" w:themeFillShade="BF"/>
            <w:noWrap/>
            <w:vAlign w:val="center"/>
            <w:hideMark/>
          </w:tcPr>
          <w:p w:rsidR="00B019F9" w:rsidRPr="00A200F3" w:rsidRDefault="00B019F9" w:rsidP="004C0873">
            <w:pPr>
              <w:pStyle w:val="NoSpacing"/>
              <w:jc w:val="left"/>
              <w:rPr>
                <w:b/>
                <w:sz w:val="20"/>
                <w:szCs w:val="20"/>
              </w:rPr>
            </w:pPr>
            <w:r w:rsidRPr="00A200F3">
              <w:rPr>
                <w:b/>
                <w:sz w:val="20"/>
                <w:szCs w:val="20"/>
              </w:rPr>
              <w:t>MODULE 3</w:t>
            </w:r>
          </w:p>
        </w:tc>
        <w:tc>
          <w:tcPr>
            <w:tcW w:w="450" w:type="dxa"/>
            <w:tcBorders>
              <w:top w:val="single" w:sz="12" w:space="0" w:color="auto"/>
            </w:tcBorders>
            <w:shd w:val="clear" w:color="auto" w:fill="BFBFBF" w:themeFill="background1" w:themeFillShade="BF"/>
            <w:noWrap/>
            <w:vAlign w:val="center"/>
            <w:hideMark/>
          </w:tcPr>
          <w:p w:rsidR="00B019F9" w:rsidRPr="00A200F3" w:rsidRDefault="00B019F9" w:rsidP="00743534">
            <w:pPr>
              <w:pStyle w:val="NoSpacing"/>
              <w:jc w:val="center"/>
              <w:rPr>
                <w:b/>
                <w:sz w:val="20"/>
                <w:szCs w:val="20"/>
              </w:rPr>
            </w:pPr>
          </w:p>
        </w:tc>
        <w:tc>
          <w:tcPr>
            <w:tcW w:w="3240" w:type="dxa"/>
            <w:tcBorders>
              <w:top w:val="single" w:sz="12" w:space="0" w:color="auto"/>
            </w:tcBorders>
            <w:shd w:val="clear" w:color="auto" w:fill="BFBFBF" w:themeFill="background1" w:themeFillShade="BF"/>
            <w:vAlign w:val="center"/>
          </w:tcPr>
          <w:p w:rsidR="00B019F9" w:rsidRPr="00A200F3" w:rsidRDefault="00B019F9" w:rsidP="004C0873">
            <w:pPr>
              <w:pStyle w:val="NoSpacing"/>
              <w:jc w:val="left"/>
              <w:rPr>
                <w:b/>
                <w:sz w:val="20"/>
                <w:szCs w:val="20"/>
              </w:rPr>
            </w:pPr>
            <w:r w:rsidRPr="00A200F3">
              <w:rPr>
                <w:b/>
                <w:sz w:val="20"/>
                <w:szCs w:val="20"/>
              </w:rPr>
              <w:t>NETWORK TECHNOLOGIES</w:t>
            </w:r>
          </w:p>
        </w:tc>
        <w:tc>
          <w:tcPr>
            <w:tcW w:w="3690" w:type="dxa"/>
            <w:tcBorders>
              <w:top w:val="single" w:sz="12" w:space="0" w:color="auto"/>
            </w:tcBorders>
            <w:shd w:val="clear" w:color="auto" w:fill="BFBFBF" w:themeFill="background1" w:themeFillShade="BF"/>
            <w:vAlign w:val="center"/>
          </w:tcPr>
          <w:p w:rsidR="00B019F9" w:rsidRPr="00A200F3" w:rsidRDefault="00B019F9" w:rsidP="004C0873">
            <w:pPr>
              <w:pStyle w:val="NoSpacing"/>
              <w:jc w:val="left"/>
              <w:rPr>
                <w:b/>
                <w:sz w:val="20"/>
                <w:szCs w:val="20"/>
              </w:rPr>
            </w:pPr>
          </w:p>
        </w:tc>
        <w:tc>
          <w:tcPr>
            <w:tcW w:w="1478" w:type="dxa"/>
            <w:tcBorders>
              <w:top w:val="single" w:sz="12" w:space="0" w:color="auto"/>
            </w:tcBorders>
            <w:shd w:val="clear" w:color="auto" w:fill="BFBFBF" w:themeFill="background1" w:themeFillShade="BF"/>
            <w:vAlign w:val="center"/>
          </w:tcPr>
          <w:p w:rsidR="00B019F9" w:rsidRPr="00A200F3" w:rsidRDefault="00B019F9" w:rsidP="00A200F3">
            <w:pPr>
              <w:pStyle w:val="NoSpacing"/>
              <w:jc w:val="center"/>
              <w:rPr>
                <w:b/>
                <w:sz w:val="20"/>
                <w:szCs w:val="20"/>
              </w:rPr>
            </w:pPr>
          </w:p>
        </w:tc>
      </w:tr>
      <w:tr w:rsidR="00273AED" w:rsidRPr="00A200F3" w:rsidTr="00BF4CCD">
        <w:trPr>
          <w:trHeight w:val="70"/>
          <w:jc w:val="center"/>
        </w:trPr>
        <w:tc>
          <w:tcPr>
            <w:tcW w:w="1298" w:type="dxa"/>
            <w:gridSpan w:val="2"/>
            <w:tcBorders>
              <w:top w:val="single" w:sz="4" w:space="0" w:color="auto"/>
            </w:tcBorders>
            <w:shd w:val="clear" w:color="auto" w:fill="auto"/>
            <w:noWrap/>
            <w:vAlign w:val="center"/>
            <w:hideMark/>
          </w:tcPr>
          <w:p w:rsidR="00273AED" w:rsidRPr="00A200F3" w:rsidRDefault="00592BC0" w:rsidP="004C0873">
            <w:pPr>
              <w:pStyle w:val="NoSpacing"/>
              <w:jc w:val="left"/>
              <w:rPr>
                <w:sz w:val="20"/>
                <w:szCs w:val="20"/>
              </w:rPr>
            </w:pPr>
            <w:r>
              <w:rPr>
                <w:sz w:val="20"/>
                <w:szCs w:val="20"/>
              </w:rPr>
              <w:t>Wed Oct-03</w:t>
            </w:r>
          </w:p>
        </w:tc>
        <w:tc>
          <w:tcPr>
            <w:tcW w:w="450" w:type="dxa"/>
            <w:tcBorders>
              <w:top w:val="single" w:sz="4" w:space="0" w:color="auto"/>
            </w:tcBorders>
            <w:shd w:val="clear" w:color="auto" w:fill="auto"/>
            <w:noWrap/>
            <w:vAlign w:val="center"/>
            <w:hideMark/>
          </w:tcPr>
          <w:p w:rsidR="00273AED" w:rsidRPr="00A200F3" w:rsidRDefault="00273AED" w:rsidP="00743534">
            <w:pPr>
              <w:pStyle w:val="NoSpacing"/>
              <w:jc w:val="center"/>
              <w:rPr>
                <w:sz w:val="20"/>
                <w:szCs w:val="20"/>
              </w:rPr>
            </w:pPr>
            <w:r w:rsidRPr="00A200F3">
              <w:rPr>
                <w:sz w:val="20"/>
                <w:szCs w:val="20"/>
              </w:rPr>
              <w:t>13</w:t>
            </w:r>
          </w:p>
        </w:tc>
        <w:tc>
          <w:tcPr>
            <w:tcW w:w="3240" w:type="dxa"/>
            <w:tcBorders>
              <w:top w:val="single" w:sz="4" w:space="0" w:color="auto"/>
            </w:tcBorders>
            <w:vAlign w:val="center"/>
          </w:tcPr>
          <w:p w:rsidR="00273AED" w:rsidRPr="00A200F3" w:rsidRDefault="00273AED" w:rsidP="004C0873">
            <w:pPr>
              <w:pStyle w:val="NoSpacing"/>
              <w:jc w:val="left"/>
              <w:rPr>
                <w:sz w:val="20"/>
                <w:szCs w:val="20"/>
              </w:rPr>
            </w:pPr>
            <w:r>
              <w:rPr>
                <w:sz w:val="20"/>
                <w:szCs w:val="20"/>
              </w:rPr>
              <w:t xml:space="preserve">Wired </w:t>
            </w:r>
            <w:r w:rsidR="00D94AB2">
              <w:rPr>
                <w:sz w:val="20"/>
                <w:szCs w:val="20"/>
              </w:rPr>
              <w:t xml:space="preserve">&amp; Wireless </w:t>
            </w:r>
            <w:r w:rsidRPr="00A200F3">
              <w:rPr>
                <w:sz w:val="20"/>
                <w:szCs w:val="20"/>
              </w:rPr>
              <w:t>Local Area Network</w:t>
            </w:r>
            <w:r>
              <w:rPr>
                <w:sz w:val="20"/>
                <w:szCs w:val="20"/>
              </w:rPr>
              <w:t>s</w:t>
            </w:r>
            <w:r w:rsidRPr="00A200F3">
              <w:rPr>
                <w:sz w:val="20"/>
                <w:szCs w:val="20"/>
              </w:rPr>
              <w:t xml:space="preserve"> (LAN</w:t>
            </w:r>
            <w:r w:rsidR="00D94AB2">
              <w:rPr>
                <w:sz w:val="20"/>
                <w:szCs w:val="20"/>
              </w:rPr>
              <w:t xml:space="preserve"> &amp; WLANS</w:t>
            </w:r>
            <w:r w:rsidRPr="00A200F3">
              <w:rPr>
                <w:sz w:val="20"/>
                <w:szCs w:val="20"/>
              </w:rPr>
              <w:t>)</w:t>
            </w:r>
          </w:p>
        </w:tc>
        <w:tc>
          <w:tcPr>
            <w:tcW w:w="3690" w:type="dxa"/>
            <w:tcBorders>
              <w:top w:val="single" w:sz="4" w:space="0" w:color="auto"/>
            </w:tcBorders>
            <w:vAlign w:val="center"/>
          </w:tcPr>
          <w:p w:rsidR="00273AED" w:rsidRPr="00A200F3" w:rsidRDefault="00273AED" w:rsidP="00424022">
            <w:pPr>
              <w:pStyle w:val="NoSpacing"/>
              <w:jc w:val="left"/>
              <w:rPr>
                <w:sz w:val="20"/>
                <w:szCs w:val="20"/>
              </w:rPr>
            </w:pPr>
            <w:r>
              <w:rPr>
                <w:i/>
                <w:sz w:val="20"/>
                <w:szCs w:val="20"/>
              </w:rPr>
              <w:t>11</w:t>
            </w:r>
            <w:r w:rsidRPr="00085C18">
              <w:rPr>
                <w:i/>
                <w:sz w:val="20"/>
                <w:szCs w:val="20"/>
                <w:vertAlign w:val="superscript"/>
              </w:rPr>
              <w:t>th</w:t>
            </w:r>
            <w:r>
              <w:rPr>
                <w:i/>
                <w:sz w:val="20"/>
                <w:szCs w:val="20"/>
              </w:rPr>
              <w:t xml:space="preserve"> </w:t>
            </w:r>
            <w:proofErr w:type="spellStart"/>
            <w:r>
              <w:rPr>
                <w:i/>
                <w:sz w:val="20"/>
                <w:szCs w:val="20"/>
              </w:rPr>
              <w:t>ed</w:t>
            </w:r>
            <w:proofErr w:type="spellEnd"/>
            <w:r>
              <w:rPr>
                <w:sz w:val="20"/>
                <w:szCs w:val="20"/>
              </w:rPr>
              <w:t xml:space="preserve">: </w:t>
            </w:r>
            <w:proofErr w:type="spellStart"/>
            <w:r>
              <w:rPr>
                <w:sz w:val="20"/>
                <w:szCs w:val="20"/>
              </w:rPr>
              <w:t>Ch</w:t>
            </w:r>
            <w:proofErr w:type="spellEnd"/>
            <w:r>
              <w:rPr>
                <w:sz w:val="20"/>
                <w:szCs w:val="20"/>
              </w:rPr>
              <w:t xml:space="preserve"> 6</w:t>
            </w:r>
            <w:r w:rsidR="00424022">
              <w:rPr>
                <w:sz w:val="20"/>
                <w:szCs w:val="20"/>
              </w:rPr>
              <w:t xml:space="preserve">;    </w:t>
            </w:r>
            <w:r w:rsidRPr="008D1EDF">
              <w:rPr>
                <w:i/>
                <w:sz w:val="18"/>
                <w:szCs w:val="20"/>
              </w:rPr>
              <w:t>10</w:t>
            </w:r>
            <w:r w:rsidRPr="00424022">
              <w:rPr>
                <w:i/>
                <w:sz w:val="18"/>
                <w:szCs w:val="20"/>
                <w:vertAlign w:val="superscript"/>
              </w:rPr>
              <w:t>th</w:t>
            </w:r>
            <w:r w:rsidRPr="008D1EDF">
              <w:rPr>
                <w:i/>
                <w:sz w:val="18"/>
                <w:szCs w:val="20"/>
              </w:rPr>
              <w:t xml:space="preserve"> </w:t>
            </w:r>
            <w:proofErr w:type="spellStart"/>
            <w:r w:rsidRPr="008D1EDF">
              <w:rPr>
                <w:i/>
                <w:sz w:val="18"/>
                <w:szCs w:val="20"/>
              </w:rPr>
              <w:t>ed</w:t>
            </w:r>
            <w:proofErr w:type="spellEnd"/>
            <w:r w:rsidRPr="008D1EDF">
              <w:rPr>
                <w:i/>
                <w:sz w:val="18"/>
                <w:szCs w:val="20"/>
              </w:rPr>
              <w:t xml:space="preserve">: </w:t>
            </w:r>
            <w:proofErr w:type="spellStart"/>
            <w:r w:rsidRPr="008D1EDF">
              <w:rPr>
                <w:i/>
                <w:sz w:val="18"/>
                <w:szCs w:val="20"/>
              </w:rPr>
              <w:t>Ch</w:t>
            </w:r>
            <w:proofErr w:type="spellEnd"/>
            <w:r w:rsidRPr="008D1EDF">
              <w:rPr>
                <w:i/>
                <w:sz w:val="18"/>
                <w:szCs w:val="20"/>
              </w:rPr>
              <w:t xml:space="preserve"> 6</w:t>
            </w:r>
            <w:r w:rsidR="00D94AB2" w:rsidRPr="008D1EDF">
              <w:rPr>
                <w:i/>
                <w:sz w:val="18"/>
                <w:szCs w:val="20"/>
              </w:rPr>
              <w:t xml:space="preserve"> &amp; 7</w:t>
            </w:r>
          </w:p>
        </w:tc>
        <w:tc>
          <w:tcPr>
            <w:tcW w:w="1478" w:type="dxa"/>
            <w:tcBorders>
              <w:top w:val="single" w:sz="4" w:space="0" w:color="auto"/>
            </w:tcBorders>
            <w:vAlign w:val="center"/>
          </w:tcPr>
          <w:p w:rsidR="00273AED" w:rsidRPr="00A200F3" w:rsidRDefault="00273AED" w:rsidP="00A200F3">
            <w:pPr>
              <w:pStyle w:val="NoSpacing"/>
              <w:jc w:val="center"/>
              <w:rPr>
                <w:sz w:val="20"/>
                <w:szCs w:val="20"/>
              </w:rPr>
            </w:pPr>
            <w:r>
              <w:rPr>
                <w:sz w:val="20"/>
                <w:szCs w:val="20"/>
              </w:rPr>
              <w:t>-</w:t>
            </w:r>
          </w:p>
        </w:tc>
      </w:tr>
      <w:tr w:rsidR="00D94AB2" w:rsidRPr="00A200F3" w:rsidTr="00BF4CCD">
        <w:trPr>
          <w:trHeight w:val="70"/>
          <w:jc w:val="center"/>
        </w:trPr>
        <w:tc>
          <w:tcPr>
            <w:tcW w:w="1298" w:type="dxa"/>
            <w:gridSpan w:val="2"/>
            <w:shd w:val="clear" w:color="auto" w:fill="auto"/>
            <w:noWrap/>
            <w:vAlign w:val="center"/>
            <w:hideMark/>
          </w:tcPr>
          <w:p w:rsidR="00D94AB2" w:rsidRPr="00A200F3" w:rsidRDefault="00592BC0" w:rsidP="004C0873">
            <w:pPr>
              <w:pStyle w:val="NoSpacing"/>
              <w:jc w:val="left"/>
              <w:rPr>
                <w:sz w:val="20"/>
                <w:szCs w:val="20"/>
              </w:rPr>
            </w:pPr>
            <w:r>
              <w:rPr>
                <w:sz w:val="20"/>
                <w:szCs w:val="20"/>
              </w:rPr>
              <w:t>Mon Oct-08</w:t>
            </w:r>
          </w:p>
        </w:tc>
        <w:tc>
          <w:tcPr>
            <w:tcW w:w="450" w:type="dxa"/>
            <w:shd w:val="clear" w:color="auto" w:fill="auto"/>
            <w:noWrap/>
            <w:vAlign w:val="center"/>
            <w:hideMark/>
          </w:tcPr>
          <w:p w:rsidR="00D94AB2" w:rsidRPr="00A200F3" w:rsidRDefault="00D94AB2" w:rsidP="00743534">
            <w:pPr>
              <w:pStyle w:val="NoSpacing"/>
              <w:jc w:val="center"/>
              <w:rPr>
                <w:sz w:val="20"/>
                <w:szCs w:val="20"/>
              </w:rPr>
            </w:pPr>
            <w:r w:rsidRPr="00A200F3">
              <w:rPr>
                <w:sz w:val="20"/>
                <w:szCs w:val="20"/>
              </w:rPr>
              <w:t>14</w:t>
            </w:r>
          </w:p>
        </w:tc>
        <w:tc>
          <w:tcPr>
            <w:tcW w:w="3240" w:type="dxa"/>
            <w:vAlign w:val="center"/>
          </w:tcPr>
          <w:p w:rsidR="00A34619" w:rsidRDefault="00A34619" w:rsidP="001D7120">
            <w:pPr>
              <w:pStyle w:val="NoSpacing"/>
              <w:jc w:val="left"/>
              <w:rPr>
                <w:sz w:val="20"/>
                <w:szCs w:val="20"/>
              </w:rPr>
            </w:pPr>
            <w:r>
              <w:rPr>
                <w:sz w:val="20"/>
                <w:szCs w:val="20"/>
              </w:rPr>
              <w:t>Special:</w:t>
            </w:r>
          </w:p>
          <w:p w:rsidR="00D94AB2" w:rsidRPr="00A200F3" w:rsidRDefault="001D7120" w:rsidP="001D7120">
            <w:pPr>
              <w:pStyle w:val="NoSpacing"/>
              <w:jc w:val="left"/>
              <w:rPr>
                <w:sz w:val="20"/>
                <w:szCs w:val="20"/>
              </w:rPr>
            </w:pPr>
            <w:r>
              <w:rPr>
                <w:sz w:val="20"/>
                <w:szCs w:val="20"/>
              </w:rPr>
              <w:t xml:space="preserve">Introduction to </w:t>
            </w:r>
            <w:r w:rsidR="00D94AB2" w:rsidRPr="00A200F3">
              <w:rPr>
                <w:sz w:val="20"/>
                <w:szCs w:val="20"/>
              </w:rPr>
              <w:t xml:space="preserve">Cellular Technologies </w:t>
            </w:r>
          </w:p>
        </w:tc>
        <w:tc>
          <w:tcPr>
            <w:tcW w:w="3690" w:type="dxa"/>
            <w:vAlign w:val="center"/>
          </w:tcPr>
          <w:p w:rsidR="00D94AB2" w:rsidRPr="00A200F3" w:rsidRDefault="00D94AB2" w:rsidP="00D94AB2">
            <w:pPr>
              <w:pStyle w:val="NoSpacing"/>
              <w:jc w:val="left"/>
              <w:rPr>
                <w:sz w:val="20"/>
                <w:szCs w:val="20"/>
              </w:rPr>
            </w:pPr>
            <w:r w:rsidRPr="00A00298">
              <w:rPr>
                <w:i/>
                <w:sz w:val="20"/>
                <w:szCs w:val="20"/>
              </w:rPr>
              <w:t>Article</w:t>
            </w:r>
            <w:r>
              <w:rPr>
                <w:sz w:val="20"/>
                <w:szCs w:val="20"/>
              </w:rPr>
              <w:t xml:space="preserve">: Welcome to a </w:t>
            </w:r>
            <w:r w:rsidRPr="00A200F3">
              <w:rPr>
                <w:sz w:val="20"/>
                <w:szCs w:val="20"/>
              </w:rPr>
              <w:t>Wireless World</w:t>
            </w:r>
          </w:p>
        </w:tc>
        <w:tc>
          <w:tcPr>
            <w:tcW w:w="1478" w:type="dxa"/>
            <w:vAlign w:val="center"/>
          </w:tcPr>
          <w:p w:rsidR="00D94AB2" w:rsidRPr="00A200F3" w:rsidRDefault="00D94AB2" w:rsidP="00D94AB2">
            <w:pPr>
              <w:pStyle w:val="NoSpacing"/>
              <w:jc w:val="center"/>
              <w:rPr>
                <w:sz w:val="20"/>
                <w:szCs w:val="20"/>
              </w:rPr>
            </w:pPr>
            <w:r>
              <w:rPr>
                <w:sz w:val="20"/>
                <w:szCs w:val="20"/>
              </w:rPr>
              <w:t>-</w:t>
            </w:r>
          </w:p>
        </w:tc>
      </w:tr>
      <w:tr w:rsidR="00D94AB2" w:rsidRPr="00A200F3" w:rsidTr="00BF4CCD">
        <w:trPr>
          <w:trHeight w:val="70"/>
          <w:jc w:val="center"/>
        </w:trPr>
        <w:tc>
          <w:tcPr>
            <w:tcW w:w="1298" w:type="dxa"/>
            <w:gridSpan w:val="2"/>
            <w:shd w:val="clear" w:color="auto" w:fill="auto"/>
            <w:noWrap/>
            <w:vAlign w:val="center"/>
            <w:hideMark/>
          </w:tcPr>
          <w:p w:rsidR="00D94AB2" w:rsidRPr="00A200F3" w:rsidRDefault="00592BC0" w:rsidP="00592BC0">
            <w:pPr>
              <w:pStyle w:val="NoSpacing"/>
              <w:jc w:val="left"/>
              <w:rPr>
                <w:sz w:val="20"/>
                <w:szCs w:val="20"/>
              </w:rPr>
            </w:pPr>
            <w:r>
              <w:rPr>
                <w:sz w:val="20"/>
                <w:szCs w:val="20"/>
              </w:rPr>
              <w:t>Wed</w:t>
            </w:r>
            <w:r w:rsidR="00D94AB2">
              <w:rPr>
                <w:sz w:val="20"/>
                <w:szCs w:val="20"/>
              </w:rPr>
              <w:t xml:space="preserve"> Oct-1</w:t>
            </w:r>
            <w:r>
              <w:rPr>
                <w:sz w:val="20"/>
                <w:szCs w:val="20"/>
              </w:rPr>
              <w:t>0</w:t>
            </w:r>
          </w:p>
        </w:tc>
        <w:tc>
          <w:tcPr>
            <w:tcW w:w="450" w:type="dxa"/>
            <w:shd w:val="clear" w:color="auto" w:fill="auto"/>
            <w:noWrap/>
            <w:vAlign w:val="center"/>
            <w:hideMark/>
          </w:tcPr>
          <w:p w:rsidR="00D94AB2" w:rsidRPr="00A200F3" w:rsidRDefault="00D94AB2" w:rsidP="00743534">
            <w:pPr>
              <w:pStyle w:val="NoSpacing"/>
              <w:jc w:val="center"/>
              <w:rPr>
                <w:sz w:val="20"/>
                <w:szCs w:val="20"/>
              </w:rPr>
            </w:pPr>
            <w:r w:rsidRPr="00A200F3">
              <w:rPr>
                <w:sz w:val="20"/>
                <w:szCs w:val="20"/>
              </w:rPr>
              <w:t>15</w:t>
            </w:r>
          </w:p>
        </w:tc>
        <w:tc>
          <w:tcPr>
            <w:tcW w:w="3240" w:type="dxa"/>
            <w:vAlign w:val="center"/>
          </w:tcPr>
          <w:p w:rsidR="00A34619" w:rsidRDefault="00A34619" w:rsidP="00790712">
            <w:pPr>
              <w:pStyle w:val="NoSpacing"/>
              <w:jc w:val="left"/>
              <w:rPr>
                <w:sz w:val="20"/>
                <w:szCs w:val="20"/>
              </w:rPr>
            </w:pPr>
            <w:r>
              <w:rPr>
                <w:sz w:val="20"/>
                <w:szCs w:val="20"/>
              </w:rPr>
              <w:t>Special:</w:t>
            </w:r>
          </w:p>
          <w:p w:rsidR="00D94AB2" w:rsidRPr="001D7120" w:rsidRDefault="001D7120" w:rsidP="00790712">
            <w:pPr>
              <w:pStyle w:val="NoSpacing"/>
              <w:jc w:val="left"/>
              <w:rPr>
                <w:sz w:val="20"/>
                <w:szCs w:val="20"/>
              </w:rPr>
            </w:pPr>
            <w:r>
              <w:rPr>
                <w:sz w:val="20"/>
                <w:szCs w:val="20"/>
              </w:rPr>
              <w:t xml:space="preserve">Smart Phones </w:t>
            </w:r>
            <w:r w:rsidR="00790712">
              <w:rPr>
                <w:sz w:val="20"/>
                <w:szCs w:val="20"/>
              </w:rPr>
              <w:t>Economics</w:t>
            </w:r>
          </w:p>
        </w:tc>
        <w:tc>
          <w:tcPr>
            <w:tcW w:w="3690" w:type="dxa"/>
            <w:vAlign w:val="center"/>
          </w:tcPr>
          <w:p w:rsidR="00D94AB2" w:rsidRPr="00A200F3" w:rsidRDefault="00D94AB2" w:rsidP="00D94AB2">
            <w:pPr>
              <w:pStyle w:val="NoSpacing"/>
              <w:jc w:val="left"/>
              <w:rPr>
                <w:sz w:val="20"/>
                <w:szCs w:val="20"/>
              </w:rPr>
            </w:pPr>
            <w:r w:rsidRPr="00A00298">
              <w:rPr>
                <w:i/>
                <w:sz w:val="20"/>
                <w:szCs w:val="20"/>
              </w:rPr>
              <w:t>Case</w:t>
            </w:r>
            <w:r>
              <w:rPr>
                <w:sz w:val="20"/>
                <w:szCs w:val="20"/>
              </w:rPr>
              <w:t xml:space="preserve">: </w:t>
            </w:r>
            <w:r w:rsidRPr="00FD6664">
              <w:rPr>
                <w:sz w:val="20"/>
                <w:szCs w:val="20"/>
              </w:rPr>
              <w:t>Google's Android: Will It Shake Up the Wireless Industry in 2009 &amp; Beyond?</w:t>
            </w:r>
          </w:p>
        </w:tc>
        <w:tc>
          <w:tcPr>
            <w:tcW w:w="1478" w:type="dxa"/>
            <w:vAlign w:val="center"/>
          </w:tcPr>
          <w:p w:rsidR="00D94AB2" w:rsidRPr="00A200F3" w:rsidRDefault="00D94AB2" w:rsidP="00D94AB2">
            <w:pPr>
              <w:pStyle w:val="NoSpacing"/>
              <w:jc w:val="center"/>
              <w:rPr>
                <w:b/>
                <w:sz w:val="20"/>
                <w:szCs w:val="20"/>
              </w:rPr>
            </w:pPr>
            <w:r w:rsidRPr="00A200F3">
              <w:rPr>
                <w:b/>
                <w:sz w:val="20"/>
                <w:szCs w:val="20"/>
              </w:rPr>
              <w:t>Case Report</w:t>
            </w:r>
          </w:p>
          <w:p w:rsidR="00D94AB2" w:rsidRPr="00A200F3" w:rsidRDefault="00D94AB2" w:rsidP="00D94AB2">
            <w:pPr>
              <w:pStyle w:val="NoSpacing"/>
              <w:jc w:val="center"/>
              <w:rPr>
                <w:sz w:val="20"/>
                <w:szCs w:val="20"/>
              </w:rPr>
            </w:pPr>
            <w:r>
              <w:rPr>
                <w:b/>
                <w:sz w:val="20"/>
                <w:szCs w:val="20"/>
              </w:rPr>
              <w:t>Android</w:t>
            </w:r>
          </w:p>
        </w:tc>
      </w:tr>
      <w:tr w:rsidR="00592BC0" w:rsidRPr="00A200F3" w:rsidTr="00BF4CCD">
        <w:trPr>
          <w:trHeight w:val="70"/>
          <w:jc w:val="center"/>
        </w:trPr>
        <w:tc>
          <w:tcPr>
            <w:tcW w:w="1298" w:type="dxa"/>
            <w:gridSpan w:val="2"/>
            <w:shd w:val="clear" w:color="auto" w:fill="auto"/>
            <w:noWrap/>
            <w:vAlign w:val="center"/>
            <w:hideMark/>
          </w:tcPr>
          <w:p w:rsidR="00592BC0" w:rsidRPr="00A200F3" w:rsidRDefault="00592BC0" w:rsidP="00592BC0">
            <w:pPr>
              <w:pStyle w:val="NoSpacing"/>
              <w:jc w:val="left"/>
              <w:rPr>
                <w:sz w:val="20"/>
                <w:szCs w:val="20"/>
              </w:rPr>
            </w:pPr>
            <w:r>
              <w:rPr>
                <w:sz w:val="20"/>
                <w:szCs w:val="20"/>
              </w:rPr>
              <w:t>Mon Oct-15</w:t>
            </w:r>
          </w:p>
        </w:tc>
        <w:tc>
          <w:tcPr>
            <w:tcW w:w="450" w:type="dxa"/>
            <w:shd w:val="clear" w:color="auto" w:fill="auto"/>
            <w:noWrap/>
            <w:vAlign w:val="center"/>
            <w:hideMark/>
          </w:tcPr>
          <w:p w:rsidR="00592BC0" w:rsidRPr="00A200F3" w:rsidRDefault="00A34619" w:rsidP="00592BC0">
            <w:pPr>
              <w:pStyle w:val="NoSpacing"/>
              <w:jc w:val="center"/>
              <w:rPr>
                <w:sz w:val="20"/>
                <w:szCs w:val="20"/>
              </w:rPr>
            </w:pPr>
            <w:r>
              <w:rPr>
                <w:sz w:val="20"/>
                <w:szCs w:val="20"/>
              </w:rPr>
              <w:t>-</w:t>
            </w:r>
          </w:p>
        </w:tc>
        <w:tc>
          <w:tcPr>
            <w:tcW w:w="3240" w:type="dxa"/>
            <w:vAlign w:val="center"/>
          </w:tcPr>
          <w:p w:rsidR="00592BC0" w:rsidRPr="00A200F3" w:rsidRDefault="00592BC0" w:rsidP="00592BC0">
            <w:pPr>
              <w:pStyle w:val="NoSpacing"/>
              <w:jc w:val="left"/>
              <w:rPr>
                <w:sz w:val="20"/>
                <w:szCs w:val="20"/>
              </w:rPr>
            </w:pPr>
            <w:r w:rsidRPr="00A200F3">
              <w:rPr>
                <w:sz w:val="20"/>
                <w:szCs w:val="20"/>
              </w:rPr>
              <w:t>Enjoy Fall Break!</w:t>
            </w:r>
          </w:p>
        </w:tc>
        <w:tc>
          <w:tcPr>
            <w:tcW w:w="3690" w:type="dxa"/>
            <w:vAlign w:val="center"/>
          </w:tcPr>
          <w:p w:rsidR="00592BC0" w:rsidRPr="00A200F3" w:rsidRDefault="00592BC0" w:rsidP="00592BC0">
            <w:pPr>
              <w:pStyle w:val="NoSpacing"/>
              <w:jc w:val="left"/>
              <w:rPr>
                <w:sz w:val="20"/>
                <w:szCs w:val="20"/>
              </w:rPr>
            </w:pPr>
            <w:r w:rsidRPr="00A200F3">
              <w:rPr>
                <w:sz w:val="20"/>
                <w:szCs w:val="20"/>
              </w:rPr>
              <w:t>-</w:t>
            </w:r>
          </w:p>
        </w:tc>
        <w:tc>
          <w:tcPr>
            <w:tcW w:w="1478" w:type="dxa"/>
            <w:vAlign w:val="center"/>
          </w:tcPr>
          <w:p w:rsidR="00592BC0" w:rsidRPr="00A200F3" w:rsidRDefault="00592BC0" w:rsidP="00592BC0">
            <w:pPr>
              <w:pStyle w:val="NoSpacing"/>
              <w:jc w:val="center"/>
              <w:rPr>
                <w:sz w:val="20"/>
                <w:szCs w:val="20"/>
              </w:rPr>
            </w:pPr>
            <w:r>
              <w:rPr>
                <w:sz w:val="20"/>
                <w:szCs w:val="20"/>
              </w:rPr>
              <w:t>-</w:t>
            </w:r>
          </w:p>
        </w:tc>
      </w:tr>
      <w:tr w:rsidR="00D94AB2" w:rsidRPr="00A200F3" w:rsidTr="00BF4CCD">
        <w:trPr>
          <w:trHeight w:val="70"/>
          <w:jc w:val="center"/>
        </w:trPr>
        <w:tc>
          <w:tcPr>
            <w:tcW w:w="1298" w:type="dxa"/>
            <w:gridSpan w:val="2"/>
            <w:shd w:val="clear" w:color="auto" w:fill="auto"/>
            <w:noWrap/>
            <w:vAlign w:val="center"/>
            <w:hideMark/>
          </w:tcPr>
          <w:p w:rsidR="00D94AB2" w:rsidRPr="00A200F3" w:rsidRDefault="00592BC0" w:rsidP="004C0873">
            <w:pPr>
              <w:pStyle w:val="NoSpacing"/>
              <w:jc w:val="left"/>
              <w:rPr>
                <w:sz w:val="20"/>
                <w:szCs w:val="20"/>
              </w:rPr>
            </w:pPr>
            <w:r>
              <w:rPr>
                <w:sz w:val="20"/>
                <w:szCs w:val="20"/>
              </w:rPr>
              <w:t>Wed Oct-17</w:t>
            </w:r>
          </w:p>
        </w:tc>
        <w:tc>
          <w:tcPr>
            <w:tcW w:w="450" w:type="dxa"/>
            <w:shd w:val="clear" w:color="auto" w:fill="auto"/>
            <w:noWrap/>
            <w:vAlign w:val="center"/>
            <w:hideMark/>
          </w:tcPr>
          <w:p w:rsidR="00D94AB2" w:rsidRPr="00A200F3" w:rsidRDefault="00D94AB2" w:rsidP="00743534">
            <w:pPr>
              <w:pStyle w:val="NoSpacing"/>
              <w:jc w:val="center"/>
              <w:rPr>
                <w:sz w:val="20"/>
                <w:szCs w:val="20"/>
              </w:rPr>
            </w:pPr>
            <w:r w:rsidRPr="00A200F3">
              <w:rPr>
                <w:sz w:val="20"/>
                <w:szCs w:val="20"/>
              </w:rPr>
              <w:t>16</w:t>
            </w:r>
          </w:p>
        </w:tc>
        <w:tc>
          <w:tcPr>
            <w:tcW w:w="3240" w:type="dxa"/>
            <w:vAlign w:val="center"/>
          </w:tcPr>
          <w:p w:rsidR="00D94AB2" w:rsidRPr="00A200F3" w:rsidRDefault="00D94AB2" w:rsidP="00D94AB2">
            <w:pPr>
              <w:pStyle w:val="NoSpacing"/>
              <w:jc w:val="left"/>
              <w:rPr>
                <w:sz w:val="20"/>
                <w:szCs w:val="20"/>
              </w:rPr>
            </w:pPr>
            <w:r w:rsidRPr="00A200F3">
              <w:rPr>
                <w:sz w:val="20"/>
                <w:szCs w:val="20"/>
              </w:rPr>
              <w:t>Backbone Networks</w:t>
            </w:r>
            <w:r>
              <w:rPr>
                <w:sz w:val="20"/>
                <w:szCs w:val="20"/>
              </w:rPr>
              <w:t xml:space="preserve"> (BN)</w:t>
            </w:r>
          </w:p>
        </w:tc>
        <w:tc>
          <w:tcPr>
            <w:tcW w:w="3690" w:type="dxa"/>
            <w:vAlign w:val="center"/>
          </w:tcPr>
          <w:p w:rsidR="00424022" w:rsidRDefault="00D94AB2" w:rsidP="00424022">
            <w:pPr>
              <w:pStyle w:val="NoSpacing"/>
              <w:jc w:val="left"/>
              <w:rPr>
                <w:sz w:val="20"/>
                <w:szCs w:val="20"/>
              </w:rPr>
            </w:pPr>
            <w:r>
              <w:rPr>
                <w:i/>
                <w:sz w:val="20"/>
                <w:szCs w:val="20"/>
              </w:rPr>
              <w:t>11</w:t>
            </w:r>
            <w:r w:rsidRPr="00085C18">
              <w:rPr>
                <w:i/>
                <w:sz w:val="20"/>
                <w:szCs w:val="20"/>
                <w:vertAlign w:val="superscript"/>
              </w:rPr>
              <w:t>th</w:t>
            </w:r>
            <w:r>
              <w:rPr>
                <w:i/>
                <w:sz w:val="20"/>
                <w:szCs w:val="20"/>
              </w:rPr>
              <w:t xml:space="preserve"> </w:t>
            </w:r>
            <w:proofErr w:type="spellStart"/>
            <w:r>
              <w:rPr>
                <w:i/>
                <w:sz w:val="20"/>
                <w:szCs w:val="20"/>
              </w:rPr>
              <w:t>ed</w:t>
            </w:r>
            <w:proofErr w:type="spellEnd"/>
            <w:r>
              <w:rPr>
                <w:sz w:val="20"/>
                <w:szCs w:val="20"/>
              </w:rPr>
              <w:t xml:space="preserve">: </w:t>
            </w:r>
            <w:proofErr w:type="spellStart"/>
            <w:r>
              <w:rPr>
                <w:sz w:val="20"/>
                <w:szCs w:val="20"/>
              </w:rPr>
              <w:t>Ch</w:t>
            </w:r>
            <w:proofErr w:type="spellEnd"/>
            <w:r>
              <w:rPr>
                <w:sz w:val="20"/>
                <w:szCs w:val="20"/>
              </w:rPr>
              <w:t xml:space="preserve"> 7</w:t>
            </w:r>
          </w:p>
          <w:p w:rsidR="00D94AB2" w:rsidRPr="00A200F3" w:rsidRDefault="00D94AB2" w:rsidP="00424022">
            <w:pPr>
              <w:pStyle w:val="NoSpacing"/>
              <w:jc w:val="left"/>
              <w:rPr>
                <w:sz w:val="20"/>
                <w:szCs w:val="20"/>
              </w:rPr>
            </w:pPr>
            <w:r w:rsidRPr="008D1EDF">
              <w:rPr>
                <w:i/>
                <w:sz w:val="18"/>
                <w:szCs w:val="20"/>
              </w:rPr>
              <w:t>10</w:t>
            </w:r>
            <w:r w:rsidRPr="00424022">
              <w:rPr>
                <w:i/>
                <w:sz w:val="18"/>
                <w:szCs w:val="20"/>
                <w:vertAlign w:val="superscript"/>
              </w:rPr>
              <w:t>th</w:t>
            </w:r>
            <w:r w:rsidRPr="008D1EDF">
              <w:rPr>
                <w:i/>
                <w:sz w:val="18"/>
                <w:szCs w:val="20"/>
              </w:rPr>
              <w:t xml:space="preserve"> </w:t>
            </w:r>
            <w:proofErr w:type="spellStart"/>
            <w:r w:rsidRPr="008D1EDF">
              <w:rPr>
                <w:i/>
                <w:sz w:val="18"/>
                <w:szCs w:val="20"/>
              </w:rPr>
              <w:t>ed</w:t>
            </w:r>
            <w:proofErr w:type="spellEnd"/>
            <w:r w:rsidRPr="008D1EDF">
              <w:rPr>
                <w:i/>
                <w:sz w:val="18"/>
                <w:szCs w:val="20"/>
              </w:rPr>
              <w:t xml:space="preserve">: </w:t>
            </w:r>
            <w:proofErr w:type="spellStart"/>
            <w:r w:rsidRPr="008D1EDF">
              <w:rPr>
                <w:i/>
                <w:sz w:val="18"/>
                <w:szCs w:val="20"/>
              </w:rPr>
              <w:t>Ch</w:t>
            </w:r>
            <w:proofErr w:type="spellEnd"/>
            <w:r w:rsidRPr="008D1EDF">
              <w:rPr>
                <w:i/>
                <w:sz w:val="18"/>
                <w:szCs w:val="20"/>
              </w:rPr>
              <w:t xml:space="preserve"> 8</w:t>
            </w:r>
          </w:p>
        </w:tc>
        <w:tc>
          <w:tcPr>
            <w:tcW w:w="1478" w:type="dxa"/>
            <w:vAlign w:val="center"/>
          </w:tcPr>
          <w:p w:rsidR="00D94AB2" w:rsidRPr="00424022" w:rsidRDefault="005D2BAB" w:rsidP="00D94AB2">
            <w:pPr>
              <w:pStyle w:val="NoSpacing"/>
              <w:jc w:val="center"/>
              <w:rPr>
                <w:sz w:val="20"/>
                <w:szCs w:val="20"/>
              </w:rPr>
            </w:pPr>
            <w:r w:rsidRPr="00424022">
              <w:rPr>
                <w:sz w:val="20"/>
                <w:szCs w:val="20"/>
              </w:rPr>
              <w:t>Notify</w:t>
            </w:r>
            <w:r w:rsidR="009B5374" w:rsidRPr="00424022">
              <w:rPr>
                <w:sz w:val="20"/>
                <w:szCs w:val="20"/>
              </w:rPr>
              <w:t xml:space="preserve"> Final Project Groups</w:t>
            </w:r>
          </w:p>
        </w:tc>
      </w:tr>
      <w:tr w:rsidR="00D94AB2" w:rsidRPr="00A200F3" w:rsidTr="00BF4CCD">
        <w:trPr>
          <w:trHeight w:val="70"/>
          <w:jc w:val="center"/>
        </w:trPr>
        <w:tc>
          <w:tcPr>
            <w:tcW w:w="1298" w:type="dxa"/>
            <w:gridSpan w:val="2"/>
            <w:shd w:val="clear" w:color="auto" w:fill="auto"/>
            <w:noWrap/>
            <w:vAlign w:val="center"/>
            <w:hideMark/>
          </w:tcPr>
          <w:p w:rsidR="00D94AB2" w:rsidRPr="00A200F3" w:rsidRDefault="00592BC0" w:rsidP="004C0873">
            <w:pPr>
              <w:pStyle w:val="NoSpacing"/>
              <w:jc w:val="left"/>
              <w:rPr>
                <w:sz w:val="20"/>
                <w:szCs w:val="20"/>
              </w:rPr>
            </w:pPr>
            <w:r>
              <w:rPr>
                <w:sz w:val="20"/>
                <w:szCs w:val="20"/>
              </w:rPr>
              <w:t>Mon Oct-22</w:t>
            </w:r>
          </w:p>
        </w:tc>
        <w:tc>
          <w:tcPr>
            <w:tcW w:w="450" w:type="dxa"/>
            <w:shd w:val="clear" w:color="auto" w:fill="auto"/>
            <w:noWrap/>
            <w:vAlign w:val="center"/>
            <w:hideMark/>
          </w:tcPr>
          <w:p w:rsidR="00D94AB2" w:rsidRPr="00A200F3" w:rsidRDefault="00D94AB2" w:rsidP="00743534">
            <w:pPr>
              <w:pStyle w:val="NoSpacing"/>
              <w:jc w:val="center"/>
              <w:rPr>
                <w:sz w:val="20"/>
                <w:szCs w:val="20"/>
              </w:rPr>
            </w:pPr>
            <w:r w:rsidRPr="00A200F3">
              <w:rPr>
                <w:sz w:val="20"/>
                <w:szCs w:val="20"/>
              </w:rPr>
              <w:t>17</w:t>
            </w:r>
          </w:p>
        </w:tc>
        <w:tc>
          <w:tcPr>
            <w:tcW w:w="3240" w:type="dxa"/>
            <w:vAlign w:val="center"/>
          </w:tcPr>
          <w:p w:rsidR="00D94AB2" w:rsidRPr="00A200F3" w:rsidRDefault="00D94AB2" w:rsidP="00D94AB2">
            <w:pPr>
              <w:pStyle w:val="NoSpacing"/>
              <w:jc w:val="left"/>
              <w:rPr>
                <w:sz w:val="20"/>
                <w:szCs w:val="20"/>
              </w:rPr>
            </w:pPr>
            <w:r w:rsidRPr="00A200F3">
              <w:rPr>
                <w:sz w:val="20"/>
                <w:szCs w:val="20"/>
              </w:rPr>
              <w:t>Wide Area Networks</w:t>
            </w:r>
            <w:r>
              <w:rPr>
                <w:sz w:val="20"/>
                <w:szCs w:val="20"/>
              </w:rPr>
              <w:t xml:space="preserve"> (WAN)</w:t>
            </w:r>
          </w:p>
        </w:tc>
        <w:tc>
          <w:tcPr>
            <w:tcW w:w="3690" w:type="dxa"/>
            <w:vAlign w:val="center"/>
          </w:tcPr>
          <w:p w:rsidR="00424022" w:rsidRDefault="00D94AB2" w:rsidP="00424022">
            <w:pPr>
              <w:pStyle w:val="NoSpacing"/>
              <w:jc w:val="left"/>
              <w:rPr>
                <w:sz w:val="20"/>
                <w:szCs w:val="20"/>
              </w:rPr>
            </w:pPr>
            <w:r>
              <w:rPr>
                <w:i/>
                <w:sz w:val="20"/>
                <w:szCs w:val="20"/>
              </w:rPr>
              <w:t>11</w:t>
            </w:r>
            <w:r w:rsidRPr="00085C18">
              <w:rPr>
                <w:i/>
                <w:sz w:val="20"/>
                <w:szCs w:val="20"/>
                <w:vertAlign w:val="superscript"/>
              </w:rPr>
              <w:t>th</w:t>
            </w:r>
            <w:r>
              <w:rPr>
                <w:i/>
                <w:sz w:val="20"/>
                <w:szCs w:val="20"/>
              </w:rPr>
              <w:t xml:space="preserve"> </w:t>
            </w:r>
            <w:proofErr w:type="spellStart"/>
            <w:r>
              <w:rPr>
                <w:i/>
                <w:sz w:val="20"/>
                <w:szCs w:val="20"/>
              </w:rPr>
              <w:t>ed</w:t>
            </w:r>
            <w:proofErr w:type="spellEnd"/>
            <w:r>
              <w:rPr>
                <w:sz w:val="20"/>
                <w:szCs w:val="20"/>
              </w:rPr>
              <w:t xml:space="preserve">: </w:t>
            </w:r>
            <w:proofErr w:type="spellStart"/>
            <w:r>
              <w:rPr>
                <w:sz w:val="20"/>
                <w:szCs w:val="20"/>
              </w:rPr>
              <w:t>Ch</w:t>
            </w:r>
            <w:proofErr w:type="spellEnd"/>
            <w:r>
              <w:rPr>
                <w:sz w:val="20"/>
                <w:szCs w:val="20"/>
              </w:rPr>
              <w:t xml:space="preserve"> 8</w:t>
            </w:r>
          </w:p>
          <w:p w:rsidR="00D94AB2" w:rsidRPr="00A200F3" w:rsidRDefault="00424022" w:rsidP="00424022">
            <w:pPr>
              <w:pStyle w:val="NoSpacing"/>
              <w:jc w:val="left"/>
              <w:rPr>
                <w:sz w:val="20"/>
                <w:szCs w:val="20"/>
              </w:rPr>
            </w:pPr>
            <w:r w:rsidRPr="00424022">
              <w:rPr>
                <w:i/>
                <w:sz w:val="18"/>
                <w:szCs w:val="20"/>
              </w:rPr>
              <w:t>10</w:t>
            </w:r>
            <w:r w:rsidR="00D94AB2" w:rsidRPr="00424022">
              <w:rPr>
                <w:i/>
                <w:sz w:val="18"/>
                <w:szCs w:val="20"/>
                <w:vertAlign w:val="superscript"/>
              </w:rPr>
              <w:t>th</w:t>
            </w:r>
            <w:r w:rsidR="00D94AB2" w:rsidRPr="008D1EDF">
              <w:rPr>
                <w:i/>
                <w:sz w:val="18"/>
                <w:szCs w:val="20"/>
              </w:rPr>
              <w:t xml:space="preserve"> </w:t>
            </w:r>
            <w:proofErr w:type="spellStart"/>
            <w:r w:rsidR="00D94AB2" w:rsidRPr="008D1EDF">
              <w:rPr>
                <w:i/>
                <w:sz w:val="18"/>
                <w:szCs w:val="20"/>
              </w:rPr>
              <w:t>ed</w:t>
            </w:r>
            <w:proofErr w:type="spellEnd"/>
            <w:r w:rsidR="00D94AB2" w:rsidRPr="008D1EDF">
              <w:rPr>
                <w:i/>
                <w:sz w:val="18"/>
                <w:szCs w:val="20"/>
              </w:rPr>
              <w:t xml:space="preserve">: </w:t>
            </w:r>
            <w:proofErr w:type="spellStart"/>
            <w:r w:rsidR="00D94AB2" w:rsidRPr="008D1EDF">
              <w:rPr>
                <w:i/>
                <w:sz w:val="18"/>
                <w:szCs w:val="20"/>
              </w:rPr>
              <w:t>Ch</w:t>
            </w:r>
            <w:proofErr w:type="spellEnd"/>
            <w:r w:rsidR="00D94AB2" w:rsidRPr="008D1EDF">
              <w:rPr>
                <w:i/>
                <w:sz w:val="18"/>
                <w:szCs w:val="20"/>
              </w:rPr>
              <w:t xml:space="preserve"> 9</w:t>
            </w:r>
          </w:p>
        </w:tc>
        <w:tc>
          <w:tcPr>
            <w:tcW w:w="1478" w:type="dxa"/>
            <w:vAlign w:val="center"/>
          </w:tcPr>
          <w:p w:rsidR="00D94AB2" w:rsidRPr="00A200F3" w:rsidRDefault="00D94AB2" w:rsidP="00D94AB2">
            <w:pPr>
              <w:pStyle w:val="NoSpacing"/>
              <w:jc w:val="center"/>
              <w:rPr>
                <w:sz w:val="20"/>
                <w:szCs w:val="20"/>
              </w:rPr>
            </w:pPr>
            <w:r>
              <w:rPr>
                <w:sz w:val="20"/>
                <w:szCs w:val="20"/>
              </w:rPr>
              <w:t>-</w:t>
            </w:r>
          </w:p>
        </w:tc>
      </w:tr>
      <w:tr w:rsidR="00D94AB2" w:rsidRPr="00A200F3" w:rsidTr="00BF4CCD">
        <w:trPr>
          <w:trHeight w:val="70"/>
          <w:jc w:val="center"/>
        </w:trPr>
        <w:tc>
          <w:tcPr>
            <w:tcW w:w="1298" w:type="dxa"/>
            <w:gridSpan w:val="2"/>
            <w:shd w:val="clear" w:color="auto" w:fill="auto"/>
            <w:noWrap/>
            <w:vAlign w:val="center"/>
            <w:hideMark/>
          </w:tcPr>
          <w:p w:rsidR="00D94AB2" w:rsidRPr="00A200F3" w:rsidRDefault="00592BC0" w:rsidP="004C0873">
            <w:pPr>
              <w:pStyle w:val="NoSpacing"/>
              <w:jc w:val="left"/>
              <w:rPr>
                <w:sz w:val="20"/>
                <w:szCs w:val="20"/>
              </w:rPr>
            </w:pPr>
            <w:r>
              <w:rPr>
                <w:sz w:val="20"/>
                <w:szCs w:val="20"/>
              </w:rPr>
              <w:t>Wed</w:t>
            </w:r>
            <w:r w:rsidR="00C62C19">
              <w:rPr>
                <w:sz w:val="20"/>
                <w:szCs w:val="20"/>
              </w:rPr>
              <w:t xml:space="preserve"> Oct-24</w:t>
            </w:r>
          </w:p>
        </w:tc>
        <w:tc>
          <w:tcPr>
            <w:tcW w:w="450" w:type="dxa"/>
            <w:shd w:val="clear" w:color="auto" w:fill="auto"/>
            <w:noWrap/>
            <w:vAlign w:val="center"/>
            <w:hideMark/>
          </w:tcPr>
          <w:p w:rsidR="00D94AB2" w:rsidRPr="00A200F3" w:rsidRDefault="00D94AB2" w:rsidP="00743534">
            <w:pPr>
              <w:pStyle w:val="NoSpacing"/>
              <w:jc w:val="center"/>
              <w:rPr>
                <w:sz w:val="20"/>
                <w:szCs w:val="20"/>
              </w:rPr>
            </w:pPr>
            <w:r w:rsidRPr="00A200F3">
              <w:rPr>
                <w:sz w:val="20"/>
                <w:szCs w:val="20"/>
              </w:rPr>
              <w:t>18</w:t>
            </w:r>
          </w:p>
        </w:tc>
        <w:tc>
          <w:tcPr>
            <w:tcW w:w="3240" w:type="dxa"/>
            <w:vAlign w:val="center"/>
          </w:tcPr>
          <w:p w:rsidR="00D94AB2" w:rsidRPr="00A200F3" w:rsidRDefault="00D94AB2" w:rsidP="00D94AB2">
            <w:pPr>
              <w:pStyle w:val="NoSpacing"/>
              <w:jc w:val="left"/>
              <w:rPr>
                <w:sz w:val="20"/>
                <w:szCs w:val="20"/>
              </w:rPr>
            </w:pPr>
            <w:r w:rsidRPr="00A200F3">
              <w:rPr>
                <w:sz w:val="20"/>
                <w:szCs w:val="20"/>
              </w:rPr>
              <w:t>The Internet</w:t>
            </w:r>
            <w:r w:rsidR="00566B02">
              <w:rPr>
                <w:sz w:val="20"/>
                <w:szCs w:val="20"/>
              </w:rPr>
              <w:t xml:space="preserve"> &amp; CDNs</w:t>
            </w:r>
          </w:p>
        </w:tc>
        <w:tc>
          <w:tcPr>
            <w:tcW w:w="3690" w:type="dxa"/>
            <w:vAlign w:val="center"/>
          </w:tcPr>
          <w:p w:rsidR="00D94AB2" w:rsidRDefault="00D94AB2" w:rsidP="00D94AB2">
            <w:pPr>
              <w:pStyle w:val="NoSpacing"/>
              <w:jc w:val="left"/>
              <w:rPr>
                <w:sz w:val="20"/>
                <w:szCs w:val="20"/>
              </w:rPr>
            </w:pPr>
            <w:r>
              <w:rPr>
                <w:i/>
                <w:sz w:val="20"/>
                <w:szCs w:val="20"/>
              </w:rPr>
              <w:t>11</w:t>
            </w:r>
            <w:r w:rsidRPr="00085C18">
              <w:rPr>
                <w:i/>
                <w:sz w:val="20"/>
                <w:szCs w:val="20"/>
                <w:vertAlign w:val="superscript"/>
              </w:rPr>
              <w:t>th</w:t>
            </w:r>
            <w:r>
              <w:rPr>
                <w:i/>
                <w:sz w:val="20"/>
                <w:szCs w:val="20"/>
              </w:rPr>
              <w:t xml:space="preserve"> </w:t>
            </w:r>
            <w:proofErr w:type="spellStart"/>
            <w:r>
              <w:rPr>
                <w:i/>
                <w:sz w:val="20"/>
                <w:szCs w:val="20"/>
              </w:rPr>
              <w:t>ed</w:t>
            </w:r>
            <w:proofErr w:type="spellEnd"/>
            <w:r>
              <w:rPr>
                <w:sz w:val="20"/>
                <w:szCs w:val="20"/>
              </w:rPr>
              <w:t xml:space="preserve">: </w:t>
            </w:r>
            <w:proofErr w:type="spellStart"/>
            <w:r>
              <w:rPr>
                <w:sz w:val="20"/>
                <w:szCs w:val="20"/>
              </w:rPr>
              <w:t>Ch</w:t>
            </w:r>
            <w:proofErr w:type="spellEnd"/>
            <w:r>
              <w:rPr>
                <w:sz w:val="20"/>
                <w:szCs w:val="20"/>
              </w:rPr>
              <w:t xml:space="preserve"> 9</w:t>
            </w:r>
          </w:p>
          <w:p w:rsidR="00D94AB2" w:rsidRPr="008D1EDF" w:rsidRDefault="00D94AB2" w:rsidP="00D94AB2">
            <w:pPr>
              <w:pStyle w:val="NoSpacing"/>
              <w:jc w:val="left"/>
              <w:rPr>
                <w:i/>
                <w:sz w:val="18"/>
                <w:szCs w:val="20"/>
              </w:rPr>
            </w:pPr>
            <w:r w:rsidRPr="008D1EDF">
              <w:rPr>
                <w:i/>
                <w:sz w:val="18"/>
                <w:szCs w:val="20"/>
              </w:rPr>
              <w:t xml:space="preserve">10th </w:t>
            </w:r>
            <w:proofErr w:type="spellStart"/>
            <w:r w:rsidRPr="008D1EDF">
              <w:rPr>
                <w:i/>
                <w:sz w:val="18"/>
                <w:szCs w:val="20"/>
              </w:rPr>
              <w:t>ed</w:t>
            </w:r>
            <w:proofErr w:type="spellEnd"/>
            <w:r w:rsidRPr="008D1EDF">
              <w:rPr>
                <w:i/>
                <w:sz w:val="18"/>
                <w:szCs w:val="20"/>
              </w:rPr>
              <w:t xml:space="preserve">: </w:t>
            </w:r>
            <w:proofErr w:type="spellStart"/>
            <w:r w:rsidRPr="008D1EDF">
              <w:rPr>
                <w:i/>
                <w:sz w:val="18"/>
                <w:szCs w:val="20"/>
              </w:rPr>
              <w:t>Ch</w:t>
            </w:r>
            <w:proofErr w:type="spellEnd"/>
            <w:r w:rsidRPr="008D1EDF">
              <w:rPr>
                <w:i/>
                <w:sz w:val="18"/>
                <w:szCs w:val="20"/>
              </w:rPr>
              <w:t xml:space="preserve"> 10</w:t>
            </w:r>
          </w:p>
          <w:p w:rsidR="00D94AB2" w:rsidRPr="00A200F3" w:rsidRDefault="00D94AB2" w:rsidP="00D94AB2">
            <w:pPr>
              <w:pStyle w:val="NoSpacing"/>
              <w:jc w:val="left"/>
              <w:rPr>
                <w:sz w:val="20"/>
                <w:szCs w:val="20"/>
              </w:rPr>
            </w:pPr>
            <w:r w:rsidRPr="00A00298">
              <w:rPr>
                <w:i/>
                <w:sz w:val="20"/>
                <w:szCs w:val="20"/>
              </w:rPr>
              <w:t>Case</w:t>
            </w:r>
            <w:r w:rsidRPr="00A200F3">
              <w:rPr>
                <w:sz w:val="20"/>
                <w:szCs w:val="20"/>
              </w:rPr>
              <w:t>:</w:t>
            </w:r>
            <w:r>
              <w:rPr>
                <w:sz w:val="20"/>
                <w:szCs w:val="20"/>
              </w:rPr>
              <w:t xml:space="preserve"> </w:t>
            </w:r>
            <w:r w:rsidRPr="00A200F3">
              <w:rPr>
                <w:sz w:val="20"/>
                <w:szCs w:val="20"/>
              </w:rPr>
              <w:t>Akamai</w:t>
            </w:r>
            <w:r>
              <w:rPr>
                <w:sz w:val="20"/>
                <w:szCs w:val="20"/>
              </w:rPr>
              <w:t xml:space="preserve"> Technologies</w:t>
            </w:r>
          </w:p>
        </w:tc>
        <w:tc>
          <w:tcPr>
            <w:tcW w:w="1478" w:type="dxa"/>
            <w:vAlign w:val="center"/>
          </w:tcPr>
          <w:p w:rsidR="00D94AB2" w:rsidRPr="00A200F3" w:rsidRDefault="00D94AB2" w:rsidP="00D94AB2">
            <w:pPr>
              <w:pStyle w:val="NoSpacing"/>
              <w:jc w:val="center"/>
              <w:rPr>
                <w:b/>
                <w:sz w:val="20"/>
                <w:szCs w:val="20"/>
              </w:rPr>
            </w:pPr>
            <w:r w:rsidRPr="00A200F3">
              <w:rPr>
                <w:b/>
                <w:sz w:val="20"/>
                <w:szCs w:val="20"/>
              </w:rPr>
              <w:t>Case Report</w:t>
            </w:r>
          </w:p>
          <w:p w:rsidR="00D94AB2" w:rsidRPr="00A200F3" w:rsidRDefault="00D94AB2" w:rsidP="00D94AB2">
            <w:pPr>
              <w:pStyle w:val="NoSpacing"/>
              <w:jc w:val="center"/>
              <w:rPr>
                <w:sz w:val="20"/>
                <w:szCs w:val="20"/>
              </w:rPr>
            </w:pPr>
            <w:r>
              <w:rPr>
                <w:b/>
                <w:sz w:val="20"/>
                <w:szCs w:val="20"/>
              </w:rPr>
              <w:t>Akamai</w:t>
            </w:r>
          </w:p>
        </w:tc>
      </w:tr>
      <w:tr w:rsidR="005D2BAB" w:rsidRPr="008D1EDF" w:rsidTr="005D2BAB">
        <w:trPr>
          <w:trHeight w:val="70"/>
          <w:jc w:val="center"/>
        </w:trPr>
        <w:tc>
          <w:tcPr>
            <w:tcW w:w="10156" w:type="dxa"/>
            <w:gridSpan w:val="6"/>
            <w:tcBorders>
              <w:top w:val="single" w:sz="12" w:space="0" w:color="auto"/>
              <w:left w:val="nil"/>
              <w:right w:val="nil"/>
            </w:tcBorders>
            <w:shd w:val="clear" w:color="auto" w:fill="auto"/>
            <w:noWrap/>
            <w:vAlign w:val="center"/>
          </w:tcPr>
          <w:p w:rsidR="005D2BAB" w:rsidRDefault="005D2BAB" w:rsidP="005D2BAB">
            <w:pPr>
              <w:pStyle w:val="NoSpacing"/>
              <w:jc w:val="center"/>
              <w:rPr>
                <w:b/>
                <w:sz w:val="10"/>
                <w:szCs w:val="10"/>
              </w:rPr>
            </w:pPr>
          </w:p>
          <w:p w:rsidR="00424022" w:rsidRPr="008D1EDF" w:rsidRDefault="00424022" w:rsidP="005D2BAB">
            <w:pPr>
              <w:pStyle w:val="NoSpacing"/>
              <w:jc w:val="center"/>
              <w:rPr>
                <w:b/>
                <w:sz w:val="10"/>
                <w:szCs w:val="10"/>
              </w:rPr>
            </w:pPr>
          </w:p>
        </w:tc>
      </w:tr>
      <w:tr w:rsidR="00D94AB2" w:rsidRPr="00A200F3" w:rsidTr="00BF4CCD">
        <w:trPr>
          <w:trHeight w:val="70"/>
          <w:jc w:val="center"/>
        </w:trPr>
        <w:tc>
          <w:tcPr>
            <w:tcW w:w="1298" w:type="dxa"/>
            <w:gridSpan w:val="2"/>
            <w:tcBorders>
              <w:top w:val="single" w:sz="12" w:space="0" w:color="auto"/>
            </w:tcBorders>
            <w:shd w:val="clear" w:color="auto" w:fill="BFBFBF" w:themeFill="background1" w:themeFillShade="BF"/>
            <w:noWrap/>
            <w:vAlign w:val="center"/>
            <w:hideMark/>
          </w:tcPr>
          <w:p w:rsidR="00D94AB2" w:rsidRPr="00A200F3" w:rsidRDefault="00D94AB2" w:rsidP="00D94AB2">
            <w:pPr>
              <w:pStyle w:val="NoSpacing"/>
              <w:jc w:val="left"/>
              <w:rPr>
                <w:b/>
                <w:sz w:val="20"/>
                <w:szCs w:val="20"/>
              </w:rPr>
            </w:pPr>
            <w:r w:rsidRPr="00A200F3">
              <w:rPr>
                <w:b/>
                <w:sz w:val="20"/>
                <w:szCs w:val="20"/>
              </w:rPr>
              <w:t xml:space="preserve">MODULE </w:t>
            </w:r>
            <w:r>
              <w:rPr>
                <w:b/>
                <w:sz w:val="20"/>
                <w:szCs w:val="20"/>
              </w:rPr>
              <w:t>4</w:t>
            </w:r>
          </w:p>
        </w:tc>
        <w:tc>
          <w:tcPr>
            <w:tcW w:w="450" w:type="dxa"/>
            <w:tcBorders>
              <w:top w:val="single" w:sz="12" w:space="0" w:color="auto"/>
            </w:tcBorders>
            <w:shd w:val="clear" w:color="auto" w:fill="BFBFBF" w:themeFill="background1" w:themeFillShade="BF"/>
            <w:noWrap/>
            <w:vAlign w:val="center"/>
            <w:hideMark/>
          </w:tcPr>
          <w:p w:rsidR="00D94AB2" w:rsidRPr="00A200F3" w:rsidRDefault="00D94AB2" w:rsidP="00743534">
            <w:pPr>
              <w:pStyle w:val="NoSpacing"/>
              <w:jc w:val="center"/>
              <w:rPr>
                <w:b/>
                <w:sz w:val="20"/>
                <w:szCs w:val="20"/>
              </w:rPr>
            </w:pPr>
          </w:p>
        </w:tc>
        <w:tc>
          <w:tcPr>
            <w:tcW w:w="3240" w:type="dxa"/>
            <w:tcBorders>
              <w:top w:val="single" w:sz="12" w:space="0" w:color="auto"/>
            </w:tcBorders>
            <w:shd w:val="clear" w:color="auto" w:fill="BFBFBF" w:themeFill="background1" w:themeFillShade="BF"/>
            <w:vAlign w:val="center"/>
          </w:tcPr>
          <w:p w:rsidR="00D94AB2" w:rsidRPr="00A200F3" w:rsidRDefault="00D94AB2" w:rsidP="005D2BAB">
            <w:pPr>
              <w:pStyle w:val="NoSpacing"/>
              <w:jc w:val="left"/>
              <w:rPr>
                <w:b/>
                <w:sz w:val="20"/>
                <w:szCs w:val="20"/>
              </w:rPr>
            </w:pPr>
            <w:r w:rsidRPr="00A200F3">
              <w:rPr>
                <w:b/>
                <w:sz w:val="20"/>
                <w:szCs w:val="20"/>
              </w:rPr>
              <w:t xml:space="preserve">NETWORK </w:t>
            </w:r>
            <w:r w:rsidR="005D2BAB">
              <w:rPr>
                <w:b/>
                <w:sz w:val="20"/>
                <w:szCs w:val="20"/>
              </w:rPr>
              <w:t>SECURITY</w:t>
            </w:r>
          </w:p>
        </w:tc>
        <w:tc>
          <w:tcPr>
            <w:tcW w:w="3690" w:type="dxa"/>
            <w:tcBorders>
              <w:top w:val="single" w:sz="12" w:space="0" w:color="auto"/>
            </w:tcBorders>
            <w:shd w:val="clear" w:color="auto" w:fill="BFBFBF" w:themeFill="background1" w:themeFillShade="BF"/>
            <w:vAlign w:val="center"/>
          </w:tcPr>
          <w:p w:rsidR="00D94AB2" w:rsidRPr="00A200F3" w:rsidRDefault="00D94AB2" w:rsidP="00D94AB2">
            <w:pPr>
              <w:pStyle w:val="NoSpacing"/>
              <w:jc w:val="left"/>
              <w:rPr>
                <w:b/>
                <w:sz w:val="20"/>
                <w:szCs w:val="20"/>
              </w:rPr>
            </w:pPr>
          </w:p>
        </w:tc>
        <w:tc>
          <w:tcPr>
            <w:tcW w:w="1478" w:type="dxa"/>
            <w:tcBorders>
              <w:top w:val="single" w:sz="12" w:space="0" w:color="auto"/>
            </w:tcBorders>
            <w:shd w:val="clear" w:color="auto" w:fill="BFBFBF" w:themeFill="background1" w:themeFillShade="BF"/>
            <w:vAlign w:val="center"/>
          </w:tcPr>
          <w:p w:rsidR="00D94AB2" w:rsidRPr="00A200F3" w:rsidRDefault="00D94AB2" w:rsidP="00D94AB2">
            <w:pPr>
              <w:pStyle w:val="NoSpacing"/>
              <w:jc w:val="center"/>
              <w:rPr>
                <w:b/>
                <w:sz w:val="20"/>
                <w:szCs w:val="20"/>
              </w:rPr>
            </w:pPr>
          </w:p>
        </w:tc>
      </w:tr>
      <w:tr w:rsidR="00D94AB2" w:rsidRPr="00A200F3" w:rsidTr="00BF4CCD">
        <w:trPr>
          <w:trHeight w:val="70"/>
          <w:jc w:val="center"/>
        </w:trPr>
        <w:tc>
          <w:tcPr>
            <w:tcW w:w="1298" w:type="dxa"/>
            <w:gridSpan w:val="2"/>
            <w:shd w:val="clear" w:color="auto" w:fill="auto"/>
            <w:noWrap/>
            <w:vAlign w:val="center"/>
            <w:hideMark/>
          </w:tcPr>
          <w:p w:rsidR="00D94AB2" w:rsidRPr="00A200F3" w:rsidRDefault="00592BC0" w:rsidP="00C62C19">
            <w:pPr>
              <w:pStyle w:val="NoSpacing"/>
              <w:jc w:val="left"/>
              <w:rPr>
                <w:sz w:val="20"/>
                <w:szCs w:val="20"/>
              </w:rPr>
            </w:pPr>
            <w:r>
              <w:rPr>
                <w:sz w:val="20"/>
                <w:szCs w:val="20"/>
              </w:rPr>
              <w:t>Mon</w:t>
            </w:r>
            <w:r w:rsidR="00D94AB2">
              <w:rPr>
                <w:sz w:val="20"/>
                <w:szCs w:val="20"/>
              </w:rPr>
              <w:t xml:space="preserve"> Oct-2</w:t>
            </w:r>
            <w:r w:rsidR="00C62C19">
              <w:rPr>
                <w:sz w:val="20"/>
                <w:szCs w:val="20"/>
              </w:rPr>
              <w:t>9</w:t>
            </w:r>
          </w:p>
        </w:tc>
        <w:tc>
          <w:tcPr>
            <w:tcW w:w="450" w:type="dxa"/>
            <w:shd w:val="clear" w:color="auto" w:fill="auto"/>
            <w:noWrap/>
            <w:vAlign w:val="center"/>
            <w:hideMark/>
          </w:tcPr>
          <w:p w:rsidR="00D94AB2" w:rsidRPr="00A200F3" w:rsidRDefault="00D94AB2" w:rsidP="00743534">
            <w:pPr>
              <w:pStyle w:val="NoSpacing"/>
              <w:jc w:val="center"/>
              <w:rPr>
                <w:sz w:val="20"/>
                <w:szCs w:val="20"/>
              </w:rPr>
            </w:pPr>
            <w:r w:rsidRPr="00A200F3">
              <w:rPr>
                <w:sz w:val="20"/>
                <w:szCs w:val="20"/>
              </w:rPr>
              <w:t>19</w:t>
            </w:r>
          </w:p>
        </w:tc>
        <w:tc>
          <w:tcPr>
            <w:tcW w:w="3240" w:type="dxa"/>
            <w:vAlign w:val="center"/>
          </w:tcPr>
          <w:p w:rsidR="00D94AB2" w:rsidRPr="00A200F3" w:rsidRDefault="00D94AB2" w:rsidP="00D94AB2">
            <w:pPr>
              <w:pStyle w:val="NoSpacing"/>
              <w:jc w:val="left"/>
              <w:rPr>
                <w:sz w:val="20"/>
                <w:szCs w:val="20"/>
              </w:rPr>
            </w:pPr>
            <w:r w:rsidRPr="00A200F3">
              <w:rPr>
                <w:sz w:val="20"/>
                <w:szCs w:val="20"/>
              </w:rPr>
              <w:t>Network Security</w:t>
            </w:r>
            <w:r w:rsidR="00B95855">
              <w:rPr>
                <w:sz w:val="20"/>
                <w:szCs w:val="20"/>
              </w:rPr>
              <w:t>:</w:t>
            </w:r>
            <w:r w:rsidR="00B95855">
              <w:rPr>
                <w:sz w:val="20"/>
                <w:szCs w:val="20"/>
              </w:rPr>
              <w:br/>
              <w:t>Business Continuity</w:t>
            </w:r>
          </w:p>
        </w:tc>
        <w:tc>
          <w:tcPr>
            <w:tcW w:w="3690" w:type="dxa"/>
            <w:vAlign w:val="center"/>
          </w:tcPr>
          <w:p w:rsidR="00F1034F" w:rsidRPr="00F1034F" w:rsidRDefault="00F1034F" w:rsidP="00D94AB2">
            <w:pPr>
              <w:pStyle w:val="NoSpacing"/>
              <w:jc w:val="left"/>
              <w:rPr>
                <w:sz w:val="20"/>
                <w:szCs w:val="20"/>
              </w:rPr>
            </w:pPr>
            <w:r>
              <w:rPr>
                <w:i/>
                <w:sz w:val="20"/>
                <w:szCs w:val="20"/>
              </w:rPr>
              <w:t>11</w:t>
            </w:r>
            <w:r w:rsidRPr="00F1034F">
              <w:rPr>
                <w:i/>
                <w:sz w:val="20"/>
                <w:szCs w:val="20"/>
                <w:vertAlign w:val="superscript"/>
              </w:rPr>
              <w:t>th</w:t>
            </w:r>
            <w:r>
              <w:rPr>
                <w:i/>
                <w:sz w:val="20"/>
                <w:szCs w:val="20"/>
              </w:rPr>
              <w:t xml:space="preserve"> </w:t>
            </w:r>
            <w:proofErr w:type="spellStart"/>
            <w:r>
              <w:rPr>
                <w:i/>
                <w:sz w:val="20"/>
                <w:szCs w:val="20"/>
              </w:rPr>
              <w:t>ed</w:t>
            </w:r>
            <w:proofErr w:type="spellEnd"/>
            <w:r w:rsidRPr="00F1034F">
              <w:rPr>
                <w:sz w:val="20"/>
                <w:szCs w:val="20"/>
              </w:rPr>
              <w:t>:</w:t>
            </w:r>
            <w:r>
              <w:rPr>
                <w:i/>
                <w:sz w:val="20"/>
                <w:szCs w:val="20"/>
              </w:rPr>
              <w:t xml:space="preserve"> </w:t>
            </w:r>
            <w:proofErr w:type="spellStart"/>
            <w:r>
              <w:rPr>
                <w:sz w:val="20"/>
                <w:szCs w:val="20"/>
              </w:rPr>
              <w:t>Ch</w:t>
            </w:r>
            <w:proofErr w:type="spellEnd"/>
            <w:r>
              <w:rPr>
                <w:sz w:val="20"/>
                <w:szCs w:val="20"/>
              </w:rPr>
              <w:t xml:space="preserve"> 10, Sections 10.1-10.3</w:t>
            </w:r>
          </w:p>
          <w:p w:rsidR="00D94AB2" w:rsidRPr="00A200F3" w:rsidRDefault="00F1034F" w:rsidP="00F1034F">
            <w:pPr>
              <w:pStyle w:val="NoSpacing"/>
              <w:jc w:val="left"/>
              <w:rPr>
                <w:sz w:val="20"/>
                <w:szCs w:val="20"/>
              </w:rPr>
            </w:pPr>
            <w:r w:rsidRPr="008D1EDF">
              <w:rPr>
                <w:i/>
                <w:sz w:val="18"/>
                <w:szCs w:val="20"/>
              </w:rPr>
              <w:t xml:space="preserve">10th </w:t>
            </w:r>
            <w:proofErr w:type="spellStart"/>
            <w:r w:rsidRPr="008D1EDF">
              <w:rPr>
                <w:i/>
                <w:sz w:val="18"/>
                <w:szCs w:val="20"/>
              </w:rPr>
              <w:t>ed</w:t>
            </w:r>
            <w:proofErr w:type="spellEnd"/>
            <w:r w:rsidR="00D94AB2" w:rsidRPr="008D1EDF">
              <w:rPr>
                <w:i/>
                <w:sz w:val="18"/>
                <w:szCs w:val="20"/>
              </w:rPr>
              <w:t xml:space="preserve">: </w:t>
            </w:r>
            <w:proofErr w:type="spellStart"/>
            <w:r w:rsidR="00D94AB2" w:rsidRPr="008D1EDF">
              <w:rPr>
                <w:i/>
                <w:sz w:val="18"/>
                <w:szCs w:val="20"/>
              </w:rPr>
              <w:t>Ch</w:t>
            </w:r>
            <w:proofErr w:type="spellEnd"/>
            <w:r w:rsidR="00D94AB2" w:rsidRPr="008D1EDF">
              <w:rPr>
                <w:i/>
                <w:sz w:val="18"/>
                <w:szCs w:val="20"/>
              </w:rPr>
              <w:t xml:space="preserve"> 11, p. 366-389</w:t>
            </w:r>
          </w:p>
        </w:tc>
        <w:tc>
          <w:tcPr>
            <w:tcW w:w="1478" w:type="dxa"/>
            <w:vAlign w:val="center"/>
          </w:tcPr>
          <w:p w:rsidR="00D94AB2" w:rsidRPr="00A200F3" w:rsidRDefault="00D94AB2" w:rsidP="00D94AB2">
            <w:pPr>
              <w:pStyle w:val="NoSpacing"/>
              <w:jc w:val="center"/>
              <w:rPr>
                <w:sz w:val="20"/>
                <w:szCs w:val="20"/>
              </w:rPr>
            </w:pPr>
            <w:r>
              <w:rPr>
                <w:sz w:val="20"/>
                <w:szCs w:val="20"/>
              </w:rPr>
              <w:t>-</w:t>
            </w:r>
          </w:p>
        </w:tc>
      </w:tr>
      <w:tr w:rsidR="00D94AB2" w:rsidRPr="00A200F3" w:rsidTr="00BF4CCD">
        <w:trPr>
          <w:trHeight w:val="70"/>
          <w:jc w:val="center"/>
        </w:trPr>
        <w:tc>
          <w:tcPr>
            <w:tcW w:w="1298" w:type="dxa"/>
            <w:gridSpan w:val="2"/>
            <w:shd w:val="clear" w:color="auto" w:fill="auto"/>
            <w:noWrap/>
            <w:vAlign w:val="center"/>
            <w:hideMark/>
          </w:tcPr>
          <w:p w:rsidR="00D94AB2" w:rsidRPr="00A200F3" w:rsidRDefault="00592BC0" w:rsidP="002540A2">
            <w:pPr>
              <w:pStyle w:val="NoSpacing"/>
              <w:jc w:val="left"/>
              <w:rPr>
                <w:sz w:val="20"/>
                <w:szCs w:val="20"/>
              </w:rPr>
            </w:pPr>
            <w:r>
              <w:rPr>
                <w:sz w:val="20"/>
                <w:szCs w:val="20"/>
              </w:rPr>
              <w:t>Wed</w:t>
            </w:r>
            <w:r w:rsidR="00D94AB2" w:rsidRPr="00A200F3">
              <w:rPr>
                <w:sz w:val="20"/>
                <w:szCs w:val="20"/>
              </w:rPr>
              <w:t xml:space="preserve"> </w:t>
            </w:r>
            <w:r w:rsidR="002540A2">
              <w:rPr>
                <w:sz w:val="20"/>
                <w:szCs w:val="20"/>
              </w:rPr>
              <w:t>Oct</w:t>
            </w:r>
            <w:r w:rsidR="00D94AB2" w:rsidRPr="00A200F3">
              <w:rPr>
                <w:sz w:val="20"/>
                <w:szCs w:val="20"/>
              </w:rPr>
              <w:t>-</w:t>
            </w:r>
            <w:r w:rsidR="002540A2">
              <w:rPr>
                <w:sz w:val="20"/>
                <w:szCs w:val="20"/>
              </w:rPr>
              <w:t>31</w:t>
            </w:r>
          </w:p>
        </w:tc>
        <w:tc>
          <w:tcPr>
            <w:tcW w:w="450" w:type="dxa"/>
            <w:shd w:val="clear" w:color="auto" w:fill="auto"/>
            <w:noWrap/>
            <w:vAlign w:val="center"/>
            <w:hideMark/>
          </w:tcPr>
          <w:p w:rsidR="00D94AB2" w:rsidRPr="00A200F3" w:rsidRDefault="00D94AB2" w:rsidP="00743534">
            <w:pPr>
              <w:pStyle w:val="NoSpacing"/>
              <w:jc w:val="center"/>
              <w:rPr>
                <w:sz w:val="20"/>
                <w:szCs w:val="20"/>
              </w:rPr>
            </w:pPr>
            <w:r w:rsidRPr="00A200F3">
              <w:rPr>
                <w:sz w:val="20"/>
                <w:szCs w:val="20"/>
              </w:rPr>
              <w:t>20</w:t>
            </w:r>
          </w:p>
        </w:tc>
        <w:tc>
          <w:tcPr>
            <w:tcW w:w="3240" w:type="dxa"/>
            <w:vAlign w:val="center"/>
          </w:tcPr>
          <w:p w:rsidR="00D94AB2" w:rsidRPr="00A200F3" w:rsidRDefault="00B95855" w:rsidP="00D94AB2">
            <w:pPr>
              <w:pStyle w:val="NoSpacing"/>
              <w:jc w:val="left"/>
              <w:rPr>
                <w:sz w:val="20"/>
                <w:szCs w:val="20"/>
              </w:rPr>
            </w:pPr>
            <w:r>
              <w:rPr>
                <w:sz w:val="20"/>
                <w:szCs w:val="20"/>
              </w:rPr>
              <w:t>Network Security:</w:t>
            </w:r>
            <w:r>
              <w:rPr>
                <w:sz w:val="20"/>
                <w:szCs w:val="20"/>
              </w:rPr>
              <w:br/>
            </w:r>
            <w:r w:rsidR="00D94AB2" w:rsidRPr="00A200F3">
              <w:rPr>
                <w:sz w:val="20"/>
                <w:szCs w:val="20"/>
              </w:rPr>
              <w:t>Intrusion</w:t>
            </w:r>
          </w:p>
        </w:tc>
        <w:tc>
          <w:tcPr>
            <w:tcW w:w="3690" w:type="dxa"/>
            <w:vAlign w:val="center"/>
          </w:tcPr>
          <w:p w:rsidR="00F1034F" w:rsidRPr="00F1034F" w:rsidRDefault="00F1034F" w:rsidP="00F1034F">
            <w:pPr>
              <w:pStyle w:val="NoSpacing"/>
              <w:jc w:val="left"/>
              <w:rPr>
                <w:sz w:val="20"/>
                <w:szCs w:val="20"/>
              </w:rPr>
            </w:pPr>
            <w:r>
              <w:rPr>
                <w:i/>
                <w:sz w:val="20"/>
                <w:szCs w:val="20"/>
              </w:rPr>
              <w:t>11</w:t>
            </w:r>
            <w:r w:rsidRPr="00F1034F">
              <w:rPr>
                <w:i/>
                <w:sz w:val="20"/>
                <w:szCs w:val="20"/>
                <w:vertAlign w:val="superscript"/>
              </w:rPr>
              <w:t>th</w:t>
            </w:r>
            <w:r>
              <w:rPr>
                <w:i/>
                <w:sz w:val="20"/>
                <w:szCs w:val="20"/>
              </w:rPr>
              <w:t xml:space="preserve"> </w:t>
            </w:r>
            <w:proofErr w:type="spellStart"/>
            <w:r>
              <w:rPr>
                <w:i/>
                <w:sz w:val="20"/>
                <w:szCs w:val="20"/>
              </w:rPr>
              <w:t>ed</w:t>
            </w:r>
            <w:proofErr w:type="spellEnd"/>
            <w:r w:rsidRPr="00F1034F">
              <w:rPr>
                <w:sz w:val="20"/>
                <w:szCs w:val="20"/>
              </w:rPr>
              <w:t>:</w:t>
            </w:r>
            <w:r>
              <w:rPr>
                <w:i/>
                <w:sz w:val="20"/>
                <w:szCs w:val="20"/>
              </w:rPr>
              <w:t xml:space="preserve"> </w:t>
            </w:r>
            <w:proofErr w:type="spellStart"/>
            <w:r>
              <w:rPr>
                <w:sz w:val="20"/>
                <w:szCs w:val="20"/>
              </w:rPr>
              <w:t>Ch</w:t>
            </w:r>
            <w:proofErr w:type="spellEnd"/>
            <w:r>
              <w:rPr>
                <w:sz w:val="20"/>
                <w:szCs w:val="20"/>
              </w:rPr>
              <w:t xml:space="preserve"> 10, Sections 10.4-10.6</w:t>
            </w:r>
          </w:p>
          <w:p w:rsidR="00D94AB2" w:rsidRPr="00A200F3" w:rsidRDefault="00F1034F" w:rsidP="00F1034F">
            <w:pPr>
              <w:pStyle w:val="NoSpacing"/>
              <w:jc w:val="left"/>
              <w:rPr>
                <w:sz w:val="20"/>
                <w:szCs w:val="20"/>
              </w:rPr>
            </w:pPr>
            <w:r w:rsidRPr="008D1EDF">
              <w:rPr>
                <w:i/>
                <w:sz w:val="18"/>
                <w:szCs w:val="20"/>
              </w:rPr>
              <w:t xml:space="preserve">10th </w:t>
            </w:r>
            <w:proofErr w:type="spellStart"/>
            <w:r w:rsidRPr="008D1EDF">
              <w:rPr>
                <w:i/>
                <w:sz w:val="18"/>
                <w:szCs w:val="20"/>
              </w:rPr>
              <w:t>ed</w:t>
            </w:r>
            <w:proofErr w:type="spellEnd"/>
            <w:r w:rsidR="00D94AB2" w:rsidRPr="008D1EDF">
              <w:rPr>
                <w:i/>
                <w:sz w:val="18"/>
                <w:szCs w:val="20"/>
              </w:rPr>
              <w:t xml:space="preserve">: </w:t>
            </w:r>
            <w:proofErr w:type="spellStart"/>
            <w:r w:rsidR="00D94AB2" w:rsidRPr="008D1EDF">
              <w:rPr>
                <w:i/>
                <w:sz w:val="18"/>
                <w:szCs w:val="20"/>
              </w:rPr>
              <w:t>Ch</w:t>
            </w:r>
            <w:proofErr w:type="spellEnd"/>
            <w:r w:rsidR="00D94AB2" w:rsidRPr="008D1EDF">
              <w:rPr>
                <w:i/>
                <w:sz w:val="18"/>
                <w:szCs w:val="20"/>
              </w:rPr>
              <w:t xml:space="preserve"> 11, p. 389-421</w:t>
            </w:r>
          </w:p>
        </w:tc>
        <w:tc>
          <w:tcPr>
            <w:tcW w:w="1478" w:type="dxa"/>
            <w:vAlign w:val="center"/>
          </w:tcPr>
          <w:p w:rsidR="00D94AB2" w:rsidRPr="00A200F3" w:rsidRDefault="00305698" w:rsidP="00D94AB2">
            <w:pPr>
              <w:pStyle w:val="NoSpacing"/>
              <w:jc w:val="center"/>
              <w:rPr>
                <w:sz w:val="20"/>
                <w:szCs w:val="20"/>
              </w:rPr>
            </w:pPr>
            <w:r>
              <w:rPr>
                <w:sz w:val="20"/>
                <w:szCs w:val="20"/>
              </w:rPr>
              <w:t>-</w:t>
            </w:r>
          </w:p>
        </w:tc>
      </w:tr>
      <w:tr w:rsidR="00BE67DA" w:rsidRPr="00A200F3" w:rsidTr="00BF4CCD">
        <w:trPr>
          <w:trHeight w:val="70"/>
          <w:jc w:val="center"/>
        </w:trPr>
        <w:tc>
          <w:tcPr>
            <w:tcW w:w="1298" w:type="dxa"/>
            <w:gridSpan w:val="2"/>
            <w:tcBorders>
              <w:bottom w:val="single" w:sz="4" w:space="0" w:color="auto"/>
            </w:tcBorders>
            <w:shd w:val="clear" w:color="auto" w:fill="auto"/>
            <w:noWrap/>
            <w:vAlign w:val="center"/>
            <w:hideMark/>
          </w:tcPr>
          <w:p w:rsidR="00BE67DA" w:rsidRPr="00A200F3" w:rsidRDefault="00592BC0" w:rsidP="002540A2">
            <w:pPr>
              <w:pStyle w:val="NoSpacing"/>
              <w:jc w:val="left"/>
              <w:rPr>
                <w:sz w:val="20"/>
                <w:szCs w:val="20"/>
              </w:rPr>
            </w:pPr>
            <w:r>
              <w:rPr>
                <w:sz w:val="20"/>
                <w:szCs w:val="20"/>
              </w:rPr>
              <w:t>Mon</w:t>
            </w:r>
            <w:r w:rsidR="00BE67DA" w:rsidRPr="00A200F3">
              <w:rPr>
                <w:sz w:val="20"/>
                <w:szCs w:val="20"/>
              </w:rPr>
              <w:t xml:space="preserve"> </w:t>
            </w:r>
            <w:r w:rsidR="00BE67DA">
              <w:rPr>
                <w:sz w:val="20"/>
                <w:szCs w:val="20"/>
              </w:rPr>
              <w:t>Nov-</w:t>
            </w:r>
            <w:r w:rsidR="002540A2">
              <w:rPr>
                <w:sz w:val="20"/>
                <w:szCs w:val="20"/>
              </w:rPr>
              <w:t>05</w:t>
            </w:r>
          </w:p>
        </w:tc>
        <w:tc>
          <w:tcPr>
            <w:tcW w:w="450" w:type="dxa"/>
            <w:tcBorders>
              <w:bottom w:val="single" w:sz="4" w:space="0" w:color="auto"/>
            </w:tcBorders>
            <w:shd w:val="clear" w:color="auto" w:fill="auto"/>
            <w:noWrap/>
            <w:vAlign w:val="center"/>
            <w:hideMark/>
          </w:tcPr>
          <w:p w:rsidR="00BE67DA" w:rsidRPr="00A200F3" w:rsidRDefault="00BE67DA" w:rsidP="00743534">
            <w:pPr>
              <w:pStyle w:val="NoSpacing"/>
              <w:jc w:val="center"/>
              <w:rPr>
                <w:sz w:val="20"/>
                <w:szCs w:val="20"/>
              </w:rPr>
            </w:pPr>
            <w:r w:rsidRPr="00A200F3">
              <w:rPr>
                <w:sz w:val="20"/>
                <w:szCs w:val="20"/>
              </w:rPr>
              <w:t>21</w:t>
            </w:r>
          </w:p>
        </w:tc>
        <w:tc>
          <w:tcPr>
            <w:tcW w:w="3240" w:type="dxa"/>
            <w:tcBorders>
              <w:bottom w:val="single" w:sz="4" w:space="0" w:color="auto"/>
            </w:tcBorders>
            <w:vAlign w:val="center"/>
          </w:tcPr>
          <w:p w:rsidR="00BE67DA" w:rsidRDefault="00F5604C" w:rsidP="00F5604C">
            <w:pPr>
              <w:pStyle w:val="NoSpacing"/>
              <w:jc w:val="left"/>
              <w:rPr>
                <w:sz w:val="20"/>
                <w:szCs w:val="20"/>
              </w:rPr>
            </w:pPr>
            <w:r w:rsidRPr="005D2BAB">
              <w:rPr>
                <w:sz w:val="20"/>
                <w:szCs w:val="20"/>
              </w:rPr>
              <w:t>Network Security</w:t>
            </w:r>
          </w:p>
          <w:p w:rsidR="00F5604C" w:rsidRPr="00D94AB2" w:rsidRDefault="00424022" w:rsidP="00F5604C">
            <w:pPr>
              <w:pStyle w:val="NoSpacing"/>
              <w:jc w:val="left"/>
              <w:rPr>
                <w:sz w:val="20"/>
                <w:szCs w:val="20"/>
              </w:rPr>
            </w:pPr>
            <w:r>
              <w:rPr>
                <w:sz w:val="20"/>
                <w:szCs w:val="20"/>
              </w:rPr>
              <w:t>Speaker: Taylor Banks</w:t>
            </w:r>
            <w:r w:rsidR="00B11ED8">
              <w:rPr>
                <w:sz w:val="20"/>
                <w:szCs w:val="20"/>
              </w:rPr>
              <w:t xml:space="preserve">, owner, </w:t>
            </w:r>
            <w:proofErr w:type="spellStart"/>
            <w:r w:rsidR="00B11ED8">
              <w:rPr>
                <w:sz w:val="20"/>
                <w:szCs w:val="20"/>
              </w:rPr>
              <w:t>KnowThreat</w:t>
            </w:r>
            <w:proofErr w:type="spellEnd"/>
          </w:p>
        </w:tc>
        <w:tc>
          <w:tcPr>
            <w:tcW w:w="3690" w:type="dxa"/>
            <w:tcBorders>
              <w:bottom w:val="single" w:sz="4" w:space="0" w:color="auto"/>
            </w:tcBorders>
            <w:vAlign w:val="center"/>
          </w:tcPr>
          <w:p w:rsidR="00BE67DA" w:rsidRPr="00A200F3" w:rsidRDefault="005968DE" w:rsidP="00BE67DA">
            <w:pPr>
              <w:pStyle w:val="NoSpacing"/>
              <w:jc w:val="left"/>
              <w:rPr>
                <w:sz w:val="20"/>
                <w:szCs w:val="20"/>
              </w:rPr>
            </w:pPr>
            <w:hyperlink r:id="rId15" w:history="1">
              <w:r w:rsidR="00424022" w:rsidRPr="009634E8">
                <w:rPr>
                  <w:rStyle w:val="Hyperlink"/>
                  <w:sz w:val="20"/>
                  <w:szCs w:val="20"/>
                </w:rPr>
                <w:t>http://www.taylorbanks.com/</w:t>
              </w:r>
            </w:hyperlink>
          </w:p>
        </w:tc>
        <w:tc>
          <w:tcPr>
            <w:tcW w:w="1478" w:type="dxa"/>
            <w:tcBorders>
              <w:bottom w:val="single" w:sz="4" w:space="0" w:color="auto"/>
            </w:tcBorders>
            <w:vAlign w:val="center"/>
          </w:tcPr>
          <w:p w:rsidR="00F5604C" w:rsidRDefault="00F5604C" w:rsidP="00BE67DA">
            <w:pPr>
              <w:pStyle w:val="NoSpacing"/>
              <w:jc w:val="center"/>
              <w:rPr>
                <w:sz w:val="20"/>
                <w:szCs w:val="20"/>
              </w:rPr>
            </w:pPr>
            <w:r w:rsidRPr="00F5604C">
              <w:rPr>
                <w:b/>
                <w:sz w:val="20"/>
                <w:szCs w:val="20"/>
              </w:rPr>
              <w:t>Guest Talk</w:t>
            </w:r>
            <w:r>
              <w:rPr>
                <w:sz w:val="20"/>
                <w:szCs w:val="20"/>
              </w:rPr>
              <w:t xml:space="preserve"> &amp;</w:t>
            </w:r>
          </w:p>
          <w:p w:rsidR="00BE67DA" w:rsidRPr="00F5604C" w:rsidRDefault="00305698" w:rsidP="00BE67DA">
            <w:pPr>
              <w:pStyle w:val="NoSpacing"/>
              <w:jc w:val="center"/>
              <w:rPr>
                <w:b/>
                <w:sz w:val="20"/>
                <w:szCs w:val="20"/>
              </w:rPr>
            </w:pPr>
            <w:r w:rsidRPr="00F5604C">
              <w:rPr>
                <w:b/>
                <w:sz w:val="20"/>
                <w:szCs w:val="20"/>
              </w:rPr>
              <w:t>Final Project Proposal</w:t>
            </w:r>
          </w:p>
        </w:tc>
      </w:tr>
      <w:tr w:rsidR="00BE67DA" w:rsidRPr="00A200F3" w:rsidTr="00BF4CCD">
        <w:trPr>
          <w:trHeight w:val="70"/>
          <w:jc w:val="center"/>
        </w:trPr>
        <w:tc>
          <w:tcPr>
            <w:tcW w:w="1298" w:type="dxa"/>
            <w:gridSpan w:val="2"/>
            <w:tcBorders>
              <w:top w:val="single" w:sz="4" w:space="0" w:color="auto"/>
            </w:tcBorders>
            <w:shd w:val="clear" w:color="auto" w:fill="auto"/>
            <w:noWrap/>
            <w:vAlign w:val="center"/>
            <w:hideMark/>
          </w:tcPr>
          <w:p w:rsidR="00BE67DA" w:rsidRPr="00A200F3" w:rsidRDefault="00592BC0" w:rsidP="002540A2">
            <w:pPr>
              <w:pStyle w:val="NoSpacing"/>
              <w:jc w:val="left"/>
              <w:rPr>
                <w:sz w:val="20"/>
                <w:szCs w:val="20"/>
              </w:rPr>
            </w:pPr>
            <w:r>
              <w:rPr>
                <w:sz w:val="20"/>
                <w:szCs w:val="20"/>
              </w:rPr>
              <w:t>Wed</w:t>
            </w:r>
            <w:r w:rsidR="00BE67DA">
              <w:rPr>
                <w:sz w:val="20"/>
                <w:szCs w:val="20"/>
              </w:rPr>
              <w:t xml:space="preserve"> Nov-</w:t>
            </w:r>
            <w:r w:rsidR="002540A2">
              <w:rPr>
                <w:sz w:val="20"/>
                <w:szCs w:val="20"/>
              </w:rPr>
              <w:t>07</w:t>
            </w:r>
          </w:p>
        </w:tc>
        <w:tc>
          <w:tcPr>
            <w:tcW w:w="450" w:type="dxa"/>
            <w:tcBorders>
              <w:top w:val="single" w:sz="4" w:space="0" w:color="auto"/>
            </w:tcBorders>
            <w:shd w:val="clear" w:color="auto" w:fill="auto"/>
            <w:noWrap/>
            <w:vAlign w:val="center"/>
            <w:hideMark/>
          </w:tcPr>
          <w:p w:rsidR="00BE67DA" w:rsidRPr="00A200F3" w:rsidRDefault="00BE67DA" w:rsidP="00743534">
            <w:pPr>
              <w:pStyle w:val="NoSpacing"/>
              <w:jc w:val="center"/>
              <w:rPr>
                <w:sz w:val="20"/>
                <w:szCs w:val="20"/>
              </w:rPr>
            </w:pPr>
            <w:r w:rsidRPr="00A200F3">
              <w:rPr>
                <w:sz w:val="20"/>
                <w:szCs w:val="20"/>
              </w:rPr>
              <w:t>22</w:t>
            </w:r>
          </w:p>
        </w:tc>
        <w:tc>
          <w:tcPr>
            <w:tcW w:w="3240" w:type="dxa"/>
            <w:tcBorders>
              <w:top w:val="single" w:sz="4" w:space="0" w:color="auto"/>
            </w:tcBorders>
            <w:vAlign w:val="center"/>
          </w:tcPr>
          <w:p w:rsidR="00F5604C" w:rsidRPr="005D2BAB" w:rsidRDefault="00F5604C" w:rsidP="00BE67DA">
            <w:pPr>
              <w:pStyle w:val="NoSpacing"/>
              <w:jc w:val="left"/>
              <w:rPr>
                <w:sz w:val="20"/>
                <w:szCs w:val="20"/>
              </w:rPr>
            </w:pPr>
            <w:r w:rsidRPr="00A200F3">
              <w:rPr>
                <w:sz w:val="20"/>
                <w:szCs w:val="20"/>
              </w:rPr>
              <w:t>Special: Cloud Infrastructures</w:t>
            </w:r>
          </w:p>
        </w:tc>
        <w:tc>
          <w:tcPr>
            <w:tcW w:w="3690" w:type="dxa"/>
            <w:tcBorders>
              <w:top w:val="single" w:sz="4" w:space="0" w:color="auto"/>
            </w:tcBorders>
            <w:vAlign w:val="center"/>
          </w:tcPr>
          <w:p w:rsidR="00F5604C" w:rsidRDefault="00F5604C" w:rsidP="00F5604C">
            <w:pPr>
              <w:pStyle w:val="NoSpacing"/>
              <w:jc w:val="left"/>
              <w:rPr>
                <w:i/>
                <w:sz w:val="20"/>
                <w:szCs w:val="20"/>
              </w:rPr>
            </w:pPr>
            <w:r>
              <w:rPr>
                <w:sz w:val="20"/>
                <w:szCs w:val="20"/>
              </w:rPr>
              <w:t>NIST’s Definition of Cloud Computing</w:t>
            </w:r>
          </w:p>
          <w:p w:rsidR="00F5604C" w:rsidRPr="00A200F3" w:rsidRDefault="00F5604C" w:rsidP="00F5604C">
            <w:pPr>
              <w:pStyle w:val="NoSpacing"/>
              <w:jc w:val="left"/>
              <w:rPr>
                <w:sz w:val="20"/>
                <w:szCs w:val="20"/>
              </w:rPr>
            </w:pPr>
            <w:r w:rsidRPr="00F5604C">
              <w:rPr>
                <w:i/>
                <w:sz w:val="20"/>
                <w:szCs w:val="20"/>
              </w:rPr>
              <w:t>Article</w:t>
            </w:r>
            <w:r>
              <w:rPr>
                <w:sz w:val="20"/>
                <w:szCs w:val="20"/>
              </w:rPr>
              <w:t xml:space="preserve">: </w:t>
            </w:r>
            <w:r w:rsidRPr="00F5604C">
              <w:rPr>
                <w:sz w:val="20"/>
                <w:szCs w:val="20"/>
              </w:rPr>
              <w:t xml:space="preserve">Above the clouds: A </w:t>
            </w:r>
            <w:r>
              <w:rPr>
                <w:sz w:val="20"/>
                <w:szCs w:val="20"/>
              </w:rPr>
              <w:t>B</w:t>
            </w:r>
            <w:r w:rsidRPr="00F5604C">
              <w:rPr>
                <w:sz w:val="20"/>
                <w:szCs w:val="20"/>
              </w:rPr>
              <w:t xml:space="preserve">erkeley view of </w:t>
            </w:r>
            <w:r>
              <w:rPr>
                <w:sz w:val="20"/>
                <w:szCs w:val="20"/>
              </w:rPr>
              <w:t>C</w:t>
            </w:r>
            <w:r w:rsidRPr="00F5604C">
              <w:rPr>
                <w:sz w:val="20"/>
                <w:szCs w:val="20"/>
              </w:rPr>
              <w:t xml:space="preserve">loud </w:t>
            </w:r>
            <w:r>
              <w:rPr>
                <w:sz w:val="20"/>
                <w:szCs w:val="20"/>
              </w:rPr>
              <w:t>C</w:t>
            </w:r>
            <w:r w:rsidRPr="00F5604C">
              <w:rPr>
                <w:sz w:val="20"/>
                <w:szCs w:val="20"/>
              </w:rPr>
              <w:t>omputing</w:t>
            </w:r>
          </w:p>
        </w:tc>
        <w:tc>
          <w:tcPr>
            <w:tcW w:w="1478" w:type="dxa"/>
            <w:tcBorders>
              <w:top w:val="single" w:sz="4" w:space="0" w:color="auto"/>
            </w:tcBorders>
            <w:vAlign w:val="center"/>
          </w:tcPr>
          <w:p w:rsidR="005D2BAB" w:rsidRPr="00A200F3" w:rsidRDefault="00F5604C" w:rsidP="005D2BAB">
            <w:pPr>
              <w:pStyle w:val="NoSpacing"/>
              <w:jc w:val="center"/>
              <w:rPr>
                <w:sz w:val="20"/>
                <w:szCs w:val="20"/>
              </w:rPr>
            </w:pPr>
            <w:r>
              <w:rPr>
                <w:sz w:val="20"/>
                <w:szCs w:val="20"/>
              </w:rPr>
              <w:t>-</w:t>
            </w:r>
          </w:p>
        </w:tc>
      </w:tr>
      <w:tr w:rsidR="00BE67DA" w:rsidRPr="00A200F3" w:rsidTr="00BF4CCD">
        <w:trPr>
          <w:trHeight w:val="70"/>
          <w:jc w:val="center"/>
        </w:trPr>
        <w:tc>
          <w:tcPr>
            <w:tcW w:w="1298" w:type="dxa"/>
            <w:gridSpan w:val="2"/>
            <w:shd w:val="clear" w:color="auto" w:fill="auto"/>
            <w:noWrap/>
            <w:vAlign w:val="center"/>
            <w:hideMark/>
          </w:tcPr>
          <w:p w:rsidR="00BE67DA" w:rsidRPr="00A200F3" w:rsidRDefault="00592BC0" w:rsidP="002540A2">
            <w:pPr>
              <w:pStyle w:val="NoSpacing"/>
              <w:jc w:val="left"/>
              <w:rPr>
                <w:sz w:val="20"/>
                <w:szCs w:val="20"/>
              </w:rPr>
            </w:pPr>
            <w:r>
              <w:rPr>
                <w:sz w:val="20"/>
                <w:szCs w:val="20"/>
              </w:rPr>
              <w:t>Mon</w:t>
            </w:r>
            <w:r w:rsidR="00BE67DA">
              <w:rPr>
                <w:sz w:val="20"/>
                <w:szCs w:val="20"/>
              </w:rPr>
              <w:t xml:space="preserve"> Nov-</w:t>
            </w:r>
            <w:r w:rsidR="002540A2">
              <w:rPr>
                <w:sz w:val="20"/>
                <w:szCs w:val="20"/>
              </w:rPr>
              <w:t>12</w:t>
            </w:r>
          </w:p>
        </w:tc>
        <w:tc>
          <w:tcPr>
            <w:tcW w:w="450" w:type="dxa"/>
            <w:shd w:val="clear" w:color="auto" w:fill="auto"/>
            <w:noWrap/>
            <w:vAlign w:val="center"/>
            <w:hideMark/>
          </w:tcPr>
          <w:p w:rsidR="00BE67DA" w:rsidRPr="00A200F3" w:rsidRDefault="00BE67DA" w:rsidP="00743534">
            <w:pPr>
              <w:pStyle w:val="NoSpacing"/>
              <w:jc w:val="center"/>
              <w:rPr>
                <w:sz w:val="20"/>
                <w:szCs w:val="20"/>
              </w:rPr>
            </w:pPr>
            <w:r w:rsidRPr="00A200F3">
              <w:rPr>
                <w:sz w:val="20"/>
                <w:szCs w:val="20"/>
              </w:rPr>
              <w:t>23</w:t>
            </w:r>
          </w:p>
        </w:tc>
        <w:tc>
          <w:tcPr>
            <w:tcW w:w="3240" w:type="dxa"/>
            <w:vAlign w:val="center"/>
          </w:tcPr>
          <w:p w:rsidR="00BE67DA" w:rsidRPr="00A200F3" w:rsidRDefault="00BE67DA" w:rsidP="00BE67DA">
            <w:pPr>
              <w:pStyle w:val="NoSpacing"/>
              <w:jc w:val="left"/>
              <w:rPr>
                <w:sz w:val="20"/>
                <w:szCs w:val="20"/>
              </w:rPr>
            </w:pPr>
            <w:r w:rsidRPr="00A200F3">
              <w:rPr>
                <w:sz w:val="20"/>
                <w:szCs w:val="20"/>
              </w:rPr>
              <w:t xml:space="preserve">Special: Web 2.0 &amp; Security Policy </w:t>
            </w:r>
          </w:p>
        </w:tc>
        <w:tc>
          <w:tcPr>
            <w:tcW w:w="3690" w:type="dxa"/>
            <w:vAlign w:val="center"/>
          </w:tcPr>
          <w:p w:rsidR="00BE67DA" w:rsidRDefault="00BE67DA" w:rsidP="00BE67DA">
            <w:pPr>
              <w:pStyle w:val="NoSpacing"/>
              <w:jc w:val="left"/>
              <w:rPr>
                <w:sz w:val="20"/>
                <w:szCs w:val="20"/>
              </w:rPr>
            </w:pPr>
            <w:r w:rsidRPr="00A00298">
              <w:rPr>
                <w:i/>
                <w:sz w:val="20"/>
                <w:szCs w:val="20"/>
              </w:rPr>
              <w:t>Article</w:t>
            </w:r>
            <w:r>
              <w:rPr>
                <w:sz w:val="20"/>
                <w:szCs w:val="20"/>
              </w:rPr>
              <w:t xml:space="preserve">: </w:t>
            </w:r>
            <w:r w:rsidRPr="00FD6664">
              <w:rPr>
                <w:sz w:val="20"/>
                <w:szCs w:val="20"/>
              </w:rPr>
              <w:t>How are Business Using Web 2.0</w:t>
            </w:r>
          </w:p>
          <w:p w:rsidR="00BE67DA" w:rsidRPr="00A200F3" w:rsidRDefault="00BE67DA" w:rsidP="006D519C">
            <w:pPr>
              <w:pStyle w:val="NoSpacing"/>
              <w:jc w:val="left"/>
              <w:rPr>
                <w:sz w:val="20"/>
                <w:szCs w:val="20"/>
              </w:rPr>
            </w:pPr>
            <w:r w:rsidRPr="00A00298">
              <w:rPr>
                <w:i/>
                <w:sz w:val="20"/>
                <w:szCs w:val="20"/>
              </w:rPr>
              <w:t>Case</w:t>
            </w:r>
            <w:r>
              <w:rPr>
                <w:sz w:val="20"/>
                <w:szCs w:val="20"/>
              </w:rPr>
              <w:t xml:space="preserve">: </w:t>
            </w:r>
            <w:proofErr w:type="spellStart"/>
            <w:r>
              <w:rPr>
                <w:sz w:val="20"/>
                <w:szCs w:val="20"/>
              </w:rPr>
              <w:t>i</w:t>
            </w:r>
            <w:r w:rsidRPr="00A200F3">
              <w:rPr>
                <w:sz w:val="20"/>
                <w:szCs w:val="20"/>
              </w:rPr>
              <w:t>Premier</w:t>
            </w:r>
            <w:proofErr w:type="spellEnd"/>
            <w:r w:rsidRPr="00FD6664">
              <w:rPr>
                <w:sz w:val="20"/>
                <w:szCs w:val="20"/>
              </w:rPr>
              <w:t xml:space="preserve">(A): Denial of Service Attack </w:t>
            </w:r>
          </w:p>
        </w:tc>
        <w:tc>
          <w:tcPr>
            <w:tcW w:w="1478" w:type="dxa"/>
            <w:vAlign w:val="center"/>
          </w:tcPr>
          <w:p w:rsidR="00BE67DA" w:rsidRPr="00A200F3" w:rsidRDefault="00BE67DA" w:rsidP="00BE67DA">
            <w:pPr>
              <w:pStyle w:val="NoSpacing"/>
              <w:jc w:val="center"/>
              <w:rPr>
                <w:b/>
                <w:sz w:val="20"/>
                <w:szCs w:val="20"/>
              </w:rPr>
            </w:pPr>
            <w:r w:rsidRPr="00A200F3">
              <w:rPr>
                <w:b/>
                <w:sz w:val="20"/>
                <w:szCs w:val="20"/>
              </w:rPr>
              <w:t>Case Report</w:t>
            </w:r>
          </w:p>
          <w:p w:rsidR="00BE67DA" w:rsidRPr="00A200F3" w:rsidRDefault="00BE67DA" w:rsidP="00BE67DA">
            <w:pPr>
              <w:pStyle w:val="NoSpacing"/>
              <w:jc w:val="center"/>
              <w:rPr>
                <w:sz w:val="20"/>
                <w:szCs w:val="20"/>
              </w:rPr>
            </w:pPr>
            <w:proofErr w:type="spellStart"/>
            <w:r>
              <w:rPr>
                <w:b/>
                <w:sz w:val="20"/>
                <w:szCs w:val="20"/>
              </w:rPr>
              <w:t>iPremier</w:t>
            </w:r>
            <w:proofErr w:type="spellEnd"/>
          </w:p>
        </w:tc>
      </w:tr>
      <w:tr w:rsidR="00424022" w:rsidRPr="00A200F3" w:rsidTr="00BF4CCD">
        <w:trPr>
          <w:trHeight w:val="70"/>
          <w:jc w:val="center"/>
        </w:trPr>
        <w:tc>
          <w:tcPr>
            <w:tcW w:w="1298" w:type="dxa"/>
            <w:gridSpan w:val="2"/>
            <w:shd w:val="clear" w:color="auto" w:fill="auto"/>
            <w:noWrap/>
            <w:vAlign w:val="center"/>
            <w:hideMark/>
          </w:tcPr>
          <w:p w:rsidR="00424022" w:rsidRPr="00A200F3" w:rsidRDefault="00424022" w:rsidP="00703096">
            <w:pPr>
              <w:pStyle w:val="NoSpacing"/>
              <w:jc w:val="left"/>
              <w:rPr>
                <w:sz w:val="20"/>
                <w:szCs w:val="20"/>
              </w:rPr>
            </w:pPr>
            <w:r>
              <w:rPr>
                <w:sz w:val="20"/>
                <w:szCs w:val="20"/>
              </w:rPr>
              <w:t>Wed Nov-14</w:t>
            </w:r>
          </w:p>
        </w:tc>
        <w:tc>
          <w:tcPr>
            <w:tcW w:w="450" w:type="dxa"/>
            <w:shd w:val="clear" w:color="auto" w:fill="auto"/>
            <w:noWrap/>
            <w:vAlign w:val="center"/>
            <w:hideMark/>
          </w:tcPr>
          <w:p w:rsidR="00424022" w:rsidRPr="00A200F3" w:rsidRDefault="00424022" w:rsidP="00743534">
            <w:pPr>
              <w:pStyle w:val="NoSpacing"/>
              <w:jc w:val="center"/>
              <w:rPr>
                <w:sz w:val="20"/>
                <w:szCs w:val="20"/>
              </w:rPr>
            </w:pPr>
            <w:r w:rsidRPr="00A200F3">
              <w:rPr>
                <w:sz w:val="20"/>
                <w:szCs w:val="20"/>
              </w:rPr>
              <w:t>24</w:t>
            </w:r>
          </w:p>
        </w:tc>
        <w:tc>
          <w:tcPr>
            <w:tcW w:w="3240" w:type="dxa"/>
            <w:vAlign w:val="center"/>
          </w:tcPr>
          <w:p w:rsidR="00424022" w:rsidRPr="00A200F3" w:rsidRDefault="00424022" w:rsidP="005D2BAB">
            <w:pPr>
              <w:pStyle w:val="NoSpacing"/>
              <w:jc w:val="left"/>
              <w:rPr>
                <w:sz w:val="20"/>
                <w:szCs w:val="20"/>
              </w:rPr>
            </w:pPr>
            <w:r w:rsidRPr="00A200F3">
              <w:rPr>
                <w:sz w:val="20"/>
                <w:szCs w:val="20"/>
              </w:rPr>
              <w:t xml:space="preserve">Review of </w:t>
            </w:r>
            <w:r>
              <w:rPr>
                <w:sz w:val="20"/>
                <w:szCs w:val="20"/>
              </w:rPr>
              <w:t>Modules 3 &amp; 4</w:t>
            </w:r>
          </w:p>
        </w:tc>
        <w:tc>
          <w:tcPr>
            <w:tcW w:w="3690" w:type="dxa"/>
            <w:vAlign w:val="center"/>
          </w:tcPr>
          <w:p w:rsidR="00424022" w:rsidRPr="00A200F3" w:rsidRDefault="00424022" w:rsidP="00424022">
            <w:pPr>
              <w:pStyle w:val="NoSpacing"/>
              <w:jc w:val="left"/>
              <w:rPr>
                <w:sz w:val="20"/>
                <w:szCs w:val="20"/>
              </w:rPr>
            </w:pPr>
            <w:r>
              <w:rPr>
                <w:sz w:val="20"/>
                <w:szCs w:val="20"/>
              </w:rPr>
              <w:t>All prior. Bring computer if you want.</w:t>
            </w:r>
          </w:p>
        </w:tc>
        <w:tc>
          <w:tcPr>
            <w:tcW w:w="1478" w:type="dxa"/>
            <w:vAlign w:val="center"/>
          </w:tcPr>
          <w:p w:rsidR="00424022" w:rsidRPr="00FD6664" w:rsidRDefault="00424022" w:rsidP="00BE67DA">
            <w:pPr>
              <w:pStyle w:val="NoSpacing"/>
              <w:jc w:val="center"/>
              <w:rPr>
                <w:b/>
                <w:sz w:val="20"/>
                <w:szCs w:val="20"/>
              </w:rPr>
            </w:pPr>
            <w:r w:rsidRPr="00FD6664">
              <w:rPr>
                <w:b/>
                <w:sz w:val="20"/>
                <w:szCs w:val="20"/>
              </w:rPr>
              <w:t>Homework 2</w:t>
            </w:r>
          </w:p>
        </w:tc>
      </w:tr>
      <w:tr w:rsidR="00424022" w:rsidRPr="00A200F3" w:rsidTr="00BF4CCD">
        <w:trPr>
          <w:trHeight w:val="70"/>
          <w:jc w:val="center"/>
        </w:trPr>
        <w:tc>
          <w:tcPr>
            <w:tcW w:w="1298" w:type="dxa"/>
            <w:gridSpan w:val="2"/>
            <w:shd w:val="clear" w:color="auto" w:fill="auto"/>
            <w:noWrap/>
            <w:vAlign w:val="center"/>
            <w:hideMark/>
          </w:tcPr>
          <w:p w:rsidR="00424022" w:rsidRPr="00A200F3" w:rsidRDefault="00424022" w:rsidP="00703096">
            <w:pPr>
              <w:pStyle w:val="NoSpacing"/>
              <w:jc w:val="left"/>
              <w:rPr>
                <w:sz w:val="20"/>
                <w:szCs w:val="20"/>
              </w:rPr>
            </w:pPr>
            <w:r>
              <w:rPr>
                <w:sz w:val="20"/>
                <w:szCs w:val="20"/>
              </w:rPr>
              <w:t>Mon Nov-19</w:t>
            </w:r>
          </w:p>
        </w:tc>
        <w:tc>
          <w:tcPr>
            <w:tcW w:w="450" w:type="dxa"/>
            <w:shd w:val="clear" w:color="auto" w:fill="auto"/>
            <w:noWrap/>
            <w:vAlign w:val="center"/>
            <w:hideMark/>
          </w:tcPr>
          <w:p w:rsidR="00424022" w:rsidRPr="00A200F3" w:rsidRDefault="00424022" w:rsidP="00743534">
            <w:pPr>
              <w:pStyle w:val="NoSpacing"/>
              <w:jc w:val="center"/>
              <w:rPr>
                <w:sz w:val="20"/>
                <w:szCs w:val="20"/>
              </w:rPr>
            </w:pPr>
            <w:r w:rsidRPr="00A200F3">
              <w:rPr>
                <w:sz w:val="20"/>
                <w:szCs w:val="20"/>
              </w:rPr>
              <w:t>25</w:t>
            </w:r>
          </w:p>
        </w:tc>
        <w:tc>
          <w:tcPr>
            <w:tcW w:w="3240" w:type="dxa"/>
            <w:vAlign w:val="center"/>
          </w:tcPr>
          <w:p w:rsidR="00424022" w:rsidRPr="005D2BAB" w:rsidRDefault="00424022" w:rsidP="00BE67DA">
            <w:pPr>
              <w:pStyle w:val="NoSpacing"/>
              <w:jc w:val="left"/>
              <w:rPr>
                <w:sz w:val="20"/>
                <w:szCs w:val="20"/>
              </w:rPr>
            </w:pPr>
            <w:r w:rsidRPr="005D2BAB">
              <w:rPr>
                <w:sz w:val="20"/>
                <w:szCs w:val="20"/>
              </w:rPr>
              <w:t>Second Exam</w:t>
            </w:r>
          </w:p>
        </w:tc>
        <w:tc>
          <w:tcPr>
            <w:tcW w:w="3690" w:type="dxa"/>
            <w:vAlign w:val="center"/>
          </w:tcPr>
          <w:p w:rsidR="00424022" w:rsidRPr="00A200F3" w:rsidRDefault="00424022" w:rsidP="00BE67DA">
            <w:pPr>
              <w:pStyle w:val="NoSpacing"/>
              <w:jc w:val="left"/>
              <w:rPr>
                <w:sz w:val="20"/>
                <w:szCs w:val="20"/>
              </w:rPr>
            </w:pPr>
            <w:r>
              <w:rPr>
                <w:sz w:val="20"/>
                <w:szCs w:val="20"/>
              </w:rPr>
              <w:t>-</w:t>
            </w:r>
          </w:p>
        </w:tc>
        <w:tc>
          <w:tcPr>
            <w:tcW w:w="1478" w:type="dxa"/>
            <w:vAlign w:val="center"/>
          </w:tcPr>
          <w:p w:rsidR="00424022" w:rsidRPr="00A200F3" w:rsidRDefault="00424022" w:rsidP="00BE67DA">
            <w:pPr>
              <w:pStyle w:val="NoSpacing"/>
              <w:jc w:val="center"/>
              <w:rPr>
                <w:sz w:val="20"/>
                <w:szCs w:val="20"/>
              </w:rPr>
            </w:pPr>
            <w:r>
              <w:rPr>
                <w:b/>
                <w:sz w:val="20"/>
                <w:szCs w:val="20"/>
              </w:rPr>
              <w:t>Second Exam</w:t>
            </w:r>
          </w:p>
        </w:tc>
      </w:tr>
    </w:tbl>
    <w:p w:rsidR="00424022" w:rsidRDefault="00424022">
      <w:r>
        <w:br w:type="page"/>
      </w:r>
    </w:p>
    <w:tbl>
      <w:tblPr>
        <w:tblW w:w="10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1238"/>
        <w:gridCol w:w="60"/>
        <w:gridCol w:w="450"/>
        <w:gridCol w:w="3240"/>
        <w:gridCol w:w="3690"/>
        <w:gridCol w:w="1478"/>
      </w:tblGrid>
      <w:tr w:rsidR="00424022" w:rsidRPr="00A200F3" w:rsidTr="00424022">
        <w:trPr>
          <w:trHeight w:val="70"/>
          <w:jc w:val="center"/>
        </w:trPr>
        <w:tc>
          <w:tcPr>
            <w:tcW w:w="1238" w:type="dxa"/>
            <w:tcBorders>
              <w:top w:val="single" w:sz="12" w:space="0" w:color="auto"/>
              <w:bottom w:val="single" w:sz="12" w:space="0" w:color="auto"/>
            </w:tcBorders>
            <w:shd w:val="clear" w:color="auto" w:fill="auto"/>
            <w:noWrap/>
            <w:vAlign w:val="bottom"/>
            <w:hideMark/>
          </w:tcPr>
          <w:p w:rsidR="00424022" w:rsidRPr="00A200F3" w:rsidRDefault="00424022" w:rsidP="00424022">
            <w:pPr>
              <w:pStyle w:val="NoSpacing"/>
              <w:rPr>
                <w:b/>
                <w:sz w:val="20"/>
                <w:szCs w:val="20"/>
              </w:rPr>
            </w:pPr>
            <w:r w:rsidRPr="00A200F3">
              <w:rPr>
                <w:b/>
                <w:sz w:val="20"/>
                <w:szCs w:val="20"/>
              </w:rPr>
              <w:lastRenderedPageBreak/>
              <w:t>DATE</w:t>
            </w:r>
          </w:p>
        </w:tc>
        <w:tc>
          <w:tcPr>
            <w:tcW w:w="510" w:type="dxa"/>
            <w:gridSpan w:val="2"/>
            <w:tcBorders>
              <w:top w:val="single" w:sz="12" w:space="0" w:color="auto"/>
              <w:bottom w:val="single" w:sz="12" w:space="0" w:color="auto"/>
            </w:tcBorders>
            <w:shd w:val="clear" w:color="auto" w:fill="auto"/>
            <w:noWrap/>
            <w:vAlign w:val="bottom"/>
            <w:hideMark/>
          </w:tcPr>
          <w:p w:rsidR="00424022" w:rsidRPr="00A200F3" w:rsidRDefault="00424022" w:rsidP="00424022">
            <w:pPr>
              <w:pStyle w:val="NoSpacing"/>
              <w:jc w:val="center"/>
              <w:rPr>
                <w:b/>
                <w:sz w:val="20"/>
                <w:szCs w:val="20"/>
              </w:rPr>
            </w:pPr>
            <w:r w:rsidRPr="00A200F3">
              <w:rPr>
                <w:b/>
                <w:sz w:val="20"/>
                <w:szCs w:val="20"/>
              </w:rPr>
              <w:t>#</w:t>
            </w:r>
          </w:p>
        </w:tc>
        <w:tc>
          <w:tcPr>
            <w:tcW w:w="3240" w:type="dxa"/>
            <w:tcBorders>
              <w:top w:val="single" w:sz="12" w:space="0" w:color="auto"/>
              <w:bottom w:val="single" w:sz="12" w:space="0" w:color="auto"/>
            </w:tcBorders>
          </w:tcPr>
          <w:p w:rsidR="00424022" w:rsidRPr="00A200F3" w:rsidRDefault="00424022" w:rsidP="00424022">
            <w:pPr>
              <w:pStyle w:val="NoSpacing"/>
              <w:rPr>
                <w:b/>
                <w:sz w:val="20"/>
                <w:szCs w:val="20"/>
              </w:rPr>
            </w:pPr>
            <w:r w:rsidRPr="00A200F3">
              <w:rPr>
                <w:b/>
                <w:sz w:val="20"/>
                <w:szCs w:val="20"/>
              </w:rPr>
              <w:t>TITLE</w:t>
            </w:r>
          </w:p>
        </w:tc>
        <w:tc>
          <w:tcPr>
            <w:tcW w:w="3690" w:type="dxa"/>
            <w:tcBorders>
              <w:top w:val="single" w:sz="12" w:space="0" w:color="auto"/>
              <w:bottom w:val="single" w:sz="12" w:space="0" w:color="auto"/>
            </w:tcBorders>
          </w:tcPr>
          <w:p w:rsidR="00424022" w:rsidRPr="00A200F3" w:rsidRDefault="00424022" w:rsidP="00424022">
            <w:pPr>
              <w:pStyle w:val="NoSpacing"/>
              <w:rPr>
                <w:b/>
                <w:sz w:val="20"/>
                <w:szCs w:val="20"/>
              </w:rPr>
            </w:pPr>
            <w:r>
              <w:rPr>
                <w:b/>
                <w:sz w:val="20"/>
                <w:szCs w:val="20"/>
              </w:rPr>
              <w:t>ASSIGNED READINGS</w:t>
            </w:r>
          </w:p>
        </w:tc>
        <w:tc>
          <w:tcPr>
            <w:tcW w:w="1478" w:type="dxa"/>
            <w:tcBorders>
              <w:top w:val="single" w:sz="12" w:space="0" w:color="auto"/>
              <w:bottom w:val="single" w:sz="12" w:space="0" w:color="auto"/>
            </w:tcBorders>
          </w:tcPr>
          <w:p w:rsidR="00424022" w:rsidRPr="00A200F3" w:rsidRDefault="00424022" w:rsidP="00424022">
            <w:pPr>
              <w:pStyle w:val="NoSpacing"/>
              <w:rPr>
                <w:b/>
                <w:sz w:val="20"/>
                <w:szCs w:val="20"/>
              </w:rPr>
            </w:pPr>
            <w:r w:rsidRPr="00A200F3">
              <w:rPr>
                <w:b/>
                <w:sz w:val="20"/>
                <w:szCs w:val="20"/>
              </w:rPr>
              <w:t>DUE</w:t>
            </w:r>
          </w:p>
        </w:tc>
      </w:tr>
      <w:tr w:rsidR="00424022" w:rsidRPr="008D1EDF" w:rsidTr="004A5D75">
        <w:trPr>
          <w:trHeight w:val="70"/>
          <w:jc w:val="center"/>
        </w:trPr>
        <w:tc>
          <w:tcPr>
            <w:tcW w:w="10156" w:type="dxa"/>
            <w:gridSpan w:val="6"/>
            <w:tcBorders>
              <w:top w:val="single" w:sz="12" w:space="0" w:color="auto"/>
              <w:left w:val="nil"/>
              <w:right w:val="nil"/>
            </w:tcBorders>
            <w:shd w:val="clear" w:color="auto" w:fill="auto"/>
            <w:noWrap/>
            <w:vAlign w:val="center"/>
          </w:tcPr>
          <w:p w:rsidR="00424022" w:rsidRDefault="00424022" w:rsidP="004A5D75">
            <w:pPr>
              <w:pStyle w:val="NoSpacing"/>
              <w:jc w:val="center"/>
              <w:rPr>
                <w:b/>
                <w:sz w:val="10"/>
                <w:szCs w:val="10"/>
              </w:rPr>
            </w:pPr>
          </w:p>
          <w:p w:rsidR="00424022" w:rsidRPr="008D1EDF" w:rsidRDefault="00424022" w:rsidP="004A5D75">
            <w:pPr>
              <w:pStyle w:val="NoSpacing"/>
              <w:jc w:val="center"/>
              <w:rPr>
                <w:b/>
                <w:sz w:val="10"/>
                <w:szCs w:val="10"/>
              </w:rPr>
            </w:pPr>
          </w:p>
        </w:tc>
      </w:tr>
      <w:tr w:rsidR="00424022" w:rsidRPr="00A200F3" w:rsidTr="00BF4CCD">
        <w:trPr>
          <w:trHeight w:val="70"/>
          <w:jc w:val="center"/>
        </w:trPr>
        <w:tc>
          <w:tcPr>
            <w:tcW w:w="1298" w:type="dxa"/>
            <w:gridSpan w:val="2"/>
            <w:tcBorders>
              <w:top w:val="single" w:sz="12" w:space="0" w:color="auto"/>
            </w:tcBorders>
            <w:shd w:val="clear" w:color="auto" w:fill="BFBFBF" w:themeFill="background1" w:themeFillShade="BF"/>
            <w:noWrap/>
            <w:vAlign w:val="center"/>
            <w:hideMark/>
          </w:tcPr>
          <w:p w:rsidR="00424022" w:rsidRPr="00A200F3" w:rsidRDefault="00424022" w:rsidP="005D2BAB">
            <w:pPr>
              <w:pStyle w:val="NoSpacing"/>
              <w:jc w:val="left"/>
              <w:rPr>
                <w:b/>
                <w:sz w:val="20"/>
                <w:szCs w:val="20"/>
              </w:rPr>
            </w:pPr>
            <w:r w:rsidRPr="00A200F3">
              <w:rPr>
                <w:b/>
                <w:sz w:val="20"/>
                <w:szCs w:val="20"/>
              </w:rPr>
              <w:t xml:space="preserve">MODULE </w:t>
            </w:r>
            <w:r>
              <w:rPr>
                <w:b/>
                <w:sz w:val="20"/>
                <w:szCs w:val="20"/>
              </w:rPr>
              <w:t>5</w:t>
            </w:r>
          </w:p>
        </w:tc>
        <w:tc>
          <w:tcPr>
            <w:tcW w:w="450" w:type="dxa"/>
            <w:tcBorders>
              <w:top w:val="single" w:sz="12" w:space="0" w:color="auto"/>
            </w:tcBorders>
            <w:shd w:val="clear" w:color="auto" w:fill="BFBFBF" w:themeFill="background1" w:themeFillShade="BF"/>
            <w:noWrap/>
            <w:vAlign w:val="center"/>
            <w:hideMark/>
          </w:tcPr>
          <w:p w:rsidR="00424022" w:rsidRPr="00A200F3" w:rsidRDefault="00424022" w:rsidP="005D2BAB">
            <w:pPr>
              <w:pStyle w:val="NoSpacing"/>
              <w:jc w:val="center"/>
              <w:rPr>
                <w:b/>
                <w:sz w:val="20"/>
                <w:szCs w:val="20"/>
              </w:rPr>
            </w:pPr>
          </w:p>
        </w:tc>
        <w:tc>
          <w:tcPr>
            <w:tcW w:w="3240" w:type="dxa"/>
            <w:tcBorders>
              <w:top w:val="single" w:sz="12" w:space="0" w:color="auto"/>
            </w:tcBorders>
            <w:shd w:val="clear" w:color="auto" w:fill="BFBFBF" w:themeFill="background1" w:themeFillShade="BF"/>
            <w:vAlign w:val="center"/>
          </w:tcPr>
          <w:p w:rsidR="00424022" w:rsidRPr="00A200F3" w:rsidRDefault="00424022" w:rsidP="005D2BAB">
            <w:pPr>
              <w:pStyle w:val="NoSpacing"/>
              <w:jc w:val="left"/>
              <w:rPr>
                <w:b/>
                <w:sz w:val="20"/>
                <w:szCs w:val="20"/>
              </w:rPr>
            </w:pPr>
            <w:r w:rsidRPr="00A200F3">
              <w:rPr>
                <w:b/>
                <w:sz w:val="20"/>
                <w:szCs w:val="20"/>
              </w:rPr>
              <w:t xml:space="preserve">NETWORK </w:t>
            </w:r>
            <w:r>
              <w:rPr>
                <w:b/>
                <w:sz w:val="20"/>
                <w:szCs w:val="20"/>
              </w:rPr>
              <w:t>MANAGEMENT</w:t>
            </w:r>
          </w:p>
        </w:tc>
        <w:tc>
          <w:tcPr>
            <w:tcW w:w="3690" w:type="dxa"/>
            <w:tcBorders>
              <w:top w:val="single" w:sz="12" w:space="0" w:color="auto"/>
            </w:tcBorders>
            <w:shd w:val="clear" w:color="auto" w:fill="BFBFBF" w:themeFill="background1" w:themeFillShade="BF"/>
            <w:vAlign w:val="center"/>
          </w:tcPr>
          <w:p w:rsidR="00424022" w:rsidRPr="00A200F3" w:rsidRDefault="00424022" w:rsidP="005D2BAB">
            <w:pPr>
              <w:pStyle w:val="NoSpacing"/>
              <w:jc w:val="left"/>
              <w:rPr>
                <w:b/>
                <w:sz w:val="20"/>
                <w:szCs w:val="20"/>
              </w:rPr>
            </w:pPr>
          </w:p>
        </w:tc>
        <w:tc>
          <w:tcPr>
            <w:tcW w:w="1478" w:type="dxa"/>
            <w:tcBorders>
              <w:top w:val="single" w:sz="12" w:space="0" w:color="auto"/>
            </w:tcBorders>
            <w:shd w:val="clear" w:color="auto" w:fill="BFBFBF" w:themeFill="background1" w:themeFillShade="BF"/>
            <w:vAlign w:val="center"/>
          </w:tcPr>
          <w:p w:rsidR="00424022" w:rsidRPr="00A200F3" w:rsidRDefault="00424022" w:rsidP="005D2BAB">
            <w:pPr>
              <w:pStyle w:val="NoSpacing"/>
              <w:jc w:val="center"/>
              <w:rPr>
                <w:b/>
                <w:sz w:val="20"/>
                <w:szCs w:val="20"/>
              </w:rPr>
            </w:pPr>
          </w:p>
        </w:tc>
      </w:tr>
      <w:tr w:rsidR="00424022" w:rsidRPr="00A200F3" w:rsidTr="00BF4CCD">
        <w:trPr>
          <w:trHeight w:val="70"/>
          <w:jc w:val="center"/>
        </w:trPr>
        <w:tc>
          <w:tcPr>
            <w:tcW w:w="1298" w:type="dxa"/>
            <w:gridSpan w:val="2"/>
            <w:shd w:val="clear" w:color="auto" w:fill="auto"/>
            <w:noWrap/>
            <w:vAlign w:val="center"/>
            <w:hideMark/>
          </w:tcPr>
          <w:p w:rsidR="00424022" w:rsidRPr="00A200F3" w:rsidRDefault="00424022" w:rsidP="002540A2">
            <w:pPr>
              <w:pStyle w:val="NoSpacing"/>
              <w:jc w:val="left"/>
              <w:rPr>
                <w:sz w:val="20"/>
                <w:szCs w:val="20"/>
              </w:rPr>
            </w:pPr>
            <w:r>
              <w:rPr>
                <w:sz w:val="20"/>
                <w:szCs w:val="20"/>
              </w:rPr>
              <w:t>Wed Nov-21</w:t>
            </w:r>
          </w:p>
        </w:tc>
        <w:tc>
          <w:tcPr>
            <w:tcW w:w="450" w:type="dxa"/>
            <w:shd w:val="clear" w:color="auto" w:fill="auto"/>
            <w:noWrap/>
            <w:vAlign w:val="center"/>
            <w:hideMark/>
          </w:tcPr>
          <w:p w:rsidR="00424022" w:rsidRPr="00A200F3" w:rsidRDefault="00424022" w:rsidP="00743534">
            <w:pPr>
              <w:pStyle w:val="NoSpacing"/>
              <w:jc w:val="center"/>
              <w:rPr>
                <w:sz w:val="20"/>
                <w:szCs w:val="20"/>
              </w:rPr>
            </w:pPr>
            <w:r w:rsidRPr="00A200F3">
              <w:rPr>
                <w:sz w:val="20"/>
                <w:szCs w:val="20"/>
              </w:rPr>
              <w:t>26</w:t>
            </w:r>
          </w:p>
        </w:tc>
        <w:tc>
          <w:tcPr>
            <w:tcW w:w="3240" w:type="dxa"/>
            <w:vAlign w:val="center"/>
          </w:tcPr>
          <w:p w:rsidR="00424022" w:rsidRDefault="00424022" w:rsidP="004C0873">
            <w:pPr>
              <w:pStyle w:val="NoSpacing"/>
              <w:jc w:val="left"/>
              <w:rPr>
                <w:sz w:val="20"/>
                <w:szCs w:val="20"/>
              </w:rPr>
            </w:pPr>
            <w:r>
              <w:rPr>
                <w:sz w:val="20"/>
                <w:szCs w:val="20"/>
              </w:rPr>
              <w:t>Cloud Infrastructure Services</w:t>
            </w:r>
            <w:r w:rsidR="00936D01">
              <w:rPr>
                <w:sz w:val="20"/>
                <w:szCs w:val="20"/>
              </w:rPr>
              <w:t>: Serving cloud to local SMBs</w:t>
            </w:r>
          </w:p>
          <w:p w:rsidR="00424022" w:rsidRPr="00D94AB2" w:rsidRDefault="00A34619" w:rsidP="00B11ED8">
            <w:pPr>
              <w:pStyle w:val="NoSpacing"/>
              <w:jc w:val="left"/>
              <w:rPr>
                <w:sz w:val="20"/>
                <w:szCs w:val="20"/>
              </w:rPr>
            </w:pPr>
            <w:r>
              <w:rPr>
                <w:sz w:val="20"/>
                <w:szCs w:val="20"/>
              </w:rPr>
              <w:t xml:space="preserve">Speaker: </w:t>
            </w:r>
            <w:r w:rsidR="00B11ED8">
              <w:rPr>
                <w:sz w:val="20"/>
                <w:szCs w:val="20"/>
              </w:rPr>
              <w:t xml:space="preserve">Dan </w:t>
            </w:r>
            <w:proofErr w:type="spellStart"/>
            <w:r w:rsidR="00B11ED8">
              <w:rPr>
                <w:sz w:val="20"/>
                <w:szCs w:val="20"/>
              </w:rPr>
              <w:t>Timko</w:t>
            </w:r>
            <w:proofErr w:type="spellEnd"/>
            <w:r>
              <w:rPr>
                <w:sz w:val="20"/>
                <w:szCs w:val="20"/>
              </w:rPr>
              <w:t xml:space="preserve">, </w:t>
            </w:r>
            <w:r w:rsidR="00B11ED8">
              <w:rPr>
                <w:sz w:val="20"/>
                <w:szCs w:val="20"/>
              </w:rPr>
              <w:t xml:space="preserve">VP of Cloud Services, </w:t>
            </w:r>
            <w:proofErr w:type="spellStart"/>
            <w:r>
              <w:rPr>
                <w:sz w:val="20"/>
                <w:szCs w:val="20"/>
              </w:rPr>
              <w:t>Blue</w:t>
            </w:r>
            <w:r w:rsidR="00B11ED8">
              <w:rPr>
                <w:sz w:val="20"/>
                <w:szCs w:val="20"/>
              </w:rPr>
              <w:t>w</w:t>
            </w:r>
            <w:r>
              <w:rPr>
                <w:sz w:val="20"/>
                <w:szCs w:val="20"/>
              </w:rPr>
              <w:t>ave</w:t>
            </w:r>
            <w:proofErr w:type="spellEnd"/>
            <w:r w:rsidR="00B11ED8">
              <w:rPr>
                <w:sz w:val="20"/>
                <w:szCs w:val="20"/>
              </w:rPr>
              <w:t xml:space="preserve"> Computing</w:t>
            </w:r>
          </w:p>
        </w:tc>
        <w:tc>
          <w:tcPr>
            <w:tcW w:w="3690" w:type="dxa"/>
            <w:vAlign w:val="center"/>
          </w:tcPr>
          <w:p w:rsidR="00424022" w:rsidRDefault="00424022" w:rsidP="00F1034F">
            <w:pPr>
              <w:pStyle w:val="NoSpacing"/>
              <w:jc w:val="left"/>
              <w:rPr>
                <w:sz w:val="20"/>
                <w:szCs w:val="20"/>
              </w:rPr>
            </w:pPr>
            <w:r w:rsidRPr="00A00298">
              <w:rPr>
                <w:i/>
                <w:sz w:val="20"/>
                <w:szCs w:val="20"/>
              </w:rPr>
              <w:t>Article</w:t>
            </w:r>
            <w:r>
              <w:rPr>
                <w:sz w:val="20"/>
                <w:szCs w:val="20"/>
              </w:rPr>
              <w:t xml:space="preserve">: </w:t>
            </w:r>
            <w:r w:rsidRPr="00A200F3">
              <w:rPr>
                <w:sz w:val="20"/>
                <w:szCs w:val="20"/>
              </w:rPr>
              <w:t>McKinsey on IT Architectures</w:t>
            </w:r>
          </w:p>
          <w:p w:rsidR="00A34619" w:rsidRPr="00A200F3" w:rsidRDefault="005968DE" w:rsidP="00F1034F">
            <w:pPr>
              <w:pStyle w:val="NoSpacing"/>
              <w:jc w:val="left"/>
              <w:rPr>
                <w:sz w:val="20"/>
                <w:szCs w:val="20"/>
              </w:rPr>
            </w:pPr>
            <w:hyperlink r:id="rId16" w:history="1">
              <w:r w:rsidR="00A34619" w:rsidRPr="00960CAC">
                <w:rPr>
                  <w:rStyle w:val="Hyperlink"/>
                  <w:sz w:val="20"/>
                  <w:szCs w:val="20"/>
                </w:rPr>
                <w:t>http://www.bluewave-computing.com/</w:t>
              </w:r>
            </w:hyperlink>
            <w:r w:rsidR="00A34619">
              <w:rPr>
                <w:sz w:val="20"/>
                <w:szCs w:val="20"/>
              </w:rPr>
              <w:t xml:space="preserve"> </w:t>
            </w:r>
          </w:p>
        </w:tc>
        <w:tc>
          <w:tcPr>
            <w:tcW w:w="1478" w:type="dxa"/>
            <w:vAlign w:val="center"/>
          </w:tcPr>
          <w:p w:rsidR="00424022" w:rsidRPr="00F5604C" w:rsidRDefault="00424022" w:rsidP="00F5604C">
            <w:pPr>
              <w:pStyle w:val="NoSpacing"/>
              <w:jc w:val="center"/>
              <w:rPr>
                <w:i/>
                <w:sz w:val="20"/>
                <w:szCs w:val="20"/>
              </w:rPr>
            </w:pPr>
            <w:r w:rsidRPr="00F5604C">
              <w:rPr>
                <w:b/>
                <w:sz w:val="20"/>
                <w:szCs w:val="20"/>
              </w:rPr>
              <w:t xml:space="preserve">Guest </w:t>
            </w:r>
            <w:r>
              <w:rPr>
                <w:b/>
                <w:sz w:val="20"/>
                <w:szCs w:val="20"/>
              </w:rPr>
              <w:t>Talk</w:t>
            </w:r>
          </w:p>
        </w:tc>
      </w:tr>
      <w:tr w:rsidR="00424022" w:rsidRPr="00A200F3" w:rsidTr="00BF4CCD">
        <w:trPr>
          <w:trHeight w:val="70"/>
          <w:jc w:val="center"/>
        </w:trPr>
        <w:tc>
          <w:tcPr>
            <w:tcW w:w="1298" w:type="dxa"/>
            <w:gridSpan w:val="2"/>
            <w:shd w:val="clear" w:color="auto" w:fill="auto"/>
            <w:noWrap/>
            <w:vAlign w:val="center"/>
            <w:hideMark/>
          </w:tcPr>
          <w:p w:rsidR="00424022" w:rsidRPr="00D94AB2" w:rsidRDefault="00424022" w:rsidP="006772A3">
            <w:pPr>
              <w:pStyle w:val="NoSpacing"/>
              <w:jc w:val="left"/>
              <w:rPr>
                <w:sz w:val="20"/>
                <w:szCs w:val="20"/>
              </w:rPr>
            </w:pPr>
            <w:r>
              <w:rPr>
                <w:sz w:val="20"/>
                <w:szCs w:val="20"/>
              </w:rPr>
              <w:t>Mon Nov-26</w:t>
            </w:r>
          </w:p>
        </w:tc>
        <w:tc>
          <w:tcPr>
            <w:tcW w:w="450" w:type="dxa"/>
            <w:shd w:val="clear" w:color="auto" w:fill="auto"/>
            <w:noWrap/>
            <w:vAlign w:val="center"/>
            <w:hideMark/>
          </w:tcPr>
          <w:p w:rsidR="00424022" w:rsidRPr="00A200F3" w:rsidRDefault="00424022" w:rsidP="00743534">
            <w:pPr>
              <w:pStyle w:val="NoSpacing"/>
              <w:jc w:val="center"/>
              <w:rPr>
                <w:sz w:val="20"/>
                <w:szCs w:val="20"/>
              </w:rPr>
            </w:pPr>
            <w:r w:rsidRPr="00A200F3">
              <w:rPr>
                <w:sz w:val="20"/>
                <w:szCs w:val="20"/>
              </w:rPr>
              <w:t>27</w:t>
            </w:r>
          </w:p>
        </w:tc>
        <w:tc>
          <w:tcPr>
            <w:tcW w:w="3240" w:type="dxa"/>
            <w:vAlign w:val="center"/>
          </w:tcPr>
          <w:p w:rsidR="00424022" w:rsidRPr="005D2BAB" w:rsidRDefault="00424022" w:rsidP="004C0873">
            <w:pPr>
              <w:pStyle w:val="NoSpacing"/>
              <w:jc w:val="left"/>
              <w:rPr>
                <w:sz w:val="20"/>
                <w:szCs w:val="20"/>
              </w:rPr>
            </w:pPr>
            <w:r w:rsidRPr="00305698">
              <w:rPr>
                <w:sz w:val="20"/>
                <w:szCs w:val="20"/>
              </w:rPr>
              <w:t>Network Design &amp; Management</w:t>
            </w:r>
          </w:p>
        </w:tc>
        <w:tc>
          <w:tcPr>
            <w:tcW w:w="3690" w:type="dxa"/>
            <w:vAlign w:val="center"/>
          </w:tcPr>
          <w:p w:rsidR="00424022" w:rsidRPr="00F1034F" w:rsidRDefault="00424022" w:rsidP="00F5604C">
            <w:pPr>
              <w:pStyle w:val="NoSpacing"/>
              <w:jc w:val="left"/>
              <w:rPr>
                <w:sz w:val="20"/>
                <w:szCs w:val="20"/>
              </w:rPr>
            </w:pPr>
            <w:r>
              <w:rPr>
                <w:i/>
                <w:sz w:val="20"/>
                <w:szCs w:val="20"/>
              </w:rPr>
              <w:t>11</w:t>
            </w:r>
            <w:r w:rsidRPr="00F1034F">
              <w:rPr>
                <w:i/>
                <w:sz w:val="20"/>
                <w:szCs w:val="20"/>
                <w:vertAlign w:val="superscript"/>
              </w:rPr>
              <w:t>th</w:t>
            </w:r>
            <w:r>
              <w:rPr>
                <w:i/>
                <w:sz w:val="20"/>
                <w:szCs w:val="20"/>
              </w:rPr>
              <w:t xml:space="preserve"> </w:t>
            </w:r>
            <w:proofErr w:type="spellStart"/>
            <w:r>
              <w:rPr>
                <w:i/>
                <w:sz w:val="20"/>
                <w:szCs w:val="20"/>
              </w:rPr>
              <w:t>ed</w:t>
            </w:r>
            <w:proofErr w:type="spellEnd"/>
            <w:r w:rsidRPr="00F1034F">
              <w:rPr>
                <w:sz w:val="20"/>
                <w:szCs w:val="20"/>
              </w:rPr>
              <w:t>:</w:t>
            </w:r>
            <w:r>
              <w:rPr>
                <w:i/>
                <w:sz w:val="20"/>
                <w:szCs w:val="20"/>
              </w:rPr>
              <w:t xml:space="preserve"> </w:t>
            </w:r>
            <w:r>
              <w:rPr>
                <w:sz w:val="20"/>
                <w:szCs w:val="20"/>
              </w:rPr>
              <w:t xml:space="preserve">Skim </w:t>
            </w:r>
            <w:proofErr w:type="spellStart"/>
            <w:r>
              <w:rPr>
                <w:sz w:val="20"/>
                <w:szCs w:val="20"/>
              </w:rPr>
              <w:t>Ch</w:t>
            </w:r>
            <w:proofErr w:type="spellEnd"/>
            <w:r>
              <w:rPr>
                <w:sz w:val="20"/>
                <w:szCs w:val="20"/>
              </w:rPr>
              <w:t xml:space="preserve"> 11-12</w:t>
            </w:r>
          </w:p>
          <w:p w:rsidR="00424022" w:rsidRPr="00A200F3" w:rsidRDefault="00424022" w:rsidP="00F5604C">
            <w:pPr>
              <w:pStyle w:val="NoSpacing"/>
              <w:jc w:val="left"/>
              <w:rPr>
                <w:sz w:val="20"/>
                <w:szCs w:val="20"/>
              </w:rPr>
            </w:pPr>
            <w:r w:rsidRPr="008D1EDF">
              <w:rPr>
                <w:i/>
                <w:sz w:val="18"/>
                <w:szCs w:val="20"/>
              </w:rPr>
              <w:t xml:space="preserve">10th </w:t>
            </w:r>
            <w:proofErr w:type="spellStart"/>
            <w:r w:rsidRPr="008D1EDF">
              <w:rPr>
                <w:i/>
                <w:sz w:val="18"/>
                <w:szCs w:val="20"/>
              </w:rPr>
              <w:t>ed</w:t>
            </w:r>
            <w:proofErr w:type="spellEnd"/>
            <w:r w:rsidRPr="008D1EDF">
              <w:rPr>
                <w:i/>
                <w:sz w:val="18"/>
                <w:szCs w:val="20"/>
              </w:rPr>
              <w:t xml:space="preserve">: Skim </w:t>
            </w:r>
            <w:proofErr w:type="spellStart"/>
            <w:r w:rsidRPr="008D1EDF">
              <w:rPr>
                <w:i/>
                <w:sz w:val="18"/>
                <w:szCs w:val="20"/>
              </w:rPr>
              <w:t>Ch</w:t>
            </w:r>
            <w:proofErr w:type="spellEnd"/>
            <w:r w:rsidRPr="008D1EDF">
              <w:rPr>
                <w:i/>
                <w:sz w:val="18"/>
                <w:szCs w:val="20"/>
              </w:rPr>
              <w:t xml:space="preserve"> 12-13</w:t>
            </w:r>
          </w:p>
        </w:tc>
        <w:tc>
          <w:tcPr>
            <w:tcW w:w="1478" w:type="dxa"/>
            <w:vAlign w:val="center"/>
          </w:tcPr>
          <w:p w:rsidR="00424022" w:rsidRPr="00A200F3" w:rsidRDefault="00A34619" w:rsidP="005D2BAB">
            <w:pPr>
              <w:pStyle w:val="NoSpacing"/>
              <w:jc w:val="center"/>
              <w:rPr>
                <w:sz w:val="20"/>
                <w:szCs w:val="20"/>
              </w:rPr>
            </w:pPr>
            <w:r>
              <w:rPr>
                <w:sz w:val="20"/>
                <w:szCs w:val="20"/>
              </w:rPr>
              <w:t>-</w:t>
            </w:r>
          </w:p>
        </w:tc>
      </w:tr>
      <w:tr w:rsidR="00424022" w:rsidRPr="00305698" w:rsidTr="00BF4CCD">
        <w:trPr>
          <w:trHeight w:val="70"/>
          <w:jc w:val="center"/>
        </w:trPr>
        <w:tc>
          <w:tcPr>
            <w:tcW w:w="1298" w:type="dxa"/>
            <w:gridSpan w:val="2"/>
            <w:shd w:val="clear" w:color="auto" w:fill="auto"/>
            <w:noWrap/>
            <w:vAlign w:val="center"/>
            <w:hideMark/>
          </w:tcPr>
          <w:p w:rsidR="00424022" w:rsidRPr="00305698" w:rsidRDefault="00424022" w:rsidP="006772A3">
            <w:pPr>
              <w:pStyle w:val="NoSpacing"/>
              <w:jc w:val="left"/>
              <w:rPr>
                <w:sz w:val="20"/>
                <w:szCs w:val="20"/>
              </w:rPr>
            </w:pPr>
            <w:r>
              <w:rPr>
                <w:sz w:val="20"/>
                <w:szCs w:val="20"/>
              </w:rPr>
              <w:t>Wed</w:t>
            </w:r>
            <w:r w:rsidRPr="00305698">
              <w:rPr>
                <w:sz w:val="20"/>
                <w:szCs w:val="20"/>
              </w:rPr>
              <w:t xml:space="preserve"> </w:t>
            </w:r>
            <w:r>
              <w:rPr>
                <w:sz w:val="20"/>
                <w:szCs w:val="20"/>
              </w:rPr>
              <w:t>Nov</w:t>
            </w:r>
            <w:r w:rsidRPr="00305698">
              <w:rPr>
                <w:sz w:val="20"/>
                <w:szCs w:val="20"/>
              </w:rPr>
              <w:t>-</w:t>
            </w:r>
            <w:r>
              <w:rPr>
                <w:sz w:val="20"/>
                <w:szCs w:val="20"/>
              </w:rPr>
              <w:t>28</w:t>
            </w:r>
          </w:p>
        </w:tc>
        <w:tc>
          <w:tcPr>
            <w:tcW w:w="450" w:type="dxa"/>
            <w:shd w:val="clear" w:color="auto" w:fill="auto"/>
            <w:noWrap/>
            <w:vAlign w:val="center"/>
            <w:hideMark/>
          </w:tcPr>
          <w:p w:rsidR="00424022" w:rsidRPr="00305698" w:rsidRDefault="00424022" w:rsidP="00743534">
            <w:pPr>
              <w:pStyle w:val="NoSpacing"/>
              <w:jc w:val="center"/>
              <w:rPr>
                <w:sz w:val="20"/>
                <w:szCs w:val="20"/>
              </w:rPr>
            </w:pPr>
            <w:r w:rsidRPr="00305698">
              <w:rPr>
                <w:sz w:val="20"/>
                <w:szCs w:val="20"/>
              </w:rPr>
              <w:t>28</w:t>
            </w:r>
          </w:p>
        </w:tc>
        <w:tc>
          <w:tcPr>
            <w:tcW w:w="3240" w:type="dxa"/>
            <w:vAlign w:val="center"/>
          </w:tcPr>
          <w:p w:rsidR="00424022" w:rsidRDefault="00424022" w:rsidP="00F5604C">
            <w:pPr>
              <w:pStyle w:val="NoSpacing"/>
              <w:jc w:val="left"/>
              <w:rPr>
                <w:sz w:val="20"/>
                <w:szCs w:val="20"/>
              </w:rPr>
            </w:pPr>
            <w:r w:rsidRPr="005D2BAB">
              <w:rPr>
                <w:sz w:val="20"/>
                <w:szCs w:val="20"/>
              </w:rPr>
              <w:t xml:space="preserve">Configuration Management &amp; </w:t>
            </w:r>
            <w:proofErr w:type="spellStart"/>
            <w:r w:rsidRPr="005D2BAB">
              <w:rPr>
                <w:sz w:val="20"/>
                <w:szCs w:val="20"/>
              </w:rPr>
              <w:t>DevOps</w:t>
            </w:r>
            <w:proofErr w:type="spellEnd"/>
            <w:r w:rsidRPr="00305698">
              <w:rPr>
                <w:sz w:val="20"/>
                <w:szCs w:val="20"/>
              </w:rPr>
              <w:t xml:space="preserve"> </w:t>
            </w:r>
          </w:p>
          <w:p w:rsidR="00424022" w:rsidRPr="00305698" w:rsidRDefault="00936D01" w:rsidP="008D1EDF">
            <w:pPr>
              <w:pStyle w:val="NoSpacing"/>
              <w:jc w:val="left"/>
              <w:rPr>
                <w:sz w:val="20"/>
                <w:szCs w:val="20"/>
              </w:rPr>
            </w:pPr>
            <w:proofErr w:type="spellStart"/>
            <w:r>
              <w:rPr>
                <w:sz w:val="20"/>
                <w:szCs w:val="20"/>
              </w:rPr>
              <w:t>Sepaker</w:t>
            </w:r>
            <w:proofErr w:type="spellEnd"/>
            <w:r>
              <w:rPr>
                <w:sz w:val="20"/>
                <w:szCs w:val="20"/>
              </w:rPr>
              <w:t>: John Willis,</w:t>
            </w:r>
            <w:r w:rsidR="00B11ED8">
              <w:t xml:space="preserve"> </w:t>
            </w:r>
            <w:r w:rsidR="00B11ED8" w:rsidRPr="00B11ED8">
              <w:rPr>
                <w:sz w:val="20"/>
                <w:szCs w:val="20"/>
              </w:rPr>
              <w:t>VP of Client Service and Enablement</w:t>
            </w:r>
            <w:r w:rsidR="00B11ED8">
              <w:rPr>
                <w:sz w:val="20"/>
                <w:szCs w:val="20"/>
              </w:rPr>
              <w:t>,</w:t>
            </w:r>
            <w:r>
              <w:rPr>
                <w:sz w:val="20"/>
                <w:szCs w:val="20"/>
              </w:rPr>
              <w:t xml:space="preserve"> </w:t>
            </w:r>
            <w:proofErr w:type="spellStart"/>
            <w:r>
              <w:rPr>
                <w:sz w:val="20"/>
                <w:szCs w:val="20"/>
              </w:rPr>
              <w:t>enStratus</w:t>
            </w:r>
            <w:proofErr w:type="spellEnd"/>
          </w:p>
        </w:tc>
        <w:tc>
          <w:tcPr>
            <w:tcW w:w="3690" w:type="dxa"/>
            <w:vAlign w:val="center"/>
          </w:tcPr>
          <w:p w:rsidR="00424022" w:rsidRPr="00F1034F" w:rsidRDefault="00424022" w:rsidP="00F5604C">
            <w:pPr>
              <w:pStyle w:val="NoSpacing"/>
              <w:jc w:val="left"/>
              <w:rPr>
                <w:sz w:val="20"/>
                <w:szCs w:val="20"/>
              </w:rPr>
            </w:pPr>
            <w:r>
              <w:rPr>
                <w:i/>
                <w:sz w:val="20"/>
                <w:szCs w:val="20"/>
              </w:rPr>
              <w:t>11</w:t>
            </w:r>
            <w:r w:rsidRPr="00F1034F">
              <w:rPr>
                <w:i/>
                <w:sz w:val="20"/>
                <w:szCs w:val="20"/>
                <w:vertAlign w:val="superscript"/>
              </w:rPr>
              <w:t>th</w:t>
            </w:r>
            <w:r>
              <w:rPr>
                <w:i/>
                <w:sz w:val="20"/>
                <w:szCs w:val="20"/>
              </w:rPr>
              <w:t xml:space="preserve"> </w:t>
            </w:r>
            <w:proofErr w:type="spellStart"/>
            <w:r>
              <w:rPr>
                <w:i/>
                <w:sz w:val="20"/>
                <w:szCs w:val="20"/>
              </w:rPr>
              <w:t>ed</w:t>
            </w:r>
            <w:proofErr w:type="spellEnd"/>
            <w:r w:rsidRPr="00F1034F">
              <w:rPr>
                <w:sz w:val="20"/>
                <w:szCs w:val="20"/>
              </w:rPr>
              <w:t>:</w:t>
            </w:r>
            <w:r>
              <w:rPr>
                <w:i/>
                <w:sz w:val="20"/>
                <w:szCs w:val="20"/>
              </w:rPr>
              <w:t xml:space="preserve"> </w:t>
            </w:r>
            <w:proofErr w:type="spellStart"/>
            <w:r>
              <w:rPr>
                <w:sz w:val="20"/>
                <w:szCs w:val="20"/>
              </w:rPr>
              <w:t>Ch</w:t>
            </w:r>
            <w:proofErr w:type="spellEnd"/>
            <w:r>
              <w:rPr>
                <w:sz w:val="20"/>
                <w:szCs w:val="20"/>
              </w:rPr>
              <w:t xml:space="preserve"> 12, Sections 12.3 &amp; 12.6</w:t>
            </w:r>
          </w:p>
          <w:p w:rsidR="00424022" w:rsidRDefault="00424022" w:rsidP="00F5604C">
            <w:pPr>
              <w:pStyle w:val="NoSpacing"/>
              <w:jc w:val="left"/>
              <w:rPr>
                <w:i/>
                <w:sz w:val="18"/>
                <w:szCs w:val="20"/>
              </w:rPr>
            </w:pPr>
            <w:r w:rsidRPr="008D1EDF">
              <w:rPr>
                <w:i/>
                <w:sz w:val="18"/>
                <w:szCs w:val="20"/>
              </w:rPr>
              <w:t xml:space="preserve">10th </w:t>
            </w:r>
            <w:proofErr w:type="spellStart"/>
            <w:r w:rsidRPr="008D1EDF">
              <w:rPr>
                <w:i/>
                <w:sz w:val="18"/>
                <w:szCs w:val="20"/>
              </w:rPr>
              <w:t>ed</w:t>
            </w:r>
            <w:proofErr w:type="spellEnd"/>
            <w:r w:rsidRPr="008D1EDF">
              <w:rPr>
                <w:i/>
                <w:sz w:val="18"/>
                <w:szCs w:val="20"/>
              </w:rPr>
              <w:t xml:space="preserve">: </w:t>
            </w:r>
            <w:proofErr w:type="spellStart"/>
            <w:r w:rsidRPr="008D1EDF">
              <w:rPr>
                <w:i/>
                <w:sz w:val="18"/>
                <w:szCs w:val="20"/>
              </w:rPr>
              <w:t>Ch</w:t>
            </w:r>
            <w:proofErr w:type="spellEnd"/>
            <w:r w:rsidRPr="008D1EDF">
              <w:rPr>
                <w:i/>
                <w:sz w:val="18"/>
                <w:szCs w:val="20"/>
              </w:rPr>
              <w:t xml:space="preserve"> 13, p. 477-479, 490-496</w:t>
            </w:r>
          </w:p>
          <w:p w:rsidR="00936D01" w:rsidRPr="00A200F3" w:rsidRDefault="005968DE" w:rsidP="00F5604C">
            <w:pPr>
              <w:pStyle w:val="NoSpacing"/>
              <w:jc w:val="left"/>
              <w:rPr>
                <w:sz w:val="20"/>
                <w:szCs w:val="20"/>
              </w:rPr>
            </w:pPr>
            <w:hyperlink r:id="rId17" w:history="1">
              <w:r w:rsidR="00936D01" w:rsidRPr="00510BA9">
                <w:rPr>
                  <w:rStyle w:val="Hyperlink"/>
                  <w:sz w:val="20"/>
                  <w:szCs w:val="20"/>
                </w:rPr>
                <w:t>http://www.enstratus.com/</w:t>
              </w:r>
            </w:hyperlink>
          </w:p>
        </w:tc>
        <w:tc>
          <w:tcPr>
            <w:tcW w:w="1478" w:type="dxa"/>
            <w:vAlign w:val="center"/>
          </w:tcPr>
          <w:p w:rsidR="00424022" w:rsidRPr="00F5604C" w:rsidRDefault="00424022" w:rsidP="00F5604C">
            <w:pPr>
              <w:pStyle w:val="NoSpacing"/>
              <w:jc w:val="center"/>
              <w:rPr>
                <w:i/>
                <w:sz w:val="20"/>
                <w:szCs w:val="20"/>
              </w:rPr>
            </w:pPr>
            <w:r w:rsidRPr="00F5604C">
              <w:rPr>
                <w:b/>
                <w:sz w:val="20"/>
                <w:szCs w:val="20"/>
              </w:rPr>
              <w:t xml:space="preserve">Guest </w:t>
            </w:r>
            <w:r>
              <w:rPr>
                <w:b/>
                <w:sz w:val="20"/>
                <w:szCs w:val="20"/>
              </w:rPr>
              <w:t>Talk</w:t>
            </w:r>
          </w:p>
        </w:tc>
      </w:tr>
      <w:tr w:rsidR="00A34619" w:rsidRPr="00D94AB2" w:rsidTr="00BF4CCD">
        <w:trPr>
          <w:trHeight w:val="21"/>
          <w:jc w:val="center"/>
        </w:trPr>
        <w:tc>
          <w:tcPr>
            <w:tcW w:w="1298" w:type="dxa"/>
            <w:gridSpan w:val="2"/>
            <w:shd w:val="clear" w:color="auto" w:fill="auto"/>
            <w:noWrap/>
            <w:vAlign w:val="center"/>
          </w:tcPr>
          <w:p w:rsidR="00A34619" w:rsidRDefault="00A34619" w:rsidP="006772A3">
            <w:pPr>
              <w:pStyle w:val="NoSpacing"/>
              <w:jc w:val="left"/>
              <w:rPr>
                <w:sz w:val="20"/>
                <w:szCs w:val="20"/>
              </w:rPr>
            </w:pPr>
            <w:r>
              <w:rPr>
                <w:sz w:val="20"/>
                <w:szCs w:val="20"/>
              </w:rPr>
              <w:t>Sat Dec-01</w:t>
            </w:r>
          </w:p>
        </w:tc>
        <w:tc>
          <w:tcPr>
            <w:tcW w:w="450" w:type="dxa"/>
            <w:shd w:val="clear" w:color="auto" w:fill="auto"/>
            <w:noWrap/>
            <w:vAlign w:val="center"/>
          </w:tcPr>
          <w:p w:rsidR="00A34619" w:rsidRPr="00D94AB2" w:rsidRDefault="00A34619" w:rsidP="00743534">
            <w:pPr>
              <w:pStyle w:val="NoSpacing"/>
              <w:jc w:val="center"/>
              <w:rPr>
                <w:sz w:val="20"/>
                <w:szCs w:val="20"/>
              </w:rPr>
            </w:pPr>
            <w:r>
              <w:rPr>
                <w:sz w:val="20"/>
                <w:szCs w:val="20"/>
              </w:rPr>
              <w:t>-</w:t>
            </w:r>
          </w:p>
        </w:tc>
        <w:tc>
          <w:tcPr>
            <w:tcW w:w="3240" w:type="dxa"/>
            <w:vAlign w:val="center"/>
          </w:tcPr>
          <w:p w:rsidR="00A34619" w:rsidRDefault="00A34619" w:rsidP="006772A3">
            <w:pPr>
              <w:pStyle w:val="NoSpacing"/>
              <w:jc w:val="left"/>
              <w:rPr>
                <w:sz w:val="20"/>
                <w:szCs w:val="20"/>
              </w:rPr>
            </w:pPr>
            <w:r>
              <w:rPr>
                <w:sz w:val="20"/>
                <w:szCs w:val="20"/>
              </w:rPr>
              <w:t>Final Project Updates</w:t>
            </w:r>
          </w:p>
          <w:p w:rsidR="00A34619" w:rsidRPr="00A34619" w:rsidRDefault="00A34619" w:rsidP="006772A3">
            <w:pPr>
              <w:pStyle w:val="NoSpacing"/>
              <w:jc w:val="left"/>
              <w:rPr>
                <w:i/>
                <w:sz w:val="20"/>
                <w:szCs w:val="20"/>
              </w:rPr>
            </w:pPr>
            <w:r w:rsidRPr="00A34619">
              <w:rPr>
                <w:i/>
                <w:sz w:val="20"/>
                <w:szCs w:val="20"/>
              </w:rPr>
              <w:t>Submit by 9:00am</w:t>
            </w:r>
          </w:p>
        </w:tc>
        <w:tc>
          <w:tcPr>
            <w:tcW w:w="3690" w:type="dxa"/>
            <w:vAlign w:val="center"/>
          </w:tcPr>
          <w:p w:rsidR="00A34619" w:rsidRDefault="00A34619" w:rsidP="004C0873">
            <w:pPr>
              <w:pStyle w:val="NoSpacing"/>
              <w:jc w:val="left"/>
              <w:rPr>
                <w:sz w:val="20"/>
                <w:szCs w:val="20"/>
              </w:rPr>
            </w:pPr>
            <w:r>
              <w:rPr>
                <w:sz w:val="20"/>
                <w:szCs w:val="20"/>
              </w:rPr>
              <w:t>-</w:t>
            </w:r>
          </w:p>
        </w:tc>
        <w:tc>
          <w:tcPr>
            <w:tcW w:w="1478" w:type="dxa"/>
            <w:vAlign w:val="center"/>
          </w:tcPr>
          <w:p w:rsidR="00A34619" w:rsidRDefault="00A34619" w:rsidP="006772A3">
            <w:pPr>
              <w:pStyle w:val="NoSpacing"/>
              <w:jc w:val="center"/>
              <w:rPr>
                <w:sz w:val="20"/>
                <w:szCs w:val="20"/>
              </w:rPr>
            </w:pPr>
            <w:r>
              <w:rPr>
                <w:sz w:val="20"/>
                <w:szCs w:val="20"/>
              </w:rPr>
              <w:t>-</w:t>
            </w:r>
          </w:p>
        </w:tc>
      </w:tr>
      <w:tr w:rsidR="00424022" w:rsidRPr="00D94AB2" w:rsidTr="00BF4CCD">
        <w:trPr>
          <w:trHeight w:val="21"/>
          <w:jc w:val="center"/>
        </w:trPr>
        <w:tc>
          <w:tcPr>
            <w:tcW w:w="1298" w:type="dxa"/>
            <w:gridSpan w:val="2"/>
            <w:shd w:val="clear" w:color="auto" w:fill="auto"/>
            <w:noWrap/>
            <w:vAlign w:val="center"/>
            <w:hideMark/>
          </w:tcPr>
          <w:p w:rsidR="00424022" w:rsidRPr="00D94AB2" w:rsidRDefault="00424022" w:rsidP="006772A3">
            <w:pPr>
              <w:pStyle w:val="NoSpacing"/>
              <w:jc w:val="left"/>
              <w:rPr>
                <w:sz w:val="20"/>
                <w:szCs w:val="20"/>
              </w:rPr>
            </w:pPr>
            <w:r>
              <w:rPr>
                <w:sz w:val="20"/>
                <w:szCs w:val="20"/>
              </w:rPr>
              <w:t>Mon</w:t>
            </w:r>
            <w:r w:rsidRPr="00D94AB2">
              <w:rPr>
                <w:sz w:val="20"/>
                <w:szCs w:val="20"/>
              </w:rPr>
              <w:t xml:space="preserve"> Dec-</w:t>
            </w:r>
            <w:r>
              <w:rPr>
                <w:sz w:val="20"/>
                <w:szCs w:val="20"/>
              </w:rPr>
              <w:t>03</w:t>
            </w:r>
          </w:p>
        </w:tc>
        <w:tc>
          <w:tcPr>
            <w:tcW w:w="450" w:type="dxa"/>
            <w:shd w:val="clear" w:color="auto" w:fill="auto"/>
            <w:noWrap/>
            <w:vAlign w:val="center"/>
            <w:hideMark/>
          </w:tcPr>
          <w:p w:rsidR="00424022" w:rsidRPr="00D94AB2" w:rsidRDefault="00424022" w:rsidP="00743534">
            <w:pPr>
              <w:pStyle w:val="NoSpacing"/>
              <w:jc w:val="center"/>
              <w:rPr>
                <w:sz w:val="20"/>
                <w:szCs w:val="20"/>
              </w:rPr>
            </w:pPr>
            <w:r w:rsidRPr="00D94AB2">
              <w:rPr>
                <w:sz w:val="20"/>
                <w:szCs w:val="20"/>
              </w:rPr>
              <w:t>29</w:t>
            </w:r>
          </w:p>
        </w:tc>
        <w:tc>
          <w:tcPr>
            <w:tcW w:w="3240" w:type="dxa"/>
            <w:vMerge w:val="restart"/>
            <w:vAlign w:val="center"/>
          </w:tcPr>
          <w:p w:rsidR="00424022" w:rsidRPr="00D94AB2" w:rsidRDefault="00424022" w:rsidP="006772A3">
            <w:pPr>
              <w:pStyle w:val="NoSpacing"/>
              <w:jc w:val="left"/>
              <w:rPr>
                <w:sz w:val="20"/>
                <w:szCs w:val="20"/>
              </w:rPr>
            </w:pPr>
            <w:r>
              <w:rPr>
                <w:sz w:val="20"/>
                <w:szCs w:val="20"/>
              </w:rPr>
              <w:t>Final Project Presentations and Feedback from Peers</w:t>
            </w:r>
          </w:p>
        </w:tc>
        <w:tc>
          <w:tcPr>
            <w:tcW w:w="3690" w:type="dxa"/>
            <w:vMerge w:val="restart"/>
            <w:vAlign w:val="center"/>
          </w:tcPr>
          <w:p w:rsidR="00424022" w:rsidRPr="00D94AB2" w:rsidRDefault="00424022" w:rsidP="004C0873">
            <w:pPr>
              <w:pStyle w:val="NoSpacing"/>
              <w:jc w:val="left"/>
              <w:rPr>
                <w:sz w:val="20"/>
                <w:szCs w:val="20"/>
              </w:rPr>
            </w:pPr>
            <w:r>
              <w:rPr>
                <w:sz w:val="20"/>
                <w:szCs w:val="20"/>
              </w:rPr>
              <w:t>-</w:t>
            </w:r>
          </w:p>
        </w:tc>
        <w:tc>
          <w:tcPr>
            <w:tcW w:w="1478" w:type="dxa"/>
            <w:vMerge w:val="restart"/>
            <w:vAlign w:val="center"/>
          </w:tcPr>
          <w:p w:rsidR="00424022" w:rsidRPr="00D94AB2" w:rsidRDefault="00424022" w:rsidP="006772A3">
            <w:pPr>
              <w:pStyle w:val="NoSpacing"/>
              <w:jc w:val="center"/>
              <w:rPr>
                <w:sz w:val="20"/>
                <w:szCs w:val="20"/>
              </w:rPr>
            </w:pPr>
            <w:r>
              <w:rPr>
                <w:sz w:val="20"/>
                <w:szCs w:val="20"/>
              </w:rPr>
              <w:t xml:space="preserve">Final Project Presentation </w:t>
            </w:r>
          </w:p>
        </w:tc>
      </w:tr>
      <w:tr w:rsidR="00424022" w:rsidRPr="00A200F3" w:rsidTr="00BF4CCD">
        <w:trPr>
          <w:trHeight w:val="21"/>
          <w:jc w:val="center"/>
        </w:trPr>
        <w:tc>
          <w:tcPr>
            <w:tcW w:w="1298" w:type="dxa"/>
            <w:gridSpan w:val="2"/>
            <w:shd w:val="clear" w:color="auto" w:fill="auto"/>
            <w:noWrap/>
            <w:vAlign w:val="center"/>
            <w:hideMark/>
          </w:tcPr>
          <w:p w:rsidR="00424022" w:rsidRPr="00D94AB2" w:rsidRDefault="00424022" w:rsidP="006772A3">
            <w:pPr>
              <w:pStyle w:val="NoSpacing"/>
              <w:jc w:val="left"/>
              <w:rPr>
                <w:sz w:val="20"/>
                <w:szCs w:val="20"/>
              </w:rPr>
            </w:pPr>
            <w:r>
              <w:rPr>
                <w:sz w:val="20"/>
                <w:szCs w:val="20"/>
              </w:rPr>
              <w:t>Wed</w:t>
            </w:r>
            <w:r w:rsidRPr="00D94AB2">
              <w:rPr>
                <w:sz w:val="20"/>
                <w:szCs w:val="20"/>
              </w:rPr>
              <w:t xml:space="preserve"> Dec-</w:t>
            </w:r>
            <w:r>
              <w:rPr>
                <w:sz w:val="20"/>
                <w:szCs w:val="20"/>
              </w:rPr>
              <w:t>05</w:t>
            </w:r>
          </w:p>
        </w:tc>
        <w:tc>
          <w:tcPr>
            <w:tcW w:w="450" w:type="dxa"/>
            <w:shd w:val="clear" w:color="auto" w:fill="auto"/>
            <w:noWrap/>
            <w:vAlign w:val="center"/>
            <w:hideMark/>
          </w:tcPr>
          <w:p w:rsidR="00424022" w:rsidRPr="00D94AB2" w:rsidRDefault="00424022" w:rsidP="00743534">
            <w:pPr>
              <w:pStyle w:val="NoSpacing"/>
              <w:jc w:val="center"/>
              <w:rPr>
                <w:sz w:val="20"/>
                <w:szCs w:val="20"/>
              </w:rPr>
            </w:pPr>
            <w:r w:rsidRPr="00D94AB2">
              <w:rPr>
                <w:sz w:val="20"/>
                <w:szCs w:val="20"/>
              </w:rPr>
              <w:t>30</w:t>
            </w:r>
          </w:p>
        </w:tc>
        <w:tc>
          <w:tcPr>
            <w:tcW w:w="3240" w:type="dxa"/>
            <w:vMerge/>
            <w:vAlign w:val="center"/>
          </w:tcPr>
          <w:p w:rsidR="00424022" w:rsidRPr="00D94AB2" w:rsidRDefault="00424022" w:rsidP="00D94AB2">
            <w:pPr>
              <w:pStyle w:val="NoSpacing"/>
              <w:jc w:val="left"/>
              <w:rPr>
                <w:sz w:val="20"/>
                <w:szCs w:val="20"/>
              </w:rPr>
            </w:pPr>
          </w:p>
        </w:tc>
        <w:tc>
          <w:tcPr>
            <w:tcW w:w="3690" w:type="dxa"/>
            <w:vMerge/>
            <w:vAlign w:val="center"/>
          </w:tcPr>
          <w:p w:rsidR="00424022" w:rsidRPr="00D94AB2" w:rsidRDefault="00424022" w:rsidP="004C0873">
            <w:pPr>
              <w:pStyle w:val="NoSpacing"/>
              <w:jc w:val="left"/>
              <w:rPr>
                <w:sz w:val="20"/>
                <w:szCs w:val="20"/>
              </w:rPr>
            </w:pPr>
          </w:p>
        </w:tc>
        <w:tc>
          <w:tcPr>
            <w:tcW w:w="1478" w:type="dxa"/>
            <w:vMerge/>
            <w:vAlign w:val="center"/>
          </w:tcPr>
          <w:p w:rsidR="00424022" w:rsidRPr="00AA6D15" w:rsidRDefault="00424022" w:rsidP="00A200F3">
            <w:pPr>
              <w:pStyle w:val="NoSpacing"/>
              <w:jc w:val="center"/>
              <w:rPr>
                <w:b/>
                <w:sz w:val="20"/>
                <w:szCs w:val="20"/>
              </w:rPr>
            </w:pPr>
          </w:p>
        </w:tc>
      </w:tr>
      <w:tr w:rsidR="00424022" w:rsidRPr="00A200F3" w:rsidTr="00BF4CCD">
        <w:trPr>
          <w:trHeight w:val="70"/>
          <w:jc w:val="center"/>
        </w:trPr>
        <w:tc>
          <w:tcPr>
            <w:tcW w:w="1298" w:type="dxa"/>
            <w:gridSpan w:val="2"/>
            <w:shd w:val="clear" w:color="auto" w:fill="auto"/>
            <w:noWrap/>
            <w:vAlign w:val="center"/>
          </w:tcPr>
          <w:p w:rsidR="00424022" w:rsidRPr="00D94AB2" w:rsidRDefault="00A34619" w:rsidP="00A34619">
            <w:pPr>
              <w:pStyle w:val="NoSpacing"/>
              <w:jc w:val="left"/>
              <w:rPr>
                <w:sz w:val="20"/>
                <w:szCs w:val="20"/>
              </w:rPr>
            </w:pPr>
            <w:r>
              <w:rPr>
                <w:sz w:val="20"/>
                <w:szCs w:val="20"/>
              </w:rPr>
              <w:t>Mon</w:t>
            </w:r>
            <w:r w:rsidR="00424022">
              <w:rPr>
                <w:sz w:val="20"/>
                <w:szCs w:val="20"/>
              </w:rPr>
              <w:t xml:space="preserve"> Dec-</w:t>
            </w:r>
            <w:r>
              <w:rPr>
                <w:sz w:val="20"/>
                <w:szCs w:val="20"/>
              </w:rPr>
              <w:t>10</w:t>
            </w:r>
          </w:p>
        </w:tc>
        <w:tc>
          <w:tcPr>
            <w:tcW w:w="450" w:type="dxa"/>
            <w:shd w:val="clear" w:color="auto" w:fill="auto"/>
            <w:noWrap/>
            <w:vAlign w:val="center"/>
          </w:tcPr>
          <w:p w:rsidR="00424022" w:rsidRPr="00D94AB2" w:rsidRDefault="00A34619" w:rsidP="00743534">
            <w:pPr>
              <w:pStyle w:val="NoSpacing"/>
              <w:jc w:val="center"/>
              <w:rPr>
                <w:sz w:val="20"/>
                <w:szCs w:val="20"/>
              </w:rPr>
            </w:pPr>
            <w:r>
              <w:rPr>
                <w:sz w:val="20"/>
                <w:szCs w:val="20"/>
              </w:rPr>
              <w:t>-</w:t>
            </w:r>
          </w:p>
        </w:tc>
        <w:tc>
          <w:tcPr>
            <w:tcW w:w="3240" w:type="dxa"/>
            <w:vAlign w:val="center"/>
          </w:tcPr>
          <w:p w:rsidR="00424022" w:rsidRPr="00D94AB2" w:rsidRDefault="00424022" w:rsidP="00A34619">
            <w:pPr>
              <w:pStyle w:val="NoSpacing"/>
              <w:jc w:val="left"/>
              <w:rPr>
                <w:sz w:val="20"/>
                <w:szCs w:val="20"/>
              </w:rPr>
            </w:pPr>
            <w:r>
              <w:rPr>
                <w:sz w:val="20"/>
                <w:szCs w:val="20"/>
              </w:rPr>
              <w:t>Final Project Executive Brief</w:t>
            </w:r>
            <w:r w:rsidR="00A34619">
              <w:rPr>
                <w:sz w:val="20"/>
                <w:szCs w:val="20"/>
              </w:rPr>
              <w:br/>
            </w:r>
            <w:r w:rsidR="00A34619" w:rsidRPr="00A34619">
              <w:rPr>
                <w:i/>
                <w:sz w:val="20"/>
                <w:szCs w:val="20"/>
              </w:rPr>
              <w:t>Submit by 2:50pm</w:t>
            </w:r>
          </w:p>
        </w:tc>
        <w:tc>
          <w:tcPr>
            <w:tcW w:w="3690" w:type="dxa"/>
            <w:vAlign w:val="center"/>
          </w:tcPr>
          <w:p w:rsidR="00424022" w:rsidRPr="00D94AB2" w:rsidRDefault="00424022" w:rsidP="004C0873">
            <w:pPr>
              <w:pStyle w:val="NoSpacing"/>
              <w:jc w:val="left"/>
              <w:rPr>
                <w:sz w:val="20"/>
                <w:szCs w:val="20"/>
              </w:rPr>
            </w:pPr>
            <w:r>
              <w:rPr>
                <w:sz w:val="20"/>
                <w:szCs w:val="20"/>
              </w:rPr>
              <w:t>-</w:t>
            </w:r>
          </w:p>
        </w:tc>
        <w:tc>
          <w:tcPr>
            <w:tcW w:w="1478" w:type="dxa"/>
            <w:vAlign w:val="center"/>
          </w:tcPr>
          <w:p w:rsidR="00424022" w:rsidRPr="006772A3" w:rsidRDefault="00424022" w:rsidP="00A200F3">
            <w:pPr>
              <w:pStyle w:val="NoSpacing"/>
              <w:jc w:val="center"/>
              <w:rPr>
                <w:sz w:val="20"/>
                <w:szCs w:val="20"/>
              </w:rPr>
            </w:pPr>
            <w:r>
              <w:rPr>
                <w:sz w:val="20"/>
                <w:szCs w:val="20"/>
              </w:rPr>
              <w:t>Final Project</w:t>
            </w:r>
            <w:r w:rsidR="00A34619">
              <w:rPr>
                <w:sz w:val="20"/>
                <w:szCs w:val="20"/>
              </w:rPr>
              <w:t xml:space="preserve"> Executive Brief</w:t>
            </w:r>
          </w:p>
        </w:tc>
      </w:tr>
    </w:tbl>
    <w:p w:rsidR="003A6D80" w:rsidRDefault="003A6D80" w:rsidP="00A80525">
      <w:pPr>
        <w:autoSpaceDE w:val="0"/>
        <w:autoSpaceDN w:val="0"/>
        <w:adjustRightInd w:val="0"/>
        <w:spacing w:after="0"/>
        <w:rPr>
          <w:rFonts w:ascii="Times-Bold" w:hAnsi="Times-Bold" w:cs="Times-Bold"/>
          <w:b/>
          <w:bCs/>
          <w:color w:val="000000"/>
          <w:sz w:val="9"/>
          <w:szCs w:val="23"/>
        </w:rPr>
      </w:pPr>
    </w:p>
    <w:p w:rsidR="00F908E3" w:rsidRDefault="00F908E3" w:rsidP="00A80525">
      <w:pPr>
        <w:autoSpaceDE w:val="0"/>
        <w:autoSpaceDN w:val="0"/>
        <w:adjustRightInd w:val="0"/>
        <w:spacing w:after="0"/>
        <w:rPr>
          <w:rFonts w:ascii="Times-Bold" w:hAnsi="Times-Bold" w:cs="Times-Bold"/>
          <w:b/>
          <w:bCs/>
          <w:color w:val="000000"/>
          <w:sz w:val="9"/>
          <w:szCs w:val="23"/>
        </w:rPr>
      </w:pPr>
    </w:p>
    <w:p w:rsidR="00F908E3" w:rsidRPr="00AA6D15" w:rsidRDefault="00F908E3" w:rsidP="00A80525">
      <w:pPr>
        <w:autoSpaceDE w:val="0"/>
        <w:autoSpaceDN w:val="0"/>
        <w:adjustRightInd w:val="0"/>
        <w:spacing w:after="0"/>
        <w:rPr>
          <w:rFonts w:ascii="Times-Bold" w:hAnsi="Times-Bold" w:cs="Times-Bold"/>
          <w:b/>
          <w:bCs/>
          <w:color w:val="000000"/>
          <w:sz w:val="9"/>
          <w:szCs w:val="23"/>
        </w:rPr>
      </w:pPr>
    </w:p>
    <w:sectPr w:rsidR="00F908E3" w:rsidRPr="00AA6D15" w:rsidSect="00B643B3">
      <w:footerReference w:type="default" r:id="rId18"/>
      <w:type w:val="continuous"/>
      <w:pgSz w:w="12240" w:h="15840"/>
      <w:pgMar w:top="1350" w:right="1440" w:bottom="135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C19" w:rsidRDefault="00C62C19" w:rsidP="00AC16BC">
      <w:pPr>
        <w:spacing w:after="0"/>
      </w:pPr>
      <w:r>
        <w:separator/>
      </w:r>
    </w:p>
  </w:endnote>
  <w:endnote w:type="continuationSeparator" w:id="0">
    <w:p w:rsidR="00C62C19" w:rsidRDefault="00C62C19" w:rsidP="00AC16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066647"/>
      <w:docPartObj>
        <w:docPartGallery w:val="Page Numbers (Bottom of Page)"/>
        <w:docPartUnique/>
      </w:docPartObj>
    </w:sdtPr>
    <w:sdtEndPr/>
    <w:sdtContent>
      <w:p w:rsidR="00C62C19" w:rsidRDefault="00C62C19">
        <w:pPr>
          <w:pStyle w:val="Footer"/>
          <w:jc w:val="right"/>
        </w:pPr>
        <w:r>
          <w:fldChar w:fldCharType="begin"/>
        </w:r>
        <w:r>
          <w:instrText xml:space="preserve"> PAGE   \* MERGEFORMAT </w:instrText>
        </w:r>
        <w:r>
          <w:fldChar w:fldCharType="separate"/>
        </w:r>
        <w:r w:rsidR="005968DE">
          <w:rPr>
            <w:noProof/>
          </w:rPr>
          <w:t>12</w:t>
        </w:r>
        <w:r>
          <w:rPr>
            <w:noProof/>
          </w:rPr>
          <w:fldChar w:fldCharType="end"/>
        </w:r>
      </w:p>
    </w:sdtContent>
  </w:sdt>
  <w:p w:rsidR="00C62C19" w:rsidRDefault="00C62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C19" w:rsidRDefault="00C62C19" w:rsidP="00AC16BC">
      <w:pPr>
        <w:spacing w:after="0"/>
      </w:pPr>
      <w:r>
        <w:separator/>
      </w:r>
    </w:p>
  </w:footnote>
  <w:footnote w:type="continuationSeparator" w:id="0">
    <w:p w:rsidR="00C62C19" w:rsidRDefault="00C62C19" w:rsidP="00AC16BC">
      <w:pPr>
        <w:spacing w:after="0"/>
      </w:pPr>
      <w:r>
        <w:continuationSeparator/>
      </w:r>
    </w:p>
  </w:footnote>
  <w:footnote w:id="1">
    <w:p w:rsidR="00C62C19" w:rsidRPr="002B67EB" w:rsidRDefault="00C62C19">
      <w:pPr>
        <w:pStyle w:val="FootnoteText"/>
        <w:rPr>
          <w:sz w:val="16"/>
        </w:rPr>
      </w:pPr>
      <w:r w:rsidRPr="002B67EB">
        <w:rPr>
          <w:rStyle w:val="FootnoteReference"/>
          <w:sz w:val="16"/>
        </w:rPr>
        <w:footnoteRef/>
      </w:r>
      <w:r w:rsidRPr="002B67EB">
        <w:rPr>
          <w:sz w:val="16"/>
        </w:rPr>
        <w:t xml:space="preserve"> Syllabus Revision Date: August </w:t>
      </w:r>
      <w:r w:rsidR="00B11ED8">
        <w:rPr>
          <w:sz w:val="16"/>
        </w:rPr>
        <w:t>29</w:t>
      </w:r>
      <w:r w:rsidRPr="002B67EB">
        <w:rPr>
          <w:sz w:val="16"/>
        </w:rPr>
        <w:t>, 2012.</w:t>
      </w:r>
      <w:r w:rsidR="005968DE">
        <w:rPr>
          <w:sz w:val="16"/>
        </w:rPr>
        <w:t xml:space="preserve"> </w:t>
      </w:r>
      <w:bookmarkStart w:id="0" w:name="_GoBack"/>
      <w:bookmarkEnd w:id="0"/>
      <w:r w:rsidR="00762EFC">
        <w:rPr>
          <w:sz w:val="16"/>
        </w:rPr>
        <w:t xml:space="preserve">Added my Skype account, added some more info on guest speakers, </w:t>
      </w:r>
      <w:r w:rsidR="00B11ED8">
        <w:rPr>
          <w:sz w:val="16"/>
        </w:rPr>
        <w:t>and fixed couple of typos in dates of tentative schedule.</w:t>
      </w:r>
    </w:p>
  </w:footnote>
  <w:footnote w:id="2">
    <w:p w:rsidR="00C62C19" w:rsidRPr="008D1EDF" w:rsidRDefault="00C62C19">
      <w:pPr>
        <w:pStyle w:val="FootnoteText"/>
        <w:rPr>
          <w:sz w:val="18"/>
          <w:szCs w:val="18"/>
        </w:rPr>
      </w:pPr>
      <w:r w:rsidRPr="002B67EB">
        <w:rPr>
          <w:rStyle w:val="FootnoteReference"/>
          <w:sz w:val="16"/>
          <w:szCs w:val="18"/>
        </w:rPr>
        <w:footnoteRef/>
      </w:r>
      <w:r w:rsidRPr="002B67EB">
        <w:rPr>
          <w:sz w:val="16"/>
          <w:szCs w:val="18"/>
        </w:rPr>
        <w:t xml:space="preserve"> Alternatively, you may consider the older (and less expensive) 2009, 10</w:t>
      </w:r>
      <w:r w:rsidRPr="002B67EB">
        <w:rPr>
          <w:sz w:val="16"/>
          <w:szCs w:val="18"/>
          <w:vertAlign w:val="superscript"/>
        </w:rPr>
        <w:t>th</w:t>
      </w:r>
      <w:r w:rsidRPr="002B67EB">
        <w:rPr>
          <w:sz w:val="16"/>
          <w:szCs w:val="18"/>
        </w:rPr>
        <w:t xml:space="preserve"> Edition (ISBN 978-0470055755). Nonetheless, the 10</w:t>
      </w:r>
      <w:r w:rsidRPr="002B67EB">
        <w:rPr>
          <w:sz w:val="16"/>
          <w:szCs w:val="18"/>
          <w:vertAlign w:val="superscript"/>
        </w:rPr>
        <w:t>th</w:t>
      </w:r>
      <w:r w:rsidRPr="002B67EB">
        <w:rPr>
          <w:sz w:val="16"/>
          <w:szCs w:val="18"/>
        </w:rPr>
        <w:t xml:space="preserve"> edition includes some content and technologies we will not cover and may not include some of the activities (in-class demos or homework assignments) we will use. The course will be based on the 11</w:t>
      </w:r>
      <w:r w:rsidRPr="002B67EB">
        <w:rPr>
          <w:sz w:val="16"/>
          <w:szCs w:val="18"/>
          <w:vertAlign w:val="superscript"/>
        </w:rPr>
        <w:t>th</w:t>
      </w:r>
      <w:r w:rsidRPr="002B67EB">
        <w:rPr>
          <w:sz w:val="16"/>
          <w:szCs w:val="18"/>
        </w:rPr>
        <w:t xml:space="preserve"> edition and you will be the only responsible of any material missing from or presented differently in the 10</w:t>
      </w:r>
      <w:r w:rsidRPr="002B67EB">
        <w:rPr>
          <w:sz w:val="16"/>
          <w:szCs w:val="18"/>
          <w:vertAlign w:val="superscript"/>
        </w:rPr>
        <w:t>th</w:t>
      </w:r>
      <w:r w:rsidRPr="002B67EB">
        <w:rPr>
          <w:sz w:val="16"/>
          <w:szCs w:val="18"/>
        </w:rPr>
        <w:t xml:space="preserve"> edition. The tentative schedule includes 10</w:t>
      </w:r>
      <w:r w:rsidRPr="002B67EB">
        <w:rPr>
          <w:sz w:val="16"/>
          <w:szCs w:val="18"/>
          <w:vertAlign w:val="superscript"/>
        </w:rPr>
        <w:t>th</w:t>
      </w:r>
      <w:r w:rsidRPr="002B67EB">
        <w:rPr>
          <w:sz w:val="16"/>
          <w:szCs w:val="18"/>
        </w:rPr>
        <w:t xml:space="preserve"> edition references in case you opt for it, but the 11</w:t>
      </w:r>
      <w:r w:rsidRPr="002B67EB">
        <w:rPr>
          <w:sz w:val="16"/>
          <w:szCs w:val="18"/>
          <w:vertAlign w:val="superscript"/>
        </w:rPr>
        <w:t>th</w:t>
      </w:r>
      <w:r w:rsidRPr="002B67EB">
        <w:rPr>
          <w:sz w:val="16"/>
          <w:szCs w:val="18"/>
        </w:rPr>
        <w:t xml:space="preserve"> edition is the only official one for the course.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0A3E"/>
    <w:multiLevelType w:val="hybridMultilevel"/>
    <w:tmpl w:val="2D7A0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A04A3"/>
    <w:multiLevelType w:val="hybridMultilevel"/>
    <w:tmpl w:val="03E4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90EC4"/>
    <w:multiLevelType w:val="hybridMultilevel"/>
    <w:tmpl w:val="DDA48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75206"/>
    <w:multiLevelType w:val="hybridMultilevel"/>
    <w:tmpl w:val="02B08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D9363D"/>
    <w:multiLevelType w:val="hybridMultilevel"/>
    <w:tmpl w:val="FD16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35572"/>
    <w:multiLevelType w:val="hybridMultilevel"/>
    <w:tmpl w:val="D464A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32092"/>
    <w:multiLevelType w:val="hybridMultilevel"/>
    <w:tmpl w:val="D3A87F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051B32"/>
    <w:multiLevelType w:val="hybridMultilevel"/>
    <w:tmpl w:val="03E4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3C6D21"/>
    <w:multiLevelType w:val="hybridMultilevel"/>
    <w:tmpl w:val="0D584294"/>
    <w:lvl w:ilvl="0" w:tplc="4EC2EB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DF1B5A"/>
    <w:multiLevelType w:val="hybridMultilevel"/>
    <w:tmpl w:val="8436B52C"/>
    <w:lvl w:ilvl="0" w:tplc="161215D8">
      <w:start w:val="1"/>
      <w:numFmt w:val="decimal"/>
      <w:lvlText w:val="%1."/>
      <w:lvlJc w:val="left"/>
      <w:pPr>
        <w:ind w:left="720" w:hanging="360"/>
      </w:pPr>
      <w:rPr>
        <w:rFonts w:asciiTheme="minorHAnsi" w:hAnsiTheme="minorHAnsi" w:cstheme="minorBidi" w:hint="default"/>
        <w:b w:val="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D05303"/>
    <w:multiLevelType w:val="hybridMultilevel"/>
    <w:tmpl w:val="D9E85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CB27CB"/>
    <w:multiLevelType w:val="hybridMultilevel"/>
    <w:tmpl w:val="86444C8C"/>
    <w:lvl w:ilvl="0" w:tplc="5666E8A8">
      <w:numFmt w:val="bullet"/>
      <w:lvlText w:val="•"/>
      <w:lvlJc w:val="left"/>
      <w:pPr>
        <w:ind w:left="720" w:hanging="720"/>
      </w:pPr>
      <w:rPr>
        <w:rFonts w:ascii="Garamond" w:eastAsia="Calibri"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E2872F5"/>
    <w:multiLevelType w:val="hybridMultilevel"/>
    <w:tmpl w:val="077EBD7C"/>
    <w:lvl w:ilvl="0" w:tplc="4EC2EB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0266AF"/>
    <w:multiLevelType w:val="hybridMultilevel"/>
    <w:tmpl w:val="63CAB7DE"/>
    <w:lvl w:ilvl="0" w:tplc="38EC29C2">
      <w:start w:val="1"/>
      <w:numFmt w:val="decimal"/>
      <w:lvlText w:val="%1."/>
      <w:lvlJc w:val="left"/>
      <w:pPr>
        <w:ind w:left="720" w:hanging="360"/>
      </w:pPr>
      <w:rPr>
        <w:rFonts w:asciiTheme="minorHAnsi" w:hAnsiTheme="minorHAnsi" w:cstheme="minorBidi" w:hint="default"/>
        <w:b w:val="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EF5AEE"/>
    <w:multiLevelType w:val="hybridMultilevel"/>
    <w:tmpl w:val="5592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8349DE"/>
    <w:multiLevelType w:val="hybridMultilevel"/>
    <w:tmpl w:val="D0C6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C01D9"/>
    <w:multiLevelType w:val="hybridMultilevel"/>
    <w:tmpl w:val="6B9225A2"/>
    <w:lvl w:ilvl="0" w:tplc="08D674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3191B"/>
    <w:multiLevelType w:val="hybridMultilevel"/>
    <w:tmpl w:val="345C1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9E615B"/>
    <w:multiLevelType w:val="hybridMultilevel"/>
    <w:tmpl w:val="1876E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4664E0"/>
    <w:multiLevelType w:val="hybridMultilevel"/>
    <w:tmpl w:val="F8986DC2"/>
    <w:lvl w:ilvl="0" w:tplc="8B748A3E">
      <w:start w:val="1"/>
      <w:numFmt w:val="bullet"/>
      <w:lvlText w:val="þ"/>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6D19AE"/>
    <w:multiLevelType w:val="hybridMultilevel"/>
    <w:tmpl w:val="B7BAD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9717E6"/>
    <w:multiLevelType w:val="hybridMultilevel"/>
    <w:tmpl w:val="70DAF95A"/>
    <w:lvl w:ilvl="0" w:tplc="C576C4B2">
      <w:start w:val="1"/>
      <w:numFmt w:val="decimal"/>
      <w:lvlText w:val="%1."/>
      <w:lvlJc w:val="left"/>
      <w:pPr>
        <w:ind w:left="1080" w:hanging="360"/>
      </w:pPr>
      <w:rPr>
        <w:rFont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3"/>
  </w:num>
  <w:num w:numId="3">
    <w:abstractNumId w:val="9"/>
  </w:num>
  <w:num w:numId="4">
    <w:abstractNumId w:val="13"/>
  </w:num>
  <w:num w:numId="5">
    <w:abstractNumId w:val="18"/>
  </w:num>
  <w:num w:numId="6">
    <w:abstractNumId w:val="2"/>
  </w:num>
  <w:num w:numId="7">
    <w:abstractNumId w:val="11"/>
  </w:num>
  <w:num w:numId="8">
    <w:abstractNumId w:val="10"/>
  </w:num>
  <w:num w:numId="9">
    <w:abstractNumId w:val="4"/>
  </w:num>
  <w:num w:numId="10">
    <w:abstractNumId w:val="8"/>
  </w:num>
  <w:num w:numId="11">
    <w:abstractNumId w:val="12"/>
  </w:num>
  <w:num w:numId="12">
    <w:abstractNumId w:val="14"/>
  </w:num>
  <w:num w:numId="13">
    <w:abstractNumId w:val="7"/>
  </w:num>
  <w:num w:numId="14">
    <w:abstractNumId w:val="1"/>
  </w:num>
  <w:num w:numId="15">
    <w:abstractNumId w:val="0"/>
  </w:num>
  <w:num w:numId="16">
    <w:abstractNumId w:val="17"/>
  </w:num>
  <w:num w:numId="17">
    <w:abstractNumId w:val="20"/>
  </w:num>
  <w:num w:numId="18">
    <w:abstractNumId w:val="16"/>
  </w:num>
  <w:num w:numId="19">
    <w:abstractNumId w:val="15"/>
  </w:num>
  <w:num w:numId="20">
    <w:abstractNumId w:val="6"/>
  </w:num>
  <w:num w:numId="21">
    <w:abstractNumId w:val="2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3C9"/>
    <w:rsid w:val="000349E6"/>
    <w:rsid w:val="00051DAC"/>
    <w:rsid w:val="00054656"/>
    <w:rsid w:val="00072D10"/>
    <w:rsid w:val="00085C18"/>
    <w:rsid w:val="00093E0E"/>
    <w:rsid w:val="000A30D0"/>
    <w:rsid w:val="000A35DC"/>
    <w:rsid w:val="00120EA7"/>
    <w:rsid w:val="00127B72"/>
    <w:rsid w:val="00153D21"/>
    <w:rsid w:val="001566A3"/>
    <w:rsid w:val="00157F4B"/>
    <w:rsid w:val="00162DDF"/>
    <w:rsid w:val="001700EF"/>
    <w:rsid w:val="001753F8"/>
    <w:rsid w:val="00194D07"/>
    <w:rsid w:val="001B3364"/>
    <w:rsid w:val="001C2421"/>
    <w:rsid w:val="001D6250"/>
    <w:rsid w:val="001D7120"/>
    <w:rsid w:val="001E650B"/>
    <w:rsid w:val="001F4B12"/>
    <w:rsid w:val="001F698A"/>
    <w:rsid w:val="002460B6"/>
    <w:rsid w:val="00253086"/>
    <w:rsid w:val="002540A2"/>
    <w:rsid w:val="0027043E"/>
    <w:rsid w:val="00273AED"/>
    <w:rsid w:val="002B67EB"/>
    <w:rsid w:val="002B7643"/>
    <w:rsid w:val="002D1C41"/>
    <w:rsid w:val="002E5FD5"/>
    <w:rsid w:val="0030184D"/>
    <w:rsid w:val="00305698"/>
    <w:rsid w:val="0031274E"/>
    <w:rsid w:val="0032749C"/>
    <w:rsid w:val="00327CC6"/>
    <w:rsid w:val="003312F0"/>
    <w:rsid w:val="0035364E"/>
    <w:rsid w:val="0037587B"/>
    <w:rsid w:val="00380A0A"/>
    <w:rsid w:val="00380A56"/>
    <w:rsid w:val="0039671E"/>
    <w:rsid w:val="003A561E"/>
    <w:rsid w:val="003A57C8"/>
    <w:rsid w:val="003A6D80"/>
    <w:rsid w:val="003B122B"/>
    <w:rsid w:val="003B650F"/>
    <w:rsid w:val="0041379D"/>
    <w:rsid w:val="00424022"/>
    <w:rsid w:val="00453251"/>
    <w:rsid w:val="004576FB"/>
    <w:rsid w:val="0048370B"/>
    <w:rsid w:val="00486863"/>
    <w:rsid w:val="00496B4F"/>
    <w:rsid w:val="004A2E5C"/>
    <w:rsid w:val="004A5D75"/>
    <w:rsid w:val="004B10A8"/>
    <w:rsid w:val="004C0873"/>
    <w:rsid w:val="004C18B2"/>
    <w:rsid w:val="004D5C9B"/>
    <w:rsid w:val="004D63C9"/>
    <w:rsid w:val="004E14AA"/>
    <w:rsid w:val="004E1787"/>
    <w:rsid w:val="004F6E25"/>
    <w:rsid w:val="00501D22"/>
    <w:rsid w:val="0050434C"/>
    <w:rsid w:val="00540217"/>
    <w:rsid w:val="00542CB9"/>
    <w:rsid w:val="00560389"/>
    <w:rsid w:val="00566B02"/>
    <w:rsid w:val="005739BC"/>
    <w:rsid w:val="00580373"/>
    <w:rsid w:val="00592BC0"/>
    <w:rsid w:val="00594721"/>
    <w:rsid w:val="00595C0F"/>
    <w:rsid w:val="005968DE"/>
    <w:rsid w:val="005B6260"/>
    <w:rsid w:val="005D2BAB"/>
    <w:rsid w:val="005F61B5"/>
    <w:rsid w:val="00620AB9"/>
    <w:rsid w:val="00642D2C"/>
    <w:rsid w:val="00650BAE"/>
    <w:rsid w:val="00652184"/>
    <w:rsid w:val="00655269"/>
    <w:rsid w:val="006772A3"/>
    <w:rsid w:val="006C3A2F"/>
    <w:rsid w:val="006D3CFE"/>
    <w:rsid w:val="006D3E28"/>
    <w:rsid w:val="006D4018"/>
    <w:rsid w:val="006D519C"/>
    <w:rsid w:val="00703096"/>
    <w:rsid w:val="00715824"/>
    <w:rsid w:val="00743534"/>
    <w:rsid w:val="0075793F"/>
    <w:rsid w:val="00757E73"/>
    <w:rsid w:val="00762EFC"/>
    <w:rsid w:val="00765188"/>
    <w:rsid w:val="00767162"/>
    <w:rsid w:val="00767635"/>
    <w:rsid w:val="00776127"/>
    <w:rsid w:val="00780A63"/>
    <w:rsid w:val="00790712"/>
    <w:rsid w:val="007A70CB"/>
    <w:rsid w:val="007E517C"/>
    <w:rsid w:val="0080047B"/>
    <w:rsid w:val="008173CB"/>
    <w:rsid w:val="008369D2"/>
    <w:rsid w:val="00890C43"/>
    <w:rsid w:val="008A3620"/>
    <w:rsid w:val="008B4A71"/>
    <w:rsid w:val="008B6AC5"/>
    <w:rsid w:val="008C1D5B"/>
    <w:rsid w:val="008D1EDF"/>
    <w:rsid w:val="008E5671"/>
    <w:rsid w:val="008F7D27"/>
    <w:rsid w:val="009075DA"/>
    <w:rsid w:val="009227D7"/>
    <w:rsid w:val="00936D01"/>
    <w:rsid w:val="00990232"/>
    <w:rsid w:val="00995A56"/>
    <w:rsid w:val="00997B7D"/>
    <w:rsid w:val="009B5374"/>
    <w:rsid w:val="009C0C2D"/>
    <w:rsid w:val="009C40AA"/>
    <w:rsid w:val="009E5AB7"/>
    <w:rsid w:val="00A00298"/>
    <w:rsid w:val="00A11737"/>
    <w:rsid w:val="00A200F3"/>
    <w:rsid w:val="00A25F10"/>
    <w:rsid w:val="00A34619"/>
    <w:rsid w:val="00A45983"/>
    <w:rsid w:val="00A45A1E"/>
    <w:rsid w:val="00A47195"/>
    <w:rsid w:val="00A5061E"/>
    <w:rsid w:val="00A601CA"/>
    <w:rsid w:val="00A658E6"/>
    <w:rsid w:val="00A80525"/>
    <w:rsid w:val="00A86787"/>
    <w:rsid w:val="00AA6D15"/>
    <w:rsid w:val="00AB6F2E"/>
    <w:rsid w:val="00AC16BC"/>
    <w:rsid w:val="00AC4EBF"/>
    <w:rsid w:val="00AC7C5E"/>
    <w:rsid w:val="00AF0A1F"/>
    <w:rsid w:val="00AF392A"/>
    <w:rsid w:val="00B019F9"/>
    <w:rsid w:val="00B11ED8"/>
    <w:rsid w:val="00B448B4"/>
    <w:rsid w:val="00B643B3"/>
    <w:rsid w:val="00B738B9"/>
    <w:rsid w:val="00B95855"/>
    <w:rsid w:val="00B97CA4"/>
    <w:rsid w:val="00BB4EA6"/>
    <w:rsid w:val="00BE67DA"/>
    <w:rsid w:val="00BE7506"/>
    <w:rsid w:val="00BF2291"/>
    <w:rsid w:val="00BF3E9C"/>
    <w:rsid w:val="00BF4CCD"/>
    <w:rsid w:val="00BF6814"/>
    <w:rsid w:val="00C15546"/>
    <w:rsid w:val="00C25827"/>
    <w:rsid w:val="00C62C19"/>
    <w:rsid w:val="00C63093"/>
    <w:rsid w:val="00C64462"/>
    <w:rsid w:val="00C81AA7"/>
    <w:rsid w:val="00C90AE4"/>
    <w:rsid w:val="00CF37EA"/>
    <w:rsid w:val="00D032AC"/>
    <w:rsid w:val="00D23D09"/>
    <w:rsid w:val="00D371A2"/>
    <w:rsid w:val="00D530D4"/>
    <w:rsid w:val="00D8462D"/>
    <w:rsid w:val="00D94AB2"/>
    <w:rsid w:val="00DB2AE5"/>
    <w:rsid w:val="00E028ED"/>
    <w:rsid w:val="00E108AA"/>
    <w:rsid w:val="00E1319D"/>
    <w:rsid w:val="00E248E2"/>
    <w:rsid w:val="00E27A65"/>
    <w:rsid w:val="00E30379"/>
    <w:rsid w:val="00E30EBE"/>
    <w:rsid w:val="00E335CE"/>
    <w:rsid w:val="00E405DC"/>
    <w:rsid w:val="00E44293"/>
    <w:rsid w:val="00E57F77"/>
    <w:rsid w:val="00E662F5"/>
    <w:rsid w:val="00E71469"/>
    <w:rsid w:val="00EA7619"/>
    <w:rsid w:val="00F1034F"/>
    <w:rsid w:val="00F134BC"/>
    <w:rsid w:val="00F22850"/>
    <w:rsid w:val="00F4040B"/>
    <w:rsid w:val="00F43355"/>
    <w:rsid w:val="00F448EE"/>
    <w:rsid w:val="00F5604C"/>
    <w:rsid w:val="00F67723"/>
    <w:rsid w:val="00F74F68"/>
    <w:rsid w:val="00F908E3"/>
    <w:rsid w:val="00FD3108"/>
    <w:rsid w:val="00FD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7EB"/>
    <w:pPr>
      <w:spacing w:line="240" w:lineRule="auto"/>
      <w:jc w:val="both"/>
    </w:pPr>
  </w:style>
  <w:style w:type="paragraph" w:styleId="Heading1">
    <w:name w:val="heading 1"/>
    <w:basedOn w:val="Normal"/>
    <w:next w:val="Normal"/>
    <w:link w:val="Heading1Char"/>
    <w:uiPriority w:val="9"/>
    <w:qFormat/>
    <w:rsid w:val="00501D22"/>
    <w:pPr>
      <w:pBdr>
        <w:bottom w:val="single" w:sz="4" w:space="1" w:color="auto"/>
      </w:pBdr>
      <w:outlineLvl w:val="0"/>
    </w:pPr>
    <w:rPr>
      <w:b/>
      <w:sz w:val="28"/>
    </w:rPr>
  </w:style>
  <w:style w:type="paragraph" w:styleId="Heading2">
    <w:name w:val="heading 2"/>
    <w:basedOn w:val="Normal"/>
    <w:next w:val="Normal"/>
    <w:link w:val="Heading2Char"/>
    <w:uiPriority w:val="9"/>
    <w:unhideWhenUsed/>
    <w:qFormat/>
    <w:rsid w:val="00501D22"/>
    <w:pPr>
      <w:spacing w:after="120"/>
      <w:outlineLvl w:val="1"/>
    </w:pPr>
    <w:rPr>
      <w:b/>
      <w:caps/>
      <w:sz w:val="24"/>
    </w:rPr>
  </w:style>
  <w:style w:type="paragraph" w:styleId="Heading3">
    <w:name w:val="heading 3"/>
    <w:basedOn w:val="Normal"/>
    <w:next w:val="Normal"/>
    <w:link w:val="Heading3Char"/>
    <w:uiPriority w:val="9"/>
    <w:unhideWhenUsed/>
    <w:qFormat/>
    <w:rsid w:val="00501D22"/>
    <w:pPr>
      <w:spacing w:after="60"/>
      <w:outlineLvl w:val="2"/>
    </w:pPr>
    <w:rPr>
      <w:b/>
      <w:sz w:val="24"/>
    </w:rPr>
  </w:style>
  <w:style w:type="paragraph" w:styleId="Heading4">
    <w:name w:val="heading 4"/>
    <w:basedOn w:val="Normal"/>
    <w:next w:val="Normal"/>
    <w:link w:val="Heading4Char"/>
    <w:uiPriority w:val="9"/>
    <w:semiHidden/>
    <w:unhideWhenUsed/>
    <w:qFormat/>
    <w:rsid w:val="003758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3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3C9"/>
    <w:rPr>
      <w:rFonts w:ascii="Tahoma" w:hAnsi="Tahoma" w:cs="Tahoma"/>
      <w:sz w:val="16"/>
      <w:szCs w:val="16"/>
    </w:rPr>
  </w:style>
  <w:style w:type="table" w:styleId="TableGrid">
    <w:name w:val="Table Grid"/>
    <w:basedOn w:val="TableNormal"/>
    <w:uiPriority w:val="59"/>
    <w:rsid w:val="003A56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A561E"/>
    <w:rPr>
      <w:color w:val="0000FF" w:themeColor="hyperlink"/>
      <w:u w:val="single"/>
    </w:rPr>
  </w:style>
  <w:style w:type="paragraph" w:styleId="ListParagraph">
    <w:name w:val="List Paragraph"/>
    <w:basedOn w:val="Normal"/>
    <w:uiPriority w:val="34"/>
    <w:qFormat/>
    <w:rsid w:val="00A80525"/>
    <w:pPr>
      <w:ind w:left="720"/>
      <w:contextualSpacing/>
    </w:pPr>
  </w:style>
  <w:style w:type="character" w:customStyle="1" w:styleId="Heading1Char">
    <w:name w:val="Heading 1 Char"/>
    <w:basedOn w:val="DefaultParagraphFont"/>
    <w:link w:val="Heading1"/>
    <w:uiPriority w:val="9"/>
    <w:rsid w:val="00501D22"/>
    <w:rPr>
      <w:b/>
      <w:sz w:val="28"/>
    </w:rPr>
  </w:style>
  <w:style w:type="character" w:customStyle="1" w:styleId="Heading2Char">
    <w:name w:val="Heading 2 Char"/>
    <w:basedOn w:val="DefaultParagraphFont"/>
    <w:link w:val="Heading2"/>
    <w:uiPriority w:val="9"/>
    <w:rsid w:val="00501D22"/>
    <w:rPr>
      <w:b/>
      <w:caps/>
      <w:sz w:val="24"/>
    </w:rPr>
  </w:style>
  <w:style w:type="character" w:customStyle="1" w:styleId="Heading3Char">
    <w:name w:val="Heading 3 Char"/>
    <w:basedOn w:val="DefaultParagraphFont"/>
    <w:link w:val="Heading3"/>
    <w:uiPriority w:val="9"/>
    <w:rsid w:val="00501D22"/>
    <w:rPr>
      <w:b/>
      <w:sz w:val="24"/>
    </w:rPr>
  </w:style>
  <w:style w:type="paragraph" w:customStyle="1" w:styleId="Default">
    <w:name w:val="Default"/>
    <w:rsid w:val="008C1D5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4Char">
    <w:name w:val="Heading 4 Char"/>
    <w:basedOn w:val="DefaultParagraphFont"/>
    <w:link w:val="Heading4"/>
    <w:uiPriority w:val="9"/>
    <w:semiHidden/>
    <w:rsid w:val="0037587B"/>
    <w:rPr>
      <w:rFonts w:asciiTheme="majorHAnsi" w:eastAsiaTheme="majorEastAsia" w:hAnsiTheme="majorHAnsi" w:cstheme="majorBidi"/>
      <w:b/>
      <w:bCs/>
      <w:i/>
      <w:iCs/>
      <w:color w:val="4F81BD" w:themeColor="accent1"/>
    </w:rPr>
  </w:style>
  <w:style w:type="paragraph" w:styleId="NoSpacing">
    <w:name w:val="No Spacing"/>
    <w:uiPriority w:val="1"/>
    <w:qFormat/>
    <w:rsid w:val="0037587B"/>
    <w:pPr>
      <w:spacing w:after="0" w:line="240" w:lineRule="auto"/>
      <w:jc w:val="both"/>
    </w:pPr>
  </w:style>
  <w:style w:type="paragraph" w:styleId="Header">
    <w:name w:val="header"/>
    <w:basedOn w:val="Normal"/>
    <w:link w:val="HeaderChar"/>
    <w:uiPriority w:val="99"/>
    <w:semiHidden/>
    <w:unhideWhenUsed/>
    <w:rsid w:val="00AC16BC"/>
    <w:pPr>
      <w:tabs>
        <w:tab w:val="center" w:pos="4680"/>
        <w:tab w:val="right" w:pos="9360"/>
      </w:tabs>
      <w:spacing w:after="0"/>
    </w:pPr>
  </w:style>
  <w:style w:type="character" w:customStyle="1" w:styleId="HeaderChar">
    <w:name w:val="Header Char"/>
    <w:basedOn w:val="DefaultParagraphFont"/>
    <w:link w:val="Header"/>
    <w:uiPriority w:val="99"/>
    <w:semiHidden/>
    <w:rsid w:val="00AC16BC"/>
  </w:style>
  <w:style w:type="paragraph" w:styleId="Footer">
    <w:name w:val="footer"/>
    <w:basedOn w:val="Normal"/>
    <w:link w:val="FooterChar"/>
    <w:uiPriority w:val="99"/>
    <w:unhideWhenUsed/>
    <w:rsid w:val="00AC16BC"/>
    <w:pPr>
      <w:tabs>
        <w:tab w:val="center" w:pos="4680"/>
        <w:tab w:val="right" w:pos="9360"/>
      </w:tabs>
      <w:spacing w:after="0"/>
    </w:pPr>
  </w:style>
  <w:style w:type="character" w:customStyle="1" w:styleId="FooterChar">
    <w:name w:val="Footer Char"/>
    <w:basedOn w:val="DefaultParagraphFont"/>
    <w:link w:val="Footer"/>
    <w:uiPriority w:val="99"/>
    <w:rsid w:val="00AC16BC"/>
  </w:style>
  <w:style w:type="paragraph" w:styleId="FootnoteText">
    <w:name w:val="footnote text"/>
    <w:basedOn w:val="Normal"/>
    <w:link w:val="FootnoteTextChar"/>
    <w:uiPriority w:val="99"/>
    <w:semiHidden/>
    <w:unhideWhenUsed/>
    <w:rsid w:val="00AC16BC"/>
    <w:pPr>
      <w:spacing w:after="0"/>
    </w:pPr>
    <w:rPr>
      <w:sz w:val="20"/>
      <w:szCs w:val="20"/>
    </w:rPr>
  </w:style>
  <w:style w:type="character" w:customStyle="1" w:styleId="FootnoteTextChar">
    <w:name w:val="Footnote Text Char"/>
    <w:basedOn w:val="DefaultParagraphFont"/>
    <w:link w:val="FootnoteText"/>
    <w:uiPriority w:val="99"/>
    <w:semiHidden/>
    <w:rsid w:val="00AC16BC"/>
    <w:rPr>
      <w:sz w:val="20"/>
      <w:szCs w:val="20"/>
    </w:rPr>
  </w:style>
  <w:style w:type="character" w:styleId="FootnoteReference">
    <w:name w:val="footnote reference"/>
    <w:basedOn w:val="DefaultParagraphFont"/>
    <w:uiPriority w:val="99"/>
    <w:semiHidden/>
    <w:unhideWhenUsed/>
    <w:rsid w:val="00AC16BC"/>
    <w:rPr>
      <w:vertAlign w:val="superscript"/>
    </w:rPr>
  </w:style>
  <w:style w:type="character" w:customStyle="1" w:styleId="apple-style-span">
    <w:name w:val="apple-style-span"/>
    <w:basedOn w:val="DefaultParagraphFont"/>
    <w:rsid w:val="003B650F"/>
  </w:style>
  <w:style w:type="character" w:styleId="FollowedHyperlink">
    <w:name w:val="FollowedHyperlink"/>
    <w:basedOn w:val="DefaultParagraphFont"/>
    <w:uiPriority w:val="99"/>
    <w:semiHidden/>
    <w:unhideWhenUsed/>
    <w:rsid w:val="003B650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7EB"/>
    <w:pPr>
      <w:spacing w:line="240" w:lineRule="auto"/>
      <w:jc w:val="both"/>
    </w:pPr>
  </w:style>
  <w:style w:type="paragraph" w:styleId="Heading1">
    <w:name w:val="heading 1"/>
    <w:basedOn w:val="Normal"/>
    <w:next w:val="Normal"/>
    <w:link w:val="Heading1Char"/>
    <w:uiPriority w:val="9"/>
    <w:qFormat/>
    <w:rsid w:val="00501D22"/>
    <w:pPr>
      <w:pBdr>
        <w:bottom w:val="single" w:sz="4" w:space="1" w:color="auto"/>
      </w:pBdr>
      <w:outlineLvl w:val="0"/>
    </w:pPr>
    <w:rPr>
      <w:b/>
      <w:sz w:val="28"/>
    </w:rPr>
  </w:style>
  <w:style w:type="paragraph" w:styleId="Heading2">
    <w:name w:val="heading 2"/>
    <w:basedOn w:val="Normal"/>
    <w:next w:val="Normal"/>
    <w:link w:val="Heading2Char"/>
    <w:uiPriority w:val="9"/>
    <w:unhideWhenUsed/>
    <w:qFormat/>
    <w:rsid w:val="00501D22"/>
    <w:pPr>
      <w:spacing w:after="120"/>
      <w:outlineLvl w:val="1"/>
    </w:pPr>
    <w:rPr>
      <w:b/>
      <w:caps/>
      <w:sz w:val="24"/>
    </w:rPr>
  </w:style>
  <w:style w:type="paragraph" w:styleId="Heading3">
    <w:name w:val="heading 3"/>
    <w:basedOn w:val="Normal"/>
    <w:next w:val="Normal"/>
    <w:link w:val="Heading3Char"/>
    <w:uiPriority w:val="9"/>
    <w:unhideWhenUsed/>
    <w:qFormat/>
    <w:rsid w:val="00501D22"/>
    <w:pPr>
      <w:spacing w:after="60"/>
      <w:outlineLvl w:val="2"/>
    </w:pPr>
    <w:rPr>
      <w:b/>
      <w:sz w:val="24"/>
    </w:rPr>
  </w:style>
  <w:style w:type="paragraph" w:styleId="Heading4">
    <w:name w:val="heading 4"/>
    <w:basedOn w:val="Normal"/>
    <w:next w:val="Normal"/>
    <w:link w:val="Heading4Char"/>
    <w:uiPriority w:val="9"/>
    <w:semiHidden/>
    <w:unhideWhenUsed/>
    <w:qFormat/>
    <w:rsid w:val="003758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63C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3C9"/>
    <w:rPr>
      <w:rFonts w:ascii="Tahoma" w:hAnsi="Tahoma" w:cs="Tahoma"/>
      <w:sz w:val="16"/>
      <w:szCs w:val="16"/>
    </w:rPr>
  </w:style>
  <w:style w:type="table" w:styleId="TableGrid">
    <w:name w:val="Table Grid"/>
    <w:basedOn w:val="TableNormal"/>
    <w:uiPriority w:val="59"/>
    <w:rsid w:val="003A56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A561E"/>
    <w:rPr>
      <w:color w:val="0000FF" w:themeColor="hyperlink"/>
      <w:u w:val="single"/>
    </w:rPr>
  </w:style>
  <w:style w:type="paragraph" w:styleId="ListParagraph">
    <w:name w:val="List Paragraph"/>
    <w:basedOn w:val="Normal"/>
    <w:uiPriority w:val="34"/>
    <w:qFormat/>
    <w:rsid w:val="00A80525"/>
    <w:pPr>
      <w:ind w:left="720"/>
      <w:contextualSpacing/>
    </w:pPr>
  </w:style>
  <w:style w:type="character" w:customStyle="1" w:styleId="Heading1Char">
    <w:name w:val="Heading 1 Char"/>
    <w:basedOn w:val="DefaultParagraphFont"/>
    <w:link w:val="Heading1"/>
    <w:uiPriority w:val="9"/>
    <w:rsid w:val="00501D22"/>
    <w:rPr>
      <w:b/>
      <w:sz w:val="28"/>
    </w:rPr>
  </w:style>
  <w:style w:type="character" w:customStyle="1" w:styleId="Heading2Char">
    <w:name w:val="Heading 2 Char"/>
    <w:basedOn w:val="DefaultParagraphFont"/>
    <w:link w:val="Heading2"/>
    <w:uiPriority w:val="9"/>
    <w:rsid w:val="00501D22"/>
    <w:rPr>
      <w:b/>
      <w:caps/>
      <w:sz w:val="24"/>
    </w:rPr>
  </w:style>
  <w:style w:type="character" w:customStyle="1" w:styleId="Heading3Char">
    <w:name w:val="Heading 3 Char"/>
    <w:basedOn w:val="DefaultParagraphFont"/>
    <w:link w:val="Heading3"/>
    <w:uiPriority w:val="9"/>
    <w:rsid w:val="00501D22"/>
    <w:rPr>
      <w:b/>
      <w:sz w:val="24"/>
    </w:rPr>
  </w:style>
  <w:style w:type="paragraph" w:customStyle="1" w:styleId="Default">
    <w:name w:val="Default"/>
    <w:rsid w:val="008C1D5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4Char">
    <w:name w:val="Heading 4 Char"/>
    <w:basedOn w:val="DefaultParagraphFont"/>
    <w:link w:val="Heading4"/>
    <w:uiPriority w:val="9"/>
    <w:semiHidden/>
    <w:rsid w:val="0037587B"/>
    <w:rPr>
      <w:rFonts w:asciiTheme="majorHAnsi" w:eastAsiaTheme="majorEastAsia" w:hAnsiTheme="majorHAnsi" w:cstheme="majorBidi"/>
      <w:b/>
      <w:bCs/>
      <w:i/>
      <w:iCs/>
      <w:color w:val="4F81BD" w:themeColor="accent1"/>
    </w:rPr>
  </w:style>
  <w:style w:type="paragraph" w:styleId="NoSpacing">
    <w:name w:val="No Spacing"/>
    <w:uiPriority w:val="1"/>
    <w:qFormat/>
    <w:rsid w:val="0037587B"/>
    <w:pPr>
      <w:spacing w:after="0" w:line="240" w:lineRule="auto"/>
      <w:jc w:val="both"/>
    </w:pPr>
  </w:style>
  <w:style w:type="paragraph" w:styleId="Header">
    <w:name w:val="header"/>
    <w:basedOn w:val="Normal"/>
    <w:link w:val="HeaderChar"/>
    <w:uiPriority w:val="99"/>
    <w:semiHidden/>
    <w:unhideWhenUsed/>
    <w:rsid w:val="00AC16BC"/>
    <w:pPr>
      <w:tabs>
        <w:tab w:val="center" w:pos="4680"/>
        <w:tab w:val="right" w:pos="9360"/>
      </w:tabs>
      <w:spacing w:after="0"/>
    </w:pPr>
  </w:style>
  <w:style w:type="character" w:customStyle="1" w:styleId="HeaderChar">
    <w:name w:val="Header Char"/>
    <w:basedOn w:val="DefaultParagraphFont"/>
    <w:link w:val="Header"/>
    <w:uiPriority w:val="99"/>
    <w:semiHidden/>
    <w:rsid w:val="00AC16BC"/>
  </w:style>
  <w:style w:type="paragraph" w:styleId="Footer">
    <w:name w:val="footer"/>
    <w:basedOn w:val="Normal"/>
    <w:link w:val="FooterChar"/>
    <w:uiPriority w:val="99"/>
    <w:unhideWhenUsed/>
    <w:rsid w:val="00AC16BC"/>
    <w:pPr>
      <w:tabs>
        <w:tab w:val="center" w:pos="4680"/>
        <w:tab w:val="right" w:pos="9360"/>
      </w:tabs>
      <w:spacing w:after="0"/>
    </w:pPr>
  </w:style>
  <w:style w:type="character" w:customStyle="1" w:styleId="FooterChar">
    <w:name w:val="Footer Char"/>
    <w:basedOn w:val="DefaultParagraphFont"/>
    <w:link w:val="Footer"/>
    <w:uiPriority w:val="99"/>
    <w:rsid w:val="00AC16BC"/>
  </w:style>
  <w:style w:type="paragraph" w:styleId="FootnoteText">
    <w:name w:val="footnote text"/>
    <w:basedOn w:val="Normal"/>
    <w:link w:val="FootnoteTextChar"/>
    <w:uiPriority w:val="99"/>
    <w:semiHidden/>
    <w:unhideWhenUsed/>
    <w:rsid w:val="00AC16BC"/>
    <w:pPr>
      <w:spacing w:after="0"/>
    </w:pPr>
    <w:rPr>
      <w:sz w:val="20"/>
      <w:szCs w:val="20"/>
    </w:rPr>
  </w:style>
  <w:style w:type="character" w:customStyle="1" w:styleId="FootnoteTextChar">
    <w:name w:val="Footnote Text Char"/>
    <w:basedOn w:val="DefaultParagraphFont"/>
    <w:link w:val="FootnoteText"/>
    <w:uiPriority w:val="99"/>
    <w:semiHidden/>
    <w:rsid w:val="00AC16BC"/>
    <w:rPr>
      <w:sz w:val="20"/>
      <w:szCs w:val="20"/>
    </w:rPr>
  </w:style>
  <w:style w:type="character" w:styleId="FootnoteReference">
    <w:name w:val="footnote reference"/>
    <w:basedOn w:val="DefaultParagraphFont"/>
    <w:uiPriority w:val="99"/>
    <w:semiHidden/>
    <w:unhideWhenUsed/>
    <w:rsid w:val="00AC16BC"/>
    <w:rPr>
      <w:vertAlign w:val="superscript"/>
    </w:rPr>
  </w:style>
  <w:style w:type="character" w:customStyle="1" w:styleId="apple-style-span">
    <w:name w:val="apple-style-span"/>
    <w:basedOn w:val="DefaultParagraphFont"/>
    <w:rsid w:val="003B650F"/>
  </w:style>
  <w:style w:type="character" w:styleId="FollowedHyperlink">
    <w:name w:val="FollowedHyperlink"/>
    <w:basedOn w:val="DefaultParagraphFont"/>
    <w:uiPriority w:val="99"/>
    <w:semiHidden/>
    <w:unhideWhenUsed/>
    <w:rsid w:val="003B65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onor.gatech.edu"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erman.retana@scheller.gatech.edu" TargetMode="External"/><Relationship Id="rId17" Type="http://schemas.openxmlformats.org/officeDocument/2006/relationships/hyperlink" Target="http://www.enstratus.com/" TargetMode="External"/><Relationship Id="rId2" Type="http://schemas.openxmlformats.org/officeDocument/2006/relationships/styles" Target="styles.xml"/><Relationship Id="rId16" Type="http://schemas.openxmlformats.org/officeDocument/2006/relationships/hyperlink" Target="http://www.bluewave-computing.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b.hbsp.harvard.edu/cb/access/13853862" TargetMode="External"/><Relationship Id="rId5" Type="http://schemas.openxmlformats.org/officeDocument/2006/relationships/webSettings" Target="webSettings.xml"/><Relationship Id="rId15" Type="http://schemas.openxmlformats.org/officeDocument/2006/relationships/hyperlink" Target="http://www.taylorbanks.com/" TargetMode="External"/><Relationship Id="rId10" Type="http://schemas.openxmlformats.org/officeDocument/2006/relationships/hyperlink" Target="http://twitter.com/germanretan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erman.retana@scheller.gatech.edu" TargetMode="External"/><Relationship Id="rId14" Type="http://schemas.openxmlformats.org/officeDocument/2006/relationships/hyperlink" Target="http://t-square.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12</Pages>
  <Words>4819</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32224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 Retana</dc:creator>
  <cp:lastModifiedBy>German Retana</cp:lastModifiedBy>
  <cp:revision>14</cp:revision>
  <cp:lastPrinted>2012-08-29T22:16:00Z</cp:lastPrinted>
  <dcterms:created xsi:type="dcterms:W3CDTF">2012-08-20T03:20:00Z</dcterms:created>
  <dcterms:modified xsi:type="dcterms:W3CDTF">2012-08-29T22:16:00Z</dcterms:modified>
</cp:coreProperties>
</file>