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A3F73" w14:textId="77777777" w:rsidR="00004F03" w:rsidRDefault="00B03021" w:rsidP="00071576">
      <w:pPr>
        <w:jc w:val="center"/>
        <w:outlineLvl w:val="0"/>
        <w:rPr>
          <w:b/>
        </w:rPr>
      </w:pPr>
      <w:r>
        <w:rPr>
          <w:b/>
        </w:rPr>
        <w:t>Servant Leadership, Values and Systems</w:t>
      </w:r>
    </w:p>
    <w:p w14:paraId="1130FC5E" w14:textId="77777777" w:rsidR="00CC7548" w:rsidRDefault="00CC7548" w:rsidP="00071576">
      <w:pPr>
        <w:jc w:val="center"/>
        <w:outlineLvl w:val="0"/>
        <w:rPr>
          <w:b/>
        </w:rPr>
      </w:pPr>
      <w:r>
        <w:rPr>
          <w:b/>
        </w:rPr>
        <w:t>MGT 4193</w:t>
      </w:r>
    </w:p>
    <w:p w14:paraId="1F4E509B" w14:textId="77777777" w:rsidR="00CC7548" w:rsidRDefault="00AC0484" w:rsidP="00071576">
      <w:pPr>
        <w:jc w:val="center"/>
        <w:outlineLvl w:val="0"/>
        <w:rPr>
          <w:b/>
        </w:rPr>
      </w:pPr>
      <w:r>
        <w:rPr>
          <w:b/>
        </w:rPr>
        <w:t>Fall</w:t>
      </w:r>
      <w:r w:rsidR="004D1104">
        <w:rPr>
          <w:b/>
        </w:rPr>
        <w:t xml:space="preserve"> 2012</w:t>
      </w:r>
    </w:p>
    <w:p w14:paraId="1A771577" w14:textId="77777777" w:rsidR="00CC7548" w:rsidRPr="008F714A" w:rsidRDefault="00CC7548" w:rsidP="001F2008">
      <w:pPr>
        <w:outlineLvl w:val="0"/>
        <w:rPr>
          <w:b/>
        </w:rPr>
      </w:pPr>
    </w:p>
    <w:p w14:paraId="657F30D3" w14:textId="77777777" w:rsidR="00CC7548" w:rsidRDefault="00CC7548" w:rsidP="00CC7548"/>
    <w:p w14:paraId="5B80EA23" w14:textId="77777777" w:rsidR="00CC7548" w:rsidRDefault="00CC7548" w:rsidP="00CC7548">
      <w:r>
        <w:t>Robert N. Thomas, Ph.D.</w:t>
      </w:r>
    </w:p>
    <w:p w14:paraId="7BA33899" w14:textId="77777777" w:rsidR="00CC7548" w:rsidRDefault="00CC7548" w:rsidP="00CC7548">
      <w:r>
        <w:t>Office:  Institute for Leadership and Entrepreneurship Suite</w:t>
      </w:r>
      <w:r w:rsidR="00213ED8">
        <w:t xml:space="preserve"> 4153</w:t>
      </w:r>
      <w:r>
        <w:t>; COM 4</w:t>
      </w:r>
      <w:r w:rsidRPr="00062E32">
        <w:rPr>
          <w:vertAlign w:val="superscript"/>
        </w:rPr>
        <w:t>th</w:t>
      </w:r>
      <w:r>
        <w:t xml:space="preserve"> Floor</w:t>
      </w:r>
    </w:p>
    <w:p w14:paraId="3FBF3766" w14:textId="77777777" w:rsidR="00CC7548" w:rsidRDefault="00CC7548" w:rsidP="00CC7548">
      <w:r>
        <w:t>Phone:  404-894-9473</w:t>
      </w:r>
    </w:p>
    <w:p w14:paraId="25BD1A99" w14:textId="77777777" w:rsidR="00CC7548" w:rsidRDefault="00CC7548" w:rsidP="00CC7548">
      <w:pPr>
        <w:outlineLvl w:val="0"/>
      </w:pPr>
      <w:r>
        <w:t xml:space="preserve">Email:  </w:t>
      </w:r>
      <w:hyperlink r:id="rId8" w:history="1">
        <w:r w:rsidRPr="001D6B65">
          <w:rPr>
            <w:rStyle w:val="Hyperlink"/>
          </w:rPr>
          <w:t>robert.thomas@ile.gatech.edu</w:t>
        </w:r>
      </w:hyperlink>
    </w:p>
    <w:p w14:paraId="62B2318D" w14:textId="77777777" w:rsidR="00CC7548" w:rsidRDefault="00CC7548" w:rsidP="00CC7548"/>
    <w:p w14:paraId="6923E37C" w14:textId="77777777" w:rsidR="00CC7548" w:rsidRPr="0057335D" w:rsidRDefault="00CC7548" w:rsidP="0057335D">
      <w:proofErr w:type="gramStart"/>
      <w:r w:rsidRPr="008562F4">
        <w:rPr>
          <w:b/>
        </w:rPr>
        <w:t xml:space="preserve">Office </w:t>
      </w:r>
      <w:r w:rsidRPr="003C7BB6">
        <w:rPr>
          <w:b/>
        </w:rPr>
        <w:t>Hours:</w:t>
      </w:r>
      <w:r w:rsidR="00004F03">
        <w:t xml:space="preserve">  </w:t>
      </w:r>
      <w:r w:rsidR="004D1104">
        <w:t xml:space="preserve">Monday, </w:t>
      </w:r>
      <w:r w:rsidR="00004F03">
        <w:t xml:space="preserve">Tuesday, Wednesday and Thursday </w:t>
      </w:r>
      <w:r w:rsidR="004D1104">
        <w:t>–</w:t>
      </w:r>
      <w:r w:rsidR="00004F03">
        <w:t xml:space="preserve"> </w:t>
      </w:r>
      <w:r w:rsidR="00AC0484">
        <w:t>10:00 AM – Noon</w:t>
      </w:r>
      <w:r>
        <w:t>, or by appointment.</w:t>
      </w:r>
      <w:proofErr w:type="gramEnd"/>
      <w:r>
        <w:t xml:space="preserve">  Please do not hesitate to e-mail or call, either to make an appointment or to leave a message.  Students are welcome and encouraged to make appointments to discuss issues related to the class, as well as other matters of importance to them.  I am available for consultation or conversation</w:t>
      </w:r>
      <w:r w:rsidR="004A2188">
        <w:t xml:space="preserve"> through direct e-mail.</w:t>
      </w:r>
    </w:p>
    <w:p w14:paraId="20DAF027" w14:textId="77777777" w:rsidR="00A0119B" w:rsidRDefault="00A0119B" w:rsidP="0057335D"/>
    <w:p w14:paraId="0A3BD56C" w14:textId="77777777" w:rsidR="008D4CE1" w:rsidRDefault="008D4CE1" w:rsidP="008D4CE1">
      <w:pPr>
        <w:outlineLvl w:val="0"/>
        <w:rPr>
          <w:b/>
        </w:rPr>
      </w:pPr>
      <w:r w:rsidRPr="00E97700">
        <w:rPr>
          <w:b/>
        </w:rPr>
        <w:t>Course Overview</w:t>
      </w:r>
    </w:p>
    <w:p w14:paraId="34774E20" w14:textId="77777777" w:rsidR="008D4CE1" w:rsidRDefault="008D4CE1" w:rsidP="008D4CE1"/>
    <w:p w14:paraId="5FFCFCD0" w14:textId="77777777" w:rsidR="008D4CE1" w:rsidRDefault="008D4CE1" w:rsidP="008D4CE1">
      <w:r>
        <w:t>The philosophy of Robert K. Greenleaf outlined in his essays on servant leadership can be beneficial to students as they embark upon their career and future leadership roles.  The concept of servant leadership is often misunderstood</w:t>
      </w:r>
      <w:r w:rsidR="00437D6E">
        <w:t xml:space="preserve"> and discounted as a viable leadership model for the corporate world. </w:t>
      </w:r>
      <w:r>
        <w:t xml:space="preserve"> However, Greenleaf emphasized the critical </w:t>
      </w:r>
      <w:proofErr w:type="gramStart"/>
      <w:r>
        <w:t>nature</w:t>
      </w:r>
      <w:proofErr w:type="gramEnd"/>
      <w:r>
        <w:t xml:space="preserve"> of institutions and described himself as a student of organizations.  Servant leadership is defined as a philosophy of life and leadership dedicated to the growth of others and committed to building values-driven institutions that contribute to just, caring, and sustainable societies. Greenleaf placed emphasis on the role of values, personal introspection, and the ability of the servant leader to understand the environment in which they operate. He was also concerned with the methods used to achieve objec</w:t>
      </w:r>
      <w:r w:rsidR="00437D6E">
        <w:t>tives. This course will explore both the individual and organizational perspectives of servant leadership.</w:t>
      </w:r>
      <w:r>
        <w:t xml:space="preserve">   </w:t>
      </w:r>
    </w:p>
    <w:p w14:paraId="077B9394" w14:textId="77777777" w:rsidR="008D4CE1" w:rsidRDefault="008D4CE1" w:rsidP="008D4CE1"/>
    <w:p w14:paraId="2AD94A57" w14:textId="77777777" w:rsidR="008D4CE1" w:rsidRDefault="008D4CE1" w:rsidP="008D4CE1">
      <w:r>
        <w:t>The course has been designed to enhance students’ awareness of their values and the ways in which those values are reflected in their decisions and actions. We will explore the gap and tension between stated individual and organizational values and those that drive behavior. Students will gain a better understanding of the systems in which they operate, and learn how to identify points of leverage to affect change. Contemporary concepts of integrating values and system-level thinking will be studied, providing the student with knowledge that may influence their leadership philosophy, style, and strategy.</w:t>
      </w:r>
    </w:p>
    <w:p w14:paraId="6D05C092" w14:textId="77777777" w:rsidR="008D4CE1" w:rsidRDefault="008D4CE1" w:rsidP="008D4CE1"/>
    <w:p w14:paraId="10B9A07F" w14:textId="77777777" w:rsidR="00951C82" w:rsidRDefault="00951C82" w:rsidP="008D4CE1"/>
    <w:p w14:paraId="3C4EDA90" w14:textId="77777777" w:rsidR="00951C82" w:rsidRDefault="00951C82" w:rsidP="008D4CE1"/>
    <w:p w14:paraId="3823A985" w14:textId="77777777" w:rsidR="00951C82" w:rsidRDefault="00951C82" w:rsidP="008D4CE1"/>
    <w:p w14:paraId="4B2B19AC" w14:textId="77777777" w:rsidR="00951C82" w:rsidRDefault="00951C82" w:rsidP="008D4CE1"/>
    <w:p w14:paraId="4F84CAD4" w14:textId="77777777" w:rsidR="00951C82" w:rsidRDefault="00951C82" w:rsidP="008D4CE1"/>
    <w:p w14:paraId="3465FDB5" w14:textId="77777777" w:rsidR="00951C82" w:rsidRDefault="00951C82" w:rsidP="008D4CE1"/>
    <w:p w14:paraId="47C2E8A9" w14:textId="77777777" w:rsidR="00951C82" w:rsidRDefault="00951C82" w:rsidP="008D4CE1"/>
    <w:p w14:paraId="1B64886B" w14:textId="77777777" w:rsidR="00437D6E" w:rsidRDefault="00437D6E" w:rsidP="00437D6E">
      <w:r>
        <w:lastRenderedPageBreak/>
        <w:t xml:space="preserve">The following concepts are vital to the development of effective leaders and therefore will be integrated into this course: </w:t>
      </w:r>
    </w:p>
    <w:p w14:paraId="7AD22F5C" w14:textId="77777777" w:rsidR="00437D6E" w:rsidRDefault="00437D6E" w:rsidP="00437D6E"/>
    <w:p w14:paraId="6C6FC8FE" w14:textId="77777777" w:rsidR="00437D6E" w:rsidRDefault="00437D6E" w:rsidP="00437D6E">
      <w:pPr>
        <w:numPr>
          <w:ilvl w:val="0"/>
          <w:numId w:val="5"/>
        </w:numPr>
      </w:pPr>
      <w:r>
        <w:t>Leaders must know how to effectively deal with ambiguity and uncertainty.</w:t>
      </w:r>
    </w:p>
    <w:p w14:paraId="177E99C2" w14:textId="77777777" w:rsidR="00437D6E" w:rsidRDefault="00437D6E" w:rsidP="00437D6E">
      <w:pPr>
        <w:numPr>
          <w:ilvl w:val="0"/>
          <w:numId w:val="5"/>
        </w:numPr>
      </w:pPr>
      <w:r>
        <w:t xml:space="preserve">Individual and group performance is highly valued by the institutions of </w:t>
      </w:r>
      <w:proofErr w:type="gramStart"/>
      <w:r>
        <w:t>society,</w:t>
      </w:r>
      <w:proofErr w:type="gramEnd"/>
      <w:r>
        <w:t xml:space="preserve"> therefore a good leader must be able to excel alone and as part of a team. </w:t>
      </w:r>
    </w:p>
    <w:p w14:paraId="6EDD6717" w14:textId="77777777" w:rsidR="00437D6E" w:rsidRDefault="00437D6E" w:rsidP="00437D6E">
      <w:pPr>
        <w:numPr>
          <w:ilvl w:val="0"/>
          <w:numId w:val="5"/>
        </w:numPr>
      </w:pPr>
      <w:r>
        <w:t>Leaders must possess the ability and discipline to investigate new sources of knowledge; recognize shifts in the current environment and adapt to address these challenges and opportunities</w:t>
      </w:r>
    </w:p>
    <w:p w14:paraId="3EC8BF5D" w14:textId="77777777" w:rsidR="00437D6E" w:rsidRDefault="00437D6E" w:rsidP="00437D6E">
      <w:pPr>
        <w:numPr>
          <w:ilvl w:val="0"/>
          <w:numId w:val="5"/>
        </w:numPr>
      </w:pPr>
      <w:r>
        <w:t xml:space="preserve">Leaders should have the ability to reflect and learn from their previous experiences. </w:t>
      </w:r>
    </w:p>
    <w:p w14:paraId="36621CBE" w14:textId="77777777" w:rsidR="00437D6E" w:rsidRDefault="00437D6E" w:rsidP="00437D6E">
      <w:pPr>
        <w:numPr>
          <w:ilvl w:val="0"/>
          <w:numId w:val="5"/>
        </w:numPr>
      </w:pPr>
      <w:r>
        <w:t>Leaders should be able to convey and share their previous experiences in such a way that others might gain valuable knowledge and insight from them.</w:t>
      </w:r>
    </w:p>
    <w:p w14:paraId="6CF56336" w14:textId="77777777" w:rsidR="00437D6E" w:rsidRDefault="00437D6E" w:rsidP="008D4CE1"/>
    <w:p w14:paraId="1CEC05AE" w14:textId="77777777" w:rsidR="008D4CE1" w:rsidRDefault="008D4CE1" w:rsidP="008D4CE1"/>
    <w:p w14:paraId="25A2AFD1" w14:textId="77777777" w:rsidR="008D4CE1" w:rsidRDefault="008D4CE1" w:rsidP="008D4CE1">
      <w:pPr>
        <w:outlineLvl w:val="0"/>
        <w:rPr>
          <w:b/>
        </w:rPr>
      </w:pPr>
      <w:r w:rsidRPr="0041466C">
        <w:rPr>
          <w:b/>
        </w:rPr>
        <w:t>Learning Objectives</w:t>
      </w:r>
    </w:p>
    <w:p w14:paraId="6D3FA2F7" w14:textId="77777777" w:rsidR="008D4CE1" w:rsidRDefault="008D4CE1" w:rsidP="008D4CE1">
      <w:pPr>
        <w:rPr>
          <w:b/>
        </w:rPr>
      </w:pPr>
    </w:p>
    <w:p w14:paraId="3D5BC6DB" w14:textId="77777777" w:rsidR="008D4CE1" w:rsidRDefault="008D4CE1" w:rsidP="008D4CE1">
      <w:r>
        <w:t>This course seeks to expand students’ abilities to:</w:t>
      </w:r>
    </w:p>
    <w:p w14:paraId="04E89368" w14:textId="77777777" w:rsidR="00554396" w:rsidRPr="0041466C" w:rsidRDefault="008D4CE1" w:rsidP="00554396">
      <w:pPr>
        <w:numPr>
          <w:ilvl w:val="0"/>
          <w:numId w:val="8"/>
        </w:numPr>
      </w:pPr>
      <w:r>
        <w:t>Understand the concept of servant leadership as articulated by Robert Greenleaf</w:t>
      </w:r>
      <w:r w:rsidR="00554396">
        <w:t xml:space="preserve"> and how to apply these to their personal and professional lives</w:t>
      </w:r>
    </w:p>
    <w:p w14:paraId="696BBA12" w14:textId="77777777" w:rsidR="008D4CE1" w:rsidRPr="0041466C" w:rsidRDefault="008D4CE1" w:rsidP="008D4CE1">
      <w:pPr>
        <w:numPr>
          <w:ilvl w:val="0"/>
          <w:numId w:val="1"/>
        </w:numPr>
        <w:rPr>
          <w:b/>
        </w:rPr>
      </w:pPr>
      <w:r>
        <w:t>Identify their personal values</w:t>
      </w:r>
    </w:p>
    <w:p w14:paraId="64CE34B4" w14:textId="77777777" w:rsidR="008D4CE1" w:rsidRPr="0041466C" w:rsidRDefault="008D4CE1" w:rsidP="008D4CE1">
      <w:pPr>
        <w:numPr>
          <w:ilvl w:val="0"/>
          <w:numId w:val="1"/>
        </w:numPr>
        <w:rPr>
          <w:b/>
        </w:rPr>
      </w:pPr>
      <w:r>
        <w:t>Explore how to reflect those values in their actions and behaviors</w:t>
      </w:r>
    </w:p>
    <w:p w14:paraId="55C8DA5F" w14:textId="77777777" w:rsidR="008D4CE1" w:rsidRPr="0041466C" w:rsidRDefault="008D4CE1" w:rsidP="008D4CE1">
      <w:pPr>
        <w:numPr>
          <w:ilvl w:val="0"/>
          <w:numId w:val="1"/>
        </w:numPr>
        <w:rPr>
          <w:b/>
        </w:rPr>
      </w:pPr>
      <w:r>
        <w:t>Recognize the gap and tension between stated values and actions</w:t>
      </w:r>
    </w:p>
    <w:p w14:paraId="156E4774" w14:textId="77777777" w:rsidR="008D4CE1" w:rsidRPr="00D61BD5" w:rsidRDefault="008D4CE1" w:rsidP="008D4CE1">
      <w:pPr>
        <w:numPr>
          <w:ilvl w:val="0"/>
          <w:numId w:val="1"/>
        </w:numPr>
        <w:rPr>
          <w:b/>
        </w:rPr>
      </w:pPr>
      <w:r>
        <w:t>Understand the implications of current actions and decisions on future abilities to exercise influence</w:t>
      </w:r>
    </w:p>
    <w:p w14:paraId="42B7F7EB" w14:textId="77777777" w:rsidR="008D4CE1" w:rsidRPr="00437D6E" w:rsidRDefault="008D4CE1" w:rsidP="00437D6E">
      <w:pPr>
        <w:numPr>
          <w:ilvl w:val="0"/>
          <w:numId w:val="1"/>
        </w:numPr>
        <w:rPr>
          <w:b/>
        </w:rPr>
      </w:pPr>
      <w:r>
        <w:t>Think systemically</w:t>
      </w:r>
    </w:p>
    <w:p w14:paraId="26AED6DA" w14:textId="77777777" w:rsidR="008D4CE1" w:rsidRPr="0041466C" w:rsidRDefault="008D4CE1" w:rsidP="008D4CE1">
      <w:pPr>
        <w:numPr>
          <w:ilvl w:val="0"/>
          <w:numId w:val="1"/>
        </w:numPr>
        <w:rPr>
          <w:b/>
        </w:rPr>
      </w:pPr>
      <w:r>
        <w:t xml:space="preserve">Work with others to create effective learning environments </w:t>
      </w:r>
    </w:p>
    <w:p w14:paraId="1C7532ED" w14:textId="77777777" w:rsidR="008D4CE1" w:rsidRPr="00A92DAC" w:rsidRDefault="008D4CE1" w:rsidP="008D4CE1">
      <w:pPr>
        <w:numPr>
          <w:ilvl w:val="0"/>
          <w:numId w:val="1"/>
        </w:numPr>
        <w:rPr>
          <w:b/>
        </w:rPr>
      </w:pPr>
      <w:r>
        <w:t xml:space="preserve">Share insights, new knowledge, and understanding with others in the class </w:t>
      </w:r>
    </w:p>
    <w:p w14:paraId="572F7DBF" w14:textId="77777777" w:rsidR="008D4CE1" w:rsidRPr="00554396" w:rsidRDefault="008D4CE1" w:rsidP="008D4CE1">
      <w:pPr>
        <w:numPr>
          <w:ilvl w:val="0"/>
          <w:numId w:val="1"/>
        </w:numPr>
        <w:rPr>
          <w:b/>
        </w:rPr>
      </w:pPr>
      <w:r>
        <w:t>Develop a personal philosophy for achieving selected life goals and building meaningful relationships</w:t>
      </w:r>
    </w:p>
    <w:p w14:paraId="53F7E572" w14:textId="77777777" w:rsidR="00554396" w:rsidRPr="005147BA" w:rsidRDefault="00554396" w:rsidP="008D4CE1">
      <w:pPr>
        <w:numPr>
          <w:ilvl w:val="0"/>
          <w:numId w:val="1"/>
        </w:numPr>
        <w:rPr>
          <w:b/>
        </w:rPr>
      </w:pPr>
      <w:r>
        <w:t>Develop Moral Courage</w:t>
      </w:r>
    </w:p>
    <w:p w14:paraId="682A372E" w14:textId="77777777" w:rsidR="008D4CE1" w:rsidRDefault="008D4CE1" w:rsidP="0057335D"/>
    <w:p w14:paraId="3693C7B6" w14:textId="77777777" w:rsidR="0057335D" w:rsidRDefault="0057335D" w:rsidP="0057335D">
      <w:pPr>
        <w:ind w:left="720"/>
      </w:pPr>
    </w:p>
    <w:p w14:paraId="5E616F73" w14:textId="77777777" w:rsidR="0057335D" w:rsidRDefault="0057335D" w:rsidP="0057335D">
      <w:pPr>
        <w:ind w:left="720"/>
      </w:pPr>
      <w:r>
        <w:t xml:space="preserve"> </w:t>
      </w:r>
    </w:p>
    <w:p w14:paraId="5AFD82EA" w14:textId="77777777" w:rsidR="00CC7548" w:rsidRDefault="00CC7548" w:rsidP="00CC7548"/>
    <w:p w14:paraId="4A9439AD" w14:textId="77777777" w:rsidR="00A37982" w:rsidRDefault="00A37982" w:rsidP="00CC7548"/>
    <w:p w14:paraId="3375868D" w14:textId="77777777" w:rsidR="00A37982" w:rsidRDefault="00A37982" w:rsidP="00CC7548"/>
    <w:p w14:paraId="3EB7ADDC" w14:textId="77777777" w:rsidR="00A37982" w:rsidRDefault="00A37982" w:rsidP="00CC7548"/>
    <w:p w14:paraId="27959436" w14:textId="77777777" w:rsidR="00A37982" w:rsidRDefault="00A37982" w:rsidP="00CC7548"/>
    <w:p w14:paraId="30639371" w14:textId="77777777" w:rsidR="00A37982" w:rsidRDefault="00A37982" w:rsidP="00CC7548"/>
    <w:p w14:paraId="771C15E3" w14:textId="77777777" w:rsidR="00A37982" w:rsidRDefault="00A37982" w:rsidP="00CC7548"/>
    <w:p w14:paraId="0B809C61" w14:textId="77777777" w:rsidR="00A37982" w:rsidRDefault="00A37982" w:rsidP="00CC7548"/>
    <w:p w14:paraId="5FFBF2E7" w14:textId="77777777" w:rsidR="00A37982" w:rsidRDefault="00A37982" w:rsidP="00CC7548"/>
    <w:p w14:paraId="5FA27490" w14:textId="77777777" w:rsidR="00A37982" w:rsidRDefault="00A37982" w:rsidP="00CC7548"/>
    <w:p w14:paraId="765EA0AF" w14:textId="77777777" w:rsidR="00A37982" w:rsidRDefault="00A37982" w:rsidP="00CC7548"/>
    <w:p w14:paraId="27475AC1" w14:textId="77777777" w:rsidR="00A37982" w:rsidRDefault="00A37982" w:rsidP="00CC7548"/>
    <w:p w14:paraId="77715748" w14:textId="77777777" w:rsidR="00951C82" w:rsidRDefault="00951C82" w:rsidP="00CC7548">
      <w:pPr>
        <w:outlineLvl w:val="0"/>
      </w:pPr>
    </w:p>
    <w:p w14:paraId="522E55B3" w14:textId="77777777" w:rsidR="00CC7548" w:rsidRDefault="00CC7548" w:rsidP="00CC7548">
      <w:pPr>
        <w:outlineLvl w:val="0"/>
        <w:rPr>
          <w:b/>
        </w:rPr>
      </w:pPr>
      <w:r w:rsidRPr="000C03E3">
        <w:rPr>
          <w:b/>
        </w:rPr>
        <w:lastRenderedPageBreak/>
        <w:t>Written Assignments</w:t>
      </w:r>
    </w:p>
    <w:p w14:paraId="569A8746" w14:textId="77777777" w:rsidR="00895FCA" w:rsidRPr="000C03E3" w:rsidRDefault="00895FCA" w:rsidP="00CC7548">
      <w:pPr>
        <w:outlineLvl w:val="0"/>
        <w:rPr>
          <w:b/>
        </w:rPr>
      </w:pPr>
    </w:p>
    <w:p w14:paraId="01445AB5" w14:textId="77777777" w:rsidR="00CC7548" w:rsidRDefault="00CC7548" w:rsidP="00CC7548">
      <w:r>
        <w:t>There will be several written assignments for this course:</w:t>
      </w:r>
    </w:p>
    <w:p w14:paraId="36586FCD" w14:textId="77777777" w:rsidR="00CC7548" w:rsidRDefault="00951C82" w:rsidP="00DD135E">
      <w:pPr>
        <w:numPr>
          <w:ilvl w:val="0"/>
          <w:numId w:val="14"/>
        </w:numPr>
      </w:pPr>
      <w:r>
        <w:t xml:space="preserve">Initial essay </w:t>
      </w:r>
    </w:p>
    <w:p w14:paraId="79C5DF17" w14:textId="77777777" w:rsidR="00DD135E" w:rsidRDefault="00DD135E" w:rsidP="00DD135E">
      <w:pPr>
        <w:numPr>
          <w:ilvl w:val="0"/>
          <w:numId w:val="14"/>
        </w:numPr>
      </w:pPr>
      <w:r>
        <w:t>Essay describing an individual in the public sphere (historical or current) that embodies the characteristics and spirit of servant leadership (additional guidelines will be provi</w:t>
      </w:r>
      <w:r w:rsidR="001108F7">
        <w:t xml:space="preserve">ded).  </w:t>
      </w:r>
      <w:r w:rsidR="001108F7" w:rsidRPr="00E37CBA">
        <w:rPr>
          <w:b/>
        </w:rPr>
        <w:t xml:space="preserve">In addition to the essay, </w:t>
      </w:r>
      <w:r w:rsidR="00B118B8" w:rsidRPr="00E37CBA">
        <w:rPr>
          <w:b/>
        </w:rPr>
        <w:t>each student will prepare</w:t>
      </w:r>
      <w:r w:rsidR="004D1104" w:rsidRPr="00E37CBA">
        <w:rPr>
          <w:b/>
        </w:rPr>
        <w:t xml:space="preserve"> for a poster session to share</w:t>
      </w:r>
      <w:r w:rsidR="00B118B8" w:rsidRPr="00E37CBA">
        <w:rPr>
          <w:b/>
        </w:rPr>
        <w:t xml:space="preserve"> his or her</w:t>
      </w:r>
      <w:r w:rsidR="004D1104" w:rsidRPr="00E37CBA">
        <w:rPr>
          <w:b/>
        </w:rPr>
        <w:t xml:space="preserve"> findings with</w:t>
      </w:r>
      <w:r w:rsidR="001426C7" w:rsidRPr="00E37CBA">
        <w:rPr>
          <w:b/>
        </w:rPr>
        <w:t xml:space="preserve"> the class.</w:t>
      </w:r>
    </w:p>
    <w:p w14:paraId="370C75EF" w14:textId="77777777" w:rsidR="001426C7" w:rsidRDefault="00951C82" w:rsidP="00DD135E">
      <w:pPr>
        <w:numPr>
          <w:ilvl w:val="0"/>
          <w:numId w:val="14"/>
        </w:numPr>
      </w:pPr>
      <w:r>
        <w:t>Essay on values and courage</w:t>
      </w:r>
    </w:p>
    <w:p w14:paraId="74151FF9" w14:textId="77777777" w:rsidR="00951C82" w:rsidRDefault="00951C82" w:rsidP="00DD135E">
      <w:pPr>
        <w:numPr>
          <w:ilvl w:val="0"/>
          <w:numId w:val="14"/>
        </w:numPr>
      </w:pPr>
      <w:r>
        <w:t>Essay on system thinking</w:t>
      </w:r>
    </w:p>
    <w:p w14:paraId="69787E9A" w14:textId="77777777" w:rsidR="00951C82" w:rsidRDefault="00951C82" w:rsidP="00DD135E">
      <w:pPr>
        <w:numPr>
          <w:ilvl w:val="0"/>
          <w:numId w:val="14"/>
        </w:numPr>
      </w:pPr>
      <w:r>
        <w:t>Discussion outlines on selected readings</w:t>
      </w:r>
    </w:p>
    <w:p w14:paraId="4E9DD08E" w14:textId="77777777" w:rsidR="001426C7" w:rsidRDefault="001426C7" w:rsidP="00DD135E">
      <w:pPr>
        <w:numPr>
          <w:ilvl w:val="0"/>
          <w:numId w:val="14"/>
        </w:numPr>
      </w:pPr>
      <w:r>
        <w:t>A final</w:t>
      </w:r>
      <w:r w:rsidR="004D1104">
        <w:t xml:space="preserve"> essay intended to capture the student’s understanding of the concepts of this course as well as their</w:t>
      </w:r>
      <w:r>
        <w:t xml:space="preserve"> goals and aspirations in terms of leadership, values and relationships.</w:t>
      </w:r>
    </w:p>
    <w:p w14:paraId="1756C608" w14:textId="77777777" w:rsidR="001525D2" w:rsidRDefault="001525D2" w:rsidP="001525D2">
      <w:pPr>
        <w:ind w:left="1800"/>
      </w:pPr>
    </w:p>
    <w:p w14:paraId="76F7F0B4" w14:textId="77777777" w:rsidR="00CC7548" w:rsidRDefault="00CC7548" w:rsidP="00CC7548">
      <w:pPr>
        <w:ind w:left="720"/>
      </w:pPr>
    </w:p>
    <w:p w14:paraId="20DA1464" w14:textId="77777777" w:rsidR="00CC7548" w:rsidRDefault="00CC7548" w:rsidP="00CC7548">
      <w:pPr>
        <w:outlineLvl w:val="0"/>
        <w:rPr>
          <w:b/>
        </w:rPr>
      </w:pPr>
      <w:r>
        <w:rPr>
          <w:b/>
        </w:rPr>
        <w:t>Small Group/Team Activities</w:t>
      </w:r>
    </w:p>
    <w:p w14:paraId="694D027D" w14:textId="77777777" w:rsidR="00895FCA" w:rsidRDefault="00895FCA" w:rsidP="00CC7548">
      <w:pPr>
        <w:outlineLvl w:val="0"/>
        <w:rPr>
          <w:b/>
        </w:rPr>
      </w:pPr>
    </w:p>
    <w:p w14:paraId="4A655E29" w14:textId="77777777" w:rsidR="00CC7548" w:rsidRPr="00E719F5" w:rsidRDefault="00CC7548" w:rsidP="00CC7548">
      <w:r>
        <w:t xml:space="preserve">Students will work in small group </w:t>
      </w:r>
      <w:r w:rsidR="001426C7">
        <w:t xml:space="preserve">on </w:t>
      </w:r>
      <w:r w:rsidR="00402B7B">
        <w:t xml:space="preserve">several </w:t>
      </w:r>
      <w:r w:rsidR="001426C7">
        <w:t>class activities</w:t>
      </w:r>
      <w:r w:rsidR="00EB3FBE">
        <w:t xml:space="preserve"> designed to assist them in</w:t>
      </w:r>
      <w:r>
        <w:t xml:space="preserve"> </w:t>
      </w:r>
      <w:r w:rsidR="00EB3FBE">
        <w:t>exploring leadership, va</w:t>
      </w:r>
      <w:r w:rsidR="00402B7B">
        <w:t>lues,</w:t>
      </w:r>
      <w:r>
        <w:t xml:space="preserve"> systems</w:t>
      </w:r>
      <w:r w:rsidR="00213ED8">
        <w:t>,</w:t>
      </w:r>
      <w:r>
        <w:t xml:space="preserve"> and how to integrate these within the</w:t>
      </w:r>
      <w:r w:rsidR="00402B7B">
        <w:t xml:space="preserve"> teams,</w:t>
      </w:r>
      <w:r>
        <w:t xml:space="preserve"> organizations and communities in which they are engaged.</w:t>
      </w:r>
      <w:r w:rsidR="001426C7">
        <w:t xml:space="preserve">  Teams will be assigned by</w:t>
      </w:r>
      <w:r w:rsidR="00E37CBA">
        <w:t xml:space="preserve"> </w:t>
      </w:r>
      <w:r w:rsidR="001426C7">
        <w:t>the professor.</w:t>
      </w:r>
      <w:r>
        <w:t xml:space="preserve">  </w:t>
      </w:r>
      <w:bookmarkStart w:id="0" w:name="_GoBack"/>
      <w:bookmarkEnd w:id="0"/>
    </w:p>
    <w:p w14:paraId="2DDA2230" w14:textId="77777777" w:rsidR="00DD135E" w:rsidRDefault="00DD135E" w:rsidP="00CC7548"/>
    <w:p w14:paraId="245E565E" w14:textId="77777777" w:rsidR="00CC7548" w:rsidRPr="00DB0A22" w:rsidRDefault="005F5C56" w:rsidP="00CC7548">
      <w:r>
        <w:t>The final group project will ex</w:t>
      </w:r>
      <w:r w:rsidR="00EF23CA">
        <w:t>plore servant</w:t>
      </w:r>
      <w:r>
        <w:t xml:space="preserve"> l</w:t>
      </w:r>
      <w:r w:rsidR="0057335D">
        <w:t>eadership</w:t>
      </w:r>
      <w:r w:rsidR="001426C7">
        <w:t xml:space="preserve"> by</w:t>
      </w:r>
      <w:r w:rsidR="002A4B2E">
        <w:t xml:space="preserve"> an</w:t>
      </w:r>
      <w:r w:rsidR="0057335D">
        <w:t xml:space="preserve"> existing</w:t>
      </w:r>
      <w:r w:rsidR="002A4B2E">
        <w:t xml:space="preserve"> institution</w:t>
      </w:r>
      <w:r w:rsidR="0057335D">
        <w:t xml:space="preserve"> or organization</w:t>
      </w:r>
      <w:r>
        <w:t xml:space="preserve">. </w:t>
      </w:r>
      <w:r w:rsidR="00CC7548">
        <w:t xml:space="preserve">Teams will be judged on their presentation skills and their demonstration of </w:t>
      </w:r>
      <w:r w:rsidR="00EF23CA">
        <w:t>the knowledge of servant leadership and the selected organization</w:t>
      </w:r>
      <w:r w:rsidR="00CC7548">
        <w:t xml:space="preserve">.  A team paper will be submitted prior to the class presentation.  </w:t>
      </w:r>
      <w:r>
        <w:t xml:space="preserve"> </w:t>
      </w:r>
      <w:r w:rsidR="001426C7">
        <w:t xml:space="preserve"> Students are f</w:t>
      </w:r>
      <w:r w:rsidR="00951C82">
        <w:t>ree to form their own</w:t>
      </w:r>
      <w:r w:rsidR="001426C7">
        <w:t xml:space="preserve"> teams for this project.</w:t>
      </w:r>
      <w:r w:rsidR="00CC7548">
        <w:t xml:space="preserve">  </w:t>
      </w:r>
      <w:r w:rsidR="00951C82">
        <w:t xml:space="preserve">Teams must have between 5 – 7 members. </w:t>
      </w:r>
      <w:r w:rsidR="00CC7548">
        <w:t xml:space="preserve"> </w:t>
      </w:r>
      <w:r w:rsidR="001426C7">
        <w:t>Each team member will complete a peer evaluation of other team members for the final group project. The peer evaluation may influence the grade of individual team members.</w:t>
      </w:r>
      <w:r w:rsidR="00CC7548">
        <w:t xml:space="preserve">  </w:t>
      </w:r>
    </w:p>
    <w:p w14:paraId="52242033" w14:textId="77777777" w:rsidR="00660A40" w:rsidRDefault="00660A40" w:rsidP="00CC7548">
      <w:pPr>
        <w:rPr>
          <w:b/>
        </w:rPr>
      </w:pPr>
    </w:p>
    <w:p w14:paraId="4EF42C61" w14:textId="77777777" w:rsidR="00CC7548" w:rsidRDefault="00CC7548" w:rsidP="00CC7548">
      <w:pPr>
        <w:rPr>
          <w:b/>
        </w:rPr>
      </w:pPr>
    </w:p>
    <w:p w14:paraId="085755A4" w14:textId="77777777" w:rsidR="00CC7548" w:rsidRDefault="00CC7548" w:rsidP="00CC7548">
      <w:pPr>
        <w:outlineLvl w:val="0"/>
        <w:rPr>
          <w:b/>
        </w:rPr>
      </w:pPr>
      <w:r w:rsidRPr="008F714A">
        <w:rPr>
          <w:b/>
        </w:rPr>
        <w:t>Required Readings</w:t>
      </w:r>
    </w:p>
    <w:p w14:paraId="197D243C" w14:textId="77777777" w:rsidR="00401597" w:rsidRDefault="00401597" w:rsidP="00CC7548">
      <w:pPr>
        <w:outlineLvl w:val="0"/>
        <w:rPr>
          <w:b/>
        </w:rPr>
      </w:pPr>
    </w:p>
    <w:p w14:paraId="70E3D95A" w14:textId="77777777" w:rsidR="00CC7548" w:rsidRDefault="00401597" w:rsidP="00CC7548">
      <w:pPr>
        <w:rPr>
          <w:b/>
        </w:rPr>
      </w:pPr>
      <w:r>
        <w:rPr>
          <w:b/>
        </w:rPr>
        <w:t>Books:</w:t>
      </w:r>
    </w:p>
    <w:p w14:paraId="70163D71" w14:textId="77777777" w:rsidR="00CC7548" w:rsidRPr="00401597" w:rsidRDefault="00CC7548" w:rsidP="009E2930">
      <w:pPr>
        <w:numPr>
          <w:ilvl w:val="0"/>
          <w:numId w:val="11"/>
        </w:numPr>
      </w:pPr>
      <w:r w:rsidRPr="00B11CD6">
        <w:rPr>
          <w:rFonts w:cs="Arial"/>
          <w:i/>
          <w:color w:val="000000"/>
          <w:szCs w:val="29"/>
        </w:rPr>
        <w:t>Servant Leadership: A Journey into the Nature of Legitimate Power and Greatness</w:t>
      </w:r>
      <w:r>
        <w:rPr>
          <w:rFonts w:ascii="Arial" w:hAnsi="Arial" w:cs="Arial"/>
          <w:color w:val="000000"/>
          <w:sz w:val="29"/>
          <w:szCs w:val="29"/>
        </w:rPr>
        <w:t xml:space="preserve"> </w:t>
      </w:r>
      <w:r>
        <w:t>(Twenty-fifth Anniversary Edition). Robert K. Greenleaf. Greenleaf Center, 2002.</w:t>
      </w:r>
    </w:p>
    <w:p w14:paraId="203FF9AF" w14:textId="77777777" w:rsidR="00401597" w:rsidRPr="00401597" w:rsidRDefault="00401597" w:rsidP="00401597">
      <w:pPr>
        <w:ind w:left="720"/>
      </w:pPr>
    </w:p>
    <w:p w14:paraId="515A7C20" w14:textId="77777777" w:rsidR="00401597" w:rsidRDefault="00401597" w:rsidP="00401597">
      <w:pPr>
        <w:rPr>
          <w:rFonts w:cs="Arial"/>
          <w:b/>
          <w:color w:val="000000"/>
          <w:szCs w:val="29"/>
        </w:rPr>
      </w:pPr>
      <w:r w:rsidRPr="00401597">
        <w:rPr>
          <w:rFonts w:cs="Arial"/>
          <w:b/>
          <w:color w:val="000000"/>
          <w:szCs w:val="29"/>
        </w:rPr>
        <w:t>Articles</w:t>
      </w:r>
      <w:r>
        <w:rPr>
          <w:rFonts w:cs="Arial"/>
          <w:b/>
          <w:color w:val="000000"/>
          <w:szCs w:val="29"/>
        </w:rPr>
        <w:t xml:space="preserve"> and Cases:</w:t>
      </w:r>
    </w:p>
    <w:p w14:paraId="1758B164" w14:textId="77777777" w:rsidR="00951C82" w:rsidRDefault="00951C82" w:rsidP="00951C82">
      <w:pPr>
        <w:rPr>
          <w:rFonts w:cs="Arial"/>
          <w:b/>
          <w:color w:val="000000"/>
          <w:szCs w:val="29"/>
        </w:rPr>
      </w:pPr>
    </w:p>
    <w:p w14:paraId="409A1408" w14:textId="77777777" w:rsidR="00951C82" w:rsidRPr="00B435DD" w:rsidRDefault="00951C82" w:rsidP="00951C82">
      <w:pPr>
        <w:rPr>
          <w:rFonts w:cs="Arial"/>
          <w:b/>
          <w:color w:val="000000"/>
          <w:szCs w:val="29"/>
        </w:rPr>
      </w:pPr>
      <w:r>
        <w:rPr>
          <w:rFonts w:cs="Arial"/>
          <w:b/>
          <w:color w:val="000000"/>
          <w:szCs w:val="29"/>
        </w:rPr>
        <w:t>Teamwork</w:t>
      </w:r>
    </w:p>
    <w:p w14:paraId="71FF546A" w14:textId="77777777" w:rsidR="00951C82" w:rsidRDefault="00951C82" w:rsidP="00951C82">
      <w:pPr>
        <w:numPr>
          <w:ilvl w:val="0"/>
          <w:numId w:val="7"/>
        </w:numPr>
      </w:pPr>
      <w:r w:rsidRPr="008910E2">
        <w:rPr>
          <w:i/>
        </w:rPr>
        <w:t>Mount Everest – 1996</w:t>
      </w:r>
      <w:r>
        <w:t xml:space="preserve">, Michael Roberto &amp; Gina </w:t>
      </w:r>
      <w:proofErr w:type="spellStart"/>
      <w:r>
        <w:t>Carioggia</w:t>
      </w:r>
      <w:proofErr w:type="spellEnd"/>
      <w:r>
        <w:t>, Harvard Business School Case, January 6, 2003, (Reprint #6-303-061)</w:t>
      </w:r>
    </w:p>
    <w:p w14:paraId="6B565AB8" w14:textId="77777777" w:rsidR="00951C82" w:rsidRDefault="00951C82" w:rsidP="00951C82">
      <w:pPr>
        <w:numPr>
          <w:ilvl w:val="0"/>
          <w:numId w:val="7"/>
        </w:numPr>
      </w:pPr>
      <w:r>
        <w:rPr>
          <w:i/>
        </w:rPr>
        <w:t>The Story of K2 and the Brotherhood of the Rope</w:t>
      </w:r>
      <w:r w:rsidRPr="005A6F33">
        <w:t>, James G. Clawson &amp; Gerry Yemen, Darden School of Business, August 22, 2009,  (#UV3278-PDF-ENG)</w:t>
      </w:r>
    </w:p>
    <w:p w14:paraId="6AE33A8E" w14:textId="77777777" w:rsidR="00951C82" w:rsidRDefault="00951C82" w:rsidP="00951C82"/>
    <w:p w14:paraId="2A4A4137" w14:textId="77777777" w:rsidR="00951C82" w:rsidRDefault="00951C82" w:rsidP="00951C82"/>
    <w:p w14:paraId="7DB4968C" w14:textId="77777777" w:rsidR="00951C82" w:rsidRDefault="00951C82" w:rsidP="00951C82">
      <w:pPr>
        <w:ind w:left="720"/>
      </w:pPr>
    </w:p>
    <w:p w14:paraId="14006236" w14:textId="77777777" w:rsidR="00951C82" w:rsidRDefault="00951C82" w:rsidP="00951C82">
      <w:pPr>
        <w:rPr>
          <w:b/>
        </w:rPr>
      </w:pPr>
      <w:r w:rsidRPr="00D64825">
        <w:rPr>
          <w:b/>
        </w:rPr>
        <w:t xml:space="preserve">Systems </w:t>
      </w:r>
    </w:p>
    <w:p w14:paraId="6DC47413" w14:textId="77777777" w:rsidR="00951C82" w:rsidRPr="00D64825" w:rsidRDefault="00951C82" w:rsidP="00951C82">
      <w:pPr>
        <w:rPr>
          <w:b/>
        </w:rPr>
      </w:pPr>
    </w:p>
    <w:p w14:paraId="24A60187" w14:textId="77777777" w:rsidR="00951C82" w:rsidRDefault="00951C82" w:rsidP="00951C82">
      <w:pPr>
        <w:numPr>
          <w:ilvl w:val="0"/>
          <w:numId w:val="7"/>
        </w:numPr>
      </w:pPr>
      <w:r>
        <w:rPr>
          <w:i/>
        </w:rPr>
        <w:t xml:space="preserve">Introduction to Systems Thinking.  </w:t>
      </w:r>
      <w:r>
        <w:t>Daniel H. Kim.  Pegasus Communications, Inc. 1999.</w:t>
      </w:r>
    </w:p>
    <w:p w14:paraId="0F955F01" w14:textId="77777777" w:rsidR="00951C82" w:rsidRDefault="00951C82" w:rsidP="00951C82">
      <w:pPr>
        <w:numPr>
          <w:ilvl w:val="0"/>
          <w:numId w:val="7"/>
        </w:numPr>
      </w:pPr>
      <w:r w:rsidRPr="003F6095">
        <w:rPr>
          <w:i/>
        </w:rPr>
        <w:t>Systems Citizenship:  The Leadership Mandate for this Millennium</w:t>
      </w:r>
      <w:r>
        <w:t xml:space="preserve">.  Peter </w:t>
      </w:r>
      <w:proofErr w:type="spellStart"/>
      <w:r>
        <w:t>Senge</w:t>
      </w:r>
      <w:proofErr w:type="spellEnd"/>
      <w:r>
        <w:t>.  Reflections, Volume 7, Number 3, (</w:t>
      </w:r>
      <w:hyperlink r:id="rId9" w:history="1">
        <w:r w:rsidRPr="006B23C5">
          <w:rPr>
            <w:rStyle w:val="Hyperlink"/>
          </w:rPr>
          <w:t>www.reflections.solonline.org</w:t>
        </w:r>
      </w:hyperlink>
      <w:r>
        <w:t>).</w:t>
      </w:r>
    </w:p>
    <w:p w14:paraId="706A5D5C" w14:textId="77777777" w:rsidR="00951C82" w:rsidRDefault="00951C82" w:rsidP="00951C82">
      <w:pPr>
        <w:ind w:left="360"/>
      </w:pPr>
    </w:p>
    <w:p w14:paraId="3B8C94DF" w14:textId="77777777" w:rsidR="00951C82" w:rsidRPr="001108F7" w:rsidRDefault="00951C82" w:rsidP="00951C82">
      <w:pPr>
        <w:ind w:left="720"/>
        <w:rPr>
          <w:b/>
        </w:rPr>
      </w:pPr>
    </w:p>
    <w:p w14:paraId="1B3811FF" w14:textId="77777777" w:rsidR="00951C82" w:rsidRPr="001108F7" w:rsidRDefault="00951C82" w:rsidP="00951C82">
      <w:pPr>
        <w:rPr>
          <w:b/>
        </w:rPr>
      </w:pPr>
      <w:r w:rsidRPr="001108F7">
        <w:rPr>
          <w:b/>
        </w:rPr>
        <w:t>Values and Courage</w:t>
      </w:r>
    </w:p>
    <w:p w14:paraId="51171517" w14:textId="77777777" w:rsidR="00951C82" w:rsidRPr="00D64825" w:rsidRDefault="00951C82" w:rsidP="00951C82"/>
    <w:p w14:paraId="7D90E8B2" w14:textId="77777777" w:rsidR="00951C82" w:rsidRDefault="00951C82" w:rsidP="00951C82">
      <w:pPr>
        <w:numPr>
          <w:ilvl w:val="0"/>
          <w:numId w:val="2"/>
        </w:numPr>
      </w:pPr>
      <w:r w:rsidRPr="00FA3FA6">
        <w:rPr>
          <w:i/>
        </w:rPr>
        <w:t>Make Your Values Mean Something</w:t>
      </w:r>
      <w:r>
        <w:t xml:space="preserve">, Patrick M. </w:t>
      </w:r>
      <w:proofErr w:type="spellStart"/>
      <w:r>
        <w:t>Lencioni</w:t>
      </w:r>
      <w:proofErr w:type="spellEnd"/>
      <w:r>
        <w:t>, Harvard Business Review, July 2002, (Reprint #R0207J)</w:t>
      </w:r>
    </w:p>
    <w:p w14:paraId="3B3BF099" w14:textId="77777777" w:rsidR="00951C82" w:rsidRDefault="00951C82" w:rsidP="00951C82">
      <w:pPr>
        <w:numPr>
          <w:ilvl w:val="0"/>
          <w:numId w:val="2"/>
        </w:numPr>
      </w:pPr>
      <w:r>
        <w:rPr>
          <w:i/>
        </w:rPr>
        <w:t xml:space="preserve">Personal Values and Professional Responsibilities, </w:t>
      </w:r>
      <w:r>
        <w:t xml:space="preserve">Joseph L. </w:t>
      </w:r>
      <w:proofErr w:type="spellStart"/>
      <w:r>
        <w:t>Badaracco</w:t>
      </w:r>
      <w:proofErr w:type="spellEnd"/>
      <w:r>
        <w:t>, Jr.  Harvard Business School Publishing, (Reprint #9-304-070)</w:t>
      </w:r>
    </w:p>
    <w:p w14:paraId="0589E1D8" w14:textId="77777777" w:rsidR="00951C82" w:rsidRDefault="00951C82" w:rsidP="00951C82">
      <w:pPr>
        <w:numPr>
          <w:ilvl w:val="0"/>
          <w:numId w:val="2"/>
        </w:numPr>
      </w:pPr>
      <w:r>
        <w:rPr>
          <w:i/>
        </w:rPr>
        <w:t xml:space="preserve">Courage as a Skill, </w:t>
      </w:r>
      <w:r>
        <w:t>Kathleen K. Reardon, Harvard Business Review, January 2007, (Reprint #R0701E)</w:t>
      </w:r>
    </w:p>
    <w:p w14:paraId="15A9E128" w14:textId="77777777" w:rsidR="00951C82" w:rsidRPr="00D64825" w:rsidRDefault="00951C82" w:rsidP="00951C82">
      <w:pPr>
        <w:pStyle w:val="ListParagraph"/>
        <w:numPr>
          <w:ilvl w:val="0"/>
          <w:numId w:val="2"/>
        </w:numPr>
        <w:autoSpaceDE w:val="0"/>
        <w:autoSpaceDN w:val="0"/>
        <w:adjustRightInd w:val="0"/>
      </w:pPr>
      <w:r>
        <w:rPr>
          <w:i/>
        </w:rPr>
        <w:t xml:space="preserve">Moral Courage, Chapter One, </w:t>
      </w:r>
      <w:proofErr w:type="spellStart"/>
      <w:r>
        <w:rPr>
          <w:i/>
        </w:rPr>
        <w:t>Rushworth</w:t>
      </w:r>
      <w:proofErr w:type="spellEnd"/>
      <w:r>
        <w:rPr>
          <w:i/>
        </w:rPr>
        <w:t xml:space="preserve"> M. Kidder, Harper Collins Publishers, New York. 2005  (</w:t>
      </w:r>
      <w:hyperlink r:id="rId10" w:history="1">
        <w:r w:rsidRPr="0055083E">
          <w:rPr>
            <w:rStyle w:val="Hyperlink"/>
            <w:i/>
          </w:rPr>
          <w:t>www.globalethic.org</w:t>
        </w:r>
      </w:hyperlink>
      <w:r>
        <w:rPr>
          <w:i/>
        </w:rPr>
        <w:t>)</w:t>
      </w:r>
    </w:p>
    <w:p w14:paraId="312F6C29" w14:textId="77777777" w:rsidR="00951C82" w:rsidRDefault="00951C82" w:rsidP="00951C82">
      <w:pPr>
        <w:numPr>
          <w:ilvl w:val="0"/>
          <w:numId w:val="2"/>
        </w:numPr>
      </w:pPr>
    </w:p>
    <w:p w14:paraId="03553651" w14:textId="77777777" w:rsidR="00951C82" w:rsidRDefault="00951C82" w:rsidP="00951C82">
      <w:pPr>
        <w:ind w:left="720"/>
      </w:pPr>
    </w:p>
    <w:p w14:paraId="77117799" w14:textId="77777777" w:rsidR="00951C82" w:rsidRDefault="00951C82" w:rsidP="00951C82">
      <w:pPr>
        <w:rPr>
          <w:b/>
        </w:rPr>
      </w:pPr>
      <w:r w:rsidRPr="00D64825">
        <w:rPr>
          <w:b/>
        </w:rPr>
        <w:t>Servant Leadership</w:t>
      </w:r>
    </w:p>
    <w:p w14:paraId="74260EEF" w14:textId="77777777" w:rsidR="00951C82" w:rsidRPr="00D64825" w:rsidRDefault="00951C82" w:rsidP="00951C82">
      <w:pPr>
        <w:rPr>
          <w:b/>
        </w:rPr>
      </w:pPr>
    </w:p>
    <w:p w14:paraId="7317DC62" w14:textId="77777777" w:rsidR="00951C82" w:rsidRPr="00356370" w:rsidRDefault="00951C82" w:rsidP="00951C82">
      <w:pPr>
        <w:numPr>
          <w:ilvl w:val="0"/>
          <w:numId w:val="2"/>
        </w:numPr>
      </w:pPr>
      <w:r w:rsidRPr="00C67588">
        <w:rPr>
          <w:i/>
        </w:rPr>
        <w:t>The Necessary Art of Persuasion</w:t>
      </w:r>
      <w:r>
        <w:t>, Jay A. Conger, Harvard Business Review, May – June 1998, (Reprint #98304).</w:t>
      </w:r>
    </w:p>
    <w:p w14:paraId="756E9BA7" w14:textId="77777777" w:rsidR="00951C82" w:rsidRDefault="00951C82" w:rsidP="00951C82">
      <w:pPr>
        <w:numPr>
          <w:ilvl w:val="0"/>
          <w:numId w:val="2"/>
        </w:numPr>
      </w:pPr>
      <w:r w:rsidRPr="00470F96">
        <w:rPr>
          <w:i/>
        </w:rPr>
        <w:t>The Theory Behind the Practice: A Brief Introduction to the Adaptive Leadership Framework</w:t>
      </w:r>
      <w:proofErr w:type="gramStart"/>
      <w:r>
        <w:rPr>
          <w:i/>
        </w:rPr>
        <w:t xml:space="preserve">, </w:t>
      </w:r>
      <w:r>
        <w:t xml:space="preserve"> Excepted</w:t>
      </w:r>
      <w:proofErr w:type="gramEnd"/>
      <w:r>
        <w:t xml:space="preserve"> from </w:t>
      </w:r>
      <w:r w:rsidRPr="00356370">
        <w:rPr>
          <w:i/>
        </w:rPr>
        <w:t>The Practice of Adaptive Leadership:  Tools and Tactics for Changing Your Organization and the World,</w:t>
      </w:r>
      <w:r>
        <w:t xml:space="preserve"> Ronald Heifetz, Alexander </w:t>
      </w:r>
      <w:proofErr w:type="spellStart"/>
      <w:r>
        <w:t>Grashow</w:t>
      </w:r>
      <w:proofErr w:type="spellEnd"/>
      <w:r>
        <w:t xml:space="preserve"> &amp; Marty </w:t>
      </w:r>
      <w:proofErr w:type="spellStart"/>
      <w:r>
        <w:t>Linsky</w:t>
      </w:r>
      <w:proofErr w:type="spellEnd"/>
      <w:r>
        <w:t>, Harvard Business School Publishing, (Reprint #3241BC).</w:t>
      </w:r>
    </w:p>
    <w:p w14:paraId="2F563FD8" w14:textId="77777777" w:rsidR="00951C82" w:rsidRDefault="00951C82" w:rsidP="00951C82">
      <w:pPr>
        <w:numPr>
          <w:ilvl w:val="0"/>
          <w:numId w:val="2"/>
        </w:numPr>
      </w:pPr>
      <w:r>
        <w:rPr>
          <w:i/>
        </w:rPr>
        <w:t xml:space="preserve">Understanding Leadership, </w:t>
      </w:r>
      <w:r>
        <w:t>W.C.H. Prentice, Harvard Business Review, January 2004, (Reprint R0401K).</w:t>
      </w:r>
    </w:p>
    <w:p w14:paraId="1ADC03C8" w14:textId="77777777" w:rsidR="00951C82" w:rsidRDefault="00951C82" w:rsidP="00951C82">
      <w:pPr>
        <w:numPr>
          <w:ilvl w:val="0"/>
          <w:numId w:val="2"/>
        </w:numPr>
      </w:pPr>
      <w:r>
        <w:rPr>
          <w:i/>
        </w:rPr>
        <w:t xml:space="preserve">Discovering Your Authentic Leadership, </w:t>
      </w:r>
      <w:r>
        <w:t>Bill George, Peter Sims, Andrew N. McLean, Diana Mayer, Harvard Business Review, February 2007, (Reprint R0702H).</w:t>
      </w:r>
    </w:p>
    <w:p w14:paraId="0589DFFC" w14:textId="77777777" w:rsidR="00951C82" w:rsidRDefault="00951C82" w:rsidP="00951C82">
      <w:pPr>
        <w:pStyle w:val="ListParagraph"/>
        <w:numPr>
          <w:ilvl w:val="0"/>
          <w:numId w:val="2"/>
        </w:numPr>
        <w:autoSpaceDE w:val="0"/>
        <w:autoSpaceDN w:val="0"/>
        <w:adjustRightInd w:val="0"/>
      </w:pPr>
      <w:r>
        <w:rPr>
          <w:i/>
        </w:rPr>
        <w:t xml:space="preserve">Servant Leadership:  A Review and Synthesis, </w:t>
      </w:r>
      <w:r>
        <w:t xml:space="preserve">Dirk van </w:t>
      </w:r>
      <w:proofErr w:type="spellStart"/>
      <w:r>
        <w:t>Dierendonch</w:t>
      </w:r>
      <w:proofErr w:type="spellEnd"/>
      <w:r>
        <w:t>, Journal of Management, September 2, 2010.</w:t>
      </w:r>
    </w:p>
    <w:p w14:paraId="15626F3C" w14:textId="77777777" w:rsidR="00951C82" w:rsidRPr="008D4CE1" w:rsidRDefault="00951C82" w:rsidP="00951C82">
      <w:pPr>
        <w:numPr>
          <w:ilvl w:val="0"/>
          <w:numId w:val="2"/>
        </w:numPr>
      </w:pPr>
      <w:r>
        <w:rPr>
          <w:i/>
        </w:rPr>
        <w:t>The Higher Plane of Leadership,</w:t>
      </w:r>
      <w:r>
        <w:t xml:space="preserve"> Ken Blanchard &amp; Mark Miller, Leader to Leader, Fall 2007, pages 25-30. </w:t>
      </w:r>
    </w:p>
    <w:p w14:paraId="7C521C79" w14:textId="77777777" w:rsidR="00951C82" w:rsidRDefault="00951C82" w:rsidP="00951C82">
      <w:pPr>
        <w:pStyle w:val="ListParagraph"/>
        <w:numPr>
          <w:ilvl w:val="0"/>
          <w:numId w:val="2"/>
        </w:numPr>
        <w:autoSpaceDE w:val="0"/>
        <w:autoSpaceDN w:val="0"/>
        <w:adjustRightInd w:val="0"/>
      </w:pPr>
      <w:r>
        <w:rPr>
          <w:i/>
        </w:rPr>
        <w:t xml:space="preserve">Beyond Selfishness, </w:t>
      </w:r>
      <w:r>
        <w:t xml:space="preserve">Henry </w:t>
      </w:r>
      <w:proofErr w:type="spellStart"/>
      <w:r>
        <w:t>Mintzberg</w:t>
      </w:r>
      <w:proofErr w:type="spellEnd"/>
      <w:r>
        <w:t xml:space="preserve">, Robert Simons &amp; Kunai </w:t>
      </w:r>
      <w:proofErr w:type="spellStart"/>
      <w:r>
        <w:t>Basu</w:t>
      </w:r>
      <w:proofErr w:type="spellEnd"/>
      <w:r>
        <w:t>, MIT Sloan Management Review, Fall 2002, Vol. 44, No 1. (Reprint #4417)</w:t>
      </w:r>
    </w:p>
    <w:p w14:paraId="751B3954" w14:textId="77777777" w:rsidR="00951C82" w:rsidRDefault="00951C82" w:rsidP="00951C82">
      <w:pPr>
        <w:pStyle w:val="ListParagraph"/>
        <w:numPr>
          <w:ilvl w:val="0"/>
          <w:numId w:val="2"/>
        </w:numPr>
        <w:autoSpaceDE w:val="0"/>
        <w:autoSpaceDN w:val="0"/>
        <w:adjustRightInd w:val="0"/>
      </w:pPr>
      <w:r>
        <w:rPr>
          <w:i/>
        </w:rPr>
        <w:t xml:space="preserve">The Uncompromising Leader, </w:t>
      </w:r>
      <w:r>
        <w:t xml:space="preserve">Russell A. </w:t>
      </w:r>
      <w:proofErr w:type="spellStart"/>
      <w:r>
        <w:t>Eisenstat</w:t>
      </w:r>
      <w:proofErr w:type="spellEnd"/>
      <w:r>
        <w:t xml:space="preserve">, Michael Beer, Nathaniel Foote, Tobias </w:t>
      </w:r>
      <w:proofErr w:type="spellStart"/>
      <w:r>
        <w:t>Fredberg</w:t>
      </w:r>
      <w:proofErr w:type="spellEnd"/>
      <w:r>
        <w:t xml:space="preserve"> &amp; </w:t>
      </w:r>
      <w:proofErr w:type="spellStart"/>
      <w:r>
        <w:t>Flemming</w:t>
      </w:r>
      <w:proofErr w:type="spellEnd"/>
      <w:r>
        <w:t xml:space="preserve"> </w:t>
      </w:r>
      <w:proofErr w:type="spellStart"/>
      <w:r>
        <w:t>Norrgen</w:t>
      </w:r>
      <w:proofErr w:type="spellEnd"/>
      <w:r>
        <w:t>, Harvard Business Review, July – August 2008</w:t>
      </w:r>
    </w:p>
    <w:p w14:paraId="30733098" w14:textId="77777777" w:rsidR="00951C82" w:rsidRDefault="00951C82" w:rsidP="00951C82">
      <w:pPr>
        <w:pStyle w:val="ListParagraph"/>
        <w:numPr>
          <w:ilvl w:val="0"/>
          <w:numId w:val="2"/>
        </w:numPr>
        <w:autoSpaceDE w:val="0"/>
        <w:autoSpaceDN w:val="0"/>
        <w:adjustRightInd w:val="0"/>
      </w:pPr>
      <w:r>
        <w:rPr>
          <w:i/>
        </w:rPr>
        <w:t xml:space="preserve">How will you Measure Your Life, </w:t>
      </w:r>
      <w:r>
        <w:t>Clayton Christensen, Harvard Business Review, July-August 2010, (Reprint # R1007B)</w:t>
      </w:r>
    </w:p>
    <w:p w14:paraId="4E1C1268" w14:textId="77777777" w:rsidR="00951C82" w:rsidRDefault="00951C82" w:rsidP="00401597">
      <w:pPr>
        <w:rPr>
          <w:rFonts w:cs="Arial"/>
          <w:b/>
          <w:color w:val="000000"/>
          <w:szCs w:val="29"/>
        </w:rPr>
      </w:pPr>
    </w:p>
    <w:p w14:paraId="25FAFBCC" w14:textId="77777777" w:rsidR="008D4CE1" w:rsidRDefault="008D4CE1" w:rsidP="008D4CE1">
      <w:pPr>
        <w:pStyle w:val="ListParagraph"/>
        <w:autoSpaceDE w:val="0"/>
        <w:autoSpaceDN w:val="0"/>
        <w:adjustRightInd w:val="0"/>
        <w:rPr>
          <w:i/>
        </w:rPr>
      </w:pPr>
    </w:p>
    <w:p w14:paraId="289A76AF" w14:textId="77777777" w:rsidR="00570255" w:rsidRDefault="006269A1" w:rsidP="00402B7B">
      <w:pPr>
        <w:pStyle w:val="ListParagraph"/>
        <w:autoSpaceDE w:val="0"/>
        <w:autoSpaceDN w:val="0"/>
        <w:adjustRightInd w:val="0"/>
      </w:pPr>
      <w:r>
        <w:t xml:space="preserve">  </w:t>
      </w:r>
    </w:p>
    <w:p w14:paraId="48C7EC8B" w14:textId="77777777" w:rsidR="00CC7548" w:rsidRDefault="00CC7548" w:rsidP="00CC7548">
      <w:pPr>
        <w:outlineLvl w:val="0"/>
        <w:rPr>
          <w:b/>
        </w:rPr>
      </w:pPr>
      <w:r w:rsidRPr="00201392">
        <w:rPr>
          <w:b/>
        </w:rPr>
        <w:t>Course Materials</w:t>
      </w:r>
    </w:p>
    <w:p w14:paraId="38CA6996" w14:textId="77777777" w:rsidR="00895FCA" w:rsidRPr="00201392" w:rsidRDefault="00895FCA" w:rsidP="00CC7548">
      <w:pPr>
        <w:outlineLvl w:val="0"/>
        <w:rPr>
          <w:b/>
        </w:rPr>
      </w:pPr>
    </w:p>
    <w:p w14:paraId="48417835" w14:textId="77777777" w:rsidR="001108F7" w:rsidRDefault="006269A1" w:rsidP="00A37982">
      <w:r>
        <w:t>Most of the</w:t>
      </w:r>
      <w:r w:rsidR="009E2930">
        <w:t xml:space="preserve"> cases and articles for this course are available for purchase</w:t>
      </w:r>
      <w:r w:rsidR="0057335D">
        <w:t xml:space="preserve"> f</w:t>
      </w:r>
      <w:r>
        <w:t xml:space="preserve">rom </w:t>
      </w:r>
      <w:hyperlink r:id="rId11" w:history="1">
        <w:r w:rsidRPr="006E1A87">
          <w:rPr>
            <w:rStyle w:val="Hyperlink"/>
          </w:rPr>
          <w:t>www.study.net</w:t>
        </w:r>
      </w:hyperlink>
      <w:r w:rsidR="007B18CE">
        <w:t xml:space="preserve">. </w:t>
      </w:r>
      <w:r w:rsidR="00CC7548">
        <w:rPr>
          <w:i/>
        </w:rPr>
        <w:t>Servant Leadership: A Journey into the Nature of Legitimate Power and Greatness</w:t>
      </w:r>
      <w:r w:rsidR="009E2930">
        <w:t xml:space="preserve"> is </w:t>
      </w:r>
      <w:r w:rsidR="00CC7548">
        <w:t>available at</w:t>
      </w:r>
      <w:r w:rsidR="009E2930">
        <w:t xml:space="preserve"> the GT bookstore</w:t>
      </w:r>
      <w:r>
        <w:t xml:space="preserve">, </w:t>
      </w:r>
      <w:hyperlink r:id="rId12" w:history="1">
        <w:r w:rsidR="00CC7548" w:rsidRPr="008D74B0">
          <w:rPr>
            <w:rStyle w:val="Hyperlink"/>
          </w:rPr>
          <w:t>www.greenleaf.org</w:t>
        </w:r>
      </w:hyperlink>
      <w:r w:rsidR="00CC7548">
        <w:t xml:space="preserve"> and </w:t>
      </w:r>
      <w:hyperlink r:id="rId13" w:history="1">
        <w:r w:rsidR="00CC7548" w:rsidRPr="001D6B65">
          <w:rPr>
            <w:rStyle w:val="Hyperlink"/>
          </w:rPr>
          <w:t>www.amazon.com</w:t>
        </w:r>
      </w:hyperlink>
      <w:r w:rsidR="00CC7548">
        <w:t xml:space="preserve">. Additional materials may be handed out in class or available on T-Square.  </w:t>
      </w:r>
      <w:r w:rsidR="001108F7">
        <w:t xml:space="preserve">  </w:t>
      </w:r>
    </w:p>
    <w:p w14:paraId="12AD657E" w14:textId="77777777" w:rsidR="001108F7" w:rsidRDefault="001108F7" w:rsidP="00A37982"/>
    <w:p w14:paraId="211B5D41" w14:textId="77777777" w:rsidR="00CC7548" w:rsidRPr="00A37982" w:rsidRDefault="00CC7548" w:rsidP="00A37982">
      <w:r>
        <w:rPr>
          <w:b/>
        </w:rPr>
        <w:t>Grading</w:t>
      </w:r>
    </w:p>
    <w:p w14:paraId="31D54F38" w14:textId="77777777" w:rsidR="00895FCA" w:rsidRDefault="00895FCA" w:rsidP="00CC7548">
      <w:pPr>
        <w:outlineLvl w:val="0"/>
        <w:rPr>
          <w:b/>
        </w:rPr>
      </w:pPr>
    </w:p>
    <w:p w14:paraId="5F4CF18E" w14:textId="77777777" w:rsidR="00CC7548" w:rsidRDefault="00CC7548" w:rsidP="00F37664">
      <w:r>
        <w:t>It is difficult to measure a student’s performance in a class that is focused on personal reflection and investigation.  The best method is the student</w:t>
      </w:r>
      <w:r w:rsidR="00F37664">
        <w:t>’s level of engagement</w:t>
      </w:r>
      <w:r>
        <w:t xml:space="preserve"> in the process. Therefore the grade for this course will be determined by the student’s demonstrated attention and engagement in the course and its activities.</w:t>
      </w:r>
      <w:r w:rsidR="00C7156C">
        <w:t xml:space="preserve">  </w:t>
      </w:r>
      <w:r w:rsidR="00ED04F9">
        <w:t xml:space="preserve"> </w:t>
      </w:r>
      <w:r>
        <w:t xml:space="preserve">  </w:t>
      </w:r>
    </w:p>
    <w:p w14:paraId="25DBC91A" w14:textId="77777777" w:rsidR="00CC7548" w:rsidRPr="005035A6" w:rsidRDefault="00CC7548" w:rsidP="00CC7548">
      <w:r>
        <w:t xml:space="preserve"> </w:t>
      </w:r>
    </w:p>
    <w:p w14:paraId="7BBEAF3A" w14:textId="77777777" w:rsidR="00004F03" w:rsidRDefault="00CC7548" w:rsidP="00CC7548">
      <w:r>
        <w:t>Clas</w:t>
      </w:r>
      <w:r w:rsidR="00EF23CA">
        <w:t>s Attenda</w:t>
      </w:r>
      <w:r w:rsidR="00FD6DFF">
        <w:t>nce</w:t>
      </w:r>
      <w:r w:rsidR="00C7156C">
        <w:t xml:space="preserve"> (1)</w:t>
      </w:r>
      <w:r w:rsidR="00FD6DFF">
        <w:tab/>
      </w:r>
      <w:r w:rsidR="00FD6DFF">
        <w:tab/>
      </w:r>
      <w:r w:rsidR="00FD6DFF">
        <w:tab/>
      </w:r>
      <w:r w:rsidR="00FD6DFF">
        <w:tab/>
      </w:r>
      <w:r w:rsidR="00FD6DFF">
        <w:tab/>
      </w:r>
      <w:r w:rsidR="00FD6DFF">
        <w:tab/>
      </w:r>
      <w:r w:rsidR="00FD6DFF">
        <w:tab/>
      </w:r>
      <w:r w:rsidR="00FD6DFF">
        <w:tab/>
      </w:r>
      <w:r w:rsidR="002A4B2E">
        <w:tab/>
      </w:r>
      <w:r w:rsidR="00004F03">
        <w:t>2</w:t>
      </w:r>
      <w:r w:rsidR="004E50CB">
        <w:t>0</w:t>
      </w:r>
      <w:r w:rsidR="00004F03">
        <w:t>%</w:t>
      </w:r>
    </w:p>
    <w:p w14:paraId="5D553A88" w14:textId="77777777" w:rsidR="007B18CE" w:rsidRDefault="005F5C56" w:rsidP="00CC7548">
      <w:r>
        <w:t>Readings outlines</w:t>
      </w:r>
      <w:r w:rsidR="000B6BD9">
        <w:t>/quiz</w:t>
      </w:r>
      <w:r w:rsidR="008B75B2">
        <w:t>zes</w:t>
      </w:r>
      <w:r w:rsidR="00A37982">
        <w:t>/presentations</w:t>
      </w:r>
      <w:r w:rsidR="00402B7B">
        <w:t>/engagement</w:t>
      </w:r>
      <w:r w:rsidR="00C7156C">
        <w:t xml:space="preserve"> (2)</w:t>
      </w:r>
      <w:r w:rsidR="00402B7B">
        <w:tab/>
      </w:r>
      <w:r w:rsidR="00402B7B">
        <w:tab/>
      </w:r>
      <w:r w:rsidR="00402B7B">
        <w:tab/>
      </w:r>
      <w:r w:rsidR="00402B7B">
        <w:tab/>
      </w:r>
      <w:r w:rsidR="00951C82">
        <w:t>15</w:t>
      </w:r>
      <w:r w:rsidR="007B18CE">
        <w:t>%</w:t>
      </w:r>
    </w:p>
    <w:p w14:paraId="29B353FE" w14:textId="77777777" w:rsidR="00CC7548" w:rsidRDefault="007B18CE" w:rsidP="00CC7548">
      <w:r>
        <w:t>Essay</w:t>
      </w:r>
      <w:r w:rsidR="00951C82">
        <w:t>s</w:t>
      </w:r>
      <w:r w:rsidR="00951C82">
        <w:tab/>
      </w:r>
      <w:r>
        <w:tab/>
      </w:r>
      <w:r>
        <w:tab/>
      </w:r>
      <w:r>
        <w:tab/>
      </w:r>
      <w:r>
        <w:tab/>
      </w:r>
      <w:r w:rsidR="00A37982">
        <w:tab/>
      </w:r>
      <w:r w:rsidR="00A37982">
        <w:tab/>
      </w:r>
      <w:r w:rsidR="00A37982">
        <w:tab/>
      </w:r>
      <w:r w:rsidR="00A37982">
        <w:tab/>
      </w:r>
      <w:r w:rsidR="00A37982">
        <w:tab/>
      </w:r>
      <w:r w:rsidR="00A37982">
        <w:tab/>
      </w:r>
      <w:r w:rsidR="00951C82">
        <w:t>30</w:t>
      </w:r>
      <w:r w:rsidR="00CC7548">
        <w:t>%</w:t>
      </w:r>
    </w:p>
    <w:p w14:paraId="5FA9EFEB" w14:textId="77777777" w:rsidR="009520A5" w:rsidRDefault="009520A5" w:rsidP="00CC7548">
      <w:r>
        <w:t>Paper and presentation –</w:t>
      </w:r>
      <w:r w:rsidR="00EF23CA">
        <w:t xml:space="preserve"> The Individual Servant L</w:t>
      </w:r>
      <w:r>
        <w:t>eader</w:t>
      </w:r>
      <w:r>
        <w:tab/>
      </w:r>
      <w:r>
        <w:tab/>
      </w:r>
      <w:r>
        <w:tab/>
      </w:r>
      <w:r>
        <w:tab/>
      </w:r>
      <w:r w:rsidR="004D1104">
        <w:t>10</w:t>
      </w:r>
      <w:r w:rsidR="00FD6DFF">
        <w:t>%</w:t>
      </w:r>
    </w:p>
    <w:p w14:paraId="1565F080" w14:textId="77777777" w:rsidR="00CC7548" w:rsidRDefault="00004F03" w:rsidP="00CC7548">
      <w:r>
        <w:t xml:space="preserve">Group </w:t>
      </w:r>
      <w:r w:rsidR="00CC7548">
        <w:t>presentation</w:t>
      </w:r>
      <w:r w:rsidR="00EF23CA">
        <w:t xml:space="preserve"> – The Organization as Servant</w:t>
      </w:r>
      <w:r w:rsidR="00CC7548">
        <w:t xml:space="preserve"> (including peer assessment)</w:t>
      </w:r>
      <w:r w:rsidR="00EF23CA">
        <w:tab/>
      </w:r>
      <w:r w:rsidR="004D1104">
        <w:t>10</w:t>
      </w:r>
      <w:r w:rsidR="00CC7548">
        <w:t>%</w:t>
      </w:r>
    </w:p>
    <w:p w14:paraId="02C82815" w14:textId="77777777" w:rsidR="004D1104" w:rsidRDefault="004D1104" w:rsidP="004D1104">
      <w:r>
        <w:t>Final Reflective Paper (3)</w:t>
      </w:r>
      <w:r>
        <w:tab/>
      </w:r>
      <w:r>
        <w:tab/>
      </w:r>
      <w:r>
        <w:tab/>
      </w:r>
      <w:r>
        <w:tab/>
      </w:r>
      <w:r>
        <w:tab/>
      </w:r>
      <w:r>
        <w:tab/>
      </w:r>
      <w:r>
        <w:tab/>
      </w:r>
      <w:r>
        <w:tab/>
        <w:t>15%</w:t>
      </w:r>
    </w:p>
    <w:p w14:paraId="53B66F57" w14:textId="77777777" w:rsidR="004D1104" w:rsidRDefault="004D1104" w:rsidP="00CC7548"/>
    <w:p w14:paraId="18DA41EA" w14:textId="77777777" w:rsidR="00CC7548" w:rsidRDefault="00CC7548" w:rsidP="00CC7548"/>
    <w:p w14:paraId="081F684E" w14:textId="77777777" w:rsidR="00C7156C" w:rsidRDefault="00C7156C" w:rsidP="0057335D"/>
    <w:p w14:paraId="37F137F3" w14:textId="77777777" w:rsidR="00402B7B" w:rsidRDefault="00402B7B" w:rsidP="0057335D"/>
    <w:p w14:paraId="3BFC4749" w14:textId="77777777" w:rsidR="00C7156C" w:rsidRDefault="00C7156C" w:rsidP="00C7156C">
      <w:pPr>
        <w:pStyle w:val="ListParagraph"/>
        <w:numPr>
          <w:ilvl w:val="0"/>
          <w:numId w:val="13"/>
        </w:numPr>
      </w:pPr>
      <w:r>
        <w:t>Attendance - Points will be deducted for class absences (both excused and unexcused)</w:t>
      </w:r>
    </w:p>
    <w:p w14:paraId="58478579" w14:textId="77777777" w:rsidR="00C7156C" w:rsidRDefault="00C7156C" w:rsidP="00C7156C">
      <w:pPr>
        <w:ind w:firstLine="720"/>
      </w:pPr>
      <w:r>
        <w:tab/>
      </w:r>
      <w:r>
        <w:tab/>
      </w:r>
      <w:r>
        <w:tab/>
      </w:r>
      <w:r>
        <w:tab/>
      </w:r>
      <w:r w:rsidR="001E6107">
        <w:tab/>
      </w:r>
      <w:r>
        <w:tab/>
      </w:r>
      <w:r w:rsidR="001E6107">
        <w:tab/>
      </w:r>
      <w:r w:rsidR="001E6107">
        <w:tab/>
      </w:r>
    </w:p>
    <w:p w14:paraId="4AD85783" w14:textId="77777777" w:rsidR="00C7156C" w:rsidRDefault="00C7156C" w:rsidP="00A37982">
      <w:pPr>
        <w:ind w:firstLine="360"/>
      </w:pPr>
      <w:r>
        <w:t>1</w:t>
      </w:r>
      <w:r w:rsidRPr="009E1377">
        <w:rPr>
          <w:vertAlign w:val="superscript"/>
        </w:rPr>
        <w:t>st</w:t>
      </w:r>
      <w:r w:rsidR="001E6107">
        <w:t xml:space="preserve"> absence </w:t>
      </w:r>
      <w:r w:rsidR="00A37982">
        <w:tab/>
      </w:r>
      <w:r w:rsidR="001E6107">
        <w:tab/>
      </w:r>
      <w:r w:rsidR="001E6107">
        <w:tab/>
      </w:r>
      <w:r>
        <w:t xml:space="preserve">No deduction </w:t>
      </w:r>
      <w:r w:rsidR="00F37664">
        <w:tab/>
      </w:r>
      <w:r w:rsidR="001E6107">
        <w:tab/>
      </w:r>
      <w:r w:rsidR="001E6107">
        <w:tab/>
      </w:r>
    </w:p>
    <w:p w14:paraId="68A20D49" w14:textId="77777777" w:rsidR="00C7156C" w:rsidRDefault="00C7156C" w:rsidP="00A37982">
      <w:pPr>
        <w:ind w:firstLine="360"/>
      </w:pPr>
      <w:r>
        <w:t>2</w:t>
      </w:r>
      <w:r w:rsidRPr="009E1377">
        <w:rPr>
          <w:vertAlign w:val="superscript"/>
        </w:rPr>
        <w:t>nd</w:t>
      </w:r>
      <w:r w:rsidR="001E6107">
        <w:t xml:space="preserve"> absence </w:t>
      </w:r>
      <w:r w:rsidR="001E6107">
        <w:tab/>
      </w:r>
      <w:r w:rsidR="00A37982">
        <w:tab/>
      </w:r>
      <w:r w:rsidR="001E6107">
        <w:tab/>
      </w:r>
      <w:r w:rsidR="000B6BD9">
        <w:t>1 point</w:t>
      </w:r>
      <w:r w:rsidR="001E6107">
        <w:tab/>
      </w:r>
      <w:r>
        <w:tab/>
      </w:r>
      <w:r>
        <w:tab/>
      </w:r>
      <w:r w:rsidR="001E6107">
        <w:tab/>
      </w:r>
      <w:r>
        <w:tab/>
      </w:r>
      <w:r>
        <w:tab/>
      </w:r>
    </w:p>
    <w:p w14:paraId="2BE49B69" w14:textId="77777777" w:rsidR="00C7156C" w:rsidRDefault="00C7156C" w:rsidP="00A37982">
      <w:pPr>
        <w:ind w:firstLine="360"/>
      </w:pPr>
      <w:r>
        <w:t>3</w:t>
      </w:r>
      <w:r w:rsidRPr="009E1377">
        <w:rPr>
          <w:vertAlign w:val="superscript"/>
        </w:rPr>
        <w:t>rd</w:t>
      </w:r>
      <w:r w:rsidR="001E6107">
        <w:t xml:space="preserve"> absence </w:t>
      </w:r>
      <w:r w:rsidR="000B6BD9">
        <w:t xml:space="preserve"> </w:t>
      </w:r>
      <w:r w:rsidR="001E6107">
        <w:tab/>
      </w:r>
      <w:r w:rsidR="001E6107">
        <w:tab/>
      </w:r>
      <w:r w:rsidR="00A37982">
        <w:tab/>
      </w:r>
      <w:proofErr w:type="gramStart"/>
      <w:r w:rsidR="000B6BD9">
        <w:t>1 point</w:t>
      </w:r>
      <w:proofErr w:type="gramEnd"/>
      <w:r w:rsidR="001E6107">
        <w:t xml:space="preserve"> deduction (cumulative 2 points)</w:t>
      </w:r>
    </w:p>
    <w:p w14:paraId="7C2AE894" w14:textId="77777777" w:rsidR="00C7156C" w:rsidRDefault="00C7156C" w:rsidP="00A37982">
      <w:pPr>
        <w:ind w:firstLine="360"/>
      </w:pPr>
      <w:r>
        <w:t>4</w:t>
      </w:r>
      <w:r w:rsidRPr="009E1377">
        <w:rPr>
          <w:vertAlign w:val="superscript"/>
        </w:rPr>
        <w:t>th</w:t>
      </w:r>
      <w:r w:rsidR="001E6107">
        <w:t xml:space="preserve"> absence </w:t>
      </w:r>
      <w:r w:rsidR="001E6107">
        <w:tab/>
      </w:r>
      <w:r w:rsidR="001E6107">
        <w:tab/>
      </w:r>
      <w:r w:rsidR="00A37982">
        <w:tab/>
      </w:r>
      <w:proofErr w:type="gramStart"/>
      <w:r w:rsidR="001E6107">
        <w:t>2 point</w:t>
      </w:r>
      <w:proofErr w:type="gramEnd"/>
      <w:r w:rsidR="001E6107">
        <w:t xml:space="preserve"> deduction (cumulative 4 points)</w:t>
      </w:r>
    </w:p>
    <w:p w14:paraId="15296304" w14:textId="77777777" w:rsidR="00C7156C" w:rsidRDefault="00C7156C" w:rsidP="00A37982">
      <w:pPr>
        <w:ind w:firstLine="360"/>
      </w:pPr>
      <w:r>
        <w:t>5</w:t>
      </w:r>
      <w:r w:rsidRPr="009E1377">
        <w:rPr>
          <w:vertAlign w:val="superscript"/>
        </w:rPr>
        <w:t>th</w:t>
      </w:r>
      <w:r w:rsidR="001E6107">
        <w:t xml:space="preserve"> absence </w:t>
      </w:r>
      <w:r w:rsidR="001E6107">
        <w:tab/>
      </w:r>
      <w:r w:rsidR="001E6107">
        <w:tab/>
      </w:r>
      <w:r w:rsidR="00A37982">
        <w:tab/>
      </w:r>
      <w:proofErr w:type="gramStart"/>
      <w:r w:rsidR="001E6107">
        <w:t>2 point</w:t>
      </w:r>
      <w:proofErr w:type="gramEnd"/>
      <w:r w:rsidR="001E6107">
        <w:t xml:space="preserve"> deduction (cumulative 6 points)</w:t>
      </w:r>
    </w:p>
    <w:p w14:paraId="6FC83DA2" w14:textId="77777777" w:rsidR="00C7156C" w:rsidRDefault="00C7156C" w:rsidP="00A37982">
      <w:pPr>
        <w:ind w:firstLine="360"/>
      </w:pPr>
      <w:r>
        <w:t>6</w:t>
      </w:r>
      <w:r w:rsidRPr="009A0D35">
        <w:rPr>
          <w:vertAlign w:val="superscript"/>
        </w:rPr>
        <w:t>th</w:t>
      </w:r>
      <w:r w:rsidR="001E6107">
        <w:t xml:space="preserve"> absence </w:t>
      </w:r>
      <w:r w:rsidR="001E6107">
        <w:tab/>
      </w:r>
      <w:r w:rsidR="001E6107">
        <w:tab/>
      </w:r>
      <w:r w:rsidR="00A37982">
        <w:tab/>
      </w:r>
      <w:proofErr w:type="gramStart"/>
      <w:r w:rsidR="001E6107">
        <w:t>3 point</w:t>
      </w:r>
      <w:proofErr w:type="gramEnd"/>
      <w:r w:rsidR="001E6107">
        <w:t xml:space="preserve"> deduction (cumulative 9 points)</w:t>
      </w:r>
    </w:p>
    <w:p w14:paraId="6FF15DFE" w14:textId="77777777" w:rsidR="00C7156C" w:rsidRDefault="001E6107" w:rsidP="00A37982">
      <w:pPr>
        <w:ind w:firstLine="360"/>
      </w:pPr>
      <w:r>
        <w:t>7</w:t>
      </w:r>
      <w:r w:rsidRPr="001E6107">
        <w:rPr>
          <w:vertAlign w:val="superscript"/>
        </w:rPr>
        <w:t>th</w:t>
      </w:r>
      <w:r>
        <w:t xml:space="preserve"> </w:t>
      </w:r>
      <w:r w:rsidR="00A37982">
        <w:t xml:space="preserve">absence </w:t>
      </w:r>
      <w:r>
        <w:t>and above</w:t>
      </w:r>
      <w:r>
        <w:tab/>
        <w:t xml:space="preserve"> </w:t>
      </w:r>
      <w:r>
        <w:tab/>
      </w:r>
      <w:r w:rsidR="00EB3FBE">
        <w:t>3</w:t>
      </w:r>
      <w:r>
        <w:t xml:space="preserve"> point deduction for each absence (max 20 points) </w:t>
      </w:r>
    </w:p>
    <w:p w14:paraId="19AFDA14" w14:textId="77777777" w:rsidR="00A37982" w:rsidRDefault="00A37982" w:rsidP="00C7156C">
      <w:pPr>
        <w:ind w:left="1080"/>
      </w:pPr>
    </w:p>
    <w:p w14:paraId="0A4DEE09" w14:textId="77777777" w:rsidR="00A37982" w:rsidRDefault="00A37982" w:rsidP="00A37982">
      <w:pPr>
        <w:ind w:left="360"/>
      </w:pPr>
      <w:r>
        <w:t xml:space="preserve">The professor reserves the right to determine if an absence is excused or unexcused.  Students must submit reason for the absence (via email) within 3 days of absence.  </w:t>
      </w:r>
    </w:p>
    <w:p w14:paraId="6AB18EA8" w14:textId="77777777" w:rsidR="00570255" w:rsidRDefault="00A37982" w:rsidP="00A37982">
      <w:pPr>
        <w:ind w:left="1080"/>
      </w:pPr>
      <w:r>
        <w:tab/>
      </w:r>
      <w:r>
        <w:tab/>
      </w:r>
      <w:r>
        <w:tab/>
      </w:r>
    </w:p>
    <w:p w14:paraId="38BAB67F" w14:textId="77777777" w:rsidR="00B118B8" w:rsidRDefault="00B118B8" w:rsidP="00A37982">
      <w:pPr>
        <w:ind w:left="1080"/>
      </w:pPr>
    </w:p>
    <w:p w14:paraId="6DF7FC74" w14:textId="77777777" w:rsidR="00B118B8" w:rsidRDefault="00B118B8" w:rsidP="00A37982">
      <w:pPr>
        <w:ind w:left="1080"/>
      </w:pPr>
    </w:p>
    <w:p w14:paraId="5D9CD192" w14:textId="77777777" w:rsidR="00B118B8" w:rsidRDefault="00B118B8" w:rsidP="00A37982">
      <w:pPr>
        <w:ind w:left="1080"/>
      </w:pPr>
    </w:p>
    <w:p w14:paraId="6420A960" w14:textId="77777777" w:rsidR="00B118B8" w:rsidRDefault="00B118B8" w:rsidP="00A37982">
      <w:pPr>
        <w:ind w:left="1080"/>
      </w:pPr>
    </w:p>
    <w:p w14:paraId="540EB1D3" w14:textId="77777777" w:rsidR="002F046A" w:rsidRDefault="002F046A" w:rsidP="00A37982">
      <w:pPr>
        <w:ind w:left="1080"/>
      </w:pPr>
    </w:p>
    <w:p w14:paraId="52C8BF59" w14:textId="77777777" w:rsidR="002F046A" w:rsidRDefault="002F046A" w:rsidP="00A37982">
      <w:pPr>
        <w:ind w:left="1080"/>
      </w:pPr>
    </w:p>
    <w:p w14:paraId="7A618F0C" w14:textId="77777777" w:rsidR="00B118B8" w:rsidRDefault="00B118B8" w:rsidP="00A37982">
      <w:pPr>
        <w:ind w:left="1080"/>
      </w:pPr>
    </w:p>
    <w:p w14:paraId="0BB9B7C6" w14:textId="77777777" w:rsidR="00B118B8" w:rsidRDefault="00B118B8" w:rsidP="00A37982">
      <w:pPr>
        <w:ind w:left="1080"/>
      </w:pPr>
    </w:p>
    <w:p w14:paraId="6ECBD682" w14:textId="77777777" w:rsidR="00CC7548" w:rsidRDefault="00C7156C" w:rsidP="00CC7548">
      <w:r>
        <w:lastRenderedPageBreak/>
        <w:t xml:space="preserve">(2) Reading outlines </w:t>
      </w:r>
      <w:r w:rsidR="001426C7">
        <w:t>–</w:t>
      </w:r>
      <w:r w:rsidR="009520A5">
        <w:t xml:space="preserve"> </w:t>
      </w:r>
      <w:r w:rsidR="00EF23CA">
        <w:t xml:space="preserve">Class discussion and dialogue of the assigned readings are a critical ingredient of this class. </w:t>
      </w:r>
      <w:r w:rsidR="009520A5">
        <w:t>Students will prepare an</w:t>
      </w:r>
      <w:r w:rsidR="001426C7">
        <w:t xml:space="preserve"> outline that facilitates class discussion of the assigned readings. </w:t>
      </w:r>
      <w:r w:rsidR="009520A5">
        <w:t>There may be multiple readings assigned for discussion. The student should bring the outline to class on the date the reading(s) are to be discussed.  The outline will be handed to the professor at the end of class.</w:t>
      </w:r>
      <w:r w:rsidR="001426C7">
        <w:t xml:space="preserve"> </w:t>
      </w:r>
      <w:r>
        <w:t xml:space="preserve"> </w:t>
      </w:r>
      <w:r w:rsidR="000B6BD9">
        <w:t>The professor may choose to gi</w:t>
      </w:r>
      <w:r w:rsidR="00D4633D">
        <w:t>ve pop quizzes if</w:t>
      </w:r>
      <w:r w:rsidR="000B6BD9">
        <w:t xml:space="preserve"> it is evident to the professor that students</w:t>
      </w:r>
      <w:r w:rsidR="00367E5C">
        <w:t xml:space="preserve"> are not </w:t>
      </w:r>
      <w:r w:rsidR="000633AB">
        <w:t>prepared for class discussion of</w:t>
      </w:r>
      <w:r w:rsidR="00367E5C">
        <w:t xml:space="preserve"> the readings.</w:t>
      </w:r>
      <w:r w:rsidR="00D4633D">
        <w:t xml:space="preserve"> </w:t>
      </w:r>
      <w:r w:rsidR="00FD6DFF">
        <w:t xml:space="preserve">One or more students may be selected to lead the class discussion of the assigned readings. </w:t>
      </w:r>
      <w:r w:rsidR="00D4633D">
        <w:t>Students not prepared to lead a class discussion on the readings or failing</w:t>
      </w:r>
      <w:r w:rsidR="00A810B2">
        <w:t xml:space="preserve"> the quiz will</w:t>
      </w:r>
      <w:r w:rsidR="001108F7">
        <w:t xml:space="preserve"> receive a three (3</w:t>
      </w:r>
      <w:r w:rsidR="00B118B8">
        <w:t>)-point</w:t>
      </w:r>
      <w:r w:rsidR="00D4633D">
        <w:t xml:space="preserve"> deductio</w:t>
      </w:r>
      <w:r w:rsidR="001426C7">
        <w:t xml:space="preserve">n from their grade.  </w:t>
      </w:r>
      <w:r w:rsidR="004D1104">
        <w:t xml:space="preserve"> </w:t>
      </w:r>
    </w:p>
    <w:p w14:paraId="1CF1202E" w14:textId="77777777" w:rsidR="004D1104" w:rsidRDefault="004D1104" w:rsidP="00CC7548"/>
    <w:p w14:paraId="696C4E5D" w14:textId="77777777" w:rsidR="00A37982" w:rsidRDefault="009520A5" w:rsidP="00570255">
      <w:r>
        <w:t>A suggested format for the reading discussion outline will be provided.</w:t>
      </w:r>
    </w:p>
    <w:p w14:paraId="7B0734D3" w14:textId="77777777" w:rsidR="009520A5" w:rsidRDefault="009520A5" w:rsidP="00570255"/>
    <w:p w14:paraId="5E828A32" w14:textId="77777777" w:rsidR="004D1104" w:rsidRDefault="004D1104" w:rsidP="00570255">
      <w:r>
        <w:t>Participation in class activities, such as simulations and the Hall-</w:t>
      </w:r>
      <w:proofErr w:type="spellStart"/>
      <w:r>
        <w:t>Tonna</w:t>
      </w:r>
      <w:proofErr w:type="spellEnd"/>
      <w:r>
        <w:t xml:space="preserve"> Values Inventory is expected.  Lack of engagement will be reflected in </w:t>
      </w:r>
      <w:r w:rsidR="00A21AC3">
        <w:t xml:space="preserve">points earned in this category. </w:t>
      </w:r>
    </w:p>
    <w:p w14:paraId="50FC90A1" w14:textId="77777777" w:rsidR="00A21AC3" w:rsidRDefault="00A21AC3" w:rsidP="00570255"/>
    <w:p w14:paraId="044562FC" w14:textId="77777777" w:rsidR="00C7156C" w:rsidRDefault="00EF23CA" w:rsidP="00C7156C">
      <w:r>
        <w:t>(3) E</w:t>
      </w:r>
      <w:r w:rsidR="00570255">
        <w:t>ssays</w:t>
      </w:r>
      <w:r>
        <w:t xml:space="preserve"> &amp; papers</w:t>
      </w:r>
      <w:r w:rsidR="00570255">
        <w:t xml:space="preserve"> – All reflection essays</w:t>
      </w:r>
      <w:r>
        <w:t xml:space="preserve"> and papers</w:t>
      </w:r>
      <w:r w:rsidR="00570255">
        <w:t xml:space="preserve"> shall be submitted through T-Square by the due date.  One (1) point per day will be deducted for all assignment submitted after the due date.</w:t>
      </w:r>
      <w:r w:rsidR="00FD6DFF">
        <w:t xml:space="preserve">  </w:t>
      </w:r>
      <w:r>
        <w:t xml:space="preserve">Grades will be assigned based on compliance with the guidelines provided for each assignment.  </w:t>
      </w:r>
    </w:p>
    <w:p w14:paraId="74F2FFA3" w14:textId="77777777" w:rsidR="00D4633D" w:rsidRDefault="00C7156C" w:rsidP="00604E0E">
      <w:r>
        <w:tab/>
      </w:r>
      <w:r w:rsidR="00D4633D">
        <w:tab/>
      </w:r>
      <w:r w:rsidR="00D4633D">
        <w:tab/>
      </w:r>
      <w:r w:rsidR="00D4633D">
        <w:tab/>
      </w:r>
      <w:r w:rsidR="00D4633D">
        <w:tab/>
      </w:r>
      <w:r w:rsidR="00D4633D">
        <w:tab/>
      </w:r>
      <w:r w:rsidR="00D4633D">
        <w:tab/>
      </w:r>
      <w:r w:rsidR="00D4633D">
        <w:tab/>
      </w:r>
      <w:r w:rsidR="00D4633D">
        <w:tab/>
      </w:r>
    </w:p>
    <w:p w14:paraId="294602DB" w14:textId="77777777" w:rsidR="00073D1E" w:rsidRDefault="00073D1E" w:rsidP="0057335D">
      <w:pPr>
        <w:spacing w:after="120"/>
        <w:rPr>
          <w:rFonts w:ascii="Cambria" w:hAnsi="Cambria"/>
        </w:rPr>
      </w:pPr>
      <w:r w:rsidRPr="00E60D06">
        <w:rPr>
          <w:rFonts w:ascii="Cambria" w:hAnsi="Cambria"/>
        </w:rPr>
        <w:t xml:space="preserve">Make-up assignments for excused or unexcused absences will be at </w:t>
      </w:r>
      <w:r>
        <w:rPr>
          <w:rFonts w:ascii="Cambria" w:hAnsi="Cambria"/>
        </w:rPr>
        <w:t>the discretion of the professor</w:t>
      </w:r>
      <w:r w:rsidR="00F37664">
        <w:rPr>
          <w:rFonts w:ascii="Cambria" w:hAnsi="Cambria"/>
        </w:rPr>
        <w:t>.</w:t>
      </w:r>
    </w:p>
    <w:p w14:paraId="7DE86219" w14:textId="77777777" w:rsidR="00A0119B" w:rsidRPr="0057335D" w:rsidRDefault="00A0119B" w:rsidP="0057335D">
      <w:pPr>
        <w:spacing w:after="120"/>
        <w:rPr>
          <w:rFonts w:ascii="Cambria" w:hAnsi="Cambria"/>
        </w:rPr>
      </w:pPr>
    </w:p>
    <w:p w14:paraId="5708516A" w14:textId="77777777" w:rsidR="00CC7548" w:rsidRDefault="00CC7548" w:rsidP="00CC7548">
      <w:pPr>
        <w:outlineLvl w:val="0"/>
        <w:rPr>
          <w:b/>
        </w:rPr>
      </w:pPr>
      <w:r w:rsidRPr="00F111DB">
        <w:rPr>
          <w:b/>
        </w:rPr>
        <w:t>Honor Code</w:t>
      </w:r>
    </w:p>
    <w:p w14:paraId="752844EB" w14:textId="77777777" w:rsidR="00895FCA" w:rsidRPr="00F111DB" w:rsidRDefault="00895FCA" w:rsidP="00CC7548">
      <w:pPr>
        <w:outlineLvl w:val="0"/>
        <w:rPr>
          <w:b/>
        </w:rPr>
      </w:pPr>
    </w:p>
    <w:p w14:paraId="24E8DD6A" w14:textId="77777777" w:rsidR="00CC7548" w:rsidRPr="00F111DB" w:rsidRDefault="00CC7548" w:rsidP="00CC7548">
      <w:pPr>
        <w:rPr>
          <w:color w:val="0000FF"/>
          <w:u w:val="single"/>
        </w:rPr>
      </w:pPr>
      <w:r>
        <w:t xml:space="preserve">You are expected to uphold the Georgia Institute of Technology Academic Honor code.  You may find information on the Honor Code at: </w:t>
      </w:r>
      <w:hyperlink r:id="rId14" w:history="1">
        <w:r w:rsidR="00213ED8" w:rsidRPr="00164BC9">
          <w:rPr>
            <w:rStyle w:val="Hyperlink"/>
          </w:rPr>
          <w:t>http://deanofstudents.gatech.eduHonor/</w:t>
        </w:r>
      </w:hyperlink>
      <w:r w:rsidR="00213ED8">
        <w:t>.</w:t>
      </w:r>
    </w:p>
    <w:p w14:paraId="1482F0AB" w14:textId="77777777" w:rsidR="00CC7548" w:rsidRDefault="00CC7548" w:rsidP="00CC7548"/>
    <w:p w14:paraId="7E579CB2" w14:textId="77777777" w:rsidR="00CC7548" w:rsidRDefault="00CC7548" w:rsidP="00CC7548">
      <w:pPr>
        <w:outlineLvl w:val="0"/>
        <w:rPr>
          <w:b/>
        </w:rPr>
      </w:pPr>
      <w:r w:rsidRPr="00D0424E">
        <w:rPr>
          <w:b/>
        </w:rPr>
        <w:t>Students with Disabilities</w:t>
      </w:r>
    </w:p>
    <w:p w14:paraId="02234AEF" w14:textId="77777777" w:rsidR="00895FCA" w:rsidRPr="00D0424E" w:rsidRDefault="00895FCA" w:rsidP="00CC7548">
      <w:pPr>
        <w:outlineLvl w:val="0"/>
        <w:rPr>
          <w:b/>
        </w:rPr>
      </w:pPr>
    </w:p>
    <w:p w14:paraId="1EFE6674" w14:textId="77777777" w:rsidR="00CC7548" w:rsidRDefault="00CC7548" w:rsidP="00CC7548">
      <w:r>
        <w:t xml:space="preserve">To request classroom accommodations, students with disabilities should contact the ADAPTS office:  Assistant Dean/Coordinator for Students with Disabilities, </w:t>
      </w:r>
      <w:proofErr w:type="spellStart"/>
      <w:r>
        <w:t>Smithgall</w:t>
      </w:r>
      <w:proofErr w:type="spellEnd"/>
      <w:r>
        <w:t xml:space="preserve"> Student Services Building, </w:t>
      </w:r>
      <w:proofErr w:type="gramStart"/>
      <w:r>
        <w:t>Suite 221</w:t>
      </w:r>
      <w:proofErr w:type="gramEnd"/>
      <w:r>
        <w:t xml:space="preserve"> (404-894-2564).</w:t>
      </w:r>
    </w:p>
    <w:p w14:paraId="20AD2964" w14:textId="77777777" w:rsidR="00CC7548" w:rsidRPr="00657C1E" w:rsidRDefault="00CC7548" w:rsidP="00CC7548"/>
    <w:sectPr w:rsidR="00CC7548" w:rsidRPr="00657C1E" w:rsidSect="00CC7548">
      <w:headerReference w:type="default" r:id="rId15"/>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65C5B" w14:textId="77777777" w:rsidR="00856AA9" w:rsidRDefault="00856AA9" w:rsidP="00D4633D">
      <w:r>
        <w:separator/>
      </w:r>
    </w:p>
  </w:endnote>
  <w:endnote w:type="continuationSeparator" w:id="0">
    <w:p w14:paraId="40C10D9B" w14:textId="77777777" w:rsidR="00856AA9" w:rsidRDefault="00856AA9" w:rsidP="00D4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9A31E" w14:textId="77777777" w:rsidR="00856AA9" w:rsidRDefault="00856AA9" w:rsidP="00D4633D">
      <w:r>
        <w:separator/>
      </w:r>
    </w:p>
  </w:footnote>
  <w:footnote w:type="continuationSeparator" w:id="0">
    <w:p w14:paraId="3D0179BC" w14:textId="77777777" w:rsidR="00856AA9" w:rsidRDefault="00856AA9" w:rsidP="00D463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53DC5" w14:textId="77777777" w:rsidR="004D1104" w:rsidRDefault="004D1104" w:rsidP="00856AA9">
    <w:pPr>
      <w:pStyle w:val="Header"/>
      <w:pBdr>
        <w:bottom w:val="single" w:sz="4" w:space="1" w:color="D9D9D9"/>
      </w:pBdr>
      <w:jc w:val="right"/>
      <w:rPr>
        <w:b/>
      </w:rPr>
    </w:pPr>
    <w:r w:rsidRPr="00856AA9">
      <w:rPr>
        <w:color w:val="7F7F7F"/>
        <w:spacing w:val="60"/>
      </w:rPr>
      <w:t>Page</w:t>
    </w:r>
    <w:r>
      <w:t xml:space="preserve"> | </w:t>
    </w:r>
    <w:r>
      <w:fldChar w:fldCharType="begin"/>
    </w:r>
    <w:r>
      <w:instrText xml:space="preserve"> PAGE   \* MERGEFORMAT </w:instrText>
    </w:r>
    <w:r>
      <w:fldChar w:fldCharType="separate"/>
    </w:r>
    <w:r w:rsidR="00E37CBA" w:rsidRPr="00E37CBA">
      <w:rPr>
        <w:b/>
        <w:noProof/>
      </w:rPr>
      <w:t>6</w:t>
    </w:r>
    <w:r>
      <w:rPr>
        <w:b/>
        <w:noProof/>
      </w:rPr>
      <w:fldChar w:fldCharType="end"/>
    </w:r>
  </w:p>
  <w:p w14:paraId="0C8F8ACE" w14:textId="77777777" w:rsidR="004D1104" w:rsidRDefault="004D11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00D"/>
    <w:multiLevelType w:val="hybridMultilevel"/>
    <w:tmpl w:val="3064D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056223"/>
    <w:multiLevelType w:val="hybridMultilevel"/>
    <w:tmpl w:val="706C7C2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671224"/>
    <w:multiLevelType w:val="hybridMultilevel"/>
    <w:tmpl w:val="84A41146"/>
    <w:lvl w:ilvl="0" w:tplc="E1B0B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C7C2F"/>
    <w:multiLevelType w:val="hybridMultilevel"/>
    <w:tmpl w:val="A5648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053CC6"/>
    <w:multiLevelType w:val="hybridMultilevel"/>
    <w:tmpl w:val="6694C1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E842987"/>
    <w:multiLevelType w:val="hybridMultilevel"/>
    <w:tmpl w:val="B9F0A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74226"/>
    <w:multiLevelType w:val="hybridMultilevel"/>
    <w:tmpl w:val="EFEA8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C846DA"/>
    <w:multiLevelType w:val="hybridMultilevel"/>
    <w:tmpl w:val="FB988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000333"/>
    <w:multiLevelType w:val="hybridMultilevel"/>
    <w:tmpl w:val="F9DE44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C45DE5"/>
    <w:multiLevelType w:val="hybridMultilevel"/>
    <w:tmpl w:val="F19A2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6C80627"/>
    <w:multiLevelType w:val="hybridMultilevel"/>
    <w:tmpl w:val="91E46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4892F89"/>
    <w:multiLevelType w:val="hybridMultilevel"/>
    <w:tmpl w:val="8514E170"/>
    <w:lvl w:ilvl="0" w:tplc="17708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9D02A8"/>
    <w:multiLevelType w:val="hybridMultilevel"/>
    <w:tmpl w:val="1550E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5AF1EC3"/>
    <w:multiLevelType w:val="multilevel"/>
    <w:tmpl w:val="C78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6"/>
  </w:num>
  <w:num w:numId="6">
    <w:abstractNumId w:val="12"/>
  </w:num>
  <w:num w:numId="7">
    <w:abstractNumId w:val="0"/>
  </w:num>
  <w:num w:numId="8">
    <w:abstractNumId w:val="9"/>
  </w:num>
  <w:num w:numId="9">
    <w:abstractNumId w:val="13"/>
  </w:num>
  <w:num w:numId="10">
    <w:abstractNumId w:val="10"/>
  </w:num>
  <w:num w:numId="11">
    <w:abstractNumId w:val="8"/>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3373"/>
    <w:rsid w:val="00004F03"/>
    <w:rsid w:val="00050CED"/>
    <w:rsid w:val="000633AB"/>
    <w:rsid w:val="00071576"/>
    <w:rsid w:val="00073D1E"/>
    <w:rsid w:val="000B6BD9"/>
    <w:rsid w:val="000C3373"/>
    <w:rsid w:val="000F2EBE"/>
    <w:rsid w:val="00101140"/>
    <w:rsid w:val="001108F7"/>
    <w:rsid w:val="00134C96"/>
    <w:rsid w:val="00140B6C"/>
    <w:rsid w:val="001426C7"/>
    <w:rsid w:val="001525D2"/>
    <w:rsid w:val="00152B60"/>
    <w:rsid w:val="00174940"/>
    <w:rsid w:val="00185DE5"/>
    <w:rsid w:val="0019515D"/>
    <w:rsid w:val="001C4CE0"/>
    <w:rsid w:val="001E6107"/>
    <w:rsid w:val="001F2008"/>
    <w:rsid w:val="00213ED8"/>
    <w:rsid w:val="002478A4"/>
    <w:rsid w:val="002A4B2E"/>
    <w:rsid w:val="002C363D"/>
    <w:rsid w:val="002E0E05"/>
    <w:rsid w:val="002F046A"/>
    <w:rsid w:val="0035046C"/>
    <w:rsid w:val="00356370"/>
    <w:rsid w:val="00367E5C"/>
    <w:rsid w:val="003E7F2B"/>
    <w:rsid w:val="00401597"/>
    <w:rsid w:val="00402B7B"/>
    <w:rsid w:val="00437D6E"/>
    <w:rsid w:val="00466290"/>
    <w:rsid w:val="00470F96"/>
    <w:rsid w:val="004A2188"/>
    <w:rsid w:val="004D1104"/>
    <w:rsid w:val="004E50CB"/>
    <w:rsid w:val="004F449C"/>
    <w:rsid w:val="004F5375"/>
    <w:rsid w:val="00520A25"/>
    <w:rsid w:val="00554396"/>
    <w:rsid w:val="00570255"/>
    <w:rsid w:val="0057335D"/>
    <w:rsid w:val="005F0FDC"/>
    <w:rsid w:val="005F5C56"/>
    <w:rsid w:val="00604E0E"/>
    <w:rsid w:val="006269A1"/>
    <w:rsid w:val="0065386E"/>
    <w:rsid w:val="00660A40"/>
    <w:rsid w:val="006F2BCF"/>
    <w:rsid w:val="007543CE"/>
    <w:rsid w:val="0077469B"/>
    <w:rsid w:val="00782E35"/>
    <w:rsid w:val="007B18CE"/>
    <w:rsid w:val="007C2295"/>
    <w:rsid w:val="007D19FB"/>
    <w:rsid w:val="007F11BE"/>
    <w:rsid w:val="00804AC1"/>
    <w:rsid w:val="008138C7"/>
    <w:rsid w:val="008143BD"/>
    <w:rsid w:val="008349A6"/>
    <w:rsid w:val="008433B8"/>
    <w:rsid w:val="00845FA7"/>
    <w:rsid w:val="00856AA9"/>
    <w:rsid w:val="00895FCA"/>
    <w:rsid w:val="008B2293"/>
    <w:rsid w:val="008B75B2"/>
    <w:rsid w:val="008C7308"/>
    <w:rsid w:val="008D0291"/>
    <w:rsid w:val="008D4CE1"/>
    <w:rsid w:val="008D5975"/>
    <w:rsid w:val="009139C5"/>
    <w:rsid w:val="00923EE2"/>
    <w:rsid w:val="00951C82"/>
    <w:rsid w:val="009520A5"/>
    <w:rsid w:val="009807A6"/>
    <w:rsid w:val="0099074C"/>
    <w:rsid w:val="009A6C11"/>
    <w:rsid w:val="009C23B1"/>
    <w:rsid w:val="009E2930"/>
    <w:rsid w:val="00A0119B"/>
    <w:rsid w:val="00A21AC3"/>
    <w:rsid w:val="00A3618C"/>
    <w:rsid w:val="00A37982"/>
    <w:rsid w:val="00A810B2"/>
    <w:rsid w:val="00A926D8"/>
    <w:rsid w:val="00AB5B93"/>
    <w:rsid w:val="00AC0484"/>
    <w:rsid w:val="00AD4E75"/>
    <w:rsid w:val="00B03021"/>
    <w:rsid w:val="00B118B8"/>
    <w:rsid w:val="00B20FD5"/>
    <w:rsid w:val="00BC77F8"/>
    <w:rsid w:val="00C52129"/>
    <w:rsid w:val="00C55281"/>
    <w:rsid w:val="00C613DE"/>
    <w:rsid w:val="00C7156C"/>
    <w:rsid w:val="00CC7548"/>
    <w:rsid w:val="00CF1953"/>
    <w:rsid w:val="00CF1FDB"/>
    <w:rsid w:val="00D4633D"/>
    <w:rsid w:val="00D62EE0"/>
    <w:rsid w:val="00D710F7"/>
    <w:rsid w:val="00D91A45"/>
    <w:rsid w:val="00DD135E"/>
    <w:rsid w:val="00DD3176"/>
    <w:rsid w:val="00E13A57"/>
    <w:rsid w:val="00E37CBA"/>
    <w:rsid w:val="00EB3FBE"/>
    <w:rsid w:val="00EC59FE"/>
    <w:rsid w:val="00ED04F9"/>
    <w:rsid w:val="00EF23CA"/>
    <w:rsid w:val="00F37664"/>
    <w:rsid w:val="00FC7C58"/>
    <w:rsid w:val="00FD2476"/>
    <w:rsid w:val="00FD6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682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8138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3373"/>
    <w:rPr>
      <w:color w:val="0000FF"/>
      <w:u w:val="single"/>
    </w:rPr>
  </w:style>
  <w:style w:type="paragraph" w:styleId="BalloonText">
    <w:name w:val="Balloon Text"/>
    <w:basedOn w:val="Normal"/>
    <w:semiHidden/>
    <w:rsid w:val="00223AB0"/>
    <w:rPr>
      <w:rFonts w:ascii="Tahoma" w:hAnsi="Tahoma" w:cs="Tahoma"/>
      <w:sz w:val="16"/>
      <w:szCs w:val="16"/>
    </w:rPr>
  </w:style>
  <w:style w:type="table" w:styleId="TableGrid">
    <w:name w:val="Table Grid"/>
    <w:basedOn w:val="TableNormal"/>
    <w:rsid w:val="00F2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F111DB"/>
    <w:rPr>
      <w:color w:val="800080"/>
      <w:u w:val="single"/>
    </w:rPr>
  </w:style>
  <w:style w:type="paragraph" w:styleId="ListParagraph">
    <w:name w:val="List Paragraph"/>
    <w:basedOn w:val="Normal"/>
    <w:uiPriority w:val="72"/>
    <w:qFormat/>
    <w:rsid w:val="00C7156C"/>
    <w:pPr>
      <w:ind w:left="720"/>
      <w:contextualSpacing/>
    </w:pPr>
  </w:style>
  <w:style w:type="character" w:styleId="CommentReference">
    <w:name w:val="annotation reference"/>
    <w:rsid w:val="00F37664"/>
    <w:rPr>
      <w:sz w:val="16"/>
      <w:szCs w:val="16"/>
    </w:rPr>
  </w:style>
  <w:style w:type="paragraph" w:styleId="CommentText">
    <w:name w:val="annotation text"/>
    <w:basedOn w:val="Normal"/>
    <w:link w:val="CommentTextChar"/>
    <w:rsid w:val="00F37664"/>
    <w:rPr>
      <w:sz w:val="20"/>
      <w:szCs w:val="20"/>
    </w:rPr>
  </w:style>
  <w:style w:type="character" w:customStyle="1" w:styleId="CommentTextChar">
    <w:name w:val="Comment Text Char"/>
    <w:basedOn w:val="DefaultParagraphFont"/>
    <w:link w:val="CommentText"/>
    <w:rsid w:val="00F37664"/>
  </w:style>
  <w:style w:type="paragraph" w:styleId="CommentSubject">
    <w:name w:val="annotation subject"/>
    <w:basedOn w:val="CommentText"/>
    <w:next w:val="CommentText"/>
    <w:link w:val="CommentSubjectChar"/>
    <w:rsid w:val="00F37664"/>
    <w:rPr>
      <w:b/>
      <w:bCs/>
    </w:rPr>
  </w:style>
  <w:style w:type="character" w:customStyle="1" w:styleId="CommentSubjectChar">
    <w:name w:val="Comment Subject Char"/>
    <w:link w:val="CommentSubject"/>
    <w:rsid w:val="00F37664"/>
    <w:rPr>
      <w:b/>
      <w:bCs/>
    </w:rPr>
  </w:style>
  <w:style w:type="paragraph" w:styleId="Header">
    <w:name w:val="header"/>
    <w:basedOn w:val="Normal"/>
    <w:link w:val="HeaderChar"/>
    <w:uiPriority w:val="99"/>
    <w:rsid w:val="00D4633D"/>
    <w:pPr>
      <w:tabs>
        <w:tab w:val="center" w:pos="4680"/>
        <w:tab w:val="right" w:pos="9360"/>
      </w:tabs>
    </w:pPr>
  </w:style>
  <w:style w:type="character" w:customStyle="1" w:styleId="HeaderChar">
    <w:name w:val="Header Char"/>
    <w:link w:val="Header"/>
    <w:uiPriority w:val="99"/>
    <w:rsid w:val="00D4633D"/>
    <w:rPr>
      <w:sz w:val="24"/>
      <w:szCs w:val="24"/>
    </w:rPr>
  </w:style>
  <w:style w:type="paragraph" w:styleId="Footer">
    <w:name w:val="footer"/>
    <w:basedOn w:val="Normal"/>
    <w:link w:val="FooterChar"/>
    <w:rsid w:val="00D4633D"/>
    <w:pPr>
      <w:tabs>
        <w:tab w:val="center" w:pos="4680"/>
        <w:tab w:val="right" w:pos="9360"/>
      </w:tabs>
    </w:pPr>
  </w:style>
  <w:style w:type="character" w:customStyle="1" w:styleId="FooterChar">
    <w:name w:val="Footer Char"/>
    <w:link w:val="Footer"/>
    <w:rsid w:val="00D4633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udy.net" TargetMode="External"/><Relationship Id="rId12" Type="http://schemas.openxmlformats.org/officeDocument/2006/relationships/hyperlink" Target="http://www.greenleaf.org" TargetMode="External"/><Relationship Id="rId13" Type="http://schemas.openxmlformats.org/officeDocument/2006/relationships/hyperlink" Target="http://www.amazon.com" TargetMode="External"/><Relationship Id="rId14" Type="http://schemas.openxmlformats.org/officeDocument/2006/relationships/hyperlink" Target="http://deanofstudents.gatech.eduHonor/"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ert.thomas@ile.gatech.edu" TargetMode="External"/><Relationship Id="rId9" Type="http://schemas.openxmlformats.org/officeDocument/2006/relationships/hyperlink" Target="http://www.reflections.solonline.org" TargetMode="External"/><Relationship Id="rId10" Type="http://schemas.openxmlformats.org/officeDocument/2006/relationships/hyperlink" Target="http://www.globaleth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1755</Words>
  <Characters>10008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Systemic Leadership:  Understanding the environment for leadership</vt:lpstr>
    </vt:vector>
  </TitlesOfParts>
  <Company>Georgia Institute of Technology</Company>
  <LinksUpToDate>false</LinksUpToDate>
  <CharactersWithSpaces>11740</CharactersWithSpaces>
  <SharedDoc>false</SharedDoc>
  <HLinks>
    <vt:vector size="42" baseType="variant">
      <vt:variant>
        <vt:i4>2818087</vt:i4>
      </vt:variant>
      <vt:variant>
        <vt:i4>18</vt:i4>
      </vt:variant>
      <vt:variant>
        <vt:i4>0</vt:i4>
      </vt:variant>
      <vt:variant>
        <vt:i4>5</vt:i4>
      </vt:variant>
      <vt:variant>
        <vt:lpwstr>http://deanofstudents.gatech.eduhonor/</vt:lpwstr>
      </vt:variant>
      <vt:variant>
        <vt:lpwstr/>
      </vt:variant>
      <vt:variant>
        <vt:i4>2752551</vt:i4>
      </vt:variant>
      <vt:variant>
        <vt:i4>15</vt:i4>
      </vt:variant>
      <vt:variant>
        <vt:i4>0</vt:i4>
      </vt:variant>
      <vt:variant>
        <vt:i4>5</vt:i4>
      </vt:variant>
      <vt:variant>
        <vt:lpwstr>http://www.amazon.com/</vt:lpwstr>
      </vt:variant>
      <vt:variant>
        <vt:lpwstr/>
      </vt:variant>
      <vt:variant>
        <vt:i4>4980758</vt:i4>
      </vt:variant>
      <vt:variant>
        <vt:i4>12</vt:i4>
      </vt:variant>
      <vt:variant>
        <vt:i4>0</vt:i4>
      </vt:variant>
      <vt:variant>
        <vt:i4>5</vt:i4>
      </vt:variant>
      <vt:variant>
        <vt:lpwstr>http://www.greenleaf.org/</vt:lpwstr>
      </vt:variant>
      <vt:variant>
        <vt:lpwstr/>
      </vt:variant>
      <vt:variant>
        <vt:i4>5111819</vt:i4>
      </vt:variant>
      <vt:variant>
        <vt:i4>9</vt:i4>
      </vt:variant>
      <vt:variant>
        <vt:i4>0</vt:i4>
      </vt:variant>
      <vt:variant>
        <vt:i4>5</vt:i4>
      </vt:variant>
      <vt:variant>
        <vt:lpwstr>http://www.study.net/</vt:lpwstr>
      </vt:variant>
      <vt:variant>
        <vt:lpwstr/>
      </vt:variant>
      <vt:variant>
        <vt:i4>4653133</vt:i4>
      </vt:variant>
      <vt:variant>
        <vt:i4>6</vt:i4>
      </vt:variant>
      <vt:variant>
        <vt:i4>0</vt:i4>
      </vt:variant>
      <vt:variant>
        <vt:i4>5</vt:i4>
      </vt:variant>
      <vt:variant>
        <vt:lpwstr>http://www.reflections.solonline.org/</vt:lpwstr>
      </vt:variant>
      <vt:variant>
        <vt:lpwstr/>
      </vt:variant>
      <vt:variant>
        <vt:i4>4653133</vt:i4>
      </vt:variant>
      <vt:variant>
        <vt:i4>3</vt:i4>
      </vt:variant>
      <vt:variant>
        <vt:i4>0</vt:i4>
      </vt:variant>
      <vt:variant>
        <vt:i4>5</vt:i4>
      </vt:variant>
      <vt:variant>
        <vt:lpwstr>http://www.reflections.solonline.org/</vt:lpwstr>
      </vt:variant>
      <vt:variant>
        <vt:lpwstr/>
      </vt:variant>
      <vt:variant>
        <vt:i4>7209029</vt:i4>
      </vt:variant>
      <vt:variant>
        <vt:i4>0</vt:i4>
      </vt:variant>
      <vt:variant>
        <vt:i4>0</vt:i4>
      </vt:variant>
      <vt:variant>
        <vt:i4>5</vt:i4>
      </vt:variant>
      <vt:variant>
        <vt:lpwstr>mailto:robert.thomas@ile.gatech.edu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Systemic Leadership:  Understanding the environment for leadership</dc:title>
  <dc:subject/>
  <dc:creator>College of Management</dc:creator>
  <cp:keywords/>
  <dc:description/>
  <cp:lastModifiedBy>Bob Thomas</cp:lastModifiedBy>
  <cp:revision>3</cp:revision>
  <cp:lastPrinted>2012-08-17T18:28:00Z</cp:lastPrinted>
  <dcterms:created xsi:type="dcterms:W3CDTF">2012-07-24T00:59:00Z</dcterms:created>
  <dcterms:modified xsi:type="dcterms:W3CDTF">2012-08-17T18:28:00Z</dcterms:modified>
</cp:coreProperties>
</file>