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5BB" w:rsidRDefault="00F975BB" w:rsidP="00F975BB">
      <w:pPr>
        <w:spacing w:before="27" w:after="0" w:line="322" w:lineRule="exact"/>
        <w:ind w:left="140" w:right="2657"/>
        <w:rPr>
          <w:rFonts w:ascii="Times New Roman" w:eastAsia="Times New Roman" w:hAnsi="Times New Roman"/>
          <w:b/>
          <w:bCs/>
          <w:color w:val="FFFFFF"/>
          <w:spacing w:val="-6"/>
          <w:sz w:val="28"/>
          <w:szCs w:val="28"/>
        </w:rPr>
      </w:pPr>
      <w:bookmarkStart w:id="0" w:name="_GoBack"/>
      <w:bookmarkEnd w:id="0"/>
      <w:r>
        <w:rPr>
          <w:rFonts w:ascii="Times New Roman" w:eastAsia="Times New Roman" w:hAnsi="Times New Roman"/>
          <w:b/>
          <w:bCs/>
          <w:sz w:val="28"/>
          <w:szCs w:val="28"/>
        </w:rPr>
        <w:t>MOT 6132 Management of Technology Project I</w:t>
      </w:r>
      <w:r>
        <w:rPr>
          <w:rFonts w:ascii="Times New Roman" w:eastAsia="Times New Roman" w:hAnsi="Times New Roman"/>
          <w:b/>
          <w:bCs/>
          <w:color w:val="FFFFFF"/>
          <w:sz w:val="28"/>
          <w:szCs w:val="28"/>
        </w:rPr>
        <w:t>T</w:t>
      </w:r>
      <w:r>
        <w:rPr>
          <w:rFonts w:ascii="Times New Roman" w:eastAsia="Times New Roman" w:hAnsi="Times New Roman"/>
          <w:b/>
          <w:bCs/>
          <w:color w:val="FFFFFF"/>
          <w:spacing w:val="-7"/>
          <w:sz w:val="28"/>
          <w:szCs w:val="28"/>
        </w:rPr>
        <w:t xml:space="preserve"> </w:t>
      </w:r>
      <w:r>
        <w:rPr>
          <w:rFonts w:ascii="Times New Roman" w:eastAsia="Times New Roman" w:hAnsi="Times New Roman"/>
          <w:b/>
          <w:bCs/>
          <w:color w:val="FFFFFF"/>
          <w:sz w:val="28"/>
          <w:szCs w:val="28"/>
        </w:rPr>
        <w:t>6131,</w:t>
      </w:r>
      <w:r>
        <w:rPr>
          <w:rFonts w:ascii="Times New Roman" w:eastAsia="Times New Roman" w:hAnsi="Times New Roman"/>
          <w:b/>
          <w:bCs/>
          <w:color w:val="FFFFFF"/>
          <w:spacing w:val="-6"/>
          <w:sz w:val="28"/>
          <w:szCs w:val="28"/>
        </w:rPr>
        <w:t xml:space="preserve"> </w:t>
      </w:r>
    </w:p>
    <w:p w:rsidR="00F975BB" w:rsidRDefault="00F975BB" w:rsidP="00F975BB">
      <w:pPr>
        <w:spacing w:before="27" w:after="0" w:line="322" w:lineRule="exact"/>
        <w:ind w:left="140" w:right="2657"/>
        <w:rPr>
          <w:sz w:val="20"/>
          <w:szCs w:val="20"/>
        </w:rPr>
      </w:pPr>
      <w:r>
        <w:rPr>
          <w:rFonts w:ascii="Times New Roman" w:eastAsia="Times New Roman" w:hAnsi="Times New Roman"/>
          <w:b/>
          <w:bCs/>
          <w:spacing w:val="-6"/>
          <w:sz w:val="28"/>
          <w:szCs w:val="28"/>
        </w:rPr>
        <w:t>Sample Syllabus</w:t>
      </w:r>
    </w:p>
    <w:p w:rsidR="00F975BB" w:rsidRDefault="00F975BB" w:rsidP="00F975BB">
      <w:pPr>
        <w:spacing w:after="0" w:line="200" w:lineRule="exact"/>
        <w:rPr>
          <w:sz w:val="20"/>
          <w:szCs w:val="20"/>
        </w:rPr>
      </w:pPr>
    </w:p>
    <w:p w:rsidR="00F975BB" w:rsidRDefault="00F975BB" w:rsidP="00F975BB">
      <w:pPr>
        <w:spacing w:after="0" w:line="240" w:lineRule="auto"/>
        <w:ind w:left="140" w:right="-20"/>
        <w:rPr>
          <w:rFonts w:ascii="Times New Roman" w:eastAsia="Times New Roman" w:hAnsi="Times New Roman"/>
          <w:sz w:val="24"/>
          <w:szCs w:val="24"/>
        </w:rPr>
      </w:pPr>
      <w:r>
        <w:rPr>
          <w:rFonts w:ascii="Times New Roman" w:eastAsia="Times New Roman" w:hAnsi="Times New Roman"/>
          <w:b/>
          <w:bCs/>
          <w:sz w:val="24"/>
          <w:szCs w:val="24"/>
        </w:rPr>
        <w:t>Courses Objectives</w:t>
      </w:r>
    </w:p>
    <w:p w:rsidR="00F975BB" w:rsidRDefault="00F975BB" w:rsidP="00F975BB">
      <w:pPr>
        <w:spacing w:after="0" w:line="274" w:lineRule="exact"/>
        <w:ind w:left="140" w:right="-20"/>
        <w:rPr>
          <w:rFonts w:ascii="Times New Roman" w:eastAsia="Times New Roman" w:hAnsi="Times New Roman"/>
          <w:sz w:val="24"/>
          <w:szCs w:val="24"/>
        </w:rPr>
      </w:pPr>
      <w:r>
        <w:rPr>
          <w:rFonts w:ascii="Times New Roman" w:eastAsia="Times New Roman" w:hAnsi="Times New Roman"/>
          <w:sz w:val="24"/>
          <w:szCs w:val="24"/>
        </w:rPr>
        <w:t>This is the first course in the MOT Project sequence of three courses that all MBA-MOT program students are required to participate in.  The project sequence focuses on the new venture creation process, starting from</w:t>
      </w:r>
      <w:r>
        <w:rPr>
          <w:rFonts w:ascii="Times New Roman" w:eastAsia="Times New Roman" w:hAnsi="Times New Roman"/>
          <w:spacing w:val="-3"/>
          <w:sz w:val="24"/>
          <w:szCs w:val="24"/>
        </w:rPr>
        <w:t xml:space="preserve"> </w:t>
      </w:r>
      <w:r>
        <w:rPr>
          <w:rFonts w:ascii="Times New Roman" w:eastAsia="Times New Roman" w:hAnsi="Times New Roman"/>
          <w:sz w:val="24"/>
          <w:szCs w:val="24"/>
        </w:rPr>
        <w:t>the initial identi</w:t>
      </w:r>
      <w:r>
        <w:rPr>
          <w:rFonts w:ascii="Times New Roman" w:eastAsia="Times New Roman" w:hAnsi="Times New Roman"/>
          <w:spacing w:val="-2"/>
          <w:sz w:val="24"/>
          <w:szCs w:val="24"/>
        </w:rPr>
        <w:t>f</w:t>
      </w:r>
      <w:r>
        <w:rPr>
          <w:rFonts w:ascii="Times New Roman" w:eastAsia="Times New Roman" w:hAnsi="Times New Roman"/>
          <w:sz w:val="24"/>
          <w:szCs w:val="24"/>
        </w:rPr>
        <w:t>ication of potenti</w:t>
      </w:r>
      <w:r>
        <w:rPr>
          <w:rFonts w:ascii="Times New Roman" w:eastAsia="Times New Roman" w:hAnsi="Times New Roman"/>
          <w:spacing w:val="-2"/>
          <w:sz w:val="24"/>
          <w:szCs w:val="24"/>
        </w:rPr>
        <w:t>a</w:t>
      </w:r>
      <w:r>
        <w:rPr>
          <w:rFonts w:ascii="Times New Roman" w:eastAsia="Times New Roman" w:hAnsi="Times New Roman"/>
          <w:sz w:val="24"/>
          <w:szCs w:val="24"/>
        </w:rPr>
        <w:t>l ideas through its develop</w:t>
      </w:r>
      <w:r>
        <w:rPr>
          <w:rFonts w:ascii="Times New Roman" w:eastAsia="Times New Roman" w:hAnsi="Times New Roman"/>
          <w:spacing w:val="-2"/>
          <w:sz w:val="24"/>
          <w:szCs w:val="24"/>
        </w:rPr>
        <w:t>m</w:t>
      </w:r>
      <w:r>
        <w:rPr>
          <w:rFonts w:ascii="Times New Roman" w:eastAsia="Times New Roman" w:hAnsi="Times New Roman"/>
          <w:sz w:val="24"/>
          <w:szCs w:val="24"/>
        </w:rPr>
        <w:t>ent and refine</w:t>
      </w:r>
      <w:r>
        <w:rPr>
          <w:rFonts w:ascii="Times New Roman" w:eastAsia="Times New Roman" w:hAnsi="Times New Roman"/>
          <w:spacing w:val="-2"/>
          <w:sz w:val="24"/>
          <w:szCs w:val="24"/>
        </w:rPr>
        <w:t>m</w:t>
      </w:r>
      <w:r>
        <w:rPr>
          <w:rFonts w:ascii="Times New Roman" w:eastAsia="Times New Roman" w:hAnsi="Times New Roman"/>
          <w:sz w:val="24"/>
          <w:szCs w:val="24"/>
        </w:rPr>
        <w:t>ent into a business plan, and culminating with a for</w:t>
      </w:r>
      <w:r>
        <w:rPr>
          <w:rFonts w:ascii="Times New Roman" w:eastAsia="Times New Roman" w:hAnsi="Times New Roman"/>
          <w:spacing w:val="-2"/>
          <w:sz w:val="24"/>
          <w:szCs w:val="24"/>
        </w:rPr>
        <w:t>m</w:t>
      </w:r>
      <w:r>
        <w:rPr>
          <w:rFonts w:ascii="Times New Roman" w:eastAsia="Times New Roman" w:hAnsi="Times New Roman"/>
          <w:sz w:val="24"/>
          <w:szCs w:val="24"/>
        </w:rPr>
        <w:t>al presentation before a panel of experts.  During this course, parti</w:t>
      </w:r>
      <w:r>
        <w:rPr>
          <w:rFonts w:ascii="Times New Roman" w:eastAsia="Times New Roman" w:hAnsi="Times New Roman"/>
          <w:spacing w:val="-1"/>
          <w:sz w:val="24"/>
          <w:szCs w:val="24"/>
        </w:rPr>
        <w:t>c</w:t>
      </w:r>
      <w:r>
        <w:rPr>
          <w:rFonts w:ascii="Times New Roman" w:eastAsia="Times New Roman" w:hAnsi="Times New Roman"/>
          <w:sz w:val="24"/>
          <w:szCs w:val="24"/>
        </w:rPr>
        <w:t>ipa</w:t>
      </w:r>
      <w:r>
        <w:rPr>
          <w:rFonts w:ascii="Times New Roman" w:eastAsia="Times New Roman" w:hAnsi="Times New Roman"/>
          <w:spacing w:val="-1"/>
          <w:sz w:val="24"/>
          <w:szCs w:val="24"/>
        </w:rPr>
        <w:t>n</w:t>
      </w:r>
      <w:r>
        <w:rPr>
          <w:rFonts w:ascii="Times New Roman" w:eastAsia="Times New Roman" w:hAnsi="Times New Roman"/>
          <w:sz w:val="24"/>
          <w:szCs w:val="24"/>
        </w:rPr>
        <w:t>ts and their t</w:t>
      </w:r>
      <w:r>
        <w:rPr>
          <w:rFonts w:ascii="Times New Roman" w:eastAsia="Times New Roman" w:hAnsi="Times New Roman"/>
          <w:spacing w:val="-1"/>
          <w:sz w:val="24"/>
          <w:szCs w:val="24"/>
        </w:rPr>
        <w:t>ea</w:t>
      </w:r>
      <w:r>
        <w:rPr>
          <w:rFonts w:ascii="Times New Roman" w:eastAsia="Times New Roman" w:hAnsi="Times New Roman"/>
          <w:spacing w:val="-2"/>
          <w:sz w:val="24"/>
          <w:szCs w:val="24"/>
        </w:rPr>
        <w:t>m</w:t>
      </w:r>
      <w:r>
        <w:rPr>
          <w:rFonts w:ascii="Times New Roman" w:eastAsia="Times New Roman" w:hAnsi="Times New Roman"/>
          <w:sz w:val="24"/>
          <w:szCs w:val="24"/>
        </w:rPr>
        <w:t>s initiate the re</w:t>
      </w:r>
      <w:r>
        <w:rPr>
          <w:rFonts w:ascii="Times New Roman" w:eastAsia="Times New Roman" w:hAnsi="Times New Roman"/>
          <w:spacing w:val="-1"/>
          <w:sz w:val="24"/>
          <w:szCs w:val="24"/>
        </w:rPr>
        <w:t>s</w:t>
      </w:r>
      <w:r>
        <w:rPr>
          <w:rFonts w:ascii="Times New Roman" w:eastAsia="Times New Roman" w:hAnsi="Times New Roman"/>
          <w:sz w:val="24"/>
          <w:szCs w:val="24"/>
        </w:rPr>
        <w:t>ear</w:t>
      </w:r>
      <w:r>
        <w:rPr>
          <w:rFonts w:ascii="Times New Roman" w:eastAsia="Times New Roman" w:hAnsi="Times New Roman"/>
          <w:spacing w:val="-1"/>
          <w:sz w:val="24"/>
          <w:szCs w:val="24"/>
        </w:rPr>
        <w:t>c</w:t>
      </w:r>
      <w:r>
        <w:rPr>
          <w:rFonts w:ascii="Times New Roman" w:eastAsia="Times New Roman" w:hAnsi="Times New Roman"/>
          <w:sz w:val="24"/>
          <w:szCs w:val="24"/>
        </w:rPr>
        <w:t>h on their new venture idea, conduct technology fo</w:t>
      </w:r>
      <w:r>
        <w:rPr>
          <w:rFonts w:ascii="Times New Roman" w:eastAsia="Times New Roman" w:hAnsi="Times New Roman"/>
          <w:spacing w:val="-2"/>
          <w:sz w:val="24"/>
          <w:szCs w:val="24"/>
        </w:rPr>
        <w:t>r</w:t>
      </w:r>
      <w:r>
        <w:rPr>
          <w:rFonts w:ascii="Times New Roman" w:eastAsia="Times New Roman" w:hAnsi="Times New Roman"/>
          <w:sz w:val="24"/>
          <w:szCs w:val="24"/>
        </w:rPr>
        <w:t xml:space="preserve">ecasting analyses, develop a preliminary </w:t>
      </w:r>
      <w:r>
        <w:rPr>
          <w:rFonts w:ascii="Times New Roman" w:eastAsia="Times New Roman" w:hAnsi="Times New Roman"/>
          <w:spacing w:val="-2"/>
          <w:sz w:val="24"/>
          <w:szCs w:val="24"/>
        </w:rPr>
        <w:t>m</w:t>
      </w:r>
      <w:r>
        <w:rPr>
          <w:rFonts w:ascii="Times New Roman" w:eastAsia="Times New Roman" w:hAnsi="Times New Roman"/>
          <w:sz w:val="24"/>
          <w:szCs w:val="24"/>
        </w:rPr>
        <w:t xml:space="preserve">arketing plan, and develop their preliminary </w:t>
      </w:r>
      <w:r>
        <w:rPr>
          <w:rFonts w:ascii="Times New Roman" w:eastAsia="Times New Roman" w:hAnsi="Times New Roman"/>
          <w:spacing w:val="-2"/>
          <w:sz w:val="24"/>
          <w:szCs w:val="24"/>
        </w:rPr>
        <w:t>f</w:t>
      </w:r>
      <w:r>
        <w:rPr>
          <w:rFonts w:ascii="Times New Roman" w:eastAsia="Times New Roman" w:hAnsi="Times New Roman"/>
          <w:spacing w:val="1"/>
          <w:sz w:val="24"/>
          <w:szCs w:val="24"/>
        </w:rPr>
        <w:t>i</w:t>
      </w:r>
      <w:r>
        <w:rPr>
          <w:rFonts w:ascii="Times New Roman" w:eastAsia="Times New Roman" w:hAnsi="Times New Roman"/>
          <w:sz w:val="24"/>
          <w:szCs w:val="24"/>
        </w:rPr>
        <w:t>nancial plan for t</w:t>
      </w:r>
      <w:r>
        <w:rPr>
          <w:rFonts w:ascii="Times New Roman" w:eastAsia="Times New Roman" w:hAnsi="Times New Roman"/>
          <w:spacing w:val="-2"/>
          <w:sz w:val="24"/>
          <w:szCs w:val="24"/>
        </w:rPr>
        <w:t>h</w:t>
      </w:r>
      <w:r>
        <w:rPr>
          <w:rFonts w:ascii="Times New Roman" w:eastAsia="Times New Roman" w:hAnsi="Times New Roman"/>
          <w:sz w:val="24"/>
          <w:szCs w:val="24"/>
        </w:rPr>
        <w:t>e new ve</w:t>
      </w:r>
      <w:r>
        <w:rPr>
          <w:rFonts w:ascii="Times New Roman" w:eastAsia="Times New Roman" w:hAnsi="Times New Roman"/>
          <w:spacing w:val="-1"/>
          <w:sz w:val="24"/>
          <w:szCs w:val="24"/>
        </w:rPr>
        <w:t>n</w:t>
      </w:r>
      <w:r>
        <w:rPr>
          <w:rFonts w:ascii="Times New Roman" w:eastAsia="Times New Roman" w:hAnsi="Times New Roman"/>
          <w:spacing w:val="1"/>
          <w:sz w:val="24"/>
          <w:szCs w:val="24"/>
        </w:rPr>
        <w:t>t</w:t>
      </w:r>
      <w:r>
        <w:rPr>
          <w:rFonts w:ascii="Times New Roman" w:eastAsia="Times New Roman" w:hAnsi="Times New Roman"/>
          <w:sz w:val="24"/>
          <w:szCs w:val="24"/>
        </w:rPr>
        <w:t xml:space="preserve">ure.  There are </w:t>
      </w:r>
      <w:r>
        <w:rPr>
          <w:rFonts w:ascii="Times New Roman" w:eastAsia="Times New Roman" w:hAnsi="Times New Roman"/>
          <w:spacing w:val="-1"/>
          <w:sz w:val="24"/>
          <w:szCs w:val="24"/>
        </w:rPr>
        <w:t>n</w:t>
      </w:r>
      <w:r>
        <w:rPr>
          <w:rFonts w:ascii="Times New Roman" w:eastAsia="Times New Roman" w:hAnsi="Times New Roman"/>
          <w:sz w:val="24"/>
          <w:szCs w:val="24"/>
        </w:rPr>
        <w:t>o fo</w:t>
      </w:r>
      <w:r>
        <w:rPr>
          <w:rFonts w:ascii="Times New Roman" w:eastAsia="Times New Roman" w:hAnsi="Times New Roman"/>
          <w:spacing w:val="2"/>
          <w:sz w:val="24"/>
          <w:szCs w:val="24"/>
        </w:rPr>
        <w:t>r</w:t>
      </w:r>
      <w:r>
        <w:rPr>
          <w:rFonts w:ascii="Times New Roman" w:eastAsia="Times New Roman" w:hAnsi="Times New Roman"/>
          <w:spacing w:val="-2"/>
          <w:sz w:val="24"/>
          <w:szCs w:val="24"/>
        </w:rPr>
        <w:t>m</w:t>
      </w:r>
      <w:r>
        <w:rPr>
          <w:rFonts w:ascii="Times New Roman" w:eastAsia="Times New Roman" w:hAnsi="Times New Roman"/>
          <w:sz w:val="24"/>
          <w:szCs w:val="24"/>
        </w:rPr>
        <w:t xml:space="preserve">al </w:t>
      </w:r>
      <w:r>
        <w:rPr>
          <w:rFonts w:ascii="Times New Roman" w:eastAsia="Times New Roman" w:hAnsi="Times New Roman"/>
          <w:spacing w:val="-2"/>
          <w:sz w:val="24"/>
          <w:szCs w:val="24"/>
        </w:rPr>
        <w:t>m</w:t>
      </w:r>
      <w:r>
        <w:rPr>
          <w:rFonts w:ascii="Times New Roman" w:eastAsia="Times New Roman" w:hAnsi="Times New Roman"/>
          <w:sz w:val="24"/>
          <w:szCs w:val="24"/>
        </w:rPr>
        <w:t>eetings scheduled for this course.  Instead, the work is completed independently by the team</w:t>
      </w:r>
      <w:r>
        <w:rPr>
          <w:rFonts w:ascii="Times New Roman" w:eastAsia="Times New Roman" w:hAnsi="Times New Roman"/>
          <w:spacing w:val="-2"/>
          <w:sz w:val="24"/>
          <w:szCs w:val="24"/>
        </w:rPr>
        <w:t xml:space="preserve"> </w:t>
      </w:r>
      <w:r>
        <w:rPr>
          <w:rFonts w:ascii="Times New Roman" w:eastAsia="Times New Roman" w:hAnsi="Times New Roman"/>
          <w:sz w:val="24"/>
          <w:szCs w:val="24"/>
        </w:rPr>
        <w:t xml:space="preserve">and its </w:t>
      </w:r>
      <w:r>
        <w:rPr>
          <w:rFonts w:ascii="Times New Roman" w:eastAsia="Times New Roman" w:hAnsi="Times New Roman"/>
          <w:spacing w:val="-2"/>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mbers with active advice and consult</w:t>
      </w:r>
      <w:r>
        <w:rPr>
          <w:rFonts w:ascii="Times New Roman" w:eastAsia="Times New Roman" w:hAnsi="Times New Roman"/>
          <w:spacing w:val="1"/>
          <w:sz w:val="24"/>
          <w:szCs w:val="24"/>
        </w:rPr>
        <w:t>a</w:t>
      </w:r>
      <w:r>
        <w:rPr>
          <w:rFonts w:ascii="Times New Roman" w:eastAsia="Times New Roman" w:hAnsi="Times New Roman"/>
          <w:sz w:val="24"/>
          <w:szCs w:val="24"/>
        </w:rPr>
        <w:t>tion with</w:t>
      </w:r>
      <w:r>
        <w:rPr>
          <w:rFonts w:ascii="Times New Roman" w:eastAsia="Times New Roman" w:hAnsi="Times New Roman"/>
          <w:spacing w:val="-2"/>
          <w:sz w:val="24"/>
          <w:szCs w:val="24"/>
        </w:rPr>
        <w:t xml:space="preserve"> </w:t>
      </w:r>
      <w:r>
        <w:rPr>
          <w:rFonts w:ascii="Times New Roman" w:eastAsia="Times New Roman" w:hAnsi="Times New Roman"/>
          <w:sz w:val="24"/>
          <w:szCs w:val="24"/>
        </w:rPr>
        <w:t>the faculty advisor.  At the end of this course, tea</w:t>
      </w:r>
      <w:r>
        <w:rPr>
          <w:rFonts w:ascii="Times New Roman" w:eastAsia="Times New Roman" w:hAnsi="Times New Roman"/>
          <w:spacing w:val="-2"/>
          <w:sz w:val="24"/>
          <w:szCs w:val="24"/>
        </w:rPr>
        <w:t>m</w:t>
      </w:r>
      <w:r>
        <w:rPr>
          <w:rFonts w:ascii="Times New Roman" w:eastAsia="Times New Roman" w:hAnsi="Times New Roman"/>
          <w:sz w:val="24"/>
          <w:szCs w:val="24"/>
        </w:rPr>
        <w:t xml:space="preserve">s will have completed a preliminary </w:t>
      </w:r>
      <w:r>
        <w:rPr>
          <w:rFonts w:ascii="Times New Roman" w:eastAsia="Times New Roman" w:hAnsi="Times New Roman"/>
          <w:spacing w:val="-2"/>
          <w:sz w:val="24"/>
          <w:szCs w:val="24"/>
        </w:rPr>
        <w:t>m</w:t>
      </w:r>
      <w:r>
        <w:rPr>
          <w:rFonts w:ascii="Times New Roman" w:eastAsia="Times New Roman" w:hAnsi="Times New Roman"/>
          <w:sz w:val="24"/>
          <w:szCs w:val="24"/>
        </w:rPr>
        <w:t xml:space="preserve">arketing plan and a financial plan </w:t>
      </w:r>
      <w:r>
        <w:rPr>
          <w:rFonts w:ascii="Times New Roman" w:eastAsia="Times New Roman" w:hAnsi="Times New Roman"/>
          <w:spacing w:val="-1"/>
          <w:sz w:val="24"/>
          <w:szCs w:val="24"/>
        </w:rPr>
        <w:t>fo</w:t>
      </w:r>
      <w:r>
        <w:rPr>
          <w:rFonts w:ascii="Times New Roman" w:eastAsia="Times New Roman" w:hAnsi="Times New Roman"/>
          <w:sz w:val="24"/>
          <w:szCs w:val="24"/>
        </w:rPr>
        <w:t xml:space="preserve">r </w:t>
      </w:r>
      <w:r>
        <w:rPr>
          <w:rFonts w:ascii="Times New Roman" w:eastAsia="Times New Roman" w:hAnsi="Times New Roman"/>
          <w:spacing w:val="1"/>
          <w:sz w:val="24"/>
          <w:szCs w:val="24"/>
        </w:rPr>
        <w:t>t</w:t>
      </w:r>
      <w:r>
        <w:rPr>
          <w:rFonts w:ascii="Times New Roman" w:eastAsia="Times New Roman" w:hAnsi="Times New Roman"/>
          <w:sz w:val="24"/>
          <w:szCs w:val="24"/>
        </w:rPr>
        <w:t>he</w:t>
      </w:r>
      <w:r>
        <w:rPr>
          <w:rFonts w:ascii="Times New Roman" w:eastAsia="Times New Roman" w:hAnsi="Times New Roman"/>
          <w:spacing w:val="1"/>
          <w:sz w:val="24"/>
          <w:szCs w:val="24"/>
        </w:rPr>
        <w:t>i</w:t>
      </w:r>
      <w:r>
        <w:rPr>
          <w:rFonts w:ascii="Times New Roman" w:eastAsia="Times New Roman" w:hAnsi="Times New Roman"/>
          <w:sz w:val="24"/>
          <w:szCs w:val="24"/>
        </w:rPr>
        <w:t xml:space="preserve">r </w:t>
      </w:r>
      <w:r>
        <w:rPr>
          <w:rFonts w:ascii="Times New Roman" w:eastAsia="Times New Roman" w:hAnsi="Times New Roman"/>
          <w:spacing w:val="-1"/>
          <w:sz w:val="24"/>
          <w:szCs w:val="24"/>
        </w:rPr>
        <w:t>v</w:t>
      </w:r>
      <w:r>
        <w:rPr>
          <w:rFonts w:ascii="Times New Roman" w:eastAsia="Times New Roman" w:hAnsi="Times New Roman"/>
          <w:sz w:val="24"/>
          <w:szCs w:val="24"/>
        </w:rPr>
        <w:t>e</w:t>
      </w:r>
      <w:r>
        <w:rPr>
          <w:rFonts w:ascii="Times New Roman" w:eastAsia="Times New Roman" w:hAnsi="Times New Roman"/>
          <w:spacing w:val="-1"/>
          <w:sz w:val="24"/>
          <w:szCs w:val="24"/>
        </w:rPr>
        <w:t>n</w:t>
      </w:r>
      <w:r>
        <w:rPr>
          <w:rFonts w:ascii="Times New Roman" w:eastAsia="Times New Roman" w:hAnsi="Times New Roman"/>
          <w:spacing w:val="1"/>
          <w:sz w:val="24"/>
          <w:szCs w:val="24"/>
        </w:rPr>
        <w:t>t</w:t>
      </w:r>
      <w:r>
        <w:rPr>
          <w:rFonts w:ascii="Times New Roman" w:eastAsia="Times New Roman" w:hAnsi="Times New Roman"/>
          <w:spacing w:val="-1"/>
          <w:sz w:val="24"/>
          <w:szCs w:val="24"/>
        </w:rPr>
        <w:t>u</w:t>
      </w:r>
      <w:r>
        <w:rPr>
          <w:rFonts w:ascii="Times New Roman" w:eastAsia="Times New Roman" w:hAnsi="Times New Roman"/>
          <w:spacing w:val="1"/>
          <w:sz w:val="24"/>
          <w:szCs w:val="24"/>
        </w:rPr>
        <w:t>r</w:t>
      </w:r>
      <w:r>
        <w:rPr>
          <w:rFonts w:ascii="Times New Roman" w:eastAsia="Times New Roman" w:hAnsi="Times New Roman"/>
          <w:sz w:val="24"/>
          <w:szCs w:val="24"/>
        </w:rPr>
        <w:t xml:space="preserve">e </w:t>
      </w:r>
      <w:r>
        <w:rPr>
          <w:rFonts w:ascii="Times New Roman" w:eastAsia="Times New Roman" w:hAnsi="Times New Roman"/>
          <w:spacing w:val="-1"/>
          <w:sz w:val="24"/>
          <w:szCs w:val="24"/>
        </w:rPr>
        <w:t>p</w:t>
      </w:r>
      <w:r>
        <w:rPr>
          <w:rFonts w:ascii="Times New Roman" w:eastAsia="Times New Roman" w:hAnsi="Times New Roman"/>
          <w:spacing w:val="1"/>
          <w:sz w:val="24"/>
          <w:szCs w:val="24"/>
        </w:rPr>
        <w:t>r</w:t>
      </w:r>
      <w:r>
        <w:rPr>
          <w:rFonts w:ascii="Times New Roman" w:eastAsia="Times New Roman" w:hAnsi="Times New Roman"/>
          <w:spacing w:val="-1"/>
          <w:sz w:val="24"/>
          <w:szCs w:val="24"/>
        </w:rPr>
        <w:t>o</w:t>
      </w:r>
      <w:r>
        <w:rPr>
          <w:rFonts w:ascii="Times New Roman" w:eastAsia="Times New Roman" w:hAnsi="Times New Roman"/>
          <w:spacing w:val="1"/>
          <w:sz w:val="24"/>
          <w:szCs w:val="24"/>
        </w:rPr>
        <w:t>j</w:t>
      </w:r>
      <w:r>
        <w:rPr>
          <w:rFonts w:ascii="Times New Roman" w:eastAsia="Times New Roman" w:hAnsi="Times New Roman"/>
          <w:sz w:val="24"/>
          <w:szCs w:val="24"/>
        </w:rPr>
        <w:t>e</w:t>
      </w:r>
      <w:r>
        <w:rPr>
          <w:rFonts w:ascii="Times New Roman" w:eastAsia="Times New Roman" w:hAnsi="Times New Roman"/>
          <w:spacing w:val="-1"/>
          <w:sz w:val="24"/>
          <w:szCs w:val="24"/>
        </w:rPr>
        <w:t>c</w:t>
      </w:r>
      <w:r>
        <w:rPr>
          <w:rFonts w:ascii="Times New Roman" w:eastAsia="Times New Roman" w:hAnsi="Times New Roman"/>
          <w:spacing w:val="1"/>
          <w:sz w:val="24"/>
          <w:szCs w:val="24"/>
        </w:rPr>
        <w:t>t</w:t>
      </w:r>
      <w:r>
        <w:rPr>
          <w:rFonts w:ascii="Times New Roman" w:eastAsia="Times New Roman" w:hAnsi="Times New Roman"/>
          <w:sz w:val="24"/>
          <w:szCs w:val="24"/>
        </w:rPr>
        <w:t>. The teams also work closely with mentors from the Advanced Technology Development Center at Georgia Tech.</w:t>
      </w:r>
    </w:p>
    <w:p w:rsidR="00F975BB" w:rsidRDefault="00F975BB" w:rsidP="00F975BB">
      <w:pPr>
        <w:spacing w:before="9" w:after="0" w:line="200" w:lineRule="exact"/>
        <w:rPr>
          <w:sz w:val="20"/>
          <w:szCs w:val="20"/>
        </w:rPr>
      </w:pPr>
    </w:p>
    <w:tbl>
      <w:tblPr>
        <w:tblW w:w="0" w:type="auto"/>
        <w:tblInd w:w="100" w:type="dxa"/>
        <w:tblLayout w:type="fixed"/>
        <w:tblCellMar>
          <w:left w:w="0" w:type="dxa"/>
          <w:right w:w="0" w:type="dxa"/>
        </w:tblCellMar>
        <w:tblLook w:val="01E0" w:firstRow="1" w:lastRow="1" w:firstColumn="1" w:lastColumn="1" w:noHBand="0" w:noVBand="0"/>
      </w:tblPr>
      <w:tblGrid>
        <w:gridCol w:w="3230"/>
        <w:gridCol w:w="741"/>
      </w:tblGrid>
      <w:tr w:rsidR="00F975BB" w:rsidTr="00D20083">
        <w:trPr>
          <w:trHeight w:hRule="exact" w:val="357"/>
        </w:trPr>
        <w:tc>
          <w:tcPr>
            <w:tcW w:w="3230" w:type="dxa"/>
            <w:tcBorders>
              <w:top w:val="nil"/>
              <w:left w:val="nil"/>
              <w:bottom w:val="nil"/>
              <w:right w:val="nil"/>
            </w:tcBorders>
          </w:tcPr>
          <w:p w:rsidR="00F975BB" w:rsidRDefault="00483BFC" w:rsidP="0032463E">
            <w:pPr>
              <w:spacing w:before="69" w:after="0" w:line="240" w:lineRule="auto"/>
              <w:ind w:left="40" w:right="-20"/>
              <w:rPr>
                <w:rFonts w:ascii="Times New Roman" w:eastAsia="Times New Roman" w:hAnsi="Times New Roman"/>
                <w:sz w:val="24"/>
                <w:szCs w:val="24"/>
              </w:rPr>
            </w:pPr>
            <w:r>
              <w:rPr>
                <w:rFonts w:ascii="Times New Roman" w:eastAsia="Times New Roman" w:hAnsi="Times New Roman"/>
                <w:b/>
                <w:bCs/>
                <w:sz w:val="24"/>
                <w:szCs w:val="24"/>
              </w:rPr>
              <w:t>Course Components</w:t>
            </w:r>
          </w:p>
        </w:tc>
        <w:tc>
          <w:tcPr>
            <w:tcW w:w="741" w:type="dxa"/>
            <w:tcBorders>
              <w:top w:val="nil"/>
              <w:left w:val="nil"/>
              <w:bottom w:val="nil"/>
              <w:right w:val="nil"/>
            </w:tcBorders>
          </w:tcPr>
          <w:p w:rsidR="00F975BB" w:rsidRDefault="00F975BB" w:rsidP="0032463E"/>
        </w:tc>
      </w:tr>
      <w:tr w:rsidR="00F975BB" w:rsidTr="00D20083">
        <w:trPr>
          <w:trHeight w:hRule="exact" w:val="275"/>
        </w:trPr>
        <w:tc>
          <w:tcPr>
            <w:tcW w:w="3230" w:type="dxa"/>
            <w:tcBorders>
              <w:top w:val="nil"/>
              <w:left w:val="nil"/>
              <w:bottom w:val="nil"/>
              <w:right w:val="nil"/>
            </w:tcBorders>
          </w:tcPr>
          <w:p w:rsidR="00F975BB" w:rsidRDefault="004F448B" w:rsidP="0032463E">
            <w:pPr>
              <w:spacing w:after="0" w:line="262" w:lineRule="exact"/>
              <w:ind w:left="40" w:right="-20"/>
              <w:rPr>
                <w:rFonts w:ascii="Times New Roman" w:eastAsia="Times New Roman" w:hAnsi="Times New Roman"/>
                <w:sz w:val="24"/>
                <w:szCs w:val="24"/>
              </w:rPr>
            </w:pPr>
            <w:r>
              <w:rPr>
                <w:rFonts w:ascii="Times New Roman" w:eastAsia="Times New Roman" w:hAnsi="Times New Roman"/>
                <w:sz w:val="24"/>
                <w:szCs w:val="24"/>
              </w:rPr>
              <w:t>Preliminary Marketing Plan</w:t>
            </w:r>
          </w:p>
        </w:tc>
        <w:tc>
          <w:tcPr>
            <w:tcW w:w="741" w:type="dxa"/>
            <w:tcBorders>
              <w:top w:val="nil"/>
              <w:left w:val="nil"/>
              <w:bottom w:val="nil"/>
              <w:right w:val="nil"/>
            </w:tcBorders>
          </w:tcPr>
          <w:p w:rsidR="00F975BB" w:rsidRDefault="004F448B" w:rsidP="0032463E">
            <w:pPr>
              <w:spacing w:after="0" w:line="262" w:lineRule="exact"/>
              <w:ind w:left="261" w:right="-20"/>
              <w:rPr>
                <w:rFonts w:ascii="Times New Roman" w:eastAsia="Times New Roman" w:hAnsi="Times New Roman"/>
                <w:sz w:val="24"/>
                <w:szCs w:val="24"/>
              </w:rPr>
            </w:pPr>
            <w:r>
              <w:rPr>
                <w:rFonts w:ascii="Times New Roman" w:eastAsia="Times New Roman" w:hAnsi="Times New Roman"/>
                <w:sz w:val="24"/>
                <w:szCs w:val="24"/>
              </w:rPr>
              <w:t>30</w:t>
            </w:r>
            <w:r w:rsidR="00F975BB">
              <w:rPr>
                <w:rFonts w:ascii="Times New Roman" w:eastAsia="Times New Roman" w:hAnsi="Times New Roman"/>
                <w:sz w:val="24"/>
                <w:szCs w:val="24"/>
              </w:rPr>
              <w:t>%</w:t>
            </w:r>
          </w:p>
        </w:tc>
      </w:tr>
      <w:tr w:rsidR="00F975BB" w:rsidTr="00D20083">
        <w:trPr>
          <w:trHeight w:hRule="exact" w:val="276"/>
        </w:trPr>
        <w:tc>
          <w:tcPr>
            <w:tcW w:w="3230" w:type="dxa"/>
            <w:tcBorders>
              <w:top w:val="nil"/>
              <w:left w:val="nil"/>
              <w:bottom w:val="nil"/>
              <w:right w:val="nil"/>
            </w:tcBorders>
          </w:tcPr>
          <w:p w:rsidR="00F975BB" w:rsidRDefault="004F448B" w:rsidP="0032463E">
            <w:pPr>
              <w:spacing w:after="0" w:line="263" w:lineRule="exact"/>
              <w:ind w:left="40" w:right="-20"/>
              <w:rPr>
                <w:rFonts w:ascii="Times New Roman" w:eastAsia="Times New Roman" w:hAnsi="Times New Roman"/>
                <w:sz w:val="24"/>
                <w:szCs w:val="24"/>
              </w:rPr>
            </w:pPr>
            <w:r>
              <w:rPr>
                <w:rFonts w:ascii="Times New Roman" w:eastAsia="Times New Roman" w:hAnsi="Times New Roman"/>
                <w:sz w:val="24"/>
                <w:szCs w:val="24"/>
              </w:rPr>
              <w:t>Preliminary Financial Plan</w:t>
            </w:r>
          </w:p>
        </w:tc>
        <w:tc>
          <w:tcPr>
            <w:tcW w:w="741" w:type="dxa"/>
            <w:tcBorders>
              <w:top w:val="nil"/>
              <w:left w:val="nil"/>
              <w:bottom w:val="nil"/>
              <w:right w:val="nil"/>
            </w:tcBorders>
          </w:tcPr>
          <w:p w:rsidR="00F975BB" w:rsidRDefault="004F448B" w:rsidP="0032463E">
            <w:pPr>
              <w:spacing w:after="0" w:line="263" w:lineRule="exact"/>
              <w:ind w:left="261" w:right="-20"/>
              <w:rPr>
                <w:rFonts w:ascii="Times New Roman" w:eastAsia="Times New Roman" w:hAnsi="Times New Roman"/>
                <w:sz w:val="24"/>
                <w:szCs w:val="24"/>
              </w:rPr>
            </w:pPr>
            <w:r>
              <w:rPr>
                <w:rFonts w:ascii="Times New Roman" w:eastAsia="Times New Roman" w:hAnsi="Times New Roman"/>
                <w:sz w:val="24"/>
                <w:szCs w:val="24"/>
              </w:rPr>
              <w:t>30</w:t>
            </w:r>
            <w:r w:rsidR="00F975BB">
              <w:rPr>
                <w:rFonts w:ascii="Times New Roman" w:eastAsia="Times New Roman" w:hAnsi="Times New Roman"/>
                <w:sz w:val="24"/>
                <w:szCs w:val="24"/>
              </w:rPr>
              <w:t>%</w:t>
            </w:r>
          </w:p>
        </w:tc>
      </w:tr>
      <w:tr w:rsidR="00F975BB" w:rsidTr="00D20083">
        <w:trPr>
          <w:trHeight w:hRule="exact" w:val="276"/>
        </w:trPr>
        <w:tc>
          <w:tcPr>
            <w:tcW w:w="3230" w:type="dxa"/>
            <w:tcBorders>
              <w:top w:val="nil"/>
              <w:left w:val="nil"/>
              <w:bottom w:val="nil"/>
              <w:right w:val="nil"/>
            </w:tcBorders>
          </w:tcPr>
          <w:p w:rsidR="00F975BB" w:rsidRDefault="00F975BB" w:rsidP="0032463E">
            <w:pPr>
              <w:spacing w:after="0" w:line="263" w:lineRule="exact"/>
              <w:ind w:left="40" w:right="-20"/>
              <w:rPr>
                <w:rFonts w:ascii="Times New Roman" w:eastAsia="Times New Roman" w:hAnsi="Times New Roman"/>
                <w:sz w:val="24"/>
                <w:szCs w:val="24"/>
              </w:rPr>
            </w:pPr>
            <w:r>
              <w:rPr>
                <w:rFonts w:ascii="Times New Roman" w:eastAsia="Times New Roman" w:hAnsi="Times New Roman"/>
                <w:sz w:val="24"/>
                <w:szCs w:val="24"/>
              </w:rPr>
              <w:t>Peer Evaluations</w:t>
            </w:r>
          </w:p>
        </w:tc>
        <w:tc>
          <w:tcPr>
            <w:tcW w:w="741" w:type="dxa"/>
            <w:tcBorders>
              <w:top w:val="nil"/>
              <w:left w:val="nil"/>
              <w:bottom w:val="nil"/>
              <w:right w:val="nil"/>
            </w:tcBorders>
          </w:tcPr>
          <w:p w:rsidR="00F975BB" w:rsidRDefault="00F975BB" w:rsidP="0032463E">
            <w:pPr>
              <w:spacing w:after="0" w:line="263" w:lineRule="exact"/>
              <w:ind w:left="261" w:right="-20"/>
              <w:rPr>
                <w:rFonts w:ascii="Times New Roman" w:eastAsia="Times New Roman" w:hAnsi="Times New Roman"/>
                <w:sz w:val="24"/>
                <w:szCs w:val="24"/>
              </w:rPr>
            </w:pPr>
            <w:r>
              <w:rPr>
                <w:rFonts w:ascii="Times New Roman" w:eastAsia="Times New Roman" w:hAnsi="Times New Roman"/>
                <w:sz w:val="24"/>
                <w:szCs w:val="24"/>
              </w:rPr>
              <w:t>30%</w:t>
            </w:r>
          </w:p>
        </w:tc>
      </w:tr>
      <w:tr w:rsidR="00F975BB" w:rsidTr="00D20083">
        <w:trPr>
          <w:trHeight w:hRule="exact" w:val="358"/>
        </w:trPr>
        <w:tc>
          <w:tcPr>
            <w:tcW w:w="3230" w:type="dxa"/>
            <w:tcBorders>
              <w:top w:val="nil"/>
              <w:left w:val="nil"/>
              <w:bottom w:val="nil"/>
              <w:right w:val="nil"/>
            </w:tcBorders>
          </w:tcPr>
          <w:p w:rsidR="00F975BB" w:rsidRDefault="00F975BB" w:rsidP="0032463E">
            <w:pPr>
              <w:spacing w:after="0" w:line="263" w:lineRule="exact"/>
              <w:ind w:left="40" w:right="-20"/>
              <w:rPr>
                <w:rFonts w:ascii="Times New Roman" w:eastAsia="Times New Roman" w:hAnsi="Times New Roman"/>
                <w:sz w:val="24"/>
                <w:szCs w:val="24"/>
              </w:rPr>
            </w:pPr>
            <w:r>
              <w:rPr>
                <w:rFonts w:ascii="Times New Roman" w:eastAsia="Times New Roman" w:hAnsi="Times New Roman"/>
                <w:sz w:val="24"/>
                <w:szCs w:val="24"/>
              </w:rPr>
              <w:t>Particip</w:t>
            </w:r>
            <w:r>
              <w:rPr>
                <w:rFonts w:ascii="Times New Roman" w:eastAsia="Times New Roman" w:hAnsi="Times New Roman"/>
                <w:spacing w:val="-1"/>
                <w:sz w:val="24"/>
                <w:szCs w:val="24"/>
              </w:rPr>
              <w:t>a</w:t>
            </w:r>
            <w:r>
              <w:rPr>
                <w:rFonts w:ascii="Times New Roman" w:eastAsia="Times New Roman" w:hAnsi="Times New Roman"/>
                <w:sz w:val="24"/>
                <w:szCs w:val="24"/>
              </w:rPr>
              <w:t>tion</w:t>
            </w:r>
          </w:p>
        </w:tc>
        <w:tc>
          <w:tcPr>
            <w:tcW w:w="741" w:type="dxa"/>
            <w:tcBorders>
              <w:top w:val="nil"/>
              <w:left w:val="nil"/>
              <w:bottom w:val="nil"/>
              <w:right w:val="nil"/>
            </w:tcBorders>
          </w:tcPr>
          <w:p w:rsidR="00F975BB" w:rsidRDefault="00F975BB" w:rsidP="0032463E">
            <w:pPr>
              <w:spacing w:after="0" w:line="263" w:lineRule="exact"/>
              <w:ind w:left="260" w:right="-20"/>
              <w:rPr>
                <w:rFonts w:ascii="Times New Roman" w:eastAsia="Times New Roman" w:hAnsi="Times New Roman"/>
                <w:sz w:val="24"/>
                <w:szCs w:val="24"/>
              </w:rPr>
            </w:pPr>
            <w:r>
              <w:rPr>
                <w:rFonts w:ascii="Times New Roman" w:eastAsia="Times New Roman" w:hAnsi="Times New Roman"/>
                <w:sz w:val="24"/>
                <w:szCs w:val="24"/>
              </w:rPr>
              <w:t>10%</w:t>
            </w:r>
          </w:p>
        </w:tc>
      </w:tr>
    </w:tbl>
    <w:p w:rsidR="00F975BB" w:rsidRDefault="00F975BB">
      <w:pPr>
        <w:spacing w:after="0" w:line="240" w:lineRule="auto"/>
        <w:rPr>
          <w:rFonts w:ascii="Impact" w:eastAsia="Impact" w:hAnsi="Impact" w:cs="Impact"/>
          <w:sz w:val="24"/>
          <w:szCs w:val="24"/>
        </w:rPr>
      </w:pPr>
    </w:p>
    <w:p w:rsidR="00A673E4" w:rsidRDefault="00483BFC" w:rsidP="00483BFC">
      <w:pPr>
        <w:spacing w:after="0" w:line="240" w:lineRule="auto"/>
        <w:ind w:left="180"/>
        <w:rPr>
          <w:rFonts w:ascii="Times-Roman" w:hAnsi="Times-Roman" w:cs="Times-Roman"/>
          <w:b/>
          <w:lang w:bidi="bn-IN"/>
        </w:rPr>
      </w:pPr>
      <w:r w:rsidRPr="00483BFC">
        <w:rPr>
          <w:rFonts w:ascii="Times-Roman" w:hAnsi="Times-Roman" w:cs="Times-Roman"/>
          <w:b/>
          <w:lang w:bidi="bn-IN"/>
        </w:rPr>
        <w:t xml:space="preserve">Evaluation of </w:t>
      </w:r>
      <w:r>
        <w:rPr>
          <w:rFonts w:ascii="Times-Roman" w:hAnsi="Times-Roman" w:cs="Times-Roman"/>
          <w:b/>
          <w:lang w:bidi="bn-IN"/>
        </w:rPr>
        <w:t>Student Work</w:t>
      </w:r>
    </w:p>
    <w:p w:rsidR="00483BFC" w:rsidRDefault="00483BFC" w:rsidP="00483BFC">
      <w:pPr>
        <w:spacing w:after="0" w:line="240" w:lineRule="auto"/>
        <w:ind w:left="180"/>
        <w:rPr>
          <w:rFonts w:ascii="Times-Roman" w:hAnsi="Times-Roman" w:cs="Times-Roman"/>
          <w:b/>
          <w:lang w:bidi="bn-IN"/>
        </w:rPr>
      </w:pPr>
    </w:p>
    <w:p w:rsidR="00483BFC" w:rsidRDefault="00483BFC" w:rsidP="00483BFC">
      <w:pPr>
        <w:spacing w:after="0" w:line="240" w:lineRule="auto"/>
        <w:ind w:left="180"/>
        <w:rPr>
          <w:rFonts w:ascii="Times-Roman" w:hAnsi="Times-Roman" w:cs="Times-Roman"/>
          <w:lang w:bidi="bn-IN"/>
        </w:rPr>
      </w:pPr>
      <w:r>
        <w:rPr>
          <w:rFonts w:ascii="Times-Roman" w:hAnsi="Times-Roman" w:cs="Times-Roman"/>
          <w:lang w:bidi="bn-IN"/>
        </w:rPr>
        <w:t xml:space="preserve">Each student group will be assigned </w:t>
      </w:r>
      <w:r w:rsidR="00D20083">
        <w:rPr>
          <w:rFonts w:ascii="Times-Roman" w:hAnsi="Times-Roman" w:cs="Times-Roman"/>
          <w:lang w:bidi="bn-IN"/>
        </w:rPr>
        <w:t>one or more faculty advisors for the project (can be the instructor of the course and/or another faculty member with expertise in the specific area of the project). The role of the faculty member will be to assess the student presentations and deliverables described below.</w:t>
      </w:r>
      <w:r w:rsidR="009F35A4">
        <w:rPr>
          <w:rFonts w:ascii="Times-Roman" w:hAnsi="Times-Roman" w:cs="Times-Roman"/>
          <w:lang w:bidi="bn-IN"/>
        </w:rPr>
        <w:t xml:space="preserve"> The purpose of the work in this semester will be to gradually progress towards developing a viable business plan for a new venture or new product/service idea.</w:t>
      </w:r>
    </w:p>
    <w:p w:rsidR="009F35A4" w:rsidRDefault="009F35A4" w:rsidP="00483BFC">
      <w:pPr>
        <w:spacing w:after="0" w:line="240" w:lineRule="auto"/>
        <w:ind w:left="180"/>
        <w:rPr>
          <w:rFonts w:ascii="Times-Roman" w:hAnsi="Times-Roman" w:cs="Times-Roman"/>
          <w:lang w:bidi="bn-IN"/>
        </w:rPr>
      </w:pPr>
    </w:p>
    <w:p w:rsidR="00AC4FB9" w:rsidRDefault="00AC4FB9" w:rsidP="009F35A4">
      <w:pPr>
        <w:spacing w:after="0" w:line="240" w:lineRule="auto"/>
        <w:ind w:left="720"/>
        <w:rPr>
          <w:rFonts w:ascii="Times-Roman" w:hAnsi="Times-Roman" w:cs="Times-Roman"/>
          <w:lang w:bidi="bn-IN"/>
        </w:rPr>
      </w:pPr>
      <w:r w:rsidRPr="00AC4FB9">
        <w:rPr>
          <w:rFonts w:ascii="Times-Roman" w:hAnsi="Times-Roman" w:cs="Times-Roman"/>
          <w:b/>
          <w:lang w:bidi="bn-IN"/>
        </w:rPr>
        <w:t>Opportunity Identification and Presentation</w:t>
      </w:r>
      <w:r>
        <w:rPr>
          <w:rFonts w:ascii="Times-Roman" w:hAnsi="Times-Roman" w:cs="Times-Roman"/>
          <w:lang w:bidi="bn-IN"/>
        </w:rPr>
        <w:t xml:space="preserve"> – Students will get an opportunity to present various new venture, new product or new service ideas to the faculty, students and other participants (e.g. mentors from ATDC). The instructor will assess these presentations and the viability of the ideas.</w:t>
      </w:r>
    </w:p>
    <w:p w:rsidR="00AC4FB9" w:rsidRDefault="00AC4FB9" w:rsidP="009F35A4">
      <w:pPr>
        <w:spacing w:after="0" w:line="240" w:lineRule="auto"/>
        <w:ind w:left="720"/>
        <w:rPr>
          <w:rFonts w:ascii="Times-Roman" w:hAnsi="Times-Roman" w:cs="Times-Roman"/>
          <w:lang w:bidi="bn-IN"/>
        </w:rPr>
      </w:pPr>
    </w:p>
    <w:p w:rsidR="00071932" w:rsidRDefault="00AC4FB9" w:rsidP="009F35A4">
      <w:pPr>
        <w:spacing w:after="0" w:line="240" w:lineRule="auto"/>
        <w:ind w:left="720"/>
        <w:rPr>
          <w:rFonts w:ascii="Times-Roman" w:hAnsi="Times-Roman" w:cs="Times-Roman"/>
          <w:lang w:bidi="bn-IN"/>
        </w:rPr>
      </w:pPr>
      <w:r>
        <w:rPr>
          <w:rFonts w:ascii="Times-Roman" w:hAnsi="Times-Roman" w:cs="Times-Roman"/>
          <w:b/>
          <w:lang w:bidi="bn-IN"/>
        </w:rPr>
        <w:t>Preliminary Market and Financial Analysis</w:t>
      </w:r>
      <w:r>
        <w:rPr>
          <w:rFonts w:ascii="Times-Roman" w:hAnsi="Times-Roman" w:cs="Times-Roman"/>
          <w:lang w:bidi="bn-IN"/>
        </w:rPr>
        <w:t xml:space="preserve"> – the key deliverable at the end of the semester are: (a) a market analysis that identifies the various markets and the key value propositions of the venture, product or service for the identified markets, and (b) a preliminary financial plan that identifies funding requirements and </w:t>
      </w:r>
      <w:r w:rsidR="00071932">
        <w:rPr>
          <w:rFonts w:ascii="Times-Roman" w:hAnsi="Times-Roman" w:cs="Times-Roman"/>
          <w:lang w:bidi="bn-IN"/>
        </w:rPr>
        <w:t>approximate return to investors. The instructor will assess these reports and their viability, correctness and attractiveness for the investment community.</w:t>
      </w:r>
    </w:p>
    <w:p w:rsidR="00071932" w:rsidRDefault="00071932" w:rsidP="009F35A4">
      <w:pPr>
        <w:spacing w:after="0" w:line="240" w:lineRule="auto"/>
        <w:ind w:left="720"/>
        <w:rPr>
          <w:rFonts w:ascii="Times-Roman" w:hAnsi="Times-Roman" w:cs="Times-Roman"/>
          <w:lang w:bidi="bn-IN"/>
        </w:rPr>
      </w:pPr>
    </w:p>
    <w:p w:rsidR="00071932" w:rsidRDefault="00071932" w:rsidP="009F35A4">
      <w:pPr>
        <w:spacing w:after="0" w:line="240" w:lineRule="auto"/>
        <w:ind w:left="720"/>
        <w:rPr>
          <w:rFonts w:ascii="Times-Roman" w:hAnsi="Times-Roman" w:cs="Times-Roman"/>
          <w:lang w:bidi="bn-IN"/>
        </w:rPr>
      </w:pPr>
      <w:r>
        <w:rPr>
          <w:rFonts w:ascii="Times-Roman" w:hAnsi="Times-Roman" w:cs="Times-Roman"/>
          <w:b/>
          <w:lang w:bidi="bn-IN"/>
        </w:rPr>
        <w:t xml:space="preserve">Participation – </w:t>
      </w:r>
      <w:r>
        <w:rPr>
          <w:rFonts w:ascii="Times-Roman" w:hAnsi="Times-Roman" w:cs="Times-Roman"/>
          <w:lang w:bidi="bn-IN"/>
        </w:rPr>
        <w:t>Students will also get the opportunity to evaluate new venture ideas and work submitted by other groups. Assessing the work of others will give students the opportunity to learn what makes an idea viable and feasible. The instructor will take this into account in assessing project work. The instructor will also evaluate the quality of feedback provided by each student and/or student group.</w:t>
      </w:r>
    </w:p>
    <w:p w:rsidR="00071932" w:rsidRDefault="00071932" w:rsidP="009F35A4">
      <w:pPr>
        <w:spacing w:after="0" w:line="240" w:lineRule="auto"/>
        <w:ind w:left="720"/>
        <w:rPr>
          <w:rFonts w:ascii="Times-Roman" w:hAnsi="Times-Roman" w:cs="Times-Roman"/>
          <w:lang w:bidi="bn-IN"/>
        </w:rPr>
      </w:pPr>
    </w:p>
    <w:p w:rsidR="00071932" w:rsidRDefault="00071932" w:rsidP="009F35A4">
      <w:pPr>
        <w:spacing w:after="0" w:line="240" w:lineRule="auto"/>
        <w:ind w:left="720"/>
        <w:rPr>
          <w:rFonts w:ascii="Times-Roman" w:hAnsi="Times-Roman" w:cs="Times-Roman"/>
          <w:lang w:bidi="bn-IN"/>
        </w:rPr>
      </w:pPr>
      <w:r>
        <w:rPr>
          <w:rFonts w:ascii="Times-Roman" w:hAnsi="Times-Roman" w:cs="Times-Roman"/>
          <w:b/>
          <w:lang w:bidi="bn-IN"/>
        </w:rPr>
        <w:t xml:space="preserve">Peer Evaluation – </w:t>
      </w:r>
      <w:r>
        <w:rPr>
          <w:rFonts w:ascii="Times-Roman" w:hAnsi="Times-Roman" w:cs="Times-Roman"/>
          <w:lang w:bidi="bn-IN"/>
        </w:rPr>
        <w:t>To ensure that each student contributes to group work, the instructor will solicit feedback from each team member about the performance of other team members.</w:t>
      </w:r>
    </w:p>
    <w:p w:rsidR="00071932" w:rsidRPr="00071932" w:rsidRDefault="00071932" w:rsidP="00071932">
      <w:pPr>
        <w:spacing w:after="0" w:line="240" w:lineRule="auto"/>
        <w:rPr>
          <w:rFonts w:ascii="Times-Roman" w:hAnsi="Times-Roman" w:cs="Times-Roman"/>
          <w:lang w:bidi="bn-IN"/>
        </w:rPr>
      </w:pPr>
    </w:p>
    <w:p w:rsidR="00071932" w:rsidRDefault="00071932" w:rsidP="009F35A4">
      <w:pPr>
        <w:spacing w:after="0" w:line="240" w:lineRule="auto"/>
        <w:ind w:left="720"/>
        <w:rPr>
          <w:rFonts w:ascii="Times-Roman" w:hAnsi="Times-Roman" w:cs="Times-Roman"/>
          <w:lang w:bidi="bn-IN"/>
        </w:rPr>
      </w:pPr>
    </w:p>
    <w:p w:rsidR="00071932" w:rsidRDefault="00071932" w:rsidP="009F35A4">
      <w:pPr>
        <w:spacing w:after="0" w:line="240" w:lineRule="auto"/>
        <w:ind w:left="720"/>
        <w:rPr>
          <w:rFonts w:ascii="Times-Roman" w:hAnsi="Times-Roman" w:cs="Times-Roman"/>
          <w:lang w:bidi="bn-IN"/>
        </w:rPr>
      </w:pPr>
    </w:p>
    <w:p w:rsidR="009F35A4" w:rsidRPr="00AC4FB9" w:rsidRDefault="00AC4FB9" w:rsidP="009F35A4">
      <w:pPr>
        <w:spacing w:after="0" w:line="240" w:lineRule="auto"/>
        <w:ind w:left="720"/>
        <w:rPr>
          <w:rFonts w:ascii="Times-Roman" w:hAnsi="Times-Roman" w:cs="Times-Roman"/>
          <w:lang w:bidi="bn-IN"/>
        </w:rPr>
      </w:pPr>
      <w:r>
        <w:rPr>
          <w:rFonts w:ascii="Times-Roman" w:hAnsi="Times-Roman" w:cs="Times-Roman"/>
          <w:lang w:bidi="bn-IN"/>
        </w:rPr>
        <w:t xml:space="preserve"> </w:t>
      </w:r>
    </w:p>
    <w:sectPr w:rsidR="009F35A4" w:rsidRPr="00AC4FB9" w:rsidSect="00883C4B">
      <w:headerReference w:type="default" r:id="rId8"/>
      <w:footerReference w:type="default" r:id="rId9"/>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rsidP="005866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Scheller College of Business (Saby Mitra) November 25</w:t>
    </w:r>
    <w:r w:rsidRPr="00891F81">
      <w:rPr>
        <w:rFonts w:asciiTheme="majorHAnsi" w:eastAsiaTheme="majorEastAsia" w:hAnsiTheme="majorHAnsi" w:cstheme="majorBidi"/>
        <w:vertAlign w:val="superscript"/>
      </w:rPr>
      <w:t>th</w:t>
    </w:r>
    <w:r>
      <w:rPr>
        <w:rFonts w:asciiTheme="majorHAnsi" w:eastAsiaTheme="majorEastAsia" w:hAnsiTheme="majorHAnsi" w:cstheme="majorBidi"/>
      </w:rPr>
      <w:t>,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F6AB0" w:rsidRPr="001F6AB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C4C90" w:rsidRPr="0058661A" w:rsidRDefault="003C4C90" w:rsidP="0058661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1">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2"/>
  </w:num>
  <w:num w:numId="2">
    <w:abstractNumId w:val="7"/>
  </w:num>
  <w:num w:numId="3">
    <w:abstractNumId w:val="12"/>
  </w:num>
  <w:num w:numId="4">
    <w:abstractNumId w:val="24"/>
  </w:num>
  <w:num w:numId="5">
    <w:abstractNumId w:val="17"/>
  </w:num>
  <w:num w:numId="6">
    <w:abstractNumId w:val="11"/>
  </w:num>
  <w:num w:numId="7">
    <w:abstractNumId w:val="8"/>
  </w:num>
  <w:num w:numId="8">
    <w:abstractNumId w:val="21"/>
  </w:num>
  <w:num w:numId="9">
    <w:abstractNumId w:val="0"/>
  </w:num>
  <w:num w:numId="10">
    <w:abstractNumId w:val="16"/>
  </w:num>
  <w:num w:numId="11">
    <w:abstractNumId w:val="20"/>
  </w:num>
  <w:num w:numId="12">
    <w:abstractNumId w:val="23"/>
  </w:num>
  <w:num w:numId="13">
    <w:abstractNumId w:val="25"/>
  </w:num>
  <w:num w:numId="14">
    <w:abstractNumId w:val="1"/>
  </w:num>
  <w:num w:numId="15">
    <w:abstractNumId w:val="9"/>
  </w:num>
  <w:num w:numId="16">
    <w:abstractNumId w:val="28"/>
  </w:num>
  <w:num w:numId="17">
    <w:abstractNumId w:val="27"/>
  </w:num>
  <w:num w:numId="18">
    <w:abstractNumId w:val="15"/>
  </w:num>
  <w:num w:numId="19">
    <w:abstractNumId w:val="10"/>
  </w:num>
  <w:num w:numId="20">
    <w:abstractNumId w:val="14"/>
  </w:num>
  <w:num w:numId="21">
    <w:abstractNumId w:val="13"/>
  </w:num>
  <w:num w:numId="22">
    <w:abstractNumId w:val="2"/>
  </w:num>
  <w:num w:numId="23">
    <w:abstractNumId w:val="3"/>
  </w:num>
  <w:num w:numId="24">
    <w:abstractNumId w:val="30"/>
  </w:num>
  <w:num w:numId="25">
    <w:abstractNumId w:val="4"/>
  </w:num>
  <w:num w:numId="26">
    <w:abstractNumId w:val="26"/>
  </w:num>
  <w:num w:numId="27">
    <w:abstractNumId w:val="31"/>
  </w:num>
  <w:num w:numId="28">
    <w:abstractNumId w:val="19"/>
  </w:num>
  <w:num w:numId="29">
    <w:abstractNumId w:val="6"/>
  </w:num>
  <w:num w:numId="30">
    <w:abstractNumId w:val="5"/>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BB"/>
    <w:rsid w:val="00000FA8"/>
    <w:rsid w:val="0002631E"/>
    <w:rsid w:val="0003034F"/>
    <w:rsid w:val="00032D54"/>
    <w:rsid w:val="00071932"/>
    <w:rsid w:val="000A64A8"/>
    <w:rsid w:val="000C2ABB"/>
    <w:rsid w:val="000D62EF"/>
    <w:rsid w:val="000E003A"/>
    <w:rsid w:val="000E207D"/>
    <w:rsid w:val="0010152B"/>
    <w:rsid w:val="00101A38"/>
    <w:rsid w:val="0012438F"/>
    <w:rsid w:val="00152E27"/>
    <w:rsid w:val="00167924"/>
    <w:rsid w:val="001704AC"/>
    <w:rsid w:val="00177276"/>
    <w:rsid w:val="00194B43"/>
    <w:rsid w:val="001B761F"/>
    <w:rsid w:val="001F6AB0"/>
    <w:rsid w:val="0020030B"/>
    <w:rsid w:val="002353F8"/>
    <w:rsid w:val="00235734"/>
    <w:rsid w:val="002401FA"/>
    <w:rsid w:val="0025035F"/>
    <w:rsid w:val="00252D29"/>
    <w:rsid w:val="00262149"/>
    <w:rsid w:val="0029515E"/>
    <w:rsid w:val="002B666E"/>
    <w:rsid w:val="002C6F30"/>
    <w:rsid w:val="002E23E2"/>
    <w:rsid w:val="002E6FF7"/>
    <w:rsid w:val="002F691F"/>
    <w:rsid w:val="0030171D"/>
    <w:rsid w:val="00304686"/>
    <w:rsid w:val="003141C4"/>
    <w:rsid w:val="0032463E"/>
    <w:rsid w:val="003262AC"/>
    <w:rsid w:val="00330F9A"/>
    <w:rsid w:val="0035024B"/>
    <w:rsid w:val="00352181"/>
    <w:rsid w:val="0036231A"/>
    <w:rsid w:val="003A153A"/>
    <w:rsid w:val="003C4C90"/>
    <w:rsid w:val="003F5249"/>
    <w:rsid w:val="003F6820"/>
    <w:rsid w:val="00421E7B"/>
    <w:rsid w:val="004233D9"/>
    <w:rsid w:val="004329EC"/>
    <w:rsid w:val="00437B35"/>
    <w:rsid w:val="00454773"/>
    <w:rsid w:val="00482610"/>
    <w:rsid w:val="00483BFC"/>
    <w:rsid w:val="00495129"/>
    <w:rsid w:val="004A3DD5"/>
    <w:rsid w:val="004C110D"/>
    <w:rsid w:val="004E2668"/>
    <w:rsid w:val="004F448B"/>
    <w:rsid w:val="004F66F7"/>
    <w:rsid w:val="00510E73"/>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767CE"/>
    <w:rsid w:val="007872C7"/>
    <w:rsid w:val="00790F0F"/>
    <w:rsid w:val="007D1E45"/>
    <w:rsid w:val="00812A5F"/>
    <w:rsid w:val="00840376"/>
    <w:rsid w:val="008476B8"/>
    <w:rsid w:val="008635A3"/>
    <w:rsid w:val="00867C15"/>
    <w:rsid w:val="00883C4B"/>
    <w:rsid w:val="00891F81"/>
    <w:rsid w:val="008F7F13"/>
    <w:rsid w:val="00900324"/>
    <w:rsid w:val="0092270F"/>
    <w:rsid w:val="009310E1"/>
    <w:rsid w:val="00947E30"/>
    <w:rsid w:val="00966630"/>
    <w:rsid w:val="00970A10"/>
    <w:rsid w:val="00974E34"/>
    <w:rsid w:val="009C0DD6"/>
    <w:rsid w:val="009C7F7D"/>
    <w:rsid w:val="009D0243"/>
    <w:rsid w:val="009E04EE"/>
    <w:rsid w:val="009E2590"/>
    <w:rsid w:val="009E3764"/>
    <w:rsid w:val="009E3C6F"/>
    <w:rsid w:val="009F1E68"/>
    <w:rsid w:val="009F35A4"/>
    <w:rsid w:val="00A45496"/>
    <w:rsid w:val="00A50B64"/>
    <w:rsid w:val="00A626D1"/>
    <w:rsid w:val="00A673E4"/>
    <w:rsid w:val="00A73F74"/>
    <w:rsid w:val="00AA3895"/>
    <w:rsid w:val="00AA7951"/>
    <w:rsid w:val="00AC4FB9"/>
    <w:rsid w:val="00AF67BC"/>
    <w:rsid w:val="00AF7F34"/>
    <w:rsid w:val="00B14F82"/>
    <w:rsid w:val="00B4589E"/>
    <w:rsid w:val="00B47F4A"/>
    <w:rsid w:val="00B52E03"/>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20083"/>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E54C2"/>
    <w:rsid w:val="00EF255E"/>
    <w:rsid w:val="00F05D92"/>
    <w:rsid w:val="00F1210D"/>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Patricia Ann Laros</cp:lastModifiedBy>
  <cp:revision>2</cp:revision>
  <cp:lastPrinted>2012-12-14T14:01:00Z</cp:lastPrinted>
  <dcterms:created xsi:type="dcterms:W3CDTF">2013-02-18T19:26:00Z</dcterms:created>
  <dcterms:modified xsi:type="dcterms:W3CDTF">2013-02-18T19:26:00Z</dcterms:modified>
</cp:coreProperties>
</file>