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4E14F" w14:textId="77777777" w:rsidR="008D607D" w:rsidRPr="008B4663" w:rsidRDefault="008D607D" w:rsidP="008D607D">
      <w:pPr>
        <w:pStyle w:val="author"/>
        <w:widowControl/>
        <w:spacing w:after="0"/>
        <w:contextualSpacing/>
        <w:jc w:val="left"/>
        <w:rPr>
          <w:b/>
          <w:sz w:val="22"/>
          <w:szCs w:val="22"/>
        </w:rPr>
      </w:pPr>
      <w:r w:rsidRPr="008B4663">
        <w:rPr>
          <w:b/>
          <w:sz w:val="22"/>
          <w:szCs w:val="22"/>
        </w:rPr>
        <w:t>Date</w:t>
      </w:r>
    </w:p>
    <w:p w14:paraId="2E365880" w14:textId="05654438" w:rsidR="00505DFA" w:rsidRPr="008B4663" w:rsidRDefault="008D607D" w:rsidP="008D607D">
      <w:pPr>
        <w:pStyle w:val="author"/>
        <w:widowControl/>
        <w:spacing w:after="0"/>
        <w:contextualSpacing/>
        <w:jc w:val="left"/>
        <w:rPr>
          <w:sz w:val="22"/>
          <w:szCs w:val="22"/>
        </w:rPr>
      </w:pPr>
      <w:r w:rsidRPr="008B4663">
        <w:rPr>
          <w:sz w:val="22"/>
          <w:szCs w:val="22"/>
        </w:rPr>
        <w:t>Fall 2014</w:t>
      </w:r>
    </w:p>
    <w:p w14:paraId="75EDF971" w14:textId="77777777" w:rsidR="00505DFA" w:rsidRPr="008B4663" w:rsidRDefault="00505DFA" w:rsidP="00505DFA">
      <w:pPr>
        <w:pStyle w:val="Heading2"/>
        <w:widowControl/>
        <w:spacing w:before="0" w:after="0"/>
        <w:contextualSpacing/>
        <w:rPr>
          <w:sz w:val="22"/>
          <w:szCs w:val="22"/>
        </w:rPr>
      </w:pPr>
    </w:p>
    <w:p w14:paraId="0E779042" w14:textId="77777777" w:rsidR="00BD7C5E" w:rsidRPr="008B4663" w:rsidRDefault="004F41FB" w:rsidP="00505DFA">
      <w:pPr>
        <w:pStyle w:val="Heading2"/>
        <w:widowControl/>
        <w:spacing w:before="0" w:after="0"/>
        <w:contextualSpacing/>
        <w:rPr>
          <w:sz w:val="22"/>
          <w:szCs w:val="22"/>
        </w:rPr>
      </w:pPr>
      <w:r w:rsidRPr="008B4663">
        <w:rPr>
          <w:sz w:val="22"/>
          <w:szCs w:val="22"/>
        </w:rPr>
        <w:t>Contact</w:t>
      </w:r>
    </w:p>
    <w:p w14:paraId="1BE5DF70" w14:textId="6F300D9E" w:rsidR="00BD7C5E" w:rsidRPr="008B4663" w:rsidRDefault="004F41FB" w:rsidP="008B4663">
      <w:pPr>
        <w:pStyle w:val="List"/>
        <w:tabs>
          <w:tab w:val="clear" w:pos="283"/>
        </w:tabs>
        <w:spacing w:after="0"/>
        <w:ind w:left="0" w:firstLine="0"/>
        <w:contextualSpacing/>
        <w:rPr>
          <w:sz w:val="22"/>
          <w:szCs w:val="22"/>
        </w:rPr>
      </w:pPr>
      <w:r w:rsidRPr="008B4663">
        <w:rPr>
          <w:sz w:val="22"/>
          <w:szCs w:val="22"/>
        </w:rPr>
        <w:t xml:space="preserve">Alexander Lerch </w:t>
      </w:r>
    </w:p>
    <w:p w14:paraId="5CB98CA6" w14:textId="2187699A" w:rsidR="00BD7C5E" w:rsidRPr="008B4663" w:rsidRDefault="004F41FB" w:rsidP="008B4663">
      <w:pPr>
        <w:pStyle w:val="List"/>
        <w:tabs>
          <w:tab w:val="clear" w:pos="283"/>
        </w:tabs>
        <w:spacing w:after="0"/>
        <w:ind w:left="0" w:firstLine="0"/>
        <w:contextualSpacing/>
        <w:rPr>
          <w:sz w:val="22"/>
          <w:szCs w:val="22"/>
        </w:rPr>
      </w:pPr>
      <w:r w:rsidRPr="008B4663">
        <w:rPr>
          <w:sz w:val="22"/>
          <w:szCs w:val="22"/>
        </w:rPr>
        <w:t xml:space="preserve">email: alexander.lerch@gatech.edu </w:t>
      </w:r>
    </w:p>
    <w:p w14:paraId="5555A8A6" w14:textId="62EAEE84" w:rsidR="00BD7C5E" w:rsidRPr="008B4663" w:rsidRDefault="004F41FB" w:rsidP="008B4663">
      <w:pPr>
        <w:pStyle w:val="List"/>
        <w:tabs>
          <w:tab w:val="clear" w:pos="283"/>
        </w:tabs>
        <w:spacing w:after="0"/>
        <w:ind w:left="0" w:firstLine="0"/>
        <w:contextualSpacing/>
        <w:rPr>
          <w:sz w:val="22"/>
          <w:szCs w:val="22"/>
        </w:rPr>
      </w:pPr>
      <w:r w:rsidRPr="008B4663">
        <w:rPr>
          <w:sz w:val="22"/>
          <w:szCs w:val="22"/>
        </w:rPr>
        <w:t xml:space="preserve">office: Couch Building — Room 205 </w:t>
      </w:r>
    </w:p>
    <w:p w14:paraId="5233DB2B" w14:textId="69CD3948" w:rsidR="00BD7C5E" w:rsidRPr="008B4663" w:rsidRDefault="004F41FB" w:rsidP="008B4663">
      <w:pPr>
        <w:pStyle w:val="List"/>
        <w:tabs>
          <w:tab w:val="clear" w:pos="283"/>
        </w:tabs>
        <w:spacing w:after="0"/>
        <w:ind w:left="0" w:firstLine="0"/>
        <w:contextualSpacing/>
        <w:rPr>
          <w:sz w:val="22"/>
          <w:szCs w:val="22"/>
        </w:rPr>
      </w:pPr>
      <w:r w:rsidRPr="008B4663">
        <w:rPr>
          <w:sz w:val="22"/>
          <w:szCs w:val="22"/>
        </w:rPr>
        <w:t xml:space="preserve">office hours: Mon 4:30–5:30pm and by appointment </w:t>
      </w:r>
    </w:p>
    <w:p w14:paraId="5FE99C0D" w14:textId="77777777" w:rsidR="00505DFA" w:rsidRPr="008B4663" w:rsidRDefault="00505DFA" w:rsidP="00505DFA">
      <w:pPr>
        <w:pStyle w:val="List"/>
        <w:spacing w:after="0"/>
        <w:ind w:left="600" w:firstLine="0"/>
        <w:contextualSpacing/>
        <w:rPr>
          <w:sz w:val="22"/>
          <w:szCs w:val="22"/>
        </w:rPr>
      </w:pPr>
    </w:p>
    <w:p w14:paraId="2A6BEBEC" w14:textId="513BC61D" w:rsidR="00BD7C5E" w:rsidRPr="008B4663" w:rsidRDefault="004F41FB" w:rsidP="00505DFA">
      <w:pPr>
        <w:pStyle w:val="Heading2"/>
        <w:widowControl/>
        <w:spacing w:before="0" w:after="0"/>
        <w:contextualSpacing/>
        <w:rPr>
          <w:sz w:val="22"/>
          <w:szCs w:val="22"/>
        </w:rPr>
      </w:pPr>
      <w:bookmarkStart w:id="0" w:name="BMsec_credits"/>
      <w:r w:rsidRPr="008B4663">
        <w:rPr>
          <w:sz w:val="22"/>
          <w:szCs w:val="22"/>
        </w:rPr>
        <w:t>1</w:t>
      </w:r>
      <w:bookmarkEnd w:id="0"/>
      <w:r w:rsidR="00505DFA" w:rsidRPr="008B4663">
        <w:rPr>
          <w:sz w:val="22"/>
          <w:szCs w:val="22"/>
        </w:rPr>
        <w:t xml:space="preserve">. </w:t>
      </w:r>
      <w:r w:rsidRPr="008B4663">
        <w:rPr>
          <w:sz w:val="22"/>
          <w:szCs w:val="22"/>
        </w:rPr>
        <w:t>Credits and Hours</w:t>
      </w:r>
    </w:p>
    <w:p w14:paraId="09467469" w14:textId="77777777" w:rsidR="00BD7C5E" w:rsidRPr="008B4663" w:rsidRDefault="004F41FB" w:rsidP="00505DFA">
      <w:pPr>
        <w:contextualSpacing/>
        <w:rPr>
          <w:sz w:val="22"/>
          <w:szCs w:val="22"/>
        </w:rPr>
      </w:pPr>
      <w:r w:rsidRPr="008B4663">
        <w:rPr>
          <w:sz w:val="22"/>
          <w:szCs w:val="22"/>
        </w:rPr>
        <w:t>3 credit hours</w:t>
      </w:r>
    </w:p>
    <w:p w14:paraId="6EEC920B" w14:textId="77777777" w:rsidR="00BD7C5E" w:rsidRPr="008B4663" w:rsidRDefault="004F41FB" w:rsidP="00505DFA">
      <w:pPr>
        <w:contextualSpacing/>
        <w:rPr>
          <w:sz w:val="22"/>
          <w:szCs w:val="22"/>
        </w:rPr>
      </w:pPr>
      <w:r w:rsidRPr="008B4663">
        <w:rPr>
          <w:sz w:val="22"/>
          <w:szCs w:val="22"/>
        </w:rPr>
        <w:t>Lecture: Mon and Wed, 3:05–4:25pm in Couch 102</w:t>
      </w:r>
    </w:p>
    <w:p w14:paraId="7D2C36B3" w14:textId="77777777" w:rsidR="00505DFA" w:rsidRPr="008B4663" w:rsidRDefault="00505DFA" w:rsidP="00505DFA">
      <w:pPr>
        <w:contextualSpacing/>
        <w:rPr>
          <w:sz w:val="22"/>
          <w:szCs w:val="22"/>
        </w:rPr>
      </w:pPr>
    </w:p>
    <w:p w14:paraId="04ABAF27" w14:textId="16F81BAB" w:rsidR="00BD7C5E" w:rsidRPr="008B4663" w:rsidRDefault="00505DFA" w:rsidP="00505DFA">
      <w:pPr>
        <w:pStyle w:val="Heading2"/>
        <w:widowControl/>
        <w:spacing w:before="0" w:after="0"/>
        <w:contextualSpacing/>
        <w:rPr>
          <w:sz w:val="22"/>
          <w:szCs w:val="22"/>
        </w:rPr>
      </w:pPr>
      <w:r w:rsidRPr="008B4663">
        <w:rPr>
          <w:sz w:val="22"/>
          <w:szCs w:val="22"/>
        </w:rPr>
        <w:t xml:space="preserve">2. </w:t>
      </w:r>
      <w:r w:rsidR="004F41FB" w:rsidRPr="008B4663">
        <w:rPr>
          <w:sz w:val="22"/>
          <w:szCs w:val="22"/>
        </w:rPr>
        <w:t>Course Description and Objectives</w:t>
      </w:r>
    </w:p>
    <w:p w14:paraId="496B2816" w14:textId="56C88A39" w:rsidR="00BD7C5E" w:rsidRPr="008B4663" w:rsidRDefault="004F41FB" w:rsidP="00505DFA">
      <w:pPr>
        <w:contextualSpacing/>
        <w:jc w:val="left"/>
        <w:rPr>
          <w:sz w:val="22"/>
          <w:szCs w:val="22"/>
        </w:rPr>
      </w:pPr>
      <w:r w:rsidRPr="008B4663">
        <w:rPr>
          <w:sz w:val="22"/>
          <w:szCs w:val="22"/>
        </w:rPr>
        <w:t xml:space="preserve">Introduction to the software-based analysis of digital music signals. This course covers the basic approaches for musical content analysis and teaches students to approach this class of problems and think algorithmically. Topics include pitch tracking, beat tracking, audio feature extraction, and genre classification. The classes focus is on the audio signal processing </w:t>
      </w:r>
      <w:r w:rsidR="008B4663">
        <w:rPr>
          <w:sz w:val="22"/>
          <w:szCs w:val="22"/>
        </w:rPr>
        <w:t>aspects</w:t>
      </w:r>
      <w:r w:rsidR="005B4DF8">
        <w:rPr>
          <w:sz w:val="22"/>
          <w:szCs w:val="22"/>
        </w:rPr>
        <w:t xml:space="preserve"> of Music Information R</w:t>
      </w:r>
      <w:bookmarkStart w:id="1" w:name="_GoBack"/>
      <w:bookmarkEnd w:id="1"/>
      <w:r w:rsidRPr="008B4663">
        <w:rPr>
          <w:sz w:val="22"/>
          <w:szCs w:val="22"/>
        </w:rPr>
        <w:t>etrieval</w:t>
      </w:r>
      <w:r w:rsidR="005B4DF8">
        <w:rPr>
          <w:sz w:val="22"/>
          <w:szCs w:val="22"/>
        </w:rPr>
        <w:t xml:space="preserve"> (MIR)</w:t>
      </w:r>
      <w:r w:rsidRPr="008B4663">
        <w:rPr>
          <w:sz w:val="22"/>
          <w:szCs w:val="22"/>
        </w:rPr>
        <w:t>.</w:t>
      </w:r>
    </w:p>
    <w:p w14:paraId="474A39E6" w14:textId="77777777" w:rsidR="00505DFA" w:rsidRDefault="00505DFA" w:rsidP="00505DFA">
      <w:pPr>
        <w:contextualSpacing/>
        <w:jc w:val="left"/>
        <w:rPr>
          <w:sz w:val="22"/>
          <w:szCs w:val="22"/>
        </w:rPr>
      </w:pPr>
    </w:p>
    <w:p w14:paraId="011B7E9D" w14:textId="04565535" w:rsidR="008B4663" w:rsidRDefault="008B4663" w:rsidP="00505DFA">
      <w:pPr>
        <w:contextualSpacing/>
        <w:jc w:val="left"/>
        <w:rPr>
          <w:b/>
          <w:sz w:val="22"/>
          <w:szCs w:val="22"/>
        </w:rPr>
      </w:pPr>
      <w:r w:rsidRPr="008B4663">
        <w:rPr>
          <w:b/>
          <w:sz w:val="22"/>
          <w:szCs w:val="22"/>
        </w:rPr>
        <w:t>2.1 Learning Outcomes</w:t>
      </w:r>
    </w:p>
    <w:p w14:paraId="10F61F45" w14:textId="766AA29A" w:rsidR="008B4663" w:rsidRDefault="008B4663" w:rsidP="00505DFA">
      <w:pPr>
        <w:contextualSpacing/>
        <w:jc w:val="left"/>
        <w:rPr>
          <w:sz w:val="22"/>
          <w:szCs w:val="22"/>
        </w:rPr>
      </w:pPr>
      <w:r>
        <w:rPr>
          <w:sz w:val="22"/>
          <w:szCs w:val="22"/>
        </w:rPr>
        <w:t>After successful</w:t>
      </w:r>
      <w:r w:rsidRPr="008B4663">
        <w:rPr>
          <w:sz w:val="22"/>
          <w:szCs w:val="22"/>
        </w:rPr>
        <w:t xml:space="preserve"> completion of this class</w:t>
      </w:r>
      <w:r>
        <w:rPr>
          <w:sz w:val="22"/>
          <w:szCs w:val="22"/>
        </w:rPr>
        <w:t>, the students will demonstrate:</w:t>
      </w:r>
    </w:p>
    <w:p w14:paraId="796A19BF" w14:textId="0BED07BA" w:rsidR="008B4663" w:rsidRDefault="008B4663" w:rsidP="008B4663">
      <w:pPr>
        <w:numPr>
          <w:ilvl w:val="0"/>
          <w:numId w:val="1"/>
        </w:numPr>
        <w:ind w:hanging="270"/>
        <w:contextualSpacing/>
        <w:jc w:val="left"/>
        <w:rPr>
          <w:sz w:val="22"/>
          <w:szCs w:val="22"/>
        </w:rPr>
      </w:pPr>
      <w:r>
        <w:rPr>
          <w:sz w:val="22"/>
          <w:szCs w:val="22"/>
        </w:rPr>
        <w:t>an understanding of typical analytic approaches for audio and music signals</w:t>
      </w:r>
    </w:p>
    <w:p w14:paraId="7D463060" w14:textId="34CE2A6B" w:rsidR="008B4663" w:rsidRDefault="008B4663" w:rsidP="008B4663">
      <w:pPr>
        <w:numPr>
          <w:ilvl w:val="0"/>
          <w:numId w:val="1"/>
        </w:numPr>
        <w:ind w:hanging="270"/>
        <w:contextualSpacing/>
        <w:jc w:val="left"/>
        <w:rPr>
          <w:sz w:val="22"/>
          <w:szCs w:val="22"/>
        </w:rPr>
      </w:pPr>
      <w:r>
        <w:rPr>
          <w:sz w:val="22"/>
          <w:szCs w:val="22"/>
        </w:rPr>
        <w:t>the ability to use this understanding to design MIR systems for music analysis, and</w:t>
      </w:r>
    </w:p>
    <w:p w14:paraId="71ED1B62" w14:textId="3FDF429B" w:rsidR="008B4663" w:rsidRPr="008B4663" w:rsidRDefault="008B4663" w:rsidP="008B4663">
      <w:pPr>
        <w:numPr>
          <w:ilvl w:val="0"/>
          <w:numId w:val="1"/>
        </w:numPr>
        <w:ind w:hanging="270"/>
        <w:contextualSpacing/>
        <w:jc w:val="left"/>
        <w:rPr>
          <w:sz w:val="22"/>
          <w:szCs w:val="22"/>
        </w:rPr>
      </w:pPr>
      <w:r>
        <w:rPr>
          <w:sz w:val="22"/>
          <w:szCs w:val="22"/>
        </w:rPr>
        <w:t>the aability to implement such designs in a programming language such as Matlab.</w:t>
      </w:r>
    </w:p>
    <w:p w14:paraId="7F0F81DE" w14:textId="77777777" w:rsidR="008B4663" w:rsidRPr="008B4663" w:rsidRDefault="008B4663" w:rsidP="00505DFA">
      <w:pPr>
        <w:contextualSpacing/>
        <w:jc w:val="left"/>
        <w:rPr>
          <w:sz w:val="22"/>
          <w:szCs w:val="22"/>
        </w:rPr>
      </w:pPr>
    </w:p>
    <w:p w14:paraId="2EEDA152" w14:textId="4F465000" w:rsidR="00BD7C5E" w:rsidRPr="008B4663" w:rsidRDefault="00505DFA" w:rsidP="00505DFA">
      <w:pPr>
        <w:pStyle w:val="Heading2"/>
        <w:widowControl/>
        <w:spacing w:before="0" w:after="0"/>
        <w:contextualSpacing/>
        <w:rPr>
          <w:sz w:val="22"/>
          <w:szCs w:val="22"/>
        </w:rPr>
      </w:pPr>
      <w:r w:rsidRPr="008B4663">
        <w:rPr>
          <w:sz w:val="22"/>
          <w:szCs w:val="22"/>
        </w:rPr>
        <w:t xml:space="preserve">3. </w:t>
      </w:r>
      <w:r w:rsidR="004F41FB" w:rsidRPr="008B4663">
        <w:rPr>
          <w:sz w:val="22"/>
          <w:szCs w:val="22"/>
        </w:rPr>
        <w:t>Prerequisites</w:t>
      </w:r>
    </w:p>
    <w:p w14:paraId="6D528BA5" w14:textId="5C4E42C2" w:rsidR="00BD7C5E" w:rsidRPr="008B4663" w:rsidRDefault="00F03DED" w:rsidP="00505DFA">
      <w:pPr>
        <w:contextualSpacing/>
        <w:jc w:val="left"/>
        <w:rPr>
          <w:sz w:val="22"/>
          <w:szCs w:val="22"/>
        </w:rPr>
      </w:pPr>
      <w:r w:rsidRPr="008B4663">
        <w:rPr>
          <w:sz w:val="22"/>
          <w:szCs w:val="22"/>
        </w:rPr>
        <w:t>Prerequisi</w:t>
      </w:r>
      <w:r w:rsidR="008B4663">
        <w:rPr>
          <w:sz w:val="22"/>
          <w:szCs w:val="22"/>
        </w:rPr>
        <w:t>te with concurrency is MUSI 2526</w:t>
      </w:r>
      <w:r w:rsidRPr="008B4663">
        <w:rPr>
          <w:sz w:val="22"/>
          <w:szCs w:val="22"/>
        </w:rPr>
        <w:t xml:space="preserve"> Introduction to Audio Technology II</w:t>
      </w:r>
      <w:r w:rsidR="004F41FB" w:rsidRPr="008B4663">
        <w:rPr>
          <w:sz w:val="22"/>
          <w:szCs w:val="22"/>
        </w:rPr>
        <w:t>. Prior coursework or experience in signal processing and machine learning and familiarity with Matlab will be helpful.</w:t>
      </w:r>
    </w:p>
    <w:p w14:paraId="5777DFA6" w14:textId="77777777" w:rsidR="00505DFA" w:rsidRPr="008B4663" w:rsidRDefault="00505DFA" w:rsidP="00505DFA">
      <w:pPr>
        <w:contextualSpacing/>
        <w:jc w:val="left"/>
        <w:rPr>
          <w:sz w:val="22"/>
          <w:szCs w:val="22"/>
        </w:rPr>
      </w:pPr>
    </w:p>
    <w:p w14:paraId="12C43660" w14:textId="1F9FA08E" w:rsidR="00BD7C5E" w:rsidRPr="008B4663" w:rsidRDefault="00505DFA" w:rsidP="00505DFA">
      <w:pPr>
        <w:pStyle w:val="Heading2"/>
        <w:widowControl/>
        <w:spacing w:before="0" w:after="0"/>
        <w:contextualSpacing/>
        <w:rPr>
          <w:sz w:val="22"/>
          <w:szCs w:val="22"/>
        </w:rPr>
      </w:pPr>
      <w:r w:rsidRPr="008B4663">
        <w:rPr>
          <w:sz w:val="22"/>
          <w:szCs w:val="22"/>
        </w:rPr>
        <w:t xml:space="preserve">4. </w:t>
      </w:r>
      <w:r w:rsidR="004F41FB" w:rsidRPr="008B4663">
        <w:rPr>
          <w:sz w:val="22"/>
          <w:szCs w:val="22"/>
        </w:rPr>
        <w:t>Procedures</w:t>
      </w:r>
    </w:p>
    <w:p w14:paraId="0C66B70D" w14:textId="4163F933" w:rsidR="00BD7C5E" w:rsidRPr="008B4663" w:rsidRDefault="004F41FB" w:rsidP="00505DFA">
      <w:pPr>
        <w:contextualSpacing/>
        <w:jc w:val="left"/>
        <w:rPr>
          <w:sz w:val="22"/>
          <w:szCs w:val="22"/>
        </w:rPr>
      </w:pPr>
      <w:r w:rsidRPr="008B4663">
        <w:rPr>
          <w:sz w:val="22"/>
          <w:szCs w:val="22"/>
        </w:rPr>
        <w:t>Class will meet two times weekly, see Sect. </w:t>
      </w:r>
      <w:r w:rsidR="00F03DED" w:rsidRPr="008B4663">
        <w:rPr>
          <w:sz w:val="22"/>
          <w:szCs w:val="22"/>
        </w:rPr>
        <w:fldChar w:fldCharType="begin"/>
      </w:r>
      <w:r w:rsidR="00F03DED" w:rsidRPr="008B4663">
        <w:rPr>
          <w:sz w:val="22"/>
          <w:szCs w:val="22"/>
        </w:rPr>
        <w:instrText xml:space="preserve">REF BMsec_credits \* MERGEFORMAT </w:instrText>
      </w:r>
      <w:r w:rsidR="00F03DED" w:rsidRPr="008B4663">
        <w:rPr>
          <w:sz w:val="22"/>
          <w:szCs w:val="22"/>
        </w:rPr>
        <w:fldChar w:fldCharType="separate"/>
      </w:r>
      <w:r w:rsidRPr="008B4663">
        <w:rPr>
          <w:sz w:val="22"/>
          <w:szCs w:val="22"/>
        </w:rPr>
        <w:t>1</w:t>
      </w:r>
      <w:r w:rsidR="00F03DED" w:rsidRPr="008B4663">
        <w:rPr>
          <w:sz w:val="22"/>
          <w:szCs w:val="22"/>
        </w:rPr>
        <w:fldChar w:fldCharType="end"/>
      </w:r>
      <w:r w:rsidRPr="008B4663">
        <w:rPr>
          <w:sz w:val="22"/>
          <w:szCs w:val="22"/>
        </w:rPr>
        <w:t xml:space="preserve">. Attendance is expected but not factored into your grade. </w:t>
      </w:r>
    </w:p>
    <w:p w14:paraId="49DF2939" w14:textId="77777777" w:rsidR="00505DFA" w:rsidRPr="008B4663" w:rsidRDefault="00505DFA" w:rsidP="00505DFA">
      <w:pPr>
        <w:pStyle w:val="Heading2"/>
        <w:widowControl/>
        <w:spacing w:before="0" w:after="0"/>
        <w:contextualSpacing/>
        <w:rPr>
          <w:sz w:val="22"/>
          <w:szCs w:val="22"/>
        </w:rPr>
      </w:pPr>
    </w:p>
    <w:p w14:paraId="5B892DB6" w14:textId="77E7C9C5" w:rsidR="00BD7C5E" w:rsidRPr="008B4663" w:rsidRDefault="00505DFA" w:rsidP="00505DFA">
      <w:pPr>
        <w:pStyle w:val="Heading2"/>
        <w:widowControl/>
        <w:spacing w:before="0" w:after="0"/>
        <w:contextualSpacing/>
        <w:rPr>
          <w:sz w:val="22"/>
          <w:szCs w:val="22"/>
        </w:rPr>
      </w:pPr>
      <w:r w:rsidRPr="008B4663">
        <w:rPr>
          <w:sz w:val="22"/>
          <w:szCs w:val="22"/>
        </w:rPr>
        <w:t xml:space="preserve">5. </w:t>
      </w:r>
      <w:r w:rsidR="004F41FB" w:rsidRPr="008B4663">
        <w:rPr>
          <w:sz w:val="22"/>
          <w:szCs w:val="22"/>
        </w:rPr>
        <w:t>Course Materials</w:t>
      </w:r>
    </w:p>
    <w:p w14:paraId="38AB7D9A" w14:textId="012A0802" w:rsidR="00BD7C5E" w:rsidRPr="008B4663" w:rsidRDefault="004F41FB" w:rsidP="00505DFA">
      <w:pPr>
        <w:pStyle w:val="Heading3"/>
        <w:widowControl/>
        <w:spacing w:before="0" w:after="0"/>
        <w:contextualSpacing/>
        <w:rPr>
          <w:sz w:val="22"/>
          <w:szCs w:val="22"/>
        </w:rPr>
      </w:pPr>
      <w:r w:rsidRPr="008B4663">
        <w:rPr>
          <w:sz w:val="22"/>
          <w:szCs w:val="22"/>
        </w:rPr>
        <w:t>5.1</w:t>
      </w:r>
      <w:r w:rsidR="00505DFA" w:rsidRPr="008B4663">
        <w:rPr>
          <w:sz w:val="22"/>
          <w:szCs w:val="22"/>
        </w:rPr>
        <w:t xml:space="preserve">.  </w:t>
      </w:r>
      <w:r w:rsidRPr="008B4663">
        <w:rPr>
          <w:sz w:val="22"/>
          <w:szCs w:val="22"/>
        </w:rPr>
        <w:t>Text Book</w:t>
      </w:r>
    </w:p>
    <w:p w14:paraId="25FE58A9" w14:textId="77777777" w:rsidR="00BD7C5E" w:rsidRPr="008B4663" w:rsidRDefault="004F41FB" w:rsidP="00505DFA">
      <w:pPr>
        <w:contextualSpacing/>
        <w:rPr>
          <w:sz w:val="22"/>
          <w:szCs w:val="22"/>
        </w:rPr>
      </w:pPr>
      <w:r w:rsidRPr="008B4663">
        <w:rPr>
          <w:sz w:val="22"/>
          <w:szCs w:val="22"/>
        </w:rPr>
        <w:t xml:space="preserve">The class will be based on the following text book: </w:t>
      </w:r>
    </w:p>
    <w:p w14:paraId="299C0B76" w14:textId="48766762" w:rsidR="00BD7C5E" w:rsidRPr="008B4663" w:rsidRDefault="004F41FB" w:rsidP="00505DFA">
      <w:pPr>
        <w:ind w:left="512" w:right="512"/>
        <w:contextualSpacing/>
        <w:rPr>
          <w:sz w:val="22"/>
          <w:szCs w:val="22"/>
        </w:rPr>
      </w:pPr>
      <w:r w:rsidRPr="008B4663">
        <w:rPr>
          <w:sz w:val="22"/>
          <w:szCs w:val="22"/>
        </w:rPr>
        <w:t xml:space="preserve">Alexander Lerch (2012), </w:t>
      </w:r>
      <w:r w:rsidRPr="008B4663">
        <w:rPr>
          <w:i/>
          <w:iCs/>
          <w:sz w:val="22"/>
          <w:szCs w:val="22"/>
        </w:rPr>
        <w:t>An Introduction to Audio Content Analysis: Applications in Signal Processing and Music Informatics</w:t>
      </w:r>
      <w:r w:rsidR="00505DFA" w:rsidRPr="008B4663">
        <w:rPr>
          <w:sz w:val="22"/>
          <w:szCs w:val="22"/>
        </w:rPr>
        <w:t>, Jon Wiley &amp; Sons, Hoboken.</w:t>
      </w:r>
    </w:p>
    <w:p w14:paraId="62706CF4" w14:textId="77777777" w:rsidR="00BD7C5E" w:rsidRPr="008B4663" w:rsidRDefault="004F41FB" w:rsidP="00505DFA">
      <w:pPr>
        <w:contextualSpacing/>
        <w:rPr>
          <w:sz w:val="22"/>
          <w:szCs w:val="22"/>
        </w:rPr>
      </w:pPr>
      <w:r w:rsidRPr="008B4663">
        <w:rPr>
          <w:sz w:val="22"/>
          <w:szCs w:val="22"/>
        </w:rPr>
        <w:t>It is available electronically here (access to this site may be restricted from off-campus):</w:t>
      </w:r>
    </w:p>
    <w:p w14:paraId="0E10CA99" w14:textId="77777777" w:rsidR="00BD7C5E" w:rsidRPr="008B4663" w:rsidRDefault="004F41FB" w:rsidP="00505DFA">
      <w:pPr>
        <w:contextualSpacing/>
        <w:rPr>
          <w:sz w:val="22"/>
          <w:szCs w:val="22"/>
        </w:rPr>
      </w:pPr>
      <w:r w:rsidRPr="008B4663">
        <w:rPr>
          <w:sz w:val="22"/>
          <w:szCs w:val="22"/>
        </w:rPr>
        <w:t>ieeexplore.ieee.org/servlet/opac?bknumber=6266785</w:t>
      </w:r>
    </w:p>
    <w:p w14:paraId="355083E0" w14:textId="77777777" w:rsidR="00505DFA" w:rsidRPr="008B4663" w:rsidRDefault="00505DFA" w:rsidP="00505DFA">
      <w:pPr>
        <w:contextualSpacing/>
        <w:rPr>
          <w:sz w:val="22"/>
          <w:szCs w:val="22"/>
        </w:rPr>
      </w:pPr>
    </w:p>
    <w:p w14:paraId="35391005" w14:textId="77777777" w:rsidR="00BD7C5E" w:rsidRPr="008B4663" w:rsidRDefault="004F41FB" w:rsidP="00505DFA">
      <w:pPr>
        <w:pStyle w:val="Heading3"/>
        <w:widowControl/>
        <w:spacing w:before="0" w:after="0"/>
        <w:contextualSpacing/>
        <w:rPr>
          <w:sz w:val="22"/>
          <w:szCs w:val="22"/>
        </w:rPr>
      </w:pPr>
      <w:r w:rsidRPr="008B4663">
        <w:rPr>
          <w:sz w:val="22"/>
          <w:szCs w:val="22"/>
        </w:rPr>
        <w:t>5.2  Recommended Reading</w:t>
      </w:r>
    </w:p>
    <w:p w14:paraId="692871BF" w14:textId="69977544" w:rsidR="00BD7C5E" w:rsidRPr="008B4663" w:rsidRDefault="004F41FB"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 xml:space="preserve">Li, T., Ogihara, M. and Tzanetakis, G. (Eds.) (2012), </w:t>
      </w:r>
      <w:r w:rsidRPr="008B4663">
        <w:rPr>
          <w:i/>
          <w:iCs/>
          <w:sz w:val="22"/>
          <w:szCs w:val="22"/>
        </w:rPr>
        <w:t>Music Data Mining</w:t>
      </w:r>
      <w:r w:rsidRPr="008B4663">
        <w:rPr>
          <w:sz w:val="22"/>
          <w:szCs w:val="22"/>
        </w:rPr>
        <w:t>. CRC Press</w:t>
      </w:r>
      <w:r w:rsidR="00505DFA" w:rsidRPr="008B4663">
        <w:rPr>
          <w:sz w:val="22"/>
          <w:szCs w:val="22"/>
        </w:rPr>
        <w:t>.</w:t>
      </w:r>
      <w:r w:rsidRPr="008B4663">
        <w:rPr>
          <w:sz w:val="22"/>
          <w:szCs w:val="22"/>
        </w:rPr>
        <w:t xml:space="preserve"> </w:t>
      </w:r>
    </w:p>
    <w:p w14:paraId="4FA095BC" w14:textId="727AA191" w:rsidR="00BD7C5E" w:rsidRPr="008B4663" w:rsidRDefault="004F41FB"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 xml:space="preserve">Klapuri, A. and Davy, M. (Eds.) (2006), </w:t>
      </w:r>
      <w:r w:rsidRPr="008B4663">
        <w:rPr>
          <w:i/>
          <w:iCs/>
          <w:sz w:val="22"/>
          <w:szCs w:val="22"/>
        </w:rPr>
        <w:t>Signal Processing Methods for Music Transcription</w:t>
      </w:r>
      <w:r w:rsidRPr="008B4663">
        <w:rPr>
          <w:sz w:val="22"/>
          <w:szCs w:val="22"/>
        </w:rPr>
        <w:t>. Springer</w:t>
      </w:r>
      <w:r w:rsidR="00505DFA" w:rsidRPr="008B4663">
        <w:rPr>
          <w:sz w:val="22"/>
          <w:szCs w:val="22"/>
        </w:rPr>
        <w:t>.</w:t>
      </w:r>
      <w:r w:rsidRPr="008B4663">
        <w:rPr>
          <w:sz w:val="22"/>
          <w:szCs w:val="22"/>
        </w:rPr>
        <w:t xml:space="preserve"> </w:t>
      </w:r>
    </w:p>
    <w:p w14:paraId="5E9D35F8" w14:textId="65953F25" w:rsidR="00BD7C5E" w:rsidRPr="008B4663" w:rsidRDefault="004F41FB"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 xml:space="preserve">Mueller, M. (2007), </w:t>
      </w:r>
      <w:r w:rsidRPr="008B4663">
        <w:rPr>
          <w:i/>
          <w:iCs/>
          <w:sz w:val="22"/>
          <w:szCs w:val="22"/>
        </w:rPr>
        <w:t>Information Retrieval for Music and Motion</w:t>
      </w:r>
      <w:r w:rsidRPr="008B4663">
        <w:rPr>
          <w:sz w:val="22"/>
          <w:szCs w:val="22"/>
        </w:rPr>
        <w:t>. Springer</w:t>
      </w:r>
      <w:r w:rsidR="00505DFA" w:rsidRPr="008B4663">
        <w:rPr>
          <w:sz w:val="22"/>
          <w:szCs w:val="22"/>
        </w:rPr>
        <w:t>.</w:t>
      </w:r>
    </w:p>
    <w:p w14:paraId="7C7D2F96" w14:textId="77777777" w:rsidR="00505DFA" w:rsidRPr="008B4663" w:rsidRDefault="00505DFA" w:rsidP="00505DFA">
      <w:pPr>
        <w:pStyle w:val="List"/>
        <w:spacing w:after="0"/>
        <w:ind w:left="720" w:hanging="180"/>
        <w:contextualSpacing/>
        <w:rPr>
          <w:sz w:val="22"/>
          <w:szCs w:val="22"/>
        </w:rPr>
      </w:pPr>
    </w:p>
    <w:p w14:paraId="502C61C8" w14:textId="77777777" w:rsidR="00BD7C5E" w:rsidRPr="008B4663" w:rsidRDefault="004F41FB" w:rsidP="00505DFA">
      <w:pPr>
        <w:pStyle w:val="Heading3"/>
        <w:widowControl/>
        <w:spacing w:before="0" w:after="0"/>
        <w:contextualSpacing/>
        <w:rPr>
          <w:sz w:val="22"/>
          <w:szCs w:val="22"/>
        </w:rPr>
      </w:pPr>
      <w:r w:rsidRPr="008B4663">
        <w:rPr>
          <w:sz w:val="22"/>
          <w:szCs w:val="22"/>
        </w:rPr>
        <w:t>5.3  Software</w:t>
      </w:r>
    </w:p>
    <w:p w14:paraId="51B004B4" w14:textId="77777777" w:rsidR="00BD7C5E" w:rsidRPr="008B4663" w:rsidRDefault="004F41FB" w:rsidP="00505DFA">
      <w:pPr>
        <w:contextualSpacing/>
        <w:jc w:val="left"/>
        <w:rPr>
          <w:sz w:val="22"/>
          <w:szCs w:val="22"/>
        </w:rPr>
      </w:pPr>
      <w:r w:rsidRPr="008B4663">
        <w:rPr>
          <w:sz w:val="22"/>
          <w:szCs w:val="22"/>
        </w:rPr>
        <w:t>The assignments and project work will be done in Matlab. Note the following license information:</w:t>
      </w:r>
    </w:p>
    <w:p w14:paraId="77A6EA55" w14:textId="27393271" w:rsidR="00BD7C5E" w:rsidRPr="008B4663" w:rsidRDefault="005B4DF8" w:rsidP="00505DFA">
      <w:pPr>
        <w:contextualSpacing/>
        <w:jc w:val="left"/>
        <w:rPr>
          <w:sz w:val="22"/>
          <w:szCs w:val="22"/>
        </w:rPr>
      </w:pPr>
      <w:hyperlink r:id="rId8" w:history="1">
        <w:r w:rsidR="00505DFA" w:rsidRPr="008B4663">
          <w:rPr>
            <w:rStyle w:val="Hyperlink"/>
            <w:sz w:val="22"/>
            <w:szCs w:val="22"/>
          </w:rPr>
          <w:t>www.matlab.gatech.edu</w:t>
        </w:r>
      </w:hyperlink>
      <w:r w:rsidR="00505DFA" w:rsidRPr="008B4663">
        <w:rPr>
          <w:sz w:val="22"/>
          <w:szCs w:val="22"/>
        </w:rPr>
        <w:t xml:space="preserve">. </w:t>
      </w:r>
      <w:r w:rsidR="004F41FB" w:rsidRPr="008B4663">
        <w:rPr>
          <w:sz w:val="22"/>
          <w:szCs w:val="22"/>
        </w:rPr>
        <w:t>Other tools and programming languages can be used if approved by the instructor.</w:t>
      </w:r>
    </w:p>
    <w:p w14:paraId="5850DAE9" w14:textId="77777777" w:rsidR="00505DFA" w:rsidRPr="008B4663" w:rsidRDefault="00505DFA" w:rsidP="00505DFA">
      <w:pPr>
        <w:contextualSpacing/>
        <w:rPr>
          <w:sz w:val="22"/>
          <w:szCs w:val="22"/>
        </w:rPr>
      </w:pPr>
    </w:p>
    <w:p w14:paraId="5978A3E2" w14:textId="69E8B5DF" w:rsidR="00BD7C5E" w:rsidRPr="008B4663" w:rsidRDefault="00505DFA" w:rsidP="00505DFA">
      <w:pPr>
        <w:pStyle w:val="Heading2"/>
        <w:widowControl/>
        <w:spacing w:before="0" w:after="0"/>
        <w:contextualSpacing/>
        <w:rPr>
          <w:sz w:val="22"/>
          <w:szCs w:val="22"/>
        </w:rPr>
      </w:pPr>
      <w:r w:rsidRPr="008B4663">
        <w:rPr>
          <w:sz w:val="22"/>
          <w:szCs w:val="22"/>
        </w:rPr>
        <w:t xml:space="preserve">6. </w:t>
      </w:r>
      <w:r w:rsidR="004F41FB" w:rsidRPr="008B4663">
        <w:rPr>
          <w:sz w:val="22"/>
          <w:szCs w:val="22"/>
        </w:rPr>
        <w:t>Undergraduate vs. Graduate Students</w:t>
      </w:r>
    </w:p>
    <w:p w14:paraId="0433E940" w14:textId="167B5E4C" w:rsidR="00BD7C5E" w:rsidRPr="008B4663" w:rsidRDefault="004F41FB" w:rsidP="00505DFA">
      <w:pPr>
        <w:contextualSpacing/>
        <w:jc w:val="left"/>
        <w:rPr>
          <w:sz w:val="22"/>
          <w:szCs w:val="22"/>
        </w:rPr>
      </w:pPr>
      <w:r w:rsidRPr="008B4663">
        <w:rPr>
          <w:sz w:val="22"/>
          <w:szCs w:val="22"/>
        </w:rPr>
        <w:t>Both undergraduate and graduate students will be attending this class. In addition to having the same workload as undergraduate students, grad</w:t>
      </w:r>
      <w:r w:rsidR="00505DFA" w:rsidRPr="008B4663">
        <w:rPr>
          <w:sz w:val="22"/>
          <w:szCs w:val="22"/>
        </w:rPr>
        <w:t>uate students will:</w:t>
      </w:r>
    </w:p>
    <w:p w14:paraId="5687EF0D" w14:textId="4835D1B1"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S</w:t>
      </w:r>
      <w:r w:rsidR="004F41FB" w:rsidRPr="008B4663">
        <w:rPr>
          <w:sz w:val="22"/>
          <w:szCs w:val="22"/>
        </w:rPr>
        <w:t xml:space="preserve">ubmit a final paper, and </w:t>
      </w:r>
    </w:p>
    <w:p w14:paraId="37EAA568" w14:textId="302DAD39"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R</w:t>
      </w:r>
      <w:r w:rsidR="004F41FB" w:rsidRPr="008B4663">
        <w:rPr>
          <w:sz w:val="22"/>
          <w:szCs w:val="22"/>
        </w:rPr>
        <w:t xml:space="preserve">eceive an additional question on each assignment. </w:t>
      </w:r>
    </w:p>
    <w:p w14:paraId="4587672D" w14:textId="77777777" w:rsidR="00505DFA" w:rsidRPr="008B4663" w:rsidRDefault="00505DFA" w:rsidP="00505DFA">
      <w:pPr>
        <w:pStyle w:val="List"/>
        <w:spacing w:after="0"/>
        <w:ind w:left="720" w:hanging="180"/>
        <w:contextualSpacing/>
        <w:rPr>
          <w:sz w:val="22"/>
          <w:szCs w:val="22"/>
        </w:rPr>
      </w:pPr>
    </w:p>
    <w:p w14:paraId="3FD85EE6" w14:textId="730BAA81" w:rsidR="00BD7C5E" w:rsidRPr="008B4663" w:rsidRDefault="00505DFA" w:rsidP="00505DFA">
      <w:pPr>
        <w:pStyle w:val="Heading2"/>
        <w:widowControl/>
        <w:spacing w:before="0" w:after="0"/>
        <w:contextualSpacing/>
        <w:rPr>
          <w:sz w:val="22"/>
          <w:szCs w:val="22"/>
        </w:rPr>
      </w:pPr>
      <w:r w:rsidRPr="008B4663">
        <w:rPr>
          <w:sz w:val="22"/>
          <w:szCs w:val="22"/>
        </w:rPr>
        <w:t xml:space="preserve">7. </w:t>
      </w:r>
      <w:r w:rsidR="004F41FB" w:rsidRPr="008B4663">
        <w:rPr>
          <w:sz w:val="22"/>
          <w:szCs w:val="22"/>
        </w:rPr>
        <w:t>Method of Evaluation</w:t>
      </w:r>
    </w:p>
    <w:p w14:paraId="6ABD6868" w14:textId="77777777" w:rsidR="00BD7C5E" w:rsidRPr="008B4663" w:rsidRDefault="004F41FB" w:rsidP="00505DFA">
      <w:pPr>
        <w:contextualSpacing/>
        <w:jc w:val="left"/>
        <w:rPr>
          <w:sz w:val="22"/>
          <w:szCs w:val="22"/>
        </w:rPr>
      </w:pPr>
      <w:r w:rsidRPr="008B4663">
        <w:rPr>
          <w:sz w:val="22"/>
          <w:szCs w:val="22"/>
        </w:rPr>
        <w:t xml:space="preserve">The final project is a team effort. Group size will be two or three students. The grades for paper and final presentations will be per group. The assignments and tests will be done and graded individually. The overall grade consists of: </w:t>
      </w:r>
    </w:p>
    <w:p w14:paraId="6CBE2B4E" w14:textId="77777777" w:rsidR="00505DFA" w:rsidRPr="008B4663" w:rsidRDefault="00505DFA" w:rsidP="00505DFA">
      <w:pPr>
        <w:contextualSpacing/>
        <w:jc w:val="left"/>
        <w:rPr>
          <w:sz w:val="22"/>
          <w:szCs w:val="22"/>
        </w:rPr>
      </w:pPr>
    </w:p>
    <w:p w14:paraId="7F5B493A" w14:textId="335BE282" w:rsidR="00BD7C5E" w:rsidRPr="008B4663" w:rsidRDefault="00505DFA" w:rsidP="008B4663">
      <w:pPr>
        <w:pStyle w:val="List"/>
        <w:tabs>
          <w:tab w:val="clear" w:pos="283"/>
          <w:tab w:val="right" w:pos="3150"/>
        </w:tabs>
        <w:spacing w:after="0"/>
        <w:ind w:left="720" w:hanging="270"/>
        <w:contextualSpacing/>
        <w:rPr>
          <w:sz w:val="22"/>
          <w:szCs w:val="22"/>
        </w:rPr>
      </w:pPr>
      <w:r w:rsidRPr="008B4663">
        <w:rPr>
          <w:sz w:val="22"/>
          <w:szCs w:val="22"/>
        </w:rPr>
        <w:t>•</w:t>
      </w:r>
      <w:r w:rsidRPr="008B4663">
        <w:rPr>
          <w:sz w:val="22"/>
          <w:szCs w:val="22"/>
        </w:rPr>
        <w:tab/>
        <w:t>A</w:t>
      </w:r>
      <w:r w:rsidR="004F41FB" w:rsidRPr="008B4663">
        <w:rPr>
          <w:sz w:val="22"/>
          <w:szCs w:val="22"/>
        </w:rPr>
        <w:t xml:space="preserve">ssignments: </w:t>
      </w:r>
      <w:r w:rsidR="008B4663">
        <w:rPr>
          <w:sz w:val="22"/>
          <w:szCs w:val="22"/>
        </w:rPr>
        <w:tab/>
      </w:r>
      <w:r w:rsidR="004F41FB" w:rsidRPr="008B4663">
        <w:rPr>
          <w:sz w:val="22"/>
          <w:szCs w:val="22"/>
        </w:rPr>
        <w:t xml:space="preserve">20% </w:t>
      </w:r>
    </w:p>
    <w:p w14:paraId="6C15220A" w14:textId="670D6BEB" w:rsidR="00BD7C5E" w:rsidRPr="008B4663" w:rsidRDefault="00505DFA" w:rsidP="008B4663">
      <w:pPr>
        <w:pStyle w:val="List"/>
        <w:tabs>
          <w:tab w:val="clear" w:pos="283"/>
          <w:tab w:val="right" w:pos="3150"/>
        </w:tabs>
        <w:spacing w:after="0"/>
        <w:ind w:left="720" w:hanging="270"/>
        <w:contextualSpacing/>
        <w:rPr>
          <w:sz w:val="22"/>
          <w:szCs w:val="22"/>
        </w:rPr>
      </w:pPr>
      <w:r w:rsidRPr="008B4663">
        <w:rPr>
          <w:sz w:val="22"/>
          <w:szCs w:val="22"/>
        </w:rPr>
        <w:t>•</w:t>
      </w:r>
      <w:r w:rsidRPr="008B4663">
        <w:rPr>
          <w:sz w:val="22"/>
          <w:szCs w:val="22"/>
        </w:rPr>
        <w:tab/>
        <w:t>Quizzes and E</w:t>
      </w:r>
      <w:r w:rsidR="004F41FB" w:rsidRPr="008B4663">
        <w:rPr>
          <w:sz w:val="22"/>
          <w:szCs w:val="22"/>
        </w:rPr>
        <w:t xml:space="preserve">xams: </w:t>
      </w:r>
      <w:r w:rsidR="008B4663">
        <w:rPr>
          <w:sz w:val="22"/>
          <w:szCs w:val="22"/>
        </w:rPr>
        <w:tab/>
      </w:r>
      <w:r w:rsidR="004F41FB" w:rsidRPr="008B4663">
        <w:rPr>
          <w:sz w:val="22"/>
          <w:szCs w:val="22"/>
        </w:rPr>
        <w:t xml:space="preserve">30% </w:t>
      </w:r>
    </w:p>
    <w:p w14:paraId="01C7D019" w14:textId="08F1F648" w:rsidR="00BD7C5E" w:rsidRPr="008B4663" w:rsidRDefault="00505DFA" w:rsidP="008B4663">
      <w:pPr>
        <w:pStyle w:val="List"/>
        <w:tabs>
          <w:tab w:val="clear" w:pos="283"/>
          <w:tab w:val="right" w:pos="3150"/>
        </w:tabs>
        <w:spacing w:after="0"/>
        <w:ind w:left="720" w:hanging="270"/>
        <w:contextualSpacing/>
        <w:rPr>
          <w:sz w:val="22"/>
          <w:szCs w:val="22"/>
        </w:rPr>
      </w:pPr>
      <w:r w:rsidRPr="008B4663">
        <w:rPr>
          <w:sz w:val="22"/>
          <w:szCs w:val="22"/>
        </w:rPr>
        <w:t>•</w:t>
      </w:r>
      <w:r w:rsidRPr="008B4663">
        <w:rPr>
          <w:sz w:val="22"/>
          <w:szCs w:val="22"/>
        </w:rPr>
        <w:tab/>
        <w:t>P</w:t>
      </w:r>
      <w:r w:rsidR="004F41FB" w:rsidRPr="008B4663">
        <w:rPr>
          <w:sz w:val="22"/>
          <w:szCs w:val="22"/>
        </w:rPr>
        <w:t xml:space="preserve">resentations: </w:t>
      </w:r>
      <w:r w:rsidR="008B4663">
        <w:rPr>
          <w:sz w:val="22"/>
          <w:szCs w:val="22"/>
        </w:rPr>
        <w:tab/>
      </w:r>
      <w:r w:rsidR="004F41FB" w:rsidRPr="008B4663">
        <w:rPr>
          <w:sz w:val="22"/>
          <w:szCs w:val="22"/>
        </w:rPr>
        <w:t xml:space="preserve">15% </w:t>
      </w:r>
    </w:p>
    <w:p w14:paraId="6987094D" w14:textId="4581EED0" w:rsidR="00BD7C5E" w:rsidRPr="008B4663" w:rsidRDefault="00505DFA" w:rsidP="008B4663">
      <w:pPr>
        <w:pStyle w:val="List"/>
        <w:tabs>
          <w:tab w:val="clear" w:pos="283"/>
          <w:tab w:val="right" w:pos="3150"/>
        </w:tabs>
        <w:spacing w:after="0"/>
        <w:ind w:left="720" w:hanging="270"/>
        <w:contextualSpacing/>
        <w:rPr>
          <w:sz w:val="22"/>
          <w:szCs w:val="22"/>
        </w:rPr>
      </w:pPr>
      <w:r w:rsidRPr="008B4663">
        <w:rPr>
          <w:sz w:val="22"/>
          <w:szCs w:val="22"/>
        </w:rPr>
        <w:t>•</w:t>
      </w:r>
      <w:r w:rsidRPr="008B4663">
        <w:rPr>
          <w:sz w:val="22"/>
          <w:szCs w:val="22"/>
        </w:rPr>
        <w:tab/>
        <w:t>Term P</w:t>
      </w:r>
      <w:r w:rsidR="004F41FB" w:rsidRPr="008B4663">
        <w:rPr>
          <w:sz w:val="22"/>
          <w:szCs w:val="22"/>
        </w:rPr>
        <w:t xml:space="preserve">roject: </w:t>
      </w:r>
      <w:r w:rsidR="008B4663">
        <w:rPr>
          <w:sz w:val="22"/>
          <w:szCs w:val="22"/>
        </w:rPr>
        <w:tab/>
      </w:r>
      <w:r w:rsidR="004F41FB" w:rsidRPr="008B4663">
        <w:rPr>
          <w:sz w:val="22"/>
          <w:szCs w:val="22"/>
        </w:rPr>
        <w:t xml:space="preserve">35% </w:t>
      </w:r>
    </w:p>
    <w:p w14:paraId="768DFE63" w14:textId="77777777" w:rsidR="00505DFA" w:rsidRPr="008B4663" w:rsidRDefault="00505DFA" w:rsidP="00505DFA">
      <w:pPr>
        <w:contextualSpacing/>
        <w:rPr>
          <w:sz w:val="22"/>
          <w:szCs w:val="22"/>
        </w:rPr>
      </w:pPr>
    </w:p>
    <w:p w14:paraId="7C7CADFB" w14:textId="77777777" w:rsidR="00BD7C5E" w:rsidRPr="008B4663" w:rsidRDefault="004F41FB" w:rsidP="00505DFA">
      <w:pPr>
        <w:contextualSpacing/>
        <w:jc w:val="left"/>
        <w:rPr>
          <w:sz w:val="22"/>
          <w:szCs w:val="22"/>
        </w:rPr>
      </w:pPr>
      <w:r w:rsidRPr="008B4663">
        <w:rPr>
          <w:sz w:val="22"/>
          <w:szCs w:val="22"/>
        </w:rPr>
        <w:t xml:space="preserve">All assignments, papers, presentations and tests will be graded by points. The final grade for the course will be determined by dividing the total points earned by the number of points possible for each of the categories listed above. These numbers will be converted into a grade according to the following scale: </w:t>
      </w:r>
    </w:p>
    <w:p w14:paraId="56904B6B" w14:textId="77777777" w:rsidR="00505DFA" w:rsidRPr="008B4663" w:rsidRDefault="00505DFA" w:rsidP="00505DFA">
      <w:pPr>
        <w:contextualSpacing/>
        <w:rPr>
          <w:sz w:val="22"/>
          <w:szCs w:val="22"/>
        </w:rPr>
      </w:pPr>
    </w:p>
    <w:p w14:paraId="562B7350" w14:textId="77777777" w:rsidR="00BD7C5E" w:rsidRPr="008B4663" w:rsidRDefault="004F41FB"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r>
      <w:r w:rsidRPr="008B4663">
        <w:rPr>
          <w:i/>
          <w:iCs/>
          <w:sz w:val="22"/>
          <w:szCs w:val="22"/>
        </w:rPr>
        <w:t>A</w:t>
      </w:r>
      <w:r w:rsidRPr="008B4663">
        <w:rPr>
          <w:sz w:val="22"/>
          <w:szCs w:val="22"/>
        </w:rPr>
        <w:t xml:space="preserve">=100−90% </w:t>
      </w:r>
    </w:p>
    <w:p w14:paraId="5BF3AB16" w14:textId="77777777" w:rsidR="00BD7C5E" w:rsidRPr="008B4663" w:rsidRDefault="004F41FB"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r>
      <w:r w:rsidRPr="008B4663">
        <w:rPr>
          <w:i/>
          <w:iCs/>
          <w:sz w:val="22"/>
          <w:szCs w:val="22"/>
        </w:rPr>
        <w:t>B</w:t>
      </w:r>
      <w:r w:rsidRPr="008B4663">
        <w:rPr>
          <w:sz w:val="22"/>
          <w:szCs w:val="22"/>
        </w:rPr>
        <w:t xml:space="preserve">=89−80% </w:t>
      </w:r>
    </w:p>
    <w:p w14:paraId="2DF761D4" w14:textId="77777777" w:rsidR="00BD7C5E" w:rsidRPr="008B4663" w:rsidRDefault="004F41FB"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r>
      <w:r w:rsidRPr="008B4663">
        <w:rPr>
          <w:i/>
          <w:iCs/>
          <w:sz w:val="22"/>
          <w:szCs w:val="22"/>
        </w:rPr>
        <w:t>C</w:t>
      </w:r>
      <w:r w:rsidRPr="008B4663">
        <w:rPr>
          <w:sz w:val="22"/>
          <w:szCs w:val="22"/>
        </w:rPr>
        <w:t xml:space="preserve">=79−70% </w:t>
      </w:r>
    </w:p>
    <w:p w14:paraId="0670DF01" w14:textId="77777777" w:rsidR="00BD7C5E" w:rsidRPr="008B4663" w:rsidRDefault="004F41FB"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r>
      <w:r w:rsidRPr="008B4663">
        <w:rPr>
          <w:i/>
          <w:iCs/>
          <w:sz w:val="22"/>
          <w:szCs w:val="22"/>
        </w:rPr>
        <w:t>D</w:t>
      </w:r>
      <w:r w:rsidRPr="008B4663">
        <w:rPr>
          <w:sz w:val="22"/>
          <w:szCs w:val="22"/>
        </w:rPr>
        <w:t xml:space="preserve">=69−60% </w:t>
      </w:r>
    </w:p>
    <w:p w14:paraId="3327ECCD" w14:textId="77777777" w:rsidR="00BD7C5E" w:rsidRPr="008B4663" w:rsidRDefault="004F41FB"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r>
      <w:r w:rsidRPr="008B4663">
        <w:rPr>
          <w:i/>
          <w:iCs/>
          <w:sz w:val="22"/>
          <w:szCs w:val="22"/>
        </w:rPr>
        <w:t>F</w:t>
      </w:r>
      <w:r w:rsidRPr="008B4663">
        <w:rPr>
          <w:sz w:val="22"/>
          <w:szCs w:val="22"/>
        </w:rPr>
        <w:t xml:space="preserve">=59% and below. </w:t>
      </w:r>
    </w:p>
    <w:p w14:paraId="40652263" w14:textId="77777777" w:rsidR="00505DFA" w:rsidRPr="008B4663" w:rsidRDefault="00505DFA" w:rsidP="00505DFA">
      <w:pPr>
        <w:contextualSpacing/>
        <w:rPr>
          <w:sz w:val="22"/>
          <w:szCs w:val="22"/>
        </w:rPr>
      </w:pPr>
    </w:p>
    <w:p w14:paraId="1DB43A3C" w14:textId="77777777" w:rsidR="00BD7C5E" w:rsidRPr="008B4663" w:rsidRDefault="004F41FB" w:rsidP="00505DFA">
      <w:pPr>
        <w:contextualSpacing/>
        <w:jc w:val="left"/>
        <w:rPr>
          <w:sz w:val="22"/>
          <w:szCs w:val="22"/>
        </w:rPr>
      </w:pPr>
      <w:r w:rsidRPr="008B4663">
        <w:rPr>
          <w:sz w:val="22"/>
          <w:szCs w:val="22"/>
        </w:rPr>
        <w:t xml:space="preserve">All project-related grades are </w:t>
      </w:r>
      <w:r w:rsidRPr="008B4663">
        <w:rPr>
          <w:b/>
          <w:bCs/>
          <w:sz w:val="22"/>
          <w:szCs w:val="22"/>
        </w:rPr>
        <w:t>per group</w:t>
      </w:r>
      <w:r w:rsidRPr="008B4663">
        <w:rPr>
          <w:sz w:val="22"/>
          <w:szCs w:val="22"/>
        </w:rPr>
        <w:t>. Students are encouraged to support each other with both the assignments and project work, but each submission has to be clearly executed by the individual/group being graded. More specifically, two or more individuals/groups handing in the same code/answers will be reported for academic misconduct.</w:t>
      </w:r>
    </w:p>
    <w:p w14:paraId="02E504B6" w14:textId="77777777" w:rsidR="00505DFA" w:rsidRPr="008B4663" w:rsidRDefault="00505DFA" w:rsidP="00505DFA">
      <w:pPr>
        <w:contextualSpacing/>
        <w:rPr>
          <w:sz w:val="22"/>
          <w:szCs w:val="22"/>
        </w:rPr>
      </w:pPr>
    </w:p>
    <w:p w14:paraId="262AC765" w14:textId="0A0DEDCE" w:rsidR="00BD7C5E" w:rsidRPr="008B4663" w:rsidRDefault="00505DFA" w:rsidP="00505DFA">
      <w:pPr>
        <w:pStyle w:val="Heading2"/>
        <w:widowControl/>
        <w:spacing w:before="0" w:after="0"/>
        <w:contextualSpacing/>
        <w:rPr>
          <w:sz w:val="22"/>
          <w:szCs w:val="22"/>
        </w:rPr>
      </w:pPr>
      <w:r w:rsidRPr="008B4663">
        <w:rPr>
          <w:sz w:val="22"/>
          <w:szCs w:val="22"/>
        </w:rPr>
        <w:t xml:space="preserve">8. </w:t>
      </w:r>
      <w:r w:rsidR="004F41FB" w:rsidRPr="008B4663">
        <w:rPr>
          <w:sz w:val="22"/>
          <w:szCs w:val="22"/>
        </w:rPr>
        <w:t>Grading Policies</w:t>
      </w:r>
    </w:p>
    <w:p w14:paraId="52303EFD" w14:textId="77777777" w:rsidR="00BD7C5E" w:rsidRPr="008B4663" w:rsidRDefault="004F41FB" w:rsidP="00505DFA">
      <w:pPr>
        <w:contextualSpacing/>
        <w:jc w:val="left"/>
        <w:rPr>
          <w:sz w:val="22"/>
          <w:szCs w:val="22"/>
        </w:rPr>
      </w:pPr>
      <w:r w:rsidRPr="008B4663">
        <w:rPr>
          <w:sz w:val="22"/>
          <w:szCs w:val="22"/>
        </w:rPr>
        <w:t xml:space="preserve">Homework assignments and the final project paper are due </w:t>
      </w:r>
      <w:r w:rsidRPr="008B4663">
        <w:rPr>
          <w:b/>
          <w:bCs/>
          <w:sz w:val="22"/>
          <w:szCs w:val="22"/>
        </w:rPr>
        <w:t>ON THE DUE DATE</w:t>
      </w:r>
      <w:r w:rsidRPr="008B4663">
        <w:rPr>
          <w:sz w:val="22"/>
          <w:szCs w:val="22"/>
        </w:rPr>
        <w:t xml:space="preserve">. The due date will be announced per assignment, but will usually be the following Monday on 3:05pm. A penalty of </w:t>
      </w:r>
      <w:r w:rsidRPr="008B4663">
        <w:rPr>
          <w:b/>
          <w:bCs/>
          <w:sz w:val="22"/>
          <w:szCs w:val="22"/>
        </w:rPr>
        <w:t>ten points per day</w:t>
      </w:r>
      <w:r w:rsidRPr="008B4663">
        <w:rPr>
          <w:sz w:val="22"/>
          <w:szCs w:val="22"/>
        </w:rPr>
        <w:t xml:space="preserve"> will be applied to all late assignments and late project papers. Documented illnesses and family emergencies are excepted, of course. Quizzes and exams cannot be made up unless you have a valid, documented excuse.</w:t>
      </w:r>
    </w:p>
    <w:p w14:paraId="26F27E4E" w14:textId="77777777" w:rsidR="00505DFA" w:rsidRPr="008B4663" w:rsidRDefault="00505DFA" w:rsidP="00505DFA">
      <w:pPr>
        <w:contextualSpacing/>
        <w:rPr>
          <w:sz w:val="22"/>
          <w:szCs w:val="22"/>
        </w:rPr>
      </w:pPr>
    </w:p>
    <w:p w14:paraId="1FED4CD3" w14:textId="711C5242" w:rsidR="00BD7C5E" w:rsidRPr="008B4663" w:rsidRDefault="00505DFA" w:rsidP="00505DFA">
      <w:pPr>
        <w:pStyle w:val="Heading2"/>
        <w:widowControl/>
        <w:spacing w:before="0" w:after="0"/>
        <w:contextualSpacing/>
        <w:rPr>
          <w:sz w:val="22"/>
          <w:szCs w:val="22"/>
        </w:rPr>
      </w:pPr>
      <w:r w:rsidRPr="008B4663">
        <w:rPr>
          <w:sz w:val="22"/>
          <w:szCs w:val="22"/>
        </w:rPr>
        <w:t xml:space="preserve">9. </w:t>
      </w:r>
      <w:r w:rsidR="004F41FB" w:rsidRPr="008B4663">
        <w:rPr>
          <w:sz w:val="22"/>
          <w:szCs w:val="22"/>
        </w:rPr>
        <w:t>Course Outline</w:t>
      </w:r>
    </w:p>
    <w:p w14:paraId="6DA8F71E" w14:textId="77777777" w:rsidR="00BD7C5E" w:rsidRPr="008B4663" w:rsidRDefault="004F41FB" w:rsidP="00505DFA">
      <w:pPr>
        <w:contextualSpacing/>
        <w:jc w:val="left"/>
        <w:rPr>
          <w:sz w:val="22"/>
          <w:szCs w:val="22"/>
        </w:rPr>
      </w:pPr>
      <w:r w:rsidRPr="008B4663">
        <w:rPr>
          <w:sz w:val="22"/>
          <w:szCs w:val="22"/>
        </w:rPr>
        <w:t>There will be six assignments, posted every two weeks. There will be one mid term presentation and a final presentation of the project. Tests will be held weekly.</w:t>
      </w:r>
    </w:p>
    <w:p w14:paraId="061D2A25" w14:textId="77777777" w:rsidR="00BD7C5E" w:rsidRPr="008B4663" w:rsidRDefault="004F41FB" w:rsidP="00505DFA">
      <w:pPr>
        <w:contextualSpacing/>
        <w:jc w:val="left"/>
        <w:rPr>
          <w:sz w:val="22"/>
          <w:szCs w:val="22"/>
        </w:rPr>
      </w:pPr>
      <w:r w:rsidRPr="008B4663">
        <w:rPr>
          <w:sz w:val="22"/>
          <w:szCs w:val="22"/>
        </w:rPr>
        <w:t>The topics for the project have to be approved by the instructor. The second half of the semester will focus on the listening tests for the projects rather than assignments.</w:t>
      </w:r>
    </w:p>
    <w:p w14:paraId="2396A2BC" w14:textId="77777777" w:rsidR="00F554D5" w:rsidRPr="008B4663" w:rsidRDefault="00F554D5" w:rsidP="00505DFA">
      <w:pPr>
        <w:contextualSpacing/>
        <w:rPr>
          <w:sz w:val="22"/>
          <w:szCs w:val="22"/>
        </w:rPr>
      </w:pPr>
    </w:p>
    <w:p w14:paraId="64EDDABD" w14:textId="77777777" w:rsidR="00BD7C5E" w:rsidRPr="008B4663" w:rsidRDefault="004F41FB"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 xml:space="preserve">Week 1: Introduction </w:t>
      </w:r>
    </w:p>
    <w:p w14:paraId="13ED79B3" w14:textId="1E69B898"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2: Fundamentals (Convolution, Correlation, Fourier A</w:t>
      </w:r>
      <w:r w:rsidR="004F41FB" w:rsidRPr="008B4663">
        <w:rPr>
          <w:sz w:val="22"/>
          <w:szCs w:val="22"/>
        </w:rPr>
        <w:t xml:space="preserve">nalysis) </w:t>
      </w:r>
    </w:p>
    <w:p w14:paraId="1862973B" w14:textId="697B6263"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3: Instantaneous Features, Feature S</w:t>
      </w:r>
      <w:r w:rsidR="004F41FB" w:rsidRPr="008B4663">
        <w:rPr>
          <w:sz w:val="22"/>
          <w:szCs w:val="22"/>
        </w:rPr>
        <w:t xml:space="preserve">election </w:t>
      </w:r>
    </w:p>
    <w:p w14:paraId="195065B0" w14:textId="7E152574"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4: Peak and Loudness F</w:t>
      </w:r>
      <w:r w:rsidR="004F41FB" w:rsidRPr="008B4663">
        <w:rPr>
          <w:sz w:val="22"/>
          <w:szCs w:val="22"/>
        </w:rPr>
        <w:t xml:space="preserve">eatures </w:t>
      </w:r>
    </w:p>
    <w:p w14:paraId="3C59CDB4" w14:textId="505729A0"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5: Pitch T</w:t>
      </w:r>
      <w:r w:rsidR="004F41FB" w:rsidRPr="008B4663">
        <w:rPr>
          <w:sz w:val="22"/>
          <w:szCs w:val="22"/>
        </w:rPr>
        <w:t xml:space="preserve">racking </w:t>
      </w:r>
    </w:p>
    <w:p w14:paraId="5C355824" w14:textId="71214DF9"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6: Key Detection, Chord D</w:t>
      </w:r>
      <w:r w:rsidR="004F41FB" w:rsidRPr="008B4663">
        <w:rPr>
          <w:sz w:val="22"/>
          <w:szCs w:val="22"/>
        </w:rPr>
        <w:t xml:space="preserve">etection </w:t>
      </w:r>
    </w:p>
    <w:p w14:paraId="0583508C" w14:textId="13E81EC2" w:rsidR="00BD7C5E" w:rsidRPr="008B4663" w:rsidRDefault="004F41FB" w:rsidP="008B4663">
      <w:pPr>
        <w:pStyle w:val="List"/>
        <w:tabs>
          <w:tab w:val="clear" w:pos="283"/>
        </w:tabs>
        <w:spacing w:after="0"/>
        <w:ind w:left="720" w:hanging="270"/>
        <w:contextualSpacing/>
        <w:rPr>
          <w:sz w:val="22"/>
          <w:szCs w:val="22"/>
        </w:rPr>
      </w:pPr>
      <w:r w:rsidRPr="008B4663">
        <w:rPr>
          <w:sz w:val="22"/>
          <w:szCs w:val="22"/>
        </w:rPr>
        <w:lastRenderedPageBreak/>
        <w:t>•</w:t>
      </w:r>
      <w:r w:rsidRPr="008B4663">
        <w:rPr>
          <w:sz w:val="22"/>
          <w:szCs w:val="22"/>
        </w:rPr>
        <w:tab/>
      </w:r>
      <w:r w:rsidR="00505DFA" w:rsidRPr="008B4663">
        <w:rPr>
          <w:sz w:val="22"/>
          <w:szCs w:val="22"/>
        </w:rPr>
        <w:t>Week 7: Onset D</w:t>
      </w:r>
      <w:r w:rsidRPr="008B4663">
        <w:rPr>
          <w:sz w:val="22"/>
          <w:szCs w:val="22"/>
        </w:rPr>
        <w:t xml:space="preserve">etection </w:t>
      </w:r>
    </w:p>
    <w:p w14:paraId="19B5BAD1" w14:textId="72B2E7D3"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8: Tempo and Downbeat D</w:t>
      </w:r>
      <w:r w:rsidR="004F41FB" w:rsidRPr="008B4663">
        <w:rPr>
          <w:sz w:val="22"/>
          <w:szCs w:val="22"/>
        </w:rPr>
        <w:t xml:space="preserve">etection </w:t>
      </w:r>
    </w:p>
    <w:p w14:paraId="6BCCA0FD" w14:textId="1ABBE2C8"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9: Mid-term Project P</w:t>
      </w:r>
      <w:r w:rsidR="004F41FB" w:rsidRPr="008B4663">
        <w:rPr>
          <w:sz w:val="22"/>
          <w:szCs w:val="22"/>
        </w:rPr>
        <w:t xml:space="preserve">resentation </w:t>
      </w:r>
    </w:p>
    <w:p w14:paraId="24490B8A" w14:textId="1B26967B"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10: Genre and Mood C</w:t>
      </w:r>
      <w:r w:rsidR="004F41FB" w:rsidRPr="008B4663">
        <w:rPr>
          <w:sz w:val="22"/>
          <w:szCs w:val="22"/>
        </w:rPr>
        <w:t xml:space="preserve">lassificaton </w:t>
      </w:r>
    </w:p>
    <w:p w14:paraId="214C69E7" w14:textId="2E2459A9"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11: Audio A</w:t>
      </w:r>
      <w:r w:rsidR="004F41FB" w:rsidRPr="008B4663">
        <w:rPr>
          <w:sz w:val="22"/>
          <w:szCs w:val="22"/>
        </w:rPr>
        <w:t xml:space="preserve">lignment </w:t>
      </w:r>
    </w:p>
    <w:p w14:paraId="0B878250" w14:textId="6432EAB1"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12: Audio F</w:t>
      </w:r>
      <w:r w:rsidR="004F41FB" w:rsidRPr="008B4663">
        <w:rPr>
          <w:sz w:val="22"/>
          <w:szCs w:val="22"/>
        </w:rPr>
        <w:t xml:space="preserve">ingerprinting </w:t>
      </w:r>
    </w:p>
    <w:p w14:paraId="689EDDCC" w14:textId="21411121"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13: Structural S</w:t>
      </w:r>
      <w:r w:rsidR="004F41FB" w:rsidRPr="008B4663">
        <w:rPr>
          <w:sz w:val="22"/>
          <w:szCs w:val="22"/>
        </w:rPr>
        <w:t xml:space="preserve">egmentation </w:t>
      </w:r>
    </w:p>
    <w:p w14:paraId="31AFD7CB" w14:textId="35A6AF02" w:rsidR="00BD7C5E" w:rsidRPr="008B4663" w:rsidRDefault="004F41FB"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r>
      <w:r w:rsidR="00505DFA" w:rsidRPr="008B4663">
        <w:rPr>
          <w:sz w:val="22"/>
          <w:szCs w:val="22"/>
        </w:rPr>
        <w:t>Week 14: Music Performance A</w:t>
      </w:r>
      <w:r w:rsidRPr="008B4663">
        <w:rPr>
          <w:sz w:val="22"/>
          <w:szCs w:val="22"/>
        </w:rPr>
        <w:t xml:space="preserve">nalysis </w:t>
      </w:r>
    </w:p>
    <w:p w14:paraId="41F643D0" w14:textId="48CA569C"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15: Project P</w:t>
      </w:r>
      <w:r w:rsidR="004F41FB" w:rsidRPr="008B4663">
        <w:rPr>
          <w:sz w:val="22"/>
          <w:szCs w:val="22"/>
        </w:rPr>
        <w:t xml:space="preserve">resentation </w:t>
      </w:r>
    </w:p>
    <w:p w14:paraId="1F945DD4" w14:textId="4083D545"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16: Project P</w:t>
      </w:r>
      <w:r w:rsidR="004F41FB" w:rsidRPr="008B4663">
        <w:rPr>
          <w:sz w:val="22"/>
          <w:szCs w:val="22"/>
        </w:rPr>
        <w:t xml:space="preserve">resentation </w:t>
      </w:r>
    </w:p>
    <w:p w14:paraId="19E04AA3" w14:textId="2A02FC20" w:rsidR="00BD7C5E" w:rsidRPr="008B4663" w:rsidRDefault="00505DFA" w:rsidP="008B4663">
      <w:pPr>
        <w:pStyle w:val="List"/>
        <w:tabs>
          <w:tab w:val="clear" w:pos="283"/>
        </w:tabs>
        <w:spacing w:after="0"/>
        <w:ind w:left="720" w:hanging="270"/>
        <w:contextualSpacing/>
        <w:rPr>
          <w:sz w:val="22"/>
          <w:szCs w:val="22"/>
        </w:rPr>
      </w:pPr>
      <w:r w:rsidRPr="008B4663">
        <w:rPr>
          <w:sz w:val="22"/>
          <w:szCs w:val="22"/>
        </w:rPr>
        <w:t>•</w:t>
      </w:r>
      <w:r w:rsidRPr="008B4663">
        <w:rPr>
          <w:sz w:val="22"/>
          <w:szCs w:val="22"/>
        </w:rPr>
        <w:tab/>
        <w:t>Week 17: Final E</w:t>
      </w:r>
      <w:r w:rsidR="004F41FB" w:rsidRPr="008B4663">
        <w:rPr>
          <w:sz w:val="22"/>
          <w:szCs w:val="22"/>
        </w:rPr>
        <w:t>xam</w:t>
      </w:r>
    </w:p>
    <w:p w14:paraId="668CA483" w14:textId="77777777" w:rsidR="00505DFA" w:rsidRPr="008B4663" w:rsidRDefault="00505DFA" w:rsidP="00505DFA">
      <w:pPr>
        <w:pStyle w:val="List"/>
        <w:spacing w:after="0"/>
        <w:ind w:left="720" w:hanging="180"/>
        <w:contextualSpacing/>
        <w:rPr>
          <w:sz w:val="22"/>
          <w:szCs w:val="22"/>
        </w:rPr>
      </w:pPr>
    </w:p>
    <w:p w14:paraId="4C9C00AB" w14:textId="70764E8A" w:rsidR="00BD7C5E" w:rsidRPr="008B4663" w:rsidRDefault="00505DFA" w:rsidP="00505DFA">
      <w:pPr>
        <w:pStyle w:val="Heading2"/>
        <w:widowControl/>
        <w:spacing w:before="0" w:after="0"/>
        <w:contextualSpacing/>
        <w:rPr>
          <w:sz w:val="22"/>
          <w:szCs w:val="22"/>
        </w:rPr>
      </w:pPr>
      <w:r w:rsidRPr="008B4663">
        <w:rPr>
          <w:sz w:val="22"/>
          <w:szCs w:val="22"/>
        </w:rPr>
        <w:t xml:space="preserve">10. </w:t>
      </w:r>
      <w:r w:rsidR="004F41FB" w:rsidRPr="008B4663">
        <w:rPr>
          <w:sz w:val="22"/>
          <w:szCs w:val="22"/>
        </w:rPr>
        <w:t>Academic Integrity</w:t>
      </w:r>
    </w:p>
    <w:p w14:paraId="17D27578" w14:textId="77777777" w:rsidR="00BD7C5E" w:rsidRPr="008B4663" w:rsidRDefault="004F41FB" w:rsidP="00505DFA">
      <w:pPr>
        <w:contextualSpacing/>
        <w:jc w:val="left"/>
        <w:rPr>
          <w:sz w:val="22"/>
          <w:szCs w:val="22"/>
        </w:rPr>
      </w:pPr>
      <w:r w:rsidRPr="008B4663">
        <w:rPr>
          <w:sz w:val="22"/>
          <w:szCs w:val="22"/>
        </w:rPr>
        <w:t xml:space="preserve">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 </w:t>
      </w:r>
    </w:p>
    <w:p w14:paraId="05B009E2" w14:textId="77777777" w:rsidR="00505DFA" w:rsidRPr="008B4663" w:rsidRDefault="00505DFA" w:rsidP="00505DFA">
      <w:pPr>
        <w:contextualSpacing/>
        <w:rPr>
          <w:sz w:val="22"/>
          <w:szCs w:val="22"/>
        </w:rPr>
      </w:pPr>
    </w:p>
    <w:p w14:paraId="7FF12BCC" w14:textId="77777777" w:rsidR="00BD7C5E" w:rsidRPr="008B4663" w:rsidRDefault="004F41FB" w:rsidP="00505DFA">
      <w:pPr>
        <w:pStyle w:val="List"/>
        <w:spacing w:after="0"/>
        <w:ind w:left="720" w:hanging="180"/>
        <w:contextualSpacing/>
        <w:rPr>
          <w:sz w:val="22"/>
          <w:szCs w:val="22"/>
        </w:rPr>
      </w:pPr>
      <w:r w:rsidRPr="008B4663">
        <w:rPr>
          <w:sz w:val="22"/>
          <w:szCs w:val="22"/>
        </w:rPr>
        <w:t>•</w:t>
      </w:r>
      <w:r w:rsidRPr="008B4663">
        <w:rPr>
          <w:sz w:val="22"/>
          <w:szCs w:val="22"/>
        </w:rPr>
        <w:tab/>
        <w:t xml:space="preserve">Possessing, using, or exchanging improperly acquired written or oral information in the preparation of a paper or for an exam. </w:t>
      </w:r>
    </w:p>
    <w:p w14:paraId="622A1B95" w14:textId="77777777" w:rsidR="00BD7C5E" w:rsidRPr="008B4663" w:rsidRDefault="004F41FB" w:rsidP="00505DFA">
      <w:pPr>
        <w:pStyle w:val="List"/>
        <w:spacing w:after="0"/>
        <w:ind w:left="720" w:hanging="180"/>
        <w:contextualSpacing/>
        <w:rPr>
          <w:sz w:val="22"/>
          <w:szCs w:val="22"/>
        </w:rPr>
      </w:pPr>
      <w:r w:rsidRPr="008B4663">
        <w:rPr>
          <w:sz w:val="22"/>
          <w:szCs w:val="22"/>
        </w:rPr>
        <w:t>•</w:t>
      </w:r>
      <w:r w:rsidRPr="008B4663">
        <w:rPr>
          <w:sz w:val="22"/>
          <w:szCs w:val="22"/>
        </w:rPr>
        <w:tab/>
        <w:t xml:space="preserve">Substitution of material that is wholly or substantially identical to that created or published by another individual or individuals. </w:t>
      </w:r>
    </w:p>
    <w:p w14:paraId="04710151" w14:textId="77777777" w:rsidR="00BD7C5E" w:rsidRPr="008B4663" w:rsidRDefault="004F41FB" w:rsidP="00505DFA">
      <w:pPr>
        <w:pStyle w:val="List"/>
        <w:spacing w:after="0"/>
        <w:ind w:left="720" w:hanging="180"/>
        <w:contextualSpacing/>
        <w:rPr>
          <w:sz w:val="22"/>
          <w:szCs w:val="22"/>
        </w:rPr>
      </w:pPr>
      <w:r w:rsidRPr="008B4663">
        <w:rPr>
          <w:sz w:val="22"/>
          <w:szCs w:val="22"/>
        </w:rPr>
        <w:t>•</w:t>
      </w:r>
      <w:r w:rsidRPr="008B4663">
        <w:rPr>
          <w:sz w:val="22"/>
          <w:szCs w:val="22"/>
        </w:rPr>
        <w:tab/>
        <w:t xml:space="preserve">False claims of performance or work that has been submitted by the student. </w:t>
      </w:r>
    </w:p>
    <w:p w14:paraId="4D77DF6B" w14:textId="77777777" w:rsidR="00505DFA" w:rsidRPr="008B4663" w:rsidRDefault="00505DFA" w:rsidP="00505DFA">
      <w:pPr>
        <w:contextualSpacing/>
        <w:rPr>
          <w:sz w:val="22"/>
          <w:szCs w:val="22"/>
        </w:rPr>
      </w:pPr>
    </w:p>
    <w:p w14:paraId="4A51046B" w14:textId="7AC603F2" w:rsidR="00505DFA" w:rsidRPr="008B4663" w:rsidRDefault="004F41FB" w:rsidP="00505DFA">
      <w:pPr>
        <w:contextualSpacing/>
        <w:jc w:val="left"/>
        <w:rPr>
          <w:sz w:val="22"/>
          <w:szCs w:val="22"/>
        </w:rPr>
      </w:pPr>
      <w:r w:rsidRPr="008B4663">
        <w:rPr>
          <w:sz w:val="22"/>
          <w:szCs w:val="22"/>
        </w:rPr>
        <w:t>Please refer to the published Georgia Institute of Technology Academic Honor Code for further information:</w:t>
      </w:r>
      <w:r w:rsidR="00505DFA" w:rsidRPr="008B4663">
        <w:rPr>
          <w:sz w:val="22"/>
          <w:szCs w:val="22"/>
        </w:rPr>
        <w:t xml:space="preserve"> </w:t>
      </w:r>
      <w:hyperlink r:id="rId9" w:history="1">
        <w:r w:rsidR="00505DFA" w:rsidRPr="008B4663">
          <w:rPr>
            <w:rStyle w:val="Hyperlink"/>
            <w:sz w:val="22"/>
            <w:szCs w:val="22"/>
          </w:rPr>
          <w:t>www.deanofstudents.gatech.edu/integrity/policies/honor_code.html</w:t>
        </w:r>
      </w:hyperlink>
      <w:r w:rsidR="00505DFA" w:rsidRPr="008B4663">
        <w:rPr>
          <w:sz w:val="22"/>
          <w:szCs w:val="22"/>
        </w:rPr>
        <w:t>.</w:t>
      </w:r>
    </w:p>
    <w:p w14:paraId="4E4A4140" w14:textId="21234F38" w:rsidR="00BD7C5E" w:rsidRPr="008B4663" w:rsidRDefault="004F41FB" w:rsidP="00505DFA">
      <w:pPr>
        <w:contextualSpacing/>
        <w:jc w:val="left"/>
        <w:rPr>
          <w:sz w:val="22"/>
          <w:szCs w:val="22"/>
        </w:rPr>
      </w:pPr>
      <w:r w:rsidRPr="008B4663">
        <w:rPr>
          <w:sz w:val="22"/>
          <w:szCs w:val="22"/>
        </w:rPr>
        <w:t xml:space="preserve"> </w:t>
      </w:r>
    </w:p>
    <w:p w14:paraId="11B61848" w14:textId="1FFA916C" w:rsidR="00BD7C5E" w:rsidRPr="008B4663" w:rsidRDefault="00505DFA" w:rsidP="00505DFA">
      <w:pPr>
        <w:pStyle w:val="Heading2"/>
        <w:widowControl/>
        <w:spacing w:before="0" w:after="0"/>
        <w:contextualSpacing/>
        <w:rPr>
          <w:sz w:val="22"/>
          <w:szCs w:val="22"/>
        </w:rPr>
      </w:pPr>
      <w:r w:rsidRPr="008B4663">
        <w:rPr>
          <w:sz w:val="22"/>
          <w:szCs w:val="22"/>
        </w:rPr>
        <w:t xml:space="preserve">11. </w:t>
      </w:r>
      <w:r w:rsidR="004F41FB" w:rsidRPr="008B4663">
        <w:rPr>
          <w:sz w:val="22"/>
          <w:szCs w:val="22"/>
        </w:rPr>
        <w:t>Statement regarding Students with Disabilities</w:t>
      </w:r>
    </w:p>
    <w:p w14:paraId="11CE4871" w14:textId="77777777" w:rsidR="00BD7C5E" w:rsidRPr="008B4663" w:rsidRDefault="004F41FB" w:rsidP="00505DFA">
      <w:pPr>
        <w:contextualSpacing/>
        <w:jc w:val="left"/>
        <w:rPr>
          <w:sz w:val="22"/>
          <w:szCs w:val="22"/>
        </w:rPr>
      </w:pPr>
      <w:r w:rsidRPr="008B4663">
        <w:rPr>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6AA99D45" w14:textId="482FD550" w:rsidR="00505DFA" w:rsidRPr="008B4663" w:rsidRDefault="005B4DF8" w:rsidP="00505DFA">
      <w:pPr>
        <w:contextualSpacing/>
        <w:jc w:val="left"/>
        <w:rPr>
          <w:sz w:val="22"/>
          <w:szCs w:val="22"/>
        </w:rPr>
      </w:pPr>
      <w:hyperlink r:id="rId10" w:history="1">
        <w:r w:rsidR="00505DFA" w:rsidRPr="008B4663">
          <w:rPr>
            <w:rStyle w:val="Hyperlink"/>
            <w:sz w:val="22"/>
            <w:szCs w:val="22"/>
          </w:rPr>
          <w:t>www.adapts.gatech.edu/faculty_guide/sturespon.htm</w:t>
        </w:r>
      </w:hyperlink>
      <w:r w:rsidR="00505DFA" w:rsidRPr="008B4663">
        <w:rPr>
          <w:sz w:val="22"/>
          <w:szCs w:val="22"/>
        </w:rPr>
        <w:t>.</w:t>
      </w:r>
    </w:p>
    <w:p w14:paraId="51737AA8" w14:textId="306D36CC" w:rsidR="004F41FB" w:rsidRPr="008B4663" w:rsidRDefault="004F41FB" w:rsidP="00505DFA">
      <w:pPr>
        <w:contextualSpacing/>
        <w:jc w:val="left"/>
        <w:rPr>
          <w:sz w:val="22"/>
          <w:szCs w:val="22"/>
        </w:rPr>
      </w:pPr>
    </w:p>
    <w:sectPr w:rsidR="004F41FB" w:rsidRPr="008B4663" w:rsidSect="008B4663">
      <w:headerReference w:type="default" r:id="rId11"/>
      <w:footerReference w:type="default" r:id="rId12"/>
      <w:pgSz w:w="12280" w:h="1590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27E90" w14:textId="77777777" w:rsidR="004F41FB" w:rsidRDefault="004F41FB">
      <w:r>
        <w:separator/>
      </w:r>
    </w:p>
  </w:endnote>
  <w:endnote w:type="continuationSeparator" w:id="0">
    <w:p w14:paraId="7CA854D2" w14:textId="77777777" w:rsidR="004F41FB" w:rsidRDefault="004F4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ECD7C" w14:textId="77777777" w:rsidR="00BD7C5E" w:rsidRDefault="004F41FB">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56F93" w14:textId="77777777" w:rsidR="004F41FB" w:rsidRDefault="004F41FB">
      <w:r>
        <w:separator/>
      </w:r>
    </w:p>
  </w:footnote>
  <w:footnote w:type="continuationSeparator" w:id="0">
    <w:p w14:paraId="170C4BD6" w14:textId="77777777" w:rsidR="004F41FB" w:rsidRDefault="004F41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4BC43" w14:textId="00B4956E" w:rsidR="008D607D" w:rsidRPr="00505DFA" w:rsidRDefault="008D607D" w:rsidP="008D607D">
    <w:pPr>
      <w:pStyle w:val="Title"/>
      <w:widowControl/>
      <w:spacing w:before="0" w:after="0"/>
      <w:contextualSpacing/>
      <w:rPr>
        <w:sz w:val="22"/>
        <w:szCs w:val="22"/>
      </w:rPr>
    </w:pPr>
    <w:r w:rsidRPr="00505DFA">
      <w:rPr>
        <w:sz w:val="22"/>
        <w:szCs w:val="22"/>
      </w:rPr>
      <w:t>MUSI 4</w:t>
    </w:r>
    <w:r>
      <w:rPr>
        <w:sz w:val="22"/>
        <w:szCs w:val="22"/>
      </w:rPr>
      <w:t>457</w:t>
    </w:r>
    <w:r w:rsidRPr="00505DFA">
      <w:rPr>
        <w:sz w:val="22"/>
        <w:szCs w:val="22"/>
      </w:rPr>
      <w:t xml:space="preserve"> (6201)</w:t>
    </w:r>
    <w:r>
      <w:rPr>
        <w:sz w:val="22"/>
        <w:szCs w:val="22"/>
      </w:rPr>
      <w:t xml:space="preserve"> </w:t>
    </w:r>
    <w:r w:rsidRPr="00505DFA">
      <w:rPr>
        <w:sz w:val="22"/>
        <w:szCs w:val="22"/>
      </w:rPr>
      <w:t>Computational Music and Audio Analysis</w:t>
    </w:r>
    <w:r>
      <w:rPr>
        <w:sz w:val="22"/>
        <w:szCs w:val="22"/>
      </w:rPr>
      <w:t xml:space="preserve"> Syllabus</w:t>
    </w:r>
  </w:p>
  <w:p w14:paraId="70E48E5F" w14:textId="77777777" w:rsidR="008D607D" w:rsidRDefault="008D60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C23FB"/>
    <w:multiLevelType w:val="hybridMultilevel"/>
    <w:tmpl w:val="03E6D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38D1"/>
    <w:rsid w:val="004F41FB"/>
    <w:rsid w:val="00505DFA"/>
    <w:rsid w:val="005B4DF8"/>
    <w:rsid w:val="008B4663"/>
    <w:rsid w:val="008D607D"/>
    <w:rsid w:val="0096032A"/>
    <w:rsid w:val="00BD7C5E"/>
    <w:rsid w:val="00DB38D1"/>
    <w:rsid w:val="00F03DED"/>
    <w:rsid w:val="00F55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D4DB21"/>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jc w:val="both"/>
    </w:pPr>
    <w:rPr>
      <w:rFonts w:ascii="Times New Roman" w:hAnsi="Times New Roman"/>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Pr>
      <w:rFonts w:ascii="Calibri Light" w:eastAsia="Times New Roman" w:hAnsi="Calibri Light" w:cs="Times New Roman"/>
      <w:b/>
      <w:bCs/>
      <w:noProof/>
      <w:kern w:val="32"/>
      <w:sz w:val="32"/>
      <w:szCs w:val="32"/>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
    <w:semiHidden/>
    <w:rPr>
      <w:rFonts w:ascii="Calibri Light" w:eastAsia="Times New Roman" w:hAnsi="Calibri Light" w:cs="Times New Roman"/>
      <w:b/>
      <w:bCs/>
      <w:noProof/>
      <w:sz w:val="26"/>
      <w:szCs w:val="26"/>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link w:val="Footer"/>
    <w:uiPriority w:val="99"/>
    <w:semiHidden/>
    <w:rPr>
      <w:rFonts w:ascii="Times New Roman" w:hAnsi="Times New Roman" w:cs="Times New Roman"/>
      <w:noProof/>
      <w:sz w:val="20"/>
      <w:szCs w:val="20"/>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link w:val="Header"/>
    <w:uiPriority w:val="99"/>
    <w:semiHidden/>
    <w:rPr>
      <w:rFonts w:ascii="Times New Roman" w:hAnsi="Times New Roman" w:cs="Times New Roman"/>
      <w:noProof/>
      <w:sz w:val="20"/>
      <w:szCs w:val="20"/>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link w:val="Quote"/>
    <w:uiPriority w:val="29"/>
    <w:rPr>
      <w:rFonts w:ascii="Times New Roman" w:hAnsi="Times New Roman" w:cs="Times New Roman"/>
      <w:i/>
      <w:iCs/>
      <w:noProof/>
      <w:color w:val="404040"/>
      <w:sz w:val="20"/>
      <w:szCs w:val="20"/>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Hyperlink">
    <w:name w:val="Hyperlink"/>
    <w:basedOn w:val="DefaultParagraphFont"/>
    <w:uiPriority w:val="99"/>
    <w:unhideWhenUsed/>
    <w:rsid w:val="00505DF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tlab.gatech.edu" TargetMode="External"/><Relationship Id="rId9" Type="http://schemas.openxmlformats.org/officeDocument/2006/relationships/hyperlink" Target="http://www.deanofstudents.gatech.edu/integrity/policies/honor_code.html" TargetMode="External"/><Relationship Id="rId10" Type="http://schemas.openxmlformats.org/officeDocument/2006/relationships/hyperlink" Target="http://www.adapts.gatech.edu/faculty_guide/sturesp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999</Words>
  <Characters>5695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Original file was syllabus.tex</vt:lpstr>
    </vt:vector>
  </TitlesOfParts>
  <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syllabus.tex</dc:title>
  <dc:subject/>
  <dc:creator>Lerch, Alexander Gerd</dc:creator>
  <cp:keywords/>
  <dc:description>Created using latex2rtf 2.3.8 r1240 (released June 16 2014) on Mon Oct 20 17:44:23 2014</dc:description>
  <cp:lastModifiedBy>Frank Clark</cp:lastModifiedBy>
  <cp:revision>9</cp:revision>
  <dcterms:created xsi:type="dcterms:W3CDTF">2014-10-20T21:45:00Z</dcterms:created>
  <dcterms:modified xsi:type="dcterms:W3CDTF">2015-08-24T17:11:00Z</dcterms:modified>
</cp:coreProperties>
</file>