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C3453" w14:textId="77777777" w:rsidR="00945934" w:rsidRPr="00EC09E3" w:rsidRDefault="00945934" w:rsidP="00EC09E3">
      <w:pPr>
        <w:pStyle w:val="Heading2"/>
        <w:widowControl/>
        <w:spacing w:before="0" w:after="0"/>
        <w:contextualSpacing/>
        <w:rPr>
          <w:sz w:val="22"/>
          <w:szCs w:val="22"/>
        </w:rPr>
      </w:pPr>
      <w:bookmarkStart w:id="0" w:name="BMsec_credits"/>
      <w:r w:rsidRPr="00EC09E3">
        <w:rPr>
          <w:sz w:val="22"/>
          <w:szCs w:val="22"/>
        </w:rPr>
        <w:t>Date</w:t>
      </w:r>
    </w:p>
    <w:p w14:paraId="533041EC" w14:textId="77777777" w:rsidR="00945934" w:rsidRPr="00EC09E3" w:rsidRDefault="00945934" w:rsidP="00EC09E3">
      <w:pPr>
        <w:tabs>
          <w:tab w:val="left" w:pos="0"/>
        </w:tabs>
        <w:jc w:val="left"/>
        <w:rPr>
          <w:sz w:val="22"/>
          <w:szCs w:val="22"/>
        </w:rPr>
      </w:pPr>
      <w:r w:rsidRPr="00EC09E3">
        <w:rPr>
          <w:sz w:val="22"/>
          <w:szCs w:val="22"/>
        </w:rPr>
        <w:t>Fall 2016</w:t>
      </w:r>
    </w:p>
    <w:p w14:paraId="7D5DD88B" w14:textId="77777777" w:rsidR="00945934" w:rsidRPr="00EC09E3" w:rsidRDefault="00945934" w:rsidP="00EC09E3">
      <w:pPr>
        <w:pStyle w:val="Heading2"/>
        <w:widowControl/>
        <w:spacing w:before="0" w:after="0"/>
        <w:contextualSpacing/>
        <w:rPr>
          <w:sz w:val="22"/>
          <w:szCs w:val="22"/>
        </w:rPr>
      </w:pPr>
    </w:p>
    <w:p w14:paraId="14493639" w14:textId="77777777" w:rsidR="00945934" w:rsidRPr="00EC09E3" w:rsidRDefault="00945934" w:rsidP="00EC09E3">
      <w:pPr>
        <w:pStyle w:val="Heading2"/>
        <w:widowControl/>
        <w:spacing w:before="0" w:after="0"/>
        <w:contextualSpacing/>
        <w:rPr>
          <w:sz w:val="22"/>
          <w:szCs w:val="22"/>
        </w:rPr>
      </w:pPr>
      <w:r w:rsidRPr="00EC09E3">
        <w:rPr>
          <w:sz w:val="22"/>
          <w:szCs w:val="22"/>
        </w:rPr>
        <w:t>Contact</w:t>
      </w:r>
    </w:p>
    <w:p w14:paraId="57B1E792" w14:textId="77777777" w:rsidR="00945934" w:rsidRPr="00EC09E3" w:rsidRDefault="00945934" w:rsidP="00EC09E3">
      <w:pPr>
        <w:pStyle w:val="List"/>
        <w:tabs>
          <w:tab w:val="clear" w:pos="283"/>
        </w:tabs>
        <w:spacing w:after="0"/>
        <w:ind w:left="0" w:firstLine="0"/>
        <w:contextualSpacing/>
        <w:rPr>
          <w:sz w:val="22"/>
          <w:szCs w:val="22"/>
        </w:rPr>
      </w:pPr>
      <w:r w:rsidRPr="00EC09E3">
        <w:rPr>
          <w:sz w:val="22"/>
          <w:szCs w:val="22"/>
        </w:rPr>
        <w:t xml:space="preserve">Alexander Lerch </w:t>
      </w:r>
    </w:p>
    <w:p w14:paraId="5F0DB516" w14:textId="77777777" w:rsidR="00945934" w:rsidRPr="00EC09E3" w:rsidRDefault="00945934" w:rsidP="00EC09E3">
      <w:pPr>
        <w:pStyle w:val="List"/>
        <w:tabs>
          <w:tab w:val="clear" w:pos="283"/>
        </w:tabs>
        <w:spacing w:after="0"/>
        <w:ind w:left="0" w:firstLine="0"/>
        <w:contextualSpacing/>
        <w:rPr>
          <w:sz w:val="22"/>
          <w:szCs w:val="22"/>
        </w:rPr>
      </w:pPr>
      <w:r w:rsidRPr="00EC09E3">
        <w:rPr>
          <w:sz w:val="22"/>
          <w:szCs w:val="22"/>
        </w:rPr>
        <w:t xml:space="preserve">email: alexander.lerch@gatech.edu </w:t>
      </w:r>
    </w:p>
    <w:p w14:paraId="2BE90029" w14:textId="77777777" w:rsidR="00945934" w:rsidRPr="00EC09E3" w:rsidRDefault="00945934" w:rsidP="00EC09E3">
      <w:pPr>
        <w:pStyle w:val="List"/>
        <w:tabs>
          <w:tab w:val="clear" w:pos="283"/>
        </w:tabs>
        <w:spacing w:after="0"/>
        <w:ind w:left="0" w:firstLine="0"/>
        <w:contextualSpacing/>
        <w:rPr>
          <w:sz w:val="22"/>
          <w:szCs w:val="22"/>
        </w:rPr>
      </w:pPr>
      <w:r w:rsidRPr="00EC09E3">
        <w:rPr>
          <w:sz w:val="22"/>
          <w:szCs w:val="22"/>
        </w:rPr>
        <w:t xml:space="preserve">office: Couch Building — Room 205 </w:t>
      </w:r>
    </w:p>
    <w:p w14:paraId="24B7DF57" w14:textId="5F620AF6" w:rsidR="00945934" w:rsidRPr="00EC09E3" w:rsidRDefault="00945934" w:rsidP="00EC09E3">
      <w:pPr>
        <w:pStyle w:val="List"/>
        <w:tabs>
          <w:tab w:val="clear" w:pos="283"/>
        </w:tabs>
        <w:spacing w:after="0"/>
        <w:ind w:left="0" w:firstLine="0"/>
        <w:contextualSpacing/>
        <w:rPr>
          <w:sz w:val="22"/>
          <w:szCs w:val="22"/>
        </w:rPr>
      </w:pPr>
      <w:r w:rsidRPr="00EC09E3">
        <w:rPr>
          <w:sz w:val="22"/>
          <w:szCs w:val="22"/>
        </w:rPr>
        <w:t>office hours: Mon</w:t>
      </w:r>
      <w:r w:rsidR="0005668A" w:rsidRPr="00EC09E3">
        <w:rPr>
          <w:sz w:val="22"/>
          <w:szCs w:val="22"/>
        </w:rPr>
        <w:t>day</w:t>
      </w:r>
      <w:r w:rsidRPr="00EC09E3">
        <w:rPr>
          <w:sz w:val="22"/>
          <w:szCs w:val="22"/>
        </w:rPr>
        <w:t xml:space="preserve"> 4:30–5:30pm and by appointment </w:t>
      </w:r>
    </w:p>
    <w:p w14:paraId="7819FF2D" w14:textId="77777777" w:rsidR="00B52FAD" w:rsidRPr="00EC09E3" w:rsidRDefault="00B52FAD" w:rsidP="00EC09E3">
      <w:pPr>
        <w:pStyle w:val="Heading2"/>
        <w:widowControl/>
        <w:spacing w:before="0" w:after="0"/>
        <w:contextualSpacing/>
        <w:rPr>
          <w:sz w:val="22"/>
          <w:szCs w:val="22"/>
        </w:rPr>
      </w:pPr>
    </w:p>
    <w:p w14:paraId="3FC92AF8" w14:textId="5F64A6CA" w:rsidR="00745023" w:rsidRPr="00EC09E3" w:rsidRDefault="00D50B63" w:rsidP="00EC09E3">
      <w:pPr>
        <w:pStyle w:val="Heading2"/>
        <w:widowControl/>
        <w:spacing w:before="0" w:after="0"/>
        <w:contextualSpacing/>
        <w:rPr>
          <w:sz w:val="22"/>
          <w:szCs w:val="22"/>
        </w:rPr>
      </w:pPr>
      <w:r w:rsidRPr="00EC09E3">
        <w:rPr>
          <w:sz w:val="22"/>
          <w:szCs w:val="22"/>
        </w:rPr>
        <w:t>1</w:t>
      </w:r>
      <w:bookmarkEnd w:id="0"/>
      <w:r w:rsidR="00B52FAD" w:rsidRPr="00EC09E3">
        <w:rPr>
          <w:sz w:val="22"/>
          <w:szCs w:val="22"/>
        </w:rPr>
        <w:t xml:space="preserve">. </w:t>
      </w:r>
      <w:r w:rsidRPr="00EC09E3">
        <w:rPr>
          <w:sz w:val="22"/>
          <w:szCs w:val="22"/>
        </w:rPr>
        <w:t>Credits and Hours</w:t>
      </w:r>
    </w:p>
    <w:p w14:paraId="2382312E" w14:textId="77777777" w:rsidR="00745023" w:rsidRPr="00EC09E3" w:rsidRDefault="00D50B63" w:rsidP="00EC09E3">
      <w:pPr>
        <w:contextualSpacing/>
        <w:jc w:val="left"/>
        <w:rPr>
          <w:sz w:val="22"/>
          <w:szCs w:val="22"/>
        </w:rPr>
      </w:pPr>
      <w:r w:rsidRPr="00EC09E3">
        <w:rPr>
          <w:sz w:val="22"/>
          <w:szCs w:val="22"/>
        </w:rPr>
        <w:t>3 credit hours</w:t>
      </w:r>
    </w:p>
    <w:p w14:paraId="54A57752" w14:textId="0B72AA05" w:rsidR="00745023" w:rsidRPr="00EC09E3" w:rsidRDefault="00D50B63" w:rsidP="00EC09E3">
      <w:pPr>
        <w:contextualSpacing/>
        <w:jc w:val="left"/>
        <w:rPr>
          <w:sz w:val="22"/>
          <w:szCs w:val="22"/>
        </w:rPr>
      </w:pPr>
      <w:r w:rsidRPr="00EC09E3">
        <w:rPr>
          <w:sz w:val="22"/>
          <w:szCs w:val="22"/>
        </w:rPr>
        <w:t>Lecture: Mon</w:t>
      </w:r>
      <w:r w:rsidR="0005668A" w:rsidRPr="00EC09E3">
        <w:rPr>
          <w:sz w:val="22"/>
          <w:szCs w:val="22"/>
        </w:rPr>
        <w:t>day</w:t>
      </w:r>
      <w:r w:rsidRPr="00EC09E3">
        <w:rPr>
          <w:sz w:val="22"/>
          <w:szCs w:val="22"/>
        </w:rPr>
        <w:t xml:space="preserve"> and Wed</w:t>
      </w:r>
      <w:r w:rsidR="0005668A" w:rsidRPr="00EC09E3">
        <w:rPr>
          <w:sz w:val="22"/>
          <w:szCs w:val="22"/>
        </w:rPr>
        <w:t>nesday</w:t>
      </w:r>
      <w:r w:rsidRPr="00EC09E3">
        <w:rPr>
          <w:sz w:val="22"/>
          <w:szCs w:val="22"/>
        </w:rPr>
        <w:t>, 3:05–4:25pm in Couch 102</w:t>
      </w:r>
    </w:p>
    <w:p w14:paraId="335F7C82" w14:textId="77777777" w:rsidR="00B52FAD" w:rsidRPr="00EC09E3" w:rsidRDefault="00B52FAD" w:rsidP="00EC09E3">
      <w:pPr>
        <w:contextualSpacing/>
        <w:jc w:val="left"/>
        <w:rPr>
          <w:sz w:val="22"/>
          <w:szCs w:val="22"/>
        </w:rPr>
      </w:pPr>
    </w:p>
    <w:p w14:paraId="6ADF54CF" w14:textId="08F0A807" w:rsidR="00745023" w:rsidRPr="00EC09E3" w:rsidRDefault="00B52FAD" w:rsidP="00EC09E3">
      <w:pPr>
        <w:pStyle w:val="Heading2"/>
        <w:widowControl/>
        <w:spacing w:before="0" w:after="0"/>
        <w:contextualSpacing/>
        <w:rPr>
          <w:sz w:val="22"/>
          <w:szCs w:val="22"/>
        </w:rPr>
      </w:pPr>
      <w:r w:rsidRPr="00EC09E3">
        <w:rPr>
          <w:sz w:val="22"/>
          <w:szCs w:val="22"/>
        </w:rPr>
        <w:t xml:space="preserve">2. </w:t>
      </w:r>
      <w:r w:rsidR="00EC09E3" w:rsidRPr="00EC09E3">
        <w:rPr>
          <w:sz w:val="22"/>
          <w:szCs w:val="22"/>
        </w:rPr>
        <w:t xml:space="preserve">Course Description, </w:t>
      </w:r>
      <w:r w:rsidR="00D50B63" w:rsidRPr="00EC09E3">
        <w:rPr>
          <w:sz w:val="22"/>
          <w:szCs w:val="22"/>
        </w:rPr>
        <w:t>Objectives</w:t>
      </w:r>
      <w:r w:rsidR="00EC09E3" w:rsidRPr="00EC09E3">
        <w:rPr>
          <w:sz w:val="22"/>
          <w:szCs w:val="22"/>
        </w:rPr>
        <w:t>, and Outcomes</w:t>
      </w:r>
    </w:p>
    <w:p w14:paraId="408450FB" w14:textId="0CC5189F" w:rsidR="00EC09E3" w:rsidRPr="00EC09E3" w:rsidRDefault="00D50B63" w:rsidP="00EC09E3">
      <w:pPr>
        <w:contextualSpacing/>
        <w:jc w:val="left"/>
        <w:rPr>
          <w:sz w:val="22"/>
          <w:szCs w:val="22"/>
        </w:rPr>
      </w:pPr>
      <w:r w:rsidRPr="00EC09E3">
        <w:rPr>
          <w:sz w:val="22"/>
          <w:szCs w:val="22"/>
        </w:rPr>
        <w:t>Introduction to the human perception of sound and music. This course covers the auditory system, psycho-acoustics, sound and music cognition, and music psychology. Assignments and projects provide hands-on experience with acoustic phenomena, auditory processing, and experimental design.</w:t>
      </w:r>
      <w:r w:rsidR="00EC09E3" w:rsidRPr="00EC09E3">
        <w:rPr>
          <w:sz w:val="22"/>
          <w:szCs w:val="22"/>
        </w:rPr>
        <w:t xml:space="preserve"> </w:t>
      </w:r>
      <w:r w:rsidR="00816000" w:rsidRPr="00EC09E3">
        <w:rPr>
          <w:noProof w:val="0"/>
          <w:sz w:val="22"/>
          <w:szCs w:val="22"/>
        </w:rPr>
        <w:t>Further, students will be able to apply this knowledge to the design and implementation of models of human sound perception in Matlab.</w:t>
      </w:r>
      <w:r w:rsidR="00EC09E3" w:rsidRPr="00EC09E3">
        <w:rPr>
          <w:sz w:val="22"/>
          <w:szCs w:val="22"/>
        </w:rPr>
        <w:t xml:space="preserve"> </w:t>
      </w:r>
      <w:r w:rsidR="00EC09E3" w:rsidRPr="00EC09E3">
        <w:rPr>
          <w:sz w:val="22"/>
          <w:szCs w:val="22"/>
        </w:rPr>
        <w:t>Upon completion of the course, students will demonstrate</w:t>
      </w:r>
      <w:r w:rsidR="00EC09E3" w:rsidRPr="00EC09E3">
        <w:rPr>
          <w:sz w:val="22"/>
          <w:szCs w:val="22"/>
        </w:rPr>
        <w:t>:</w:t>
      </w:r>
      <w:r w:rsidR="00EC09E3" w:rsidRPr="00EC09E3">
        <w:rPr>
          <w:sz w:val="22"/>
          <w:szCs w:val="22"/>
        </w:rPr>
        <w:t xml:space="preserve"> </w:t>
      </w:r>
    </w:p>
    <w:p w14:paraId="41FA91D4" w14:textId="77777777" w:rsidR="00EC09E3" w:rsidRPr="00EC09E3" w:rsidRDefault="00EC09E3" w:rsidP="00EC09E3">
      <w:pPr>
        <w:numPr>
          <w:ilvl w:val="0"/>
          <w:numId w:val="1"/>
        </w:numPr>
        <w:ind w:left="540" w:hanging="270"/>
        <w:contextualSpacing/>
        <w:jc w:val="left"/>
        <w:rPr>
          <w:sz w:val="22"/>
          <w:szCs w:val="22"/>
        </w:rPr>
      </w:pPr>
      <w:r w:rsidRPr="00EC09E3">
        <w:rPr>
          <w:sz w:val="22"/>
          <w:szCs w:val="22"/>
        </w:rPr>
        <w:t xml:space="preserve">knowledge of the physiology of the human ear and the properties and specifics of human auditory processing, </w:t>
      </w:r>
    </w:p>
    <w:p w14:paraId="001F8CF1" w14:textId="44B941D0" w:rsidR="00EC09E3" w:rsidRPr="00EC09E3" w:rsidRDefault="00EC09E3" w:rsidP="00EC09E3">
      <w:pPr>
        <w:numPr>
          <w:ilvl w:val="0"/>
          <w:numId w:val="1"/>
        </w:numPr>
        <w:ind w:left="540" w:hanging="270"/>
        <w:contextualSpacing/>
        <w:jc w:val="left"/>
        <w:rPr>
          <w:sz w:val="22"/>
          <w:szCs w:val="22"/>
        </w:rPr>
      </w:pPr>
      <w:r w:rsidRPr="00EC09E3">
        <w:rPr>
          <w:sz w:val="22"/>
          <w:szCs w:val="22"/>
        </w:rPr>
        <w:t xml:space="preserve">the ability to apply this knowledge to the design and implementation of algorithmic models of human sound perception, </w:t>
      </w:r>
    </w:p>
    <w:p w14:paraId="556EBB1D" w14:textId="121EB390" w:rsidR="00EC09E3" w:rsidRPr="00EC09E3" w:rsidRDefault="00EC09E3" w:rsidP="00EC09E3">
      <w:pPr>
        <w:numPr>
          <w:ilvl w:val="0"/>
          <w:numId w:val="1"/>
        </w:numPr>
        <w:ind w:left="540" w:hanging="270"/>
        <w:contextualSpacing/>
        <w:jc w:val="left"/>
        <w:rPr>
          <w:sz w:val="22"/>
          <w:szCs w:val="22"/>
        </w:rPr>
      </w:pPr>
      <w:r w:rsidRPr="00EC09E3">
        <w:rPr>
          <w:sz w:val="22"/>
          <w:szCs w:val="22"/>
        </w:rPr>
        <w:t>the ability to plan and execute a scientific listening experiment, and</w:t>
      </w:r>
    </w:p>
    <w:p w14:paraId="140D1EE8" w14:textId="3EDB5D79" w:rsidR="00EC09E3" w:rsidRPr="00EC09E3" w:rsidRDefault="00EC09E3" w:rsidP="00EC09E3">
      <w:pPr>
        <w:numPr>
          <w:ilvl w:val="0"/>
          <w:numId w:val="1"/>
        </w:numPr>
        <w:ind w:left="540" w:hanging="270"/>
        <w:contextualSpacing/>
        <w:jc w:val="left"/>
        <w:rPr>
          <w:sz w:val="22"/>
          <w:szCs w:val="22"/>
        </w:rPr>
      </w:pPr>
      <w:r w:rsidRPr="00EC09E3">
        <w:rPr>
          <w:sz w:val="22"/>
          <w:szCs w:val="22"/>
        </w:rPr>
        <w:t>the ability to apply scientific reasoning to analyze data.</w:t>
      </w:r>
    </w:p>
    <w:p w14:paraId="18CC9E7F" w14:textId="77777777" w:rsidR="00EC09E3" w:rsidRPr="00EC09E3" w:rsidRDefault="00EC09E3" w:rsidP="00EC09E3">
      <w:pPr>
        <w:contextualSpacing/>
        <w:jc w:val="left"/>
        <w:rPr>
          <w:sz w:val="22"/>
          <w:szCs w:val="22"/>
        </w:rPr>
      </w:pPr>
    </w:p>
    <w:p w14:paraId="792986AE" w14:textId="59FCE861" w:rsidR="00745023" w:rsidRPr="00EC09E3" w:rsidRDefault="00B52FAD" w:rsidP="00EC09E3">
      <w:pPr>
        <w:pStyle w:val="Heading2"/>
        <w:widowControl/>
        <w:spacing w:before="0" w:after="0"/>
        <w:contextualSpacing/>
        <w:rPr>
          <w:sz w:val="22"/>
          <w:szCs w:val="22"/>
        </w:rPr>
      </w:pPr>
      <w:r w:rsidRPr="00EC09E3">
        <w:rPr>
          <w:sz w:val="22"/>
          <w:szCs w:val="22"/>
        </w:rPr>
        <w:t xml:space="preserve">3. </w:t>
      </w:r>
      <w:r w:rsidR="00D50B63" w:rsidRPr="00EC09E3">
        <w:rPr>
          <w:sz w:val="22"/>
          <w:szCs w:val="22"/>
        </w:rPr>
        <w:t>Prerequisites</w:t>
      </w:r>
    </w:p>
    <w:p w14:paraId="566BA994" w14:textId="049336D7" w:rsidR="00B52FAD" w:rsidRPr="00EC09E3" w:rsidRDefault="00EC09E3" w:rsidP="00EC09E3">
      <w:pPr>
        <w:contextualSpacing/>
        <w:jc w:val="left"/>
        <w:rPr>
          <w:sz w:val="22"/>
          <w:szCs w:val="22"/>
        </w:rPr>
      </w:pPr>
      <w:r w:rsidRPr="00EC09E3">
        <w:rPr>
          <w:sz w:val="22"/>
          <w:szCs w:val="22"/>
        </w:rPr>
        <w:t>CS 1301/CS 1315/CS 1371 and PHYS 2212 Intro Physics II</w:t>
      </w:r>
    </w:p>
    <w:p w14:paraId="46DC9761" w14:textId="77777777" w:rsidR="00EC09E3" w:rsidRPr="00EC09E3" w:rsidRDefault="00EC09E3" w:rsidP="00EC09E3">
      <w:pPr>
        <w:contextualSpacing/>
        <w:jc w:val="left"/>
        <w:rPr>
          <w:sz w:val="22"/>
          <w:szCs w:val="22"/>
        </w:rPr>
      </w:pPr>
    </w:p>
    <w:p w14:paraId="065B8BD8" w14:textId="18175DC4" w:rsidR="00745023" w:rsidRPr="00EC09E3" w:rsidRDefault="00B52FAD" w:rsidP="00EC09E3">
      <w:pPr>
        <w:pStyle w:val="Heading2"/>
        <w:widowControl/>
        <w:spacing w:before="0" w:after="0"/>
        <w:contextualSpacing/>
        <w:rPr>
          <w:sz w:val="22"/>
          <w:szCs w:val="22"/>
        </w:rPr>
      </w:pPr>
      <w:r w:rsidRPr="00EC09E3">
        <w:rPr>
          <w:sz w:val="22"/>
          <w:szCs w:val="22"/>
        </w:rPr>
        <w:t xml:space="preserve">4. </w:t>
      </w:r>
      <w:r w:rsidR="00D50B63" w:rsidRPr="00EC09E3">
        <w:rPr>
          <w:sz w:val="22"/>
          <w:szCs w:val="22"/>
        </w:rPr>
        <w:t>Procedures</w:t>
      </w:r>
    </w:p>
    <w:p w14:paraId="01109F43" w14:textId="6EAA4476" w:rsidR="00745023" w:rsidRPr="00EC09E3" w:rsidRDefault="00D50B63" w:rsidP="00EC09E3">
      <w:pPr>
        <w:jc w:val="left"/>
        <w:rPr>
          <w:sz w:val="22"/>
          <w:szCs w:val="22"/>
        </w:rPr>
      </w:pPr>
      <w:r w:rsidRPr="00EC09E3">
        <w:rPr>
          <w:sz w:val="22"/>
          <w:szCs w:val="22"/>
        </w:rPr>
        <w:t>Class will meet two times weekly, see Sect</w:t>
      </w:r>
      <w:r w:rsidR="0005668A" w:rsidRPr="00EC09E3">
        <w:rPr>
          <w:sz w:val="22"/>
          <w:szCs w:val="22"/>
        </w:rPr>
        <w:t>ion 1</w:t>
      </w:r>
      <w:r w:rsidRPr="00EC09E3">
        <w:rPr>
          <w:sz w:val="22"/>
          <w:szCs w:val="22"/>
        </w:rPr>
        <w:t xml:space="preserve">. Attendance is expected but not factored into your grade. </w:t>
      </w:r>
    </w:p>
    <w:p w14:paraId="5374EF02" w14:textId="77777777" w:rsidR="00B52FAD" w:rsidRPr="00EC09E3" w:rsidRDefault="00B52FAD" w:rsidP="00EC09E3">
      <w:pPr>
        <w:pStyle w:val="Heading2"/>
        <w:widowControl/>
        <w:spacing w:before="0" w:after="0"/>
        <w:contextualSpacing/>
        <w:rPr>
          <w:sz w:val="22"/>
          <w:szCs w:val="22"/>
        </w:rPr>
      </w:pPr>
    </w:p>
    <w:p w14:paraId="75BA6CE2" w14:textId="128D3649" w:rsidR="00745023" w:rsidRPr="00EC09E3" w:rsidRDefault="00B52FAD" w:rsidP="00EC09E3">
      <w:pPr>
        <w:pStyle w:val="Heading2"/>
        <w:widowControl/>
        <w:spacing w:before="0" w:after="0"/>
        <w:contextualSpacing/>
        <w:rPr>
          <w:sz w:val="22"/>
          <w:szCs w:val="22"/>
        </w:rPr>
      </w:pPr>
      <w:r w:rsidRPr="00EC09E3">
        <w:rPr>
          <w:sz w:val="22"/>
          <w:szCs w:val="22"/>
        </w:rPr>
        <w:t xml:space="preserve">5. </w:t>
      </w:r>
      <w:r w:rsidR="00D50B63" w:rsidRPr="00EC09E3">
        <w:rPr>
          <w:sz w:val="22"/>
          <w:szCs w:val="22"/>
        </w:rPr>
        <w:t>Course Materials</w:t>
      </w:r>
    </w:p>
    <w:p w14:paraId="0BF00601" w14:textId="67328AF3" w:rsidR="00745023" w:rsidRPr="00EC09E3" w:rsidRDefault="00D50B63" w:rsidP="00EC09E3">
      <w:pPr>
        <w:pStyle w:val="Heading3"/>
        <w:widowControl/>
        <w:spacing w:before="0" w:after="0"/>
        <w:contextualSpacing/>
        <w:rPr>
          <w:sz w:val="22"/>
          <w:szCs w:val="22"/>
        </w:rPr>
      </w:pPr>
      <w:r w:rsidRPr="00EC09E3">
        <w:rPr>
          <w:sz w:val="22"/>
          <w:szCs w:val="22"/>
        </w:rPr>
        <w:t>5.1</w:t>
      </w:r>
      <w:r w:rsidR="00B52FAD" w:rsidRPr="00EC09E3">
        <w:rPr>
          <w:sz w:val="22"/>
          <w:szCs w:val="22"/>
        </w:rPr>
        <w:t xml:space="preserve">. </w:t>
      </w:r>
      <w:r w:rsidRPr="00EC09E3">
        <w:rPr>
          <w:sz w:val="22"/>
          <w:szCs w:val="22"/>
        </w:rPr>
        <w:t>Recommended Reading</w:t>
      </w:r>
    </w:p>
    <w:p w14:paraId="12230299" w14:textId="56F8989E" w:rsidR="00745023" w:rsidRPr="00EC09E3" w:rsidRDefault="00D50B63" w:rsidP="00EC09E3">
      <w:pPr>
        <w:ind w:left="512" w:right="512"/>
        <w:contextualSpacing/>
        <w:jc w:val="left"/>
        <w:rPr>
          <w:sz w:val="22"/>
          <w:szCs w:val="22"/>
        </w:rPr>
      </w:pPr>
      <w:r w:rsidRPr="00EC09E3">
        <w:rPr>
          <w:sz w:val="22"/>
          <w:szCs w:val="22"/>
        </w:rPr>
        <w:t xml:space="preserve">Brian CJ Moore (2013), </w:t>
      </w:r>
      <w:r w:rsidRPr="00EC09E3">
        <w:rPr>
          <w:i/>
          <w:iCs/>
          <w:sz w:val="22"/>
          <w:szCs w:val="22"/>
        </w:rPr>
        <w:t>An Introduction to the Psychology of Hearing: Sixth Edition</w:t>
      </w:r>
      <w:r w:rsidRPr="00EC09E3">
        <w:rPr>
          <w:sz w:val="22"/>
          <w:szCs w:val="22"/>
        </w:rPr>
        <w:t>, 6th Edition, Academic Press, ISBN: 978-9004252424</w:t>
      </w:r>
      <w:r w:rsidR="00B52FAD" w:rsidRPr="00EC09E3">
        <w:rPr>
          <w:sz w:val="22"/>
          <w:szCs w:val="22"/>
        </w:rPr>
        <w:t>.</w:t>
      </w:r>
      <w:r w:rsidRPr="00EC09E3">
        <w:rPr>
          <w:sz w:val="22"/>
          <w:szCs w:val="22"/>
        </w:rPr>
        <w:t xml:space="preserve"> </w:t>
      </w:r>
    </w:p>
    <w:p w14:paraId="465C43DB" w14:textId="77777777" w:rsidR="00A13842" w:rsidRPr="00EC09E3" w:rsidRDefault="00A13842" w:rsidP="00EC09E3">
      <w:pPr>
        <w:ind w:left="512" w:right="512"/>
        <w:contextualSpacing/>
        <w:jc w:val="left"/>
        <w:rPr>
          <w:sz w:val="22"/>
          <w:szCs w:val="22"/>
        </w:rPr>
      </w:pPr>
    </w:p>
    <w:p w14:paraId="64275DD4" w14:textId="1D1D2AD8" w:rsidR="00745023" w:rsidRPr="00EC09E3" w:rsidRDefault="00B52FAD" w:rsidP="00EC09E3">
      <w:pPr>
        <w:pStyle w:val="Heading3"/>
        <w:widowControl/>
        <w:spacing w:before="0" w:after="0"/>
        <w:contextualSpacing/>
        <w:rPr>
          <w:sz w:val="22"/>
          <w:szCs w:val="22"/>
        </w:rPr>
      </w:pPr>
      <w:r w:rsidRPr="00EC09E3">
        <w:rPr>
          <w:sz w:val="22"/>
          <w:szCs w:val="22"/>
        </w:rPr>
        <w:t xml:space="preserve">5.2. </w:t>
      </w:r>
      <w:r w:rsidR="00D50B63" w:rsidRPr="00EC09E3">
        <w:rPr>
          <w:sz w:val="22"/>
          <w:szCs w:val="22"/>
        </w:rPr>
        <w:t>Software</w:t>
      </w:r>
    </w:p>
    <w:p w14:paraId="55477B56" w14:textId="0A2C4199" w:rsidR="00745023" w:rsidRPr="00EC09E3" w:rsidRDefault="00D50B63" w:rsidP="00EC09E3">
      <w:pPr>
        <w:contextualSpacing/>
        <w:jc w:val="left"/>
        <w:rPr>
          <w:sz w:val="22"/>
          <w:szCs w:val="22"/>
        </w:rPr>
      </w:pPr>
      <w:r w:rsidRPr="00EC09E3">
        <w:rPr>
          <w:sz w:val="22"/>
          <w:szCs w:val="22"/>
        </w:rPr>
        <w:t>The assignments and projec</w:t>
      </w:r>
      <w:r w:rsidR="00EC09E3" w:rsidRPr="00EC09E3">
        <w:rPr>
          <w:sz w:val="22"/>
          <w:szCs w:val="22"/>
        </w:rPr>
        <w:t>t work will be done in Matlab. Please n</w:t>
      </w:r>
      <w:r w:rsidRPr="00EC09E3">
        <w:rPr>
          <w:sz w:val="22"/>
          <w:szCs w:val="22"/>
        </w:rPr>
        <w:t>ote the following license information:</w:t>
      </w:r>
    </w:p>
    <w:p w14:paraId="457A5265" w14:textId="247ED650" w:rsidR="00745023" w:rsidRPr="00EC09E3" w:rsidRDefault="00EC09E3" w:rsidP="00EC09E3">
      <w:pPr>
        <w:contextualSpacing/>
        <w:jc w:val="left"/>
        <w:rPr>
          <w:sz w:val="22"/>
          <w:szCs w:val="22"/>
        </w:rPr>
      </w:pPr>
      <w:hyperlink r:id="rId8" w:history="1">
        <w:r w:rsidR="00B52FAD" w:rsidRPr="00EC09E3">
          <w:rPr>
            <w:rStyle w:val="Hyperlink"/>
            <w:sz w:val="22"/>
            <w:szCs w:val="22"/>
          </w:rPr>
          <w:t>www.matlab.gatech.edu</w:t>
        </w:r>
      </w:hyperlink>
      <w:r w:rsidR="00B52FAD" w:rsidRPr="00EC09E3">
        <w:rPr>
          <w:sz w:val="22"/>
          <w:szCs w:val="22"/>
        </w:rPr>
        <w:t xml:space="preserve">. </w:t>
      </w:r>
      <w:r w:rsidR="00D50B63" w:rsidRPr="00EC09E3">
        <w:rPr>
          <w:sz w:val="22"/>
          <w:szCs w:val="22"/>
        </w:rPr>
        <w:t>Other tools and programming languages can be used if approved by the instructor.</w:t>
      </w:r>
    </w:p>
    <w:p w14:paraId="30F07D73" w14:textId="77777777" w:rsidR="00B52FAD" w:rsidRPr="00EC09E3" w:rsidRDefault="00B52FAD" w:rsidP="00EC09E3">
      <w:pPr>
        <w:pStyle w:val="Heading2"/>
        <w:widowControl/>
        <w:spacing w:before="0" w:after="0"/>
        <w:contextualSpacing/>
        <w:rPr>
          <w:sz w:val="22"/>
          <w:szCs w:val="22"/>
        </w:rPr>
      </w:pPr>
    </w:p>
    <w:p w14:paraId="00B7CF9A" w14:textId="27E98978" w:rsidR="00745023" w:rsidRPr="00EC09E3" w:rsidRDefault="00B52FAD" w:rsidP="00EC09E3">
      <w:pPr>
        <w:pStyle w:val="Heading2"/>
        <w:widowControl/>
        <w:spacing w:before="0" w:after="0"/>
        <w:contextualSpacing/>
        <w:rPr>
          <w:sz w:val="22"/>
          <w:szCs w:val="22"/>
        </w:rPr>
      </w:pPr>
      <w:r w:rsidRPr="00EC09E3">
        <w:rPr>
          <w:sz w:val="22"/>
          <w:szCs w:val="22"/>
        </w:rPr>
        <w:t xml:space="preserve">6. </w:t>
      </w:r>
      <w:r w:rsidR="00D50B63" w:rsidRPr="00EC09E3">
        <w:rPr>
          <w:sz w:val="22"/>
          <w:szCs w:val="22"/>
        </w:rPr>
        <w:t>Undergraduate vs. Graduate Students</w:t>
      </w:r>
    </w:p>
    <w:p w14:paraId="26A3F16E" w14:textId="5427669C" w:rsidR="00745023" w:rsidRPr="00EC09E3" w:rsidRDefault="00D50B63" w:rsidP="00EC09E3">
      <w:pPr>
        <w:contextualSpacing/>
        <w:jc w:val="left"/>
        <w:rPr>
          <w:sz w:val="22"/>
          <w:szCs w:val="22"/>
        </w:rPr>
      </w:pPr>
      <w:r w:rsidRPr="00EC09E3">
        <w:rPr>
          <w:sz w:val="22"/>
          <w:szCs w:val="22"/>
        </w:rPr>
        <w:t>Both undergraduate and graduate students will be attending this class. In addition to having the same workload as undergraduate students</w:t>
      </w:r>
      <w:r w:rsidR="00816000" w:rsidRPr="00EC09E3">
        <w:rPr>
          <w:sz w:val="22"/>
          <w:szCs w:val="22"/>
        </w:rPr>
        <w:t>, graduate students will:</w:t>
      </w:r>
      <w:r w:rsidRPr="00EC09E3">
        <w:rPr>
          <w:sz w:val="22"/>
          <w:szCs w:val="22"/>
        </w:rPr>
        <w:t xml:space="preserve"> </w:t>
      </w:r>
    </w:p>
    <w:p w14:paraId="7E5F7DCA" w14:textId="77777777" w:rsidR="00B52FAD" w:rsidRPr="00EC09E3" w:rsidRDefault="00B52FAD" w:rsidP="00EC09E3">
      <w:pPr>
        <w:contextualSpacing/>
        <w:jc w:val="left"/>
        <w:rPr>
          <w:sz w:val="22"/>
          <w:szCs w:val="22"/>
        </w:rPr>
      </w:pPr>
    </w:p>
    <w:p w14:paraId="7A71E26C" w14:textId="1C61ACE9" w:rsidR="00745023" w:rsidRPr="00EC09E3" w:rsidRDefault="00816000" w:rsidP="00EC09E3">
      <w:pPr>
        <w:pStyle w:val="List"/>
        <w:spacing w:after="0"/>
        <w:ind w:left="540" w:hanging="300"/>
        <w:contextualSpacing/>
        <w:rPr>
          <w:sz w:val="22"/>
          <w:szCs w:val="22"/>
        </w:rPr>
      </w:pPr>
      <w:r w:rsidRPr="00EC09E3">
        <w:rPr>
          <w:sz w:val="22"/>
          <w:szCs w:val="22"/>
        </w:rPr>
        <w:t>•</w:t>
      </w:r>
      <w:r w:rsidRPr="00EC09E3">
        <w:rPr>
          <w:sz w:val="22"/>
          <w:szCs w:val="22"/>
        </w:rPr>
        <w:tab/>
        <w:t>S</w:t>
      </w:r>
      <w:r w:rsidR="00D50B63" w:rsidRPr="00EC09E3">
        <w:rPr>
          <w:sz w:val="22"/>
          <w:szCs w:val="22"/>
        </w:rPr>
        <w:t xml:space="preserve">ubmit a final paper, and </w:t>
      </w:r>
    </w:p>
    <w:p w14:paraId="7E08504A" w14:textId="45DCC4AA" w:rsidR="00745023" w:rsidRPr="00EC09E3" w:rsidRDefault="00816000" w:rsidP="00EC09E3">
      <w:pPr>
        <w:pStyle w:val="List"/>
        <w:spacing w:after="0"/>
        <w:ind w:left="540" w:hanging="300"/>
        <w:contextualSpacing/>
        <w:rPr>
          <w:sz w:val="22"/>
          <w:szCs w:val="22"/>
        </w:rPr>
      </w:pPr>
      <w:r w:rsidRPr="00EC09E3">
        <w:rPr>
          <w:sz w:val="22"/>
          <w:szCs w:val="22"/>
        </w:rPr>
        <w:t>•</w:t>
      </w:r>
      <w:r w:rsidRPr="00EC09E3">
        <w:rPr>
          <w:sz w:val="22"/>
          <w:szCs w:val="22"/>
        </w:rPr>
        <w:tab/>
        <w:t>R</w:t>
      </w:r>
      <w:r w:rsidR="00D50B63" w:rsidRPr="00EC09E3">
        <w:rPr>
          <w:sz w:val="22"/>
          <w:szCs w:val="22"/>
        </w:rPr>
        <w:t xml:space="preserve">eceive an additional question on each assignment. </w:t>
      </w:r>
    </w:p>
    <w:p w14:paraId="454B8CA5" w14:textId="77777777" w:rsidR="00B52FAD" w:rsidRPr="00EC09E3" w:rsidRDefault="00B52FAD" w:rsidP="00EC09E3">
      <w:pPr>
        <w:widowControl w:val="0"/>
        <w:contextualSpacing/>
        <w:jc w:val="left"/>
        <w:rPr>
          <w:noProof w:val="0"/>
          <w:sz w:val="22"/>
          <w:szCs w:val="22"/>
        </w:rPr>
      </w:pPr>
    </w:p>
    <w:p w14:paraId="1282D25B" w14:textId="10EC703F" w:rsidR="00540BFF" w:rsidRPr="00EC09E3" w:rsidRDefault="00540BFF" w:rsidP="00EC09E3">
      <w:pPr>
        <w:widowControl w:val="0"/>
        <w:contextualSpacing/>
        <w:jc w:val="left"/>
        <w:rPr>
          <w:noProof w:val="0"/>
          <w:sz w:val="22"/>
          <w:szCs w:val="22"/>
        </w:rPr>
      </w:pPr>
      <w:r w:rsidRPr="00EC09E3">
        <w:rPr>
          <w:noProof w:val="0"/>
          <w:sz w:val="22"/>
          <w:szCs w:val="22"/>
        </w:rPr>
        <w:t xml:space="preserve">The final paper will utilize a </w:t>
      </w:r>
      <w:r w:rsidR="00816000" w:rsidRPr="00EC09E3">
        <w:rPr>
          <w:noProof w:val="0"/>
          <w:sz w:val="22"/>
          <w:szCs w:val="22"/>
        </w:rPr>
        <w:t xml:space="preserve">6-page conference style </w:t>
      </w:r>
      <w:r w:rsidRPr="00EC09E3">
        <w:rPr>
          <w:noProof w:val="0"/>
          <w:sz w:val="22"/>
          <w:szCs w:val="22"/>
        </w:rPr>
        <w:t>format. A</w:t>
      </w:r>
      <w:r w:rsidR="00816000" w:rsidRPr="00EC09E3">
        <w:rPr>
          <w:noProof w:val="0"/>
          <w:sz w:val="22"/>
          <w:szCs w:val="22"/>
        </w:rPr>
        <w:t xml:space="preserve"> pre-defined style template </w:t>
      </w:r>
      <w:r w:rsidRPr="00EC09E3">
        <w:rPr>
          <w:noProof w:val="0"/>
          <w:sz w:val="22"/>
          <w:szCs w:val="22"/>
        </w:rPr>
        <w:t xml:space="preserve">will be provided that includes: 1) </w:t>
      </w:r>
      <w:r w:rsidR="00816000" w:rsidRPr="00EC09E3">
        <w:rPr>
          <w:noProof w:val="0"/>
          <w:sz w:val="22"/>
          <w:szCs w:val="22"/>
        </w:rPr>
        <w:t>d</w:t>
      </w:r>
      <w:r w:rsidRPr="00EC09E3">
        <w:rPr>
          <w:noProof w:val="0"/>
          <w:sz w:val="22"/>
          <w:szCs w:val="22"/>
        </w:rPr>
        <w:t>escribing the final project, 2) delineating</w:t>
      </w:r>
      <w:r w:rsidR="00816000" w:rsidRPr="00EC09E3">
        <w:rPr>
          <w:noProof w:val="0"/>
          <w:sz w:val="22"/>
          <w:szCs w:val="22"/>
        </w:rPr>
        <w:t xml:space="preserve"> the research question, </w:t>
      </w:r>
      <w:r w:rsidRPr="00EC09E3">
        <w:rPr>
          <w:noProof w:val="0"/>
          <w:sz w:val="22"/>
          <w:szCs w:val="22"/>
        </w:rPr>
        <w:t xml:space="preserve">3) detailing the </w:t>
      </w:r>
      <w:r w:rsidR="00816000" w:rsidRPr="00EC09E3">
        <w:rPr>
          <w:noProof w:val="0"/>
          <w:sz w:val="22"/>
          <w:szCs w:val="22"/>
        </w:rPr>
        <w:lastRenderedPageBreak/>
        <w:t xml:space="preserve">experiment design, </w:t>
      </w:r>
      <w:r w:rsidRPr="00EC09E3">
        <w:rPr>
          <w:noProof w:val="0"/>
          <w:sz w:val="22"/>
          <w:szCs w:val="22"/>
        </w:rPr>
        <w:t xml:space="preserve">and 4) documenting the </w:t>
      </w:r>
      <w:r w:rsidR="00816000" w:rsidRPr="00EC09E3">
        <w:rPr>
          <w:noProof w:val="0"/>
          <w:sz w:val="22"/>
          <w:szCs w:val="22"/>
        </w:rPr>
        <w:t>related wor</w:t>
      </w:r>
      <w:r w:rsidRPr="00EC09E3">
        <w:rPr>
          <w:noProof w:val="0"/>
          <w:sz w:val="22"/>
          <w:szCs w:val="22"/>
        </w:rPr>
        <w:t xml:space="preserve">k and </w:t>
      </w:r>
      <w:r w:rsidR="00816000" w:rsidRPr="00EC09E3">
        <w:rPr>
          <w:noProof w:val="0"/>
          <w:sz w:val="22"/>
          <w:szCs w:val="22"/>
        </w:rPr>
        <w:t>result</w:t>
      </w:r>
      <w:r w:rsidRPr="00EC09E3">
        <w:rPr>
          <w:noProof w:val="0"/>
          <w:sz w:val="22"/>
          <w:szCs w:val="22"/>
        </w:rPr>
        <w:t>. There will also be a p</w:t>
      </w:r>
      <w:r w:rsidR="00816000" w:rsidRPr="00EC09E3">
        <w:rPr>
          <w:noProof w:val="0"/>
          <w:sz w:val="22"/>
          <w:szCs w:val="22"/>
        </w:rPr>
        <w:t>resentation and discussion</w:t>
      </w:r>
      <w:r w:rsidRPr="00EC09E3">
        <w:rPr>
          <w:noProof w:val="0"/>
          <w:sz w:val="22"/>
          <w:szCs w:val="22"/>
        </w:rPr>
        <w:t xml:space="preserve"> of the conclusions</w:t>
      </w:r>
      <w:r w:rsidR="00816000" w:rsidRPr="00EC09E3">
        <w:rPr>
          <w:noProof w:val="0"/>
          <w:sz w:val="22"/>
          <w:szCs w:val="22"/>
        </w:rPr>
        <w:t xml:space="preserve">. </w:t>
      </w:r>
    </w:p>
    <w:p w14:paraId="004E46BC" w14:textId="77777777" w:rsidR="00EC09E3" w:rsidRPr="00EC09E3" w:rsidRDefault="00EC09E3" w:rsidP="00EC09E3">
      <w:pPr>
        <w:widowControl w:val="0"/>
        <w:contextualSpacing/>
        <w:jc w:val="left"/>
        <w:rPr>
          <w:noProof w:val="0"/>
          <w:sz w:val="22"/>
          <w:szCs w:val="22"/>
        </w:rPr>
      </w:pPr>
    </w:p>
    <w:p w14:paraId="06531D03" w14:textId="3FCC9DB0" w:rsidR="00816000" w:rsidRPr="00EC09E3" w:rsidRDefault="00816000" w:rsidP="00EC09E3">
      <w:pPr>
        <w:widowControl w:val="0"/>
        <w:contextualSpacing/>
        <w:jc w:val="left"/>
        <w:rPr>
          <w:noProof w:val="0"/>
          <w:sz w:val="22"/>
          <w:szCs w:val="22"/>
        </w:rPr>
      </w:pPr>
      <w:r w:rsidRPr="00EC09E3">
        <w:rPr>
          <w:noProof w:val="0"/>
          <w:sz w:val="22"/>
          <w:szCs w:val="22"/>
        </w:rPr>
        <w:t>The four assignments will focus on implementing algorithmic models of human sound and music perception (i.e., models for pitch, loudness, masking, and spatial hearing). The additional assignment questions will require the graduate students to discuss limitations of the implemented models and to suggest modifications that might improve the accuracy of the implemented model.</w:t>
      </w:r>
    </w:p>
    <w:p w14:paraId="44C3C21E" w14:textId="77777777" w:rsidR="00A13842" w:rsidRPr="00EC09E3" w:rsidRDefault="00A13842" w:rsidP="00EC09E3">
      <w:pPr>
        <w:widowControl w:val="0"/>
        <w:contextualSpacing/>
        <w:jc w:val="left"/>
        <w:rPr>
          <w:noProof w:val="0"/>
          <w:sz w:val="22"/>
          <w:szCs w:val="22"/>
        </w:rPr>
      </w:pPr>
    </w:p>
    <w:p w14:paraId="1FFD23A4" w14:textId="5FF15288" w:rsidR="00745023" w:rsidRPr="00EC09E3" w:rsidRDefault="00B52FAD" w:rsidP="00EC09E3">
      <w:pPr>
        <w:pStyle w:val="Heading2"/>
        <w:widowControl/>
        <w:spacing w:before="0" w:after="0"/>
        <w:contextualSpacing/>
        <w:rPr>
          <w:sz w:val="22"/>
          <w:szCs w:val="22"/>
        </w:rPr>
      </w:pPr>
      <w:r w:rsidRPr="00EC09E3">
        <w:rPr>
          <w:sz w:val="22"/>
          <w:szCs w:val="22"/>
        </w:rPr>
        <w:t xml:space="preserve">7. </w:t>
      </w:r>
      <w:r w:rsidR="00D50B63" w:rsidRPr="00EC09E3">
        <w:rPr>
          <w:sz w:val="22"/>
          <w:szCs w:val="22"/>
        </w:rPr>
        <w:t>Method of Evaluation</w:t>
      </w:r>
    </w:p>
    <w:p w14:paraId="4D4D0EB0" w14:textId="77777777" w:rsidR="00745023" w:rsidRPr="00EC09E3" w:rsidRDefault="00D50B63" w:rsidP="00EC09E3">
      <w:pPr>
        <w:contextualSpacing/>
        <w:jc w:val="left"/>
        <w:rPr>
          <w:sz w:val="22"/>
          <w:szCs w:val="22"/>
        </w:rPr>
      </w:pPr>
      <w:r w:rsidRPr="00EC09E3">
        <w:rPr>
          <w:sz w:val="22"/>
          <w:szCs w:val="22"/>
        </w:rPr>
        <w:t xml:space="preserve">The final project is a team effort. Group size will be about four students. The grades for paper, final presentation and project will all be per group. The assignments will be done and graded individually. The overall grade consists of: </w:t>
      </w:r>
    </w:p>
    <w:p w14:paraId="47F8204B" w14:textId="77777777" w:rsidR="00B52FAD" w:rsidRPr="00EC09E3" w:rsidRDefault="00B52FAD" w:rsidP="00EC09E3">
      <w:pPr>
        <w:contextualSpacing/>
        <w:jc w:val="left"/>
        <w:rPr>
          <w:sz w:val="22"/>
          <w:szCs w:val="22"/>
        </w:rPr>
      </w:pPr>
    </w:p>
    <w:p w14:paraId="2039540D"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t xml:space="preserve">assignments: 30% </w:t>
      </w:r>
    </w:p>
    <w:p w14:paraId="525A2F98"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t xml:space="preserve">mid-term presentation: 10% </w:t>
      </w:r>
    </w:p>
    <w:p w14:paraId="68E0AEE3"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t xml:space="preserve">final presentation: 20% </w:t>
      </w:r>
    </w:p>
    <w:p w14:paraId="0EA21E0C"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t xml:space="preserve">final project: 40% </w:t>
      </w:r>
    </w:p>
    <w:p w14:paraId="14FBC4E0" w14:textId="77777777" w:rsidR="00B52FAD" w:rsidRPr="00EC09E3" w:rsidRDefault="00B52FAD" w:rsidP="00EC09E3">
      <w:pPr>
        <w:pStyle w:val="List"/>
        <w:spacing w:after="0"/>
        <w:ind w:left="600" w:hanging="300"/>
        <w:contextualSpacing/>
        <w:rPr>
          <w:sz w:val="22"/>
          <w:szCs w:val="22"/>
        </w:rPr>
      </w:pPr>
    </w:p>
    <w:p w14:paraId="7C677531" w14:textId="77777777" w:rsidR="00745023" w:rsidRPr="00EC09E3" w:rsidRDefault="00D50B63" w:rsidP="00EC09E3">
      <w:pPr>
        <w:contextualSpacing/>
        <w:jc w:val="left"/>
        <w:rPr>
          <w:sz w:val="22"/>
          <w:szCs w:val="22"/>
        </w:rPr>
      </w:pPr>
      <w:r w:rsidRPr="00EC09E3">
        <w:rPr>
          <w:sz w:val="22"/>
          <w:szCs w:val="22"/>
        </w:rPr>
        <w:t xml:space="preserve">All assignments, papers, presentations and tests will be graded by points. The final grade for the course will be determined by dividing the total points earned by the number of points possible for each of the categories listed above. These numbers will be converted into a grade according to the following scale: </w:t>
      </w:r>
    </w:p>
    <w:p w14:paraId="19BC80DF" w14:textId="77777777" w:rsidR="00B52FAD" w:rsidRPr="00EC09E3" w:rsidRDefault="00B52FAD" w:rsidP="00EC09E3">
      <w:pPr>
        <w:contextualSpacing/>
        <w:jc w:val="left"/>
        <w:rPr>
          <w:sz w:val="22"/>
          <w:szCs w:val="22"/>
        </w:rPr>
      </w:pPr>
    </w:p>
    <w:p w14:paraId="2807D9E7"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r>
      <w:r w:rsidRPr="00EC09E3">
        <w:rPr>
          <w:i/>
          <w:iCs/>
          <w:sz w:val="22"/>
          <w:szCs w:val="22"/>
        </w:rPr>
        <w:t>A</w:t>
      </w:r>
      <w:r w:rsidRPr="00EC09E3">
        <w:rPr>
          <w:sz w:val="22"/>
          <w:szCs w:val="22"/>
        </w:rPr>
        <w:t xml:space="preserve">=100−90% </w:t>
      </w:r>
    </w:p>
    <w:p w14:paraId="503F4B8F"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r>
      <w:r w:rsidRPr="00EC09E3">
        <w:rPr>
          <w:i/>
          <w:iCs/>
          <w:sz w:val="22"/>
          <w:szCs w:val="22"/>
        </w:rPr>
        <w:t>B</w:t>
      </w:r>
      <w:r w:rsidRPr="00EC09E3">
        <w:rPr>
          <w:sz w:val="22"/>
          <w:szCs w:val="22"/>
        </w:rPr>
        <w:t xml:space="preserve">=89−80% </w:t>
      </w:r>
    </w:p>
    <w:p w14:paraId="27428238"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r>
      <w:r w:rsidRPr="00EC09E3">
        <w:rPr>
          <w:i/>
          <w:iCs/>
          <w:sz w:val="22"/>
          <w:szCs w:val="22"/>
        </w:rPr>
        <w:t>C</w:t>
      </w:r>
      <w:r w:rsidRPr="00EC09E3">
        <w:rPr>
          <w:sz w:val="22"/>
          <w:szCs w:val="22"/>
        </w:rPr>
        <w:t xml:space="preserve">=79−70% </w:t>
      </w:r>
    </w:p>
    <w:p w14:paraId="3D8A6CF2"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r>
      <w:r w:rsidRPr="00EC09E3">
        <w:rPr>
          <w:i/>
          <w:iCs/>
          <w:sz w:val="22"/>
          <w:szCs w:val="22"/>
        </w:rPr>
        <w:t>D</w:t>
      </w:r>
      <w:r w:rsidRPr="00EC09E3">
        <w:rPr>
          <w:sz w:val="22"/>
          <w:szCs w:val="22"/>
        </w:rPr>
        <w:t xml:space="preserve">=69−60% </w:t>
      </w:r>
    </w:p>
    <w:p w14:paraId="02824826"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r>
      <w:r w:rsidRPr="00EC09E3">
        <w:rPr>
          <w:i/>
          <w:iCs/>
          <w:sz w:val="22"/>
          <w:szCs w:val="22"/>
        </w:rPr>
        <w:t>F</w:t>
      </w:r>
      <w:r w:rsidRPr="00EC09E3">
        <w:rPr>
          <w:sz w:val="22"/>
          <w:szCs w:val="22"/>
        </w:rPr>
        <w:t xml:space="preserve">=59% and below. </w:t>
      </w:r>
    </w:p>
    <w:p w14:paraId="6FA8A707" w14:textId="77777777" w:rsidR="00B52FAD" w:rsidRPr="00EC09E3" w:rsidRDefault="00B52FAD" w:rsidP="00EC09E3">
      <w:pPr>
        <w:contextualSpacing/>
        <w:jc w:val="left"/>
        <w:rPr>
          <w:sz w:val="22"/>
          <w:szCs w:val="22"/>
        </w:rPr>
      </w:pPr>
    </w:p>
    <w:p w14:paraId="5B16912D" w14:textId="77777777" w:rsidR="00745023" w:rsidRPr="00EC09E3" w:rsidRDefault="00D50B63" w:rsidP="00EC09E3">
      <w:pPr>
        <w:contextualSpacing/>
        <w:jc w:val="left"/>
        <w:rPr>
          <w:sz w:val="22"/>
          <w:szCs w:val="22"/>
        </w:rPr>
      </w:pPr>
      <w:r w:rsidRPr="00EC09E3">
        <w:rPr>
          <w:sz w:val="22"/>
          <w:szCs w:val="22"/>
        </w:rPr>
        <w:t xml:space="preserve">All grades except the grades for the assignments are </w:t>
      </w:r>
      <w:r w:rsidRPr="00EC09E3">
        <w:rPr>
          <w:b/>
          <w:bCs/>
          <w:sz w:val="22"/>
          <w:szCs w:val="22"/>
        </w:rPr>
        <w:t>per group</w:t>
      </w:r>
      <w:r w:rsidRPr="00EC09E3">
        <w:rPr>
          <w:sz w:val="22"/>
          <w:szCs w:val="22"/>
        </w:rPr>
        <w:t>. Students are encouraged to support each other with both the assignments and project work, but each submission has to be clearly executed by the individual/group being graded. More specifically, two or more individuals/groups handing in the same code/answers will be reported for academic misconduct.</w:t>
      </w:r>
    </w:p>
    <w:p w14:paraId="341CA457" w14:textId="77777777" w:rsidR="00B52FAD" w:rsidRPr="00EC09E3" w:rsidRDefault="00B52FAD" w:rsidP="00EC09E3">
      <w:pPr>
        <w:contextualSpacing/>
        <w:jc w:val="left"/>
        <w:rPr>
          <w:sz w:val="22"/>
          <w:szCs w:val="22"/>
        </w:rPr>
      </w:pPr>
    </w:p>
    <w:p w14:paraId="0BCC4E1C" w14:textId="354CB328" w:rsidR="00745023" w:rsidRPr="00EC09E3" w:rsidRDefault="00B52FAD" w:rsidP="00EC09E3">
      <w:pPr>
        <w:pStyle w:val="Heading2"/>
        <w:widowControl/>
        <w:spacing w:before="0" w:after="0"/>
        <w:contextualSpacing/>
        <w:rPr>
          <w:sz w:val="22"/>
          <w:szCs w:val="22"/>
        </w:rPr>
      </w:pPr>
      <w:r w:rsidRPr="00EC09E3">
        <w:rPr>
          <w:sz w:val="22"/>
          <w:szCs w:val="22"/>
        </w:rPr>
        <w:t xml:space="preserve">8. </w:t>
      </w:r>
      <w:r w:rsidR="00D50B63" w:rsidRPr="00EC09E3">
        <w:rPr>
          <w:sz w:val="22"/>
          <w:szCs w:val="22"/>
        </w:rPr>
        <w:t>Grading Policies</w:t>
      </w:r>
    </w:p>
    <w:p w14:paraId="37DD3BB9" w14:textId="77777777" w:rsidR="00745023" w:rsidRPr="00EC09E3" w:rsidRDefault="00D50B63" w:rsidP="00EC09E3">
      <w:pPr>
        <w:contextualSpacing/>
        <w:jc w:val="left"/>
        <w:rPr>
          <w:sz w:val="22"/>
          <w:szCs w:val="22"/>
        </w:rPr>
      </w:pPr>
      <w:r w:rsidRPr="00EC09E3">
        <w:rPr>
          <w:sz w:val="22"/>
          <w:szCs w:val="22"/>
        </w:rPr>
        <w:t xml:space="preserve">Homework assignments and the final project paper are due </w:t>
      </w:r>
      <w:r w:rsidRPr="00EC09E3">
        <w:rPr>
          <w:b/>
          <w:bCs/>
          <w:sz w:val="22"/>
          <w:szCs w:val="22"/>
        </w:rPr>
        <w:t>ON THE DUE DATE</w:t>
      </w:r>
      <w:r w:rsidRPr="00EC09E3">
        <w:rPr>
          <w:sz w:val="22"/>
          <w:szCs w:val="22"/>
        </w:rPr>
        <w:t xml:space="preserve">. The due date will be announced per assignment, but will usually be the following Monday on 3:05pm. A penalty of </w:t>
      </w:r>
      <w:r w:rsidRPr="00EC09E3">
        <w:rPr>
          <w:b/>
          <w:bCs/>
          <w:sz w:val="22"/>
          <w:szCs w:val="22"/>
        </w:rPr>
        <w:t>ten points per day</w:t>
      </w:r>
      <w:r w:rsidRPr="00EC09E3">
        <w:rPr>
          <w:sz w:val="22"/>
          <w:szCs w:val="22"/>
        </w:rPr>
        <w:t xml:space="preserve"> will be applied to all late assignments and late project papers. Documented illnesses and family emergencies are excepted, of course. Quizzes and exams cannot be made up unless you have a valid, documented excuse.</w:t>
      </w:r>
    </w:p>
    <w:p w14:paraId="563EA40F" w14:textId="77777777" w:rsidR="00B52FAD" w:rsidRPr="00EC09E3" w:rsidRDefault="00B52FAD" w:rsidP="00EC09E3">
      <w:pPr>
        <w:pStyle w:val="Heading2"/>
        <w:widowControl/>
        <w:spacing w:before="0" w:after="0"/>
        <w:contextualSpacing/>
        <w:rPr>
          <w:sz w:val="22"/>
          <w:szCs w:val="22"/>
        </w:rPr>
      </w:pPr>
    </w:p>
    <w:p w14:paraId="3D4900D9" w14:textId="445A4610" w:rsidR="00745023" w:rsidRPr="00EC09E3" w:rsidRDefault="00B52FAD" w:rsidP="00EC09E3">
      <w:pPr>
        <w:pStyle w:val="Heading2"/>
        <w:widowControl/>
        <w:spacing w:before="0" w:after="0"/>
        <w:contextualSpacing/>
        <w:rPr>
          <w:sz w:val="22"/>
          <w:szCs w:val="22"/>
        </w:rPr>
      </w:pPr>
      <w:r w:rsidRPr="00EC09E3">
        <w:rPr>
          <w:sz w:val="22"/>
          <w:szCs w:val="22"/>
        </w:rPr>
        <w:t xml:space="preserve">9. </w:t>
      </w:r>
      <w:r w:rsidR="00D50B63" w:rsidRPr="00EC09E3">
        <w:rPr>
          <w:sz w:val="22"/>
          <w:szCs w:val="22"/>
        </w:rPr>
        <w:t>Course Outline</w:t>
      </w:r>
    </w:p>
    <w:p w14:paraId="34B25A1A" w14:textId="77777777" w:rsidR="00745023" w:rsidRPr="00EC09E3" w:rsidRDefault="00D50B63" w:rsidP="00EC09E3">
      <w:pPr>
        <w:contextualSpacing/>
        <w:jc w:val="left"/>
        <w:rPr>
          <w:sz w:val="22"/>
          <w:szCs w:val="22"/>
        </w:rPr>
      </w:pPr>
      <w:r w:rsidRPr="00EC09E3">
        <w:rPr>
          <w:sz w:val="22"/>
          <w:szCs w:val="22"/>
        </w:rPr>
        <w:t xml:space="preserve">The class will be structured into three parts: the lecture, the assignments, and the project work. The tentative schedule, subject to change, for the assignments is: </w:t>
      </w:r>
    </w:p>
    <w:p w14:paraId="3C28C1E5" w14:textId="77777777" w:rsidR="00B52FAD" w:rsidRPr="00EC09E3" w:rsidRDefault="00B52FAD" w:rsidP="00EC09E3">
      <w:pPr>
        <w:contextualSpacing/>
        <w:jc w:val="left"/>
        <w:rPr>
          <w:sz w:val="22"/>
          <w:szCs w:val="22"/>
        </w:rPr>
      </w:pPr>
    </w:p>
    <w:p w14:paraId="3937660C" w14:textId="7849FF96"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A</w:t>
      </w:r>
      <w:r w:rsidR="00D50B63" w:rsidRPr="00EC09E3">
        <w:rPr>
          <w:sz w:val="22"/>
          <w:szCs w:val="22"/>
        </w:rPr>
        <w:t xml:space="preserve">ssignment 1: assigned in week 4, due in week 7. </w:t>
      </w:r>
    </w:p>
    <w:p w14:paraId="1D52A298" w14:textId="0DC57B63"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A</w:t>
      </w:r>
      <w:r w:rsidR="00D50B63" w:rsidRPr="00EC09E3">
        <w:rPr>
          <w:sz w:val="22"/>
          <w:szCs w:val="22"/>
        </w:rPr>
        <w:t xml:space="preserve">ssignment 2: assigned in week 7, due in week 10. </w:t>
      </w:r>
    </w:p>
    <w:p w14:paraId="02A33DFE" w14:textId="77777777" w:rsidR="00B52FAD" w:rsidRPr="00EC09E3" w:rsidRDefault="00B52FAD" w:rsidP="00EC09E3">
      <w:pPr>
        <w:pStyle w:val="List"/>
        <w:spacing w:after="0"/>
        <w:ind w:left="600" w:hanging="300"/>
        <w:contextualSpacing/>
        <w:rPr>
          <w:sz w:val="22"/>
          <w:szCs w:val="22"/>
        </w:rPr>
      </w:pPr>
    </w:p>
    <w:p w14:paraId="06345898" w14:textId="77777777" w:rsidR="00745023" w:rsidRDefault="00D50B63" w:rsidP="00EC09E3">
      <w:pPr>
        <w:contextualSpacing/>
        <w:jc w:val="left"/>
        <w:rPr>
          <w:sz w:val="22"/>
          <w:szCs w:val="22"/>
        </w:rPr>
      </w:pPr>
      <w:r w:rsidRPr="00EC09E3">
        <w:rPr>
          <w:sz w:val="22"/>
          <w:szCs w:val="22"/>
        </w:rPr>
        <w:t>The topics for the project have to be approved by the instructor. The second half of the semester will focus on the listening tests for the projects rather than assignments.</w:t>
      </w:r>
    </w:p>
    <w:p w14:paraId="55FC4BE6" w14:textId="77777777" w:rsidR="00EC09E3" w:rsidRDefault="00EC09E3" w:rsidP="00EC09E3">
      <w:pPr>
        <w:contextualSpacing/>
        <w:jc w:val="left"/>
        <w:rPr>
          <w:sz w:val="22"/>
          <w:szCs w:val="22"/>
        </w:rPr>
      </w:pPr>
    </w:p>
    <w:p w14:paraId="4AF899D6" w14:textId="77777777" w:rsidR="00EC09E3" w:rsidRPr="00EC09E3" w:rsidRDefault="00EC09E3" w:rsidP="00EC09E3">
      <w:pPr>
        <w:contextualSpacing/>
        <w:jc w:val="left"/>
        <w:rPr>
          <w:sz w:val="22"/>
          <w:szCs w:val="22"/>
        </w:rPr>
      </w:pPr>
      <w:bookmarkStart w:id="1" w:name="_GoBack"/>
      <w:bookmarkEnd w:id="1"/>
    </w:p>
    <w:p w14:paraId="21377B9D" w14:textId="7A28F9CE" w:rsidR="00745023" w:rsidRPr="00EC09E3" w:rsidRDefault="00B52FAD" w:rsidP="00EC09E3">
      <w:pPr>
        <w:pStyle w:val="List"/>
        <w:spacing w:after="0"/>
        <w:ind w:left="600" w:hanging="300"/>
        <w:contextualSpacing/>
        <w:rPr>
          <w:sz w:val="22"/>
          <w:szCs w:val="22"/>
        </w:rPr>
      </w:pPr>
      <w:r w:rsidRPr="00EC09E3">
        <w:rPr>
          <w:sz w:val="22"/>
          <w:szCs w:val="22"/>
        </w:rPr>
        <w:lastRenderedPageBreak/>
        <w:t>•</w:t>
      </w:r>
      <w:r w:rsidRPr="00EC09E3">
        <w:rPr>
          <w:sz w:val="22"/>
          <w:szCs w:val="22"/>
        </w:rPr>
        <w:tab/>
        <w:t>Week 1 (Aug 18): Introduction / Sound &amp; Sound W</w:t>
      </w:r>
      <w:r w:rsidR="00D50B63" w:rsidRPr="00EC09E3">
        <w:rPr>
          <w:sz w:val="22"/>
          <w:szCs w:val="22"/>
        </w:rPr>
        <w:t xml:space="preserve">aves </w:t>
      </w:r>
    </w:p>
    <w:p w14:paraId="688DF8F2" w14:textId="2BA98181"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2 (Aug 25): Signals and Fourier A</w:t>
      </w:r>
      <w:r w:rsidR="00D50B63" w:rsidRPr="00EC09E3">
        <w:rPr>
          <w:sz w:val="22"/>
          <w:szCs w:val="22"/>
        </w:rPr>
        <w:t xml:space="preserve">nalysis </w:t>
      </w:r>
    </w:p>
    <w:p w14:paraId="29943D9F" w14:textId="0D37885A"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3 (Sep 1): Auditory S</w:t>
      </w:r>
      <w:r w:rsidR="00D50B63" w:rsidRPr="00EC09E3">
        <w:rPr>
          <w:sz w:val="22"/>
          <w:szCs w:val="22"/>
        </w:rPr>
        <w:t xml:space="preserve">ystem </w:t>
      </w:r>
    </w:p>
    <w:p w14:paraId="370CD135" w14:textId="2C8DDA9E"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4 (Sep 8): L</w:t>
      </w:r>
      <w:r w:rsidR="00D50B63" w:rsidRPr="00EC09E3">
        <w:rPr>
          <w:sz w:val="22"/>
          <w:szCs w:val="22"/>
        </w:rPr>
        <w:t xml:space="preserve">oudness </w:t>
      </w:r>
    </w:p>
    <w:p w14:paraId="01C2ACEF" w14:textId="3D1C1D53"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5 (Sep 15): M</w:t>
      </w:r>
      <w:r w:rsidR="00D50B63" w:rsidRPr="00EC09E3">
        <w:rPr>
          <w:sz w:val="22"/>
          <w:szCs w:val="22"/>
        </w:rPr>
        <w:t xml:space="preserve">asking </w:t>
      </w:r>
    </w:p>
    <w:p w14:paraId="2470F5AA" w14:textId="25D1BEBB"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6 (Oct 13): Experimental D</w:t>
      </w:r>
      <w:r w:rsidR="00D50B63" w:rsidRPr="00EC09E3">
        <w:rPr>
          <w:sz w:val="22"/>
          <w:szCs w:val="22"/>
        </w:rPr>
        <w:t xml:space="preserve">esign </w:t>
      </w:r>
    </w:p>
    <w:p w14:paraId="1C8D2E03" w14:textId="51DBEA9C"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7 (Sep 22): P</w:t>
      </w:r>
      <w:r w:rsidR="00D50B63" w:rsidRPr="00EC09E3">
        <w:rPr>
          <w:sz w:val="22"/>
          <w:szCs w:val="22"/>
        </w:rPr>
        <w:t xml:space="preserve">itch </w:t>
      </w:r>
    </w:p>
    <w:p w14:paraId="6F2AFCDB" w14:textId="0E60CA21"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8 (Sep 29): T</w:t>
      </w:r>
      <w:r w:rsidR="00D50B63" w:rsidRPr="00EC09E3">
        <w:rPr>
          <w:sz w:val="22"/>
          <w:szCs w:val="22"/>
        </w:rPr>
        <w:t xml:space="preserve">emporal </w:t>
      </w:r>
    </w:p>
    <w:p w14:paraId="5F33609B" w14:textId="50DD596C"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9 (Oct 6): Mid-term Project P</w:t>
      </w:r>
      <w:r w:rsidR="00D50B63" w:rsidRPr="00EC09E3">
        <w:rPr>
          <w:sz w:val="22"/>
          <w:szCs w:val="22"/>
        </w:rPr>
        <w:t xml:space="preserve">resentation </w:t>
      </w:r>
    </w:p>
    <w:p w14:paraId="510E0EAC" w14:textId="16BEEA8E"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10 (Oct 13): T</w:t>
      </w:r>
      <w:r w:rsidR="00D50B63" w:rsidRPr="00EC09E3">
        <w:rPr>
          <w:sz w:val="22"/>
          <w:szCs w:val="22"/>
        </w:rPr>
        <w:t xml:space="preserve">imbre </w:t>
      </w:r>
    </w:p>
    <w:p w14:paraId="2355B9B2" w14:textId="682FD716"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11 (Oct 20): Spatial H</w:t>
      </w:r>
      <w:r w:rsidR="00D50B63" w:rsidRPr="00EC09E3">
        <w:rPr>
          <w:sz w:val="22"/>
          <w:szCs w:val="22"/>
        </w:rPr>
        <w:t xml:space="preserve">earing </w:t>
      </w:r>
    </w:p>
    <w:p w14:paraId="2AC1BA02" w14:textId="60EC595B"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12 (Oct 27): N</w:t>
      </w:r>
      <w:r w:rsidR="00D50B63" w:rsidRPr="00EC09E3">
        <w:rPr>
          <w:sz w:val="22"/>
          <w:szCs w:val="22"/>
        </w:rPr>
        <w:t xml:space="preserve">on-linearities </w:t>
      </w:r>
    </w:p>
    <w:p w14:paraId="6509981F" w14:textId="62715FB9"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13 (Nov 3): E</w:t>
      </w:r>
      <w:r w:rsidR="00D50B63" w:rsidRPr="00EC09E3">
        <w:rPr>
          <w:sz w:val="22"/>
          <w:szCs w:val="22"/>
        </w:rPr>
        <w:t xml:space="preserve">xpectation </w:t>
      </w:r>
    </w:p>
    <w:p w14:paraId="3C1DBC59" w14:textId="5F79885F"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14 (Nov 10): E</w:t>
      </w:r>
      <w:r w:rsidR="00D50B63" w:rsidRPr="00EC09E3">
        <w:rPr>
          <w:sz w:val="22"/>
          <w:szCs w:val="22"/>
        </w:rPr>
        <w:t xml:space="preserve">motion </w:t>
      </w:r>
    </w:p>
    <w:p w14:paraId="5BCF6910" w14:textId="24D4A8A8"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15 (Nov 17): P</w:t>
      </w:r>
      <w:r w:rsidR="00D50B63" w:rsidRPr="00EC09E3">
        <w:rPr>
          <w:sz w:val="22"/>
          <w:szCs w:val="22"/>
        </w:rPr>
        <w:t xml:space="preserve">erformance </w:t>
      </w:r>
    </w:p>
    <w:p w14:paraId="3EFE76A2" w14:textId="35685CB4"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16 (Nov 24): Project W</w:t>
      </w:r>
      <w:r w:rsidR="00D50B63" w:rsidRPr="00EC09E3">
        <w:rPr>
          <w:sz w:val="22"/>
          <w:szCs w:val="22"/>
        </w:rPr>
        <w:t xml:space="preserve">ork </w:t>
      </w:r>
    </w:p>
    <w:p w14:paraId="431A0D4D" w14:textId="60262F20" w:rsidR="00745023" w:rsidRPr="00EC09E3" w:rsidRDefault="00B52FAD" w:rsidP="00EC09E3">
      <w:pPr>
        <w:pStyle w:val="List"/>
        <w:spacing w:after="0"/>
        <w:ind w:left="600" w:hanging="300"/>
        <w:contextualSpacing/>
        <w:rPr>
          <w:sz w:val="22"/>
          <w:szCs w:val="22"/>
        </w:rPr>
      </w:pPr>
      <w:r w:rsidRPr="00EC09E3">
        <w:rPr>
          <w:sz w:val="22"/>
          <w:szCs w:val="22"/>
        </w:rPr>
        <w:t>•</w:t>
      </w:r>
      <w:r w:rsidRPr="00EC09E3">
        <w:rPr>
          <w:sz w:val="22"/>
          <w:szCs w:val="22"/>
        </w:rPr>
        <w:tab/>
        <w:t>Week 17 (Dec 1): Project P</w:t>
      </w:r>
      <w:r w:rsidR="00D50B63" w:rsidRPr="00EC09E3">
        <w:rPr>
          <w:sz w:val="22"/>
          <w:szCs w:val="22"/>
        </w:rPr>
        <w:t>resentations</w:t>
      </w:r>
    </w:p>
    <w:p w14:paraId="33EAC37B" w14:textId="77777777" w:rsidR="00B52FAD" w:rsidRPr="00EC09E3" w:rsidRDefault="00B52FAD" w:rsidP="00EC09E3">
      <w:pPr>
        <w:pStyle w:val="List"/>
        <w:spacing w:after="0"/>
        <w:ind w:left="600" w:hanging="300"/>
        <w:contextualSpacing/>
        <w:rPr>
          <w:sz w:val="22"/>
          <w:szCs w:val="22"/>
        </w:rPr>
      </w:pPr>
    </w:p>
    <w:p w14:paraId="597D24C1" w14:textId="29870B3D" w:rsidR="00745023" w:rsidRPr="00EC09E3" w:rsidRDefault="00B52FAD" w:rsidP="00EC09E3">
      <w:pPr>
        <w:pStyle w:val="Heading2"/>
        <w:widowControl/>
        <w:spacing w:before="0" w:after="0"/>
        <w:contextualSpacing/>
        <w:rPr>
          <w:sz w:val="22"/>
          <w:szCs w:val="22"/>
        </w:rPr>
      </w:pPr>
      <w:r w:rsidRPr="00EC09E3">
        <w:rPr>
          <w:sz w:val="22"/>
          <w:szCs w:val="22"/>
        </w:rPr>
        <w:t xml:space="preserve">10. </w:t>
      </w:r>
      <w:r w:rsidR="00D50B63" w:rsidRPr="00EC09E3">
        <w:rPr>
          <w:sz w:val="22"/>
          <w:szCs w:val="22"/>
        </w:rPr>
        <w:t>Academic Integrity</w:t>
      </w:r>
    </w:p>
    <w:p w14:paraId="30F7DB87" w14:textId="77777777" w:rsidR="00745023" w:rsidRPr="00EC09E3" w:rsidRDefault="00D50B63" w:rsidP="00EC09E3">
      <w:pPr>
        <w:contextualSpacing/>
        <w:jc w:val="left"/>
        <w:rPr>
          <w:sz w:val="22"/>
          <w:szCs w:val="22"/>
        </w:rPr>
      </w:pPr>
      <w:r w:rsidRPr="00EC09E3">
        <w:rPr>
          <w:sz w:val="22"/>
          <w:szCs w:val="22"/>
        </w:rPr>
        <w:t xml:space="preserve">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 </w:t>
      </w:r>
    </w:p>
    <w:p w14:paraId="3CC6DBBB" w14:textId="77777777" w:rsidR="00B52FAD" w:rsidRPr="00EC09E3" w:rsidRDefault="00B52FAD" w:rsidP="00EC09E3">
      <w:pPr>
        <w:contextualSpacing/>
        <w:jc w:val="left"/>
        <w:rPr>
          <w:sz w:val="22"/>
          <w:szCs w:val="22"/>
        </w:rPr>
      </w:pPr>
    </w:p>
    <w:p w14:paraId="2FAD9499"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t xml:space="preserve">Possessing, using, or exchanging improperly acquired written or oral information in the preparation of a paper or for an exam. </w:t>
      </w:r>
    </w:p>
    <w:p w14:paraId="312A8128"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t xml:space="preserve">Substitution of material that is wholly or substantially identical to that created or published by another individual or individuals. </w:t>
      </w:r>
    </w:p>
    <w:p w14:paraId="46A9B1A0" w14:textId="77777777" w:rsidR="00745023" w:rsidRPr="00EC09E3" w:rsidRDefault="00D50B63" w:rsidP="00EC09E3">
      <w:pPr>
        <w:pStyle w:val="List"/>
        <w:spacing w:after="0"/>
        <w:ind w:left="600" w:hanging="300"/>
        <w:contextualSpacing/>
        <w:rPr>
          <w:sz w:val="22"/>
          <w:szCs w:val="22"/>
        </w:rPr>
      </w:pPr>
      <w:r w:rsidRPr="00EC09E3">
        <w:rPr>
          <w:sz w:val="22"/>
          <w:szCs w:val="22"/>
        </w:rPr>
        <w:t>•</w:t>
      </w:r>
      <w:r w:rsidRPr="00EC09E3">
        <w:rPr>
          <w:sz w:val="22"/>
          <w:szCs w:val="22"/>
        </w:rPr>
        <w:tab/>
        <w:t xml:space="preserve">False claims of performance or work that has been submitted by the student. </w:t>
      </w:r>
    </w:p>
    <w:p w14:paraId="33E87418" w14:textId="77777777" w:rsidR="00B52FAD" w:rsidRPr="00EC09E3" w:rsidRDefault="00B52FAD" w:rsidP="00EC09E3">
      <w:pPr>
        <w:pStyle w:val="List"/>
        <w:spacing w:after="0"/>
        <w:ind w:left="600" w:hanging="300"/>
        <w:contextualSpacing/>
        <w:rPr>
          <w:sz w:val="22"/>
          <w:szCs w:val="22"/>
        </w:rPr>
      </w:pPr>
    </w:p>
    <w:p w14:paraId="77BA8A6B" w14:textId="42E88AE3" w:rsidR="00B52FAD" w:rsidRPr="00EC09E3" w:rsidRDefault="00D50B63" w:rsidP="00EC09E3">
      <w:pPr>
        <w:contextualSpacing/>
        <w:jc w:val="left"/>
        <w:rPr>
          <w:sz w:val="22"/>
          <w:szCs w:val="22"/>
        </w:rPr>
      </w:pPr>
      <w:r w:rsidRPr="00EC09E3">
        <w:rPr>
          <w:sz w:val="22"/>
          <w:szCs w:val="22"/>
        </w:rPr>
        <w:t>Please refer to the published Georgia Institute of Technology Academic Honor Code for further information:</w:t>
      </w:r>
      <w:r w:rsidR="00A13842" w:rsidRPr="00EC09E3">
        <w:rPr>
          <w:sz w:val="22"/>
          <w:szCs w:val="22"/>
        </w:rPr>
        <w:t xml:space="preserve"> </w:t>
      </w:r>
      <w:hyperlink r:id="rId9" w:history="1">
        <w:r w:rsidR="00B52FAD" w:rsidRPr="00EC09E3">
          <w:rPr>
            <w:rStyle w:val="Hyperlink"/>
            <w:sz w:val="22"/>
            <w:szCs w:val="22"/>
          </w:rPr>
          <w:t>www.deanofstudents.gatech.edu/integrity/policies/honor_code.html</w:t>
        </w:r>
      </w:hyperlink>
      <w:r w:rsidR="00B52FAD" w:rsidRPr="00EC09E3">
        <w:rPr>
          <w:sz w:val="22"/>
          <w:szCs w:val="22"/>
        </w:rPr>
        <w:t>.</w:t>
      </w:r>
    </w:p>
    <w:p w14:paraId="3F1B68EE" w14:textId="4A5D1292" w:rsidR="00745023" w:rsidRPr="00EC09E3" w:rsidRDefault="00D50B63" w:rsidP="00EC09E3">
      <w:pPr>
        <w:contextualSpacing/>
        <w:jc w:val="left"/>
        <w:rPr>
          <w:sz w:val="22"/>
          <w:szCs w:val="22"/>
        </w:rPr>
      </w:pPr>
      <w:r w:rsidRPr="00EC09E3">
        <w:rPr>
          <w:sz w:val="22"/>
          <w:szCs w:val="22"/>
        </w:rPr>
        <w:t xml:space="preserve"> </w:t>
      </w:r>
    </w:p>
    <w:p w14:paraId="19955465" w14:textId="01B4598F" w:rsidR="00745023" w:rsidRPr="00EC09E3" w:rsidRDefault="00B52FAD" w:rsidP="00EC09E3">
      <w:pPr>
        <w:pStyle w:val="Heading2"/>
        <w:widowControl/>
        <w:spacing w:before="0" w:after="0"/>
        <w:contextualSpacing/>
        <w:rPr>
          <w:sz w:val="22"/>
          <w:szCs w:val="22"/>
        </w:rPr>
      </w:pPr>
      <w:r w:rsidRPr="00EC09E3">
        <w:rPr>
          <w:sz w:val="22"/>
          <w:szCs w:val="22"/>
        </w:rPr>
        <w:t xml:space="preserve">11. </w:t>
      </w:r>
      <w:r w:rsidR="00D50B63" w:rsidRPr="00EC09E3">
        <w:rPr>
          <w:sz w:val="22"/>
          <w:szCs w:val="22"/>
        </w:rPr>
        <w:t>Statement regarding Students with Disabilities</w:t>
      </w:r>
    </w:p>
    <w:p w14:paraId="10D369AE" w14:textId="77777777" w:rsidR="00745023" w:rsidRPr="00EC09E3" w:rsidRDefault="00D50B63" w:rsidP="00EC09E3">
      <w:pPr>
        <w:contextualSpacing/>
        <w:jc w:val="left"/>
        <w:rPr>
          <w:sz w:val="22"/>
          <w:szCs w:val="22"/>
        </w:rPr>
      </w:pPr>
      <w:r w:rsidRPr="00EC09E3">
        <w:rPr>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7EDC86E8" w14:textId="7138B0B2" w:rsidR="00B52FAD" w:rsidRPr="00EC09E3" w:rsidRDefault="00EC09E3" w:rsidP="00EC09E3">
      <w:pPr>
        <w:contextualSpacing/>
        <w:jc w:val="left"/>
        <w:rPr>
          <w:sz w:val="22"/>
          <w:szCs w:val="22"/>
        </w:rPr>
      </w:pPr>
      <w:hyperlink r:id="rId10" w:history="1">
        <w:r w:rsidR="00B52FAD" w:rsidRPr="00EC09E3">
          <w:rPr>
            <w:rStyle w:val="Hyperlink"/>
            <w:sz w:val="22"/>
            <w:szCs w:val="22"/>
          </w:rPr>
          <w:t>www.adapts.gatech.edu/faculty_guide/sturespon.htm</w:t>
        </w:r>
      </w:hyperlink>
      <w:r w:rsidR="00B52FAD" w:rsidRPr="00EC09E3">
        <w:rPr>
          <w:sz w:val="22"/>
          <w:szCs w:val="22"/>
        </w:rPr>
        <w:t>.</w:t>
      </w:r>
    </w:p>
    <w:p w14:paraId="48E5706A" w14:textId="0F18BEA2" w:rsidR="00D50B63" w:rsidRPr="00EC09E3" w:rsidRDefault="00D50B63" w:rsidP="00EC09E3">
      <w:pPr>
        <w:contextualSpacing/>
        <w:jc w:val="left"/>
        <w:rPr>
          <w:sz w:val="22"/>
          <w:szCs w:val="22"/>
        </w:rPr>
      </w:pPr>
      <w:r w:rsidRPr="00EC09E3">
        <w:rPr>
          <w:sz w:val="22"/>
          <w:szCs w:val="22"/>
        </w:rPr>
        <w:t xml:space="preserve"> </w:t>
      </w:r>
    </w:p>
    <w:sectPr w:rsidR="00D50B63" w:rsidRPr="00EC09E3" w:rsidSect="00EC09E3">
      <w:headerReference w:type="default" r:id="rId11"/>
      <w:footerReference w:type="default" r:id="rId12"/>
      <w:pgSz w:w="12280" w:h="1590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B919F" w14:textId="77777777" w:rsidR="00D50B63" w:rsidRDefault="00D50B63">
      <w:r>
        <w:separator/>
      </w:r>
    </w:p>
  </w:endnote>
  <w:endnote w:type="continuationSeparator" w:id="0">
    <w:p w14:paraId="5AF70FBE" w14:textId="77777777" w:rsidR="00D50B63" w:rsidRDefault="00D50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B589C" w14:textId="77777777" w:rsidR="00745023" w:rsidRPr="00945934" w:rsidRDefault="00D50B63">
    <w:pPr>
      <w:widowControl w:val="0"/>
      <w:jc w:val="center"/>
      <w:rPr>
        <w:sz w:val="22"/>
        <w:szCs w:val="22"/>
      </w:rPr>
    </w:pPr>
    <w:r w:rsidRPr="00945934">
      <w:rPr>
        <w:sz w:val="22"/>
        <w:szCs w:val="22"/>
      </w:rP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65E30" w14:textId="77777777" w:rsidR="00D50B63" w:rsidRDefault="00D50B63">
      <w:r>
        <w:separator/>
      </w:r>
    </w:p>
  </w:footnote>
  <w:footnote w:type="continuationSeparator" w:id="0">
    <w:p w14:paraId="2BD8266B" w14:textId="77777777" w:rsidR="00D50B63" w:rsidRDefault="00D50B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5598B" w14:textId="3EDECD7A" w:rsidR="00945934" w:rsidRPr="00C03645" w:rsidRDefault="00945934" w:rsidP="00945934">
    <w:pPr>
      <w:pStyle w:val="Title"/>
      <w:widowControl/>
      <w:spacing w:before="0" w:after="0"/>
      <w:contextualSpacing/>
      <w:rPr>
        <w:sz w:val="22"/>
        <w:szCs w:val="22"/>
      </w:rPr>
    </w:pPr>
    <w:r w:rsidRPr="00C03645">
      <w:rPr>
        <w:sz w:val="22"/>
        <w:szCs w:val="22"/>
      </w:rPr>
      <w:t>MUSI 4677 (6001) Music Perception and Cognition Syllabus</w:t>
    </w:r>
  </w:p>
  <w:p w14:paraId="1A5A9807" w14:textId="77777777" w:rsidR="00945934" w:rsidRDefault="009459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41CF"/>
    <w:multiLevelType w:val="hybridMultilevel"/>
    <w:tmpl w:val="A9DC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635B"/>
    <w:rsid w:val="0005668A"/>
    <w:rsid w:val="00540BFF"/>
    <w:rsid w:val="0059635B"/>
    <w:rsid w:val="0071104A"/>
    <w:rsid w:val="00745023"/>
    <w:rsid w:val="007529FA"/>
    <w:rsid w:val="00816000"/>
    <w:rsid w:val="00874776"/>
    <w:rsid w:val="00945934"/>
    <w:rsid w:val="00A13842"/>
    <w:rsid w:val="00B05631"/>
    <w:rsid w:val="00B52FAD"/>
    <w:rsid w:val="00C03645"/>
    <w:rsid w:val="00CD6B4D"/>
    <w:rsid w:val="00D50B63"/>
    <w:rsid w:val="00EC0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9FF96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adjustRightInd w:val="0"/>
      <w:jc w:val="both"/>
    </w:pPr>
    <w:rPr>
      <w:rFonts w:ascii="Times New Roman" w:hAnsi="Times New Roman"/>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Pr>
      <w:rFonts w:ascii="Calibri Light" w:eastAsia="Times New Roman" w:hAnsi="Calibri Light" w:cs="Times New Roman"/>
      <w:b/>
      <w:bCs/>
      <w:noProof/>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
    <w:semiHidden/>
    <w:rPr>
      <w:rFonts w:ascii="Calibri Light" w:eastAsia="Times New Roman" w:hAnsi="Calibri Light" w:cs="Times New Roman"/>
      <w:b/>
      <w:bCs/>
      <w:noProof/>
      <w:sz w:val="26"/>
      <w:szCs w:val="26"/>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link w:val="Footer"/>
    <w:uiPriority w:val="99"/>
    <w:semiHidden/>
    <w:rPr>
      <w:rFonts w:ascii="Times New Roman" w:hAnsi="Times New Roman" w:cs="Times New Roman"/>
      <w:noProof/>
      <w:sz w:val="20"/>
      <w:szCs w:val="20"/>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link w:val="Header"/>
    <w:uiPriority w:val="99"/>
    <w:semiHidden/>
    <w:rPr>
      <w:rFonts w:ascii="Times New Roman" w:hAnsi="Times New Roman" w:cs="Times New Roman"/>
      <w:noProof/>
      <w:sz w:val="20"/>
      <w:szCs w:val="20"/>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link w:val="Quote"/>
    <w:uiPriority w:val="29"/>
    <w:rPr>
      <w:rFonts w:ascii="Times New Roman" w:hAnsi="Times New Roman" w:cs="Times New Roman"/>
      <w:i/>
      <w:iCs/>
      <w:noProof/>
      <w:color w:val="404040"/>
      <w:sz w:val="20"/>
      <w:szCs w:val="20"/>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character" w:styleId="Hyperlink">
    <w:name w:val="Hyperlink"/>
    <w:basedOn w:val="DefaultParagraphFont"/>
    <w:uiPriority w:val="99"/>
    <w:unhideWhenUsed/>
    <w:rsid w:val="00B52F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tlab.gatech.edu" TargetMode="External"/><Relationship Id="rId9" Type="http://schemas.openxmlformats.org/officeDocument/2006/relationships/hyperlink" Target="http://www.deanofstudents.gatech.edu/integrity/policies/honor_code.html" TargetMode="External"/><Relationship Id="rId10" Type="http://schemas.openxmlformats.org/officeDocument/2006/relationships/hyperlink" Target="http://www.adapts.gatech.edu/faculty_guide/sturesp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1043</Words>
  <Characters>5948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Original file was syllabus.tex</vt:lpstr>
    </vt:vector>
  </TitlesOfParts>
  <Company/>
  <LinksUpToDate>false</LinksUpToDate>
  <CharactersWithSpaces>6978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syllabus.tex</dc:title>
  <dc:subject/>
  <dc:creator>Lerch, Alexander Gerd</dc:creator>
  <cp:keywords/>
  <dc:description>Created using latex2rtf 2.3.8 r1240 (released June 16 2014) on Mon Oct 20 17:45:49 2014</dc:description>
  <cp:lastModifiedBy>Frank Clark</cp:lastModifiedBy>
  <cp:revision>16</cp:revision>
  <cp:lastPrinted>2014-11-11T21:03:00Z</cp:lastPrinted>
  <dcterms:created xsi:type="dcterms:W3CDTF">2014-10-20T21:46:00Z</dcterms:created>
  <dcterms:modified xsi:type="dcterms:W3CDTF">2015-08-23T19:46:00Z</dcterms:modified>
</cp:coreProperties>
</file>