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375EEF" w14:textId="36A323F6" w:rsidR="004B2A40" w:rsidRPr="0070452B" w:rsidRDefault="002C08F0" w:rsidP="00EE36E2">
      <w:pPr>
        <w:pStyle w:val="Title"/>
        <w:jc w:val="both"/>
      </w:pPr>
      <w:r w:rsidRPr="0070452B">
        <w:rPr>
          <w:color w:val="000000" w:themeColor="text1"/>
        </w:rPr>
        <w:t>NRE2</w:t>
      </w:r>
      <w:r w:rsidR="00214F31">
        <w:rPr>
          <w:color w:val="000000" w:themeColor="text1"/>
        </w:rPr>
        <w:t>120</w:t>
      </w:r>
      <w:r w:rsidR="00FF2BFA">
        <w:t xml:space="preserve"> </w:t>
      </w:r>
      <w:r w:rsidR="00463815" w:rsidRPr="0070452B">
        <w:t>Syllabus</w:t>
      </w:r>
    </w:p>
    <w:p w14:paraId="0741C820" w14:textId="6C8E51B2" w:rsidR="004B2A40" w:rsidRPr="0070452B" w:rsidRDefault="004B2A40" w:rsidP="00EE36E2">
      <w:pPr>
        <w:jc w:val="both"/>
        <w:rPr>
          <w:b/>
          <w:color w:val="262626" w:themeColor="text1" w:themeTint="D9"/>
          <w:sz w:val="24"/>
          <w:szCs w:val="24"/>
        </w:rPr>
      </w:pPr>
      <w:r w:rsidRPr="0070452B">
        <w:rPr>
          <w:b/>
          <w:color w:val="262626" w:themeColor="text1" w:themeTint="D9"/>
          <w:sz w:val="24"/>
          <w:szCs w:val="24"/>
        </w:rPr>
        <w:t>[</w:t>
      </w:r>
      <w:r w:rsidR="002C08F0" w:rsidRPr="0070452B">
        <w:rPr>
          <w:b/>
          <w:color w:val="000000" w:themeColor="text1"/>
          <w:sz w:val="24"/>
          <w:szCs w:val="24"/>
        </w:rPr>
        <w:t>Elements of Nuclear Science and Engineering</w:t>
      </w:r>
      <w:r w:rsidRPr="0070452B">
        <w:rPr>
          <w:b/>
          <w:color w:val="000000" w:themeColor="text1"/>
          <w:sz w:val="24"/>
          <w:szCs w:val="24"/>
        </w:rPr>
        <w:t xml:space="preserve">, </w:t>
      </w:r>
      <w:r w:rsidR="002C08F0" w:rsidRPr="0070452B">
        <w:rPr>
          <w:b/>
          <w:color w:val="000000" w:themeColor="text1"/>
          <w:sz w:val="24"/>
          <w:szCs w:val="24"/>
        </w:rPr>
        <w:t>Section A</w:t>
      </w:r>
      <w:r w:rsidRPr="0070452B">
        <w:rPr>
          <w:b/>
          <w:color w:val="000000" w:themeColor="text1"/>
          <w:sz w:val="24"/>
          <w:szCs w:val="24"/>
        </w:rPr>
        <w:t xml:space="preserve">, </w:t>
      </w:r>
      <w:r w:rsidR="002C08F0" w:rsidRPr="0070452B">
        <w:rPr>
          <w:b/>
          <w:color w:val="000000" w:themeColor="text1"/>
          <w:sz w:val="24"/>
          <w:szCs w:val="24"/>
        </w:rPr>
        <w:t xml:space="preserve">3 </w:t>
      </w:r>
      <w:r w:rsidRPr="0070452B">
        <w:rPr>
          <w:b/>
          <w:color w:val="000000" w:themeColor="text1"/>
          <w:sz w:val="24"/>
          <w:szCs w:val="24"/>
        </w:rPr>
        <w:t>Credits</w:t>
      </w:r>
      <w:r w:rsidRPr="0070452B">
        <w:rPr>
          <w:b/>
          <w:color w:val="262626" w:themeColor="text1" w:themeTint="D9"/>
          <w:sz w:val="24"/>
          <w:szCs w:val="24"/>
        </w:rPr>
        <w:t xml:space="preserve">] </w:t>
      </w:r>
    </w:p>
    <w:p w14:paraId="01A72A2D" w14:textId="3EF7B893" w:rsidR="004B2A40" w:rsidRPr="0070452B" w:rsidRDefault="00463815" w:rsidP="00EE36E2">
      <w:pPr>
        <w:jc w:val="both"/>
        <w:rPr>
          <w:b/>
          <w:color w:val="262626" w:themeColor="text1" w:themeTint="D9"/>
          <w:sz w:val="24"/>
          <w:szCs w:val="24"/>
        </w:rPr>
      </w:pPr>
      <w:r w:rsidRPr="0070452B">
        <w:rPr>
          <w:b/>
          <w:color w:val="262626" w:themeColor="text1" w:themeTint="D9"/>
          <w:sz w:val="24"/>
          <w:szCs w:val="24"/>
        </w:rPr>
        <w:t>[</w:t>
      </w:r>
      <w:r w:rsidR="00610EFD" w:rsidRPr="0070452B">
        <w:rPr>
          <w:b/>
          <w:color w:val="000000" w:themeColor="text1"/>
          <w:sz w:val="24"/>
          <w:szCs w:val="24"/>
        </w:rPr>
        <w:t>Class Day</w:t>
      </w:r>
      <w:r w:rsidR="00365253" w:rsidRPr="0070452B">
        <w:rPr>
          <w:b/>
          <w:color w:val="000000" w:themeColor="text1"/>
          <w:sz w:val="24"/>
          <w:szCs w:val="24"/>
        </w:rPr>
        <w:t>(s)</w:t>
      </w:r>
      <w:r w:rsidR="002C08F0" w:rsidRPr="0070452B">
        <w:rPr>
          <w:rFonts w:ascii="Arial" w:hAnsi="Arial" w:cs="Arial"/>
          <w:color w:val="000000" w:themeColor="text1"/>
          <w:sz w:val="22"/>
          <w:szCs w:val="22"/>
        </w:rPr>
        <w:t xml:space="preserve"> T/Th</w:t>
      </w:r>
      <w:r w:rsidR="00610EFD" w:rsidRPr="0070452B">
        <w:rPr>
          <w:b/>
          <w:color w:val="000000" w:themeColor="text1"/>
          <w:sz w:val="24"/>
          <w:szCs w:val="24"/>
        </w:rPr>
        <w:t>, Time</w:t>
      </w:r>
      <w:r w:rsidR="002C08F0" w:rsidRPr="0070452B">
        <w:rPr>
          <w:b/>
          <w:color w:val="000000" w:themeColor="text1"/>
          <w:sz w:val="24"/>
          <w:szCs w:val="24"/>
        </w:rPr>
        <w:t xml:space="preserve"> </w:t>
      </w:r>
      <w:r w:rsidR="002C08F0" w:rsidRPr="0070452B">
        <w:rPr>
          <w:rFonts w:ascii="Arial" w:hAnsi="Arial" w:cs="Arial"/>
          <w:color w:val="000000" w:themeColor="text1"/>
          <w:sz w:val="22"/>
          <w:szCs w:val="22"/>
        </w:rPr>
        <w:t>1:30-2:45 PM</w:t>
      </w:r>
      <w:r w:rsidR="00610EFD" w:rsidRPr="0070452B">
        <w:rPr>
          <w:b/>
          <w:color w:val="000000" w:themeColor="text1"/>
          <w:sz w:val="24"/>
          <w:szCs w:val="24"/>
        </w:rPr>
        <w:t xml:space="preserve">, Location </w:t>
      </w:r>
      <w:r w:rsidR="002C08F0" w:rsidRPr="0070452B">
        <w:rPr>
          <w:rFonts w:ascii="Arial" w:hAnsi="Arial" w:cs="Arial"/>
          <w:color w:val="000000" w:themeColor="text1"/>
          <w:sz w:val="22"/>
          <w:szCs w:val="22"/>
        </w:rPr>
        <w:t>Room XXX XXX building</w:t>
      </w:r>
      <w:r w:rsidRPr="0070452B">
        <w:rPr>
          <w:b/>
          <w:color w:val="262626" w:themeColor="text1" w:themeTint="D9"/>
          <w:sz w:val="24"/>
          <w:szCs w:val="24"/>
        </w:rPr>
        <w:t>]</w:t>
      </w:r>
    </w:p>
    <w:p w14:paraId="0509BCD2" w14:textId="77777777" w:rsidR="00D51688" w:rsidRPr="0070452B" w:rsidRDefault="00D51688" w:rsidP="00EE36E2">
      <w:pPr>
        <w:jc w:val="both"/>
        <w:rPr>
          <w:sz w:val="10"/>
          <w:szCs w:val="10"/>
        </w:rPr>
      </w:pPr>
    </w:p>
    <w:p w14:paraId="619D67CE" w14:textId="464B69B0" w:rsidR="001C5E8D" w:rsidRPr="0070452B" w:rsidRDefault="00764E33" w:rsidP="00EE36E2">
      <w:pPr>
        <w:spacing w:after="80"/>
        <w:jc w:val="both"/>
        <w:rPr>
          <w:b/>
          <w:color w:val="262626" w:themeColor="text1" w:themeTint="D9"/>
          <w:sz w:val="24"/>
          <w:szCs w:val="24"/>
        </w:rPr>
      </w:pPr>
      <w:r w:rsidRPr="0070452B">
        <w:rPr>
          <w:b/>
          <w:color w:val="0F6FC6" w:themeColor="accent1"/>
          <w:sz w:val="24"/>
          <w:szCs w:val="24"/>
        </w:rPr>
        <w:t>Instructor Information</w:t>
      </w:r>
    </w:p>
    <w:tbl>
      <w:tblPr>
        <w:tblStyle w:val="SyllabusTable-NoBorders"/>
        <w:tblW w:w="9727" w:type="dxa"/>
        <w:tblInd w:w="-7" w:type="dxa"/>
        <w:tblLook w:val="04A0" w:firstRow="1" w:lastRow="0" w:firstColumn="1" w:lastColumn="0" w:noHBand="0" w:noVBand="1"/>
        <w:tblCaption w:val="Content table"/>
      </w:tblPr>
      <w:tblGrid>
        <w:gridCol w:w="3178"/>
        <w:gridCol w:w="3360"/>
        <w:gridCol w:w="3189"/>
      </w:tblGrid>
      <w:tr w:rsidR="0070452B" w:rsidRPr="0070452B" w14:paraId="5848D30F" w14:textId="77777777" w:rsidTr="0070452B">
        <w:trPr>
          <w:cnfStyle w:val="100000000000" w:firstRow="1" w:lastRow="0" w:firstColumn="0" w:lastColumn="0" w:oddVBand="0" w:evenVBand="0" w:oddHBand="0" w:evenHBand="0" w:firstRowFirstColumn="0" w:firstRowLastColumn="0" w:lastRowFirstColumn="0" w:lastRowLastColumn="0"/>
        </w:trPr>
        <w:tc>
          <w:tcPr>
            <w:tcW w:w="3178" w:type="dxa"/>
          </w:tcPr>
          <w:p w14:paraId="6EA432EA" w14:textId="77777777" w:rsidR="001C5E8D" w:rsidRPr="0070452B" w:rsidRDefault="00463815" w:rsidP="00EE36E2">
            <w:pPr>
              <w:spacing w:after="0"/>
              <w:jc w:val="both"/>
              <w:rPr>
                <w:color w:val="auto"/>
              </w:rPr>
            </w:pPr>
            <w:r w:rsidRPr="0070452B">
              <w:rPr>
                <w:color w:val="auto"/>
              </w:rPr>
              <w:t>Instructor</w:t>
            </w:r>
          </w:p>
        </w:tc>
        <w:tc>
          <w:tcPr>
            <w:tcW w:w="3360" w:type="dxa"/>
          </w:tcPr>
          <w:p w14:paraId="2C423D3C" w14:textId="77777777" w:rsidR="001C5E8D" w:rsidRPr="0070452B" w:rsidRDefault="00463815" w:rsidP="00EE36E2">
            <w:pPr>
              <w:spacing w:after="0"/>
              <w:jc w:val="both"/>
              <w:rPr>
                <w:color w:val="auto"/>
              </w:rPr>
            </w:pPr>
            <w:r w:rsidRPr="0070452B">
              <w:rPr>
                <w:color w:val="auto"/>
              </w:rPr>
              <w:t>Email</w:t>
            </w:r>
          </w:p>
        </w:tc>
        <w:tc>
          <w:tcPr>
            <w:tcW w:w="3189" w:type="dxa"/>
          </w:tcPr>
          <w:p w14:paraId="0433F4F3" w14:textId="77777777" w:rsidR="001C5E8D" w:rsidRPr="0070452B" w:rsidRDefault="00463815" w:rsidP="00EE36E2">
            <w:pPr>
              <w:spacing w:after="0"/>
              <w:jc w:val="both"/>
              <w:rPr>
                <w:color w:val="auto"/>
              </w:rPr>
            </w:pPr>
            <w:r w:rsidRPr="0070452B">
              <w:rPr>
                <w:color w:val="auto"/>
              </w:rPr>
              <w:t xml:space="preserve">Office </w:t>
            </w:r>
            <w:r w:rsidR="002001DA" w:rsidRPr="0070452B">
              <w:rPr>
                <w:color w:val="auto"/>
              </w:rPr>
              <w:t xml:space="preserve">Hours &amp; </w:t>
            </w:r>
            <w:r w:rsidRPr="0070452B">
              <w:rPr>
                <w:color w:val="auto"/>
              </w:rPr>
              <w:t>Location</w:t>
            </w:r>
          </w:p>
        </w:tc>
      </w:tr>
      <w:tr w:rsidR="0070452B" w:rsidRPr="0070452B" w14:paraId="25717A81" w14:textId="77777777" w:rsidTr="0070452B">
        <w:tc>
          <w:tcPr>
            <w:tcW w:w="3178" w:type="dxa"/>
          </w:tcPr>
          <w:p w14:paraId="7CD5DCE8" w14:textId="499E7411" w:rsidR="001C5E8D" w:rsidRPr="0070452B" w:rsidRDefault="002C08F0" w:rsidP="00EE36E2">
            <w:pPr>
              <w:jc w:val="both"/>
            </w:pPr>
            <w:r w:rsidRPr="0070452B">
              <w:t>Professor Steven Biegalski</w:t>
            </w:r>
          </w:p>
        </w:tc>
        <w:tc>
          <w:tcPr>
            <w:tcW w:w="3360" w:type="dxa"/>
          </w:tcPr>
          <w:p w14:paraId="3388B727" w14:textId="31E7745A" w:rsidR="001C5E8D" w:rsidRPr="0070452B" w:rsidRDefault="008B0174" w:rsidP="00EE36E2">
            <w:pPr>
              <w:jc w:val="both"/>
            </w:pPr>
            <w:hyperlink r:id="rId8" w:history="1">
              <w:r w:rsidR="002C08F0" w:rsidRPr="0070452B">
                <w:t>steven.biegalski@me.gatech.edu</w:t>
              </w:r>
            </w:hyperlink>
          </w:p>
        </w:tc>
        <w:tc>
          <w:tcPr>
            <w:tcW w:w="3189" w:type="dxa"/>
          </w:tcPr>
          <w:p w14:paraId="361726B3" w14:textId="77777777" w:rsidR="004B2A40" w:rsidRPr="009C5AA4" w:rsidRDefault="002C08F0" w:rsidP="00EE36E2">
            <w:pPr>
              <w:jc w:val="both"/>
            </w:pPr>
            <w:r w:rsidRPr="0070452B">
              <w:t xml:space="preserve">Tu 12:30 to 1:30 PM (prior </w:t>
            </w:r>
            <w:r w:rsidRPr="009C5AA4">
              <w:t>notification by E-mail is recommended), or by appointment</w:t>
            </w:r>
          </w:p>
          <w:p w14:paraId="1EE72B36" w14:textId="60923BD9" w:rsidR="0070452B" w:rsidRPr="0070452B" w:rsidRDefault="0070452B" w:rsidP="00EE36E2">
            <w:pPr>
              <w:jc w:val="both"/>
              <w:rPr>
                <w:color w:val="000000" w:themeColor="text1"/>
              </w:rPr>
            </w:pPr>
            <w:r w:rsidRPr="009C5AA4">
              <w:rPr>
                <w:rFonts w:cs="Arial"/>
              </w:rPr>
              <w:t>Boggs building 3-37S</w:t>
            </w:r>
          </w:p>
        </w:tc>
      </w:tr>
      <w:tr w:rsidR="0070452B" w:rsidRPr="0070452B" w14:paraId="0E33D22E" w14:textId="77777777" w:rsidTr="0070452B">
        <w:tc>
          <w:tcPr>
            <w:tcW w:w="3178" w:type="dxa"/>
          </w:tcPr>
          <w:p w14:paraId="0D757012" w14:textId="77777777" w:rsidR="004B2A40" w:rsidRPr="0070452B" w:rsidRDefault="004B2A40" w:rsidP="00EE36E2">
            <w:pPr>
              <w:spacing w:before="120"/>
              <w:jc w:val="both"/>
              <w:rPr>
                <w:b/>
                <w:color w:val="auto"/>
              </w:rPr>
            </w:pPr>
            <w:r w:rsidRPr="0070452B">
              <w:rPr>
                <w:b/>
                <w:color w:val="auto"/>
              </w:rPr>
              <w:t>Teaching Assistant(s)</w:t>
            </w:r>
          </w:p>
        </w:tc>
        <w:tc>
          <w:tcPr>
            <w:tcW w:w="3360" w:type="dxa"/>
          </w:tcPr>
          <w:p w14:paraId="6D5927C5" w14:textId="77777777" w:rsidR="004B2A40" w:rsidRPr="0070452B" w:rsidRDefault="004B2A40" w:rsidP="00EE36E2">
            <w:pPr>
              <w:spacing w:before="120"/>
              <w:jc w:val="both"/>
              <w:rPr>
                <w:b/>
                <w:color w:val="auto"/>
              </w:rPr>
            </w:pPr>
            <w:r w:rsidRPr="0070452B">
              <w:rPr>
                <w:b/>
                <w:color w:val="auto"/>
              </w:rPr>
              <w:t>Email</w:t>
            </w:r>
          </w:p>
        </w:tc>
        <w:tc>
          <w:tcPr>
            <w:tcW w:w="3189" w:type="dxa"/>
          </w:tcPr>
          <w:p w14:paraId="1057AA7A" w14:textId="77777777" w:rsidR="004B2A40" w:rsidRPr="0070452B" w:rsidRDefault="004B2A40" w:rsidP="00EE36E2">
            <w:pPr>
              <w:spacing w:before="120"/>
              <w:jc w:val="both"/>
              <w:rPr>
                <w:b/>
                <w:color w:val="auto"/>
              </w:rPr>
            </w:pPr>
            <w:r w:rsidRPr="0070452B">
              <w:rPr>
                <w:b/>
                <w:color w:val="auto"/>
              </w:rPr>
              <w:t xml:space="preserve">Office </w:t>
            </w:r>
            <w:r w:rsidR="002001DA" w:rsidRPr="0070452B">
              <w:rPr>
                <w:b/>
                <w:color w:val="auto"/>
              </w:rPr>
              <w:t xml:space="preserve">Hours &amp; </w:t>
            </w:r>
            <w:r w:rsidRPr="0070452B">
              <w:rPr>
                <w:b/>
                <w:color w:val="auto"/>
              </w:rPr>
              <w:t>Location</w:t>
            </w:r>
          </w:p>
        </w:tc>
      </w:tr>
      <w:tr w:rsidR="0070452B" w14:paraId="54570A8E" w14:textId="77777777" w:rsidTr="0070452B">
        <w:tc>
          <w:tcPr>
            <w:tcW w:w="3178" w:type="dxa"/>
          </w:tcPr>
          <w:p w14:paraId="7512E99A" w14:textId="569ABD5C" w:rsidR="004B2A40" w:rsidRPr="0070452B" w:rsidRDefault="002C08F0" w:rsidP="00EE36E2">
            <w:pPr>
              <w:jc w:val="both"/>
              <w:rPr>
                <w:color w:val="000000" w:themeColor="text1"/>
              </w:rPr>
            </w:pPr>
            <w:r w:rsidRPr="0070452B">
              <w:rPr>
                <w:color w:val="000000" w:themeColor="text1"/>
              </w:rPr>
              <w:t>None</w:t>
            </w:r>
          </w:p>
        </w:tc>
        <w:tc>
          <w:tcPr>
            <w:tcW w:w="3360" w:type="dxa"/>
          </w:tcPr>
          <w:p w14:paraId="7198B04E" w14:textId="2B083E79" w:rsidR="004B2A40" w:rsidRPr="0070452B" w:rsidRDefault="002C08F0" w:rsidP="00EE36E2">
            <w:pPr>
              <w:jc w:val="both"/>
              <w:rPr>
                <w:color w:val="000000" w:themeColor="text1"/>
              </w:rPr>
            </w:pPr>
            <w:r w:rsidRPr="0070452B">
              <w:rPr>
                <w:color w:val="000000" w:themeColor="text1"/>
              </w:rPr>
              <w:t>None</w:t>
            </w:r>
          </w:p>
        </w:tc>
        <w:tc>
          <w:tcPr>
            <w:tcW w:w="3189" w:type="dxa"/>
          </w:tcPr>
          <w:p w14:paraId="09B087D1" w14:textId="5C13D33A" w:rsidR="004B2A40" w:rsidRPr="0070452B" w:rsidRDefault="002C08F0" w:rsidP="00EE36E2">
            <w:pPr>
              <w:jc w:val="both"/>
              <w:rPr>
                <w:color w:val="000000" w:themeColor="text1"/>
              </w:rPr>
            </w:pPr>
            <w:r w:rsidRPr="0070452B">
              <w:rPr>
                <w:color w:val="000000" w:themeColor="text1"/>
              </w:rPr>
              <w:t>None</w:t>
            </w:r>
          </w:p>
        </w:tc>
      </w:tr>
    </w:tbl>
    <w:p w14:paraId="7BB13545" w14:textId="2CC329D8" w:rsidR="001C5E8D" w:rsidRPr="00425E17" w:rsidRDefault="00425E17" w:rsidP="00EE36E2">
      <w:pPr>
        <w:spacing w:before="240" w:after="80"/>
        <w:jc w:val="both"/>
        <w:rPr>
          <w:b/>
          <w:color w:val="262626" w:themeColor="text1" w:themeTint="D9"/>
          <w:sz w:val="24"/>
          <w:szCs w:val="24"/>
        </w:rPr>
      </w:pPr>
      <w:r w:rsidRPr="00425E17">
        <w:rPr>
          <w:b/>
          <w:color w:val="0F6FC6" w:themeColor="accent1"/>
          <w:sz w:val="24"/>
          <w:szCs w:val="24"/>
        </w:rPr>
        <w:t>General Information</w:t>
      </w:r>
    </w:p>
    <w:p w14:paraId="585595CC" w14:textId="77777777" w:rsidR="001C5E8D" w:rsidRPr="00425E17" w:rsidRDefault="00463815" w:rsidP="00EE36E2">
      <w:pPr>
        <w:spacing w:after="80"/>
        <w:jc w:val="both"/>
        <w:rPr>
          <w:b/>
          <w:color w:val="auto"/>
          <w:sz w:val="22"/>
          <w:szCs w:val="22"/>
        </w:rPr>
      </w:pPr>
      <w:r w:rsidRPr="00425E17">
        <w:rPr>
          <w:b/>
          <w:color w:val="auto"/>
          <w:sz w:val="22"/>
          <w:szCs w:val="22"/>
        </w:rPr>
        <w:t>Description</w:t>
      </w:r>
    </w:p>
    <w:p w14:paraId="6D2FD7BE" w14:textId="647CA9C6" w:rsidR="002C08F0" w:rsidRPr="00EE36E2" w:rsidRDefault="002C08F0" w:rsidP="00EE36E2">
      <w:pPr>
        <w:jc w:val="both"/>
      </w:pPr>
      <w:r w:rsidRPr="00EE36E2">
        <w:t xml:space="preserve">Nuclear technologies have positive </w:t>
      </w:r>
      <w:bookmarkStart w:id="0" w:name="_GoBack"/>
      <w:bookmarkEnd w:id="0"/>
      <w:r w:rsidRPr="00EE36E2">
        <w:t>impact on society through clean electrical production, industrial applications, and medical practice.  This course provides understanding of the fundamentals that influence the application of these technologies.  This course cover</w:t>
      </w:r>
      <w:r w:rsidR="000D3F6C">
        <w:t>s</w:t>
      </w:r>
      <w:r w:rsidRPr="00EE36E2">
        <w:t xml:space="preserve"> nuclear and radiation engineering fundamentals and applications.  </w:t>
      </w:r>
      <w:r w:rsidR="000D3F6C">
        <w:t>Topics</w:t>
      </w:r>
      <w:r w:rsidRPr="00EE36E2">
        <w:t xml:space="preserve"> include basics of the atom, nuclear cross-sections, interaction rates, radioactive decay, and neutron multiplication.  Applications include nuclear power, radiation detection, and nuclear medicine.</w:t>
      </w:r>
    </w:p>
    <w:p w14:paraId="3FF0D8C7" w14:textId="68A8021C" w:rsidR="005C3649" w:rsidRPr="00425E17" w:rsidRDefault="005C3649" w:rsidP="00EE36E2">
      <w:pPr>
        <w:pStyle w:val="Heading2"/>
        <w:jc w:val="both"/>
        <w:rPr>
          <w:color w:val="auto"/>
        </w:rPr>
      </w:pPr>
      <w:r w:rsidRPr="00425E17">
        <w:rPr>
          <w:color w:val="auto"/>
        </w:rPr>
        <w:t>Pre- &amp;/or Co-Requisites</w:t>
      </w:r>
    </w:p>
    <w:p w14:paraId="69426FCA" w14:textId="11F44106" w:rsidR="0070452B" w:rsidRPr="00EE36E2" w:rsidRDefault="0070452B" w:rsidP="00EE36E2">
      <w:pPr>
        <w:jc w:val="both"/>
      </w:pPr>
      <w:r w:rsidRPr="00EE36E2">
        <w:t>MATH 1551</w:t>
      </w:r>
      <w:r w:rsidR="00CF4165">
        <w:t xml:space="preserve"> (minimum grade C)</w:t>
      </w:r>
      <w:r w:rsidRPr="00EE36E2">
        <w:t xml:space="preserve"> and Physics 2211 (with concurrency)</w:t>
      </w:r>
    </w:p>
    <w:p w14:paraId="1FE12567" w14:textId="40D0ACD2" w:rsidR="001C5E8D" w:rsidRPr="00425E17" w:rsidRDefault="004B2A40" w:rsidP="00EE36E2">
      <w:pPr>
        <w:pStyle w:val="Heading2"/>
        <w:jc w:val="both"/>
        <w:rPr>
          <w:color w:val="auto"/>
        </w:rPr>
      </w:pPr>
      <w:r w:rsidRPr="00425E17">
        <w:rPr>
          <w:color w:val="auto"/>
        </w:rPr>
        <w:t xml:space="preserve">Course Goals and Learning Outcomes </w:t>
      </w:r>
    </w:p>
    <w:p w14:paraId="58107C89" w14:textId="67039180" w:rsidR="0070452B" w:rsidRPr="00EE36E2" w:rsidRDefault="00D27260" w:rsidP="00EE36E2">
      <w:pPr>
        <w:jc w:val="both"/>
      </w:pPr>
      <w:r w:rsidRPr="00EE36E2">
        <w:t xml:space="preserve">Upon successful completion of this course, </w:t>
      </w:r>
      <w:r w:rsidR="0070452B" w:rsidRPr="00EE36E2">
        <w:t>students should be able to:</w:t>
      </w:r>
    </w:p>
    <w:p w14:paraId="0B866A04" w14:textId="77777777" w:rsidR="0070452B" w:rsidRPr="00EE36E2" w:rsidRDefault="0070452B" w:rsidP="00EE36E2">
      <w:pPr>
        <w:pStyle w:val="ListParagraph"/>
        <w:numPr>
          <w:ilvl w:val="0"/>
          <w:numId w:val="15"/>
        </w:numPr>
        <w:jc w:val="both"/>
      </w:pPr>
      <w:r w:rsidRPr="00EE36E2">
        <w:t>summarize multiple applications of nuclear technologies in a wide range of disciplines including medicine, space exploration, power production, and military defense</w:t>
      </w:r>
    </w:p>
    <w:p w14:paraId="3E9DD18D" w14:textId="77777777" w:rsidR="0070452B" w:rsidRPr="00EE36E2" w:rsidRDefault="0070452B" w:rsidP="00EE36E2">
      <w:pPr>
        <w:pStyle w:val="ListParagraph"/>
        <w:numPr>
          <w:ilvl w:val="0"/>
          <w:numId w:val="15"/>
        </w:numPr>
        <w:jc w:val="both"/>
      </w:pPr>
      <w:r w:rsidRPr="00EE36E2">
        <w:t>explain the principles involved with generating power from nuclear fission</w:t>
      </w:r>
    </w:p>
    <w:p w14:paraId="477CED9B" w14:textId="77777777" w:rsidR="0070452B" w:rsidRPr="00EE36E2" w:rsidRDefault="0070452B" w:rsidP="00EE36E2">
      <w:pPr>
        <w:pStyle w:val="ListParagraph"/>
        <w:numPr>
          <w:ilvl w:val="0"/>
          <w:numId w:val="15"/>
        </w:numPr>
        <w:jc w:val="both"/>
      </w:pPr>
      <w:r w:rsidRPr="00EE36E2">
        <w:t>solve a limited set of real problems encountered in the nuclear engineering field</w:t>
      </w:r>
    </w:p>
    <w:p w14:paraId="1EB435EB" w14:textId="77777777" w:rsidR="0070452B" w:rsidRPr="00EE36E2" w:rsidRDefault="0070452B" w:rsidP="00EE36E2">
      <w:pPr>
        <w:pStyle w:val="ListParagraph"/>
        <w:numPr>
          <w:ilvl w:val="0"/>
          <w:numId w:val="15"/>
        </w:numPr>
        <w:jc w:val="both"/>
      </w:pPr>
      <w:r w:rsidRPr="00EE36E2">
        <w:t>calculate neutron interaction rates in multi-element homogeneous media</w:t>
      </w:r>
    </w:p>
    <w:p w14:paraId="02852D59" w14:textId="77777777" w:rsidR="0070452B" w:rsidRPr="00EE36E2" w:rsidRDefault="0070452B" w:rsidP="00EE36E2">
      <w:pPr>
        <w:pStyle w:val="ListParagraph"/>
        <w:numPr>
          <w:ilvl w:val="0"/>
          <w:numId w:val="15"/>
        </w:numPr>
        <w:jc w:val="both"/>
      </w:pPr>
      <w:r w:rsidRPr="00EE36E2">
        <w:t>calculate neutron criticality (k</w:t>
      </w:r>
      <w:r w:rsidRPr="00787713">
        <w:rPr>
          <w:vertAlign w:val="subscript"/>
        </w:rPr>
        <w:t>eff</w:t>
      </w:r>
      <w:r w:rsidRPr="00EE36E2">
        <w:t>) in multi-element homogeneous media</w:t>
      </w:r>
    </w:p>
    <w:p w14:paraId="1D5EC74C" w14:textId="77777777" w:rsidR="0070452B" w:rsidRDefault="0070452B" w:rsidP="00EE36E2">
      <w:pPr>
        <w:jc w:val="both"/>
      </w:pPr>
    </w:p>
    <w:p w14:paraId="5442C3AD" w14:textId="482B51AF" w:rsidR="00610EFD" w:rsidRPr="00425E17" w:rsidRDefault="00425E17" w:rsidP="00EE36E2">
      <w:pPr>
        <w:spacing w:before="240"/>
        <w:jc w:val="both"/>
        <w:rPr>
          <w:b/>
          <w:color w:val="262626" w:themeColor="text1" w:themeTint="D9"/>
          <w:sz w:val="24"/>
          <w:szCs w:val="24"/>
        </w:rPr>
      </w:pPr>
      <w:r w:rsidRPr="00425E17">
        <w:rPr>
          <w:b/>
          <w:color w:val="0F6FC6" w:themeColor="accent1"/>
          <w:sz w:val="24"/>
          <w:szCs w:val="24"/>
        </w:rPr>
        <w:t>Course Requirements &amp; Grading</w:t>
      </w:r>
    </w:p>
    <w:p w14:paraId="572AB708" w14:textId="4665BC64" w:rsidR="00D51688" w:rsidRPr="005C3649" w:rsidRDefault="00D51688" w:rsidP="00EE36E2">
      <w:pPr>
        <w:jc w:val="both"/>
        <w:rPr>
          <w:color w:val="7D9532" w:themeColor="accent6" w:themeShade="BF"/>
        </w:rPr>
      </w:pPr>
    </w:p>
    <w:tbl>
      <w:tblPr>
        <w:tblStyle w:val="SyllabusTable-withBorders"/>
        <w:tblW w:w="9869" w:type="dxa"/>
        <w:tblLook w:val="04A0" w:firstRow="1" w:lastRow="0" w:firstColumn="1" w:lastColumn="0" w:noHBand="0" w:noVBand="1"/>
        <w:tblCaption w:val="Content table"/>
        <w:tblDescription w:val="Course schedule"/>
      </w:tblPr>
      <w:tblGrid>
        <w:gridCol w:w="2873"/>
        <w:gridCol w:w="3195"/>
        <w:gridCol w:w="3801"/>
      </w:tblGrid>
      <w:tr w:rsidR="00D27260" w14:paraId="7E7D0A1B" w14:textId="77777777" w:rsidTr="00D272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3" w:type="dxa"/>
          </w:tcPr>
          <w:p w14:paraId="06CA8669" w14:textId="77777777" w:rsidR="008D6E8D" w:rsidRPr="00610EFD" w:rsidRDefault="008D6E8D" w:rsidP="00EE36E2">
            <w:pPr>
              <w:jc w:val="both"/>
              <w:rPr>
                <w:color w:val="262626" w:themeColor="text1" w:themeTint="D9"/>
              </w:rPr>
            </w:pPr>
            <w:r w:rsidRPr="00610EFD">
              <w:rPr>
                <w:color w:val="262626" w:themeColor="text1" w:themeTint="D9"/>
              </w:rPr>
              <w:t xml:space="preserve">Assignment </w:t>
            </w:r>
          </w:p>
        </w:tc>
        <w:tc>
          <w:tcPr>
            <w:tcW w:w="3195" w:type="dxa"/>
          </w:tcPr>
          <w:p w14:paraId="0BC25398" w14:textId="76A900D8" w:rsidR="008D6E8D" w:rsidRPr="00610EFD" w:rsidRDefault="008D6E8D" w:rsidP="00EE36E2">
            <w:pPr>
              <w:jc w:val="both"/>
              <w:cnfStyle w:val="100000000000" w:firstRow="1"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Date</w:t>
            </w:r>
          </w:p>
        </w:tc>
        <w:tc>
          <w:tcPr>
            <w:tcW w:w="3801" w:type="dxa"/>
          </w:tcPr>
          <w:p w14:paraId="22930D96" w14:textId="35A4BBB8" w:rsidR="008D6E8D" w:rsidRPr="00610EFD" w:rsidRDefault="008D6E8D" w:rsidP="00EE36E2">
            <w:pPr>
              <w:jc w:val="both"/>
              <w:cnfStyle w:val="100000000000" w:firstRow="1" w:lastRow="0" w:firstColumn="0" w:lastColumn="0" w:oddVBand="0" w:evenVBand="0" w:oddHBand="0" w:evenHBand="0" w:firstRowFirstColumn="0" w:firstRowLastColumn="0" w:lastRowFirstColumn="0" w:lastRowLastColumn="0"/>
              <w:rPr>
                <w:color w:val="262626" w:themeColor="text1" w:themeTint="D9"/>
              </w:rPr>
            </w:pPr>
            <w:r w:rsidRPr="00610EFD">
              <w:rPr>
                <w:color w:val="262626" w:themeColor="text1" w:themeTint="D9"/>
              </w:rPr>
              <w:t>Weight (Percentage, points, etc)</w:t>
            </w:r>
          </w:p>
        </w:tc>
      </w:tr>
      <w:tr w:rsidR="00D27260" w14:paraId="6C494D69" w14:textId="77777777" w:rsidTr="00D27260">
        <w:tc>
          <w:tcPr>
            <w:cnfStyle w:val="001000000000" w:firstRow="0" w:lastRow="0" w:firstColumn="1" w:lastColumn="0" w:oddVBand="0" w:evenVBand="0" w:oddHBand="0" w:evenHBand="0" w:firstRowFirstColumn="0" w:firstRowLastColumn="0" w:lastRowFirstColumn="0" w:lastRowLastColumn="0"/>
            <w:tcW w:w="2873" w:type="dxa"/>
          </w:tcPr>
          <w:p w14:paraId="1DF9AD1D" w14:textId="7889874B" w:rsidR="008D6E8D" w:rsidRPr="00D27260" w:rsidRDefault="00D27260" w:rsidP="00EE36E2">
            <w:pPr>
              <w:jc w:val="both"/>
            </w:pPr>
            <w:r w:rsidRPr="00D27260">
              <w:t>Final Exam (Comprehensive)</w:t>
            </w:r>
          </w:p>
        </w:tc>
        <w:tc>
          <w:tcPr>
            <w:tcW w:w="3195" w:type="dxa"/>
          </w:tcPr>
          <w:p w14:paraId="5669B5B7" w14:textId="5BBC5291" w:rsidR="008D6E8D" w:rsidRDefault="00D27260" w:rsidP="00EE36E2">
            <w:pPr>
              <w:jc w:val="both"/>
              <w:cnfStyle w:val="000000000000" w:firstRow="0" w:lastRow="0" w:firstColumn="0" w:lastColumn="0" w:oddVBand="0" w:evenVBand="0" w:oddHBand="0" w:evenHBand="0" w:firstRowFirstColumn="0" w:firstRowLastColumn="0" w:lastRowFirstColumn="0" w:lastRowLastColumn="0"/>
            </w:pPr>
            <w:r>
              <w:t>Final Exam Schedule</w:t>
            </w:r>
          </w:p>
        </w:tc>
        <w:tc>
          <w:tcPr>
            <w:tcW w:w="3801" w:type="dxa"/>
          </w:tcPr>
          <w:p w14:paraId="0E72FC64" w14:textId="142695F1" w:rsidR="008D6E8D" w:rsidRDefault="00D27260" w:rsidP="00EE36E2">
            <w:pPr>
              <w:jc w:val="both"/>
              <w:cnfStyle w:val="000000000000" w:firstRow="0" w:lastRow="0" w:firstColumn="0" w:lastColumn="0" w:oddVBand="0" w:evenVBand="0" w:oddHBand="0" w:evenHBand="0" w:firstRowFirstColumn="0" w:firstRowLastColumn="0" w:lastRowFirstColumn="0" w:lastRowLastColumn="0"/>
            </w:pPr>
            <w:r>
              <w:t>25% of total grade</w:t>
            </w:r>
          </w:p>
        </w:tc>
      </w:tr>
      <w:tr w:rsidR="00D27260" w14:paraId="242ED625" w14:textId="77777777" w:rsidTr="00D27260">
        <w:tc>
          <w:tcPr>
            <w:cnfStyle w:val="001000000000" w:firstRow="0" w:lastRow="0" w:firstColumn="1" w:lastColumn="0" w:oddVBand="0" w:evenVBand="0" w:oddHBand="0" w:evenHBand="0" w:firstRowFirstColumn="0" w:firstRowLastColumn="0" w:lastRowFirstColumn="0" w:lastRowLastColumn="0"/>
            <w:tcW w:w="2873" w:type="dxa"/>
          </w:tcPr>
          <w:p w14:paraId="532BA11E" w14:textId="62EBEFA3" w:rsidR="008D6E8D" w:rsidRPr="00D27260" w:rsidRDefault="00C65B66" w:rsidP="00EE36E2">
            <w:pPr>
              <w:jc w:val="both"/>
            </w:pPr>
            <w:r>
              <w:t>Midterm E</w:t>
            </w:r>
            <w:r w:rsidR="00D27260" w:rsidRPr="00D27260">
              <w:t>xam 1</w:t>
            </w:r>
          </w:p>
        </w:tc>
        <w:tc>
          <w:tcPr>
            <w:tcW w:w="3195" w:type="dxa"/>
          </w:tcPr>
          <w:p w14:paraId="1A482352" w14:textId="73438A0A" w:rsidR="008D6E8D" w:rsidRDefault="00D27260" w:rsidP="00EE36E2">
            <w:pPr>
              <w:jc w:val="both"/>
              <w:cnfStyle w:val="000000000000" w:firstRow="0" w:lastRow="0" w:firstColumn="0" w:lastColumn="0" w:oddVBand="0" w:evenVBand="0" w:oddHBand="0" w:evenHBand="0" w:firstRowFirstColumn="0" w:firstRowLastColumn="0" w:lastRowFirstColumn="0" w:lastRowLastColumn="0"/>
            </w:pPr>
            <w:r>
              <w:t>Week 6</w:t>
            </w:r>
          </w:p>
        </w:tc>
        <w:tc>
          <w:tcPr>
            <w:tcW w:w="3801" w:type="dxa"/>
          </w:tcPr>
          <w:p w14:paraId="4BD0CBFF" w14:textId="293C0DB0" w:rsidR="008D6E8D" w:rsidRDefault="00D27260" w:rsidP="00EE36E2">
            <w:pPr>
              <w:jc w:val="both"/>
              <w:cnfStyle w:val="000000000000" w:firstRow="0" w:lastRow="0" w:firstColumn="0" w:lastColumn="0" w:oddVBand="0" w:evenVBand="0" w:oddHBand="0" w:evenHBand="0" w:firstRowFirstColumn="0" w:firstRowLastColumn="0" w:lastRowFirstColumn="0" w:lastRowLastColumn="0"/>
            </w:pPr>
            <w:r>
              <w:t>25% of total grade</w:t>
            </w:r>
          </w:p>
        </w:tc>
      </w:tr>
      <w:tr w:rsidR="00D27260" w14:paraId="7C447B07" w14:textId="77777777" w:rsidTr="00D27260">
        <w:tc>
          <w:tcPr>
            <w:cnfStyle w:val="001000000000" w:firstRow="0" w:lastRow="0" w:firstColumn="1" w:lastColumn="0" w:oddVBand="0" w:evenVBand="0" w:oddHBand="0" w:evenHBand="0" w:firstRowFirstColumn="0" w:firstRowLastColumn="0" w:lastRowFirstColumn="0" w:lastRowLastColumn="0"/>
            <w:tcW w:w="2873" w:type="dxa"/>
          </w:tcPr>
          <w:p w14:paraId="33DA217C" w14:textId="76F364CD" w:rsidR="008D6E8D" w:rsidRPr="00D27260" w:rsidRDefault="00C65B66" w:rsidP="00EE36E2">
            <w:pPr>
              <w:jc w:val="both"/>
            </w:pPr>
            <w:r>
              <w:t>Midterm E</w:t>
            </w:r>
            <w:r w:rsidR="00D27260" w:rsidRPr="00D27260">
              <w:t>xam 2</w:t>
            </w:r>
          </w:p>
        </w:tc>
        <w:tc>
          <w:tcPr>
            <w:tcW w:w="3195" w:type="dxa"/>
          </w:tcPr>
          <w:p w14:paraId="53B4FAE2" w14:textId="31CA2176" w:rsidR="008D6E8D" w:rsidRDefault="00D27260" w:rsidP="00EE36E2">
            <w:pPr>
              <w:jc w:val="both"/>
              <w:cnfStyle w:val="000000000000" w:firstRow="0" w:lastRow="0" w:firstColumn="0" w:lastColumn="0" w:oddVBand="0" w:evenVBand="0" w:oddHBand="0" w:evenHBand="0" w:firstRowFirstColumn="0" w:firstRowLastColumn="0" w:lastRowFirstColumn="0" w:lastRowLastColumn="0"/>
            </w:pPr>
            <w:r>
              <w:t>Week 11</w:t>
            </w:r>
          </w:p>
        </w:tc>
        <w:tc>
          <w:tcPr>
            <w:tcW w:w="3801" w:type="dxa"/>
          </w:tcPr>
          <w:p w14:paraId="524355EE" w14:textId="436F257A" w:rsidR="00D27260" w:rsidRDefault="00D27260" w:rsidP="00EE36E2">
            <w:pPr>
              <w:jc w:val="both"/>
              <w:cnfStyle w:val="000000000000" w:firstRow="0" w:lastRow="0" w:firstColumn="0" w:lastColumn="0" w:oddVBand="0" w:evenVBand="0" w:oddHBand="0" w:evenHBand="0" w:firstRowFirstColumn="0" w:firstRowLastColumn="0" w:lastRowFirstColumn="0" w:lastRowLastColumn="0"/>
            </w:pPr>
            <w:r>
              <w:t>25% of total grade</w:t>
            </w:r>
          </w:p>
        </w:tc>
      </w:tr>
      <w:tr w:rsidR="00D27260" w14:paraId="52A6936A" w14:textId="77777777" w:rsidTr="00D27260">
        <w:tc>
          <w:tcPr>
            <w:cnfStyle w:val="001000000000" w:firstRow="0" w:lastRow="0" w:firstColumn="1" w:lastColumn="0" w:oddVBand="0" w:evenVBand="0" w:oddHBand="0" w:evenHBand="0" w:firstRowFirstColumn="0" w:firstRowLastColumn="0" w:lastRowFirstColumn="0" w:lastRowLastColumn="0"/>
            <w:tcW w:w="2873" w:type="dxa"/>
          </w:tcPr>
          <w:p w14:paraId="2CBB745C" w14:textId="51749CD1" w:rsidR="00D27260" w:rsidRPr="00D27260" w:rsidRDefault="00346517" w:rsidP="00C65B66">
            <w:pPr>
              <w:jc w:val="both"/>
            </w:pPr>
            <w:r>
              <w:lastRenderedPageBreak/>
              <w:t>Quizzes</w:t>
            </w:r>
            <w:r w:rsidR="00D27260" w:rsidRPr="00D27260">
              <w:t xml:space="preserve">, </w:t>
            </w:r>
            <w:r w:rsidR="00C65B66">
              <w:t>Homework, and P</w:t>
            </w:r>
            <w:r>
              <w:t>resentation.</w:t>
            </w:r>
          </w:p>
        </w:tc>
        <w:tc>
          <w:tcPr>
            <w:tcW w:w="3195" w:type="dxa"/>
          </w:tcPr>
          <w:p w14:paraId="2E6BC491" w14:textId="4E948FBF" w:rsidR="00D27260" w:rsidRDefault="00D27260" w:rsidP="00292887">
            <w:pPr>
              <w:ind w:left="270" w:hanging="270"/>
              <w:jc w:val="both"/>
              <w:cnfStyle w:val="000000000000" w:firstRow="0" w:lastRow="0" w:firstColumn="0" w:lastColumn="0" w:oddVBand="0" w:evenVBand="0" w:oddHBand="0" w:evenHBand="0" w:firstRowFirstColumn="0" w:firstRowLastColumn="0" w:lastRowFirstColumn="0" w:lastRowLastColumn="0"/>
            </w:pPr>
            <w:r>
              <w:t>Assigned weekly in class</w:t>
            </w:r>
          </w:p>
        </w:tc>
        <w:tc>
          <w:tcPr>
            <w:tcW w:w="3801" w:type="dxa"/>
          </w:tcPr>
          <w:p w14:paraId="7760ABAA" w14:textId="2E8DF180" w:rsidR="00D27260" w:rsidRDefault="00CF4165" w:rsidP="00EE36E2">
            <w:pPr>
              <w:jc w:val="both"/>
              <w:cnfStyle w:val="000000000000" w:firstRow="0" w:lastRow="0" w:firstColumn="0" w:lastColumn="0" w:oddVBand="0" w:evenVBand="0" w:oddHBand="0" w:evenHBand="0" w:firstRowFirstColumn="0" w:firstRowLastColumn="0" w:lastRowFirstColumn="0" w:lastRowLastColumn="0"/>
            </w:pPr>
            <w:r>
              <w:t>25</w:t>
            </w:r>
            <w:r w:rsidR="00D27260">
              <w:t>% of total grade</w:t>
            </w:r>
          </w:p>
        </w:tc>
      </w:tr>
      <w:tr w:rsidR="00787713" w14:paraId="0B7A140C" w14:textId="77777777" w:rsidTr="00D27260">
        <w:tc>
          <w:tcPr>
            <w:cnfStyle w:val="001000000000" w:firstRow="0" w:lastRow="0" w:firstColumn="1" w:lastColumn="0" w:oddVBand="0" w:evenVBand="0" w:oddHBand="0" w:evenHBand="0" w:firstRowFirstColumn="0" w:firstRowLastColumn="0" w:lastRowFirstColumn="0" w:lastRowLastColumn="0"/>
            <w:tcW w:w="2873" w:type="dxa"/>
          </w:tcPr>
          <w:p w14:paraId="48078E0A" w14:textId="3221D2E5" w:rsidR="00787713" w:rsidRDefault="00787713" w:rsidP="00EE36E2">
            <w:pPr>
              <w:jc w:val="both"/>
            </w:pPr>
            <w:r>
              <w:t>Bonus Opportunities</w:t>
            </w:r>
          </w:p>
        </w:tc>
        <w:tc>
          <w:tcPr>
            <w:tcW w:w="3195" w:type="dxa"/>
          </w:tcPr>
          <w:p w14:paraId="64E0FFCE" w14:textId="51130106" w:rsidR="00787713" w:rsidRDefault="00787713" w:rsidP="00EE36E2">
            <w:pPr>
              <w:jc w:val="both"/>
              <w:cnfStyle w:val="000000000000" w:firstRow="0" w:lastRow="0" w:firstColumn="0" w:lastColumn="0" w:oddVBand="0" w:evenVBand="0" w:oddHBand="0" w:evenHBand="0" w:firstRowFirstColumn="0" w:firstRowLastColumn="0" w:lastRowFirstColumn="0" w:lastRowLastColumn="0"/>
            </w:pPr>
            <w:r>
              <w:t>Entire Semester</w:t>
            </w:r>
          </w:p>
        </w:tc>
        <w:tc>
          <w:tcPr>
            <w:tcW w:w="3801" w:type="dxa"/>
          </w:tcPr>
          <w:p w14:paraId="26C26A70" w14:textId="271285EF" w:rsidR="00787713" w:rsidRDefault="00787713" w:rsidP="00FE1A1A">
            <w:pPr>
              <w:jc w:val="both"/>
              <w:cnfStyle w:val="000000000000" w:firstRow="0" w:lastRow="0" w:firstColumn="0" w:lastColumn="0" w:oddVBand="0" w:evenVBand="0" w:oddHBand="0" w:evenHBand="0" w:firstRowFirstColumn="0" w:firstRowLastColumn="0" w:lastRowFirstColumn="0" w:lastRowLastColumn="0"/>
            </w:pPr>
            <w:r>
              <w:t>≤ 5%</w:t>
            </w:r>
            <w:r w:rsidR="00FE1A1A">
              <w:t xml:space="preserve"> of total grade</w:t>
            </w:r>
          </w:p>
        </w:tc>
      </w:tr>
    </w:tbl>
    <w:p w14:paraId="6A30A723" w14:textId="6F7A572C" w:rsidR="00D51688" w:rsidRPr="00D51688" w:rsidRDefault="00D51688" w:rsidP="00EE36E2">
      <w:pPr>
        <w:jc w:val="both"/>
        <w:rPr>
          <w:b/>
          <w:color w:val="0F6FC6" w:themeColor="accent1"/>
          <w:sz w:val="10"/>
          <w:szCs w:val="10"/>
        </w:rPr>
      </w:pPr>
    </w:p>
    <w:p w14:paraId="4A764FBF" w14:textId="77777777" w:rsidR="004A0979" w:rsidRDefault="004A0979" w:rsidP="00EE36E2">
      <w:pPr>
        <w:spacing w:before="200" w:after="80"/>
        <w:jc w:val="both"/>
        <w:rPr>
          <w:b/>
          <w:color w:val="auto"/>
          <w:sz w:val="22"/>
          <w:szCs w:val="22"/>
        </w:rPr>
      </w:pPr>
    </w:p>
    <w:p w14:paraId="69506B9C" w14:textId="1F507983" w:rsidR="005C3649" w:rsidRPr="00425E17" w:rsidRDefault="00A11086" w:rsidP="00EE36E2">
      <w:pPr>
        <w:jc w:val="both"/>
        <w:rPr>
          <w:b/>
          <w:color w:val="auto"/>
          <w:sz w:val="22"/>
          <w:szCs w:val="22"/>
        </w:rPr>
      </w:pPr>
      <w:r w:rsidRPr="00425E17">
        <w:rPr>
          <w:b/>
          <w:color w:val="auto"/>
          <w:sz w:val="22"/>
          <w:szCs w:val="22"/>
        </w:rPr>
        <w:t>Description of Graded Components</w:t>
      </w:r>
    </w:p>
    <w:p w14:paraId="07C70C95" w14:textId="3B5D6220" w:rsidR="00C93729" w:rsidRDefault="00C93729" w:rsidP="00EE36E2">
      <w:pPr>
        <w:jc w:val="both"/>
        <w:rPr>
          <w:rFonts w:ascii="Arial" w:hAnsi="Arial" w:cs="Arial"/>
          <w:sz w:val="22"/>
          <w:szCs w:val="22"/>
        </w:rPr>
      </w:pPr>
      <w:r>
        <w:rPr>
          <w:rFonts w:ascii="Arial" w:hAnsi="Arial" w:cs="Arial"/>
          <w:sz w:val="22"/>
          <w:szCs w:val="22"/>
        </w:rPr>
        <w:t>Exams (75%)</w:t>
      </w:r>
    </w:p>
    <w:p w14:paraId="7E740C95" w14:textId="5A451CB6" w:rsidR="002C08F0" w:rsidRDefault="00C93729" w:rsidP="00C93729">
      <w:pPr>
        <w:jc w:val="both"/>
        <w:rPr>
          <w:rFonts w:ascii="Arial" w:hAnsi="Arial" w:cs="Arial"/>
          <w:sz w:val="22"/>
          <w:szCs w:val="22"/>
        </w:rPr>
      </w:pPr>
      <w:r>
        <w:rPr>
          <w:rFonts w:ascii="Arial" w:hAnsi="Arial" w:cs="Arial"/>
          <w:sz w:val="22"/>
          <w:szCs w:val="22"/>
        </w:rPr>
        <w:t>There will be two in-class exams and one final exam.  Exams will focus on material covered in class, homework problems, and previous quiz problems.  Exams will include both quantitative and qualitative components.  A typical exam will have 5 to 7 questions with the majority of problems being quantitative.  All exams will be closed book and closed notes.  Calculators will be allowed during exams.</w:t>
      </w:r>
      <w:r w:rsidR="002C08F0" w:rsidRPr="00FE1BEB">
        <w:rPr>
          <w:rFonts w:ascii="Arial" w:hAnsi="Arial" w:cs="Arial"/>
          <w:sz w:val="22"/>
          <w:szCs w:val="22"/>
        </w:rPr>
        <w:t xml:space="preserve"> </w:t>
      </w:r>
      <w:r w:rsidR="00FE1A1A">
        <w:rPr>
          <w:rFonts w:ascii="Arial" w:hAnsi="Arial" w:cs="Arial"/>
          <w:sz w:val="22"/>
          <w:szCs w:val="22"/>
        </w:rPr>
        <w:t xml:space="preserve">Academic dishonesty on exams will be taken very seriously.  </w:t>
      </w:r>
    </w:p>
    <w:p w14:paraId="1CE11066" w14:textId="77777777" w:rsidR="004D1393" w:rsidRDefault="004D1393" w:rsidP="00346517">
      <w:pPr>
        <w:jc w:val="both"/>
        <w:rPr>
          <w:rFonts w:ascii="Arial" w:hAnsi="Arial" w:cs="Arial"/>
          <w:sz w:val="22"/>
          <w:szCs w:val="22"/>
        </w:rPr>
      </w:pPr>
    </w:p>
    <w:p w14:paraId="7546975F" w14:textId="45AD5F55" w:rsidR="00346517" w:rsidRDefault="00C65B66" w:rsidP="00346517">
      <w:pPr>
        <w:jc w:val="both"/>
        <w:rPr>
          <w:rFonts w:ascii="Arial" w:hAnsi="Arial" w:cs="Arial"/>
          <w:sz w:val="22"/>
          <w:szCs w:val="22"/>
        </w:rPr>
      </w:pPr>
      <w:r>
        <w:rPr>
          <w:rFonts w:ascii="Arial" w:hAnsi="Arial" w:cs="Arial"/>
          <w:sz w:val="22"/>
          <w:szCs w:val="22"/>
        </w:rPr>
        <w:t>Quizzes, Homework, and Presentation</w:t>
      </w:r>
      <w:r w:rsidR="00346517" w:rsidRPr="00FE1BEB">
        <w:rPr>
          <w:rFonts w:ascii="Arial" w:hAnsi="Arial" w:cs="Arial"/>
          <w:sz w:val="22"/>
          <w:szCs w:val="22"/>
        </w:rPr>
        <w:t xml:space="preserve"> </w:t>
      </w:r>
      <w:r w:rsidR="00CF4165">
        <w:rPr>
          <w:rFonts w:ascii="Arial" w:hAnsi="Arial" w:cs="Arial"/>
          <w:sz w:val="22"/>
          <w:szCs w:val="22"/>
        </w:rPr>
        <w:t>(25</w:t>
      </w:r>
      <w:r w:rsidR="00346517">
        <w:rPr>
          <w:rFonts w:ascii="Arial" w:hAnsi="Arial" w:cs="Arial"/>
          <w:sz w:val="22"/>
          <w:szCs w:val="22"/>
        </w:rPr>
        <w:t>%)</w:t>
      </w:r>
    </w:p>
    <w:p w14:paraId="302A1AF0" w14:textId="566F46E0" w:rsidR="00346517" w:rsidRDefault="00346517" w:rsidP="00346517">
      <w:pPr>
        <w:jc w:val="both"/>
        <w:rPr>
          <w:rFonts w:ascii="Arial" w:hAnsi="Arial" w:cs="Arial"/>
          <w:sz w:val="22"/>
          <w:szCs w:val="22"/>
        </w:rPr>
      </w:pPr>
      <w:r>
        <w:rPr>
          <w:rFonts w:ascii="Arial" w:hAnsi="Arial" w:cs="Arial"/>
          <w:sz w:val="22"/>
          <w:szCs w:val="22"/>
        </w:rPr>
        <w:t>Each week will have an assignment.  Weeks with just a reading assignments will be followed by a quiz.</w:t>
      </w:r>
      <w:r w:rsidR="00FE1A1A">
        <w:rPr>
          <w:rFonts w:ascii="Arial" w:hAnsi="Arial" w:cs="Arial"/>
          <w:sz w:val="22"/>
          <w:szCs w:val="22"/>
        </w:rPr>
        <w:t xml:space="preserve">  All quizzes are in-class and there will be no opportunity for make-up quizzes.</w:t>
      </w:r>
      <w:r>
        <w:rPr>
          <w:rFonts w:ascii="Arial" w:hAnsi="Arial" w:cs="Arial"/>
          <w:sz w:val="22"/>
          <w:szCs w:val="22"/>
        </w:rPr>
        <w:t xml:space="preserve">  Most weeks will include homework assignments focusing on problems out of the text.  Some homework problems will be created by the instructor. Each student will give one presentation during the course of the semester.  Presentations will be approximately 5 minutes in length.  While not</w:t>
      </w:r>
      <w:r w:rsidR="00C65B66">
        <w:rPr>
          <w:rFonts w:ascii="Arial" w:hAnsi="Arial" w:cs="Arial"/>
          <w:sz w:val="22"/>
          <w:szCs w:val="22"/>
        </w:rPr>
        <w:t xml:space="preserve"> required, visual aids that may</w:t>
      </w:r>
      <w:r>
        <w:rPr>
          <w:rFonts w:ascii="Arial" w:hAnsi="Arial" w:cs="Arial"/>
          <w:sz w:val="22"/>
          <w:szCs w:val="22"/>
        </w:rPr>
        <w:t xml:space="preserve"> include </w:t>
      </w:r>
      <w:r w:rsidR="00C65B66">
        <w:rPr>
          <w:rFonts w:ascii="Arial" w:hAnsi="Arial" w:cs="Arial"/>
          <w:sz w:val="22"/>
          <w:szCs w:val="22"/>
        </w:rPr>
        <w:t>Power Point, websites, or other documents are suggested. A student produced video may also count as a presentation. Presentations may be on current events, opinions, or emerging technologies.  All presentations should relate to course content.  Students will sign up for presentation time slots during the first week of class.  Quizzes, homework, and presentations will be given equal weight in final grading.</w:t>
      </w:r>
    </w:p>
    <w:p w14:paraId="303ED0D8" w14:textId="626F3FDF" w:rsidR="004D1393" w:rsidRPr="00CF4165" w:rsidRDefault="00C65B66" w:rsidP="00EE36E2">
      <w:pPr>
        <w:jc w:val="both"/>
        <w:rPr>
          <w:rFonts w:ascii="Arial" w:hAnsi="Arial" w:cs="Arial"/>
          <w:sz w:val="22"/>
          <w:szCs w:val="22"/>
        </w:rPr>
      </w:pPr>
      <w:r>
        <w:rPr>
          <w:rFonts w:ascii="Arial" w:hAnsi="Arial" w:cs="Arial"/>
          <w:sz w:val="22"/>
          <w:szCs w:val="22"/>
        </w:rPr>
        <w:t xml:space="preserve">Homework assignments are due at the start of class on the day they are due.  </w:t>
      </w:r>
      <w:r w:rsidR="00787713">
        <w:rPr>
          <w:rFonts w:ascii="Arial" w:hAnsi="Arial" w:cs="Arial"/>
          <w:sz w:val="22"/>
          <w:szCs w:val="22"/>
        </w:rPr>
        <w:t xml:space="preserve">Students are encouraged to work collaboratively on homework, but each student must turn in their own unique completion of the </w:t>
      </w:r>
      <w:r w:rsidR="004D1393">
        <w:rPr>
          <w:rFonts w:ascii="Arial" w:hAnsi="Arial" w:cs="Arial"/>
          <w:sz w:val="22"/>
          <w:szCs w:val="22"/>
        </w:rPr>
        <w:t>assignment</w:t>
      </w:r>
      <w:r w:rsidR="00787713">
        <w:rPr>
          <w:rFonts w:ascii="Arial" w:hAnsi="Arial" w:cs="Arial"/>
          <w:sz w:val="22"/>
          <w:szCs w:val="22"/>
        </w:rPr>
        <w:t>.  If exact replications are submitted, the grade will be split among the students involved.  In-class submission of homework is required unless prior consent of the instructor is obtained.</w:t>
      </w:r>
      <w:r w:rsidR="00FE1A1A">
        <w:rPr>
          <w:rFonts w:ascii="Arial" w:hAnsi="Arial" w:cs="Arial"/>
          <w:sz w:val="22"/>
          <w:szCs w:val="22"/>
        </w:rPr>
        <w:t xml:space="preserve">  No late homework will be accepted without an institute-approved absence.  </w:t>
      </w:r>
    </w:p>
    <w:p w14:paraId="79E201B5" w14:textId="38A515B7" w:rsidR="00787713" w:rsidRDefault="00787713" w:rsidP="00EE36E2">
      <w:pPr>
        <w:jc w:val="both"/>
      </w:pPr>
      <w:r>
        <w:t>Bonus Opportunities (≤5%)</w:t>
      </w:r>
    </w:p>
    <w:p w14:paraId="13356975" w14:textId="35DEBF97" w:rsidR="00787713" w:rsidRDefault="00787713" w:rsidP="00EE36E2">
      <w:pPr>
        <w:jc w:val="both"/>
      </w:pPr>
      <w:r>
        <w:t xml:space="preserve">Throughout the semester students </w:t>
      </w:r>
      <w:r w:rsidR="00FE1A1A">
        <w:t>may</w:t>
      </w:r>
      <w:r>
        <w:t xml:space="preserve"> be given opportunities to obtain bonus credit for the course.  Bonus opportunities may include attendance at seminars, external meeting participation, and other opportunities related to course content.  There is no guarantee that </w:t>
      </w:r>
      <w:r w:rsidR="00FE1A1A">
        <w:t xml:space="preserve">students will receive bonus opportunities.  Bonus participation is not required.  The instructor is open to student suggestions on bonus opportunities.  </w:t>
      </w:r>
    </w:p>
    <w:p w14:paraId="0998087D" w14:textId="7247FCC0" w:rsidR="00174C89" w:rsidRPr="00425E17" w:rsidRDefault="00174C89" w:rsidP="00EE36E2">
      <w:pPr>
        <w:jc w:val="both"/>
        <w:rPr>
          <w:b/>
          <w:color w:val="auto"/>
          <w:sz w:val="22"/>
          <w:szCs w:val="22"/>
        </w:rPr>
      </w:pPr>
      <w:r>
        <w:rPr>
          <w:b/>
          <w:color w:val="auto"/>
          <w:sz w:val="22"/>
          <w:szCs w:val="22"/>
        </w:rPr>
        <w:t>Grading Scale</w:t>
      </w:r>
    </w:p>
    <w:p w14:paraId="288A5A7C" w14:textId="51BC1064" w:rsidR="00174C89" w:rsidRDefault="00DE6F88" w:rsidP="00EE36E2">
      <w:pPr>
        <w:spacing w:after="0"/>
        <w:jc w:val="both"/>
      </w:pPr>
      <w:r>
        <w:t>Your final grade will be assigned as a letter grade according to the following scale:</w:t>
      </w:r>
    </w:p>
    <w:p w14:paraId="2D68F7AB" w14:textId="46F62C41" w:rsidR="00DE6F88" w:rsidRDefault="00DE6F88" w:rsidP="00EE36E2">
      <w:pPr>
        <w:spacing w:after="0"/>
        <w:ind w:left="720"/>
        <w:jc w:val="both"/>
      </w:pPr>
      <w:r>
        <w:t>A</w:t>
      </w:r>
      <w:r>
        <w:tab/>
        <w:t>90-100%</w:t>
      </w:r>
    </w:p>
    <w:p w14:paraId="1C42BA6A" w14:textId="17509181" w:rsidR="00DE6F88" w:rsidRDefault="00DE6F88" w:rsidP="00EE36E2">
      <w:pPr>
        <w:spacing w:after="0"/>
        <w:ind w:left="720"/>
        <w:jc w:val="both"/>
      </w:pPr>
      <w:r>
        <w:t>B</w:t>
      </w:r>
      <w:r>
        <w:tab/>
        <w:t>80-89%</w:t>
      </w:r>
    </w:p>
    <w:p w14:paraId="6D0C98D8" w14:textId="30B70B35" w:rsidR="00DE6F88" w:rsidRDefault="00DE6F88" w:rsidP="00EE36E2">
      <w:pPr>
        <w:spacing w:after="0"/>
        <w:ind w:left="720"/>
        <w:jc w:val="both"/>
      </w:pPr>
      <w:r>
        <w:t>C</w:t>
      </w:r>
      <w:r>
        <w:tab/>
        <w:t>70-79%</w:t>
      </w:r>
    </w:p>
    <w:p w14:paraId="08EABF3C" w14:textId="1E7D1911" w:rsidR="00DE6F88" w:rsidRDefault="00DE6F88" w:rsidP="00EE36E2">
      <w:pPr>
        <w:spacing w:after="0"/>
        <w:ind w:left="720"/>
        <w:jc w:val="both"/>
      </w:pPr>
      <w:r>
        <w:t>D</w:t>
      </w:r>
      <w:r>
        <w:tab/>
        <w:t>60-69%</w:t>
      </w:r>
    </w:p>
    <w:p w14:paraId="7935C2BF" w14:textId="7EA468A5" w:rsidR="00DE6F88" w:rsidRDefault="00DE6F88" w:rsidP="00EE36E2">
      <w:pPr>
        <w:ind w:left="720"/>
        <w:jc w:val="both"/>
      </w:pPr>
      <w:r>
        <w:t>F</w:t>
      </w:r>
      <w:r>
        <w:tab/>
        <w:t>0-59%</w:t>
      </w:r>
    </w:p>
    <w:p w14:paraId="044F83F2" w14:textId="7B843620" w:rsidR="004D1393" w:rsidRDefault="004D1393" w:rsidP="004D1393">
      <w:pPr>
        <w:jc w:val="both"/>
      </w:pPr>
      <w:r>
        <w:t>No curves should be anticipated for this course.</w:t>
      </w:r>
    </w:p>
    <w:p w14:paraId="59B7387A" w14:textId="1D8FF203" w:rsidR="008D6E8D" w:rsidRPr="00425E17" w:rsidRDefault="00425E17" w:rsidP="00EE36E2">
      <w:pPr>
        <w:spacing w:before="240" w:after="80"/>
        <w:jc w:val="both"/>
        <w:rPr>
          <w:b/>
          <w:color w:val="262626" w:themeColor="text1" w:themeTint="D9"/>
          <w:sz w:val="24"/>
          <w:szCs w:val="24"/>
        </w:rPr>
      </w:pPr>
      <w:r w:rsidRPr="00425E17">
        <w:rPr>
          <w:b/>
          <w:color w:val="0F6FC6" w:themeColor="accent1"/>
          <w:sz w:val="24"/>
          <w:szCs w:val="24"/>
        </w:rPr>
        <w:lastRenderedPageBreak/>
        <w:t>Course Materials</w:t>
      </w:r>
    </w:p>
    <w:p w14:paraId="64FE8BC4" w14:textId="77777777" w:rsidR="008D6E8D" w:rsidRPr="00425E17" w:rsidRDefault="008D6E8D" w:rsidP="00EE36E2">
      <w:pPr>
        <w:spacing w:after="80"/>
        <w:jc w:val="both"/>
        <w:rPr>
          <w:b/>
          <w:color w:val="auto"/>
          <w:sz w:val="22"/>
          <w:szCs w:val="22"/>
        </w:rPr>
      </w:pPr>
      <w:r w:rsidRPr="00425E17">
        <w:rPr>
          <w:b/>
          <w:color w:val="auto"/>
          <w:sz w:val="22"/>
          <w:szCs w:val="22"/>
        </w:rPr>
        <w:t>Course Text</w:t>
      </w:r>
    </w:p>
    <w:p w14:paraId="60EF3902" w14:textId="5E8BB4DC" w:rsidR="00174C89" w:rsidRDefault="002C08F0" w:rsidP="00EE36E2">
      <w:pPr>
        <w:jc w:val="both"/>
      </w:pPr>
      <w:r>
        <w:rPr>
          <w:rFonts w:ascii="Arial" w:hAnsi="Arial" w:cs="Arial"/>
          <w:sz w:val="22"/>
          <w:szCs w:val="22"/>
        </w:rPr>
        <w:t>Masterson R.E.</w:t>
      </w:r>
      <w:r w:rsidRPr="00FE1BEB">
        <w:rPr>
          <w:rFonts w:ascii="Arial" w:hAnsi="Arial" w:cs="Arial"/>
          <w:b/>
          <w:sz w:val="22"/>
          <w:szCs w:val="22"/>
        </w:rPr>
        <w:t xml:space="preserve"> </w:t>
      </w:r>
      <w:r>
        <w:rPr>
          <w:rFonts w:ascii="Arial" w:hAnsi="Arial" w:cs="Arial"/>
          <w:sz w:val="22"/>
          <w:szCs w:val="22"/>
        </w:rPr>
        <w:t>(2017</w:t>
      </w:r>
      <w:r w:rsidRPr="00FE1BEB">
        <w:rPr>
          <w:rFonts w:ascii="Arial" w:hAnsi="Arial" w:cs="Arial"/>
          <w:sz w:val="22"/>
          <w:szCs w:val="22"/>
        </w:rPr>
        <w:t xml:space="preserve">) </w:t>
      </w:r>
      <w:r>
        <w:rPr>
          <w:rFonts w:ascii="Arial" w:hAnsi="Arial" w:cs="Arial"/>
          <w:sz w:val="22"/>
          <w:szCs w:val="22"/>
        </w:rPr>
        <w:t>Nuclear Engineering Fundamentals A Practical Perspective</w:t>
      </w:r>
      <w:r w:rsidRPr="00FE1BEB">
        <w:rPr>
          <w:rFonts w:ascii="Arial" w:hAnsi="Arial" w:cs="Arial"/>
          <w:sz w:val="22"/>
          <w:szCs w:val="22"/>
        </w:rPr>
        <w:t xml:space="preserve"> (</w:t>
      </w:r>
      <w:r>
        <w:rPr>
          <w:rFonts w:ascii="Arial" w:hAnsi="Arial" w:cs="Arial"/>
          <w:sz w:val="22"/>
          <w:szCs w:val="22"/>
        </w:rPr>
        <w:t>CRC</w:t>
      </w:r>
      <w:r w:rsidRPr="00FE1BEB">
        <w:rPr>
          <w:rFonts w:ascii="Arial" w:hAnsi="Arial" w:cs="Arial"/>
          <w:sz w:val="22"/>
          <w:szCs w:val="22"/>
        </w:rPr>
        <w:t xml:space="preserve"> Press).</w:t>
      </w:r>
      <w:r>
        <w:t xml:space="preserve"> </w:t>
      </w:r>
    </w:p>
    <w:p w14:paraId="30A63B88" w14:textId="77777777" w:rsidR="002C08F0" w:rsidRDefault="002C08F0" w:rsidP="00EE36E2">
      <w:pPr>
        <w:jc w:val="both"/>
      </w:pPr>
    </w:p>
    <w:p w14:paraId="416E460D" w14:textId="77777777" w:rsidR="008D6E8D" w:rsidRPr="00425E17" w:rsidRDefault="008D6E8D" w:rsidP="00EE36E2">
      <w:pPr>
        <w:pStyle w:val="Heading2"/>
        <w:jc w:val="both"/>
        <w:rPr>
          <w:color w:val="auto"/>
        </w:rPr>
      </w:pPr>
      <w:r w:rsidRPr="00425E17">
        <w:rPr>
          <w:color w:val="auto"/>
        </w:rPr>
        <w:t>Additional Materials/Resources</w:t>
      </w:r>
    </w:p>
    <w:p w14:paraId="5FA27538" w14:textId="157EB633" w:rsidR="002C08F0" w:rsidRPr="00FE1BEB" w:rsidRDefault="002C08F0" w:rsidP="00EE36E2">
      <w:pPr>
        <w:jc w:val="both"/>
        <w:rPr>
          <w:rFonts w:ascii="Arial" w:hAnsi="Arial" w:cs="Arial"/>
          <w:sz w:val="22"/>
          <w:szCs w:val="22"/>
        </w:rPr>
      </w:pPr>
      <w:r>
        <w:rPr>
          <w:rFonts w:ascii="Arial" w:hAnsi="Arial" w:cs="Arial"/>
          <w:sz w:val="22"/>
          <w:szCs w:val="22"/>
        </w:rPr>
        <w:t>Lamarsh J.R. and Baratta A.J. (2001</w:t>
      </w:r>
      <w:r w:rsidRPr="00FE1BEB">
        <w:rPr>
          <w:rFonts w:ascii="Arial" w:hAnsi="Arial" w:cs="Arial"/>
          <w:sz w:val="22"/>
          <w:szCs w:val="22"/>
        </w:rPr>
        <w:t xml:space="preserve">) </w:t>
      </w:r>
      <w:r>
        <w:rPr>
          <w:rFonts w:ascii="Arial" w:hAnsi="Arial" w:cs="Arial"/>
          <w:i/>
          <w:sz w:val="22"/>
          <w:szCs w:val="22"/>
        </w:rPr>
        <w:t>Introduction to Nuclear Engineering (3</w:t>
      </w:r>
      <w:r w:rsidRPr="009543CE">
        <w:rPr>
          <w:rFonts w:ascii="Arial" w:hAnsi="Arial" w:cs="Arial"/>
          <w:i/>
          <w:sz w:val="22"/>
          <w:szCs w:val="22"/>
          <w:vertAlign w:val="superscript"/>
        </w:rPr>
        <w:t>rd</w:t>
      </w:r>
      <w:r w:rsidR="00EE36E2">
        <w:rPr>
          <w:rFonts w:ascii="Arial" w:hAnsi="Arial" w:cs="Arial"/>
          <w:i/>
          <w:sz w:val="22"/>
          <w:szCs w:val="22"/>
        </w:rPr>
        <w:t xml:space="preserve"> Edi</w:t>
      </w:r>
      <w:r>
        <w:rPr>
          <w:rFonts w:ascii="Arial" w:hAnsi="Arial" w:cs="Arial"/>
          <w:i/>
          <w:sz w:val="22"/>
          <w:szCs w:val="22"/>
        </w:rPr>
        <w:t xml:space="preserve">tion </w:t>
      </w:r>
      <w:r w:rsidRPr="00FE1BEB">
        <w:rPr>
          <w:rFonts w:ascii="Arial" w:hAnsi="Arial" w:cs="Arial"/>
          <w:sz w:val="22"/>
          <w:szCs w:val="22"/>
        </w:rPr>
        <w:t>(</w:t>
      </w:r>
      <w:r>
        <w:rPr>
          <w:rFonts w:ascii="Arial" w:hAnsi="Arial" w:cs="Arial"/>
          <w:sz w:val="22"/>
          <w:szCs w:val="22"/>
        </w:rPr>
        <w:t>Pearson</w:t>
      </w:r>
      <w:r w:rsidRPr="00FE1BEB">
        <w:rPr>
          <w:rFonts w:ascii="Arial" w:hAnsi="Arial" w:cs="Arial"/>
          <w:sz w:val="22"/>
          <w:szCs w:val="22"/>
        </w:rPr>
        <w:t>)</w:t>
      </w:r>
      <w:r>
        <w:rPr>
          <w:rFonts w:ascii="Arial" w:hAnsi="Arial" w:cs="Arial"/>
          <w:sz w:val="22"/>
          <w:szCs w:val="22"/>
        </w:rPr>
        <w:t xml:space="preserve"> </w:t>
      </w:r>
      <w:r w:rsidRPr="00FE1BEB">
        <w:rPr>
          <w:rFonts w:ascii="Arial" w:hAnsi="Arial" w:cs="Arial"/>
          <w:sz w:val="22"/>
          <w:szCs w:val="22"/>
        </w:rPr>
        <w:t xml:space="preserve">Other books, reviews, and papers indicated in lecture notes and/or posted on T-square. </w:t>
      </w:r>
      <w:r>
        <w:rPr>
          <w:rFonts w:ascii="Arial" w:hAnsi="Arial" w:cs="Arial"/>
          <w:sz w:val="22"/>
          <w:szCs w:val="22"/>
        </w:rPr>
        <w:t xml:space="preserve"> </w:t>
      </w:r>
      <w:r w:rsidRPr="00FE1BEB">
        <w:rPr>
          <w:rFonts w:ascii="Arial" w:hAnsi="Arial" w:cs="Arial"/>
          <w:sz w:val="22"/>
          <w:szCs w:val="22"/>
        </w:rPr>
        <w:t>NOTE: Most lectures use outside sources in addition to (or instead of) the textbook.</w:t>
      </w:r>
    </w:p>
    <w:p w14:paraId="376696B3" w14:textId="4230C5EC" w:rsidR="008D6E8D" w:rsidRPr="00425E17" w:rsidRDefault="008D6E8D" w:rsidP="00EE36E2">
      <w:pPr>
        <w:pStyle w:val="Heading2"/>
        <w:jc w:val="both"/>
        <w:rPr>
          <w:color w:val="auto"/>
        </w:rPr>
      </w:pPr>
      <w:r w:rsidRPr="00425E17">
        <w:rPr>
          <w:color w:val="auto"/>
        </w:rPr>
        <w:t xml:space="preserve">Course Website </w:t>
      </w:r>
      <w:r w:rsidR="008E0D1F">
        <w:rPr>
          <w:color w:val="auto"/>
        </w:rPr>
        <w:t>and</w:t>
      </w:r>
      <w:r w:rsidRPr="00425E17">
        <w:rPr>
          <w:color w:val="auto"/>
        </w:rPr>
        <w:t xml:space="preserve"> Other Classroom Management Tools</w:t>
      </w:r>
    </w:p>
    <w:p w14:paraId="599D7B1A" w14:textId="405A9637" w:rsidR="00D27260" w:rsidRDefault="004D1393" w:rsidP="00EE36E2">
      <w:pPr>
        <w:jc w:val="both"/>
      </w:pPr>
      <w:r>
        <w:t>Canvas</w:t>
      </w:r>
      <w:r w:rsidR="00D27260">
        <w:t xml:space="preserve"> will be used as the course website to communicate with the students.</w:t>
      </w:r>
    </w:p>
    <w:p w14:paraId="2340F692" w14:textId="5BF20633" w:rsidR="001C5E8D" w:rsidRPr="00425E17" w:rsidRDefault="00425E17" w:rsidP="00EE36E2">
      <w:pPr>
        <w:spacing w:before="240" w:after="80"/>
        <w:jc w:val="both"/>
        <w:rPr>
          <w:b/>
          <w:color w:val="262626" w:themeColor="text1" w:themeTint="D9"/>
          <w:sz w:val="24"/>
          <w:szCs w:val="24"/>
        </w:rPr>
      </w:pPr>
      <w:r w:rsidRPr="00425E17">
        <w:rPr>
          <w:b/>
          <w:color w:val="0F6FC6" w:themeColor="accent1"/>
          <w:sz w:val="24"/>
          <w:szCs w:val="24"/>
        </w:rPr>
        <w:t>Course Expectations &amp; Guidelines</w:t>
      </w:r>
    </w:p>
    <w:p w14:paraId="12CD69F8" w14:textId="75780A57" w:rsidR="002C7849" w:rsidRPr="00425E17" w:rsidRDefault="002C7849" w:rsidP="00EE36E2">
      <w:pPr>
        <w:pStyle w:val="Heading2"/>
        <w:jc w:val="both"/>
        <w:rPr>
          <w:color w:val="auto"/>
        </w:rPr>
      </w:pPr>
      <w:r w:rsidRPr="00425E17">
        <w:rPr>
          <w:color w:val="auto"/>
        </w:rPr>
        <w:t>Academic Integrity</w:t>
      </w:r>
    </w:p>
    <w:p w14:paraId="6D66F933" w14:textId="165E9468" w:rsidR="002C7849" w:rsidRDefault="002C7849" w:rsidP="00EE36E2">
      <w:pPr>
        <w:jc w:val="both"/>
      </w:pPr>
      <w:r w:rsidRPr="00444C32">
        <w:t xml:space="preserve">Georgia Tech aims to cultivate a community based on trust, academic integrity, and honor. Students are expected to act according to the highest ethical standards.  For information on Georgia Tech's Academic Honor Code, please </w:t>
      </w:r>
      <w:r w:rsidR="00FE4E1C">
        <w:t xml:space="preserve">visit </w:t>
      </w:r>
      <w:r w:rsidR="002D42BC" w:rsidRPr="002D42BC">
        <w:t>http://www.catalog.gatech.edu/policies/honor-code/</w:t>
      </w:r>
      <w:r w:rsidR="002D42BC">
        <w:t xml:space="preserve"> or </w:t>
      </w:r>
      <w:hyperlink r:id="rId9" w:history="1">
        <w:r w:rsidR="008C441D" w:rsidRPr="00D77D6B">
          <w:rPr>
            <w:rStyle w:val="Hyperlink"/>
          </w:rPr>
          <w:t>http://www.catalog.gatech.edu/rules/18/</w:t>
        </w:r>
      </w:hyperlink>
      <w:r w:rsidR="007A7848">
        <w:t>.</w:t>
      </w:r>
    </w:p>
    <w:p w14:paraId="546ECD32" w14:textId="6E7AB1C5" w:rsidR="002C7849" w:rsidRDefault="002C7849" w:rsidP="00EE36E2">
      <w:pPr>
        <w:jc w:val="both"/>
      </w:pPr>
      <w:r w:rsidRPr="00444C32">
        <w:t>Any student suspect</w:t>
      </w:r>
      <w:r w:rsidR="007A7848">
        <w:t>ed of cheating or plagiarizing on a quiz, exam, or assignment</w:t>
      </w:r>
      <w:r w:rsidRPr="00444C32">
        <w:t xml:space="preserve"> </w:t>
      </w:r>
      <w:r w:rsidR="007A7848">
        <w:t xml:space="preserve">will be reported to the Office of Student Integrity, </w:t>
      </w:r>
      <w:r w:rsidR="00DE7977">
        <w:t>who will investigate the incident and identify the appropriate penalty for violations.</w:t>
      </w:r>
    </w:p>
    <w:p w14:paraId="196A9B95" w14:textId="1931A2AB" w:rsidR="002C7849" w:rsidRPr="00425E17" w:rsidRDefault="002C7849" w:rsidP="00EE36E2">
      <w:pPr>
        <w:pStyle w:val="Heading2"/>
        <w:jc w:val="both"/>
        <w:rPr>
          <w:color w:val="auto"/>
        </w:rPr>
      </w:pPr>
      <w:r w:rsidRPr="00425E17">
        <w:rPr>
          <w:color w:val="auto"/>
        </w:rPr>
        <w:t xml:space="preserve">Accommodations for </w:t>
      </w:r>
      <w:r w:rsidR="009277D2">
        <w:rPr>
          <w:color w:val="auto"/>
        </w:rPr>
        <w:t>Students</w:t>
      </w:r>
      <w:r w:rsidR="009277D2" w:rsidRPr="00425E17">
        <w:rPr>
          <w:color w:val="auto"/>
        </w:rPr>
        <w:t xml:space="preserve"> </w:t>
      </w:r>
      <w:r w:rsidRPr="00425E17">
        <w:rPr>
          <w:color w:val="auto"/>
        </w:rPr>
        <w:t>with Disabilities</w:t>
      </w:r>
    </w:p>
    <w:p w14:paraId="29DF7015" w14:textId="35BA8E3C" w:rsidR="002C7849" w:rsidRPr="00177FF3" w:rsidRDefault="002C7849" w:rsidP="00EE36E2">
      <w:pPr>
        <w:jc w:val="both"/>
      </w:pPr>
      <w:r w:rsidRPr="00177FF3">
        <w:rPr>
          <w:bCs/>
        </w:rPr>
        <w:t>If you</w:t>
      </w:r>
      <w:r w:rsidR="00174C89">
        <w:rPr>
          <w:bCs/>
        </w:rPr>
        <w:t xml:space="preserve"> are a student with </w:t>
      </w:r>
      <w:r w:rsidRPr="00177FF3">
        <w:rPr>
          <w:bCs/>
        </w:rPr>
        <w:t>learning needs</w:t>
      </w:r>
      <w:r w:rsidR="00174C89">
        <w:rPr>
          <w:bCs/>
        </w:rPr>
        <w:t xml:space="preserve"> that</w:t>
      </w:r>
      <w:r w:rsidRPr="00177FF3">
        <w:rPr>
          <w:bCs/>
        </w:rPr>
        <w:t xml:space="preserve"> </w:t>
      </w:r>
      <w:r w:rsidRPr="00177FF3">
        <w:t xml:space="preserve">require </w:t>
      </w:r>
      <w:r w:rsidRPr="00177FF3">
        <w:rPr>
          <w:bCs/>
        </w:rPr>
        <w:t xml:space="preserve">special </w:t>
      </w:r>
      <w:r w:rsidRPr="00177FF3">
        <w:t>accommodation</w:t>
      </w:r>
      <w:r w:rsidRPr="00177FF3">
        <w:rPr>
          <w:bCs/>
        </w:rPr>
        <w:t xml:space="preserve">, </w:t>
      </w:r>
      <w:r w:rsidRPr="00177FF3">
        <w:t xml:space="preserve">contact </w:t>
      </w:r>
      <w:r w:rsidRPr="00177FF3">
        <w:rPr>
          <w:bCs/>
        </w:rPr>
        <w:t>the Office of Disability Services</w:t>
      </w:r>
      <w:r w:rsidRPr="00177FF3">
        <w:t xml:space="preserve"> at (404)</w:t>
      </w:r>
      <w:r w:rsidR="00174C89">
        <w:t>89</w:t>
      </w:r>
      <w:r w:rsidR="00807A3A">
        <w:t>4</w:t>
      </w:r>
      <w:r w:rsidR="00174C89">
        <w:t>-</w:t>
      </w:r>
      <w:r w:rsidRPr="00177FF3">
        <w:t>256</w:t>
      </w:r>
      <w:r w:rsidRPr="00177FF3">
        <w:rPr>
          <w:bCs/>
        </w:rPr>
        <w:t>3</w:t>
      </w:r>
      <w:r w:rsidRPr="00177FF3">
        <w:t xml:space="preserve"> or </w:t>
      </w:r>
      <w:hyperlink r:id="rId10" w:history="1">
        <w:r w:rsidR="008C441D" w:rsidRPr="0043751E">
          <w:rPr>
            <w:rStyle w:val="Hyperlink"/>
          </w:rPr>
          <w:t>http://disabilityservices.gatech.edu/</w:t>
        </w:r>
        <w:r w:rsidRPr="0043751E">
          <w:rPr>
            <w:rStyle w:val="Hyperlink"/>
            <w:bCs/>
          </w:rPr>
          <w:t>,</w:t>
        </w:r>
      </w:hyperlink>
      <w:r w:rsidRPr="00177FF3">
        <w:t xml:space="preserve"> </w:t>
      </w:r>
      <w:r w:rsidR="005377F8">
        <w:t xml:space="preserve">and </w:t>
      </w:r>
      <w:hyperlink r:id="rId11" w:history="1">
        <w:r w:rsidR="005377F8" w:rsidRPr="00056B33">
          <w:rPr>
            <w:rStyle w:val="Hyperlink"/>
          </w:rPr>
          <w:t>http://disabilityservices.gatech.edu/content/welcome-accommodate</w:t>
        </w:r>
      </w:hyperlink>
      <w:r w:rsidR="005377F8">
        <w:t xml:space="preserve"> </w:t>
      </w:r>
      <w:r w:rsidRPr="00177FF3">
        <w:t>as soon as possible</w:t>
      </w:r>
      <w:r w:rsidR="00174C89">
        <w:rPr>
          <w:bCs/>
        </w:rPr>
        <w:t xml:space="preserve">, </w:t>
      </w:r>
      <w:r w:rsidRPr="00177FF3">
        <w:rPr>
          <w:bCs/>
        </w:rPr>
        <w:t xml:space="preserve">to </w:t>
      </w:r>
      <w:r w:rsidRPr="00177FF3">
        <w:t xml:space="preserve">make an appointment to discuss </w:t>
      </w:r>
      <w:r w:rsidRPr="00177FF3">
        <w:rPr>
          <w:bCs/>
        </w:rPr>
        <w:t xml:space="preserve">your </w:t>
      </w:r>
      <w:r w:rsidRPr="00177FF3">
        <w:t xml:space="preserve">special needs and </w:t>
      </w:r>
      <w:r w:rsidRPr="00177FF3">
        <w:rPr>
          <w:bCs/>
        </w:rPr>
        <w:t xml:space="preserve">to </w:t>
      </w:r>
      <w:r w:rsidRPr="00177FF3">
        <w:t xml:space="preserve">obtain an accommodations letter.  </w:t>
      </w:r>
      <w:r w:rsidRPr="00177FF3">
        <w:rPr>
          <w:bCs/>
        </w:rPr>
        <w:t>Please also e-mail me as soon as possible in order to set up a time to discuss your learning needs</w:t>
      </w:r>
      <w:r w:rsidRPr="00177FF3">
        <w:t>.</w:t>
      </w:r>
    </w:p>
    <w:p w14:paraId="071B03AC" w14:textId="2E6E3ABF" w:rsidR="007A7848" w:rsidRPr="00425E17" w:rsidRDefault="007A7848" w:rsidP="00EE36E2">
      <w:pPr>
        <w:pStyle w:val="Heading2"/>
        <w:jc w:val="both"/>
        <w:rPr>
          <w:color w:val="auto"/>
        </w:rPr>
      </w:pPr>
      <w:r w:rsidRPr="00425E17">
        <w:rPr>
          <w:color w:val="auto"/>
        </w:rPr>
        <w:t>Attendance and/or Participation</w:t>
      </w:r>
    </w:p>
    <w:p w14:paraId="0A321661" w14:textId="31CCDCB1" w:rsidR="002806F9" w:rsidRPr="00292887" w:rsidRDefault="002806F9" w:rsidP="00EE36E2">
      <w:pPr>
        <w:jc w:val="both"/>
        <w:rPr>
          <w:rFonts w:asciiTheme="majorHAnsi" w:hAnsiTheme="majorHAnsi"/>
        </w:rPr>
      </w:pPr>
      <w:r w:rsidRPr="00292887">
        <w:rPr>
          <w:rFonts w:asciiTheme="majorHAnsi" w:hAnsiTheme="majorHAnsi"/>
        </w:rPr>
        <w:t xml:space="preserve">Attendance will not be mandatory, however, </w:t>
      </w:r>
      <w:r w:rsidR="004E43D3" w:rsidRPr="00292887">
        <w:rPr>
          <w:rFonts w:asciiTheme="majorHAnsi" w:hAnsiTheme="majorHAnsi" w:cs="Arial"/>
        </w:rPr>
        <w:t>i</w:t>
      </w:r>
      <w:r w:rsidR="00346517" w:rsidRPr="00292887">
        <w:rPr>
          <w:rFonts w:asciiTheme="majorHAnsi" w:hAnsiTheme="majorHAnsi" w:cs="Arial"/>
        </w:rPr>
        <w:t>n-</w:t>
      </w:r>
      <w:r w:rsidR="00CF4165" w:rsidRPr="00292887">
        <w:rPr>
          <w:rFonts w:asciiTheme="majorHAnsi" w:hAnsiTheme="majorHAnsi" w:cs="Arial"/>
        </w:rPr>
        <w:t xml:space="preserve">class activity including </w:t>
      </w:r>
      <w:r w:rsidRPr="00292887">
        <w:rPr>
          <w:rFonts w:asciiTheme="majorHAnsi" w:hAnsiTheme="majorHAnsi" w:cs="Arial"/>
        </w:rPr>
        <w:t>quizzes</w:t>
      </w:r>
      <w:r w:rsidR="00CF4165" w:rsidRPr="00292887">
        <w:rPr>
          <w:rFonts w:asciiTheme="majorHAnsi" w:hAnsiTheme="majorHAnsi" w:cs="Arial"/>
        </w:rPr>
        <w:t xml:space="preserve"> and a presentation</w:t>
      </w:r>
      <w:r w:rsidRPr="00292887">
        <w:rPr>
          <w:rFonts w:asciiTheme="majorHAnsi" w:hAnsiTheme="majorHAnsi" w:cs="Arial"/>
        </w:rPr>
        <w:t xml:space="preserve"> will </w:t>
      </w:r>
      <w:r w:rsidR="00CF4165" w:rsidRPr="00292887">
        <w:rPr>
          <w:rFonts w:asciiTheme="majorHAnsi" w:hAnsiTheme="majorHAnsi" w:cs="Arial"/>
        </w:rPr>
        <w:t>be</w:t>
      </w:r>
      <w:r w:rsidRPr="00292887">
        <w:rPr>
          <w:rFonts w:asciiTheme="majorHAnsi" w:hAnsiTheme="majorHAnsi" w:cs="Arial"/>
        </w:rPr>
        <w:t xml:space="preserve"> a portion of the grade as described in the description of graded components.</w:t>
      </w:r>
    </w:p>
    <w:p w14:paraId="729850D5" w14:textId="0D5AB913" w:rsidR="00177FF3" w:rsidRDefault="00177FF3" w:rsidP="00EE36E2">
      <w:pPr>
        <w:pStyle w:val="Heading2"/>
        <w:jc w:val="both"/>
        <w:rPr>
          <w:color w:val="auto"/>
        </w:rPr>
      </w:pPr>
      <w:r w:rsidRPr="00425E17">
        <w:rPr>
          <w:color w:val="auto"/>
        </w:rPr>
        <w:t>Collaboration &amp; Group Work</w:t>
      </w:r>
    </w:p>
    <w:p w14:paraId="4F2D7115" w14:textId="4AF0A9C2" w:rsidR="002806F9" w:rsidRPr="00C56DB1" w:rsidRDefault="00C56DB1" w:rsidP="00EE36E2">
      <w:pPr>
        <w:jc w:val="both"/>
        <w:rPr>
          <w:color w:val="000000" w:themeColor="text1"/>
        </w:rPr>
      </w:pPr>
      <w:r w:rsidRPr="00C56DB1">
        <w:rPr>
          <w:color w:val="000000" w:themeColor="text1"/>
        </w:rPr>
        <w:t>Students are expected to turn in their own work for assignments and quizzes, however, discussion among students on understanding of the subjects and topics is encouraged.  At all times students are expected to follow the Academic Honor Code (http://www.catalog.gatech.edu/policies/honor-code/)</w:t>
      </w:r>
    </w:p>
    <w:p w14:paraId="16D4F987" w14:textId="3F50F26A" w:rsidR="00177FF3" w:rsidRPr="00425E17" w:rsidRDefault="00177FF3" w:rsidP="00EE36E2">
      <w:pPr>
        <w:pStyle w:val="Heading2"/>
        <w:jc w:val="both"/>
        <w:rPr>
          <w:color w:val="auto"/>
        </w:rPr>
      </w:pPr>
      <w:r w:rsidRPr="00425E17">
        <w:rPr>
          <w:color w:val="auto"/>
        </w:rPr>
        <w:t>Extensions, Late Assignments, &amp; Re-Scheduled/Missed Exams</w:t>
      </w:r>
    </w:p>
    <w:p w14:paraId="41CA45D2" w14:textId="77777777" w:rsidR="00FA5E28" w:rsidRPr="00C56DB1" w:rsidRDefault="00FA5E28" w:rsidP="00FA5E28">
      <w:pPr>
        <w:jc w:val="both"/>
        <w:rPr>
          <w:color w:val="000000" w:themeColor="text1"/>
        </w:rPr>
      </w:pPr>
      <w:r w:rsidRPr="00C56DB1">
        <w:rPr>
          <w:color w:val="000000" w:themeColor="text1"/>
        </w:rPr>
        <w:t xml:space="preserve">Late assignments </w:t>
      </w:r>
      <w:r>
        <w:rPr>
          <w:color w:val="000000" w:themeColor="text1"/>
        </w:rPr>
        <w:t xml:space="preserve">will not be accepted </w:t>
      </w:r>
      <w:r w:rsidRPr="00C56DB1">
        <w:rPr>
          <w:color w:val="000000" w:themeColor="text1"/>
        </w:rPr>
        <w:t xml:space="preserve">and missed exams will not </w:t>
      </w:r>
      <w:r>
        <w:rPr>
          <w:color w:val="000000" w:themeColor="text1"/>
        </w:rPr>
        <w:t xml:space="preserve">be rescheduled without an Institute approved absence </w:t>
      </w:r>
      <w:r w:rsidRPr="00C56DB1">
        <w:rPr>
          <w:rFonts w:ascii="Helvetica" w:eastAsia="Helvetica" w:hAnsi="Helvetica" w:cs="Helvetica"/>
          <w:color w:val="000000" w:themeColor="text1"/>
        </w:rPr>
        <w:t>(e.g. field tri</w:t>
      </w:r>
      <w:r w:rsidRPr="00C56DB1">
        <w:rPr>
          <w:color w:val="000000" w:themeColor="text1"/>
        </w:rPr>
        <w:t>ps and athletic events</w:t>
      </w:r>
      <w:r>
        <w:rPr>
          <w:color w:val="000000" w:themeColor="text1"/>
        </w:rPr>
        <w:t xml:space="preserve">). Students with medical or family emergencies should contact the Dean of Students. See </w:t>
      </w:r>
      <w:hyperlink r:id="rId12" w:history="1">
        <w:r w:rsidRPr="003B607D">
          <w:rPr>
            <w:rStyle w:val="Hyperlink"/>
          </w:rPr>
          <w:t>http://catalog.gatech.edu/rules/4/</w:t>
        </w:r>
      </w:hyperlink>
      <w:r>
        <w:rPr>
          <w:color w:val="000000" w:themeColor="text1"/>
        </w:rPr>
        <w:t xml:space="preserve"> </w:t>
      </w:r>
      <w:r>
        <w:t>for an articulation of the Institute rules.</w:t>
      </w:r>
    </w:p>
    <w:p w14:paraId="4CA7FA3C" w14:textId="0F791BCF" w:rsidR="00177FF3" w:rsidRPr="00425E17" w:rsidRDefault="00177FF3" w:rsidP="00EE36E2">
      <w:pPr>
        <w:pStyle w:val="Heading2"/>
        <w:jc w:val="both"/>
        <w:rPr>
          <w:color w:val="auto"/>
        </w:rPr>
      </w:pPr>
      <w:r w:rsidRPr="00425E17">
        <w:rPr>
          <w:color w:val="auto"/>
        </w:rPr>
        <w:lastRenderedPageBreak/>
        <w:t>Student-Faculty Expectations</w:t>
      </w:r>
      <w:r w:rsidR="00F1528B">
        <w:rPr>
          <w:color w:val="auto"/>
        </w:rPr>
        <w:t xml:space="preserve"> Agreement</w:t>
      </w:r>
    </w:p>
    <w:p w14:paraId="56A52C8F" w14:textId="1EFE7D9F" w:rsidR="00F1528B" w:rsidRDefault="1177F073" w:rsidP="00EE36E2">
      <w:pPr>
        <w:jc w:val="both"/>
      </w:pPr>
      <w:r>
        <w:t xml:space="preserve">At Georgia Tech we believe that it is important to strive for an atmosphere of mutual respect, acknowledgement, and responsibility between faculty members and the student body. See </w:t>
      </w:r>
      <w:hyperlink r:id="rId13">
        <w:r w:rsidRPr="1177F073">
          <w:rPr>
            <w:rStyle w:val="Hyperlink"/>
          </w:rPr>
          <w:t>http://www.catalog.gatech.edu/rules/22/</w:t>
        </w:r>
      </w:hyperlink>
      <w:r>
        <w:t xml:space="preserve"> for an articulation of some basic expectation that you can have of me and that I have of you. In the end, simple respect for knowledge, hard work, and cordial interactions will help build the environment we seek. Therefore, I encourage you to remain committed to the ideals of Georgia Tech while in this class.</w:t>
      </w:r>
    </w:p>
    <w:p w14:paraId="0B8A674A" w14:textId="77777777" w:rsidR="00F1528B" w:rsidRPr="00425E17" w:rsidRDefault="00F1528B" w:rsidP="00EE36E2">
      <w:pPr>
        <w:pStyle w:val="Heading2"/>
        <w:jc w:val="both"/>
        <w:rPr>
          <w:color w:val="auto"/>
        </w:rPr>
      </w:pPr>
      <w:r w:rsidRPr="00425E17">
        <w:rPr>
          <w:color w:val="auto"/>
        </w:rPr>
        <w:t>Student Use of Mobile Devices in the Classroom</w:t>
      </w:r>
    </w:p>
    <w:p w14:paraId="24FEA562" w14:textId="581B5CC5" w:rsidR="00C56DB1" w:rsidRPr="00EE36E2" w:rsidRDefault="00C56DB1" w:rsidP="00EE36E2">
      <w:pPr>
        <w:jc w:val="both"/>
      </w:pPr>
      <w:r w:rsidRPr="00EE36E2">
        <w:t>Use of portable technology during class time is not permitted unless prior arrangement has been made with the course instructor. Please leave your laptop in your bag, turn off your cell phone, and resist the urge to text your mom.</w:t>
      </w:r>
    </w:p>
    <w:p w14:paraId="101F3A90" w14:textId="31321F0C" w:rsidR="00756BF1" w:rsidRDefault="00756BF1" w:rsidP="00EE36E2">
      <w:pPr>
        <w:pStyle w:val="Heading2"/>
        <w:jc w:val="both"/>
        <w:rPr>
          <w:color w:val="auto"/>
        </w:rPr>
      </w:pPr>
      <w:r>
        <w:rPr>
          <w:color w:val="auto"/>
        </w:rPr>
        <w:t>Additional Course Policies</w:t>
      </w:r>
    </w:p>
    <w:p w14:paraId="29473028" w14:textId="4732766B" w:rsidR="004D1393" w:rsidRPr="004D1393" w:rsidRDefault="004D1393" w:rsidP="004D1393">
      <w:r>
        <w:t>T</w:t>
      </w:r>
      <w:r w:rsidRPr="004D1393">
        <w:t xml:space="preserve">he materials used in this class, including, but not limited to, exams, quizzes, homework assignments, and lectures are copyright protected works.  Any unauthorized copying of the class materials is a violation of federal law and may result in disciplinary actions being taken against the student.  This includes, among other things, uploading class materials to websites for the purpose of sharing those materials with other current or future students.   </w:t>
      </w:r>
    </w:p>
    <w:p w14:paraId="25FBF524" w14:textId="707F24B8" w:rsidR="008C441D" w:rsidRPr="00425E17" w:rsidRDefault="008C441D" w:rsidP="00EE36E2">
      <w:pPr>
        <w:spacing w:before="240" w:after="80"/>
        <w:jc w:val="both"/>
        <w:rPr>
          <w:b/>
          <w:color w:val="262626" w:themeColor="text1" w:themeTint="D9"/>
          <w:sz w:val="24"/>
          <w:szCs w:val="24"/>
        </w:rPr>
      </w:pPr>
      <w:r w:rsidRPr="00425E17">
        <w:rPr>
          <w:b/>
          <w:color w:val="0F6FC6" w:themeColor="accent1"/>
          <w:sz w:val="24"/>
          <w:szCs w:val="24"/>
        </w:rPr>
        <w:t>C</w:t>
      </w:r>
      <w:r>
        <w:rPr>
          <w:b/>
          <w:color w:val="0F6FC6" w:themeColor="accent1"/>
          <w:sz w:val="24"/>
          <w:szCs w:val="24"/>
        </w:rPr>
        <w:t>ampus Resources for Students</w:t>
      </w:r>
    </w:p>
    <w:p w14:paraId="0685FD66" w14:textId="579E9F5B" w:rsidR="007A4525" w:rsidRPr="00C56DB1" w:rsidRDefault="007A4525" w:rsidP="00EE36E2">
      <w:pPr>
        <w:jc w:val="both"/>
      </w:pPr>
      <w:r w:rsidRPr="004E43D3">
        <w:rPr>
          <w:b/>
        </w:rPr>
        <w:t>Academic Advisors</w:t>
      </w:r>
      <w:r w:rsidR="004E43D3">
        <w:rPr>
          <w:b/>
        </w:rPr>
        <w:t xml:space="preserve"> </w:t>
      </w:r>
      <w:r w:rsidRPr="00C56DB1">
        <w:t xml:space="preserve">(advising.gatech.edu/) in each school help students navigate degree requirements and take advantage of campus resources to ensure their success.  </w:t>
      </w:r>
    </w:p>
    <w:p w14:paraId="7DD72573" w14:textId="1CFEA74C" w:rsidR="007A4525" w:rsidRPr="00C56DB1" w:rsidRDefault="007A4525" w:rsidP="00EE36E2">
      <w:pPr>
        <w:jc w:val="both"/>
      </w:pPr>
      <w:r w:rsidRPr="00C56DB1">
        <w:t xml:space="preserve">The </w:t>
      </w:r>
      <w:r w:rsidRPr="004E43D3">
        <w:rPr>
          <w:b/>
        </w:rPr>
        <w:t>Center for Academic Success</w:t>
      </w:r>
      <w:r w:rsidR="004E43D3">
        <w:t xml:space="preserve"> </w:t>
      </w:r>
      <w:r w:rsidRPr="00C56DB1">
        <w:t>(success.gatech.edu/) offers a variety of academic support services to help students succeed academically at Georgia Tech (e.g. tutoring, peer-led study groups, study skills, etc.).</w:t>
      </w:r>
    </w:p>
    <w:p w14:paraId="3F38F25F" w14:textId="0A5B3B80" w:rsidR="007A4525" w:rsidRPr="00C56DB1" w:rsidRDefault="007A4525" w:rsidP="00EE36E2">
      <w:pPr>
        <w:jc w:val="both"/>
      </w:pPr>
      <w:r w:rsidRPr="00C56DB1">
        <w:t xml:space="preserve">The </w:t>
      </w:r>
      <w:r w:rsidRPr="004E43D3">
        <w:rPr>
          <w:b/>
        </w:rPr>
        <w:t>Communication Center</w:t>
      </w:r>
      <w:r w:rsidRPr="00C56DB1">
        <w:t xml:space="preserve"> (communicationcenter.gatech.edu/) provides support for students with respect to developing competency and excellence in written, oral, visual, electronic, and nonverbal communication. </w:t>
      </w:r>
    </w:p>
    <w:p w14:paraId="5499808D" w14:textId="7064C587" w:rsidR="007A4525" w:rsidRPr="00C56DB1" w:rsidRDefault="007A4525" w:rsidP="00EE36E2">
      <w:pPr>
        <w:jc w:val="both"/>
      </w:pPr>
      <w:r w:rsidRPr="00C56DB1">
        <w:t xml:space="preserve">The </w:t>
      </w:r>
      <w:r w:rsidRPr="004E43D3">
        <w:rPr>
          <w:b/>
        </w:rPr>
        <w:t>Library</w:t>
      </w:r>
      <w:r w:rsidR="004E43D3">
        <w:t xml:space="preserve"> </w:t>
      </w:r>
      <w:r w:rsidRPr="00C56DB1">
        <w:t xml:space="preserve">(library.gatech.edu/) provides students with many services besides borrowing privileges including access to technology and technical assistance, online access to many journals and databases, and subject and personalized research assistance. </w:t>
      </w:r>
    </w:p>
    <w:p w14:paraId="1E2C4443" w14:textId="64FAD1B7" w:rsidR="007A4525" w:rsidRPr="00C56DB1" w:rsidRDefault="007A4525" w:rsidP="00EE36E2">
      <w:pPr>
        <w:jc w:val="both"/>
      </w:pPr>
      <w:r w:rsidRPr="00C56DB1">
        <w:t xml:space="preserve">The </w:t>
      </w:r>
      <w:r w:rsidRPr="004E43D3">
        <w:rPr>
          <w:b/>
        </w:rPr>
        <w:t>Office of Disability Services</w:t>
      </w:r>
      <w:r w:rsidR="004E43D3">
        <w:t xml:space="preserve"> </w:t>
      </w:r>
      <w:r w:rsidRPr="00C56DB1">
        <w:t>(disabilityservices.gatech.edu/) ensures</w:t>
      </w:r>
      <w:r w:rsidR="004E43D3">
        <w:t xml:space="preserve"> </w:t>
      </w:r>
      <w:r w:rsidRPr="00C56DB1">
        <w:t>that students with disabilities have equal access to all programs and activities offered at Georgia Tech.  They provide documentation and officially sanctioned requests for accommodation for students</w:t>
      </w:r>
    </w:p>
    <w:p w14:paraId="00A19681" w14:textId="26A3763C" w:rsidR="007A4525" w:rsidRPr="00C56DB1" w:rsidRDefault="007A4525" w:rsidP="00EE36E2">
      <w:pPr>
        <w:jc w:val="both"/>
      </w:pPr>
      <w:r w:rsidRPr="004E43D3">
        <w:rPr>
          <w:b/>
        </w:rPr>
        <w:t>OMED: Educational Services</w:t>
      </w:r>
      <w:r w:rsidRPr="00C56DB1">
        <w:t xml:space="preserve"> (omed.gatech.edu/) is the unit charged by Georgia Tech with the retention, development, and performance of the complete student learner who is traditionally underrepresented: African American, Hispanic, and Native American. OMED</w:t>
      </w:r>
      <w:r w:rsidRPr="00C56DB1">
        <w:rPr>
          <w:rFonts w:ascii="Helvetica" w:eastAsia="Helvetica" w:hAnsi="Helvetica" w:cs="Helvetica"/>
        </w:rPr>
        <w:t xml:space="preserve">’s programming and academic support services are aimed at equipping all students </w:t>
      </w:r>
      <w:r w:rsidRPr="00C56DB1">
        <w:t>with strategies to navigate the Georgia Tech environment.</w:t>
      </w:r>
    </w:p>
    <w:p w14:paraId="6B3203ED" w14:textId="054C351F" w:rsidR="007A4525" w:rsidRPr="00C56DB1" w:rsidRDefault="007A4525" w:rsidP="00EE36E2">
      <w:pPr>
        <w:jc w:val="both"/>
      </w:pPr>
      <w:r w:rsidRPr="00C56DB1">
        <w:t xml:space="preserve">The </w:t>
      </w:r>
      <w:r w:rsidRPr="004E43D3">
        <w:rPr>
          <w:b/>
        </w:rPr>
        <w:t>Division of Student Life</w:t>
      </w:r>
      <w:r w:rsidR="004E43D3">
        <w:t xml:space="preserve"> </w:t>
      </w:r>
      <w:r w:rsidRPr="00C56DB1">
        <w:t xml:space="preserve">(studentlife.gatech.edu/) </w:t>
      </w:r>
      <w:r w:rsidRPr="00C56DB1">
        <w:rPr>
          <w:rFonts w:ascii="Helvetica" w:eastAsia="Helvetica" w:hAnsi="Helvetica" w:cs="Helvetica"/>
        </w:rPr>
        <w:t>–</w:t>
      </w:r>
      <w:r w:rsidR="004E43D3">
        <w:rPr>
          <w:rFonts w:ascii="Helvetica" w:eastAsia="Helvetica" w:hAnsi="Helvetica" w:cs="Helvetica"/>
        </w:rPr>
        <w:t xml:space="preserve"> </w:t>
      </w:r>
      <w:r w:rsidRPr="00C56DB1">
        <w:t>often referred to as the</w:t>
      </w:r>
      <w:r w:rsidR="004E43D3">
        <w:t xml:space="preserve"> Office of the Dean of Students </w:t>
      </w:r>
      <w:r w:rsidRPr="00C56DB1">
        <w:rPr>
          <w:rFonts w:ascii="Helvetica" w:eastAsia="Helvetica" w:hAnsi="Helvetica" w:cs="Helvetica"/>
        </w:rPr>
        <w:t>–</w:t>
      </w:r>
      <w:r w:rsidR="004E43D3">
        <w:rPr>
          <w:rFonts w:ascii="Helvetica" w:eastAsia="Helvetica" w:hAnsi="Helvetica" w:cs="Helvetica"/>
        </w:rPr>
        <w:t xml:space="preserve"> </w:t>
      </w:r>
      <w:r w:rsidRPr="00C56DB1">
        <w:t xml:space="preserve">offers resources and support for all students in our community. </w:t>
      </w:r>
    </w:p>
    <w:p w14:paraId="6B9B1487" w14:textId="79F403D3" w:rsidR="007A4525" w:rsidRPr="00C56DB1" w:rsidRDefault="007A4525" w:rsidP="004E43D3">
      <w:pPr>
        <w:ind w:left="720"/>
        <w:jc w:val="both"/>
      </w:pPr>
      <w:r w:rsidRPr="00C56DB1">
        <w:t xml:space="preserve">Counseling Center </w:t>
      </w:r>
      <w:r w:rsidRPr="00C56DB1">
        <w:tab/>
      </w:r>
      <w:r w:rsidRPr="00C56DB1">
        <w:tab/>
        <w:t xml:space="preserve">counseling.gatech.edu/ </w:t>
      </w:r>
      <w:r w:rsidRPr="00C56DB1">
        <w:tab/>
        <w:t>404-894-2575</w:t>
      </w:r>
    </w:p>
    <w:p w14:paraId="74CEAA85" w14:textId="225C9A5B" w:rsidR="007A4525" w:rsidRPr="00C56DB1" w:rsidRDefault="00EE36E2" w:rsidP="004E43D3">
      <w:pPr>
        <w:ind w:left="720"/>
        <w:jc w:val="both"/>
      </w:pPr>
      <w:r>
        <w:t>Dean of Students</w:t>
      </w:r>
      <w:r w:rsidR="007A4525" w:rsidRPr="00C56DB1">
        <w:tab/>
      </w:r>
      <w:r w:rsidR="007A4525" w:rsidRPr="00C56DB1">
        <w:tab/>
        <w:t xml:space="preserve">studentlife.gatech.edu/ </w:t>
      </w:r>
      <w:r w:rsidR="007A4525" w:rsidRPr="00C56DB1">
        <w:tab/>
        <w:t>404-385-8772</w:t>
      </w:r>
    </w:p>
    <w:p w14:paraId="7CEB119F" w14:textId="39206EA9" w:rsidR="007A4525" w:rsidRPr="00C56DB1" w:rsidRDefault="007A4525" w:rsidP="004E43D3">
      <w:pPr>
        <w:ind w:left="720"/>
        <w:jc w:val="both"/>
      </w:pPr>
      <w:r w:rsidRPr="00C56DB1">
        <w:t>GT Police</w:t>
      </w:r>
      <w:r w:rsidRPr="00C56DB1">
        <w:tab/>
      </w:r>
      <w:r w:rsidRPr="00C56DB1">
        <w:tab/>
      </w:r>
      <w:r w:rsidRPr="00C56DB1">
        <w:tab/>
        <w:t xml:space="preserve">police.gatech.edu/ </w:t>
      </w:r>
      <w:r w:rsidRPr="00C56DB1">
        <w:tab/>
      </w:r>
      <w:r w:rsidRPr="00C56DB1">
        <w:tab/>
        <w:t>404-894-2500</w:t>
      </w:r>
    </w:p>
    <w:p w14:paraId="31B51AA4" w14:textId="003A6761" w:rsidR="007A4525" w:rsidRPr="00C56DB1" w:rsidRDefault="007A4525" w:rsidP="004E43D3">
      <w:pPr>
        <w:ind w:left="720"/>
        <w:jc w:val="both"/>
      </w:pPr>
      <w:r w:rsidRPr="00C56DB1">
        <w:t xml:space="preserve">Stamps Health Services </w:t>
      </w:r>
      <w:r w:rsidR="00EE36E2">
        <w:tab/>
      </w:r>
      <w:r w:rsidRPr="00C56DB1">
        <w:tab/>
        <w:t xml:space="preserve">health.gatech.edu/ </w:t>
      </w:r>
      <w:r w:rsidRPr="00C56DB1">
        <w:tab/>
      </w:r>
      <w:r w:rsidR="00EE36E2">
        <w:tab/>
      </w:r>
      <w:r w:rsidRPr="00C56DB1">
        <w:t>404-894-1420</w:t>
      </w:r>
    </w:p>
    <w:p w14:paraId="048A1D0F" w14:textId="111EABD0" w:rsidR="008D6E8D" w:rsidRPr="00C56DB1" w:rsidRDefault="008D6E8D" w:rsidP="00EE36E2">
      <w:pPr>
        <w:jc w:val="both"/>
      </w:pPr>
      <w:r w:rsidRPr="00C56DB1">
        <w:br w:type="page"/>
      </w:r>
    </w:p>
    <w:p w14:paraId="614DE47D" w14:textId="657DED42" w:rsidR="00B76089" w:rsidRDefault="00B76089" w:rsidP="00EE36E2">
      <w:pPr>
        <w:jc w:val="both"/>
        <w:rPr>
          <w:b/>
          <w:color w:val="262626" w:themeColor="text1" w:themeTint="D9"/>
          <w:sz w:val="24"/>
          <w:szCs w:val="24"/>
        </w:rPr>
      </w:pPr>
      <w:r w:rsidRPr="00D51688">
        <w:rPr>
          <w:b/>
          <w:color w:val="262626" w:themeColor="text1" w:themeTint="D9"/>
          <w:sz w:val="24"/>
          <w:szCs w:val="24"/>
        </w:rPr>
        <w:lastRenderedPageBreak/>
        <w:t xml:space="preserve">Course </w:t>
      </w:r>
      <w:r>
        <w:rPr>
          <w:b/>
          <w:color w:val="262626" w:themeColor="text1" w:themeTint="D9"/>
          <w:sz w:val="24"/>
          <w:szCs w:val="24"/>
        </w:rPr>
        <w:t>Schedule</w:t>
      </w:r>
    </w:p>
    <w:p w14:paraId="2B03D924" w14:textId="39111F04" w:rsidR="0059438B" w:rsidRPr="0049747E" w:rsidRDefault="0059438B" w:rsidP="00EE36E2">
      <w:pPr>
        <w:jc w:val="both"/>
      </w:pPr>
    </w:p>
    <w:tbl>
      <w:tblPr>
        <w:tblStyle w:val="SyllabusTable-withBorders"/>
        <w:tblW w:w="9734" w:type="dxa"/>
        <w:tblLook w:val="04A0" w:firstRow="1" w:lastRow="0" w:firstColumn="1" w:lastColumn="0" w:noHBand="0" w:noVBand="1"/>
        <w:tblCaption w:val="Content table"/>
        <w:tblDescription w:val="Course schedule"/>
      </w:tblPr>
      <w:tblGrid>
        <w:gridCol w:w="1947"/>
        <w:gridCol w:w="5066"/>
        <w:gridCol w:w="2721"/>
      </w:tblGrid>
      <w:tr w:rsidR="0070452B" w14:paraId="0DB6C82A" w14:textId="77777777" w:rsidTr="00704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668F8694" w14:textId="6F1890ED" w:rsidR="008E0D1F" w:rsidRPr="00610EFD" w:rsidRDefault="008E0D1F" w:rsidP="00EE36E2">
            <w:pPr>
              <w:jc w:val="both"/>
              <w:rPr>
                <w:color w:val="262626" w:themeColor="text1" w:themeTint="D9"/>
              </w:rPr>
            </w:pPr>
            <w:r>
              <w:rPr>
                <w:color w:val="262626" w:themeColor="text1" w:themeTint="D9"/>
              </w:rPr>
              <w:t>Date</w:t>
            </w:r>
          </w:p>
        </w:tc>
        <w:tc>
          <w:tcPr>
            <w:tcW w:w="5066" w:type="dxa"/>
          </w:tcPr>
          <w:p w14:paraId="2B2ABEAC" w14:textId="77777777" w:rsidR="008E0D1F" w:rsidRPr="00610EFD" w:rsidRDefault="008E0D1F" w:rsidP="00EE36E2">
            <w:pPr>
              <w:jc w:val="both"/>
              <w:cnfStyle w:val="100000000000" w:firstRow="1" w:lastRow="0" w:firstColumn="0" w:lastColumn="0" w:oddVBand="0" w:evenVBand="0" w:oddHBand="0" w:evenHBand="0" w:firstRowFirstColumn="0" w:firstRowLastColumn="0" w:lastRowFirstColumn="0" w:lastRowLastColumn="0"/>
              <w:rPr>
                <w:color w:val="262626" w:themeColor="text1" w:themeTint="D9"/>
              </w:rPr>
            </w:pPr>
            <w:r w:rsidRPr="00610EFD">
              <w:rPr>
                <w:color w:val="262626" w:themeColor="text1" w:themeTint="D9"/>
              </w:rPr>
              <w:t>Topic</w:t>
            </w:r>
          </w:p>
        </w:tc>
        <w:tc>
          <w:tcPr>
            <w:tcW w:w="2721" w:type="dxa"/>
          </w:tcPr>
          <w:p w14:paraId="675D9F57" w14:textId="03881F5F" w:rsidR="008E0D1F" w:rsidRPr="008E0D1F" w:rsidRDefault="0070452B" w:rsidP="00EE36E2">
            <w:pPr>
              <w:jc w:val="both"/>
              <w:cnfStyle w:val="100000000000" w:firstRow="1" w:lastRow="0" w:firstColumn="0" w:lastColumn="0" w:oddVBand="0" w:evenVBand="0" w:oddHBand="0" w:evenHBand="0" w:firstRowFirstColumn="0" w:firstRowLastColumn="0" w:lastRowFirstColumn="0" w:lastRowLastColumn="0"/>
              <w:rPr>
                <w:b w:val="0"/>
                <w:color w:val="262626" w:themeColor="text1" w:themeTint="D9"/>
              </w:rPr>
            </w:pPr>
            <w:r>
              <w:rPr>
                <w:color w:val="262626" w:themeColor="text1" w:themeTint="D9"/>
              </w:rPr>
              <w:t>Notes (</w:t>
            </w:r>
            <w:r w:rsidR="008E0D1F" w:rsidRPr="00610EFD">
              <w:rPr>
                <w:color w:val="262626" w:themeColor="text1" w:themeTint="D9"/>
              </w:rPr>
              <w:t>Reading</w:t>
            </w:r>
            <w:r w:rsidR="008E0D1F">
              <w:rPr>
                <w:color w:val="262626" w:themeColor="text1" w:themeTint="D9"/>
              </w:rPr>
              <w:t>, Notes, due dates, and more</w:t>
            </w:r>
            <w:r>
              <w:rPr>
                <w:color w:val="262626" w:themeColor="text1" w:themeTint="D9"/>
              </w:rPr>
              <w:t>)</w:t>
            </w:r>
          </w:p>
        </w:tc>
      </w:tr>
      <w:tr w:rsidR="0070452B" w14:paraId="08ED6072" w14:textId="77777777" w:rsidTr="0070452B">
        <w:tc>
          <w:tcPr>
            <w:cnfStyle w:val="001000000000" w:firstRow="0" w:lastRow="0" w:firstColumn="1" w:lastColumn="0" w:oddVBand="0" w:evenVBand="0" w:oddHBand="0" w:evenHBand="0" w:firstRowFirstColumn="0" w:firstRowLastColumn="0" w:lastRowFirstColumn="0" w:lastRowLastColumn="0"/>
            <w:tcW w:w="1947" w:type="dxa"/>
          </w:tcPr>
          <w:p w14:paraId="3829BAE4" w14:textId="347770A2" w:rsidR="008E0D1F" w:rsidRPr="00A02124" w:rsidRDefault="002C08F0" w:rsidP="00EE36E2">
            <w:pPr>
              <w:jc w:val="both"/>
            </w:pPr>
            <w:r w:rsidRPr="00A02124">
              <w:t>Week 1</w:t>
            </w:r>
          </w:p>
        </w:tc>
        <w:tc>
          <w:tcPr>
            <w:tcW w:w="5066" w:type="dxa"/>
          </w:tcPr>
          <w:p w14:paraId="33F3892E" w14:textId="1E9744E1" w:rsidR="008E0D1F" w:rsidRPr="00A02124" w:rsidRDefault="002C08F0" w:rsidP="00EE36E2">
            <w:pPr>
              <w:jc w:val="both"/>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A02124">
              <w:rPr>
                <w:color w:val="262626" w:themeColor="text1" w:themeTint="D9"/>
              </w:rPr>
              <w:t>Introduction, History of Nuclear Science</w:t>
            </w:r>
          </w:p>
        </w:tc>
        <w:tc>
          <w:tcPr>
            <w:tcW w:w="2721" w:type="dxa"/>
          </w:tcPr>
          <w:p w14:paraId="2D64A3D1" w14:textId="33A76825" w:rsidR="008E0D1F" w:rsidRPr="00A02124" w:rsidRDefault="004D1393" w:rsidP="00EE36E2">
            <w:pPr>
              <w:jc w:val="both"/>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A02124">
              <w:rPr>
                <w:color w:val="262626" w:themeColor="text1" w:themeTint="D9"/>
              </w:rPr>
              <w:t>Instructor based material.</w:t>
            </w:r>
          </w:p>
        </w:tc>
      </w:tr>
      <w:tr w:rsidR="0070452B" w14:paraId="167E3A5C" w14:textId="77777777" w:rsidTr="0070452B">
        <w:tc>
          <w:tcPr>
            <w:cnfStyle w:val="001000000000" w:firstRow="0" w:lastRow="0" w:firstColumn="1" w:lastColumn="0" w:oddVBand="0" w:evenVBand="0" w:oddHBand="0" w:evenHBand="0" w:firstRowFirstColumn="0" w:firstRowLastColumn="0" w:lastRowFirstColumn="0" w:lastRowLastColumn="0"/>
            <w:tcW w:w="1947" w:type="dxa"/>
          </w:tcPr>
          <w:p w14:paraId="1599AEE3" w14:textId="13F14377" w:rsidR="008E0D1F" w:rsidRPr="00A02124" w:rsidRDefault="002C08F0" w:rsidP="00EE36E2">
            <w:pPr>
              <w:jc w:val="both"/>
            </w:pPr>
            <w:r w:rsidRPr="00A02124">
              <w:t>Week 2</w:t>
            </w:r>
          </w:p>
        </w:tc>
        <w:tc>
          <w:tcPr>
            <w:tcW w:w="5066" w:type="dxa"/>
          </w:tcPr>
          <w:p w14:paraId="43D6FA27" w14:textId="3E1563C7" w:rsidR="008E0D1F" w:rsidRPr="00A02124" w:rsidRDefault="0070452B" w:rsidP="00EE36E2">
            <w:pPr>
              <w:jc w:val="both"/>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A02124">
              <w:rPr>
                <w:rFonts w:cs="Arial"/>
              </w:rPr>
              <w:t>The Atom I,II</w:t>
            </w:r>
          </w:p>
        </w:tc>
        <w:tc>
          <w:tcPr>
            <w:tcW w:w="2721" w:type="dxa"/>
          </w:tcPr>
          <w:p w14:paraId="39E4B846" w14:textId="498687B8" w:rsidR="008E0D1F" w:rsidRPr="00A02124" w:rsidRDefault="004D1393" w:rsidP="00EE36E2">
            <w:pPr>
              <w:jc w:val="both"/>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A02124">
              <w:rPr>
                <w:color w:val="262626" w:themeColor="text1" w:themeTint="D9"/>
              </w:rPr>
              <w:t>Chapter 1 of text.</w:t>
            </w:r>
          </w:p>
        </w:tc>
      </w:tr>
      <w:tr w:rsidR="0070452B" w14:paraId="5BE9121C" w14:textId="77777777" w:rsidTr="0070452B">
        <w:tc>
          <w:tcPr>
            <w:cnfStyle w:val="001000000000" w:firstRow="0" w:lastRow="0" w:firstColumn="1" w:lastColumn="0" w:oddVBand="0" w:evenVBand="0" w:oddHBand="0" w:evenHBand="0" w:firstRowFirstColumn="0" w:firstRowLastColumn="0" w:lastRowFirstColumn="0" w:lastRowLastColumn="0"/>
            <w:tcW w:w="1947" w:type="dxa"/>
          </w:tcPr>
          <w:p w14:paraId="0391A89A" w14:textId="6F713FD0" w:rsidR="008E0D1F" w:rsidRPr="00A02124" w:rsidRDefault="0070452B" w:rsidP="00EE36E2">
            <w:pPr>
              <w:jc w:val="both"/>
            </w:pPr>
            <w:r w:rsidRPr="00A02124">
              <w:t>Week 3</w:t>
            </w:r>
          </w:p>
        </w:tc>
        <w:tc>
          <w:tcPr>
            <w:tcW w:w="5066" w:type="dxa"/>
          </w:tcPr>
          <w:p w14:paraId="05FDD2DF" w14:textId="685878CF" w:rsidR="008E0D1F" w:rsidRPr="00A02124" w:rsidRDefault="0070452B" w:rsidP="00EE36E2">
            <w:pPr>
              <w:jc w:val="both"/>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A02124">
              <w:rPr>
                <w:rFonts w:cs="Arial"/>
              </w:rPr>
              <w:t>Neutrons and Other Particles I,II</w:t>
            </w:r>
          </w:p>
        </w:tc>
        <w:tc>
          <w:tcPr>
            <w:tcW w:w="2721" w:type="dxa"/>
          </w:tcPr>
          <w:p w14:paraId="1A7A2BA5" w14:textId="46B7A628" w:rsidR="008E0D1F" w:rsidRPr="00A02124" w:rsidRDefault="004D1393" w:rsidP="00EE36E2">
            <w:pPr>
              <w:jc w:val="both"/>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A02124">
              <w:rPr>
                <w:color w:val="262626" w:themeColor="text1" w:themeTint="D9"/>
              </w:rPr>
              <w:t>Chapter 2 of text.</w:t>
            </w:r>
          </w:p>
        </w:tc>
      </w:tr>
      <w:tr w:rsidR="0070452B" w14:paraId="3350E507" w14:textId="77777777" w:rsidTr="0070452B">
        <w:tc>
          <w:tcPr>
            <w:cnfStyle w:val="001000000000" w:firstRow="0" w:lastRow="0" w:firstColumn="1" w:lastColumn="0" w:oddVBand="0" w:evenVBand="0" w:oddHBand="0" w:evenHBand="0" w:firstRowFirstColumn="0" w:firstRowLastColumn="0" w:lastRowFirstColumn="0" w:lastRowLastColumn="0"/>
            <w:tcW w:w="1947" w:type="dxa"/>
          </w:tcPr>
          <w:p w14:paraId="1768ACB8" w14:textId="2FF6275E" w:rsidR="008E0D1F" w:rsidRPr="00A02124" w:rsidRDefault="0070452B" w:rsidP="00EE36E2">
            <w:pPr>
              <w:jc w:val="both"/>
            </w:pPr>
            <w:r w:rsidRPr="00A02124">
              <w:t>Week 4</w:t>
            </w:r>
          </w:p>
        </w:tc>
        <w:tc>
          <w:tcPr>
            <w:tcW w:w="5066" w:type="dxa"/>
          </w:tcPr>
          <w:p w14:paraId="25B6BB94" w14:textId="5A3B7EE9" w:rsidR="008E0D1F" w:rsidRPr="00A02124" w:rsidRDefault="0070452B" w:rsidP="00EE36E2">
            <w:pPr>
              <w:jc w:val="both"/>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A02124">
              <w:rPr>
                <w:rFonts w:cs="Arial"/>
              </w:rPr>
              <w:t>Nuclear Interactions I,II</w:t>
            </w:r>
          </w:p>
        </w:tc>
        <w:tc>
          <w:tcPr>
            <w:tcW w:w="2721" w:type="dxa"/>
          </w:tcPr>
          <w:p w14:paraId="30366F19" w14:textId="49C97454" w:rsidR="008E0D1F" w:rsidRPr="00A02124" w:rsidRDefault="004D1393" w:rsidP="00EE36E2">
            <w:pPr>
              <w:jc w:val="both"/>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A02124">
              <w:rPr>
                <w:color w:val="262626" w:themeColor="text1" w:themeTint="D9"/>
              </w:rPr>
              <w:t>Chapter 3 of text.</w:t>
            </w:r>
          </w:p>
        </w:tc>
      </w:tr>
      <w:tr w:rsidR="0070452B" w14:paraId="773FF5CF" w14:textId="77777777" w:rsidTr="0070452B">
        <w:tc>
          <w:tcPr>
            <w:cnfStyle w:val="001000000000" w:firstRow="0" w:lastRow="0" w:firstColumn="1" w:lastColumn="0" w:oddVBand="0" w:evenVBand="0" w:oddHBand="0" w:evenHBand="0" w:firstRowFirstColumn="0" w:firstRowLastColumn="0" w:lastRowFirstColumn="0" w:lastRowLastColumn="0"/>
            <w:tcW w:w="1947" w:type="dxa"/>
          </w:tcPr>
          <w:p w14:paraId="785ACAEF" w14:textId="56D9C72B" w:rsidR="0070452B" w:rsidRPr="00A02124" w:rsidRDefault="0070452B" w:rsidP="00EE36E2">
            <w:pPr>
              <w:jc w:val="both"/>
            </w:pPr>
            <w:r w:rsidRPr="00A02124">
              <w:t>Week 5</w:t>
            </w:r>
          </w:p>
        </w:tc>
        <w:tc>
          <w:tcPr>
            <w:tcW w:w="5066" w:type="dxa"/>
          </w:tcPr>
          <w:p w14:paraId="4E282038" w14:textId="5B273914" w:rsidR="0070452B" w:rsidRPr="00A02124" w:rsidRDefault="0070452B" w:rsidP="00EE36E2">
            <w:pPr>
              <w:jc w:val="both"/>
              <w:cnfStyle w:val="000000000000" w:firstRow="0" w:lastRow="0" w:firstColumn="0" w:lastColumn="0" w:oddVBand="0" w:evenVBand="0" w:oddHBand="0" w:evenHBand="0" w:firstRowFirstColumn="0" w:firstRowLastColumn="0" w:lastRowFirstColumn="0" w:lastRowLastColumn="0"/>
              <w:rPr>
                <w:rFonts w:cs="Arial"/>
              </w:rPr>
            </w:pPr>
            <w:r w:rsidRPr="00A02124">
              <w:rPr>
                <w:rFonts w:cs="Arial"/>
              </w:rPr>
              <w:t>Nuclear Cross Sections, Nuclear Reaction Rates</w:t>
            </w:r>
          </w:p>
        </w:tc>
        <w:tc>
          <w:tcPr>
            <w:tcW w:w="2721" w:type="dxa"/>
          </w:tcPr>
          <w:p w14:paraId="7468E5AC" w14:textId="25340C75" w:rsidR="0070452B" w:rsidRPr="00A02124" w:rsidRDefault="004D1393" w:rsidP="00EE36E2">
            <w:pPr>
              <w:jc w:val="both"/>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A02124">
              <w:rPr>
                <w:color w:val="262626" w:themeColor="text1" w:themeTint="D9"/>
              </w:rPr>
              <w:t>Chapter 4 of text.</w:t>
            </w:r>
          </w:p>
        </w:tc>
      </w:tr>
      <w:tr w:rsidR="0070452B" w14:paraId="6C9DC099" w14:textId="77777777" w:rsidTr="0070452B">
        <w:tc>
          <w:tcPr>
            <w:cnfStyle w:val="001000000000" w:firstRow="0" w:lastRow="0" w:firstColumn="1" w:lastColumn="0" w:oddVBand="0" w:evenVBand="0" w:oddHBand="0" w:evenHBand="0" w:firstRowFirstColumn="0" w:firstRowLastColumn="0" w:lastRowFirstColumn="0" w:lastRowLastColumn="0"/>
            <w:tcW w:w="1947" w:type="dxa"/>
          </w:tcPr>
          <w:p w14:paraId="021F17D9" w14:textId="6791E3DE" w:rsidR="0070452B" w:rsidRPr="00A02124" w:rsidRDefault="0070452B" w:rsidP="00EE36E2">
            <w:pPr>
              <w:jc w:val="both"/>
            </w:pPr>
            <w:r w:rsidRPr="00A02124">
              <w:t>Week 6</w:t>
            </w:r>
          </w:p>
        </w:tc>
        <w:tc>
          <w:tcPr>
            <w:tcW w:w="5066" w:type="dxa"/>
          </w:tcPr>
          <w:p w14:paraId="7DE287EA" w14:textId="44DC0372" w:rsidR="0070452B" w:rsidRPr="00A02124" w:rsidRDefault="0070452B" w:rsidP="00EE36E2">
            <w:pPr>
              <w:jc w:val="both"/>
              <w:cnfStyle w:val="000000000000" w:firstRow="0" w:lastRow="0" w:firstColumn="0" w:lastColumn="0" w:oddVBand="0" w:evenVBand="0" w:oddHBand="0" w:evenHBand="0" w:firstRowFirstColumn="0" w:firstRowLastColumn="0" w:lastRowFirstColumn="0" w:lastRowLastColumn="0"/>
              <w:rPr>
                <w:rFonts w:cs="Arial"/>
              </w:rPr>
            </w:pPr>
            <w:r w:rsidRPr="00A02124">
              <w:rPr>
                <w:rFonts w:cs="Arial"/>
              </w:rPr>
              <w:t>Exam 1, Radioactive decay</w:t>
            </w:r>
          </w:p>
        </w:tc>
        <w:tc>
          <w:tcPr>
            <w:tcW w:w="2721" w:type="dxa"/>
          </w:tcPr>
          <w:p w14:paraId="609FE4F9" w14:textId="77777777" w:rsidR="0070452B" w:rsidRPr="00A02124" w:rsidRDefault="0070452B" w:rsidP="00EE36E2">
            <w:pPr>
              <w:jc w:val="both"/>
              <w:cnfStyle w:val="000000000000" w:firstRow="0" w:lastRow="0" w:firstColumn="0" w:lastColumn="0" w:oddVBand="0" w:evenVBand="0" w:oddHBand="0" w:evenHBand="0" w:firstRowFirstColumn="0" w:firstRowLastColumn="0" w:lastRowFirstColumn="0" w:lastRowLastColumn="0"/>
              <w:rPr>
                <w:rFonts w:cs="Arial"/>
              </w:rPr>
            </w:pPr>
            <w:r w:rsidRPr="00A02124">
              <w:rPr>
                <w:rFonts w:cs="Arial"/>
              </w:rPr>
              <w:t>(Exam covers weeks 1-5)</w:t>
            </w:r>
          </w:p>
          <w:p w14:paraId="76852307" w14:textId="62E9B0AD" w:rsidR="004D1393" w:rsidRPr="00A02124" w:rsidRDefault="004D1393" w:rsidP="00EE36E2">
            <w:pPr>
              <w:jc w:val="both"/>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A02124">
              <w:rPr>
                <w:rFonts w:cs="Arial"/>
              </w:rPr>
              <w:t>Chapter 6 of text.</w:t>
            </w:r>
          </w:p>
        </w:tc>
      </w:tr>
      <w:tr w:rsidR="0070452B" w14:paraId="6252A8BB" w14:textId="77777777" w:rsidTr="0070452B">
        <w:tc>
          <w:tcPr>
            <w:cnfStyle w:val="001000000000" w:firstRow="0" w:lastRow="0" w:firstColumn="1" w:lastColumn="0" w:oddVBand="0" w:evenVBand="0" w:oddHBand="0" w:evenHBand="0" w:firstRowFirstColumn="0" w:firstRowLastColumn="0" w:lastRowFirstColumn="0" w:lastRowLastColumn="0"/>
            <w:tcW w:w="1947" w:type="dxa"/>
          </w:tcPr>
          <w:p w14:paraId="61753B19" w14:textId="767C2367" w:rsidR="0070452B" w:rsidRPr="00A02124" w:rsidRDefault="0070452B" w:rsidP="00EE36E2">
            <w:pPr>
              <w:jc w:val="both"/>
            </w:pPr>
            <w:r w:rsidRPr="00A02124">
              <w:t>Week 7</w:t>
            </w:r>
          </w:p>
        </w:tc>
        <w:tc>
          <w:tcPr>
            <w:tcW w:w="5066" w:type="dxa"/>
          </w:tcPr>
          <w:p w14:paraId="69690838" w14:textId="5CA49499" w:rsidR="0070452B" w:rsidRPr="00A02124" w:rsidRDefault="0070452B" w:rsidP="00EE36E2">
            <w:pPr>
              <w:jc w:val="both"/>
              <w:cnfStyle w:val="000000000000" w:firstRow="0" w:lastRow="0" w:firstColumn="0" w:lastColumn="0" w:oddVBand="0" w:evenVBand="0" w:oddHBand="0" w:evenHBand="0" w:firstRowFirstColumn="0" w:firstRowLastColumn="0" w:lastRowFirstColumn="0" w:lastRowLastColumn="0"/>
              <w:rPr>
                <w:rFonts w:cs="Arial"/>
              </w:rPr>
            </w:pPr>
            <w:r w:rsidRPr="00A02124">
              <w:rPr>
                <w:rFonts w:cs="Arial"/>
              </w:rPr>
              <w:t>Radioactive Materials</w:t>
            </w:r>
          </w:p>
        </w:tc>
        <w:tc>
          <w:tcPr>
            <w:tcW w:w="2721" w:type="dxa"/>
          </w:tcPr>
          <w:p w14:paraId="7D6D39E3" w14:textId="2B8DD16E" w:rsidR="0070452B" w:rsidRPr="00A02124" w:rsidRDefault="004D1393" w:rsidP="00EE36E2">
            <w:pPr>
              <w:jc w:val="both"/>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A02124">
              <w:rPr>
                <w:color w:val="262626" w:themeColor="text1" w:themeTint="D9"/>
              </w:rPr>
              <w:t>Chapter 6 of text</w:t>
            </w:r>
          </w:p>
        </w:tc>
      </w:tr>
      <w:tr w:rsidR="0070452B" w14:paraId="5E74EBD0" w14:textId="77777777" w:rsidTr="0070452B">
        <w:tc>
          <w:tcPr>
            <w:cnfStyle w:val="001000000000" w:firstRow="0" w:lastRow="0" w:firstColumn="1" w:lastColumn="0" w:oddVBand="0" w:evenVBand="0" w:oddHBand="0" w:evenHBand="0" w:firstRowFirstColumn="0" w:firstRowLastColumn="0" w:lastRowFirstColumn="0" w:lastRowLastColumn="0"/>
            <w:tcW w:w="1947" w:type="dxa"/>
          </w:tcPr>
          <w:p w14:paraId="4CFCE324" w14:textId="32CA407C" w:rsidR="0070452B" w:rsidRPr="00A02124" w:rsidRDefault="0070452B" w:rsidP="00EE36E2">
            <w:pPr>
              <w:jc w:val="both"/>
            </w:pPr>
            <w:r w:rsidRPr="00A02124">
              <w:t>Week 8</w:t>
            </w:r>
          </w:p>
        </w:tc>
        <w:tc>
          <w:tcPr>
            <w:tcW w:w="5066" w:type="dxa"/>
          </w:tcPr>
          <w:p w14:paraId="1CA2C355" w14:textId="50AB26B1" w:rsidR="0070452B" w:rsidRPr="00A02124" w:rsidRDefault="0070452B" w:rsidP="00EE36E2">
            <w:pPr>
              <w:jc w:val="both"/>
              <w:cnfStyle w:val="000000000000" w:firstRow="0" w:lastRow="0" w:firstColumn="0" w:lastColumn="0" w:oddVBand="0" w:evenVBand="0" w:oddHBand="0" w:evenHBand="0" w:firstRowFirstColumn="0" w:firstRowLastColumn="0" w:lastRowFirstColumn="0" w:lastRowLastColumn="0"/>
              <w:rPr>
                <w:rFonts w:cs="Arial"/>
              </w:rPr>
            </w:pPr>
            <w:r w:rsidRPr="00A02124">
              <w:rPr>
                <w:rFonts w:cs="Arial"/>
              </w:rPr>
              <w:t>Nuclear Fission and Chair Reactions I and II</w:t>
            </w:r>
          </w:p>
        </w:tc>
        <w:tc>
          <w:tcPr>
            <w:tcW w:w="2721" w:type="dxa"/>
          </w:tcPr>
          <w:p w14:paraId="2B2C52E5" w14:textId="30864E6D" w:rsidR="0070452B" w:rsidRPr="00A02124" w:rsidRDefault="00A02124" w:rsidP="00EE36E2">
            <w:pPr>
              <w:jc w:val="both"/>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A02124">
              <w:rPr>
                <w:color w:val="262626" w:themeColor="text1" w:themeTint="D9"/>
              </w:rPr>
              <w:t>Chapter 7 of text.</w:t>
            </w:r>
          </w:p>
        </w:tc>
      </w:tr>
      <w:tr w:rsidR="0070452B" w14:paraId="58478659" w14:textId="77777777" w:rsidTr="0070452B">
        <w:tc>
          <w:tcPr>
            <w:cnfStyle w:val="001000000000" w:firstRow="0" w:lastRow="0" w:firstColumn="1" w:lastColumn="0" w:oddVBand="0" w:evenVBand="0" w:oddHBand="0" w:evenHBand="0" w:firstRowFirstColumn="0" w:firstRowLastColumn="0" w:lastRowFirstColumn="0" w:lastRowLastColumn="0"/>
            <w:tcW w:w="1947" w:type="dxa"/>
          </w:tcPr>
          <w:p w14:paraId="55623754" w14:textId="17944B34" w:rsidR="0070452B" w:rsidRPr="00A02124" w:rsidRDefault="0070452B" w:rsidP="00EE36E2">
            <w:pPr>
              <w:jc w:val="both"/>
            </w:pPr>
            <w:r w:rsidRPr="00A02124">
              <w:t>Week 9</w:t>
            </w:r>
          </w:p>
        </w:tc>
        <w:tc>
          <w:tcPr>
            <w:tcW w:w="5066" w:type="dxa"/>
          </w:tcPr>
          <w:p w14:paraId="33F1631D" w14:textId="6EBE29D7" w:rsidR="0070452B" w:rsidRPr="00A02124" w:rsidRDefault="0070452B" w:rsidP="00EE36E2">
            <w:pPr>
              <w:jc w:val="both"/>
              <w:cnfStyle w:val="000000000000" w:firstRow="0" w:lastRow="0" w:firstColumn="0" w:lastColumn="0" w:oddVBand="0" w:evenVBand="0" w:oddHBand="0" w:evenHBand="0" w:firstRowFirstColumn="0" w:firstRowLastColumn="0" w:lastRowFirstColumn="0" w:lastRowLastColumn="0"/>
              <w:rPr>
                <w:rFonts w:cs="Arial"/>
              </w:rPr>
            </w:pPr>
            <w:r w:rsidRPr="00A02124">
              <w:rPr>
                <w:rFonts w:cs="Arial"/>
              </w:rPr>
              <w:t>Life of a Neutron and 6 Factor Formula I, II</w:t>
            </w:r>
          </w:p>
        </w:tc>
        <w:tc>
          <w:tcPr>
            <w:tcW w:w="2721" w:type="dxa"/>
          </w:tcPr>
          <w:p w14:paraId="4E7421F5" w14:textId="45E0A272" w:rsidR="0070452B" w:rsidRPr="00A02124" w:rsidRDefault="00A02124" w:rsidP="00EE36E2">
            <w:pPr>
              <w:jc w:val="both"/>
              <w:cnfStyle w:val="000000000000" w:firstRow="0"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 xml:space="preserve">Chapter </w:t>
            </w:r>
            <w:r w:rsidRPr="00A02124">
              <w:rPr>
                <w:color w:val="262626" w:themeColor="text1" w:themeTint="D9"/>
              </w:rPr>
              <w:t>7 and 8 of text.</w:t>
            </w:r>
          </w:p>
        </w:tc>
      </w:tr>
      <w:tr w:rsidR="0070452B" w14:paraId="1FF4AF85" w14:textId="77777777" w:rsidTr="0070452B">
        <w:tc>
          <w:tcPr>
            <w:cnfStyle w:val="001000000000" w:firstRow="0" w:lastRow="0" w:firstColumn="1" w:lastColumn="0" w:oddVBand="0" w:evenVBand="0" w:oddHBand="0" w:evenHBand="0" w:firstRowFirstColumn="0" w:firstRowLastColumn="0" w:lastRowFirstColumn="0" w:lastRowLastColumn="0"/>
            <w:tcW w:w="1947" w:type="dxa"/>
          </w:tcPr>
          <w:p w14:paraId="7E514988" w14:textId="692E0B47" w:rsidR="0070452B" w:rsidRPr="00A02124" w:rsidRDefault="0070452B" w:rsidP="00EE36E2">
            <w:pPr>
              <w:jc w:val="both"/>
            </w:pPr>
            <w:r w:rsidRPr="00A02124">
              <w:t>Week 10</w:t>
            </w:r>
          </w:p>
        </w:tc>
        <w:tc>
          <w:tcPr>
            <w:tcW w:w="5066" w:type="dxa"/>
          </w:tcPr>
          <w:p w14:paraId="0F7EE0D8" w14:textId="5DA0BAE2" w:rsidR="0070452B" w:rsidRPr="00A02124" w:rsidRDefault="0070452B" w:rsidP="00EE36E2">
            <w:pPr>
              <w:jc w:val="both"/>
              <w:cnfStyle w:val="000000000000" w:firstRow="0" w:lastRow="0" w:firstColumn="0" w:lastColumn="0" w:oddVBand="0" w:evenVBand="0" w:oddHBand="0" w:evenHBand="0" w:firstRowFirstColumn="0" w:firstRowLastColumn="0" w:lastRowFirstColumn="0" w:lastRowLastColumn="0"/>
              <w:rPr>
                <w:rFonts w:cs="Arial"/>
              </w:rPr>
            </w:pPr>
            <w:r w:rsidRPr="00A02124">
              <w:rPr>
                <w:rFonts w:cs="Arial"/>
              </w:rPr>
              <w:t>Nuclear Reactor Fundamentals, Pressurized Water Reactor</w:t>
            </w:r>
          </w:p>
        </w:tc>
        <w:tc>
          <w:tcPr>
            <w:tcW w:w="2721" w:type="dxa"/>
          </w:tcPr>
          <w:p w14:paraId="11846A74" w14:textId="0316B1C3" w:rsidR="0070452B" w:rsidRPr="00A02124" w:rsidRDefault="00A02124" w:rsidP="00A02124">
            <w:pPr>
              <w:jc w:val="both"/>
              <w:cnfStyle w:val="000000000000" w:firstRow="0"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Chapter 12, and 13 of text.</w:t>
            </w:r>
          </w:p>
        </w:tc>
      </w:tr>
      <w:tr w:rsidR="0070452B" w14:paraId="1955B9C9" w14:textId="77777777" w:rsidTr="0070452B">
        <w:tc>
          <w:tcPr>
            <w:cnfStyle w:val="001000000000" w:firstRow="0" w:lastRow="0" w:firstColumn="1" w:lastColumn="0" w:oddVBand="0" w:evenVBand="0" w:oddHBand="0" w:evenHBand="0" w:firstRowFirstColumn="0" w:firstRowLastColumn="0" w:lastRowFirstColumn="0" w:lastRowLastColumn="0"/>
            <w:tcW w:w="1947" w:type="dxa"/>
          </w:tcPr>
          <w:p w14:paraId="75310766" w14:textId="76C89A1B" w:rsidR="0070452B" w:rsidRPr="00A02124" w:rsidRDefault="0070452B" w:rsidP="00EE36E2">
            <w:pPr>
              <w:jc w:val="both"/>
            </w:pPr>
            <w:r w:rsidRPr="00A02124">
              <w:t>Week 11</w:t>
            </w:r>
          </w:p>
        </w:tc>
        <w:tc>
          <w:tcPr>
            <w:tcW w:w="5066" w:type="dxa"/>
          </w:tcPr>
          <w:p w14:paraId="74F5B96E" w14:textId="693EE1F4" w:rsidR="0070452B" w:rsidRPr="00A02124" w:rsidRDefault="0070452B" w:rsidP="00EE36E2">
            <w:pPr>
              <w:jc w:val="both"/>
              <w:cnfStyle w:val="000000000000" w:firstRow="0" w:lastRow="0" w:firstColumn="0" w:lastColumn="0" w:oddVBand="0" w:evenVBand="0" w:oddHBand="0" w:evenHBand="0" w:firstRowFirstColumn="0" w:firstRowLastColumn="0" w:lastRowFirstColumn="0" w:lastRowLastColumn="0"/>
              <w:rPr>
                <w:rFonts w:cs="Arial"/>
              </w:rPr>
            </w:pPr>
            <w:r w:rsidRPr="00A02124">
              <w:rPr>
                <w:rFonts w:cs="Arial"/>
              </w:rPr>
              <w:t>SPRING BREAK</w:t>
            </w:r>
          </w:p>
        </w:tc>
        <w:tc>
          <w:tcPr>
            <w:tcW w:w="2721" w:type="dxa"/>
          </w:tcPr>
          <w:p w14:paraId="11D7A806" w14:textId="78C5C19E" w:rsidR="0070452B" w:rsidRPr="00A02124" w:rsidRDefault="00A02124" w:rsidP="00EE36E2">
            <w:pPr>
              <w:jc w:val="both"/>
              <w:cnfStyle w:val="000000000000" w:firstRow="0"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Have fun and be safe.</w:t>
            </w:r>
          </w:p>
        </w:tc>
      </w:tr>
      <w:tr w:rsidR="0070452B" w14:paraId="6ED73351" w14:textId="77777777" w:rsidTr="0070452B">
        <w:tc>
          <w:tcPr>
            <w:cnfStyle w:val="001000000000" w:firstRow="0" w:lastRow="0" w:firstColumn="1" w:lastColumn="0" w:oddVBand="0" w:evenVBand="0" w:oddHBand="0" w:evenHBand="0" w:firstRowFirstColumn="0" w:firstRowLastColumn="0" w:lastRowFirstColumn="0" w:lastRowLastColumn="0"/>
            <w:tcW w:w="1947" w:type="dxa"/>
          </w:tcPr>
          <w:p w14:paraId="6296C5AB" w14:textId="3EE61D4B" w:rsidR="0070452B" w:rsidRPr="00A02124" w:rsidRDefault="0070452B" w:rsidP="00EE36E2">
            <w:pPr>
              <w:jc w:val="both"/>
            </w:pPr>
            <w:r w:rsidRPr="00A02124">
              <w:t>Week 12</w:t>
            </w:r>
          </w:p>
        </w:tc>
        <w:tc>
          <w:tcPr>
            <w:tcW w:w="5066" w:type="dxa"/>
          </w:tcPr>
          <w:p w14:paraId="4D2A257C" w14:textId="2A3D9337" w:rsidR="0070452B" w:rsidRPr="00A02124" w:rsidRDefault="0070452B" w:rsidP="00EE36E2">
            <w:pPr>
              <w:jc w:val="both"/>
              <w:cnfStyle w:val="000000000000" w:firstRow="0" w:lastRow="0" w:firstColumn="0" w:lastColumn="0" w:oddVBand="0" w:evenVBand="0" w:oddHBand="0" w:evenHBand="0" w:firstRowFirstColumn="0" w:firstRowLastColumn="0" w:lastRowFirstColumn="0" w:lastRowLastColumn="0"/>
              <w:rPr>
                <w:rFonts w:cs="Arial"/>
              </w:rPr>
            </w:pPr>
            <w:r w:rsidRPr="00A02124">
              <w:rPr>
                <w:rFonts w:cs="Arial"/>
              </w:rPr>
              <w:t xml:space="preserve">Boiling Water Reactors, Exam II </w:t>
            </w:r>
          </w:p>
        </w:tc>
        <w:tc>
          <w:tcPr>
            <w:tcW w:w="2721" w:type="dxa"/>
          </w:tcPr>
          <w:p w14:paraId="13284954" w14:textId="2753BD59" w:rsidR="00A02124" w:rsidRDefault="00A02124" w:rsidP="00EE36E2">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Chapter 14 of text.</w:t>
            </w:r>
          </w:p>
          <w:p w14:paraId="64ECE341" w14:textId="63DAF8C8" w:rsidR="0070452B" w:rsidRPr="00A02124" w:rsidRDefault="00A02124" w:rsidP="00EE36E2">
            <w:pPr>
              <w:jc w:val="both"/>
              <w:cnfStyle w:val="000000000000" w:firstRow="0" w:lastRow="0" w:firstColumn="0" w:lastColumn="0" w:oddVBand="0" w:evenVBand="0" w:oddHBand="0" w:evenHBand="0" w:firstRowFirstColumn="0" w:firstRowLastColumn="0" w:lastRowFirstColumn="0" w:lastRowLastColumn="0"/>
              <w:rPr>
                <w:color w:val="262626" w:themeColor="text1" w:themeTint="D9"/>
              </w:rPr>
            </w:pPr>
            <w:r>
              <w:rPr>
                <w:rFonts w:cs="Arial"/>
              </w:rPr>
              <w:t>(Exam covers weeks 6-12</w:t>
            </w:r>
            <w:r w:rsidR="0070452B" w:rsidRPr="00A02124">
              <w:rPr>
                <w:rFonts w:cs="Arial"/>
              </w:rPr>
              <w:t>)</w:t>
            </w:r>
          </w:p>
        </w:tc>
      </w:tr>
      <w:tr w:rsidR="0070452B" w14:paraId="6FF704E6" w14:textId="77777777" w:rsidTr="0070452B">
        <w:trPr>
          <w:trHeight w:val="440"/>
        </w:trPr>
        <w:tc>
          <w:tcPr>
            <w:cnfStyle w:val="001000000000" w:firstRow="0" w:lastRow="0" w:firstColumn="1" w:lastColumn="0" w:oddVBand="0" w:evenVBand="0" w:oddHBand="0" w:evenHBand="0" w:firstRowFirstColumn="0" w:firstRowLastColumn="0" w:lastRowFirstColumn="0" w:lastRowLastColumn="0"/>
            <w:tcW w:w="1947" w:type="dxa"/>
          </w:tcPr>
          <w:p w14:paraId="26E284BB" w14:textId="24E521E0" w:rsidR="0070452B" w:rsidRPr="00A02124" w:rsidRDefault="0070452B" w:rsidP="00EE36E2">
            <w:pPr>
              <w:jc w:val="both"/>
            </w:pPr>
            <w:r w:rsidRPr="00A02124">
              <w:t>Week 13</w:t>
            </w:r>
          </w:p>
        </w:tc>
        <w:tc>
          <w:tcPr>
            <w:tcW w:w="5066" w:type="dxa"/>
          </w:tcPr>
          <w:p w14:paraId="5B0ABCC5" w14:textId="03D7E9E5" w:rsidR="0070452B" w:rsidRPr="00A02124" w:rsidRDefault="0070452B" w:rsidP="00EE36E2">
            <w:pPr>
              <w:jc w:val="both"/>
              <w:cnfStyle w:val="000000000000" w:firstRow="0" w:lastRow="0" w:firstColumn="0" w:lastColumn="0" w:oddVBand="0" w:evenVBand="0" w:oddHBand="0" w:evenHBand="0" w:firstRowFirstColumn="0" w:firstRowLastColumn="0" w:lastRowFirstColumn="0" w:lastRowLastColumn="0"/>
              <w:rPr>
                <w:rFonts w:cs="Arial"/>
              </w:rPr>
            </w:pPr>
            <w:r w:rsidRPr="00A02124">
              <w:rPr>
                <w:rFonts w:cs="Arial"/>
              </w:rPr>
              <w:t>Nuclear Fuel Cycle, Uranium Enrichment</w:t>
            </w:r>
          </w:p>
        </w:tc>
        <w:tc>
          <w:tcPr>
            <w:tcW w:w="2721" w:type="dxa"/>
          </w:tcPr>
          <w:p w14:paraId="45F8AC4E" w14:textId="4FFB8186" w:rsidR="0070452B" w:rsidRPr="00A02124" w:rsidRDefault="00A02124" w:rsidP="00EE36E2">
            <w:pPr>
              <w:jc w:val="both"/>
              <w:cnfStyle w:val="000000000000" w:firstRow="0"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Chapter 10</w:t>
            </w:r>
          </w:p>
        </w:tc>
      </w:tr>
      <w:tr w:rsidR="0070452B" w14:paraId="074464AB" w14:textId="77777777" w:rsidTr="0070452B">
        <w:tc>
          <w:tcPr>
            <w:cnfStyle w:val="001000000000" w:firstRow="0" w:lastRow="0" w:firstColumn="1" w:lastColumn="0" w:oddVBand="0" w:evenVBand="0" w:oddHBand="0" w:evenHBand="0" w:firstRowFirstColumn="0" w:firstRowLastColumn="0" w:lastRowFirstColumn="0" w:lastRowLastColumn="0"/>
            <w:tcW w:w="1947" w:type="dxa"/>
          </w:tcPr>
          <w:p w14:paraId="56C42B60" w14:textId="4A091FBD" w:rsidR="0070452B" w:rsidRPr="00A02124" w:rsidRDefault="0070452B" w:rsidP="00EE36E2">
            <w:pPr>
              <w:jc w:val="both"/>
            </w:pPr>
            <w:r w:rsidRPr="00A02124">
              <w:t>Week 14</w:t>
            </w:r>
          </w:p>
        </w:tc>
        <w:tc>
          <w:tcPr>
            <w:tcW w:w="5066" w:type="dxa"/>
          </w:tcPr>
          <w:p w14:paraId="3EC0F2F1" w14:textId="154DE6CC" w:rsidR="0070452B" w:rsidRPr="00A02124" w:rsidRDefault="00D42C0E" w:rsidP="00EE36E2">
            <w:pPr>
              <w:jc w:val="both"/>
              <w:cnfStyle w:val="000000000000" w:firstRow="0" w:lastRow="0" w:firstColumn="0" w:lastColumn="0" w:oddVBand="0" w:evenVBand="0" w:oddHBand="0" w:evenHBand="0" w:firstRowFirstColumn="0" w:firstRowLastColumn="0" w:lastRowFirstColumn="0" w:lastRowLastColumn="0"/>
              <w:rPr>
                <w:rFonts w:cs="Arial"/>
              </w:rPr>
            </w:pPr>
            <w:r w:rsidRPr="00A02124">
              <w:rPr>
                <w:rFonts w:cs="Arial"/>
              </w:rPr>
              <w:t>Radiation</w:t>
            </w:r>
            <w:r w:rsidR="0070452B" w:rsidRPr="00A02124">
              <w:rPr>
                <w:rFonts w:cs="Arial"/>
              </w:rPr>
              <w:t xml:space="preserve"> Detectors I, II</w:t>
            </w:r>
          </w:p>
        </w:tc>
        <w:tc>
          <w:tcPr>
            <w:tcW w:w="2721" w:type="dxa"/>
          </w:tcPr>
          <w:p w14:paraId="0B34E511" w14:textId="0E2062A9" w:rsidR="0070452B" w:rsidRPr="00A02124" w:rsidRDefault="00A02124" w:rsidP="00EE36E2">
            <w:pPr>
              <w:jc w:val="both"/>
              <w:cnfStyle w:val="000000000000" w:firstRow="0"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Instructor based materials.</w:t>
            </w:r>
          </w:p>
        </w:tc>
      </w:tr>
      <w:tr w:rsidR="0070452B" w14:paraId="5FBDAF1B" w14:textId="77777777" w:rsidTr="0070452B">
        <w:tc>
          <w:tcPr>
            <w:cnfStyle w:val="001000000000" w:firstRow="0" w:lastRow="0" w:firstColumn="1" w:lastColumn="0" w:oddVBand="0" w:evenVBand="0" w:oddHBand="0" w:evenHBand="0" w:firstRowFirstColumn="0" w:firstRowLastColumn="0" w:lastRowFirstColumn="0" w:lastRowLastColumn="0"/>
            <w:tcW w:w="1947" w:type="dxa"/>
          </w:tcPr>
          <w:p w14:paraId="3023D37C" w14:textId="63C8D6D9" w:rsidR="0070452B" w:rsidRPr="00A02124" w:rsidRDefault="0070452B" w:rsidP="00EE36E2">
            <w:pPr>
              <w:jc w:val="both"/>
            </w:pPr>
            <w:r w:rsidRPr="00A02124">
              <w:t>Week 15</w:t>
            </w:r>
          </w:p>
        </w:tc>
        <w:tc>
          <w:tcPr>
            <w:tcW w:w="5066" w:type="dxa"/>
          </w:tcPr>
          <w:p w14:paraId="6974FE95" w14:textId="55FCD82D" w:rsidR="0070452B" w:rsidRPr="00A02124" w:rsidRDefault="0070452B" w:rsidP="00EE36E2">
            <w:pPr>
              <w:jc w:val="both"/>
              <w:cnfStyle w:val="000000000000" w:firstRow="0" w:lastRow="0" w:firstColumn="0" w:lastColumn="0" w:oddVBand="0" w:evenVBand="0" w:oddHBand="0" w:evenHBand="0" w:firstRowFirstColumn="0" w:firstRowLastColumn="0" w:lastRowFirstColumn="0" w:lastRowLastColumn="0"/>
              <w:rPr>
                <w:rFonts w:cs="Arial"/>
              </w:rPr>
            </w:pPr>
            <w:r w:rsidRPr="00A02124">
              <w:rPr>
                <w:rFonts w:cs="Arial"/>
              </w:rPr>
              <w:t>Nuclear Medicine I, II</w:t>
            </w:r>
          </w:p>
        </w:tc>
        <w:tc>
          <w:tcPr>
            <w:tcW w:w="2721" w:type="dxa"/>
          </w:tcPr>
          <w:p w14:paraId="48577F5B" w14:textId="29127029" w:rsidR="0070452B" w:rsidRPr="00A02124" w:rsidRDefault="00A02124" w:rsidP="00EE36E2">
            <w:pPr>
              <w:jc w:val="both"/>
              <w:cnfStyle w:val="000000000000" w:firstRow="0"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Instructor based materials.</w:t>
            </w:r>
          </w:p>
        </w:tc>
      </w:tr>
      <w:tr w:rsidR="0070452B" w14:paraId="3A04E069" w14:textId="77777777" w:rsidTr="0070452B">
        <w:tc>
          <w:tcPr>
            <w:cnfStyle w:val="001000000000" w:firstRow="0" w:lastRow="0" w:firstColumn="1" w:lastColumn="0" w:oddVBand="0" w:evenVBand="0" w:oddHBand="0" w:evenHBand="0" w:firstRowFirstColumn="0" w:firstRowLastColumn="0" w:lastRowFirstColumn="0" w:lastRowLastColumn="0"/>
            <w:tcW w:w="1947" w:type="dxa"/>
          </w:tcPr>
          <w:p w14:paraId="0460DD01" w14:textId="0400CD96" w:rsidR="0070452B" w:rsidRPr="00A02124" w:rsidRDefault="0070452B" w:rsidP="00EE36E2">
            <w:pPr>
              <w:jc w:val="both"/>
            </w:pPr>
            <w:r w:rsidRPr="00A02124">
              <w:t>Week 16</w:t>
            </w:r>
          </w:p>
        </w:tc>
        <w:tc>
          <w:tcPr>
            <w:tcW w:w="5066" w:type="dxa"/>
          </w:tcPr>
          <w:p w14:paraId="130B1295" w14:textId="5FFE2012" w:rsidR="0070452B" w:rsidRPr="00A02124" w:rsidRDefault="0070452B" w:rsidP="00EE36E2">
            <w:pPr>
              <w:jc w:val="both"/>
              <w:cnfStyle w:val="000000000000" w:firstRow="0" w:lastRow="0" w:firstColumn="0" w:lastColumn="0" w:oddVBand="0" w:evenVBand="0" w:oddHBand="0" w:evenHBand="0" w:firstRowFirstColumn="0" w:firstRowLastColumn="0" w:lastRowFirstColumn="0" w:lastRowLastColumn="0"/>
              <w:rPr>
                <w:rFonts w:cs="Arial"/>
              </w:rPr>
            </w:pPr>
            <w:r w:rsidRPr="00A02124">
              <w:rPr>
                <w:rFonts w:cs="Arial"/>
              </w:rPr>
              <w:t>Student Presentation on Nuclear Topics</w:t>
            </w:r>
          </w:p>
        </w:tc>
        <w:tc>
          <w:tcPr>
            <w:tcW w:w="2721" w:type="dxa"/>
          </w:tcPr>
          <w:p w14:paraId="2AD49FD8" w14:textId="40045882" w:rsidR="0070452B" w:rsidRPr="00A02124" w:rsidRDefault="00A02124" w:rsidP="00EE36E2">
            <w:pPr>
              <w:jc w:val="both"/>
              <w:cnfStyle w:val="000000000000" w:firstRow="0"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Instructor based materials.</w:t>
            </w:r>
          </w:p>
        </w:tc>
      </w:tr>
      <w:tr w:rsidR="0070452B" w14:paraId="5E83BB6E" w14:textId="77777777" w:rsidTr="0070452B">
        <w:tc>
          <w:tcPr>
            <w:cnfStyle w:val="001000000000" w:firstRow="0" w:lastRow="0" w:firstColumn="1" w:lastColumn="0" w:oddVBand="0" w:evenVBand="0" w:oddHBand="0" w:evenHBand="0" w:firstRowFirstColumn="0" w:firstRowLastColumn="0" w:lastRowFirstColumn="0" w:lastRowLastColumn="0"/>
            <w:tcW w:w="1947" w:type="dxa"/>
          </w:tcPr>
          <w:p w14:paraId="4FDA1AC2" w14:textId="306F8C16" w:rsidR="0070452B" w:rsidRPr="00A02124" w:rsidRDefault="0070452B" w:rsidP="00EE36E2">
            <w:pPr>
              <w:jc w:val="both"/>
            </w:pPr>
            <w:r w:rsidRPr="00A02124">
              <w:t>Finals</w:t>
            </w:r>
          </w:p>
        </w:tc>
        <w:tc>
          <w:tcPr>
            <w:tcW w:w="5066" w:type="dxa"/>
          </w:tcPr>
          <w:p w14:paraId="7D415638" w14:textId="764A6818" w:rsidR="0070452B" w:rsidRPr="00A02124" w:rsidRDefault="0070452B" w:rsidP="00EE36E2">
            <w:pPr>
              <w:jc w:val="both"/>
              <w:cnfStyle w:val="000000000000" w:firstRow="0" w:lastRow="0" w:firstColumn="0" w:lastColumn="0" w:oddVBand="0" w:evenVBand="0" w:oddHBand="0" w:evenHBand="0" w:firstRowFirstColumn="0" w:firstRowLastColumn="0" w:lastRowFirstColumn="0" w:lastRowLastColumn="0"/>
              <w:rPr>
                <w:rFonts w:cs="Arial"/>
              </w:rPr>
            </w:pPr>
            <w:r w:rsidRPr="00A02124">
              <w:rPr>
                <w:rFonts w:cs="Arial"/>
              </w:rPr>
              <w:t>Final Exam</w:t>
            </w:r>
          </w:p>
        </w:tc>
        <w:tc>
          <w:tcPr>
            <w:tcW w:w="2721" w:type="dxa"/>
          </w:tcPr>
          <w:p w14:paraId="4E95A910" w14:textId="1F885EE6" w:rsidR="0070452B" w:rsidRPr="00A02124" w:rsidRDefault="0070452B" w:rsidP="00EE36E2">
            <w:pPr>
              <w:jc w:val="both"/>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A02124">
              <w:rPr>
                <w:color w:val="262626" w:themeColor="text1" w:themeTint="D9"/>
              </w:rPr>
              <w:t>Comprehensive</w:t>
            </w:r>
          </w:p>
        </w:tc>
      </w:tr>
    </w:tbl>
    <w:p w14:paraId="55406C2C" w14:textId="77777777" w:rsidR="00610EFD" w:rsidRDefault="00610EFD" w:rsidP="00EE36E2">
      <w:pPr>
        <w:jc w:val="both"/>
      </w:pPr>
    </w:p>
    <w:p w14:paraId="322B8FF1" w14:textId="77777777" w:rsidR="00174C89" w:rsidRDefault="00174C89" w:rsidP="00EE36E2">
      <w:pPr>
        <w:jc w:val="both"/>
      </w:pPr>
    </w:p>
    <w:sectPr w:rsidR="00174C89">
      <w:footerReference w:type="default" r:id="rId14"/>
      <w:pgSz w:w="12240" w:h="15840"/>
      <w:pgMar w:top="1152" w:right="1253" w:bottom="2160" w:left="1253" w:header="720" w:footer="936"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ABA131" w16cid:durableId="1DD29D71"/>
  <w16cid:commentId w16cid:paraId="453E8A24" w16cid:durableId="1DD29D72"/>
  <w16cid:commentId w16cid:paraId="529ED3BB" w16cid:durableId="1DD29D73"/>
  <w16cid:commentId w16cid:paraId="26E912DA" w16cid:durableId="1DD29D74"/>
  <w16cid:commentId w16cid:paraId="050DC29D" w16cid:durableId="1DD29D75"/>
  <w16cid:commentId w16cid:paraId="478BD1CF" w16cid:durableId="1DD29D76"/>
  <w16cid:commentId w16cid:paraId="47F91CEC" w16cid:durableId="1DD29D77"/>
  <w16cid:commentId w16cid:paraId="3A015582" w16cid:durableId="1DD29D78"/>
  <w16cid:commentId w16cid:paraId="0AFDD66E" w16cid:durableId="1DD29D79"/>
  <w16cid:commentId w16cid:paraId="5285BCC7" w16cid:durableId="1DD29D7A"/>
  <w16cid:commentId w16cid:paraId="44DDB2B1" w16cid:durableId="1DD29D7B"/>
  <w16cid:commentId w16cid:paraId="495E405C" w16cid:durableId="1DD29D7C"/>
  <w16cid:commentId w16cid:paraId="28105A15" w16cid:durableId="1DD29D7D"/>
  <w16cid:commentId w16cid:paraId="78EE9328" w16cid:durableId="1DD29D7E"/>
  <w16cid:commentId w16cid:paraId="41B87D01" w16cid:durableId="1DD29D7F"/>
  <w16cid:commentId w16cid:paraId="773DB712" w16cid:durableId="1DD29D80"/>
  <w16cid:commentId w16cid:paraId="341C38E2" w16cid:durableId="1DD29D81"/>
  <w16cid:commentId w16cid:paraId="1B9B5B41" w16cid:durableId="1DD29D82"/>
  <w16cid:commentId w16cid:paraId="6DC21F79" w16cid:durableId="1DD29D83"/>
  <w16cid:commentId w16cid:paraId="448B409C" w16cid:durableId="1DD29D84"/>
  <w16cid:commentId w16cid:paraId="42B397FD" w16cid:durableId="1DD29D85"/>
  <w16cid:commentId w16cid:paraId="60DFA116" w16cid:durableId="1DD29D86"/>
  <w16cid:commentId w16cid:paraId="1C49A617" w16cid:durableId="1DD29D8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B4FED2" w14:textId="77777777" w:rsidR="008B0174" w:rsidRDefault="008B0174">
      <w:pPr>
        <w:spacing w:after="0"/>
      </w:pPr>
      <w:r>
        <w:separator/>
      </w:r>
    </w:p>
  </w:endnote>
  <w:endnote w:type="continuationSeparator" w:id="0">
    <w:p w14:paraId="5AFB5900" w14:textId="77777777" w:rsidR="008B0174" w:rsidRDefault="008B01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Light1"/>
      <w:tblW w:w="9734" w:type="dxa"/>
      <w:tblBorders>
        <w:top w:val="single" w:sz="4" w:space="0" w:color="0F6FC6" w:themeColor="accent1"/>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ooter layout table"/>
    </w:tblPr>
    <w:tblGrid>
      <w:gridCol w:w="9734"/>
    </w:tblGrid>
    <w:tr w:rsidR="001C5E8D" w14:paraId="551363FA" w14:textId="77777777" w:rsidTr="001C5E8D">
      <w:trPr>
        <w:cnfStyle w:val="100000000000" w:firstRow="1" w:lastRow="0" w:firstColumn="0" w:lastColumn="0" w:oddVBand="0" w:evenVBand="0" w:oddHBand="0" w:evenHBand="0" w:firstRowFirstColumn="0" w:firstRowLastColumn="0" w:lastRowFirstColumn="0" w:lastRowLastColumn="0"/>
      </w:trPr>
      <w:tc>
        <w:tcPr>
          <w:tcW w:w="9734" w:type="dxa"/>
          <w:tcBorders>
            <w:bottom w:val="none" w:sz="0" w:space="0" w:color="auto"/>
          </w:tcBorders>
        </w:tcPr>
        <w:p w14:paraId="3581F150" w14:textId="30096A33" w:rsidR="001C5E8D" w:rsidRDefault="00463815">
          <w:pPr>
            <w:pStyle w:val="Footer"/>
            <w:rPr>
              <w:noProof/>
            </w:rPr>
          </w:pPr>
          <w:r>
            <w:t xml:space="preserve">Page </w:t>
          </w:r>
          <w:r>
            <w:fldChar w:fldCharType="begin"/>
          </w:r>
          <w:r>
            <w:instrText xml:space="preserve"> PAGE   \* MERGEFORMAT </w:instrText>
          </w:r>
          <w:r>
            <w:fldChar w:fldCharType="separate"/>
          </w:r>
          <w:r w:rsidR="00214F31">
            <w:rPr>
              <w:noProof/>
            </w:rPr>
            <w:t>2</w:t>
          </w:r>
          <w:r>
            <w:rPr>
              <w:noProof/>
            </w:rPr>
            <w:fldChar w:fldCharType="end"/>
          </w:r>
        </w:p>
      </w:tc>
    </w:tr>
  </w:tbl>
  <w:p w14:paraId="63EF4675" w14:textId="77777777" w:rsidR="001C5E8D" w:rsidRDefault="001C5E8D">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ECF571" w14:textId="77777777" w:rsidR="008B0174" w:rsidRDefault="008B0174">
      <w:pPr>
        <w:spacing w:after="0"/>
      </w:pPr>
      <w:r>
        <w:separator/>
      </w:r>
    </w:p>
  </w:footnote>
  <w:footnote w:type="continuationSeparator" w:id="0">
    <w:p w14:paraId="2433B1C0" w14:textId="77777777" w:rsidR="008B0174" w:rsidRDefault="008B017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CC4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260C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16E34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798184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4123D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E06C5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C854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5ED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54CF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64A0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1E162C"/>
    <w:multiLevelType w:val="hybridMultilevel"/>
    <w:tmpl w:val="8988A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1E2FB2"/>
    <w:multiLevelType w:val="hybridMultilevel"/>
    <w:tmpl w:val="2A52FD24"/>
    <w:lvl w:ilvl="0" w:tplc="1C065B5A">
      <w:start w:val="1"/>
      <w:numFmt w:val="bullet"/>
      <w:lvlText w:val=""/>
      <w:lvlJc w:val="left"/>
      <w:pPr>
        <w:ind w:left="780" w:hanging="360"/>
      </w:pPr>
      <w:rPr>
        <w:rFonts w:ascii="Symbol" w:hAnsi="Symbol" w:hint="default"/>
        <w:color w:val="7D9532" w:themeColor="accent6" w:themeShade="BF"/>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33B572AE"/>
    <w:multiLevelType w:val="hybridMultilevel"/>
    <w:tmpl w:val="9490EB2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1632BEF"/>
    <w:multiLevelType w:val="hybridMultilevel"/>
    <w:tmpl w:val="4746C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4"/>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efaultTableStyle w:val="SyllabusTable-withBor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E8D"/>
    <w:rsid w:val="000501F0"/>
    <w:rsid w:val="00062C8D"/>
    <w:rsid w:val="000D3F6C"/>
    <w:rsid w:val="0011125A"/>
    <w:rsid w:val="00161AC4"/>
    <w:rsid w:val="00162D02"/>
    <w:rsid w:val="00171F1A"/>
    <w:rsid w:val="00174C89"/>
    <w:rsid w:val="00177FF3"/>
    <w:rsid w:val="001A70A1"/>
    <w:rsid w:val="001C5E8D"/>
    <w:rsid w:val="001C71D4"/>
    <w:rsid w:val="002001DA"/>
    <w:rsid w:val="00214F31"/>
    <w:rsid w:val="002273EC"/>
    <w:rsid w:val="002359E6"/>
    <w:rsid w:val="00270222"/>
    <w:rsid w:val="002806F9"/>
    <w:rsid w:val="00292887"/>
    <w:rsid w:val="002A4BA1"/>
    <w:rsid w:val="002C08F0"/>
    <w:rsid w:val="002C7849"/>
    <w:rsid w:val="002D42BC"/>
    <w:rsid w:val="002F6E86"/>
    <w:rsid w:val="003017F8"/>
    <w:rsid w:val="00346517"/>
    <w:rsid w:val="003517FD"/>
    <w:rsid w:val="003651F1"/>
    <w:rsid w:val="00365253"/>
    <w:rsid w:val="003B632F"/>
    <w:rsid w:val="00406F0F"/>
    <w:rsid w:val="0041320A"/>
    <w:rsid w:val="00425E17"/>
    <w:rsid w:val="0043751E"/>
    <w:rsid w:val="00444C32"/>
    <w:rsid w:val="00463815"/>
    <w:rsid w:val="0049747E"/>
    <w:rsid w:val="004A0979"/>
    <w:rsid w:val="004B2A40"/>
    <w:rsid w:val="004D1393"/>
    <w:rsid w:val="004E2AFB"/>
    <w:rsid w:val="004E43D3"/>
    <w:rsid w:val="00502D98"/>
    <w:rsid w:val="005377F8"/>
    <w:rsid w:val="00564828"/>
    <w:rsid w:val="0059438B"/>
    <w:rsid w:val="005A39EF"/>
    <w:rsid w:val="005C3649"/>
    <w:rsid w:val="005E60ED"/>
    <w:rsid w:val="00610EFD"/>
    <w:rsid w:val="00611637"/>
    <w:rsid w:val="006D44BF"/>
    <w:rsid w:val="0070452B"/>
    <w:rsid w:val="00756BF1"/>
    <w:rsid w:val="00764E33"/>
    <w:rsid w:val="00787713"/>
    <w:rsid w:val="0079739C"/>
    <w:rsid w:val="007A4525"/>
    <w:rsid w:val="007A7848"/>
    <w:rsid w:val="00807A3A"/>
    <w:rsid w:val="00827318"/>
    <w:rsid w:val="008506C1"/>
    <w:rsid w:val="00850FC8"/>
    <w:rsid w:val="0086301F"/>
    <w:rsid w:val="008B0174"/>
    <w:rsid w:val="008C441D"/>
    <w:rsid w:val="008D6E8D"/>
    <w:rsid w:val="008E0D1F"/>
    <w:rsid w:val="009277D2"/>
    <w:rsid w:val="00965B6C"/>
    <w:rsid w:val="009C5AA4"/>
    <w:rsid w:val="009D0C84"/>
    <w:rsid w:val="009E0EC7"/>
    <w:rsid w:val="009E3F85"/>
    <w:rsid w:val="009F0EFA"/>
    <w:rsid w:val="009F74EB"/>
    <w:rsid w:val="00A00066"/>
    <w:rsid w:val="00A02124"/>
    <w:rsid w:val="00A11086"/>
    <w:rsid w:val="00A1623D"/>
    <w:rsid w:val="00A62CE9"/>
    <w:rsid w:val="00A649D3"/>
    <w:rsid w:val="00AB31AD"/>
    <w:rsid w:val="00AB7C47"/>
    <w:rsid w:val="00AD0F3B"/>
    <w:rsid w:val="00AF70A6"/>
    <w:rsid w:val="00B65D1A"/>
    <w:rsid w:val="00B76089"/>
    <w:rsid w:val="00B83320"/>
    <w:rsid w:val="00BE5423"/>
    <w:rsid w:val="00C56DB1"/>
    <w:rsid w:val="00C65B66"/>
    <w:rsid w:val="00C93729"/>
    <w:rsid w:val="00CF4165"/>
    <w:rsid w:val="00D2397D"/>
    <w:rsid w:val="00D27260"/>
    <w:rsid w:val="00D42C0E"/>
    <w:rsid w:val="00D51688"/>
    <w:rsid w:val="00D60B19"/>
    <w:rsid w:val="00DD3DDB"/>
    <w:rsid w:val="00DE6F88"/>
    <w:rsid w:val="00DE7977"/>
    <w:rsid w:val="00E0569B"/>
    <w:rsid w:val="00E16050"/>
    <w:rsid w:val="00EE36E2"/>
    <w:rsid w:val="00EE4568"/>
    <w:rsid w:val="00F1528B"/>
    <w:rsid w:val="00F8504D"/>
    <w:rsid w:val="00FA5E28"/>
    <w:rsid w:val="00FA7CC1"/>
    <w:rsid w:val="00FE1A1A"/>
    <w:rsid w:val="00FE4E1C"/>
    <w:rsid w:val="00FF2BFA"/>
    <w:rsid w:val="00FF3C03"/>
    <w:rsid w:val="1177F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838A3"/>
  <w15:docId w15:val="{E1196114-FBDC-9C44-A1FF-D3D4C7C11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U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3"/>
    <w:qFormat/>
    <w:pPr>
      <w:keepNext/>
      <w:keepLines/>
      <w:spacing w:before="56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4"/>
    <w:unhideWhenUsed/>
    <w:qFormat/>
    <w:pPr>
      <w:keepNext/>
      <w:keepLines/>
      <w:spacing w:before="200" w:after="80"/>
      <w:outlineLvl w:val="1"/>
    </w:pPr>
    <w:rPr>
      <w:rFonts w:asciiTheme="majorHAnsi" w:eastAsiaTheme="majorEastAsia" w:hAnsiTheme="majorHAnsi" w:cstheme="majorBidi"/>
      <w:b/>
      <w:bCs/>
      <w:color w:val="0F6FC6" w:themeColor="accent1"/>
      <w:sz w:val="22"/>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F6FC6" w:themeColor="accent1"/>
      <w:sz w:val="22"/>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0F6FC6" w:themeColor="accent1"/>
      <w:sz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olor w:val="0F6FC6" w:themeColor="accent1"/>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F6FC6" w:themeColor="accent1"/>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F6FC6" w:themeColor="accent1"/>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before="120" w:after="0"/>
      <w:jc w:val="right"/>
    </w:pPr>
    <w:rPr>
      <w:b/>
      <w:bCs/>
      <w:color w:val="262626" w:themeColor="text1" w:themeTint="D9"/>
    </w:rPr>
  </w:style>
  <w:style w:type="character" w:customStyle="1" w:styleId="FooterChar">
    <w:name w:val="Footer Char"/>
    <w:basedOn w:val="DefaultParagraphFont"/>
    <w:link w:val="Footer"/>
    <w:uiPriority w:val="99"/>
    <w:rPr>
      <w:b/>
      <w:bCs/>
      <w:color w:val="262626" w:themeColor="text1" w:themeTint="D9"/>
      <w:sz w:val="18"/>
      <w:szCs w:val="20"/>
      <w:lang w:eastAsia="ja-JP"/>
    </w:rPr>
  </w:style>
  <w:style w:type="table" w:styleId="TableGrid">
    <w:name w:val="Table Grid"/>
    <w:basedOn w:val="TableNormal"/>
    <w:uiPriority w:val="39"/>
    <w:pPr>
      <w:spacing w:after="0"/>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i w:val="0"/>
        <w:color w:val="0F6FC6" w:themeColor="accent1"/>
      </w:rPr>
      <w:tblPr/>
      <w:tcPr>
        <w:tcBorders>
          <w:bottom w:val="nil"/>
        </w:tcBorders>
      </w:tcPr>
    </w:tblStylePr>
  </w:style>
  <w:style w:type="character" w:customStyle="1" w:styleId="Heading1Char">
    <w:name w:val="Heading 1 Char"/>
    <w:basedOn w:val="DefaultParagraphFont"/>
    <w:link w:val="Heading1"/>
    <w:uiPriority w:val="3"/>
    <w:rPr>
      <w:rFonts w:asciiTheme="majorHAnsi" w:eastAsiaTheme="majorEastAsia" w:hAnsiTheme="majorHAnsi" w:cstheme="majorBidi"/>
      <w:b/>
      <w:bCs/>
      <w:color w:val="262626" w:themeColor="text1" w:themeTint="D9"/>
      <w:sz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color w:val="0F6FC6" w:themeColor="accent1"/>
      <w:sz w:val="22"/>
    </w:rPr>
  </w:style>
  <w:style w:type="paragraph" w:styleId="ListBullet">
    <w:name w:val="List Bullet"/>
    <w:basedOn w:val="Normal"/>
    <w:uiPriority w:val="14"/>
    <w:unhideWhenUsed/>
    <w:qFormat/>
    <w:pPr>
      <w:numPr>
        <w:numId w:val="2"/>
      </w:numPr>
    </w:pPr>
  </w:style>
  <w:style w:type="character" w:styleId="Strong">
    <w:name w:val="Strong"/>
    <w:basedOn w:val="DefaultParagraphFont"/>
    <w:uiPriority w:val="15"/>
    <w:qFormat/>
    <w:rPr>
      <w:b/>
      <w:bCs/>
      <w:color w:val="262626" w:themeColor="text1" w:themeTint="D9"/>
    </w:rPr>
  </w:style>
  <w:style w:type="paragraph" w:styleId="Subtitle">
    <w:name w:val="Subtitle"/>
    <w:basedOn w:val="Normal"/>
    <w:next w:val="Normal"/>
    <w:link w:val="SubtitleChar"/>
    <w:uiPriority w:val="2"/>
    <w:qFormat/>
    <w:pPr>
      <w:numPr>
        <w:ilvl w:val="1"/>
      </w:numPr>
      <w:spacing w:after="800"/>
    </w:pPr>
    <w:rPr>
      <w:rFonts w:asciiTheme="majorHAnsi" w:hAnsiTheme="majorHAnsi"/>
      <w:b/>
      <w:bCs/>
      <w:color w:val="262626" w:themeColor="text1" w:themeTint="D9"/>
      <w:sz w:val="24"/>
    </w:rPr>
  </w:style>
  <w:style w:type="character" w:customStyle="1" w:styleId="SubtitleChar">
    <w:name w:val="Subtitle Char"/>
    <w:basedOn w:val="DefaultParagraphFont"/>
    <w:link w:val="Subtitle"/>
    <w:uiPriority w:val="2"/>
    <w:rPr>
      <w:rFonts w:asciiTheme="majorHAnsi" w:hAnsiTheme="majorHAnsi"/>
      <w:b/>
      <w:bCs/>
      <w:color w:val="262626" w:themeColor="text1" w:themeTint="D9"/>
      <w:sz w:val="24"/>
    </w:rPr>
  </w:style>
  <w:style w:type="paragraph" w:styleId="Title">
    <w:name w:val="Title"/>
    <w:basedOn w:val="Normal"/>
    <w:next w:val="Normal"/>
    <w:link w:val="TitleChar"/>
    <w:uiPriority w:val="1"/>
    <w:qFormat/>
    <w:pPr>
      <w:spacing w:after="80"/>
      <w:contextualSpacing/>
    </w:pPr>
    <w:rPr>
      <w:rFonts w:asciiTheme="majorHAnsi" w:eastAsiaTheme="majorEastAsia" w:hAnsiTheme="majorHAnsi" w:cstheme="majorBidi"/>
      <w:b/>
      <w:bCs/>
      <w:color w:val="0F6FC6" w:themeColor="accent1"/>
      <w:kern w:val="28"/>
      <w:sz w:val="44"/>
    </w:rPr>
  </w:style>
  <w:style w:type="character" w:customStyle="1" w:styleId="TitleChar">
    <w:name w:val="Title Char"/>
    <w:basedOn w:val="DefaultParagraphFont"/>
    <w:link w:val="Title"/>
    <w:uiPriority w:val="1"/>
    <w:rPr>
      <w:rFonts w:asciiTheme="majorHAnsi" w:eastAsiaTheme="majorEastAsia" w:hAnsiTheme="majorHAnsi" w:cstheme="majorBidi"/>
      <w:b/>
      <w:bCs/>
      <w:color w:val="0F6FC6" w:themeColor="accent1"/>
      <w:kern w:val="28"/>
      <w:sz w:val="44"/>
    </w:rPr>
  </w:style>
  <w:style w:type="table" w:customStyle="1" w:styleId="PlainTable41">
    <w:name w:val="Plain Table 41"/>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yllabusTable-NoBorders">
    <w:name w:val="Syllabus Table - No Borders"/>
    <w:basedOn w:val="TableNormal"/>
    <w:uiPriority w:val="99"/>
    <w:pPr>
      <w:spacing w:after="0"/>
    </w:pPr>
    <w:rPr>
      <w:lang w:eastAsia="ja-JP"/>
    </w:rPr>
    <w:tblPr>
      <w:tblCellMar>
        <w:left w:w="0" w:type="dxa"/>
        <w:right w:w="115" w:type="dxa"/>
      </w:tblCellMar>
    </w:tblPr>
    <w:tblStylePr w:type="firstRow">
      <w:pPr>
        <w:wordWrap/>
        <w:spacing w:afterLines="0" w:after="80" w:afterAutospacing="0"/>
      </w:pPr>
      <w:rPr>
        <w:rFonts w:asciiTheme="majorHAnsi" w:hAnsiTheme="majorHAnsi"/>
        <w:b/>
        <w:color w:val="0F6FC6" w:themeColor="accent1"/>
        <w:sz w:val="20"/>
      </w:rPr>
      <w:tblPr/>
      <w:trPr>
        <w:tblHeader/>
      </w:trPr>
    </w:tblStylePr>
  </w:style>
  <w:style w:type="table" w:customStyle="1" w:styleId="SyllabusTable-withBorders">
    <w:name w:val="Syllabus Table - with Borders"/>
    <w:basedOn w:val="TableNormal"/>
    <w:uiPriority w:val="99"/>
    <w:pPr>
      <w:spacing w:before="80" w:after="80"/>
    </w:pPr>
    <w:rPr>
      <w:lang w:eastAsia="ja-JP"/>
    </w:rPr>
    <w:tblPr>
      <w:tblBorders>
        <w:bottom w:val="single" w:sz="4" w:space="0" w:color="0F6FC6"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0F6FC6" w:themeColor="accent1"/>
        <w:sz w:val="20"/>
      </w:rPr>
      <w:tblPr/>
      <w:trPr>
        <w:tblHeader/>
      </w:trPr>
      <w:tcPr>
        <w:tcBorders>
          <w:top w:val="nil"/>
          <w:left w:val="nil"/>
          <w:bottom w:val="single" w:sz="4" w:space="0" w:color="0F6FC6" w:themeColor="accent1"/>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NoSpacing">
    <w:name w:val="No Spacing"/>
    <w:uiPriority w:val="36"/>
    <w:qFormat/>
    <w:pPr>
      <w:spacing w:after="0"/>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F6FC6" w:themeColor="accent1"/>
      <w:sz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0F6FC6"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F6FC6" w:themeColor="accent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F6FC6" w:themeColor="accent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pPr>
      <w:spacing w:after="200"/>
    </w:pPr>
    <w:rPr>
      <w:i/>
      <w:iCs/>
      <w:color w:val="000000" w:themeColor="text1"/>
      <w:sz w:val="18"/>
      <w:szCs w:val="18"/>
    </w:rPr>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0F6FC6" w:themeColor="accent1"/>
      <w:spacing w:val="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F6FC6" w:themeColor="accent1"/>
      <w:sz w:val="22"/>
      <w:szCs w:val="24"/>
    </w:rPr>
  </w:style>
  <w:style w:type="paragraph" w:styleId="TOCHeading">
    <w:name w:val="TOC Heading"/>
    <w:basedOn w:val="Heading1"/>
    <w:next w:val="Normal"/>
    <w:uiPriority w:val="39"/>
    <w:semiHidden/>
    <w:unhideWhenUsed/>
    <w:qFormat/>
    <w:pPr>
      <w:spacing w:before="240" w:after="0"/>
      <w:outlineLvl w:val="9"/>
    </w:pPr>
    <w:rPr>
      <w:b w:val="0"/>
      <w:bCs w:val="0"/>
      <w:color w:val="0F6FC6" w:themeColor="accent1"/>
      <w:sz w:val="32"/>
      <w:szCs w:val="32"/>
    </w:rPr>
  </w:style>
  <w:style w:type="paragraph" w:customStyle="1" w:styleId="Default">
    <w:name w:val="Default"/>
    <w:rsid w:val="004E2AFB"/>
    <w:pPr>
      <w:autoSpaceDE w:val="0"/>
      <w:autoSpaceDN w:val="0"/>
      <w:adjustRightInd w:val="0"/>
      <w:spacing w:after="0"/>
    </w:pPr>
    <w:rPr>
      <w:rFonts w:ascii="Arial" w:hAnsi="Arial" w:cs="Arial"/>
      <w:color w:val="000000"/>
      <w:sz w:val="24"/>
      <w:szCs w:val="24"/>
    </w:rPr>
  </w:style>
  <w:style w:type="character" w:styleId="Hyperlink">
    <w:name w:val="Hyperlink"/>
    <w:basedOn w:val="DefaultParagraphFont"/>
    <w:uiPriority w:val="99"/>
    <w:unhideWhenUsed/>
    <w:rsid w:val="0086301F"/>
    <w:rPr>
      <w:color w:val="F49100" w:themeColor="hyperlink"/>
      <w:u w:val="single"/>
    </w:rPr>
  </w:style>
  <w:style w:type="paragraph" w:styleId="BalloonText">
    <w:name w:val="Balloon Text"/>
    <w:basedOn w:val="Normal"/>
    <w:link w:val="BalloonTextChar"/>
    <w:uiPriority w:val="99"/>
    <w:semiHidden/>
    <w:unhideWhenUsed/>
    <w:rsid w:val="00E1605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050"/>
    <w:rPr>
      <w:rFonts w:ascii="Segoe UI" w:hAnsi="Segoe UI" w:cs="Segoe UI"/>
      <w:sz w:val="18"/>
      <w:szCs w:val="18"/>
    </w:rPr>
  </w:style>
  <w:style w:type="character" w:styleId="FollowedHyperlink">
    <w:name w:val="FollowedHyperlink"/>
    <w:basedOn w:val="DefaultParagraphFont"/>
    <w:uiPriority w:val="99"/>
    <w:semiHidden/>
    <w:unhideWhenUsed/>
    <w:rsid w:val="008C441D"/>
    <w:rPr>
      <w:color w:val="85DFD0" w:themeColor="followedHyperlink"/>
      <w:u w:val="single"/>
    </w:rPr>
  </w:style>
  <w:style w:type="paragraph" w:styleId="ListParagraph">
    <w:name w:val="List Paragraph"/>
    <w:basedOn w:val="Normal"/>
    <w:uiPriority w:val="34"/>
    <w:qFormat/>
    <w:rsid w:val="00FA7CC1"/>
    <w:pPr>
      <w:ind w:left="720"/>
      <w:contextualSpacing/>
    </w:pPr>
  </w:style>
  <w:style w:type="character" w:styleId="CommentReference">
    <w:name w:val="annotation reference"/>
    <w:basedOn w:val="DefaultParagraphFont"/>
    <w:uiPriority w:val="99"/>
    <w:semiHidden/>
    <w:unhideWhenUsed/>
    <w:rsid w:val="00062C8D"/>
    <w:rPr>
      <w:sz w:val="16"/>
      <w:szCs w:val="16"/>
    </w:rPr>
  </w:style>
  <w:style w:type="paragraph" w:styleId="CommentText">
    <w:name w:val="annotation text"/>
    <w:basedOn w:val="Normal"/>
    <w:link w:val="CommentTextChar"/>
    <w:uiPriority w:val="99"/>
    <w:semiHidden/>
    <w:unhideWhenUsed/>
    <w:rsid w:val="00062C8D"/>
  </w:style>
  <w:style w:type="character" w:customStyle="1" w:styleId="CommentTextChar">
    <w:name w:val="Comment Text Char"/>
    <w:basedOn w:val="DefaultParagraphFont"/>
    <w:link w:val="CommentText"/>
    <w:uiPriority w:val="99"/>
    <w:semiHidden/>
    <w:rsid w:val="00062C8D"/>
  </w:style>
  <w:style w:type="paragraph" w:styleId="CommentSubject">
    <w:name w:val="annotation subject"/>
    <w:basedOn w:val="CommentText"/>
    <w:next w:val="CommentText"/>
    <w:link w:val="CommentSubjectChar"/>
    <w:uiPriority w:val="99"/>
    <w:semiHidden/>
    <w:unhideWhenUsed/>
    <w:rsid w:val="00062C8D"/>
    <w:rPr>
      <w:b/>
      <w:bCs/>
    </w:rPr>
  </w:style>
  <w:style w:type="character" w:customStyle="1" w:styleId="CommentSubjectChar">
    <w:name w:val="Comment Subject Char"/>
    <w:basedOn w:val="CommentTextChar"/>
    <w:link w:val="CommentSubject"/>
    <w:uiPriority w:val="99"/>
    <w:semiHidden/>
    <w:rsid w:val="00062C8D"/>
    <w:rPr>
      <w:b/>
      <w:bCs/>
    </w:rPr>
  </w:style>
  <w:style w:type="paragraph" w:styleId="Revision">
    <w:name w:val="Revision"/>
    <w:hidden/>
    <w:uiPriority w:val="99"/>
    <w:semiHidden/>
    <w:rsid w:val="00D27260"/>
    <w:pPr>
      <w:spacing w:after="0"/>
    </w:pPr>
  </w:style>
  <w:style w:type="character" w:customStyle="1" w:styleId="UnresolvedMention">
    <w:name w:val="Unresolved Mention"/>
    <w:basedOn w:val="DefaultParagraphFont"/>
    <w:uiPriority w:val="99"/>
    <w:semiHidden/>
    <w:unhideWhenUsed/>
    <w:rsid w:val="0043751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81101">
      <w:bodyDiv w:val="1"/>
      <w:marLeft w:val="0"/>
      <w:marRight w:val="0"/>
      <w:marTop w:val="0"/>
      <w:marBottom w:val="0"/>
      <w:divBdr>
        <w:top w:val="none" w:sz="0" w:space="0" w:color="auto"/>
        <w:left w:val="none" w:sz="0" w:space="0" w:color="auto"/>
        <w:bottom w:val="none" w:sz="0" w:space="0" w:color="auto"/>
        <w:right w:val="none" w:sz="0" w:space="0" w:color="auto"/>
      </w:divBdr>
      <w:divsChild>
        <w:div w:id="1623222735">
          <w:marLeft w:val="0"/>
          <w:marRight w:val="0"/>
          <w:marTop w:val="0"/>
          <w:marBottom w:val="0"/>
          <w:divBdr>
            <w:top w:val="none" w:sz="0" w:space="0" w:color="auto"/>
            <w:left w:val="none" w:sz="0" w:space="0" w:color="auto"/>
            <w:bottom w:val="none" w:sz="0" w:space="0" w:color="auto"/>
            <w:right w:val="none" w:sz="0" w:space="0" w:color="auto"/>
          </w:divBdr>
        </w:div>
        <w:div w:id="1159924763">
          <w:marLeft w:val="0"/>
          <w:marRight w:val="0"/>
          <w:marTop w:val="0"/>
          <w:marBottom w:val="0"/>
          <w:divBdr>
            <w:top w:val="none" w:sz="0" w:space="0" w:color="auto"/>
            <w:left w:val="none" w:sz="0" w:space="0" w:color="auto"/>
            <w:bottom w:val="none" w:sz="0" w:space="0" w:color="auto"/>
            <w:right w:val="none" w:sz="0" w:space="0" w:color="auto"/>
          </w:divBdr>
        </w:div>
        <w:div w:id="1900480174">
          <w:marLeft w:val="0"/>
          <w:marRight w:val="0"/>
          <w:marTop w:val="0"/>
          <w:marBottom w:val="0"/>
          <w:divBdr>
            <w:top w:val="none" w:sz="0" w:space="0" w:color="auto"/>
            <w:left w:val="none" w:sz="0" w:space="0" w:color="auto"/>
            <w:bottom w:val="none" w:sz="0" w:space="0" w:color="auto"/>
            <w:right w:val="none" w:sz="0" w:space="0" w:color="auto"/>
          </w:divBdr>
        </w:div>
        <w:div w:id="1416396587">
          <w:marLeft w:val="0"/>
          <w:marRight w:val="0"/>
          <w:marTop w:val="0"/>
          <w:marBottom w:val="0"/>
          <w:divBdr>
            <w:top w:val="none" w:sz="0" w:space="0" w:color="auto"/>
            <w:left w:val="none" w:sz="0" w:space="0" w:color="auto"/>
            <w:bottom w:val="none" w:sz="0" w:space="0" w:color="auto"/>
            <w:right w:val="none" w:sz="0" w:space="0" w:color="auto"/>
          </w:divBdr>
        </w:div>
        <w:div w:id="951782196">
          <w:marLeft w:val="0"/>
          <w:marRight w:val="0"/>
          <w:marTop w:val="0"/>
          <w:marBottom w:val="0"/>
          <w:divBdr>
            <w:top w:val="none" w:sz="0" w:space="0" w:color="auto"/>
            <w:left w:val="none" w:sz="0" w:space="0" w:color="auto"/>
            <w:bottom w:val="none" w:sz="0" w:space="0" w:color="auto"/>
            <w:right w:val="none" w:sz="0" w:space="0" w:color="auto"/>
          </w:divBdr>
        </w:div>
        <w:div w:id="1507089955">
          <w:marLeft w:val="0"/>
          <w:marRight w:val="0"/>
          <w:marTop w:val="0"/>
          <w:marBottom w:val="0"/>
          <w:divBdr>
            <w:top w:val="none" w:sz="0" w:space="0" w:color="auto"/>
            <w:left w:val="none" w:sz="0" w:space="0" w:color="auto"/>
            <w:bottom w:val="none" w:sz="0" w:space="0" w:color="auto"/>
            <w:right w:val="none" w:sz="0" w:space="0" w:color="auto"/>
          </w:divBdr>
        </w:div>
        <w:div w:id="2044864558">
          <w:marLeft w:val="0"/>
          <w:marRight w:val="0"/>
          <w:marTop w:val="0"/>
          <w:marBottom w:val="0"/>
          <w:divBdr>
            <w:top w:val="none" w:sz="0" w:space="0" w:color="auto"/>
            <w:left w:val="none" w:sz="0" w:space="0" w:color="auto"/>
            <w:bottom w:val="none" w:sz="0" w:space="0" w:color="auto"/>
            <w:right w:val="none" w:sz="0" w:space="0" w:color="auto"/>
          </w:divBdr>
        </w:div>
        <w:div w:id="2101372202">
          <w:marLeft w:val="0"/>
          <w:marRight w:val="0"/>
          <w:marTop w:val="0"/>
          <w:marBottom w:val="0"/>
          <w:divBdr>
            <w:top w:val="none" w:sz="0" w:space="0" w:color="auto"/>
            <w:left w:val="none" w:sz="0" w:space="0" w:color="auto"/>
            <w:bottom w:val="none" w:sz="0" w:space="0" w:color="auto"/>
            <w:right w:val="none" w:sz="0" w:space="0" w:color="auto"/>
          </w:divBdr>
        </w:div>
        <w:div w:id="354425477">
          <w:marLeft w:val="0"/>
          <w:marRight w:val="0"/>
          <w:marTop w:val="0"/>
          <w:marBottom w:val="0"/>
          <w:divBdr>
            <w:top w:val="none" w:sz="0" w:space="0" w:color="auto"/>
            <w:left w:val="none" w:sz="0" w:space="0" w:color="auto"/>
            <w:bottom w:val="none" w:sz="0" w:space="0" w:color="auto"/>
            <w:right w:val="none" w:sz="0" w:space="0" w:color="auto"/>
          </w:divBdr>
        </w:div>
        <w:div w:id="2131777644">
          <w:marLeft w:val="0"/>
          <w:marRight w:val="0"/>
          <w:marTop w:val="0"/>
          <w:marBottom w:val="0"/>
          <w:divBdr>
            <w:top w:val="none" w:sz="0" w:space="0" w:color="auto"/>
            <w:left w:val="none" w:sz="0" w:space="0" w:color="auto"/>
            <w:bottom w:val="none" w:sz="0" w:space="0" w:color="auto"/>
            <w:right w:val="none" w:sz="0" w:space="0" w:color="auto"/>
          </w:divBdr>
        </w:div>
        <w:div w:id="923296986">
          <w:marLeft w:val="0"/>
          <w:marRight w:val="0"/>
          <w:marTop w:val="0"/>
          <w:marBottom w:val="0"/>
          <w:divBdr>
            <w:top w:val="none" w:sz="0" w:space="0" w:color="auto"/>
            <w:left w:val="none" w:sz="0" w:space="0" w:color="auto"/>
            <w:bottom w:val="none" w:sz="0" w:space="0" w:color="auto"/>
            <w:right w:val="none" w:sz="0" w:space="0" w:color="auto"/>
          </w:divBdr>
        </w:div>
        <w:div w:id="408355500">
          <w:marLeft w:val="0"/>
          <w:marRight w:val="0"/>
          <w:marTop w:val="0"/>
          <w:marBottom w:val="0"/>
          <w:divBdr>
            <w:top w:val="none" w:sz="0" w:space="0" w:color="auto"/>
            <w:left w:val="none" w:sz="0" w:space="0" w:color="auto"/>
            <w:bottom w:val="none" w:sz="0" w:space="0" w:color="auto"/>
            <w:right w:val="none" w:sz="0" w:space="0" w:color="auto"/>
          </w:divBdr>
        </w:div>
        <w:div w:id="422188665">
          <w:marLeft w:val="0"/>
          <w:marRight w:val="0"/>
          <w:marTop w:val="0"/>
          <w:marBottom w:val="0"/>
          <w:divBdr>
            <w:top w:val="none" w:sz="0" w:space="0" w:color="auto"/>
            <w:left w:val="none" w:sz="0" w:space="0" w:color="auto"/>
            <w:bottom w:val="none" w:sz="0" w:space="0" w:color="auto"/>
            <w:right w:val="none" w:sz="0" w:space="0" w:color="auto"/>
          </w:divBdr>
        </w:div>
        <w:div w:id="713195157">
          <w:marLeft w:val="0"/>
          <w:marRight w:val="0"/>
          <w:marTop w:val="0"/>
          <w:marBottom w:val="0"/>
          <w:divBdr>
            <w:top w:val="none" w:sz="0" w:space="0" w:color="auto"/>
            <w:left w:val="none" w:sz="0" w:space="0" w:color="auto"/>
            <w:bottom w:val="none" w:sz="0" w:space="0" w:color="auto"/>
            <w:right w:val="none" w:sz="0" w:space="0" w:color="auto"/>
          </w:divBdr>
        </w:div>
        <w:div w:id="1129471252">
          <w:marLeft w:val="0"/>
          <w:marRight w:val="0"/>
          <w:marTop w:val="0"/>
          <w:marBottom w:val="0"/>
          <w:divBdr>
            <w:top w:val="none" w:sz="0" w:space="0" w:color="auto"/>
            <w:left w:val="none" w:sz="0" w:space="0" w:color="auto"/>
            <w:bottom w:val="none" w:sz="0" w:space="0" w:color="auto"/>
            <w:right w:val="none" w:sz="0" w:space="0" w:color="auto"/>
          </w:divBdr>
        </w:div>
        <w:div w:id="2078047248">
          <w:marLeft w:val="0"/>
          <w:marRight w:val="0"/>
          <w:marTop w:val="0"/>
          <w:marBottom w:val="0"/>
          <w:divBdr>
            <w:top w:val="none" w:sz="0" w:space="0" w:color="auto"/>
            <w:left w:val="none" w:sz="0" w:space="0" w:color="auto"/>
            <w:bottom w:val="none" w:sz="0" w:space="0" w:color="auto"/>
            <w:right w:val="none" w:sz="0" w:space="0" w:color="auto"/>
          </w:divBdr>
        </w:div>
        <w:div w:id="663582229">
          <w:marLeft w:val="0"/>
          <w:marRight w:val="0"/>
          <w:marTop w:val="0"/>
          <w:marBottom w:val="0"/>
          <w:divBdr>
            <w:top w:val="none" w:sz="0" w:space="0" w:color="auto"/>
            <w:left w:val="none" w:sz="0" w:space="0" w:color="auto"/>
            <w:bottom w:val="none" w:sz="0" w:space="0" w:color="auto"/>
            <w:right w:val="none" w:sz="0" w:space="0" w:color="auto"/>
          </w:divBdr>
        </w:div>
        <w:div w:id="963124224">
          <w:marLeft w:val="0"/>
          <w:marRight w:val="0"/>
          <w:marTop w:val="0"/>
          <w:marBottom w:val="0"/>
          <w:divBdr>
            <w:top w:val="none" w:sz="0" w:space="0" w:color="auto"/>
            <w:left w:val="none" w:sz="0" w:space="0" w:color="auto"/>
            <w:bottom w:val="none" w:sz="0" w:space="0" w:color="auto"/>
            <w:right w:val="none" w:sz="0" w:space="0" w:color="auto"/>
          </w:divBdr>
        </w:div>
        <w:div w:id="1057431933">
          <w:marLeft w:val="0"/>
          <w:marRight w:val="0"/>
          <w:marTop w:val="0"/>
          <w:marBottom w:val="0"/>
          <w:divBdr>
            <w:top w:val="none" w:sz="0" w:space="0" w:color="auto"/>
            <w:left w:val="none" w:sz="0" w:space="0" w:color="auto"/>
            <w:bottom w:val="none" w:sz="0" w:space="0" w:color="auto"/>
            <w:right w:val="none" w:sz="0" w:space="0" w:color="auto"/>
          </w:divBdr>
        </w:div>
        <w:div w:id="1015502168">
          <w:marLeft w:val="0"/>
          <w:marRight w:val="0"/>
          <w:marTop w:val="0"/>
          <w:marBottom w:val="0"/>
          <w:divBdr>
            <w:top w:val="none" w:sz="0" w:space="0" w:color="auto"/>
            <w:left w:val="none" w:sz="0" w:space="0" w:color="auto"/>
            <w:bottom w:val="none" w:sz="0" w:space="0" w:color="auto"/>
            <w:right w:val="none" w:sz="0" w:space="0" w:color="auto"/>
          </w:divBdr>
        </w:div>
        <w:div w:id="738869015">
          <w:marLeft w:val="0"/>
          <w:marRight w:val="0"/>
          <w:marTop w:val="0"/>
          <w:marBottom w:val="0"/>
          <w:divBdr>
            <w:top w:val="none" w:sz="0" w:space="0" w:color="auto"/>
            <w:left w:val="none" w:sz="0" w:space="0" w:color="auto"/>
            <w:bottom w:val="none" w:sz="0" w:space="0" w:color="auto"/>
            <w:right w:val="none" w:sz="0" w:space="0" w:color="auto"/>
          </w:divBdr>
        </w:div>
        <w:div w:id="2072387246">
          <w:marLeft w:val="0"/>
          <w:marRight w:val="0"/>
          <w:marTop w:val="0"/>
          <w:marBottom w:val="0"/>
          <w:divBdr>
            <w:top w:val="none" w:sz="0" w:space="0" w:color="auto"/>
            <w:left w:val="none" w:sz="0" w:space="0" w:color="auto"/>
            <w:bottom w:val="none" w:sz="0" w:space="0" w:color="auto"/>
            <w:right w:val="none" w:sz="0" w:space="0" w:color="auto"/>
          </w:divBdr>
        </w:div>
        <w:div w:id="2119327204">
          <w:marLeft w:val="0"/>
          <w:marRight w:val="0"/>
          <w:marTop w:val="0"/>
          <w:marBottom w:val="0"/>
          <w:divBdr>
            <w:top w:val="none" w:sz="0" w:space="0" w:color="auto"/>
            <w:left w:val="none" w:sz="0" w:space="0" w:color="auto"/>
            <w:bottom w:val="none" w:sz="0" w:space="0" w:color="auto"/>
            <w:right w:val="none" w:sz="0" w:space="0" w:color="auto"/>
          </w:divBdr>
        </w:div>
        <w:div w:id="720515573">
          <w:marLeft w:val="0"/>
          <w:marRight w:val="0"/>
          <w:marTop w:val="0"/>
          <w:marBottom w:val="0"/>
          <w:divBdr>
            <w:top w:val="none" w:sz="0" w:space="0" w:color="auto"/>
            <w:left w:val="none" w:sz="0" w:space="0" w:color="auto"/>
            <w:bottom w:val="none" w:sz="0" w:space="0" w:color="auto"/>
            <w:right w:val="none" w:sz="0" w:space="0" w:color="auto"/>
          </w:divBdr>
        </w:div>
        <w:div w:id="245579947">
          <w:marLeft w:val="0"/>
          <w:marRight w:val="0"/>
          <w:marTop w:val="0"/>
          <w:marBottom w:val="0"/>
          <w:divBdr>
            <w:top w:val="none" w:sz="0" w:space="0" w:color="auto"/>
            <w:left w:val="none" w:sz="0" w:space="0" w:color="auto"/>
            <w:bottom w:val="none" w:sz="0" w:space="0" w:color="auto"/>
            <w:right w:val="none" w:sz="0" w:space="0" w:color="auto"/>
          </w:divBdr>
        </w:div>
        <w:div w:id="30544094">
          <w:marLeft w:val="0"/>
          <w:marRight w:val="0"/>
          <w:marTop w:val="0"/>
          <w:marBottom w:val="0"/>
          <w:divBdr>
            <w:top w:val="none" w:sz="0" w:space="0" w:color="auto"/>
            <w:left w:val="none" w:sz="0" w:space="0" w:color="auto"/>
            <w:bottom w:val="none" w:sz="0" w:space="0" w:color="auto"/>
            <w:right w:val="none" w:sz="0" w:space="0" w:color="auto"/>
          </w:divBdr>
        </w:div>
        <w:div w:id="803668059">
          <w:marLeft w:val="0"/>
          <w:marRight w:val="0"/>
          <w:marTop w:val="0"/>
          <w:marBottom w:val="0"/>
          <w:divBdr>
            <w:top w:val="none" w:sz="0" w:space="0" w:color="auto"/>
            <w:left w:val="none" w:sz="0" w:space="0" w:color="auto"/>
            <w:bottom w:val="none" w:sz="0" w:space="0" w:color="auto"/>
            <w:right w:val="none" w:sz="0" w:space="0" w:color="auto"/>
          </w:divBdr>
        </w:div>
        <w:div w:id="941647691">
          <w:marLeft w:val="0"/>
          <w:marRight w:val="0"/>
          <w:marTop w:val="0"/>
          <w:marBottom w:val="0"/>
          <w:divBdr>
            <w:top w:val="none" w:sz="0" w:space="0" w:color="auto"/>
            <w:left w:val="none" w:sz="0" w:space="0" w:color="auto"/>
            <w:bottom w:val="none" w:sz="0" w:space="0" w:color="auto"/>
            <w:right w:val="none" w:sz="0" w:space="0" w:color="auto"/>
          </w:divBdr>
        </w:div>
        <w:div w:id="1216116291">
          <w:marLeft w:val="0"/>
          <w:marRight w:val="0"/>
          <w:marTop w:val="0"/>
          <w:marBottom w:val="0"/>
          <w:divBdr>
            <w:top w:val="none" w:sz="0" w:space="0" w:color="auto"/>
            <w:left w:val="none" w:sz="0" w:space="0" w:color="auto"/>
            <w:bottom w:val="none" w:sz="0" w:space="0" w:color="auto"/>
            <w:right w:val="none" w:sz="0" w:space="0" w:color="auto"/>
          </w:divBdr>
        </w:div>
      </w:divsChild>
    </w:div>
    <w:div w:id="161430294">
      <w:bodyDiv w:val="1"/>
      <w:marLeft w:val="0"/>
      <w:marRight w:val="0"/>
      <w:marTop w:val="0"/>
      <w:marBottom w:val="0"/>
      <w:divBdr>
        <w:top w:val="none" w:sz="0" w:space="0" w:color="auto"/>
        <w:left w:val="none" w:sz="0" w:space="0" w:color="auto"/>
        <w:bottom w:val="none" w:sz="0" w:space="0" w:color="auto"/>
        <w:right w:val="none" w:sz="0" w:space="0" w:color="auto"/>
      </w:divBdr>
      <w:divsChild>
        <w:div w:id="1891380499">
          <w:marLeft w:val="0"/>
          <w:marRight w:val="0"/>
          <w:marTop w:val="0"/>
          <w:marBottom w:val="0"/>
          <w:divBdr>
            <w:top w:val="none" w:sz="0" w:space="0" w:color="auto"/>
            <w:left w:val="none" w:sz="0" w:space="0" w:color="auto"/>
            <w:bottom w:val="none" w:sz="0" w:space="0" w:color="auto"/>
            <w:right w:val="none" w:sz="0" w:space="0" w:color="auto"/>
          </w:divBdr>
        </w:div>
        <w:div w:id="897940813">
          <w:marLeft w:val="0"/>
          <w:marRight w:val="0"/>
          <w:marTop w:val="0"/>
          <w:marBottom w:val="0"/>
          <w:divBdr>
            <w:top w:val="none" w:sz="0" w:space="0" w:color="auto"/>
            <w:left w:val="none" w:sz="0" w:space="0" w:color="auto"/>
            <w:bottom w:val="none" w:sz="0" w:space="0" w:color="auto"/>
            <w:right w:val="none" w:sz="0" w:space="0" w:color="auto"/>
          </w:divBdr>
        </w:div>
        <w:div w:id="278531366">
          <w:marLeft w:val="0"/>
          <w:marRight w:val="0"/>
          <w:marTop w:val="0"/>
          <w:marBottom w:val="0"/>
          <w:divBdr>
            <w:top w:val="none" w:sz="0" w:space="0" w:color="auto"/>
            <w:left w:val="none" w:sz="0" w:space="0" w:color="auto"/>
            <w:bottom w:val="none" w:sz="0" w:space="0" w:color="auto"/>
            <w:right w:val="none" w:sz="0" w:space="0" w:color="auto"/>
          </w:divBdr>
        </w:div>
        <w:div w:id="142939717">
          <w:marLeft w:val="0"/>
          <w:marRight w:val="0"/>
          <w:marTop w:val="0"/>
          <w:marBottom w:val="0"/>
          <w:divBdr>
            <w:top w:val="none" w:sz="0" w:space="0" w:color="auto"/>
            <w:left w:val="none" w:sz="0" w:space="0" w:color="auto"/>
            <w:bottom w:val="none" w:sz="0" w:space="0" w:color="auto"/>
            <w:right w:val="none" w:sz="0" w:space="0" w:color="auto"/>
          </w:divBdr>
        </w:div>
        <w:div w:id="1365401266">
          <w:marLeft w:val="0"/>
          <w:marRight w:val="0"/>
          <w:marTop w:val="0"/>
          <w:marBottom w:val="0"/>
          <w:divBdr>
            <w:top w:val="none" w:sz="0" w:space="0" w:color="auto"/>
            <w:left w:val="none" w:sz="0" w:space="0" w:color="auto"/>
            <w:bottom w:val="none" w:sz="0" w:space="0" w:color="auto"/>
            <w:right w:val="none" w:sz="0" w:space="0" w:color="auto"/>
          </w:divBdr>
        </w:div>
        <w:div w:id="1913003739">
          <w:marLeft w:val="0"/>
          <w:marRight w:val="0"/>
          <w:marTop w:val="0"/>
          <w:marBottom w:val="0"/>
          <w:divBdr>
            <w:top w:val="none" w:sz="0" w:space="0" w:color="auto"/>
            <w:left w:val="none" w:sz="0" w:space="0" w:color="auto"/>
            <w:bottom w:val="none" w:sz="0" w:space="0" w:color="auto"/>
            <w:right w:val="none" w:sz="0" w:space="0" w:color="auto"/>
          </w:divBdr>
        </w:div>
        <w:div w:id="994916056">
          <w:marLeft w:val="0"/>
          <w:marRight w:val="0"/>
          <w:marTop w:val="0"/>
          <w:marBottom w:val="0"/>
          <w:divBdr>
            <w:top w:val="none" w:sz="0" w:space="0" w:color="auto"/>
            <w:left w:val="none" w:sz="0" w:space="0" w:color="auto"/>
            <w:bottom w:val="none" w:sz="0" w:space="0" w:color="auto"/>
            <w:right w:val="none" w:sz="0" w:space="0" w:color="auto"/>
          </w:divBdr>
        </w:div>
        <w:div w:id="111637785">
          <w:marLeft w:val="0"/>
          <w:marRight w:val="0"/>
          <w:marTop w:val="0"/>
          <w:marBottom w:val="0"/>
          <w:divBdr>
            <w:top w:val="none" w:sz="0" w:space="0" w:color="auto"/>
            <w:left w:val="none" w:sz="0" w:space="0" w:color="auto"/>
            <w:bottom w:val="none" w:sz="0" w:space="0" w:color="auto"/>
            <w:right w:val="none" w:sz="0" w:space="0" w:color="auto"/>
          </w:divBdr>
        </w:div>
        <w:div w:id="1547526269">
          <w:marLeft w:val="0"/>
          <w:marRight w:val="0"/>
          <w:marTop w:val="0"/>
          <w:marBottom w:val="0"/>
          <w:divBdr>
            <w:top w:val="none" w:sz="0" w:space="0" w:color="auto"/>
            <w:left w:val="none" w:sz="0" w:space="0" w:color="auto"/>
            <w:bottom w:val="none" w:sz="0" w:space="0" w:color="auto"/>
            <w:right w:val="none" w:sz="0" w:space="0" w:color="auto"/>
          </w:divBdr>
        </w:div>
        <w:div w:id="758909914">
          <w:marLeft w:val="0"/>
          <w:marRight w:val="0"/>
          <w:marTop w:val="0"/>
          <w:marBottom w:val="0"/>
          <w:divBdr>
            <w:top w:val="none" w:sz="0" w:space="0" w:color="auto"/>
            <w:left w:val="none" w:sz="0" w:space="0" w:color="auto"/>
            <w:bottom w:val="none" w:sz="0" w:space="0" w:color="auto"/>
            <w:right w:val="none" w:sz="0" w:space="0" w:color="auto"/>
          </w:divBdr>
        </w:div>
        <w:div w:id="755594170">
          <w:marLeft w:val="0"/>
          <w:marRight w:val="0"/>
          <w:marTop w:val="0"/>
          <w:marBottom w:val="0"/>
          <w:divBdr>
            <w:top w:val="none" w:sz="0" w:space="0" w:color="auto"/>
            <w:left w:val="none" w:sz="0" w:space="0" w:color="auto"/>
            <w:bottom w:val="none" w:sz="0" w:space="0" w:color="auto"/>
            <w:right w:val="none" w:sz="0" w:space="0" w:color="auto"/>
          </w:divBdr>
        </w:div>
        <w:div w:id="1409108651">
          <w:marLeft w:val="0"/>
          <w:marRight w:val="0"/>
          <w:marTop w:val="0"/>
          <w:marBottom w:val="0"/>
          <w:divBdr>
            <w:top w:val="none" w:sz="0" w:space="0" w:color="auto"/>
            <w:left w:val="none" w:sz="0" w:space="0" w:color="auto"/>
            <w:bottom w:val="none" w:sz="0" w:space="0" w:color="auto"/>
            <w:right w:val="none" w:sz="0" w:space="0" w:color="auto"/>
          </w:divBdr>
        </w:div>
        <w:div w:id="635451189">
          <w:marLeft w:val="0"/>
          <w:marRight w:val="0"/>
          <w:marTop w:val="0"/>
          <w:marBottom w:val="0"/>
          <w:divBdr>
            <w:top w:val="none" w:sz="0" w:space="0" w:color="auto"/>
            <w:left w:val="none" w:sz="0" w:space="0" w:color="auto"/>
            <w:bottom w:val="none" w:sz="0" w:space="0" w:color="auto"/>
            <w:right w:val="none" w:sz="0" w:space="0" w:color="auto"/>
          </w:divBdr>
        </w:div>
      </w:divsChild>
    </w:div>
    <w:div w:id="333806476">
      <w:bodyDiv w:val="1"/>
      <w:marLeft w:val="0"/>
      <w:marRight w:val="0"/>
      <w:marTop w:val="0"/>
      <w:marBottom w:val="0"/>
      <w:divBdr>
        <w:top w:val="none" w:sz="0" w:space="0" w:color="auto"/>
        <w:left w:val="none" w:sz="0" w:space="0" w:color="auto"/>
        <w:bottom w:val="none" w:sz="0" w:space="0" w:color="auto"/>
        <w:right w:val="none" w:sz="0" w:space="0" w:color="auto"/>
      </w:divBdr>
      <w:divsChild>
        <w:div w:id="1386641425">
          <w:marLeft w:val="0"/>
          <w:marRight w:val="0"/>
          <w:marTop w:val="0"/>
          <w:marBottom w:val="0"/>
          <w:divBdr>
            <w:top w:val="none" w:sz="0" w:space="0" w:color="auto"/>
            <w:left w:val="none" w:sz="0" w:space="0" w:color="auto"/>
            <w:bottom w:val="none" w:sz="0" w:space="0" w:color="auto"/>
            <w:right w:val="none" w:sz="0" w:space="0" w:color="auto"/>
          </w:divBdr>
        </w:div>
        <w:div w:id="1107778245">
          <w:marLeft w:val="0"/>
          <w:marRight w:val="0"/>
          <w:marTop w:val="0"/>
          <w:marBottom w:val="0"/>
          <w:divBdr>
            <w:top w:val="none" w:sz="0" w:space="0" w:color="auto"/>
            <w:left w:val="none" w:sz="0" w:space="0" w:color="auto"/>
            <w:bottom w:val="none" w:sz="0" w:space="0" w:color="auto"/>
            <w:right w:val="none" w:sz="0" w:space="0" w:color="auto"/>
          </w:divBdr>
        </w:div>
        <w:div w:id="1709211173">
          <w:marLeft w:val="0"/>
          <w:marRight w:val="0"/>
          <w:marTop w:val="0"/>
          <w:marBottom w:val="0"/>
          <w:divBdr>
            <w:top w:val="none" w:sz="0" w:space="0" w:color="auto"/>
            <w:left w:val="none" w:sz="0" w:space="0" w:color="auto"/>
            <w:bottom w:val="none" w:sz="0" w:space="0" w:color="auto"/>
            <w:right w:val="none" w:sz="0" w:space="0" w:color="auto"/>
          </w:divBdr>
        </w:div>
        <w:div w:id="1890191230">
          <w:marLeft w:val="0"/>
          <w:marRight w:val="0"/>
          <w:marTop w:val="0"/>
          <w:marBottom w:val="0"/>
          <w:divBdr>
            <w:top w:val="none" w:sz="0" w:space="0" w:color="auto"/>
            <w:left w:val="none" w:sz="0" w:space="0" w:color="auto"/>
            <w:bottom w:val="none" w:sz="0" w:space="0" w:color="auto"/>
            <w:right w:val="none" w:sz="0" w:space="0" w:color="auto"/>
          </w:divBdr>
        </w:div>
        <w:div w:id="1715427719">
          <w:marLeft w:val="0"/>
          <w:marRight w:val="0"/>
          <w:marTop w:val="0"/>
          <w:marBottom w:val="0"/>
          <w:divBdr>
            <w:top w:val="none" w:sz="0" w:space="0" w:color="auto"/>
            <w:left w:val="none" w:sz="0" w:space="0" w:color="auto"/>
            <w:bottom w:val="none" w:sz="0" w:space="0" w:color="auto"/>
            <w:right w:val="none" w:sz="0" w:space="0" w:color="auto"/>
          </w:divBdr>
        </w:div>
        <w:div w:id="663582557">
          <w:marLeft w:val="0"/>
          <w:marRight w:val="0"/>
          <w:marTop w:val="0"/>
          <w:marBottom w:val="0"/>
          <w:divBdr>
            <w:top w:val="none" w:sz="0" w:space="0" w:color="auto"/>
            <w:left w:val="none" w:sz="0" w:space="0" w:color="auto"/>
            <w:bottom w:val="none" w:sz="0" w:space="0" w:color="auto"/>
            <w:right w:val="none" w:sz="0" w:space="0" w:color="auto"/>
          </w:divBdr>
        </w:div>
        <w:div w:id="1568491443">
          <w:marLeft w:val="0"/>
          <w:marRight w:val="0"/>
          <w:marTop w:val="0"/>
          <w:marBottom w:val="0"/>
          <w:divBdr>
            <w:top w:val="none" w:sz="0" w:space="0" w:color="auto"/>
            <w:left w:val="none" w:sz="0" w:space="0" w:color="auto"/>
            <w:bottom w:val="none" w:sz="0" w:space="0" w:color="auto"/>
            <w:right w:val="none" w:sz="0" w:space="0" w:color="auto"/>
          </w:divBdr>
        </w:div>
        <w:div w:id="894004090">
          <w:marLeft w:val="0"/>
          <w:marRight w:val="0"/>
          <w:marTop w:val="0"/>
          <w:marBottom w:val="0"/>
          <w:divBdr>
            <w:top w:val="none" w:sz="0" w:space="0" w:color="auto"/>
            <w:left w:val="none" w:sz="0" w:space="0" w:color="auto"/>
            <w:bottom w:val="none" w:sz="0" w:space="0" w:color="auto"/>
            <w:right w:val="none" w:sz="0" w:space="0" w:color="auto"/>
          </w:divBdr>
        </w:div>
        <w:div w:id="1299340015">
          <w:marLeft w:val="0"/>
          <w:marRight w:val="0"/>
          <w:marTop w:val="0"/>
          <w:marBottom w:val="0"/>
          <w:divBdr>
            <w:top w:val="none" w:sz="0" w:space="0" w:color="auto"/>
            <w:left w:val="none" w:sz="0" w:space="0" w:color="auto"/>
            <w:bottom w:val="none" w:sz="0" w:space="0" w:color="auto"/>
            <w:right w:val="none" w:sz="0" w:space="0" w:color="auto"/>
          </w:divBdr>
        </w:div>
        <w:div w:id="543368195">
          <w:marLeft w:val="0"/>
          <w:marRight w:val="0"/>
          <w:marTop w:val="0"/>
          <w:marBottom w:val="0"/>
          <w:divBdr>
            <w:top w:val="none" w:sz="0" w:space="0" w:color="auto"/>
            <w:left w:val="none" w:sz="0" w:space="0" w:color="auto"/>
            <w:bottom w:val="none" w:sz="0" w:space="0" w:color="auto"/>
            <w:right w:val="none" w:sz="0" w:space="0" w:color="auto"/>
          </w:divBdr>
        </w:div>
        <w:div w:id="294915215">
          <w:marLeft w:val="0"/>
          <w:marRight w:val="0"/>
          <w:marTop w:val="0"/>
          <w:marBottom w:val="0"/>
          <w:divBdr>
            <w:top w:val="none" w:sz="0" w:space="0" w:color="auto"/>
            <w:left w:val="none" w:sz="0" w:space="0" w:color="auto"/>
            <w:bottom w:val="none" w:sz="0" w:space="0" w:color="auto"/>
            <w:right w:val="none" w:sz="0" w:space="0" w:color="auto"/>
          </w:divBdr>
        </w:div>
        <w:div w:id="1169903542">
          <w:marLeft w:val="0"/>
          <w:marRight w:val="0"/>
          <w:marTop w:val="0"/>
          <w:marBottom w:val="0"/>
          <w:divBdr>
            <w:top w:val="none" w:sz="0" w:space="0" w:color="auto"/>
            <w:left w:val="none" w:sz="0" w:space="0" w:color="auto"/>
            <w:bottom w:val="none" w:sz="0" w:space="0" w:color="auto"/>
            <w:right w:val="none" w:sz="0" w:space="0" w:color="auto"/>
          </w:divBdr>
        </w:div>
      </w:divsChild>
    </w:div>
    <w:div w:id="583416440">
      <w:bodyDiv w:val="1"/>
      <w:marLeft w:val="0"/>
      <w:marRight w:val="0"/>
      <w:marTop w:val="0"/>
      <w:marBottom w:val="0"/>
      <w:divBdr>
        <w:top w:val="none" w:sz="0" w:space="0" w:color="auto"/>
        <w:left w:val="none" w:sz="0" w:space="0" w:color="auto"/>
        <w:bottom w:val="none" w:sz="0" w:space="0" w:color="auto"/>
        <w:right w:val="none" w:sz="0" w:space="0" w:color="auto"/>
      </w:divBdr>
      <w:divsChild>
        <w:div w:id="1046181311">
          <w:marLeft w:val="0"/>
          <w:marRight w:val="0"/>
          <w:marTop w:val="0"/>
          <w:marBottom w:val="0"/>
          <w:divBdr>
            <w:top w:val="none" w:sz="0" w:space="0" w:color="auto"/>
            <w:left w:val="none" w:sz="0" w:space="0" w:color="auto"/>
            <w:bottom w:val="none" w:sz="0" w:space="0" w:color="auto"/>
            <w:right w:val="none" w:sz="0" w:space="0" w:color="auto"/>
          </w:divBdr>
        </w:div>
        <w:div w:id="1411005035">
          <w:marLeft w:val="0"/>
          <w:marRight w:val="0"/>
          <w:marTop w:val="0"/>
          <w:marBottom w:val="0"/>
          <w:divBdr>
            <w:top w:val="none" w:sz="0" w:space="0" w:color="auto"/>
            <w:left w:val="none" w:sz="0" w:space="0" w:color="auto"/>
            <w:bottom w:val="none" w:sz="0" w:space="0" w:color="auto"/>
            <w:right w:val="none" w:sz="0" w:space="0" w:color="auto"/>
          </w:divBdr>
        </w:div>
        <w:div w:id="584650802">
          <w:marLeft w:val="0"/>
          <w:marRight w:val="0"/>
          <w:marTop w:val="0"/>
          <w:marBottom w:val="0"/>
          <w:divBdr>
            <w:top w:val="none" w:sz="0" w:space="0" w:color="auto"/>
            <w:left w:val="none" w:sz="0" w:space="0" w:color="auto"/>
            <w:bottom w:val="none" w:sz="0" w:space="0" w:color="auto"/>
            <w:right w:val="none" w:sz="0" w:space="0" w:color="auto"/>
          </w:divBdr>
        </w:div>
        <w:div w:id="1777480139">
          <w:marLeft w:val="0"/>
          <w:marRight w:val="0"/>
          <w:marTop w:val="0"/>
          <w:marBottom w:val="0"/>
          <w:divBdr>
            <w:top w:val="none" w:sz="0" w:space="0" w:color="auto"/>
            <w:left w:val="none" w:sz="0" w:space="0" w:color="auto"/>
            <w:bottom w:val="none" w:sz="0" w:space="0" w:color="auto"/>
            <w:right w:val="none" w:sz="0" w:space="0" w:color="auto"/>
          </w:divBdr>
        </w:div>
        <w:div w:id="1351099579">
          <w:marLeft w:val="0"/>
          <w:marRight w:val="0"/>
          <w:marTop w:val="0"/>
          <w:marBottom w:val="0"/>
          <w:divBdr>
            <w:top w:val="none" w:sz="0" w:space="0" w:color="auto"/>
            <w:left w:val="none" w:sz="0" w:space="0" w:color="auto"/>
            <w:bottom w:val="none" w:sz="0" w:space="0" w:color="auto"/>
            <w:right w:val="none" w:sz="0" w:space="0" w:color="auto"/>
          </w:divBdr>
        </w:div>
        <w:div w:id="456410557">
          <w:marLeft w:val="0"/>
          <w:marRight w:val="0"/>
          <w:marTop w:val="0"/>
          <w:marBottom w:val="0"/>
          <w:divBdr>
            <w:top w:val="none" w:sz="0" w:space="0" w:color="auto"/>
            <w:left w:val="none" w:sz="0" w:space="0" w:color="auto"/>
            <w:bottom w:val="none" w:sz="0" w:space="0" w:color="auto"/>
            <w:right w:val="none" w:sz="0" w:space="0" w:color="auto"/>
          </w:divBdr>
        </w:div>
        <w:div w:id="11344607">
          <w:marLeft w:val="0"/>
          <w:marRight w:val="0"/>
          <w:marTop w:val="0"/>
          <w:marBottom w:val="0"/>
          <w:divBdr>
            <w:top w:val="none" w:sz="0" w:space="0" w:color="auto"/>
            <w:left w:val="none" w:sz="0" w:space="0" w:color="auto"/>
            <w:bottom w:val="none" w:sz="0" w:space="0" w:color="auto"/>
            <w:right w:val="none" w:sz="0" w:space="0" w:color="auto"/>
          </w:divBdr>
        </w:div>
        <w:div w:id="1987658324">
          <w:marLeft w:val="0"/>
          <w:marRight w:val="0"/>
          <w:marTop w:val="0"/>
          <w:marBottom w:val="0"/>
          <w:divBdr>
            <w:top w:val="none" w:sz="0" w:space="0" w:color="auto"/>
            <w:left w:val="none" w:sz="0" w:space="0" w:color="auto"/>
            <w:bottom w:val="none" w:sz="0" w:space="0" w:color="auto"/>
            <w:right w:val="none" w:sz="0" w:space="0" w:color="auto"/>
          </w:divBdr>
        </w:div>
        <w:div w:id="1048653241">
          <w:marLeft w:val="0"/>
          <w:marRight w:val="0"/>
          <w:marTop w:val="0"/>
          <w:marBottom w:val="0"/>
          <w:divBdr>
            <w:top w:val="none" w:sz="0" w:space="0" w:color="auto"/>
            <w:left w:val="none" w:sz="0" w:space="0" w:color="auto"/>
            <w:bottom w:val="none" w:sz="0" w:space="0" w:color="auto"/>
            <w:right w:val="none" w:sz="0" w:space="0" w:color="auto"/>
          </w:divBdr>
        </w:div>
      </w:divsChild>
    </w:div>
    <w:div w:id="970406535">
      <w:bodyDiv w:val="1"/>
      <w:marLeft w:val="0"/>
      <w:marRight w:val="0"/>
      <w:marTop w:val="0"/>
      <w:marBottom w:val="0"/>
      <w:divBdr>
        <w:top w:val="none" w:sz="0" w:space="0" w:color="auto"/>
        <w:left w:val="none" w:sz="0" w:space="0" w:color="auto"/>
        <w:bottom w:val="none" w:sz="0" w:space="0" w:color="auto"/>
        <w:right w:val="none" w:sz="0" w:space="0" w:color="auto"/>
      </w:divBdr>
    </w:div>
    <w:div w:id="1424647065">
      <w:bodyDiv w:val="1"/>
      <w:marLeft w:val="0"/>
      <w:marRight w:val="0"/>
      <w:marTop w:val="0"/>
      <w:marBottom w:val="0"/>
      <w:divBdr>
        <w:top w:val="none" w:sz="0" w:space="0" w:color="auto"/>
        <w:left w:val="none" w:sz="0" w:space="0" w:color="auto"/>
        <w:bottom w:val="none" w:sz="0" w:space="0" w:color="auto"/>
        <w:right w:val="none" w:sz="0" w:space="0" w:color="auto"/>
      </w:divBdr>
      <w:divsChild>
        <w:div w:id="1212158073">
          <w:marLeft w:val="0"/>
          <w:marRight w:val="0"/>
          <w:marTop w:val="0"/>
          <w:marBottom w:val="0"/>
          <w:divBdr>
            <w:top w:val="none" w:sz="0" w:space="0" w:color="auto"/>
            <w:left w:val="none" w:sz="0" w:space="0" w:color="auto"/>
            <w:bottom w:val="none" w:sz="0" w:space="0" w:color="auto"/>
            <w:right w:val="none" w:sz="0" w:space="0" w:color="auto"/>
          </w:divBdr>
        </w:div>
        <w:div w:id="2140880848">
          <w:marLeft w:val="0"/>
          <w:marRight w:val="0"/>
          <w:marTop w:val="0"/>
          <w:marBottom w:val="0"/>
          <w:divBdr>
            <w:top w:val="none" w:sz="0" w:space="0" w:color="auto"/>
            <w:left w:val="none" w:sz="0" w:space="0" w:color="auto"/>
            <w:bottom w:val="none" w:sz="0" w:space="0" w:color="auto"/>
            <w:right w:val="none" w:sz="0" w:space="0" w:color="auto"/>
          </w:divBdr>
        </w:div>
        <w:div w:id="481314107">
          <w:marLeft w:val="0"/>
          <w:marRight w:val="0"/>
          <w:marTop w:val="0"/>
          <w:marBottom w:val="0"/>
          <w:divBdr>
            <w:top w:val="none" w:sz="0" w:space="0" w:color="auto"/>
            <w:left w:val="none" w:sz="0" w:space="0" w:color="auto"/>
            <w:bottom w:val="none" w:sz="0" w:space="0" w:color="auto"/>
            <w:right w:val="none" w:sz="0" w:space="0" w:color="auto"/>
          </w:divBdr>
        </w:div>
        <w:div w:id="1929653825">
          <w:marLeft w:val="0"/>
          <w:marRight w:val="0"/>
          <w:marTop w:val="0"/>
          <w:marBottom w:val="0"/>
          <w:divBdr>
            <w:top w:val="none" w:sz="0" w:space="0" w:color="auto"/>
            <w:left w:val="none" w:sz="0" w:space="0" w:color="auto"/>
            <w:bottom w:val="none" w:sz="0" w:space="0" w:color="auto"/>
            <w:right w:val="none" w:sz="0" w:space="0" w:color="auto"/>
          </w:divBdr>
        </w:div>
        <w:div w:id="166068401">
          <w:marLeft w:val="0"/>
          <w:marRight w:val="0"/>
          <w:marTop w:val="0"/>
          <w:marBottom w:val="0"/>
          <w:divBdr>
            <w:top w:val="none" w:sz="0" w:space="0" w:color="auto"/>
            <w:left w:val="none" w:sz="0" w:space="0" w:color="auto"/>
            <w:bottom w:val="none" w:sz="0" w:space="0" w:color="auto"/>
            <w:right w:val="none" w:sz="0" w:space="0" w:color="auto"/>
          </w:divBdr>
        </w:div>
        <w:div w:id="545798517">
          <w:marLeft w:val="0"/>
          <w:marRight w:val="0"/>
          <w:marTop w:val="0"/>
          <w:marBottom w:val="0"/>
          <w:divBdr>
            <w:top w:val="none" w:sz="0" w:space="0" w:color="auto"/>
            <w:left w:val="none" w:sz="0" w:space="0" w:color="auto"/>
            <w:bottom w:val="none" w:sz="0" w:space="0" w:color="auto"/>
            <w:right w:val="none" w:sz="0" w:space="0" w:color="auto"/>
          </w:divBdr>
        </w:div>
        <w:div w:id="1496720143">
          <w:marLeft w:val="0"/>
          <w:marRight w:val="0"/>
          <w:marTop w:val="0"/>
          <w:marBottom w:val="0"/>
          <w:divBdr>
            <w:top w:val="none" w:sz="0" w:space="0" w:color="auto"/>
            <w:left w:val="none" w:sz="0" w:space="0" w:color="auto"/>
            <w:bottom w:val="none" w:sz="0" w:space="0" w:color="auto"/>
            <w:right w:val="none" w:sz="0" w:space="0" w:color="auto"/>
          </w:divBdr>
        </w:div>
        <w:div w:id="117262171">
          <w:marLeft w:val="0"/>
          <w:marRight w:val="0"/>
          <w:marTop w:val="0"/>
          <w:marBottom w:val="0"/>
          <w:divBdr>
            <w:top w:val="none" w:sz="0" w:space="0" w:color="auto"/>
            <w:left w:val="none" w:sz="0" w:space="0" w:color="auto"/>
            <w:bottom w:val="none" w:sz="0" w:space="0" w:color="auto"/>
            <w:right w:val="none" w:sz="0" w:space="0" w:color="auto"/>
          </w:divBdr>
        </w:div>
        <w:div w:id="2041977253">
          <w:marLeft w:val="0"/>
          <w:marRight w:val="0"/>
          <w:marTop w:val="0"/>
          <w:marBottom w:val="0"/>
          <w:divBdr>
            <w:top w:val="none" w:sz="0" w:space="0" w:color="auto"/>
            <w:left w:val="none" w:sz="0" w:space="0" w:color="auto"/>
            <w:bottom w:val="none" w:sz="0" w:space="0" w:color="auto"/>
            <w:right w:val="none" w:sz="0" w:space="0" w:color="auto"/>
          </w:divBdr>
        </w:div>
      </w:divsChild>
    </w:div>
    <w:div w:id="1528328733">
      <w:bodyDiv w:val="1"/>
      <w:marLeft w:val="0"/>
      <w:marRight w:val="0"/>
      <w:marTop w:val="0"/>
      <w:marBottom w:val="0"/>
      <w:divBdr>
        <w:top w:val="none" w:sz="0" w:space="0" w:color="auto"/>
        <w:left w:val="none" w:sz="0" w:space="0" w:color="auto"/>
        <w:bottom w:val="none" w:sz="0" w:space="0" w:color="auto"/>
        <w:right w:val="none" w:sz="0" w:space="0" w:color="auto"/>
      </w:divBdr>
      <w:divsChild>
        <w:div w:id="1295983659">
          <w:marLeft w:val="0"/>
          <w:marRight w:val="0"/>
          <w:marTop w:val="0"/>
          <w:marBottom w:val="0"/>
          <w:divBdr>
            <w:top w:val="none" w:sz="0" w:space="0" w:color="auto"/>
            <w:left w:val="none" w:sz="0" w:space="0" w:color="auto"/>
            <w:bottom w:val="none" w:sz="0" w:space="0" w:color="auto"/>
            <w:right w:val="none" w:sz="0" w:space="0" w:color="auto"/>
          </w:divBdr>
        </w:div>
        <w:div w:id="401560147">
          <w:marLeft w:val="0"/>
          <w:marRight w:val="0"/>
          <w:marTop w:val="0"/>
          <w:marBottom w:val="0"/>
          <w:divBdr>
            <w:top w:val="none" w:sz="0" w:space="0" w:color="auto"/>
            <w:left w:val="none" w:sz="0" w:space="0" w:color="auto"/>
            <w:bottom w:val="none" w:sz="0" w:space="0" w:color="auto"/>
            <w:right w:val="none" w:sz="0" w:space="0" w:color="auto"/>
          </w:divBdr>
        </w:div>
        <w:div w:id="1364597758">
          <w:marLeft w:val="0"/>
          <w:marRight w:val="0"/>
          <w:marTop w:val="0"/>
          <w:marBottom w:val="0"/>
          <w:divBdr>
            <w:top w:val="none" w:sz="0" w:space="0" w:color="auto"/>
            <w:left w:val="none" w:sz="0" w:space="0" w:color="auto"/>
            <w:bottom w:val="none" w:sz="0" w:space="0" w:color="auto"/>
            <w:right w:val="none" w:sz="0" w:space="0" w:color="auto"/>
          </w:divBdr>
        </w:div>
        <w:div w:id="1831632809">
          <w:marLeft w:val="0"/>
          <w:marRight w:val="0"/>
          <w:marTop w:val="0"/>
          <w:marBottom w:val="0"/>
          <w:divBdr>
            <w:top w:val="none" w:sz="0" w:space="0" w:color="auto"/>
            <w:left w:val="none" w:sz="0" w:space="0" w:color="auto"/>
            <w:bottom w:val="none" w:sz="0" w:space="0" w:color="auto"/>
            <w:right w:val="none" w:sz="0" w:space="0" w:color="auto"/>
          </w:divBdr>
        </w:div>
        <w:div w:id="914555785">
          <w:marLeft w:val="0"/>
          <w:marRight w:val="0"/>
          <w:marTop w:val="0"/>
          <w:marBottom w:val="0"/>
          <w:divBdr>
            <w:top w:val="none" w:sz="0" w:space="0" w:color="auto"/>
            <w:left w:val="none" w:sz="0" w:space="0" w:color="auto"/>
            <w:bottom w:val="none" w:sz="0" w:space="0" w:color="auto"/>
            <w:right w:val="none" w:sz="0" w:space="0" w:color="auto"/>
          </w:divBdr>
        </w:div>
        <w:div w:id="843711117">
          <w:marLeft w:val="0"/>
          <w:marRight w:val="0"/>
          <w:marTop w:val="0"/>
          <w:marBottom w:val="0"/>
          <w:divBdr>
            <w:top w:val="none" w:sz="0" w:space="0" w:color="auto"/>
            <w:left w:val="none" w:sz="0" w:space="0" w:color="auto"/>
            <w:bottom w:val="none" w:sz="0" w:space="0" w:color="auto"/>
            <w:right w:val="none" w:sz="0" w:space="0" w:color="auto"/>
          </w:divBdr>
        </w:div>
        <w:div w:id="1803690414">
          <w:marLeft w:val="0"/>
          <w:marRight w:val="0"/>
          <w:marTop w:val="0"/>
          <w:marBottom w:val="0"/>
          <w:divBdr>
            <w:top w:val="none" w:sz="0" w:space="0" w:color="auto"/>
            <w:left w:val="none" w:sz="0" w:space="0" w:color="auto"/>
            <w:bottom w:val="none" w:sz="0" w:space="0" w:color="auto"/>
            <w:right w:val="none" w:sz="0" w:space="0" w:color="auto"/>
          </w:divBdr>
        </w:div>
        <w:div w:id="296761807">
          <w:marLeft w:val="0"/>
          <w:marRight w:val="0"/>
          <w:marTop w:val="0"/>
          <w:marBottom w:val="0"/>
          <w:divBdr>
            <w:top w:val="none" w:sz="0" w:space="0" w:color="auto"/>
            <w:left w:val="none" w:sz="0" w:space="0" w:color="auto"/>
            <w:bottom w:val="none" w:sz="0" w:space="0" w:color="auto"/>
            <w:right w:val="none" w:sz="0" w:space="0" w:color="auto"/>
          </w:divBdr>
        </w:div>
      </w:divsChild>
    </w:div>
    <w:div w:id="1710570746">
      <w:bodyDiv w:val="1"/>
      <w:marLeft w:val="0"/>
      <w:marRight w:val="0"/>
      <w:marTop w:val="0"/>
      <w:marBottom w:val="0"/>
      <w:divBdr>
        <w:top w:val="none" w:sz="0" w:space="0" w:color="auto"/>
        <w:left w:val="none" w:sz="0" w:space="0" w:color="auto"/>
        <w:bottom w:val="none" w:sz="0" w:space="0" w:color="auto"/>
        <w:right w:val="none" w:sz="0" w:space="0" w:color="auto"/>
      </w:divBdr>
      <w:divsChild>
        <w:div w:id="1060404673">
          <w:marLeft w:val="0"/>
          <w:marRight w:val="0"/>
          <w:marTop w:val="0"/>
          <w:marBottom w:val="0"/>
          <w:divBdr>
            <w:top w:val="none" w:sz="0" w:space="0" w:color="auto"/>
            <w:left w:val="none" w:sz="0" w:space="0" w:color="auto"/>
            <w:bottom w:val="none" w:sz="0" w:space="0" w:color="auto"/>
            <w:right w:val="none" w:sz="0" w:space="0" w:color="auto"/>
          </w:divBdr>
        </w:div>
        <w:div w:id="63989774">
          <w:marLeft w:val="0"/>
          <w:marRight w:val="0"/>
          <w:marTop w:val="0"/>
          <w:marBottom w:val="0"/>
          <w:divBdr>
            <w:top w:val="none" w:sz="0" w:space="0" w:color="auto"/>
            <w:left w:val="none" w:sz="0" w:space="0" w:color="auto"/>
            <w:bottom w:val="none" w:sz="0" w:space="0" w:color="auto"/>
            <w:right w:val="none" w:sz="0" w:space="0" w:color="auto"/>
          </w:divBdr>
        </w:div>
        <w:div w:id="2090497223">
          <w:marLeft w:val="0"/>
          <w:marRight w:val="0"/>
          <w:marTop w:val="0"/>
          <w:marBottom w:val="0"/>
          <w:divBdr>
            <w:top w:val="none" w:sz="0" w:space="0" w:color="auto"/>
            <w:left w:val="none" w:sz="0" w:space="0" w:color="auto"/>
            <w:bottom w:val="none" w:sz="0" w:space="0" w:color="auto"/>
            <w:right w:val="none" w:sz="0" w:space="0" w:color="auto"/>
          </w:divBdr>
        </w:div>
        <w:div w:id="770275284">
          <w:marLeft w:val="0"/>
          <w:marRight w:val="0"/>
          <w:marTop w:val="0"/>
          <w:marBottom w:val="0"/>
          <w:divBdr>
            <w:top w:val="none" w:sz="0" w:space="0" w:color="auto"/>
            <w:left w:val="none" w:sz="0" w:space="0" w:color="auto"/>
            <w:bottom w:val="none" w:sz="0" w:space="0" w:color="auto"/>
            <w:right w:val="none" w:sz="0" w:space="0" w:color="auto"/>
          </w:divBdr>
        </w:div>
        <w:div w:id="472526706">
          <w:marLeft w:val="0"/>
          <w:marRight w:val="0"/>
          <w:marTop w:val="0"/>
          <w:marBottom w:val="0"/>
          <w:divBdr>
            <w:top w:val="none" w:sz="0" w:space="0" w:color="auto"/>
            <w:left w:val="none" w:sz="0" w:space="0" w:color="auto"/>
            <w:bottom w:val="none" w:sz="0" w:space="0" w:color="auto"/>
            <w:right w:val="none" w:sz="0" w:space="0" w:color="auto"/>
          </w:divBdr>
        </w:div>
        <w:div w:id="1242716779">
          <w:marLeft w:val="0"/>
          <w:marRight w:val="0"/>
          <w:marTop w:val="0"/>
          <w:marBottom w:val="0"/>
          <w:divBdr>
            <w:top w:val="none" w:sz="0" w:space="0" w:color="auto"/>
            <w:left w:val="none" w:sz="0" w:space="0" w:color="auto"/>
            <w:bottom w:val="none" w:sz="0" w:space="0" w:color="auto"/>
            <w:right w:val="none" w:sz="0" w:space="0" w:color="auto"/>
          </w:divBdr>
        </w:div>
        <w:div w:id="1861625095">
          <w:marLeft w:val="0"/>
          <w:marRight w:val="0"/>
          <w:marTop w:val="0"/>
          <w:marBottom w:val="0"/>
          <w:divBdr>
            <w:top w:val="none" w:sz="0" w:space="0" w:color="auto"/>
            <w:left w:val="none" w:sz="0" w:space="0" w:color="auto"/>
            <w:bottom w:val="none" w:sz="0" w:space="0" w:color="auto"/>
            <w:right w:val="none" w:sz="0" w:space="0" w:color="auto"/>
          </w:divBdr>
        </w:div>
        <w:div w:id="348875815">
          <w:marLeft w:val="0"/>
          <w:marRight w:val="0"/>
          <w:marTop w:val="0"/>
          <w:marBottom w:val="0"/>
          <w:divBdr>
            <w:top w:val="none" w:sz="0" w:space="0" w:color="auto"/>
            <w:left w:val="none" w:sz="0" w:space="0" w:color="auto"/>
            <w:bottom w:val="none" w:sz="0" w:space="0" w:color="auto"/>
            <w:right w:val="none" w:sz="0" w:space="0" w:color="auto"/>
          </w:divBdr>
        </w:div>
        <w:div w:id="1117527959">
          <w:marLeft w:val="0"/>
          <w:marRight w:val="0"/>
          <w:marTop w:val="0"/>
          <w:marBottom w:val="0"/>
          <w:divBdr>
            <w:top w:val="none" w:sz="0" w:space="0" w:color="auto"/>
            <w:left w:val="none" w:sz="0" w:space="0" w:color="auto"/>
            <w:bottom w:val="none" w:sz="0" w:space="0" w:color="auto"/>
            <w:right w:val="none" w:sz="0" w:space="0" w:color="auto"/>
          </w:divBdr>
        </w:div>
        <w:div w:id="1896621330">
          <w:marLeft w:val="0"/>
          <w:marRight w:val="0"/>
          <w:marTop w:val="0"/>
          <w:marBottom w:val="0"/>
          <w:divBdr>
            <w:top w:val="none" w:sz="0" w:space="0" w:color="auto"/>
            <w:left w:val="none" w:sz="0" w:space="0" w:color="auto"/>
            <w:bottom w:val="none" w:sz="0" w:space="0" w:color="auto"/>
            <w:right w:val="none" w:sz="0" w:space="0" w:color="auto"/>
          </w:divBdr>
        </w:div>
        <w:div w:id="1133712121">
          <w:marLeft w:val="0"/>
          <w:marRight w:val="0"/>
          <w:marTop w:val="0"/>
          <w:marBottom w:val="0"/>
          <w:divBdr>
            <w:top w:val="none" w:sz="0" w:space="0" w:color="auto"/>
            <w:left w:val="none" w:sz="0" w:space="0" w:color="auto"/>
            <w:bottom w:val="none" w:sz="0" w:space="0" w:color="auto"/>
            <w:right w:val="none" w:sz="0" w:space="0" w:color="auto"/>
          </w:divBdr>
        </w:div>
      </w:divsChild>
    </w:div>
    <w:div w:id="1729376175">
      <w:bodyDiv w:val="1"/>
      <w:marLeft w:val="0"/>
      <w:marRight w:val="0"/>
      <w:marTop w:val="0"/>
      <w:marBottom w:val="0"/>
      <w:divBdr>
        <w:top w:val="none" w:sz="0" w:space="0" w:color="auto"/>
        <w:left w:val="none" w:sz="0" w:space="0" w:color="auto"/>
        <w:bottom w:val="none" w:sz="0" w:space="0" w:color="auto"/>
        <w:right w:val="none" w:sz="0" w:space="0" w:color="auto"/>
      </w:divBdr>
      <w:divsChild>
        <w:div w:id="1608653727">
          <w:marLeft w:val="0"/>
          <w:marRight w:val="0"/>
          <w:marTop w:val="0"/>
          <w:marBottom w:val="0"/>
          <w:divBdr>
            <w:top w:val="none" w:sz="0" w:space="0" w:color="auto"/>
            <w:left w:val="none" w:sz="0" w:space="0" w:color="auto"/>
            <w:bottom w:val="none" w:sz="0" w:space="0" w:color="auto"/>
            <w:right w:val="none" w:sz="0" w:space="0" w:color="auto"/>
          </w:divBdr>
        </w:div>
        <w:div w:id="895777250">
          <w:marLeft w:val="0"/>
          <w:marRight w:val="0"/>
          <w:marTop w:val="0"/>
          <w:marBottom w:val="0"/>
          <w:divBdr>
            <w:top w:val="none" w:sz="0" w:space="0" w:color="auto"/>
            <w:left w:val="none" w:sz="0" w:space="0" w:color="auto"/>
            <w:bottom w:val="none" w:sz="0" w:space="0" w:color="auto"/>
            <w:right w:val="none" w:sz="0" w:space="0" w:color="auto"/>
          </w:divBdr>
        </w:div>
        <w:div w:id="7174019">
          <w:marLeft w:val="0"/>
          <w:marRight w:val="0"/>
          <w:marTop w:val="0"/>
          <w:marBottom w:val="0"/>
          <w:divBdr>
            <w:top w:val="none" w:sz="0" w:space="0" w:color="auto"/>
            <w:left w:val="none" w:sz="0" w:space="0" w:color="auto"/>
            <w:bottom w:val="none" w:sz="0" w:space="0" w:color="auto"/>
            <w:right w:val="none" w:sz="0" w:space="0" w:color="auto"/>
          </w:divBdr>
        </w:div>
        <w:div w:id="1989818022">
          <w:marLeft w:val="0"/>
          <w:marRight w:val="0"/>
          <w:marTop w:val="0"/>
          <w:marBottom w:val="0"/>
          <w:divBdr>
            <w:top w:val="none" w:sz="0" w:space="0" w:color="auto"/>
            <w:left w:val="none" w:sz="0" w:space="0" w:color="auto"/>
            <w:bottom w:val="none" w:sz="0" w:space="0" w:color="auto"/>
            <w:right w:val="none" w:sz="0" w:space="0" w:color="auto"/>
          </w:divBdr>
        </w:div>
        <w:div w:id="118885085">
          <w:marLeft w:val="0"/>
          <w:marRight w:val="0"/>
          <w:marTop w:val="0"/>
          <w:marBottom w:val="0"/>
          <w:divBdr>
            <w:top w:val="none" w:sz="0" w:space="0" w:color="auto"/>
            <w:left w:val="none" w:sz="0" w:space="0" w:color="auto"/>
            <w:bottom w:val="none" w:sz="0" w:space="0" w:color="auto"/>
            <w:right w:val="none" w:sz="0" w:space="0" w:color="auto"/>
          </w:divBdr>
        </w:div>
        <w:div w:id="1517039189">
          <w:marLeft w:val="0"/>
          <w:marRight w:val="0"/>
          <w:marTop w:val="0"/>
          <w:marBottom w:val="0"/>
          <w:divBdr>
            <w:top w:val="none" w:sz="0" w:space="0" w:color="auto"/>
            <w:left w:val="none" w:sz="0" w:space="0" w:color="auto"/>
            <w:bottom w:val="none" w:sz="0" w:space="0" w:color="auto"/>
            <w:right w:val="none" w:sz="0" w:space="0" w:color="auto"/>
          </w:divBdr>
        </w:div>
        <w:div w:id="229925475">
          <w:marLeft w:val="0"/>
          <w:marRight w:val="0"/>
          <w:marTop w:val="0"/>
          <w:marBottom w:val="0"/>
          <w:divBdr>
            <w:top w:val="none" w:sz="0" w:space="0" w:color="auto"/>
            <w:left w:val="none" w:sz="0" w:space="0" w:color="auto"/>
            <w:bottom w:val="none" w:sz="0" w:space="0" w:color="auto"/>
            <w:right w:val="none" w:sz="0" w:space="0" w:color="auto"/>
          </w:divBdr>
        </w:div>
        <w:div w:id="363867661">
          <w:marLeft w:val="0"/>
          <w:marRight w:val="0"/>
          <w:marTop w:val="0"/>
          <w:marBottom w:val="0"/>
          <w:divBdr>
            <w:top w:val="none" w:sz="0" w:space="0" w:color="auto"/>
            <w:left w:val="none" w:sz="0" w:space="0" w:color="auto"/>
            <w:bottom w:val="none" w:sz="0" w:space="0" w:color="auto"/>
            <w:right w:val="none" w:sz="0" w:space="0" w:color="auto"/>
          </w:divBdr>
        </w:div>
        <w:div w:id="899560577">
          <w:marLeft w:val="0"/>
          <w:marRight w:val="0"/>
          <w:marTop w:val="0"/>
          <w:marBottom w:val="0"/>
          <w:divBdr>
            <w:top w:val="none" w:sz="0" w:space="0" w:color="auto"/>
            <w:left w:val="none" w:sz="0" w:space="0" w:color="auto"/>
            <w:bottom w:val="none" w:sz="0" w:space="0" w:color="auto"/>
            <w:right w:val="none" w:sz="0" w:space="0" w:color="auto"/>
          </w:divBdr>
        </w:div>
        <w:div w:id="1203709598">
          <w:marLeft w:val="0"/>
          <w:marRight w:val="0"/>
          <w:marTop w:val="0"/>
          <w:marBottom w:val="0"/>
          <w:divBdr>
            <w:top w:val="none" w:sz="0" w:space="0" w:color="auto"/>
            <w:left w:val="none" w:sz="0" w:space="0" w:color="auto"/>
            <w:bottom w:val="none" w:sz="0" w:space="0" w:color="auto"/>
            <w:right w:val="none" w:sz="0" w:space="0" w:color="auto"/>
          </w:divBdr>
        </w:div>
        <w:div w:id="2102871988">
          <w:marLeft w:val="0"/>
          <w:marRight w:val="0"/>
          <w:marTop w:val="0"/>
          <w:marBottom w:val="0"/>
          <w:divBdr>
            <w:top w:val="none" w:sz="0" w:space="0" w:color="auto"/>
            <w:left w:val="none" w:sz="0" w:space="0" w:color="auto"/>
            <w:bottom w:val="none" w:sz="0" w:space="0" w:color="auto"/>
            <w:right w:val="none" w:sz="0" w:space="0" w:color="auto"/>
          </w:divBdr>
        </w:div>
      </w:divsChild>
    </w:div>
    <w:div w:id="1779642128">
      <w:bodyDiv w:val="1"/>
      <w:marLeft w:val="0"/>
      <w:marRight w:val="0"/>
      <w:marTop w:val="0"/>
      <w:marBottom w:val="0"/>
      <w:divBdr>
        <w:top w:val="none" w:sz="0" w:space="0" w:color="auto"/>
        <w:left w:val="none" w:sz="0" w:space="0" w:color="auto"/>
        <w:bottom w:val="none" w:sz="0" w:space="0" w:color="auto"/>
        <w:right w:val="none" w:sz="0" w:space="0" w:color="auto"/>
      </w:divBdr>
      <w:divsChild>
        <w:div w:id="88743082">
          <w:marLeft w:val="0"/>
          <w:marRight w:val="0"/>
          <w:marTop w:val="0"/>
          <w:marBottom w:val="0"/>
          <w:divBdr>
            <w:top w:val="none" w:sz="0" w:space="0" w:color="auto"/>
            <w:left w:val="none" w:sz="0" w:space="0" w:color="auto"/>
            <w:bottom w:val="none" w:sz="0" w:space="0" w:color="auto"/>
            <w:right w:val="none" w:sz="0" w:space="0" w:color="auto"/>
          </w:divBdr>
        </w:div>
        <w:div w:id="625550995">
          <w:marLeft w:val="0"/>
          <w:marRight w:val="0"/>
          <w:marTop w:val="0"/>
          <w:marBottom w:val="0"/>
          <w:divBdr>
            <w:top w:val="none" w:sz="0" w:space="0" w:color="auto"/>
            <w:left w:val="none" w:sz="0" w:space="0" w:color="auto"/>
            <w:bottom w:val="none" w:sz="0" w:space="0" w:color="auto"/>
            <w:right w:val="none" w:sz="0" w:space="0" w:color="auto"/>
          </w:divBdr>
        </w:div>
        <w:div w:id="1620255254">
          <w:marLeft w:val="0"/>
          <w:marRight w:val="0"/>
          <w:marTop w:val="0"/>
          <w:marBottom w:val="0"/>
          <w:divBdr>
            <w:top w:val="none" w:sz="0" w:space="0" w:color="auto"/>
            <w:left w:val="none" w:sz="0" w:space="0" w:color="auto"/>
            <w:bottom w:val="none" w:sz="0" w:space="0" w:color="auto"/>
            <w:right w:val="none" w:sz="0" w:space="0" w:color="auto"/>
          </w:divBdr>
        </w:div>
        <w:div w:id="840661281">
          <w:marLeft w:val="0"/>
          <w:marRight w:val="0"/>
          <w:marTop w:val="0"/>
          <w:marBottom w:val="0"/>
          <w:divBdr>
            <w:top w:val="none" w:sz="0" w:space="0" w:color="auto"/>
            <w:left w:val="none" w:sz="0" w:space="0" w:color="auto"/>
            <w:bottom w:val="none" w:sz="0" w:space="0" w:color="auto"/>
            <w:right w:val="none" w:sz="0" w:space="0" w:color="auto"/>
          </w:divBdr>
        </w:div>
        <w:div w:id="38827561">
          <w:marLeft w:val="0"/>
          <w:marRight w:val="0"/>
          <w:marTop w:val="0"/>
          <w:marBottom w:val="0"/>
          <w:divBdr>
            <w:top w:val="none" w:sz="0" w:space="0" w:color="auto"/>
            <w:left w:val="none" w:sz="0" w:space="0" w:color="auto"/>
            <w:bottom w:val="none" w:sz="0" w:space="0" w:color="auto"/>
            <w:right w:val="none" w:sz="0" w:space="0" w:color="auto"/>
          </w:divBdr>
        </w:div>
        <w:div w:id="1095514591">
          <w:marLeft w:val="0"/>
          <w:marRight w:val="0"/>
          <w:marTop w:val="0"/>
          <w:marBottom w:val="0"/>
          <w:divBdr>
            <w:top w:val="none" w:sz="0" w:space="0" w:color="auto"/>
            <w:left w:val="none" w:sz="0" w:space="0" w:color="auto"/>
            <w:bottom w:val="none" w:sz="0" w:space="0" w:color="auto"/>
            <w:right w:val="none" w:sz="0" w:space="0" w:color="auto"/>
          </w:divBdr>
        </w:div>
        <w:div w:id="965895216">
          <w:marLeft w:val="0"/>
          <w:marRight w:val="0"/>
          <w:marTop w:val="0"/>
          <w:marBottom w:val="0"/>
          <w:divBdr>
            <w:top w:val="none" w:sz="0" w:space="0" w:color="auto"/>
            <w:left w:val="none" w:sz="0" w:space="0" w:color="auto"/>
            <w:bottom w:val="none" w:sz="0" w:space="0" w:color="auto"/>
            <w:right w:val="none" w:sz="0" w:space="0" w:color="auto"/>
          </w:divBdr>
        </w:div>
        <w:div w:id="1040010316">
          <w:marLeft w:val="0"/>
          <w:marRight w:val="0"/>
          <w:marTop w:val="0"/>
          <w:marBottom w:val="0"/>
          <w:divBdr>
            <w:top w:val="none" w:sz="0" w:space="0" w:color="auto"/>
            <w:left w:val="none" w:sz="0" w:space="0" w:color="auto"/>
            <w:bottom w:val="none" w:sz="0" w:space="0" w:color="auto"/>
            <w:right w:val="none" w:sz="0" w:space="0" w:color="auto"/>
          </w:divBdr>
        </w:div>
        <w:div w:id="708799962">
          <w:marLeft w:val="0"/>
          <w:marRight w:val="0"/>
          <w:marTop w:val="0"/>
          <w:marBottom w:val="0"/>
          <w:divBdr>
            <w:top w:val="none" w:sz="0" w:space="0" w:color="auto"/>
            <w:left w:val="none" w:sz="0" w:space="0" w:color="auto"/>
            <w:bottom w:val="none" w:sz="0" w:space="0" w:color="auto"/>
            <w:right w:val="none" w:sz="0" w:space="0" w:color="auto"/>
          </w:divBdr>
        </w:div>
        <w:div w:id="1649893107">
          <w:marLeft w:val="0"/>
          <w:marRight w:val="0"/>
          <w:marTop w:val="0"/>
          <w:marBottom w:val="0"/>
          <w:divBdr>
            <w:top w:val="none" w:sz="0" w:space="0" w:color="auto"/>
            <w:left w:val="none" w:sz="0" w:space="0" w:color="auto"/>
            <w:bottom w:val="none" w:sz="0" w:space="0" w:color="auto"/>
            <w:right w:val="none" w:sz="0" w:space="0" w:color="auto"/>
          </w:divBdr>
        </w:div>
        <w:div w:id="1078676661">
          <w:marLeft w:val="0"/>
          <w:marRight w:val="0"/>
          <w:marTop w:val="0"/>
          <w:marBottom w:val="0"/>
          <w:divBdr>
            <w:top w:val="none" w:sz="0" w:space="0" w:color="auto"/>
            <w:left w:val="none" w:sz="0" w:space="0" w:color="auto"/>
            <w:bottom w:val="none" w:sz="0" w:space="0" w:color="auto"/>
            <w:right w:val="none" w:sz="0" w:space="0" w:color="auto"/>
          </w:divBdr>
        </w:div>
        <w:div w:id="1432509314">
          <w:marLeft w:val="0"/>
          <w:marRight w:val="0"/>
          <w:marTop w:val="0"/>
          <w:marBottom w:val="0"/>
          <w:divBdr>
            <w:top w:val="none" w:sz="0" w:space="0" w:color="auto"/>
            <w:left w:val="none" w:sz="0" w:space="0" w:color="auto"/>
            <w:bottom w:val="none" w:sz="0" w:space="0" w:color="auto"/>
            <w:right w:val="none" w:sz="0" w:space="0" w:color="auto"/>
          </w:divBdr>
        </w:div>
        <w:div w:id="1009605539">
          <w:marLeft w:val="0"/>
          <w:marRight w:val="0"/>
          <w:marTop w:val="0"/>
          <w:marBottom w:val="0"/>
          <w:divBdr>
            <w:top w:val="none" w:sz="0" w:space="0" w:color="auto"/>
            <w:left w:val="none" w:sz="0" w:space="0" w:color="auto"/>
            <w:bottom w:val="none" w:sz="0" w:space="0" w:color="auto"/>
            <w:right w:val="none" w:sz="0" w:space="0" w:color="auto"/>
          </w:divBdr>
        </w:div>
        <w:div w:id="398751641">
          <w:marLeft w:val="0"/>
          <w:marRight w:val="0"/>
          <w:marTop w:val="0"/>
          <w:marBottom w:val="0"/>
          <w:divBdr>
            <w:top w:val="none" w:sz="0" w:space="0" w:color="auto"/>
            <w:left w:val="none" w:sz="0" w:space="0" w:color="auto"/>
            <w:bottom w:val="none" w:sz="0" w:space="0" w:color="auto"/>
            <w:right w:val="none" w:sz="0" w:space="0" w:color="auto"/>
          </w:divBdr>
        </w:div>
        <w:div w:id="1466239378">
          <w:marLeft w:val="0"/>
          <w:marRight w:val="0"/>
          <w:marTop w:val="0"/>
          <w:marBottom w:val="0"/>
          <w:divBdr>
            <w:top w:val="none" w:sz="0" w:space="0" w:color="auto"/>
            <w:left w:val="none" w:sz="0" w:space="0" w:color="auto"/>
            <w:bottom w:val="none" w:sz="0" w:space="0" w:color="auto"/>
            <w:right w:val="none" w:sz="0" w:space="0" w:color="auto"/>
          </w:divBdr>
        </w:div>
        <w:div w:id="919100736">
          <w:marLeft w:val="0"/>
          <w:marRight w:val="0"/>
          <w:marTop w:val="0"/>
          <w:marBottom w:val="0"/>
          <w:divBdr>
            <w:top w:val="none" w:sz="0" w:space="0" w:color="auto"/>
            <w:left w:val="none" w:sz="0" w:space="0" w:color="auto"/>
            <w:bottom w:val="none" w:sz="0" w:space="0" w:color="auto"/>
            <w:right w:val="none" w:sz="0" w:space="0" w:color="auto"/>
          </w:divBdr>
        </w:div>
        <w:div w:id="37318246">
          <w:marLeft w:val="0"/>
          <w:marRight w:val="0"/>
          <w:marTop w:val="0"/>
          <w:marBottom w:val="0"/>
          <w:divBdr>
            <w:top w:val="none" w:sz="0" w:space="0" w:color="auto"/>
            <w:left w:val="none" w:sz="0" w:space="0" w:color="auto"/>
            <w:bottom w:val="none" w:sz="0" w:space="0" w:color="auto"/>
            <w:right w:val="none" w:sz="0" w:space="0" w:color="auto"/>
          </w:divBdr>
        </w:div>
        <w:div w:id="1425108744">
          <w:marLeft w:val="0"/>
          <w:marRight w:val="0"/>
          <w:marTop w:val="0"/>
          <w:marBottom w:val="0"/>
          <w:divBdr>
            <w:top w:val="none" w:sz="0" w:space="0" w:color="auto"/>
            <w:left w:val="none" w:sz="0" w:space="0" w:color="auto"/>
            <w:bottom w:val="none" w:sz="0" w:space="0" w:color="auto"/>
            <w:right w:val="none" w:sz="0" w:space="0" w:color="auto"/>
          </w:divBdr>
        </w:div>
        <w:div w:id="761998094">
          <w:marLeft w:val="0"/>
          <w:marRight w:val="0"/>
          <w:marTop w:val="0"/>
          <w:marBottom w:val="0"/>
          <w:divBdr>
            <w:top w:val="none" w:sz="0" w:space="0" w:color="auto"/>
            <w:left w:val="none" w:sz="0" w:space="0" w:color="auto"/>
            <w:bottom w:val="none" w:sz="0" w:space="0" w:color="auto"/>
            <w:right w:val="none" w:sz="0" w:space="0" w:color="auto"/>
          </w:divBdr>
        </w:div>
        <w:div w:id="1386564185">
          <w:marLeft w:val="0"/>
          <w:marRight w:val="0"/>
          <w:marTop w:val="0"/>
          <w:marBottom w:val="0"/>
          <w:divBdr>
            <w:top w:val="none" w:sz="0" w:space="0" w:color="auto"/>
            <w:left w:val="none" w:sz="0" w:space="0" w:color="auto"/>
            <w:bottom w:val="none" w:sz="0" w:space="0" w:color="auto"/>
            <w:right w:val="none" w:sz="0" w:space="0" w:color="auto"/>
          </w:divBdr>
        </w:div>
        <w:div w:id="1567884057">
          <w:marLeft w:val="0"/>
          <w:marRight w:val="0"/>
          <w:marTop w:val="0"/>
          <w:marBottom w:val="0"/>
          <w:divBdr>
            <w:top w:val="none" w:sz="0" w:space="0" w:color="auto"/>
            <w:left w:val="none" w:sz="0" w:space="0" w:color="auto"/>
            <w:bottom w:val="none" w:sz="0" w:space="0" w:color="auto"/>
            <w:right w:val="none" w:sz="0" w:space="0" w:color="auto"/>
          </w:divBdr>
        </w:div>
        <w:div w:id="1339236894">
          <w:marLeft w:val="0"/>
          <w:marRight w:val="0"/>
          <w:marTop w:val="0"/>
          <w:marBottom w:val="0"/>
          <w:divBdr>
            <w:top w:val="none" w:sz="0" w:space="0" w:color="auto"/>
            <w:left w:val="none" w:sz="0" w:space="0" w:color="auto"/>
            <w:bottom w:val="none" w:sz="0" w:space="0" w:color="auto"/>
            <w:right w:val="none" w:sz="0" w:space="0" w:color="auto"/>
          </w:divBdr>
        </w:div>
        <w:div w:id="1557085076">
          <w:marLeft w:val="0"/>
          <w:marRight w:val="0"/>
          <w:marTop w:val="0"/>
          <w:marBottom w:val="0"/>
          <w:divBdr>
            <w:top w:val="none" w:sz="0" w:space="0" w:color="auto"/>
            <w:left w:val="none" w:sz="0" w:space="0" w:color="auto"/>
            <w:bottom w:val="none" w:sz="0" w:space="0" w:color="auto"/>
            <w:right w:val="none" w:sz="0" w:space="0" w:color="auto"/>
          </w:divBdr>
        </w:div>
        <w:div w:id="1116481220">
          <w:marLeft w:val="0"/>
          <w:marRight w:val="0"/>
          <w:marTop w:val="0"/>
          <w:marBottom w:val="0"/>
          <w:divBdr>
            <w:top w:val="none" w:sz="0" w:space="0" w:color="auto"/>
            <w:left w:val="none" w:sz="0" w:space="0" w:color="auto"/>
            <w:bottom w:val="none" w:sz="0" w:space="0" w:color="auto"/>
            <w:right w:val="none" w:sz="0" w:space="0" w:color="auto"/>
          </w:divBdr>
        </w:div>
        <w:div w:id="1228569871">
          <w:marLeft w:val="0"/>
          <w:marRight w:val="0"/>
          <w:marTop w:val="0"/>
          <w:marBottom w:val="0"/>
          <w:divBdr>
            <w:top w:val="none" w:sz="0" w:space="0" w:color="auto"/>
            <w:left w:val="none" w:sz="0" w:space="0" w:color="auto"/>
            <w:bottom w:val="none" w:sz="0" w:space="0" w:color="auto"/>
            <w:right w:val="none" w:sz="0" w:space="0" w:color="auto"/>
          </w:divBdr>
        </w:div>
        <w:div w:id="1366175440">
          <w:marLeft w:val="0"/>
          <w:marRight w:val="0"/>
          <w:marTop w:val="0"/>
          <w:marBottom w:val="0"/>
          <w:divBdr>
            <w:top w:val="none" w:sz="0" w:space="0" w:color="auto"/>
            <w:left w:val="none" w:sz="0" w:space="0" w:color="auto"/>
            <w:bottom w:val="none" w:sz="0" w:space="0" w:color="auto"/>
            <w:right w:val="none" w:sz="0" w:space="0" w:color="auto"/>
          </w:divBdr>
        </w:div>
        <w:div w:id="2115204617">
          <w:marLeft w:val="0"/>
          <w:marRight w:val="0"/>
          <w:marTop w:val="0"/>
          <w:marBottom w:val="0"/>
          <w:divBdr>
            <w:top w:val="none" w:sz="0" w:space="0" w:color="auto"/>
            <w:left w:val="none" w:sz="0" w:space="0" w:color="auto"/>
            <w:bottom w:val="none" w:sz="0" w:space="0" w:color="auto"/>
            <w:right w:val="none" w:sz="0" w:space="0" w:color="auto"/>
          </w:divBdr>
        </w:div>
        <w:div w:id="1871721173">
          <w:marLeft w:val="0"/>
          <w:marRight w:val="0"/>
          <w:marTop w:val="0"/>
          <w:marBottom w:val="0"/>
          <w:divBdr>
            <w:top w:val="none" w:sz="0" w:space="0" w:color="auto"/>
            <w:left w:val="none" w:sz="0" w:space="0" w:color="auto"/>
            <w:bottom w:val="none" w:sz="0" w:space="0" w:color="auto"/>
            <w:right w:val="none" w:sz="0" w:space="0" w:color="auto"/>
          </w:divBdr>
        </w:div>
        <w:div w:id="575434660">
          <w:marLeft w:val="0"/>
          <w:marRight w:val="0"/>
          <w:marTop w:val="0"/>
          <w:marBottom w:val="0"/>
          <w:divBdr>
            <w:top w:val="none" w:sz="0" w:space="0" w:color="auto"/>
            <w:left w:val="none" w:sz="0" w:space="0" w:color="auto"/>
            <w:bottom w:val="none" w:sz="0" w:space="0" w:color="auto"/>
            <w:right w:val="none" w:sz="0" w:space="0" w:color="auto"/>
          </w:divBdr>
        </w:div>
        <w:div w:id="175314924">
          <w:marLeft w:val="0"/>
          <w:marRight w:val="0"/>
          <w:marTop w:val="0"/>
          <w:marBottom w:val="0"/>
          <w:divBdr>
            <w:top w:val="none" w:sz="0" w:space="0" w:color="auto"/>
            <w:left w:val="none" w:sz="0" w:space="0" w:color="auto"/>
            <w:bottom w:val="none" w:sz="0" w:space="0" w:color="auto"/>
            <w:right w:val="none" w:sz="0" w:space="0" w:color="auto"/>
          </w:divBdr>
        </w:div>
        <w:div w:id="1191190573">
          <w:marLeft w:val="0"/>
          <w:marRight w:val="0"/>
          <w:marTop w:val="0"/>
          <w:marBottom w:val="0"/>
          <w:divBdr>
            <w:top w:val="none" w:sz="0" w:space="0" w:color="auto"/>
            <w:left w:val="none" w:sz="0" w:space="0" w:color="auto"/>
            <w:bottom w:val="none" w:sz="0" w:space="0" w:color="auto"/>
            <w:right w:val="none" w:sz="0" w:space="0" w:color="auto"/>
          </w:divBdr>
        </w:div>
        <w:div w:id="2072345049">
          <w:marLeft w:val="0"/>
          <w:marRight w:val="0"/>
          <w:marTop w:val="0"/>
          <w:marBottom w:val="0"/>
          <w:divBdr>
            <w:top w:val="none" w:sz="0" w:space="0" w:color="auto"/>
            <w:left w:val="none" w:sz="0" w:space="0" w:color="auto"/>
            <w:bottom w:val="none" w:sz="0" w:space="0" w:color="auto"/>
            <w:right w:val="none" w:sz="0" w:space="0" w:color="auto"/>
          </w:divBdr>
        </w:div>
        <w:div w:id="399519713">
          <w:marLeft w:val="0"/>
          <w:marRight w:val="0"/>
          <w:marTop w:val="0"/>
          <w:marBottom w:val="0"/>
          <w:divBdr>
            <w:top w:val="none" w:sz="0" w:space="0" w:color="auto"/>
            <w:left w:val="none" w:sz="0" w:space="0" w:color="auto"/>
            <w:bottom w:val="none" w:sz="0" w:space="0" w:color="auto"/>
            <w:right w:val="none" w:sz="0" w:space="0" w:color="auto"/>
          </w:divBdr>
        </w:div>
        <w:div w:id="1530608419">
          <w:marLeft w:val="0"/>
          <w:marRight w:val="0"/>
          <w:marTop w:val="0"/>
          <w:marBottom w:val="0"/>
          <w:divBdr>
            <w:top w:val="none" w:sz="0" w:space="0" w:color="auto"/>
            <w:left w:val="none" w:sz="0" w:space="0" w:color="auto"/>
            <w:bottom w:val="none" w:sz="0" w:space="0" w:color="auto"/>
            <w:right w:val="none" w:sz="0" w:space="0" w:color="auto"/>
          </w:divBdr>
        </w:div>
        <w:div w:id="1065950062">
          <w:marLeft w:val="0"/>
          <w:marRight w:val="0"/>
          <w:marTop w:val="0"/>
          <w:marBottom w:val="0"/>
          <w:divBdr>
            <w:top w:val="none" w:sz="0" w:space="0" w:color="auto"/>
            <w:left w:val="none" w:sz="0" w:space="0" w:color="auto"/>
            <w:bottom w:val="none" w:sz="0" w:space="0" w:color="auto"/>
            <w:right w:val="none" w:sz="0" w:space="0" w:color="auto"/>
          </w:divBdr>
        </w:div>
        <w:div w:id="1256206360">
          <w:marLeft w:val="0"/>
          <w:marRight w:val="0"/>
          <w:marTop w:val="0"/>
          <w:marBottom w:val="0"/>
          <w:divBdr>
            <w:top w:val="none" w:sz="0" w:space="0" w:color="auto"/>
            <w:left w:val="none" w:sz="0" w:space="0" w:color="auto"/>
            <w:bottom w:val="none" w:sz="0" w:space="0" w:color="auto"/>
            <w:right w:val="none" w:sz="0" w:space="0" w:color="auto"/>
          </w:divBdr>
        </w:div>
        <w:div w:id="254284734">
          <w:marLeft w:val="0"/>
          <w:marRight w:val="0"/>
          <w:marTop w:val="0"/>
          <w:marBottom w:val="0"/>
          <w:divBdr>
            <w:top w:val="none" w:sz="0" w:space="0" w:color="auto"/>
            <w:left w:val="none" w:sz="0" w:space="0" w:color="auto"/>
            <w:bottom w:val="none" w:sz="0" w:space="0" w:color="auto"/>
            <w:right w:val="none" w:sz="0" w:space="0" w:color="auto"/>
          </w:divBdr>
        </w:div>
        <w:div w:id="2060280802">
          <w:marLeft w:val="0"/>
          <w:marRight w:val="0"/>
          <w:marTop w:val="0"/>
          <w:marBottom w:val="0"/>
          <w:divBdr>
            <w:top w:val="none" w:sz="0" w:space="0" w:color="auto"/>
            <w:left w:val="none" w:sz="0" w:space="0" w:color="auto"/>
            <w:bottom w:val="none" w:sz="0" w:space="0" w:color="auto"/>
            <w:right w:val="none" w:sz="0" w:space="0" w:color="auto"/>
          </w:divBdr>
        </w:div>
        <w:div w:id="1882785900">
          <w:marLeft w:val="0"/>
          <w:marRight w:val="0"/>
          <w:marTop w:val="0"/>
          <w:marBottom w:val="0"/>
          <w:divBdr>
            <w:top w:val="none" w:sz="0" w:space="0" w:color="auto"/>
            <w:left w:val="none" w:sz="0" w:space="0" w:color="auto"/>
            <w:bottom w:val="none" w:sz="0" w:space="0" w:color="auto"/>
            <w:right w:val="none" w:sz="0" w:space="0" w:color="auto"/>
          </w:divBdr>
        </w:div>
        <w:div w:id="371031778">
          <w:marLeft w:val="0"/>
          <w:marRight w:val="0"/>
          <w:marTop w:val="0"/>
          <w:marBottom w:val="0"/>
          <w:divBdr>
            <w:top w:val="none" w:sz="0" w:space="0" w:color="auto"/>
            <w:left w:val="none" w:sz="0" w:space="0" w:color="auto"/>
            <w:bottom w:val="none" w:sz="0" w:space="0" w:color="auto"/>
            <w:right w:val="none" w:sz="0" w:space="0" w:color="auto"/>
          </w:divBdr>
        </w:div>
        <w:div w:id="1312322305">
          <w:marLeft w:val="0"/>
          <w:marRight w:val="0"/>
          <w:marTop w:val="0"/>
          <w:marBottom w:val="0"/>
          <w:divBdr>
            <w:top w:val="none" w:sz="0" w:space="0" w:color="auto"/>
            <w:left w:val="none" w:sz="0" w:space="0" w:color="auto"/>
            <w:bottom w:val="none" w:sz="0" w:space="0" w:color="auto"/>
            <w:right w:val="none" w:sz="0" w:space="0" w:color="auto"/>
          </w:divBdr>
        </w:div>
        <w:div w:id="377361690">
          <w:marLeft w:val="0"/>
          <w:marRight w:val="0"/>
          <w:marTop w:val="0"/>
          <w:marBottom w:val="0"/>
          <w:divBdr>
            <w:top w:val="none" w:sz="0" w:space="0" w:color="auto"/>
            <w:left w:val="none" w:sz="0" w:space="0" w:color="auto"/>
            <w:bottom w:val="none" w:sz="0" w:space="0" w:color="auto"/>
            <w:right w:val="none" w:sz="0" w:space="0" w:color="auto"/>
          </w:divBdr>
        </w:div>
        <w:div w:id="123428095">
          <w:marLeft w:val="0"/>
          <w:marRight w:val="0"/>
          <w:marTop w:val="0"/>
          <w:marBottom w:val="0"/>
          <w:divBdr>
            <w:top w:val="none" w:sz="0" w:space="0" w:color="auto"/>
            <w:left w:val="none" w:sz="0" w:space="0" w:color="auto"/>
            <w:bottom w:val="none" w:sz="0" w:space="0" w:color="auto"/>
            <w:right w:val="none" w:sz="0" w:space="0" w:color="auto"/>
          </w:divBdr>
        </w:div>
        <w:div w:id="1166021352">
          <w:marLeft w:val="0"/>
          <w:marRight w:val="0"/>
          <w:marTop w:val="0"/>
          <w:marBottom w:val="0"/>
          <w:divBdr>
            <w:top w:val="none" w:sz="0" w:space="0" w:color="auto"/>
            <w:left w:val="none" w:sz="0" w:space="0" w:color="auto"/>
            <w:bottom w:val="none" w:sz="0" w:space="0" w:color="auto"/>
            <w:right w:val="none" w:sz="0" w:space="0" w:color="auto"/>
          </w:divBdr>
        </w:div>
        <w:div w:id="1742487781">
          <w:marLeft w:val="0"/>
          <w:marRight w:val="0"/>
          <w:marTop w:val="0"/>
          <w:marBottom w:val="0"/>
          <w:divBdr>
            <w:top w:val="none" w:sz="0" w:space="0" w:color="auto"/>
            <w:left w:val="none" w:sz="0" w:space="0" w:color="auto"/>
            <w:bottom w:val="none" w:sz="0" w:space="0" w:color="auto"/>
            <w:right w:val="none" w:sz="0" w:space="0" w:color="auto"/>
          </w:divBdr>
        </w:div>
        <w:div w:id="695425047">
          <w:marLeft w:val="0"/>
          <w:marRight w:val="0"/>
          <w:marTop w:val="0"/>
          <w:marBottom w:val="0"/>
          <w:divBdr>
            <w:top w:val="none" w:sz="0" w:space="0" w:color="auto"/>
            <w:left w:val="none" w:sz="0" w:space="0" w:color="auto"/>
            <w:bottom w:val="none" w:sz="0" w:space="0" w:color="auto"/>
            <w:right w:val="none" w:sz="0" w:space="0" w:color="auto"/>
          </w:divBdr>
        </w:div>
        <w:div w:id="2111318660">
          <w:marLeft w:val="0"/>
          <w:marRight w:val="0"/>
          <w:marTop w:val="0"/>
          <w:marBottom w:val="0"/>
          <w:divBdr>
            <w:top w:val="none" w:sz="0" w:space="0" w:color="auto"/>
            <w:left w:val="none" w:sz="0" w:space="0" w:color="auto"/>
            <w:bottom w:val="none" w:sz="0" w:space="0" w:color="auto"/>
            <w:right w:val="none" w:sz="0" w:space="0" w:color="auto"/>
          </w:divBdr>
        </w:div>
        <w:div w:id="637302254">
          <w:marLeft w:val="0"/>
          <w:marRight w:val="0"/>
          <w:marTop w:val="0"/>
          <w:marBottom w:val="0"/>
          <w:divBdr>
            <w:top w:val="none" w:sz="0" w:space="0" w:color="auto"/>
            <w:left w:val="none" w:sz="0" w:space="0" w:color="auto"/>
            <w:bottom w:val="none" w:sz="0" w:space="0" w:color="auto"/>
            <w:right w:val="none" w:sz="0" w:space="0" w:color="auto"/>
          </w:divBdr>
        </w:div>
        <w:div w:id="1449007289">
          <w:marLeft w:val="0"/>
          <w:marRight w:val="0"/>
          <w:marTop w:val="0"/>
          <w:marBottom w:val="0"/>
          <w:divBdr>
            <w:top w:val="none" w:sz="0" w:space="0" w:color="auto"/>
            <w:left w:val="none" w:sz="0" w:space="0" w:color="auto"/>
            <w:bottom w:val="none" w:sz="0" w:space="0" w:color="auto"/>
            <w:right w:val="none" w:sz="0" w:space="0" w:color="auto"/>
          </w:divBdr>
        </w:div>
        <w:div w:id="1986274805">
          <w:marLeft w:val="0"/>
          <w:marRight w:val="0"/>
          <w:marTop w:val="0"/>
          <w:marBottom w:val="0"/>
          <w:divBdr>
            <w:top w:val="none" w:sz="0" w:space="0" w:color="auto"/>
            <w:left w:val="none" w:sz="0" w:space="0" w:color="auto"/>
            <w:bottom w:val="none" w:sz="0" w:space="0" w:color="auto"/>
            <w:right w:val="none" w:sz="0" w:space="0" w:color="auto"/>
          </w:divBdr>
        </w:div>
        <w:div w:id="1237007469">
          <w:marLeft w:val="0"/>
          <w:marRight w:val="0"/>
          <w:marTop w:val="0"/>
          <w:marBottom w:val="0"/>
          <w:divBdr>
            <w:top w:val="none" w:sz="0" w:space="0" w:color="auto"/>
            <w:left w:val="none" w:sz="0" w:space="0" w:color="auto"/>
            <w:bottom w:val="none" w:sz="0" w:space="0" w:color="auto"/>
            <w:right w:val="none" w:sz="0" w:space="0" w:color="auto"/>
          </w:divBdr>
        </w:div>
        <w:div w:id="1099301737">
          <w:marLeft w:val="0"/>
          <w:marRight w:val="0"/>
          <w:marTop w:val="0"/>
          <w:marBottom w:val="0"/>
          <w:divBdr>
            <w:top w:val="none" w:sz="0" w:space="0" w:color="auto"/>
            <w:left w:val="none" w:sz="0" w:space="0" w:color="auto"/>
            <w:bottom w:val="none" w:sz="0" w:space="0" w:color="auto"/>
            <w:right w:val="none" w:sz="0" w:space="0" w:color="auto"/>
          </w:divBdr>
        </w:div>
        <w:div w:id="1276405712">
          <w:marLeft w:val="0"/>
          <w:marRight w:val="0"/>
          <w:marTop w:val="0"/>
          <w:marBottom w:val="0"/>
          <w:divBdr>
            <w:top w:val="none" w:sz="0" w:space="0" w:color="auto"/>
            <w:left w:val="none" w:sz="0" w:space="0" w:color="auto"/>
            <w:bottom w:val="none" w:sz="0" w:space="0" w:color="auto"/>
            <w:right w:val="none" w:sz="0" w:space="0" w:color="auto"/>
          </w:divBdr>
        </w:div>
        <w:div w:id="818885685">
          <w:marLeft w:val="0"/>
          <w:marRight w:val="0"/>
          <w:marTop w:val="0"/>
          <w:marBottom w:val="0"/>
          <w:divBdr>
            <w:top w:val="none" w:sz="0" w:space="0" w:color="auto"/>
            <w:left w:val="none" w:sz="0" w:space="0" w:color="auto"/>
            <w:bottom w:val="none" w:sz="0" w:space="0" w:color="auto"/>
            <w:right w:val="none" w:sz="0" w:space="0" w:color="auto"/>
          </w:divBdr>
        </w:div>
        <w:div w:id="1916360520">
          <w:marLeft w:val="0"/>
          <w:marRight w:val="0"/>
          <w:marTop w:val="0"/>
          <w:marBottom w:val="0"/>
          <w:divBdr>
            <w:top w:val="none" w:sz="0" w:space="0" w:color="auto"/>
            <w:left w:val="none" w:sz="0" w:space="0" w:color="auto"/>
            <w:bottom w:val="none" w:sz="0" w:space="0" w:color="auto"/>
            <w:right w:val="none" w:sz="0" w:space="0" w:color="auto"/>
          </w:divBdr>
        </w:div>
        <w:div w:id="120148646">
          <w:marLeft w:val="0"/>
          <w:marRight w:val="0"/>
          <w:marTop w:val="0"/>
          <w:marBottom w:val="0"/>
          <w:divBdr>
            <w:top w:val="none" w:sz="0" w:space="0" w:color="auto"/>
            <w:left w:val="none" w:sz="0" w:space="0" w:color="auto"/>
            <w:bottom w:val="none" w:sz="0" w:space="0" w:color="auto"/>
            <w:right w:val="none" w:sz="0" w:space="0" w:color="auto"/>
          </w:divBdr>
        </w:div>
        <w:div w:id="1160148037">
          <w:marLeft w:val="0"/>
          <w:marRight w:val="0"/>
          <w:marTop w:val="0"/>
          <w:marBottom w:val="0"/>
          <w:divBdr>
            <w:top w:val="none" w:sz="0" w:space="0" w:color="auto"/>
            <w:left w:val="none" w:sz="0" w:space="0" w:color="auto"/>
            <w:bottom w:val="none" w:sz="0" w:space="0" w:color="auto"/>
            <w:right w:val="none" w:sz="0" w:space="0" w:color="auto"/>
          </w:divBdr>
        </w:div>
        <w:div w:id="906571943">
          <w:marLeft w:val="0"/>
          <w:marRight w:val="0"/>
          <w:marTop w:val="0"/>
          <w:marBottom w:val="0"/>
          <w:divBdr>
            <w:top w:val="none" w:sz="0" w:space="0" w:color="auto"/>
            <w:left w:val="none" w:sz="0" w:space="0" w:color="auto"/>
            <w:bottom w:val="none" w:sz="0" w:space="0" w:color="auto"/>
            <w:right w:val="none" w:sz="0" w:space="0" w:color="auto"/>
          </w:divBdr>
        </w:div>
        <w:div w:id="66079479">
          <w:marLeft w:val="0"/>
          <w:marRight w:val="0"/>
          <w:marTop w:val="0"/>
          <w:marBottom w:val="0"/>
          <w:divBdr>
            <w:top w:val="none" w:sz="0" w:space="0" w:color="auto"/>
            <w:left w:val="none" w:sz="0" w:space="0" w:color="auto"/>
            <w:bottom w:val="none" w:sz="0" w:space="0" w:color="auto"/>
            <w:right w:val="none" w:sz="0" w:space="0" w:color="auto"/>
          </w:divBdr>
        </w:div>
        <w:div w:id="33694781">
          <w:marLeft w:val="0"/>
          <w:marRight w:val="0"/>
          <w:marTop w:val="0"/>
          <w:marBottom w:val="0"/>
          <w:divBdr>
            <w:top w:val="none" w:sz="0" w:space="0" w:color="auto"/>
            <w:left w:val="none" w:sz="0" w:space="0" w:color="auto"/>
            <w:bottom w:val="none" w:sz="0" w:space="0" w:color="auto"/>
            <w:right w:val="none" w:sz="0" w:space="0" w:color="auto"/>
          </w:divBdr>
        </w:div>
        <w:div w:id="1341079745">
          <w:marLeft w:val="0"/>
          <w:marRight w:val="0"/>
          <w:marTop w:val="0"/>
          <w:marBottom w:val="0"/>
          <w:divBdr>
            <w:top w:val="none" w:sz="0" w:space="0" w:color="auto"/>
            <w:left w:val="none" w:sz="0" w:space="0" w:color="auto"/>
            <w:bottom w:val="none" w:sz="0" w:space="0" w:color="auto"/>
            <w:right w:val="none" w:sz="0" w:space="0" w:color="auto"/>
          </w:divBdr>
        </w:div>
        <w:div w:id="1460030185">
          <w:marLeft w:val="0"/>
          <w:marRight w:val="0"/>
          <w:marTop w:val="0"/>
          <w:marBottom w:val="0"/>
          <w:divBdr>
            <w:top w:val="none" w:sz="0" w:space="0" w:color="auto"/>
            <w:left w:val="none" w:sz="0" w:space="0" w:color="auto"/>
            <w:bottom w:val="none" w:sz="0" w:space="0" w:color="auto"/>
            <w:right w:val="none" w:sz="0" w:space="0" w:color="auto"/>
          </w:divBdr>
        </w:div>
        <w:div w:id="1721442912">
          <w:marLeft w:val="0"/>
          <w:marRight w:val="0"/>
          <w:marTop w:val="0"/>
          <w:marBottom w:val="0"/>
          <w:divBdr>
            <w:top w:val="none" w:sz="0" w:space="0" w:color="auto"/>
            <w:left w:val="none" w:sz="0" w:space="0" w:color="auto"/>
            <w:bottom w:val="none" w:sz="0" w:space="0" w:color="auto"/>
            <w:right w:val="none" w:sz="0" w:space="0" w:color="auto"/>
          </w:divBdr>
        </w:div>
        <w:div w:id="1526866098">
          <w:marLeft w:val="0"/>
          <w:marRight w:val="0"/>
          <w:marTop w:val="0"/>
          <w:marBottom w:val="0"/>
          <w:divBdr>
            <w:top w:val="none" w:sz="0" w:space="0" w:color="auto"/>
            <w:left w:val="none" w:sz="0" w:space="0" w:color="auto"/>
            <w:bottom w:val="none" w:sz="0" w:space="0" w:color="auto"/>
            <w:right w:val="none" w:sz="0" w:space="0" w:color="auto"/>
          </w:divBdr>
        </w:div>
        <w:div w:id="1364595985">
          <w:marLeft w:val="0"/>
          <w:marRight w:val="0"/>
          <w:marTop w:val="0"/>
          <w:marBottom w:val="0"/>
          <w:divBdr>
            <w:top w:val="none" w:sz="0" w:space="0" w:color="auto"/>
            <w:left w:val="none" w:sz="0" w:space="0" w:color="auto"/>
            <w:bottom w:val="none" w:sz="0" w:space="0" w:color="auto"/>
            <w:right w:val="none" w:sz="0" w:space="0" w:color="auto"/>
          </w:divBdr>
        </w:div>
        <w:div w:id="703753339">
          <w:marLeft w:val="0"/>
          <w:marRight w:val="0"/>
          <w:marTop w:val="0"/>
          <w:marBottom w:val="0"/>
          <w:divBdr>
            <w:top w:val="none" w:sz="0" w:space="0" w:color="auto"/>
            <w:left w:val="none" w:sz="0" w:space="0" w:color="auto"/>
            <w:bottom w:val="none" w:sz="0" w:space="0" w:color="auto"/>
            <w:right w:val="none" w:sz="0" w:space="0" w:color="auto"/>
          </w:divBdr>
        </w:div>
        <w:div w:id="1624070593">
          <w:marLeft w:val="0"/>
          <w:marRight w:val="0"/>
          <w:marTop w:val="0"/>
          <w:marBottom w:val="0"/>
          <w:divBdr>
            <w:top w:val="none" w:sz="0" w:space="0" w:color="auto"/>
            <w:left w:val="none" w:sz="0" w:space="0" w:color="auto"/>
            <w:bottom w:val="none" w:sz="0" w:space="0" w:color="auto"/>
            <w:right w:val="none" w:sz="0" w:space="0" w:color="auto"/>
          </w:divBdr>
        </w:div>
        <w:div w:id="1688825628">
          <w:marLeft w:val="0"/>
          <w:marRight w:val="0"/>
          <w:marTop w:val="0"/>
          <w:marBottom w:val="0"/>
          <w:divBdr>
            <w:top w:val="none" w:sz="0" w:space="0" w:color="auto"/>
            <w:left w:val="none" w:sz="0" w:space="0" w:color="auto"/>
            <w:bottom w:val="none" w:sz="0" w:space="0" w:color="auto"/>
            <w:right w:val="none" w:sz="0" w:space="0" w:color="auto"/>
          </w:divBdr>
        </w:div>
        <w:div w:id="822816184">
          <w:marLeft w:val="0"/>
          <w:marRight w:val="0"/>
          <w:marTop w:val="0"/>
          <w:marBottom w:val="0"/>
          <w:divBdr>
            <w:top w:val="none" w:sz="0" w:space="0" w:color="auto"/>
            <w:left w:val="none" w:sz="0" w:space="0" w:color="auto"/>
            <w:bottom w:val="none" w:sz="0" w:space="0" w:color="auto"/>
            <w:right w:val="none" w:sz="0" w:space="0" w:color="auto"/>
          </w:divBdr>
        </w:div>
        <w:div w:id="2055690734">
          <w:marLeft w:val="0"/>
          <w:marRight w:val="0"/>
          <w:marTop w:val="0"/>
          <w:marBottom w:val="0"/>
          <w:divBdr>
            <w:top w:val="none" w:sz="0" w:space="0" w:color="auto"/>
            <w:left w:val="none" w:sz="0" w:space="0" w:color="auto"/>
            <w:bottom w:val="none" w:sz="0" w:space="0" w:color="auto"/>
            <w:right w:val="none" w:sz="0" w:space="0" w:color="auto"/>
          </w:divBdr>
        </w:div>
        <w:div w:id="442769709">
          <w:marLeft w:val="0"/>
          <w:marRight w:val="0"/>
          <w:marTop w:val="0"/>
          <w:marBottom w:val="0"/>
          <w:divBdr>
            <w:top w:val="none" w:sz="0" w:space="0" w:color="auto"/>
            <w:left w:val="none" w:sz="0" w:space="0" w:color="auto"/>
            <w:bottom w:val="none" w:sz="0" w:space="0" w:color="auto"/>
            <w:right w:val="none" w:sz="0" w:space="0" w:color="auto"/>
          </w:divBdr>
        </w:div>
        <w:div w:id="1319505330">
          <w:marLeft w:val="0"/>
          <w:marRight w:val="0"/>
          <w:marTop w:val="0"/>
          <w:marBottom w:val="0"/>
          <w:divBdr>
            <w:top w:val="none" w:sz="0" w:space="0" w:color="auto"/>
            <w:left w:val="none" w:sz="0" w:space="0" w:color="auto"/>
            <w:bottom w:val="none" w:sz="0" w:space="0" w:color="auto"/>
            <w:right w:val="none" w:sz="0" w:space="0" w:color="auto"/>
          </w:divBdr>
        </w:div>
        <w:div w:id="2013220133">
          <w:marLeft w:val="0"/>
          <w:marRight w:val="0"/>
          <w:marTop w:val="0"/>
          <w:marBottom w:val="0"/>
          <w:divBdr>
            <w:top w:val="none" w:sz="0" w:space="0" w:color="auto"/>
            <w:left w:val="none" w:sz="0" w:space="0" w:color="auto"/>
            <w:bottom w:val="none" w:sz="0" w:space="0" w:color="auto"/>
            <w:right w:val="none" w:sz="0" w:space="0" w:color="auto"/>
          </w:divBdr>
        </w:div>
        <w:div w:id="775715827">
          <w:marLeft w:val="0"/>
          <w:marRight w:val="0"/>
          <w:marTop w:val="0"/>
          <w:marBottom w:val="0"/>
          <w:divBdr>
            <w:top w:val="none" w:sz="0" w:space="0" w:color="auto"/>
            <w:left w:val="none" w:sz="0" w:space="0" w:color="auto"/>
            <w:bottom w:val="none" w:sz="0" w:space="0" w:color="auto"/>
            <w:right w:val="none" w:sz="0" w:space="0" w:color="auto"/>
          </w:divBdr>
        </w:div>
        <w:div w:id="1313825699">
          <w:marLeft w:val="0"/>
          <w:marRight w:val="0"/>
          <w:marTop w:val="0"/>
          <w:marBottom w:val="0"/>
          <w:divBdr>
            <w:top w:val="none" w:sz="0" w:space="0" w:color="auto"/>
            <w:left w:val="none" w:sz="0" w:space="0" w:color="auto"/>
            <w:bottom w:val="none" w:sz="0" w:space="0" w:color="auto"/>
            <w:right w:val="none" w:sz="0" w:space="0" w:color="auto"/>
          </w:divBdr>
        </w:div>
        <w:div w:id="318198482">
          <w:marLeft w:val="0"/>
          <w:marRight w:val="0"/>
          <w:marTop w:val="0"/>
          <w:marBottom w:val="0"/>
          <w:divBdr>
            <w:top w:val="none" w:sz="0" w:space="0" w:color="auto"/>
            <w:left w:val="none" w:sz="0" w:space="0" w:color="auto"/>
            <w:bottom w:val="none" w:sz="0" w:space="0" w:color="auto"/>
            <w:right w:val="none" w:sz="0" w:space="0" w:color="auto"/>
          </w:divBdr>
        </w:div>
        <w:div w:id="1824664818">
          <w:marLeft w:val="0"/>
          <w:marRight w:val="0"/>
          <w:marTop w:val="0"/>
          <w:marBottom w:val="0"/>
          <w:divBdr>
            <w:top w:val="none" w:sz="0" w:space="0" w:color="auto"/>
            <w:left w:val="none" w:sz="0" w:space="0" w:color="auto"/>
            <w:bottom w:val="none" w:sz="0" w:space="0" w:color="auto"/>
            <w:right w:val="none" w:sz="0" w:space="0" w:color="auto"/>
          </w:divBdr>
        </w:div>
        <w:div w:id="1333796880">
          <w:marLeft w:val="0"/>
          <w:marRight w:val="0"/>
          <w:marTop w:val="0"/>
          <w:marBottom w:val="0"/>
          <w:divBdr>
            <w:top w:val="none" w:sz="0" w:space="0" w:color="auto"/>
            <w:left w:val="none" w:sz="0" w:space="0" w:color="auto"/>
            <w:bottom w:val="none" w:sz="0" w:space="0" w:color="auto"/>
            <w:right w:val="none" w:sz="0" w:space="0" w:color="auto"/>
          </w:divBdr>
        </w:div>
        <w:div w:id="590890021">
          <w:marLeft w:val="0"/>
          <w:marRight w:val="0"/>
          <w:marTop w:val="0"/>
          <w:marBottom w:val="0"/>
          <w:divBdr>
            <w:top w:val="none" w:sz="0" w:space="0" w:color="auto"/>
            <w:left w:val="none" w:sz="0" w:space="0" w:color="auto"/>
            <w:bottom w:val="none" w:sz="0" w:space="0" w:color="auto"/>
            <w:right w:val="none" w:sz="0" w:space="0" w:color="auto"/>
          </w:divBdr>
        </w:div>
        <w:div w:id="1659114473">
          <w:marLeft w:val="0"/>
          <w:marRight w:val="0"/>
          <w:marTop w:val="0"/>
          <w:marBottom w:val="0"/>
          <w:divBdr>
            <w:top w:val="none" w:sz="0" w:space="0" w:color="auto"/>
            <w:left w:val="none" w:sz="0" w:space="0" w:color="auto"/>
            <w:bottom w:val="none" w:sz="0" w:space="0" w:color="auto"/>
            <w:right w:val="none" w:sz="0" w:space="0" w:color="auto"/>
          </w:divBdr>
        </w:div>
        <w:div w:id="1908493773">
          <w:marLeft w:val="0"/>
          <w:marRight w:val="0"/>
          <w:marTop w:val="0"/>
          <w:marBottom w:val="0"/>
          <w:divBdr>
            <w:top w:val="none" w:sz="0" w:space="0" w:color="auto"/>
            <w:left w:val="none" w:sz="0" w:space="0" w:color="auto"/>
            <w:bottom w:val="none" w:sz="0" w:space="0" w:color="auto"/>
            <w:right w:val="none" w:sz="0" w:space="0" w:color="auto"/>
          </w:divBdr>
        </w:div>
        <w:div w:id="1512793977">
          <w:marLeft w:val="0"/>
          <w:marRight w:val="0"/>
          <w:marTop w:val="0"/>
          <w:marBottom w:val="0"/>
          <w:divBdr>
            <w:top w:val="none" w:sz="0" w:space="0" w:color="auto"/>
            <w:left w:val="none" w:sz="0" w:space="0" w:color="auto"/>
            <w:bottom w:val="none" w:sz="0" w:space="0" w:color="auto"/>
            <w:right w:val="none" w:sz="0" w:space="0" w:color="auto"/>
          </w:divBdr>
        </w:div>
        <w:div w:id="591159399">
          <w:marLeft w:val="0"/>
          <w:marRight w:val="0"/>
          <w:marTop w:val="0"/>
          <w:marBottom w:val="0"/>
          <w:divBdr>
            <w:top w:val="none" w:sz="0" w:space="0" w:color="auto"/>
            <w:left w:val="none" w:sz="0" w:space="0" w:color="auto"/>
            <w:bottom w:val="none" w:sz="0" w:space="0" w:color="auto"/>
            <w:right w:val="none" w:sz="0" w:space="0" w:color="auto"/>
          </w:divBdr>
        </w:div>
        <w:div w:id="1647397356">
          <w:marLeft w:val="0"/>
          <w:marRight w:val="0"/>
          <w:marTop w:val="0"/>
          <w:marBottom w:val="0"/>
          <w:divBdr>
            <w:top w:val="none" w:sz="0" w:space="0" w:color="auto"/>
            <w:left w:val="none" w:sz="0" w:space="0" w:color="auto"/>
            <w:bottom w:val="none" w:sz="0" w:space="0" w:color="auto"/>
            <w:right w:val="none" w:sz="0" w:space="0" w:color="auto"/>
          </w:divBdr>
        </w:div>
        <w:div w:id="1948996988">
          <w:marLeft w:val="0"/>
          <w:marRight w:val="0"/>
          <w:marTop w:val="0"/>
          <w:marBottom w:val="0"/>
          <w:divBdr>
            <w:top w:val="none" w:sz="0" w:space="0" w:color="auto"/>
            <w:left w:val="none" w:sz="0" w:space="0" w:color="auto"/>
            <w:bottom w:val="none" w:sz="0" w:space="0" w:color="auto"/>
            <w:right w:val="none" w:sz="0" w:space="0" w:color="auto"/>
          </w:divBdr>
        </w:div>
        <w:div w:id="677538811">
          <w:marLeft w:val="0"/>
          <w:marRight w:val="0"/>
          <w:marTop w:val="0"/>
          <w:marBottom w:val="0"/>
          <w:divBdr>
            <w:top w:val="none" w:sz="0" w:space="0" w:color="auto"/>
            <w:left w:val="none" w:sz="0" w:space="0" w:color="auto"/>
            <w:bottom w:val="none" w:sz="0" w:space="0" w:color="auto"/>
            <w:right w:val="none" w:sz="0" w:space="0" w:color="auto"/>
          </w:divBdr>
        </w:div>
        <w:div w:id="914432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ven.biegalski@me.gatech.edu" TargetMode="External"/><Relationship Id="rId13" Type="http://schemas.openxmlformats.org/officeDocument/2006/relationships/hyperlink" Target="http://www.catalog.gatech.edu/rules/2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atalog.gatech.edu/rules/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sabilityservices.gatech.edu/content/welcome-accommodat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isabilityservices.gatech.edu/"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http://www.catalog.gatech.edu/rules/18/" TargetMode="External"/><Relationship Id="rId14" Type="http://schemas.openxmlformats.org/officeDocument/2006/relationships/footer" Target="footer1.xml"/></Relationships>
</file>

<file path=word/theme/theme1.xml><?xml version="1.0" encoding="utf-8"?>
<a:theme xmlns:a="http://schemas.openxmlformats.org/drawingml/2006/main" name="Syllabus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A7F53-4EE8-4874-A154-28F3428D1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1794</Words>
  <Characters>10229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Wall, Victoria L</dc:creator>
  <cp:lastModifiedBy>Ferri, Aldo A</cp:lastModifiedBy>
  <cp:revision>6</cp:revision>
  <cp:lastPrinted>2017-12-07T15:05:00Z</cp:lastPrinted>
  <dcterms:created xsi:type="dcterms:W3CDTF">2017-12-15T20:49:00Z</dcterms:created>
  <dcterms:modified xsi:type="dcterms:W3CDTF">2018-01-31T15:25:00Z</dcterms:modified>
</cp:coreProperties>
</file>