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194E7" w14:textId="4759A7E0" w:rsidR="007B00FB" w:rsidRPr="004F6529" w:rsidRDefault="004F6529" w:rsidP="007B00FB">
      <w:pPr>
        <w:rPr>
          <w:rFonts w:ascii="Times New Roman" w:eastAsia="Times New Roman" w:hAnsi="Times New Roman" w:cs="Times New Roman"/>
          <w:b/>
          <w:iCs/>
          <w:sz w:val="24"/>
          <w:szCs w:val="24"/>
        </w:rPr>
      </w:pPr>
      <w:r w:rsidRPr="004F6529">
        <w:rPr>
          <w:rFonts w:ascii="Times New Roman" w:eastAsia="Times New Roman" w:hAnsi="Times New Roman" w:cs="Times New Roman"/>
          <w:b/>
          <w:iCs/>
          <w:sz w:val="24"/>
          <w:szCs w:val="24"/>
        </w:rPr>
        <w:t>SYLLABUS Persian 2001</w:t>
      </w:r>
    </w:p>
    <w:p w14:paraId="0CBA44FA" w14:textId="6ED7E051" w:rsidR="007B00FB" w:rsidRPr="004F6529" w:rsidRDefault="007B00FB" w:rsidP="007B00FB">
      <w:pPr>
        <w:rPr>
          <w:rFonts w:ascii="Times New Roman" w:eastAsia="Times New Roman" w:hAnsi="Times New Roman" w:cs="Times New Roman"/>
          <w:b/>
          <w:i/>
          <w:sz w:val="24"/>
          <w:szCs w:val="24"/>
        </w:rPr>
      </w:pPr>
    </w:p>
    <w:p w14:paraId="53157320" w14:textId="358027B8" w:rsidR="004F6529" w:rsidRPr="004F6529" w:rsidRDefault="001D6325" w:rsidP="004F6529">
      <w:pPr>
        <w:rPr>
          <w:rFonts w:asciiTheme="majorBidi" w:eastAsia="Times New Roman" w:hAnsiTheme="majorBidi" w:cstheme="majorBidi"/>
          <w:sz w:val="24"/>
          <w:szCs w:val="24"/>
          <w:lang w:val="en"/>
        </w:rPr>
      </w:pPr>
      <w:bookmarkStart w:id="0" w:name="_GoBack"/>
      <w:r>
        <w:rPr>
          <w:rFonts w:asciiTheme="majorBidi" w:eastAsia="Times New Roman" w:hAnsiTheme="majorBidi" w:cstheme="majorBidi"/>
          <w:b/>
          <w:bCs/>
          <w:sz w:val="24"/>
          <w:szCs w:val="24"/>
          <w:u w:val="single"/>
          <w:lang w:val="en"/>
        </w:rPr>
        <w:t>Learning Objectives</w:t>
      </w:r>
      <w:r w:rsidR="004F6529" w:rsidRPr="004F6529">
        <w:rPr>
          <w:rFonts w:asciiTheme="majorBidi" w:eastAsia="Times New Roman" w:hAnsiTheme="majorBidi" w:cstheme="majorBidi"/>
          <w:sz w:val="24"/>
          <w:szCs w:val="24"/>
          <w:lang w:val="en"/>
        </w:rPr>
        <w:t xml:space="preserve">: </w:t>
      </w:r>
      <w:r>
        <w:rPr>
          <w:rFonts w:asciiTheme="majorBidi" w:eastAsia="Times New Roman" w:hAnsiTheme="majorBidi" w:cstheme="majorBidi"/>
          <w:sz w:val="24"/>
          <w:szCs w:val="24"/>
          <w:lang w:val="en"/>
        </w:rPr>
        <w:t>Upon successful completely of this course, students should be able to:</w:t>
      </w:r>
    </w:p>
    <w:p w14:paraId="78EE820A" w14:textId="77777777" w:rsidR="004F6529" w:rsidRPr="004F6529" w:rsidRDefault="004F6529" w:rsidP="004F6529">
      <w:pPr>
        <w:rPr>
          <w:rFonts w:asciiTheme="majorBidi" w:eastAsia="Times New Roman" w:hAnsiTheme="majorBidi" w:cstheme="majorBidi"/>
          <w:sz w:val="24"/>
          <w:szCs w:val="24"/>
          <w:lang w:val="en"/>
        </w:rPr>
      </w:pPr>
    </w:p>
    <w:p w14:paraId="70FFBDA7" w14:textId="673E0D97" w:rsidR="004F6529" w:rsidRPr="001D6325" w:rsidRDefault="004F6529" w:rsidP="001D6325">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Communicate</w:t>
      </w:r>
      <w:r w:rsidRPr="001D6325">
        <w:rPr>
          <w:rFonts w:asciiTheme="majorBidi" w:eastAsia="Times New Roman" w:hAnsiTheme="majorBidi" w:cstheme="majorBidi"/>
          <w:sz w:val="24"/>
          <w:szCs w:val="24"/>
          <w:lang w:val="en"/>
        </w:rPr>
        <w:t xml:space="preserve"> </w:t>
      </w:r>
      <w:r w:rsidR="001D6325" w:rsidRPr="001D6325">
        <w:rPr>
          <w:rFonts w:asciiTheme="majorBidi" w:eastAsia="Times New Roman" w:hAnsiTheme="majorBidi" w:cstheme="majorBidi"/>
          <w:sz w:val="24"/>
          <w:szCs w:val="24"/>
          <w:lang w:val="en"/>
        </w:rPr>
        <w:t xml:space="preserve">at an intermediate level </w:t>
      </w:r>
      <w:r w:rsidRPr="001D6325">
        <w:rPr>
          <w:rFonts w:asciiTheme="majorBidi" w:eastAsia="Times New Roman" w:hAnsiTheme="majorBidi" w:cstheme="majorBidi"/>
          <w:sz w:val="24"/>
          <w:szCs w:val="24"/>
          <w:lang w:val="en"/>
        </w:rPr>
        <w:t xml:space="preserve">in modern Tehrani semi-formal Farsi. Students should be able to speak Farsi enough to communicate in a variety of everyday </w:t>
      </w:r>
      <w:proofErr w:type="gramStart"/>
      <w:r w:rsidRPr="001D6325">
        <w:rPr>
          <w:rFonts w:asciiTheme="majorBidi" w:eastAsia="Times New Roman" w:hAnsiTheme="majorBidi" w:cstheme="majorBidi"/>
          <w:sz w:val="24"/>
          <w:szCs w:val="24"/>
          <w:lang w:val="en"/>
        </w:rPr>
        <w:t>settings and read</w:t>
      </w:r>
      <w:proofErr w:type="gramEnd"/>
      <w:r w:rsidRPr="001D6325">
        <w:rPr>
          <w:rFonts w:asciiTheme="majorBidi" w:eastAsia="Times New Roman" w:hAnsiTheme="majorBidi" w:cstheme="majorBidi"/>
          <w:sz w:val="24"/>
          <w:szCs w:val="24"/>
          <w:lang w:val="en"/>
        </w:rPr>
        <w:t xml:space="preserve"> and write </w:t>
      </w:r>
      <w:r w:rsidR="001D6325" w:rsidRPr="001D6325">
        <w:rPr>
          <w:rFonts w:asciiTheme="majorBidi" w:eastAsia="Times New Roman" w:hAnsiTheme="majorBidi" w:cstheme="majorBidi"/>
          <w:sz w:val="24"/>
          <w:szCs w:val="24"/>
          <w:lang w:val="en"/>
        </w:rPr>
        <w:t>primary</w:t>
      </w:r>
      <w:r w:rsidRPr="001D6325">
        <w:rPr>
          <w:rFonts w:asciiTheme="majorBidi" w:eastAsia="Times New Roman" w:hAnsiTheme="majorBidi" w:cstheme="majorBidi"/>
          <w:sz w:val="24"/>
          <w:szCs w:val="24"/>
          <w:lang w:val="en"/>
        </w:rPr>
        <w:t xml:space="preserve"> texts in modern Tehrani semi - formal Farsi. We will insist on heard and spoken language and cultural awareness and literacy as much as the reading and writing skills. </w:t>
      </w:r>
    </w:p>
    <w:p w14:paraId="1E1BB1F8" w14:textId="3577FAB0" w:rsidR="004F6529" w:rsidRPr="001D6325" w:rsidRDefault="004F6529" w:rsidP="001D6325">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Understand</w:t>
      </w:r>
      <w:r w:rsidRPr="001D6325">
        <w:rPr>
          <w:rFonts w:asciiTheme="majorBidi" w:eastAsia="Times New Roman" w:hAnsiTheme="majorBidi" w:cstheme="majorBidi"/>
          <w:sz w:val="24"/>
          <w:szCs w:val="24"/>
          <w:lang w:val="en"/>
        </w:rPr>
        <w:t xml:space="preserve"> the human geography and culture of Iran, using handouts and </w:t>
      </w:r>
      <w:r w:rsidR="001D6325" w:rsidRPr="001D6325">
        <w:rPr>
          <w:rFonts w:asciiTheme="majorBidi" w:eastAsia="Times New Roman" w:hAnsiTheme="majorBidi" w:cstheme="majorBidi"/>
          <w:sz w:val="24"/>
          <w:szCs w:val="24"/>
          <w:lang w:val="en"/>
        </w:rPr>
        <w:t>excerpts</w:t>
      </w:r>
      <w:r w:rsidRPr="001D6325">
        <w:rPr>
          <w:rFonts w:asciiTheme="majorBidi" w:eastAsia="Times New Roman" w:hAnsiTheme="majorBidi" w:cstheme="majorBidi"/>
          <w:sz w:val="24"/>
          <w:szCs w:val="24"/>
          <w:lang w:val="en"/>
        </w:rPr>
        <w:t xml:space="preserve"> on the provinces, Persian artifacts, Iranian music, Persian poetry, cinema and more.   </w:t>
      </w:r>
    </w:p>
    <w:p w14:paraId="27874C24" w14:textId="201FE79E" w:rsidR="004F6529" w:rsidRPr="001D6325" w:rsidRDefault="004F6529" w:rsidP="001D6325">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Demonstrate</w:t>
      </w:r>
      <w:r w:rsidRPr="001D6325">
        <w:rPr>
          <w:rFonts w:asciiTheme="majorBidi" w:eastAsia="Times New Roman" w:hAnsiTheme="majorBidi" w:cstheme="majorBidi"/>
          <w:sz w:val="24"/>
          <w:szCs w:val="24"/>
          <w:lang w:val="en"/>
        </w:rPr>
        <w:t xml:space="preserve"> an ability to participate in everyday life </w:t>
      </w:r>
      <w:r w:rsidR="001D6325">
        <w:rPr>
          <w:rFonts w:asciiTheme="majorBidi" w:eastAsia="Times New Roman" w:hAnsiTheme="majorBidi" w:cstheme="majorBidi"/>
          <w:sz w:val="24"/>
          <w:szCs w:val="24"/>
          <w:lang w:val="en"/>
        </w:rPr>
        <w:t>activities</w:t>
      </w:r>
      <w:r w:rsidRPr="001D6325">
        <w:rPr>
          <w:rFonts w:asciiTheme="majorBidi" w:eastAsia="Times New Roman" w:hAnsiTheme="majorBidi" w:cstheme="majorBidi"/>
          <w:sz w:val="24"/>
          <w:szCs w:val="24"/>
          <w:lang w:val="en"/>
        </w:rPr>
        <w:t xml:space="preserve"> such as </w:t>
      </w:r>
      <w:r w:rsidR="001D6325" w:rsidRPr="001D6325">
        <w:rPr>
          <w:rFonts w:asciiTheme="majorBidi" w:eastAsia="Times New Roman" w:hAnsiTheme="majorBidi" w:cstheme="majorBidi"/>
          <w:sz w:val="24"/>
          <w:szCs w:val="24"/>
          <w:lang w:val="en"/>
        </w:rPr>
        <w:t>buying</w:t>
      </w:r>
      <w:r w:rsidRPr="001D6325">
        <w:rPr>
          <w:rFonts w:asciiTheme="majorBidi" w:eastAsia="Times New Roman" w:hAnsiTheme="majorBidi" w:cstheme="majorBidi"/>
          <w:sz w:val="24"/>
          <w:szCs w:val="24"/>
          <w:lang w:val="en"/>
        </w:rPr>
        <w:t xml:space="preserve"> food, making train or plane reservations, seeing a doctor or renting a house. </w:t>
      </w:r>
    </w:p>
    <w:p w14:paraId="0C80BAC7" w14:textId="77777777" w:rsidR="004F6529" w:rsidRPr="001D6325" w:rsidRDefault="004F6529" w:rsidP="001D6325">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Understand</w:t>
      </w:r>
      <w:r w:rsidRPr="001D6325">
        <w:rPr>
          <w:rFonts w:asciiTheme="majorBidi" w:eastAsia="Times New Roman" w:hAnsiTheme="majorBidi" w:cstheme="majorBidi"/>
          <w:sz w:val="24"/>
          <w:szCs w:val="24"/>
          <w:lang w:val="en"/>
        </w:rPr>
        <w:t xml:space="preserve"> basics of Persian culture, mode of life and customs today.  </w:t>
      </w:r>
    </w:p>
    <w:bookmarkEnd w:id="0"/>
    <w:p w14:paraId="491B6F00" w14:textId="263D195B" w:rsidR="007B00FB" w:rsidRDefault="007B00FB" w:rsidP="007B00FB">
      <w:pPr>
        <w:rPr>
          <w:rFonts w:ascii="Times New Roman" w:eastAsia="Times New Roman" w:hAnsi="Times New Roman" w:cs="Times New Roman"/>
          <w:b/>
          <w:bCs/>
          <w:sz w:val="24"/>
          <w:szCs w:val="24"/>
        </w:rPr>
      </w:pPr>
    </w:p>
    <w:p w14:paraId="1DFD4D68" w14:textId="2C58AACE" w:rsidR="004F6529" w:rsidRPr="004F6529" w:rsidRDefault="004F6529" w:rsidP="004F6529">
      <w:pPr>
        <w:rPr>
          <w:rFonts w:asciiTheme="majorBidi" w:eastAsia="Times New Roman" w:hAnsiTheme="majorBidi" w:cstheme="majorBidi"/>
          <w:bCs/>
          <w:sz w:val="24"/>
          <w:szCs w:val="24"/>
          <w:lang w:val="en"/>
        </w:rPr>
      </w:pPr>
      <w:r w:rsidRPr="004F6529">
        <w:rPr>
          <w:rFonts w:asciiTheme="majorBidi" w:eastAsia="Times New Roman" w:hAnsiTheme="majorBidi" w:cstheme="majorBidi"/>
          <w:bCs/>
          <w:sz w:val="24"/>
          <w:szCs w:val="24"/>
          <w:lang w:val="en"/>
        </w:rPr>
        <w:t>Beyond the basic communication skills, the two intermediate courses</w:t>
      </w:r>
      <w:r w:rsidR="001D6325">
        <w:rPr>
          <w:rFonts w:asciiTheme="majorBidi" w:eastAsia="Times New Roman" w:hAnsiTheme="majorBidi" w:cstheme="majorBidi"/>
          <w:bCs/>
          <w:sz w:val="24"/>
          <w:szCs w:val="24"/>
          <w:lang w:val="en"/>
        </w:rPr>
        <w:t xml:space="preserve"> (2001 and 2002)</w:t>
      </w:r>
      <w:r w:rsidRPr="004F6529">
        <w:rPr>
          <w:rFonts w:asciiTheme="majorBidi" w:eastAsia="Times New Roman" w:hAnsiTheme="majorBidi" w:cstheme="majorBidi"/>
          <w:bCs/>
          <w:sz w:val="24"/>
          <w:szCs w:val="24"/>
          <w:lang w:val="en"/>
        </w:rPr>
        <w:t xml:space="preserve"> </w:t>
      </w:r>
      <w:proofErr w:type="gramStart"/>
      <w:r w:rsidRPr="004F6529">
        <w:rPr>
          <w:rFonts w:asciiTheme="majorBidi" w:eastAsia="Times New Roman" w:hAnsiTheme="majorBidi" w:cstheme="majorBidi"/>
          <w:bCs/>
          <w:sz w:val="24"/>
          <w:szCs w:val="24"/>
          <w:lang w:val="en"/>
        </w:rPr>
        <w:t>are meant</w:t>
      </w:r>
      <w:proofErr w:type="gramEnd"/>
      <w:r w:rsidRPr="004F6529">
        <w:rPr>
          <w:rFonts w:asciiTheme="majorBidi" w:eastAsia="Times New Roman" w:hAnsiTheme="majorBidi" w:cstheme="majorBidi"/>
          <w:bCs/>
          <w:sz w:val="24"/>
          <w:szCs w:val="24"/>
          <w:lang w:val="en"/>
        </w:rPr>
        <w:t xml:space="preserve"> to serve as an introduction to Persian culture, mode of life and customs of the people of Iran today. Students</w:t>
      </w:r>
      <w:r>
        <w:rPr>
          <w:rFonts w:asciiTheme="majorBidi" w:eastAsia="Times New Roman" w:hAnsiTheme="majorBidi" w:cstheme="majorBidi"/>
          <w:bCs/>
          <w:sz w:val="24"/>
          <w:szCs w:val="24"/>
          <w:lang w:val="en"/>
        </w:rPr>
        <w:t xml:space="preserve"> are invited to participate to </w:t>
      </w:r>
      <w:r w:rsidRPr="004F6529">
        <w:rPr>
          <w:rFonts w:asciiTheme="majorBidi" w:eastAsia="Times New Roman" w:hAnsiTheme="majorBidi" w:cstheme="majorBidi"/>
          <w:bCs/>
          <w:sz w:val="24"/>
          <w:szCs w:val="24"/>
          <w:lang w:val="en"/>
        </w:rPr>
        <w:t xml:space="preserve">the Fire Festival that precedes the Persian New Year as well as to </w:t>
      </w:r>
      <w:proofErr w:type="spellStart"/>
      <w:proofErr w:type="gramStart"/>
      <w:r w:rsidRPr="004F6529">
        <w:rPr>
          <w:rFonts w:asciiTheme="majorBidi" w:eastAsia="Times New Roman" w:hAnsiTheme="majorBidi" w:cstheme="majorBidi"/>
          <w:b/>
          <w:sz w:val="24"/>
          <w:szCs w:val="24"/>
          <w:lang w:val="en"/>
        </w:rPr>
        <w:t>Nowrooz</w:t>
      </w:r>
      <w:proofErr w:type="spellEnd"/>
      <w:r w:rsidRPr="004F6529">
        <w:rPr>
          <w:rFonts w:asciiTheme="majorBidi" w:eastAsia="Times New Roman" w:hAnsiTheme="majorBidi" w:cstheme="majorBidi"/>
          <w:b/>
          <w:sz w:val="24"/>
          <w:szCs w:val="24"/>
          <w:lang w:val="en"/>
        </w:rPr>
        <w:t>,</w:t>
      </w:r>
      <w:proofErr w:type="gramEnd"/>
      <w:r w:rsidRPr="004F6529">
        <w:rPr>
          <w:rFonts w:asciiTheme="majorBidi" w:eastAsia="Times New Roman" w:hAnsiTheme="majorBidi" w:cstheme="majorBidi"/>
          <w:bCs/>
          <w:sz w:val="24"/>
          <w:szCs w:val="24"/>
          <w:lang w:val="en"/>
        </w:rPr>
        <w:t xml:space="preserve"> the Persian New Year celebrated each year on the first day of Spring (March 20</w:t>
      </w:r>
      <w:r w:rsidRPr="004F6529">
        <w:rPr>
          <w:rFonts w:asciiTheme="majorBidi" w:eastAsia="Times New Roman" w:hAnsiTheme="majorBidi" w:cstheme="majorBidi"/>
          <w:bCs/>
          <w:sz w:val="24"/>
          <w:szCs w:val="24"/>
          <w:vertAlign w:val="superscript"/>
          <w:lang w:val="en"/>
        </w:rPr>
        <w:t>th</w:t>
      </w:r>
      <w:r w:rsidRPr="004F6529">
        <w:rPr>
          <w:rFonts w:asciiTheme="majorBidi" w:eastAsia="Times New Roman" w:hAnsiTheme="majorBidi" w:cstheme="majorBidi"/>
          <w:bCs/>
          <w:sz w:val="24"/>
          <w:szCs w:val="24"/>
          <w:lang w:val="en"/>
        </w:rPr>
        <w:t xml:space="preserve"> or 21th) by all Iranian communities, including the Iranian community of Atlanta. Other Persian festivals </w:t>
      </w:r>
      <w:proofErr w:type="gramStart"/>
      <w:r w:rsidRPr="004F6529">
        <w:rPr>
          <w:rFonts w:asciiTheme="majorBidi" w:eastAsia="Times New Roman" w:hAnsiTheme="majorBidi" w:cstheme="majorBidi"/>
          <w:bCs/>
          <w:sz w:val="24"/>
          <w:szCs w:val="24"/>
          <w:lang w:val="en"/>
        </w:rPr>
        <w:t>are also held</w:t>
      </w:r>
      <w:proofErr w:type="gramEnd"/>
      <w:r w:rsidRPr="004F6529">
        <w:rPr>
          <w:rFonts w:asciiTheme="majorBidi" w:eastAsia="Times New Roman" w:hAnsiTheme="majorBidi" w:cstheme="majorBidi"/>
          <w:bCs/>
          <w:sz w:val="24"/>
          <w:szCs w:val="24"/>
          <w:lang w:val="en"/>
        </w:rPr>
        <w:t xml:space="preserve"> in Atlanta to which the Farsi students are encouraged to participate: </w:t>
      </w:r>
      <w:proofErr w:type="spellStart"/>
      <w:r w:rsidRPr="004F6529">
        <w:rPr>
          <w:rFonts w:asciiTheme="majorBidi" w:eastAsia="Times New Roman" w:hAnsiTheme="majorBidi" w:cstheme="majorBidi"/>
          <w:bCs/>
          <w:sz w:val="24"/>
          <w:szCs w:val="24"/>
          <w:lang w:val="en"/>
        </w:rPr>
        <w:t>Mehregân</w:t>
      </w:r>
      <w:proofErr w:type="spellEnd"/>
      <w:r w:rsidRPr="004F6529">
        <w:rPr>
          <w:rFonts w:asciiTheme="majorBidi" w:eastAsia="Times New Roman" w:hAnsiTheme="majorBidi" w:cstheme="majorBidi"/>
          <w:bCs/>
          <w:sz w:val="24"/>
          <w:szCs w:val="24"/>
          <w:lang w:val="en"/>
        </w:rPr>
        <w:t xml:space="preserve"> (Thanksgivi</w:t>
      </w:r>
      <w:r>
        <w:rPr>
          <w:rFonts w:asciiTheme="majorBidi" w:eastAsia="Times New Roman" w:hAnsiTheme="majorBidi" w:cstheme="majorBidi"/>
          <w:bCs/>
          <w:sz w:val="24"/>
          <w:szCs w:val="24"/>
          <w:lang w:val="en"/>
        </w:rPr>
        <w:t xml:space="preserve">ng fall festival) </w:t>
      </w:r>
      <w:proofErr w:type="spellStart"/>
      <w:r>
        <w:rPr>
          <w:rFonts w:asciiTheme="majorBidi" w:eastAsia="Times New Roman" w:hAnsiTheme="majorBidi" w:cstheme="majorBidi"/>
          <w:bCs/>
          <w:sz w:val="24"/>
          <w:szCs w:val="24"/>
          <w:lang w:val="en"/>
        </w:rPr>
        <w:t>Yaldâ</w:t>
      </w:r>
      <w:proofErr w:type="spellEnd"/>
      <w:r>
        <w:rPr>
          <w:rFonts w:asciiTheme="majorBidi" w:eastAsia="Times New Roman" w:hAnsiTheme="majorBidi" w:cstheme="majorBidi"/>
          <w:bCs/>
          <w:sz w:val="24"/>
          <w:szCs w:val="24"/>
          <w:lang w:val="en"/>
        </w:rPr>
        <w:t xml:space="preserve"> night (</w:t>
      </w:r>
      <w:r w:rsidRPr="004F6529">
        <w:rPr>
          <w:rFonts w:asciiTheme="majorBidi" w:eastAsia="Times New Roman" w:hAnsiTheme="majorBidi" w:cstheme="majorBidi"/>
          <w:bCs/>
          <w:sz w:val="24"/>
          <w:szCs w:val="24"/>
          <w:lang w:val="en"/>
        </w:rPr>
        <w:t xml:space="preserve">longest night </w:t>
      </w:r>
      <w:r>
        <w:rPr>
          <w:rFonts w:asciiTheme="majorBidi" w:eastAsia="Times New Roman" w:hAnsiTheme="majorBidi" w:cstheme="majorBidi"/>
          <w:bCs/>
          <w:sz w:val="24"/>
          <w:szCs w:val="24"/>
          <w:lang w:val="en"/>
        </w:rPr>
        <w:t xml:space="preserve">of the year) and </w:t>
      </w:r>
      <w:proofErr w:type="spellStart"/>
      <w:r>
        <w:rPr>
          <w:rFonts w:asciiTheme="majorBidi" w:eastAsia="Times New Roman" w:hAnsiTheme="majorBidi" w:cstheme="majorBidi"/>
          <w:bCs/>
          <w:sz w:val="24"/>
          <w:szCs w:val="24"/>
          <w:lang w:val="en"/>
        </w:rPr>
        <w:t>Sizdah</w:t>
      </w:r>
      <w:proofErr w:type="spellEnd"/>
      <w:r>
        <w:rPr>
          <w:rFonts w:asciiTheme="majorBidi" w:eastAsia="Times New Roman" w:hAnsiTheme="majorBidi" w:cstheme="majorBidi"/>
          <w:bCs/>
          <w:sz w:val="24"/>
          <w:szCs w:val="24"/>
          <w:lang w:val="en"/>
        </w:rPr>
        <w:t xml:space="preserve"> </w:t>
      </w:r>
      <w:proofErr w:type="spellStart"/>
      <w:r>
        <w:rPr>
          <w:rFonts w:asciiTheme="majorBidi" w:eastAsia="Times New Roman" w:hAnsiTheme="majorBidi" w:cstheme="majorBidi"/>
          <w:bCs/>
          <w:sz w:val="24"/>
          <w:szCs w:val="24"/>
          <w:lang w:val="en"/>
        </w:rPr>
        <w:t>bedar</w:t>
      </w:r>
      <w:proofErr w:type="spellEnd"/>
      <w:r>
        <w:rPr>
          <w:rFonts w:asciiTheme="majorBidi" w:eastAsia="Times New Roman" w:hAnsiTheme="majorBidi" w:cstheme="majorBidi"/>
          <w:bCs/>
          <w:sz w:val="24"/>
          <w:szCs w:val="24"/>
          <w:lang w:val="en"/>
        </w:rPr>
        <w:t xml:space="preserve"> (</w:t>
      </w:r>
      <w:proofErr w:type="spellStart"/>
      <w:r w:rsidRPr="004F6529">
        <w:rPr>
          <w:rFonts w:asciiTheme="majorBidi" w:eastAsia="Times New Roman" w:hAnsiTheme="majorBidi" w:cstheme="majorBidi"/>
          <w:bCs/>
          <w:sz w:val="24"/>
          <w:szCs w:val="24"/>
          <w:lang w:val="en"/>
        </w:rPr>
        <w:t>Paques</w:t>
      </w:r>
      <w:proofErr w:type="spellEnd"/>
      <w:r w:rsidRPr="004F6529">
        <w:rPr>
          <w:rFonts w:asciiTheme="majorBidi" w:eastAsia="Times New Roman" w:hAnsiTheme="majorBidi" w:cstheme="majorBidi"/>
          <w:bCs/>
          <w:sz w:val="24"/>
          <w:szCs w:val="24"/>
          <w:lang w:val="en"/>
        </w:rPr>
        <w:t xml:space="preserve"> p</w:t>
      </w:r>
      <w:r>
        <w:rPr>
          <w:rFonts w:asciiTheme="majorBidi" w:eastAsia="Times New Roman" w:hAnsiTheme="majorBidi" w:cstheme="majorBidi"/>
          <w:bCs/>
          <w:sz w:val="24"/>
          <w:szCs w:val="24"/>
          <w:lang w:val="en"/>
        </w:rPr>
        <w:t xml:space="preserve">icnic in April). All celebrate </w:t>
      </w:r>
      <w:r w:rsidRPr="004F6529">
        <w:rPr>
          <w:rFonts w:asciiTheme="majorBidi" w:eastAsia="Times New Roman" w:hAnsiTheme="majorBidi" w:cstheme="majorBidi"/>
          <w:bCs/>
          <w:sz w:val="24"/>
          <w:szCs w:val="24"/>
          <w:lang w:val="en"/>
        </w:rPr>
        <w:t xml:space="preserve">cultural traditions many millennia old. </w:t>
      </w:r>
    </w:p>
    <w:p w14:paraId="110285C3" w14:textId="77777777" w:rsidR="004F6529" w:rsidRPr="004F6529" w:rsidRDefault="004F6529" w:rsidP="007B00FB">
      <w:pPr>
        <w:rPr>
          <w:rFonts w:ascii="Times New Roman" w:eastAsia="Times New Roman" w:hAnsi="Times New Roman" w:cs="Times New Roman"/>
          <w:b/>
          <w:bCs/>
          <w:sz w:val="24"/>
          <w:szCs w:val="24"/>
        </w:rPr>
      </w:pPr>
    </w:p>
    <w:p w14:paraId="3C7E2A97" w14:textId="77777777" w:rsidR="007B00FB" w:rsidRPr="004F6529" w:rsidRDefault="007B00FB" w:rsidP="007B00FB">
      <w:pPr>
        <w:rPr>
          <w:rFonts w:asciiTheme="majorBidi" w:eastAsia="Times New Roman" w:hAnsiTheme="majorBidi" w:cstheme="majorBidi"/>
          <w:b/>
          <w:sz w:val="24"/>
          <w:szCs w:val="24"/>
          <w:u w:val="single"/>
        </w:rPr>
      </w:pPr>
      <w:proofErr w:type="spellStart"/>
      <w:r w:rsidRPr="004F6529">
        <w:rPr>
          <w:rFonts w:asciiTheme="majorBidi" w:eastAsia="Times New Roman" w:hAnsiTheme="majorBidi" w:cstheme="majorBidi"/>
          <w:b/>
          <w:bCs/>
          <w:sz w:val="24"/>
          <w:szCs w:val="24"/>
          <w:u w:val="single"/>
        </w:rPr>
        <w:t>Texbooks</w:t>
      </w:r>
      <w:proofErr w:type="spellEnd"/>
      <w:r w:rsidRPr="004F6529">
        <w:rPr>
          <w:rFonts w:asciiTheme="majorBidi" w:eastAsia="Times New Roman" w:hAnsiTheme="majorBidi" w:cstheme="majorBidi"/>
          <w:b/>
          <w:bCs/>
          <w:sz w:val="24"/>
          <w:szCs w:val="24"/>
          <w:u w:val="single"/>
        </w:rPr>
        <w:t xml:space="preserve">: </w:t>
      </w:r>
    </w:p>
    <w:p w14:paraId="3DEFADB8" w14:textId="77777777" w:rsidR="007B00FB" w:rsidRPr="004F6529" w:rsidRDefault="007B00FB" w:rsidP="007B00FB">
      <w:pPr>
        <w:rPr>
          <w:rFonts w:asciiTheme="majorBidi" w:eastAsia="Times New Roman" w:hAnsiTheme="majorBidi" w:cstheme="majorBidi"/>
          <w:b/>
          <w:bCs/>
          <w:sz w:val="24"/>
          <w:szCs w:val="24"/>
        </w:rPr>
      </w:pPr>
    </w:p>
    <w:p w14:paraId="06FD2A57" w14:textId="33265CCB" w:rsidR="00805FF2" w:rsidRPr="004F6529" w:rsidRDefault="004F12C8" w:rsidP="007B00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Required: </w:t>
      </w:r>
      <w:proofErr w:type="spellStart"/>
      <w:r w:rsidR="007B00FB" w:rsidRPr="004F6529">
        <w:rPr>
          <w:rFonts w:ascii="Times New Roman" w:eastAsia="Times New Roman" w:hAnsi="Times New Roman" w:cs="Times New Roman"/>
          <w:b/>
          <w:sz w:val="24"/>
          <w:szCs w:val="24"/>
        </w:rPr>
        <w:t>Rafiee</w:t>
      </w:r>
      <w:proofErr w:type="spellEnd"/>
      <w:r w:rsidR="007B00FB" w:rsidRPr="004F6529">
        <w:rPr>
          <w:rFonts w:ascii="Times New Roman" w:eastAsia="Times New Roman" w:hAnsi="Times New Roman" w:cs="Times New Roman"/>
          <w:b/>
          <w:sz w:val="24"/>
          <w:szCs w:val="24"/>
        </w:rPr>
        <w:t xml:space="preserve">, Abdi: </w:t>
      </w:r>
      <w:r w:rsidR="00B00586" w:rsidRPr="004F6529">
        <w:rPr>
          <w:rFonts w:ascii="Times New Roman" w:eastAsia="Times New Roman" w:hAnsi="Times New Roman" w:cs="Times New Roman"/>
          <w:b/>
          <w:sz w:val="24"/>
          <w:szCs w:val="24"/>
        </w:rPr>
        <w:t>Colloquial Persian. Routledge (T</w:t>
      </w:r>
      <w:r w:rsidR="00054B59" w:rsidRPr="004F6529">
        <w:rPr>
          <w:rFonts w:ascii="Times New Roman" w:eastAsia="Times New Roman" w:hAnsi="Times New Roman" w:cs="Times New Roman"/>
          <w:b/>
          <w:sz w:val="24"/>
          <w:szCs w:val="24"/>
        </w:rPr>
        <w:t xml:space="preserve">he Colloquial Series). </w:t>
      </w:r>
    </w:p>
    <w:p w14:paraId="2EE82E28" w14:textId="394DFA23" w:rsidR="007B00FB" w:rsidRPr="004F12C8" w:rsidRDefault="00054B59" w:rsidP="007B00FB">
      <w:pPr>
        <w:rPr>
          <w:rFonts w:ascii="Times New Roman" w:eastAsia="Times New Roman" w:hAnsi="Times New Roman" w:cs="Times New Roman"/>
          <w:sz w:val="24"/>
          <w:szCs w:val="24"/>
        </w:rPr>
      </w:pPr>
      <w:r w:rsidRPr="004F12C8">
        <w:rPr>
          <w:rFonts w:ascii="Times New Roman" w:eastAsia="Times New Roman" w:hAnsi="Times New Roman" w:cs="Times New Roman"/>
          <w:sz w:val="24"/>
          <w:szCs w:val="24"/>
        </w:rPr>
        <w:t>See at Barnes and Noble</w:t>
      </w:r>
      <w:r w:rsidR="007B00FB" w:rsidRPr="004F12C8">
        <w:rPr>
          <w:rFonts w:ascii="Times New Roman" w:eastAsia="Times New Roman" w:hAnsi="Times New Roman" w:cs="Times New Roman"/>
          <w:sz w:val="24"/>
          <w:szCs w:val="24"/>
        </w:rPr>
        <w:t xml:space="preserve"> ($ 47.50). The book </w:t>
      </w:r>
      <w:proofErr w:type="gramStart"/>
      <w:r w:rsidR="007B00FB" w:rsidRPr="004F12C8">
        <w:rPr>
          <w:rFonts w:ascii="Times New Roman" w:eastAsia="Times New Roman" w:hAnsi="Times New Roman" w:cs="Times New Roman"/>
          <w:sz w:val="24"/>
          <w:szCs w:val="24"/>
        </w:rPr>
        <w:t>has been reprinted</w:t>
      </w:r>
      <w:proofErr w:type="gramEnd"/>
      <w:r w:rsidR="007B00FB" w:rsidRPr="004F12C8">
        <w:rPr>
          <w:rFonts w:ascii="Times New Roman" w:eastAsia="Times New Roman" w:hAnsi="Times New Roman" w:cs="Times New Roman"/>
          <w:sz w:val="24"/>
          <w:szCs w:val="24"/>
        </w:rPr>
        <w:t xml:space="preserve"> many times. Look for the red triangle on the upper right corner of the book saying free audio material available online. </w:t>
      </w:r>
    </w:p>
    <w:p w14:paraId="1C3F84DB" w14:textId="477820ED" w:rsidR="007B00FB" w:rsidRPr="004F6529" w:rsidRDefault="007B00FB" w:rsidP="007B00FB">
      <w:pPr>
        <w:rPr>
          <w:rFonts w:ascii="Times New Roman" w:eastAsia="Times New Roman" w:hAnsi="Times New Roman" w:cs="Times New Roman"/>
          <w:color w:val="21282D"/>
          <w:sz w:val="24"/>
          <w:szCs w:val="24"/>
          <w:shd w:val="clear" w:color="auto" w:fill="FFFFFF"/>
        </w:rPr>
      </w:pPr>
      <w:r w:rsidRPr="004F6529">
        <w:rPr>
          <w:rFonts w:ascii="Times New Roman" w:eastAsia="Times New Roman" w:hAnsi="Times New Roman" w:cs="Times New Roman"/>
          <w:color w:val="21282D"/>
          <w:sz w:val="24"/>
          <w:szCs w:val="24"/>
          <w:shd w:val="clear" w:color="auto" w:fill="FFFFFF"/>
        </w:rPr>
        <w:t xml:space="preserve">Audio material to accompany the course is available to download free in MP3 format from </w:t>
      </w:r>
      <w:hyperlink r:id="rId7" w:history="1">
        <w:r w:rsidR="004F6529" w:rsidRPr="004F6529">
          <w:rPr>
            <w:rStyle w:val="Hyperlink"/>
            <w:rFonts w:ascii="Times New Roman" w:eastAsia="Times New Roman" w:hAnsi="Times New Roman" w:cs="Times New Roman"/>
            <w:sz w:val="24"/>
            <w:szCs w:val="24"/>
            <w:shd w:val="clear" w:color="auto" w:fill="FFFFFF"/>
          </w:rPr>
          <w:t>www.routledge.com/cw/colloquials</w:t>
        </w:r>
      </w:hyperlink>
    </w:p>
    <w:p w14:paraId="37F2A653" w14:textId="6EC3186D" w:rsidR="004F6529" w:rsidRPr="004F6529" w:rsidRDefault="004F6529" w:rsidP="007B00FB">
      <w:pPr>
        <w:rPr>
          <w:rFonts w:ascii="Times New Roman" w:eastAsia="Times New Roman" w:hAnsi="Times New Roman" w:cs="Times New Roman"/>
          <w:color w:val="21282D"/>
          <w:sz w:val="24"/>
          <w:szCs w:val="24"/>
          <w:shd w:val="clear" w:color="auto" w:fill="FFFFFF"/>
        </w:rPr>
      </w:pPr>
    </w:p>
    <w:p w14:paraId="2E2D481B" w14:textId="4307EB62" w:rsidR="004F6529" w:rsidRDefault="004F12C8" w:rsidP="004F65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Optional: </w:t>
      </w:r>
      <w:proofErr w:type="spellStart"/>
      <w:r w:rsidR="004F6529" w:rsidRPr="004F6529">
        <w:rPr>
          <w:rFonts w:ascii="Times New Roman" w:eastAsia="Times New Roman" w:hAnsi="Times New Roman" w:cs="Times New Roman"/>
          <w:b/>
          <w:sz w:val="24"/>
          <w:szCs w:val="24"/>
        </w:rPr>
        <w:t>Mohajer</w:t>
      </w:r>
      <w:proofErr w:type="spellEnd"/>
      <w:r w:rsidR="004F6529" w:rsidRPr="004F6529">
        <w:rPr>
          <w:rFonts w:ascii="Times New Roman" w:eastAsia="Times New Roman" w:hAnsi="Times New Roman" w:cs="Times New Roman"/>
          <w:sz w:val="24"/>
          <w:szCs w:val="24"/>
        </w:rPr>
        <w:t xml:space="preserve">, </w:t>
      </w:r>
      <w:proofErr w:type="spellStart"/>
      <w:r w:rsidR="004F6529" w:rsidRPr="004F6529">
        <w:rPr>
          <w:rFonts w:ascii="Times New Roman" w:eastAsia="Times New Roman" w:hAnsi="Times New Roman" w:cs="Times New Roman"/>
          <w:sz w:val="24"/>
          <w:szCs w:val="24"/>
        </w:rPr>
        <w:t>Simin</w:t>
      </w:r>
      <w:proofErr w:type="spellEnd"/>
      <w:r w:rsidR="004F6529" w:rsidRPr="004F6529">
        <w:rPr>
          <w:rFonts w:ascii="Times New Roman" w:eastAsia="Times New Roman" w:hAnsi="Times New Roman" w:cs="Times New Roman"/>
          <w:sz w:val="24"/>
          <w:szCs w:val="24"/>
        </w:rPr>
        <w:t xml:space="preserve"> and </w:t>
      </w:r>
      <w:proofErr w:type="spellStart"/>
      <w:r w:rsidR="004F6529" w:rsidRPr="004F6529">
        <w:rPr>
          <w:rFonts w:ascii="Times New Roman" w:eastAsia="Times New Roman" w:hAnsi="Times New Roman" w:cs="Times New Roman"/>
          <w:sz w:val="24"/>
          <w:szCs w:val="24"/>
        </w:rPr>
        <w:t>Mahvash</w:t>
      </w:r>
      <w:proofErr w:type="spellEnd"/>
      <w:r w:rsidR="004F6529" w:rsidRPr="004F6529">
        <w:rPr>
          <w:rFonts w:ascii="Times New Roman" w:eastAsia="Times New Roman" w:hAnsi="Times New Roman" w:cs="Times New Roman"/>
          <w:sz w:val="24"/>
          <w:szCs w:val="24"/>
        </w:rPr>
        <w:t xml:space="preserve"> </w:t>
      </w:r>
      <w:proofErr w:type="spellStart"/>
      <w:r w:rsidR="004F6529" w:rsidRPr="004F6529">
        <w:rPr>
          <w:rFonts w:ascii="Times New Roman" w:eastAsia="Times New Roman" w:hAnsi="Times New Roman" w:cs="Times New Roman"/>
          <w:b/>
          <w:sz w:val="24"/>
          <w:szCs w:val="24"/>
        </w:rPr>
        <w:t>Shahegh</w:t>
      </w:r>
      <w:proofErr w:type="spellEnd"/>
      <w:r w:rsidR="004F6529" w:rsidRPr="004F6529">
        <w:rPr>
          <w:rFonts w:ascii="Times New Roman" w:eastAsia="Times New Roman" w:hAnsi="Times New Roman" w:cs="Times New Roman"/>
          <w:sz w:val="24"/>
          <w:szCs w:val="24"/>
        </w:rPr>
        <w:t xml:space="preserve">. </w:t>
      </w:r>
      <w:r w:rsidR="004F6529" w:rsidRPr="004F6529">
        <w:rPr>
          <w:rFonts w:ascii="Times New Roman" w:eastAsia="Times New Roman" w:hAnsi="Times New Roman" w:cs="Times New Roman"/>
          <w:sz w:val="24"/>
          <w:szCs w:val="24"/>
          <w:u w:val="single"/>
        </w:rPr>
        <w:t>Learning Persian</w:t>
      </w:r>
      <w:r w:rsidR="004F6529" w:rsidRPr="004F6529">
        <w:rPr>
          <w:rFonts w:ascii="Times New Roman" w:eastAsia="Times New Roman" w:hAnsi="Times New Roman" w:cs="Times New Roman"/>
          <w:sz w:val="24"/>
          <w:szCs w:val="24"/>
        </w:rPr>
        <w:t xml:space="preserve">. Book </w:t>
      </w:r>
      <w:proofErr w:type="gramStart"/>
      <w:r w:rsidR="004F6529" w:rsidRPr="004F6529">
        <w:rPr>
          <w:rFonts w:ascii="Times New Roman" w:eastAsia="Times New Roman" w:hAnsi="Times New Roman" w:cs="Times New Roman"/>
          <w:sz w:val="24"/>
          <w:szCs w:val="24"/>
        </w:rPr>
        <w:t>2&amp;</w:t>
      </w:r>
      <w:proofErr w:type="gramEnd"/>
      <w:r w:rsidR="004F6529" w:rsidRPr="004F6529">
        <w:rPr>
          <w:rFonts w:ascii="Times New Roman" w:eastAsia="Times New Roman" w:hAnsi="Times New Roman" w:cs="Times New Roman"/>
          <w:sz w:val="24"/>
          <w:szCs w:val="24"/>
        </w:rPr>
        <w:t xml:space="preserve">3 Ibex Publishers, Bethesda, MD, 2007 (order online with Amazon). </w:t>
      </w:r>
    </w:p>
    <w:p w14:paraId="21DDEF7C" w14:textId="10694544" w:rsidR="004F12C8" w:rsidRDefault="004F12C8" w:rsidP="004F6529">
      <w:pPr>
        <w:rPr>
          <w:rFonts w:ascii="Times New Roman" w:eastAsia="Times New Roman" w:hAnsi="Times New Roman" w:cs="Times New Roman"/>
          <w:sz w:val="24"/>
          <w:szCs w:val="24"/>
        </w:rPr>
      </w:pPr>
    </w:p>
    <w:p w14:paraId="72C64F2A" w14:textId="77777777" w:rsidR="004F12C8" w:rsidRPr="004F6529" w:rsidRDefault="004F12C8" w:rsidP="004F12C8">
      <w:pPr>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Handouts on History and Culture distributed in class + many websites providing linguistic and cultural insights:</w:t>
      </w:r>
    </w:p>
    <w:p w14:paraId="4BD8949C" w14:textId="77777777" w:rsidR="007B00FB" w:rsidRPr="004F6529" w:rsidRDefault="007B00FB" w:rsidP="007B00FB">
      <w:pPr>
        <w:rPr>
          <w:rFonts w:ascii="Times" w:eastAsia="Times New Roman" w:hAnsi="Times" w:cs="Times New Roman"/>
          <w:color w:val="auto"/>
          <w:sz w:val="24"/>
          <w:szCs w:val="24"/>
        </w:rPr>
      </w:pPr>
    </w:p>
    <w:p w14:paraId="4EC9F059" w14:textId="77777777" w:rsidR="007B00FB" w:rsidRPr="004F6529" w:rsidRDefault="007B00FB" w:rsidP="007B00FB">
      <w:pPr>
        <w:rPr>
          <w:rFonts w:asciiTheme="majorBidi" w:eastAsia="Times New Roman" w:hAnsiTheme="majorBidi" w:cstheme="majorBidi"/>
          <w:sz w:val="24"/>
          <w:szCs w:val="24"/>
        </w:rPr>
      </w:pPr>
      <w:r w:rsidRPr="004F6529">
        <w:rPr>
          <w:rFonts w:asciiTheme="majorBidi" w:eastAsia="Times New Roman" w:hAnsiTheme="majorBidi" w:cstheme="majorBidi"/>
          <w:b/>
          <w:bCs/>
          <w:sz w:val="24"/>
          <w:szCs w:val="24"/>
          <w:u w:val="single"/>
        </w:rPr>
        <w:t>Dictionaries</w:t>
      </w:r>
      <w:r w:rsidRPr="004F6529">
        <w:rPr>
          <w:rFonts w:asciiTheme="majorBidi" w:eastAsia="Times New Roman" w:hAnsiTheme="majorBidi" w:cstheme="majorBidi"/>
          <w:sz w:val="24"/>
          <w:szCs w:val="24"/>
        </w:rPr>
        <w:t>:</w:t>
      </w:r>
    </w:p>
    <w:p w14:paraId="341671B5" w14:textId="77777777" w:rsidR="007B00FB" w:rsidRPr="004F6529" w:rsidRDefault="007B00FB" w:rsidP="007B00FB">
      <w:pPr>
        <w:rPr>
          <w:rFonts w:asciiTheme="majorBidi" w:eastAsia="Times New Roman" w:hAnsiTheme="majorBidi" w:cstheme="majorBidi"/>
          <w:sz w:val="24"/>
          <w:szCs w:val="24"/>
        </w:rPr>
      </w:pPr>
    </w:p>
    <w:p w14:paraId="5C14EB64" w14:textId="77777777" w:rsidR="007B00FB" w:rsidRPr="004F6529" w:rsidRDefault="007B00FB" w:rsidP="004F12C8">
      <w:pPr>
        <w:ind w:left="720"/>
        <w:rPr>
          <w:rFonts w:asciiTheme="majorBidi" w:eastAsia="Times New Roman" w:hAnsiTheme="majorBidi" w:cstheme="majorBidi"/>
          <w:sz w:val="24"/>
          <w:szCs w:val="24"/>
        </w:rPr>
      </w:pPr>
      <w:proofErr w:type="spellStart"/>
      <w:r w:rsidRPr="004F6529">
        <w:rPr>
          <w:rFonts w:asciiTheme="majorBidi" w:eastAsia="Times New Roman" w:hAnsiTheme="majorBidi" w:cstheme="majorBidi"/>
          <w:b/>
          <w:sz w:val="24"/>
          <w:szCs w:val="24"/>
        </w:rPr>
        <w:t>Dehghani</w:t>
      </w:r>
      <w:proofErr w:type="spellEnd"/>
      <w:r w:rsidRPr="004F6529">
        <w:rPr>
          <w:rFonts w:asciiTheme="majorBidi" w:eastAsia="Times New Roman" w:hAnsiTheme="majorBidi" w:cstheme="majorBidi"/>
          <w:b/>
          <w:sz w:val="24"/>
          <w:szCs w:val="24"/>
        </w:rPr>
        <w:t>,</w:t>
      </w:r>
      <w:r w:rsidRPr="004F6529">
        <w:rPr>
          <w:rFonts w:asciiTheme="majorBidi" w:eastAsia="Times New Roman" w:hAnsiTheme="majorBidi" w:cstheme="majorBidi"/>
          <w:sz w:val="24"/>
          <w:szCs w:val="24"/>
        </w:rPr>
        <w:t xml:space="preserve"> </w:t>
      </w:r>
      <w:proofErr w:type="spellStart"/>
      <w:r w:rsidRPr="004F6529">
        <w:rPr>
          <w:rFonts w:asciiTheme="majorBidi" w:eastAsia="Times New Roman" w:hAnsiTheme="majorBidi" w:cstheme="majorBidi"/>
          <w:sz w:val="24"/>
          <w:szCs w:val="24"/>
        </w:rPr>
        <w:t>Yavar</w:t>
      </w:r>
      <w:proofErr w:type="spellEnd"/>
      <w:r w:rsidRPr="004F6529">
        <w:rPr>
          <w:rFonts w:asciiTheme="majorBidi" w:eastAsia="Times New Roman" w:hAnsiTheme="majorBidi" w:cstheme="majorBidi"/>
          <w:sz w:val="24"/>
          <w:szCs w:val="24"/>
        </w:rPr>
        <w:t xml:space="preserve">. </w:t>
      </w:r>
      <w:r w:rsidRPr="004F6529">
        <w:rPr>
          <w:rFonts w:asciiTheme="majorBidi" w:eastAsia="Times New Roman" w:hAnsiTheme="majorBidi" w:cstheme="majorBidi"/>
          <w:sz w:val="24"/>
          <w:szCs w:val="24"/>
          <w:u w:val="single"/>
        </w:rPr>
        <w:t>Persian- English / English- Persian: Learner’s dictionary</w:t>
      </w:r>
      <w:r w:rsidRPr="004F6529">
        <w:rPr>
          <w:rFonts w:asciiTheme="majorBidi" w:eastAsia="Times New Roman" w:hAnsiTheme="majorBidi" w:cstheme="majorBidi"/>
          <w:sz w:val="24"/>
          <w:szCs w:val="24"/>
        </w:rPr>
        <w:t>. Ibex Publishers. Bethesda, MD 2006 (most recommended for this level).</w:t>
      </w:r>
    </w:p>
    <w:p w14:paraId="299755D6" w14:textId="1755731E" w:rsidR="007B00FB" w:rsidRPr="004F6529" w:rsidRDefault="00B00586" w:rsidP="004F12C8">
      <w:pPr>
        <w:ind w:left="720"/>
        <w:rPr>
          <w:rFonts w:asciiTheme="majorBidi" w:eastAsia="Times New Roman" w:hAnsiTheme="majorBidi" w:cstheme="majorBidi"/>
          <w:b/>
          <w:sz w:val="24"/>
          <w:szCs w:val="24"/>
        </w:rPr>
      </w:pPr>
      <w:r w:rsidRPr="004F6529">
        <w:rPr>
          <w:rFonts w:asciiTheme="majorBidi" w:eastAsia="Times New Roman" w:hAnsiTheme="majorBidi" w:cstheme="majorBidi"/>
          <w:b/>
          <w:sz w:val="24"/>
          <w:szCs w:val="24"/>
        </w:rPr>
        <w:lastRenderedPageBreak/>
        <w:t xml:space="preserve">Also </w:t>
      </w:r>
      <w:r w:rsidR="007B00FB" w:rsidRPr="004F6529">
        <w:rPr>
          <w:rFonts w:asciiTheme="majorBidi" w:eastAsia="Times New Roman" w:hAnsiTheme="majorBidi" w:cstheme="majorBidi"/>
          <w:b/>
          <w:sz w:val="24"/>
          <w:szCs w:val="24"/>
        </w:rPr>
        <w:t>avail</w:t>
      </w:r>
      <w:r w:rsidRPr="004F6529">
        <w:rPr>
          <w:rFonts w:asciiTheme="majorBidi" w:eastAsia="Times New Roman" w:hAnsiTheme="majorBidi" w:cstheme="majorBidi"/>
          <w:b/>
          <w:sz w:val="24"/>
          <w:szCs w:val="24"/>
        </w:rPr>
        <w:t>able at Barnes &amp; Noble ($18.00)</w:t>
      </w:r>
      <w:r w:rsidR="007B00FB" w:rsidRPr="004F6529">
        <w:rPr>
          <w:rFonts w:asciiTheme="majorBidi" w:eastAsia="Times New Roman" w:hAnsiTheme="majorBidi" w:cstheme="majorBidi"/>
          <w:b/>
          <w:sz w:val="24"/>
          <w:szCs w:val="24"/>
        </w:rPr>
        <w:t>.</w:t>
      </w:r>
      <w:r w:rsidRPr="004F6529">
        <w:rPr>
          <w:rFonts w:asciiTheme="majorBidi" w:eastAsia="Times New Roman" w:hAnsiTheme="majorBidi" w:cstheme="majorBidi"/>
          <w:b/>
          <w:sz w:val="24"/>
          <w:szCs w:val="24"/>
        </w:rPr>
        <w:t xml:space="preserve"> </w:t>
      </w:r>
    </w:p>
    <w:p w14:paraId="2DC4CBE9" w14:textId="77777777" w:rsidR="007B00FB" w:rsidRPr="004F6529" w:rsidRDefault="007B00FB" w:rsidP="004F12C8">
      <w:pPr>
        <w:ind w:left="720"/>
        <w:rPr>
          <w:rFonts w:ascii="Times" w:eastAsia="Times New Roman" w:hAnsi="Times" w:cs="Times New Roman"/>
          <w:color w:val="auto"/>
          <w:sz w:val="24"/>
          <w:szCs w:val="24"/>
        </w:rPr>
      </w:pPr>
    </w:p>
    <w:p w14:paraId="3C1475D9" w14:textId="2D2AA300" w:rsidR="007B00FB" w:rsidRPr="004F12C8" w:rsidRDefault="004F12C8" w:rsidP="004F12C8">
      <w:pPr>
        <w:rPr>
          <w:rFonts w:ascii="Times New Roman" w:eastAsia="Times New Roman" w:hAnsi="Times New Roman" w:cs="Times New Roman"/>
          <w:b/>
          <w:sz w:val="24"/>
          <w:szCs w:val="24"/>
        </w:rPr>
      </w:pPr>
      <w:r w:rsidRPr="004F12C8">
        <w:rPr>
          <w:rFonts w:asciiTheme="majorBidi" w:eastAsia="Times New Roman" w:hAnsiTheme="majorBidi" w:cstheme="majorBidi"/>
          <w:b/>
          <w:bCs/>
          <w:sz w:val="24"/>
          <w:szCs w:val="24"/>
          <w:u w:val="single"/>
        </w:rPr>
        <w:t>Persian History, literature and culture</w:t>
      </w:r>
      <w:r w:rsidRPr="004F12C8">
        <w:rPr>
          <w:rFonts w:ascii="Times New Roman" w:eastAsia="Times New Roman" w:hAnsi="Times New Roman" w:cs="Times New Roman"/>
          <w:b/>
          <w:sz w:val="24"/>
          <w:szCs w:val="24"/>
          <w:u w:val="single"/>
        </w:rPr>
        <w:t xml:space="preserve"> </w:t>
      </w:r>
      <w:r w:rsidR="007B00FB" w:rsidRPr="004F12C8">
        <w:rPr>
          <w:rFonts w:ascii="Times New Roman" w:eastAsia="Times New Roman" w:hAnsi="Times New Roman" w:cs="Times New Roman"/>
          <w:b/>
          <w:sz w:val="24"/>
          <w:szCs w:val="24"/>
          <w:u w:val="single"/>
        </w:rPr>
        <w:t>you may use personally</w:t>
      </w:r>
      <w:r w:rsidR="007B00FB" w:rsidRPr="004F12C8">
        <w:rPr>
          <w:rFonts w:ascii="Times New Roman" w:eastAsia="Times New Roman" w:hAnsi="Times New Roman" w:cs="Times New Roman"/>
          <w:b/>
          <w:sz w:val="24"/>
          <w:szCs w:val="24"/>
        </w:rPr>
        <w:t>:</w:t>
      </w:r>
    </w:p>
    <w:p w14:paraId="77F9D0AF" w14:textId="77777777" w:rsidR="007B00FB" w:rsidRPr="004F6529" w:rsidRDefault="007B00FB" w:rsidP="004F12C8">
      <w:pPr>
        <w:ind w:left="720"/>
        <w:rPr>
          <w:rFonts w:ascii="Times New Roman" w:eastAsia="Times New Roman" w:hAnsi="Times New Roman" w:cs="Times New Roman"/>
          <w:b/>
          <w:sz w:val="24"/>
          <w:szCs w:val="24"/>
        </w:rPr>
      </w:pPr>
    </w:p>
    <w:p w14:paraId="3BF81126" w14:textId="77777777" w:rsidR="007B00FB" w:rsidRPr="004F6529" w:rsidRDefault="007B00FB" w:rsidP="004F12C8">
      <w:pPr>
        <w:ind w:left="720"/>
        <w:rPr>
          <w:rFonts w:asciiTheme="majorBidi" w:eastAsia="Times New Roman" w:hAnsiTheme="majorBidi" w:cstheme="majorBidi"/>
          <w:sz w:val="24"/>
          <w:szCs w:val="24"/>
        </w:rPr>
      </w:pPr>
      <w:proofErr w:type="spellStart"/>
      <w:r w:rsidRPr="004F6529">
        <w:rPr>
          <w:rFonts w:asciiTheme="majorBidi" w:eastAsia="Times New Roman" w:hAnsiTheme="majorBidi" w:cstheme="majorBidi"/>
          <w:b/>
          <w:sz w:val="24"/>
          <w:szCs w:val="24"/>
        </w:rPr>
        <w:t>Axworthy</w:t>
      </w:r>
      <w:proofErr w:type="spellEnd"/>
      <w:r w:rsidRPr="004F6529">
        <w:rPr>
          <w:rFonts w:asciiTheme="majorBidi" w:eastAsia="Times New Roman" w:hAnsiTheme="majorBidi" w:cstheme="majorBidi"/>
          <w:sz w:val="24"/>
          <w:szCs w:val="24"/>
        </w:rPr>
        <w:t xml:space="preserve">, Michael. </w:t>
      </w:r>
      <w:r w:rsidRPr="004F6529">
        <w:rPr>
          <w:rFonts w:asciiTheme="majorBidi" w:eastAsia="Times New Roman" w:hAnsiTheme="majorBidi" w:cstheme="majorBidi"/>
          <w:sz w:val="24"/>
          <w:szCs w:val="24"/>
          <w:u w:val="single"/>
        </w:rPr>
        <w:t>A History of Iran: Empire of the mind</w:t>
      </w:r>
      <w:r w:rsidRPr="004F6529">
        <w:rPr>
          <w:rFonts w:asciiTheme="majorBidi" w:eastAsia="Times New Roman" w:hAnsiTheme="majorBidi" w:cstheme="majorBidi"/>
          <w:sz w:val="24"/>
          <w:szCs w:val="24"/>
        </w:rPr>
        <w:t xml:space="preserve">. </w:t>
      </w:r>
    </w:p>
    <w:p w14:paraId="36B6B01A" w14:textId="759E354D" w:rsidR="007B00FB" w:rsidRPr="004F6529" w:rsidRDefault="00B00586" w:rsidP="004F12C8">
      <w:pPr>
        <w:ind w:left="720"/>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 xml:space="preserve">Basic Books, </w:t>
      </w:r>
      <w:r w:rsidR="007B00FB" w:rsidRPr="004F6529">
        <w:rPr>
          <w:rFonts w:asciiTheme="majorBidi" w:eastAsia="Times New Roman" w:hAnsiTheme="majorBidi" w:cstheme="majorBidi"/>
          <w:sz w:val="24"/>
          <w:szCs w:val="24"/>
        </w:rPr>
        <w:t xml:space="preserve">2010.  </w:t>
      </w:r>
    </w:p>
    <w:p w14:paraId="198EB25C" w14:textId="77777777" w:rsidR="007B00FB" w:rsidRPr="004F6529" w:rsidRDefault="007B00FB" w:rsidP="004F12C8">
      <w:pPr>
        <w:ind w:left="720"/>
        <w:rPr>
          <w:rFonts w:asciiTheme="majorBidi" w:eastAsia="Times New Roman" w:hAnsiTheme="majorBidi" w:cstheme="majorBidi"/>
          <w:sz w:val="24"/>
          <w:szCs w:val="24"/>
        </w:rPr>
      </w:pPr>
    </w:p>
    <w:p w14:paraId="1C0307B6" w14:textId="77777777" w:rsidR="007B00FB" w:rsidRPr="004F6529" w:rsidRDefault="007B00FB" w:rsidP="004F12C8">
      <w:pPr>
        <w:ind w:left="720"/>
        <w:rPr>
          <w:rFonts w:asciiTheme="majorBidi" w:eastAsia="Times New Roman" w:hAnsiTheme="majorBidi" w:cstheme="majorBidi"/>
          <w:sz w:val="24"/>
          <w:szCs w:val="24"/>
        </w:rPr>
      </w:pPr>
      <w:proofErr w:type="spellStart"/>
      <w:r w:rsidRPr="004F6529">
        <w:rPr>
          <w:rFonts w:asciiTheme="majorBidi" w:eastAsia="Times New Roman" w:hAnsiTheme="majorBidi" w:cstheme="majorBidi"/>
          <w:b/>
          <w:sz w:val="24"/>
          <w:szCs w:val="24"/>
        </w:rPr>
        <w:t>Katouzian</w:t>
      </w:r>
      <w:proofErr w:type="spellEnd"/>
      <w:r w:rsidRPr="004F6529">
        <w:rPr>
          <w:rFonts w:asciiTheme="majorBidi" w:eastAsia="Times New Roman" w:hAnsiTheme="majorBidi" w:cstheme="majorBidi"/>
          <w:sz w:val="24"/>
          <w:szCs w:val="24"/>
        </w:rPr>
        <w:t xml:space="preserve">, </w:t>
      </w:r>
      <w:proofErr w:type="spellStart"/>
      <w:r w:rsidRPr="004F6529">
        <w:rPr>
          <w:rFonts w:asciiTheme="majorBidi" w:eastAsia="Times New Roman" w:hAnsiTheme="majorBidi" w:cstheme="majorBidi"/>
          <w:sz w:val="24"/>
          <w:szCs w:val="24"/>
        </w:rPr>
        <w:t>Homa</w:t>
      </w:r>
      <w:proofErr w:type="spellEnd"/>
      <w:r w:rsidRPr="004F6529">
        <w:rPr>
          <w:rFonts w:asciiTheme="majorBidi" w:eastAsia="Times New Roman" w:hAnsiTheme="majorBidi" w:cstheme="majorBidi"/>
          <w:sz w:val="24"/>
          <w:szCs w:val="24"/>
        </w:rPr>
        <w:t xml:space="preserve">. </w:t>
      </w:r>
      <w:r w:rsidRPr="004F6529">
        <w:rPr>
          <w:rFonts w:asciiTheme="majorBidi" w:eastAsia="Times New Roman" w:hAnsiTheme="majorBidi" w:cstheme="majorBidi"/>
          <w:sz w:val="24"/>
          <w:szCs w:val="24"/>
          <w:u w:val="single"/>
        </w:rPr>
        <w:t>The Persians: Ancient, Mediaeval and Modern Iran</w:t>
      </w:r>
      <w:r w:rsidRPr="004F6529">
        <w:rPr>
          <w:rFonts w:asciiTheme="majorBidi" w:eastAsia="Times New Roman" w:hAnsiTheme="majorBidi" w:cstheme="majorBidi"/>
          <w:sz w:val="24"/>
          <w:szCs w:val="24"/>
        </w:rPr>
        <w:t xml:space="preserve">. </w:t>
      </w:r>
    </w:p>
    <w:p w14:paraId="3B4B8857" w14:textId="77777777" w:rsidR="007B00FB" w:rsidRPr="004F6529" w:rsidRDefault="007B00FB" w:rsidP="004F12C8">
      <w:pPr>
        <w:ind w:left="720"/>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Yale University Press. New Haven, 2010.</w:t>
      </w:r>
    </w:p>
    <w:p w14:paraId="5BBA466C" w14:textId="77777777" w:rsidR="007B00FB" w:rsidRPr="004F6529" w:rsidRDefault="007B00FB" w:rsidP="007B00FB">
      <w:pPr>
        <w:rPr>
          <w:rFonts w:asciiTheme="majorBidi" w:eastAsia="Times New Roman" w:hAnsiTheme="majorBidi" w:cstheme="majorBidi"/>
          <w:sz w:val="24"/>
          <w:szCs w:val="24"/>
        </w:rPr>
      </w:pPr>
    </w:p>
    <w:p w14:paraId="133AE5BF" w14:textId="00F1B2DC" w:rsidR="004F12C8" w:rsidRPr="004F12C8" w:rsidRDefault="004F12C8" w:rsidP="007B00FB">
      <w:pPr>
        <w:rPr>
          <w:rFonts w:asciiTheme="majorBidi" w:eastAsia="Times New Roman" w:hAnsiTheme="majorBidi" w:cstheme="majorBidi"/>
          <w:b/>
          <w:sz w:val="24"/>
          <w:szCs w:val="24"/>
          <w:u w:val="single"/>
        </w:rPr>
      </w:pPr>
      <w:r w:rsidRPr="004F12C8">
        <w:rPr>
          <w:rFonts w:asciiTheme="majorBidi" w:eastAsia="Times New Roman" w:hAnsiTheme="majorBidi" w:cstheme="majorBidi"/>
          <w:b/>
          <w:sz w:val="24"/>
          <w:szCs w:val="24"/>
          <w:u w:val="single"/>
        </w:rPr>
        <w:t>Online resources</w:t>
      </w:r>
      <w:r>
        <w:rPr>
          <w:rFonts w:asciiTheme="majorBidi" w:eastAsia="Times New Roman" w:hAnsiTheme="majorBidi" w:cstheme="majorBidi"/>
          <w:b/>
          <w:sz w:val="24"/>
          <w:szCs w:val="24"/>
          <w:u w:val="single"/>
        </w:rPr>
        <w:t>:</w:t>
      </w:r>
      <w:r w:rsidR="007B00FB" w:rsidRPr="004F12C8">
        <w:rPr>
          <w:rFonts w:asciiTheme="majorBidi" w:eastAsia="Times New Roman" w:hAnsiTheme="majorBidi" w:cstheme="majorBidi"/>
          <w:b/>
          <w:sz w:val="24"/>
          <w:szCs w:val="24"/>
          <w:u w:val="single"/>
        </w:rPr>
        <w:t xml:space="preserve"> </w:t>
      </w:r>
    </w:p>
    <w:p w14:paraId="40794DB0" w14:textId="77777777" w:rsidR="004F12C8" w:rsidRDefault="004F12C8" w:rsidP="007B00FB">
      <w:pPr>
        <w:rPr>
          <w:rFonts w:asciiTheme="majorBidi" w:eastAsia="Times New Roman" w:hAnsiTheme="majorBidi" w:cstheme="majorBidi"/>
          <w:sz w:val="24"/>
          <w:szCs w:val="24"/>
        </w:rPr>
      </w:pPr>
    </w:p>
    <w:p w14:paraId="55BEC73E" w14:textId="4EB2E7F4" w:rsidR="007B00FB" w:rsidRPr="004F6529" w:rsidRDefault="007B00FB" w:rsidP="004F12C8">
      <w:pPr>
        <w:ind w:left="720"/>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 xml:space="preserve">See </w:t>
      </w:r>
      <w:r w:rsidRPr="004F6529">
        <w:rPr>
          <w:rFonts w:asciiTheme="majorBidi" w:eastAsia="Times New Roman" w:hAnsiTheme="majorBidi" w:cstheme="majorBidi"/>
          <w:b/>
          <w:sz w:val="24"/>
          <w:szCs w:val="24"/>
        </w:rPr>
        <w:t>easypersian.com</w:t>
      </w:r>
      <w:r w:rsidRPr="004F6529">
        <w:rPr>
          <w:rFonts w:asciiTheme="majorBidi" w:eastAsia="Times New Roman" w:hAnsiTheme="majorBidi" w:cstheme="majorBidi"/>
          <w:sz w:val="24"/>
          <w:szCs w:val="24"/>
        </w:rPr>
        <w:t xml:space="preserve">: Free online Farsi language lessons </w:t>
      </w:r>
    </w:p>
    <w:p w14:paraId="12EE670C" w14:textId="77777777" w:rsidR="007B00FB" w:rsidRPr="004F6529" w:rsidRDefault="007B00FB" w:rsidP="004F12C8">
      <w:pPr>
        <w:ind w:left="720"/>
        <w:rPr>
          <w:rFonts w:asciiTheme="majorBidi" w:eastAsia="Times New Roman" w:hAnsiTheme="majorBidi" w:cstheme="majorBidi"/>
          <w:sz w:val="24"/>
          <w:szCs w:val="24"/>
        </w:rPr>
      </w:pPr>
    </w:p>
    <w:p w14:paraId="5EF402D0" w14:textId="77777777" w:rsidR="007B00FB" w:rsidRPr="004F6529" w:rsidRDefault="007B00FB" w:rsidP="004F12C8">
      <w:pPr>
        <w:ind w:left="720"/>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 xml:space="preserve">See </w:t>
      </w:r>
      <w:hyperlink r:id="rId8" w:history="1">
        <w:r w:rsidRPr="004F6529">
          <w:rPr>
            <w:rFonts w:asciiTheme="majorBidi" w:eastAsia="Times New Roman" w:hAnsiTheme="majorBidi" w:cstheme="majorBidi"/>
            <w:color w:val="0000FF"/>
            <w:sz w:val="24"/>
            <w:szCs w:val="24"/>
            <w:u w:val="single"/>
          </w:rPr>
          <w:t>www.chaiandconversation.com</w:t>
        </w:r>
      </w:hyperlink>
      <w:r w:rsidRPr="004F6529">
        <w:rPr>
          <w:rFonts w:asciiTheme="majorBidi" w:eastAsia="Times New Roman" w:hAnsiTheme="majorBidi" w:cstheme="majorBidi"/>
          <w:sz w:val="24"/>
          <w:szCs w:val="24"/>
        </w:rPr>
        <w:t xml:space="preserve"> for grammar and pronunciation practice.    </w:t>
      </w:r>
    </w:p>
    <w:p w14:paraId="521CBC07" w14:textId="77777777" w:rsidR="007B00FB" w:rsidRPr="004F6529" w:rsidRDefault="001D6325" w:rsidP="004F12C8">
      <w:pPr>
        <w:spacing w:before="100" w:beforeAutospacing="1"/>
        <w:ind w:left="720"/>
        <w:outlineLvl w:val="2"/>
        <w:rPr>
          <w:rFonts w:asciiTheme="majorBidi" w:eastAsia="Times New Roman" w:hAnsiTheme="majorBidi" w:cstheme="majorBidi"/>
          <w:b/>
          <w:bCs/>
          <w:color w:val="222222"/>
          <w:sz w:val="24"/>
          <w:szCs w:val="24"/>
        </w:rPr>
      </w:pPr>
      <w:hyperlink r:id="rId9" w:history="1">
        <w:r w:rsidR="007B00FB" w:rsidRPr="004F6529">
          <w:rPr>
            <w:rFonts w:asciiTheme="majorBidi" w:eastAsia="Times New Roman" w:hAnsiTheme="majorBidi" w:cstheme="majorBidi"/>
            <w:b/>
            <w:bCs/>
            <w:color w:val="1122CC"/>
            <w:sz w:val="24"/>
            <w:szCs w:val="24"/>
          </w:rPr>
          <w:t>Iran Chamber Society</w:t>
        </w:r>
      </w:hyperlink>
      <w:r w:rsidR="007B00FB" w:rsidRPr="004F6529">
        <w:rPr>
          <w:rFonts w:asciiTheme="majorBidi" w:eastAsia="Times New Roman" w:hAnsiTheme="majorBidi" w:cstheme="majorBidi"/>
          <w:b/>
          <w:bCs/>
          <w:color w:val="222222"/>
          <w:sz w:val="24"/>
          <w:szCs w:val="24"/>
        </w:rPr>
        <w:t xml:space="preserve">, </w:t>
      </w:r>
      <w:r w:rsidR="007B00FB" w:rsidRPr="004F6529">
        <w:rPr>
          <w:rFonts w:asciiTheme="majorBidi" w:eastAsia="Times New Roman" w:hAnsiTheme="majorBidi" w:cstheme="majorBidi"/>
          <w:i/>
          <w:iCs/>
          <w:color w:val="222222"/>
          <w:sz w:val="24"/>
          <w:szCs w:val="24"/>
        </w:rPr>
        <w:t>www.</w:t>
      </w:r>
      <w:r w:rsidR="007B00FB" w:rsidRPr="004F6529">
        <w:rPr>
          <w:rFonts w:asciiTheme="majorBidi" w:eastAsia="Times New Roman" w:hAnsiTheme="majorBidi" w:cstheme="majorBidi"/>
          <w:b/>
          <w:bCs/>
          <w:i/>
          <w:iCs/>
          <w:color w:val="222222"/>
          <w:sz w:val="24"/>
          <w:szCs w:val="24"/>
        </w:rPr>
        <w:t>iranchamber</w:t>
      </w:r>
      <w:r w:rsidR="007B00FB" w:rsidRPr="004F6529">
        <w:rPr>
          <w:rFonts w:asciiTheme="majorBidi" w:eastAsia="Times New Roman" w:hAnsiTheme="majorBidi" w:cstheme="majorBidi"/>
          <w:i/>
          <w:iCs/>
          <w:color w:val="222222"/>
          <w:sz w:val="24"/>
          <w:szCs w:val="24"/>
        </w:rPr>
        <w:t>.com</w:t>
      </w:r>
      <w:r w:rsidR="007B00FB" w:rsidRPr="004F6529">
        <w:rPr>
          <w:rFonts w:asciiTheme="majorBidi" w:eastAsia="Times New Roman" w:hAnsiTheme="majorBidi" w:cstheme="majorBidi"/>
          <w:color w:val="222222"/>
          <w:sz w:val="24"/>
          <w:szCs w:val="24"/>
        </w:rPr>
        <w:t xml:space="preserve"> </w:t>
      </w:r>
    </w:p>
    <w:p w14:paraId="336649E9" w14:textId="77777777" w:rsidR="007B00FB" w:rsidRPr="004F6529" w:rsidRDefault="007B00FB" w:rsidP="004F12C8">
      <w:pPr>
        <w:ind w:left="720"/>
        <w:rPr>
          <w:rFonts w:asciiTheme="majorBidi" w:eastAsia="Times New Roman" w:hAnsiTheme="majorBidi" w:cstheme="majorBidi"/>
          <w:vanish/>
          <w:color w:val="222222"/>
          <w:sz w:val="24"/>
          <w:szCs w:val="24"/>
        </w:rPr>
      </w:pPr>
      <w:r w:rsidRPr="004F6529">
        <w:rPr>
          <w:rFonts w:asciiTheme="majorBidi" w:eastAsia="Times New Roman" w:hAnsiTheme="majorBidi" w:cstheme="majorBidi"/>
          <w:vanish/>
          <w:color w:val="222222"/>
          <w:sz w:val="24"/>
          <w:szCs w:val="24"/>
        </w:rPr>
        <w:t xml:space="preserve">You +1'd this publicly. </w:t>
      </w:r>
      <w:hyperlink r:id="rId10" w:history="1">
        <w:r w:rsidRPr="004F6529">
          <w:rPr>
            <w:rFonts w:asciiTheme="majorBidi" w:eastAsia="Times New Roman" w:hAnsiTheme="majorBidi" w:cstheme="majorBidi"/>
            <w:vanish/>
            <w:color w:val="1122CC"/>
            <w:sz w:val="24"/>
            <w:szCs w:val="24"/>
          </w:rPr>
          <w:t>Undo</w:t>
        </w:r>
      </w:hyperlink>
    </w:p>
    <w:p w14:paraId="762E42A9" w14:textId="77777777" w:rsidR="007B00FB" w:rsidRPr="004F6529" w:rsidRDefault="007B00FB" w:rsidP="004F12C8">
      <w:pPr>
        <w:ind w:left="720"/>
        <w:rPr>
          <w:rFonts w:asciiTheme="majorBidi" w:eastAsia="Times New Roman" w:hAnsiTheme="majorBidi" w:cstheme="majorBidi"/>
          <w:b/>
          <w:bCs/>
          <w:sz w:val="24"/>
          <w:szCs w:val="24"/>
          <w:lang w:val="en"/>
        </w:rPr>
      </w:pPr>
      <w:r w:rsidRPr="004F6529">
        <w:rPr>
          <w:rFonts w:asciiTheme="majorBidi" w:eastAsia="Times New Roman" w:hAnsiTheme="majorBidi" w:cstheme="majorBidi"/>
          <w:color w:val="222222"/>
          <w:sz w:val="24"/>
          <w:szCs w:val="24"/>
        </w:rPr>
        <w:t xml:space="preserve">A non-profit, non- political, and non-religious order founded to unite scholars participating in research in the History and Culture of </w:t>
      </w:r>
      <w:r w:rsidRPr="004F6529">
        <w:rPr>
          <w:rFonts w:asciiTheme="majorBidi" w:eastAsia="Times New Roman" w:hAnsiTheme="majorBidi" w:cstheme="majorBidi"/>
          <w:b/>
          <w:bCs/>
          <w:color w:val="222222"/>
          <w:sz w:val="24"/>
          <w:szCs w:val="24"/>
        </w:rPr>
        <w:t>Iran</w:t>
      </w:r>
      <w:r w:rsidRPr="004F6529">
        <w:rPr>
          <w:rFonts w:asciiTheme="majorBidi" w:eastAsia="Times New Roman" w:hAnsiTheme="majorBidi" w:cstheme="majorBidi"/>
          <w:color w:val="222222"/>
          <w:sz w:val="24"/>
          <w:szCs w:val="24"/>
        </w:rPr>
        <w:t>/Persia.  Please take the time to explore this site. You will find interesting information on an extensive variety of subjects related to Iran.</w:t>
      </w:r>
    </w:p>
    <w:p w14:paraId="67C0577C" w14:textId="77777777" w:rsidR="007B00FB" w:rsidRPr="004F6529" w:rsidRDefault="007B00FB" w:rsidP="004F12C8">
      <w:pPr>
        <w:ind w:left="720"/>
        <w:rPr>
          <w:rFonts w:asciiTheme="majorBidi" w:eastAsia="Times New Roman" w:hAnsiTheme="majorBidi" w:cstheme="majorBidi"/>
          <w:b/>
          <w:bCs/>
          <w:sz w:val="24"/>
          <w:szCs w:val="24"/>
          <w:lang w:val="en"/>
        </w:rPr>
      </w:pPr>
    </w:p>
    <w:p w14:paraId="58E92742" w14:textId="2D8DC762" w:rsidR="007B00FB" w:rsidRPr="004F6529" w:rsidRDefault="007B00FB" w:rsidP="004F12C8">
      <w:pPr>
        <w:ind w:left="720"/>
        <w:rPr>
          <w:rFonts w:asciiTheme="majorBidi" w:eastAsia="Times New Roman" w:hAnsiTheme="majorBidi" w:cstheme="majorBidi"/>
          <w:b/>
          <w:bCs/>
          <w:sz w:val="24"/>
          <w:szCs w:val="24"/>
          <w:lang w:val="en"/>
        </w:rPr>
      </w:pPr>
      <w:r w:rsidRPr="004F6529">
        <w:rPr>
          <w:rFonts w:asciiTheme="majorBidi" w:eastAsia="Times New Roman" w:hAnsiTheme="majorBidi" w:cstheme="majorBidi"/>
          <w:bCs/>
          <w:sz w:val="24"/>
          <w:szCs w:val="24"/>
          <w:lang w:val="en"/>
        </w:rPr>
        <w:t>The most reliable source of information on Iran and Persian culture is the</w:t>
      </w:r>
      <w:r w:rsidRPr="004F6529">
        <w:rPr>
          <w:rFonts w:asciiTheme="majorBidi" w:eastAsia="Times New Roman" w:hAnsiTheme="majorBidi" w:cstheme="majorBidi"/>
          <w:b/>
          <w:bCs/>
          <w:sz w:val="24"/>
          <w:szCs w:val="24"/>
          <w:lang w:val="en"/>
        </w:rPr>
        <w:t xml:space="preserve"> </w:t>
      </w:r>
      <w:proofErr w:type="spellStart"/>
      <w:r w:rsidRPr="004F6529">
        <w:rPr>
          <w:rFonts w:asciiTheme="majorBidi" w:eastAsia="Times New Roman" w:hAnsiTheme="majorBidi" w:cstheme="majorBidi"/>
          <w:b/>
          <w:bCs/>
          <w:sz w:val="24"/>
          <w:szCs w:val="24"/>
          <w:lang w:val="en"/>
        </w:rPr>
        <w:t>Encyclopoedia</w:t>
      </w:r>
      <w:proofErr w:type="spellEnd"/>
      <w:r w:rsidRPr="004F6529">
        <w:rPr>
          <w:rFonts w:asciiTheme="majorBidi" w:eastAsia="Times New Roman" w:hAnsiTheme="majorBidi" w:cstheme="majorBidi"/>
          <w:b/>
          <w:bCs/>
          <w:sz w:val="24"/>
          <w:szCs w:val="24"/>
          <w:lang w:val="en"/>
        </w:rPr>
        <w:t xml:space="preserve"> </w:t>
      </w:r>
      <w:proofErr w:type="spellStart"/>
      <w:r w:rsidRPr="004F6529">
        <w:rPr>
          <w:rFonts w:asciiTheme="majorBidi" w:eastAsia="Times New Roman" w:hAnsiTheme="majorBidi" w:cstheme="majorBidi"/>
          <w:b/>
          <w:bCs/>
          <w:sz w:val="24"/>
          <w:szCs w:val="24"/>
          <w:lang w:val="en"/>
        </w:rPr>
        <w:t>Iranica</w:t>
      </w:r>
      <w:proofErr w:type="spellEnd"/>
      <w:r w:rsidRPr="004F6529">
        <w:rPr>
          <w:rFonts w:asciiTheme="majorBidi" w:eastAsia="Times New Roman" w:hAnsiTheme="majorBidi" w:cstheme="majorBidi"/>
          <w:b/>
          <w:bCs/>
          <w:sz w:val="24"/>
          <w:szCs w:val="24"/>
          <w:lang w:val="en"/>
        </w:rPr>
        <w:t xml:space="preserve"> published by Columbia University. </w:t>
      </w:r>
      <w:r w:rsidRPr="004F6529">
        <w:rPr>
          <w:rFonts w:ascii="Times New Roman" w:hAnsi="Times New Roman" w:cs="Times New Roman"/>
          <w:b/>
          <w:color w:val="000000"/>
          <w:sz w:val="24"/>
          <w:szCs w:val="24"/>
        </w:rPr>
        <w:t>The</w:t>
      </w:r>
      <w:r w:rsidRPr="004F6529">
        <w:rPr>
          <w:rStyle w:val="apple-converted-space"/>
          <w:rFonts w:ascii="Times New Roman" w:hAnsi="Times New Roman" w:cs="Times New Roman"/>
          <w:b/>
          <w:color w:val="000000"/>
          <w:sz w:val="24"/>
          <w:szCs w:val="24"/>
        </w:rPr>
        <w:t> </w:t>
      </w:r>
      <w:proofErr w:type="spellStart"/>
      <w:r w:rsidR="00805FF2" w:rsidRPr="004F6529">
        <w:rPr>
          <w:rStyle w:val="Emphasis"/>
          <w:rFonts w:ascii="Times New Roman" w:hAnsi="Times New Roman" w:cs="Times New Roman"/>
          <w:b/>
          <w:color w:val="000000"/>
          <w:sz w:val="24"/>
          <w:szCs w:val="24"/>
        </w:rPr>
        <w:t>Encyclopaedia</w:t>
      </w:r>
      <w:proofErr w:type="spellEnd"/>
      <w:r w:rsidR="00805FF2" w:rsidRPr="004F6529">
        <w:rPr>
          <w:rStyle w:val="Emphasis"/>
          <w:rFonts w:ascii="Times New Roman" w:hAnsi="Times New Roman" w:cs="Times New Roman"/>
          <w:b/>
          <w:color w:val="000000"/>
          <w:sz w:val="24"/>
          <w:szCs w:val="24"/>
        </w:rPr>
        <w:t xml:space="preserve"> </w:t>
      </w:r>
      <w:proofErr w:type="spellStart"/>
      <w:r w:rsidR="00805FF2" w:rsidRPr="004F6529">
        <w:rPr>
          <w:rStyle w:val="Emphasis"/>
          <w:rFonts w:ascii="Times New Roman" w:hAnsi="Times New Roman" w:cs="Times New Roman"/>
          <w:b/>
          <w:color w:val="000000"/>
          <w:sz w:val="24"/>
          <w:szCs w:val="24"/>
        </w:rPr>
        <w:t>Iranic</w:t>
      </w:r>
      <w:r w:rsidRPr="004F6529">
        <w:rPr>
          <w:rStyle w:val="Emphasis"/>
          <w:rFonts w:ascii="Times New Roman" w:hAnsi="Times New Roman" w:cs="Times New Roman"/>
          <w:b/>
          <w:color w:val="000000"/>
          <w:sz w:val="24"/>
          <w:szCs w:val="24"/>
        </w:rPr>
        <w:t>a</w:t>
      </w:r>
      <w:proofErr w:type="spellEnd"/>
      <w:r w:rsidRPr="004F6529">
        <w:rPr>
          <w:rStyle w:val="apple-converted-space"/>
          <w:rFonts w:ascii="Times New Roman" w:hAnsi="Times New Roman" w:cs="Times New Roman"/>
          <w:b/>
          <w:color w:val="000000"/>
          <w:sz w:val="24"/>
          <w:szCs w:val="24"/>
        </w:rPr>
        <w:t> </w:t>
      </w:r>
      <w:r w:rsidRPr="004F6529">
        <w:rPr>
          <w:rFonts w:ascii="Times New Roman" w:hAnsi="Times New Roman" w:cs="Times New Roman"/>
          <w:color w:val="000000"/>
          <w:sz w:val="24"/>
          <w:szCs w:val="24"/>
        </w:rPr>
        <w:t>is dedicated to the study of Iranian civilization in the Middle East, the Caucasus, Central Asia and the Indian Subcontinent.  The academic reference work will eventually cover all aspects of Iranian history and culture as well as all Iranian languages and literatures, facilitating the whole range of Iranian studies research</w:t>
      </w:r>
      <w:r w:rsidRPr="004F6529">
        <w:rPr>
          <w:rStyle w:val="apple-converted-space"/>
          <w:rFonts w:ascii="Times New Roman" w:hAnsi="Times New Roman" w:cs="Times New Roman"/>
          <w:color w:val="000000"/>
          <w:sz w:val="24"/>
          <w:szCs w:val="24"/>
        </w:rPr>
        <w:t> </w:t>
      </w:r>
      <w:hyperlink r:id="rId11" w:history="1">
        <w:r w:rsidRPr="004F6529">
          <w:rPr>
            <w:rStyle w:val="Hyperlink"/>
            <w:rFonts w:ascii="Times New Roman" w:hAnsi="Times New Roman" w:cs="Times New Roman"/>
            <w:color w:val="3B749D"/>
            <w:sz w:val="24"/>
            <w:szCs w:val="24"/>
          </w:rPr>
          <w:t>from archeology to political sciences</w:t>
        </w:r>
      </w:hyperlink>
      <w:r w:rsidRPr="004F6529">
        <w:rPr>
          <w:rFonts w:ascii="Times New Roman" w:hAnsi="Times New Roman" w:cs="Times New Roman"/>
          <w:color w:val="000000"/>
          <w:sz w:val="24"/>
          <w:szCs w:val="24"/>
        </w:rPr>
        <w:t>.</w:t>
      </w:r>
    </w:p>
    <w:p w14:paraId="0393E872" w14:textId="77777777" w:rsidR="007B00FB" w:rsidRPr="004F6529" w:rsidRDefault="007B00FB" w:rsidP="004F12C8">
      <w:pPr>
        <w:pStyle w:val="NormalWeb"/>
        <w:shd w:val="clear" w:color="auto" w:fill="FFFFFF"/>
        <w:spacing w:line="330" w:lineRule="atLeast"/>
        <w:ind w:left="720"/>
        <w:jc w:val="both"/>
        <w:rPr>
          <w:rFonts w:ascii="Times New Roman" w:hAnsi="Times New Roman"/>
          <w:color w:val="000000"/>
          <w:sz w:val="24"/>
          <w:szCs w:val="24"/>
        </w:rPr>
      </w:pPr>
      <w:r w:rsidRPr="004F6529">
        <w:rPr>
          <w:rFonts w:ascii="Times New Roman" w:hAnsi="Times New Roman"/>
          <w:color w:val="000000"/>
          <w:sz w:val="24"/>
          <w:szCs w:val="24"/>
        </w:rPr>
        <w:t>There are numerous other sources, many of them online. Students may use them for research for their presentations.</w:t>
      </w:r>
    </w:p>
    <w:p w14:paraId="5C490C3E" w14:textId="77777777" w:rsidR="007B00FB" w:rsidRPr="004F6529" w:rsidRDefault="007B00FB" w:rsidP="007B00FB">
      <w:pPr>
        <w:rPr>
          <w:rFonts w:asciiTheme="majorBidi" w:eastAsia="Times New Roman" w:hAnsiTheme="majorBidi" w:cstheme="majorBidi"/>
          <w:sz w:val="24"/>
          <w:szCs w:val="24"/>
        </w:rPr>
      </w:pPr>
    </w:p>
    <w:p w14:paraId="79679484" w14:textId="77777777" w:rsidR="007B00FB" w:rsidRPr="004F6529" w:rsidRDefault="007B00FB" w:rsidP="007B00FB">
      <w:pPr>
        <w:rPr>
          <w:rFonts w:asciiTheme="majorBidi" w:eastAsia="Times New Roman" w:hAnsiTheme="majorBidi" w:cstheme="majorBidi"/>
          <w:sz w:val="24"/>
          <w:szCs w:val="24"/>
        </w:rPr>
      </w:pPr>
      <w:r w:rsidRPr="004F6529">
        <w:rPr>
          <w:rFonts w:asciiTheme="majorBidi" w:eastAsia="Times New Roman" w:hAnsiTheme="majorBidi" w:cstheme="majorBidi"/>
          <w:b/>
          <w:bCs/>
          <w:sz w:val="24"/>
          <w:szCs w:val="24"/>
          <w:u w:val="single"/>
        </w:rPr>
        <w:t>Iranian movies</w:t>
      </w:r>
      <w:r w:rsidRPr="004F6529">
        <w:rPr>
          <w:rFonts w:asciiTheme="majorBidi" w:eastAsia="Times New Roman" w:hAnsiTheme="majorBidi" w:cstheme="majorBidi"/>
          <w:sz w:val="24"/>
          <w:szCs w:val="24"/>
        </w:rPr>
        <w:t xml:space="preserve">: </w:t>
      </w:r>
    </w:p>
    <w:p w14:paraId="15B97EAC" w14:textId="77777777" w:rsidR="007B00FB" w:rsidRPr="004F6529" w:rsidRDefault="007B00FB" w:rsidP="007B00FB">
      <w:pPr>
        <w:rPr>
          <w:rFonts w:asciiTheme="majorBidi" w:eastAsia="Times New Roman" w:hAnsiTheme="majorBidi" w:cstheme="majorBidi"/>
          <w:sz w:val="24"/>
          <w:szCs w:val="24"/>
        </w:rPr>
      </w:pPr>
    </w:p>
    <w:p w14:paraId="083D438F"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sz w:val="24"/>
          <w:szCs w:val="24"/>
          <w:u w:val="single"/>
        </w:rPr>
        <w:t>The white balloon</w:t>
      </w:r>
      <w:r w:rsidRPr="004F6529">
        <w:rPr>
          <w:rFonts w:asciiTheme="majorBidi" w:eastAsia="Times New Roman" w:hAnsiTheme="majorBidi" w:cstheme="majorBidi"/>
          <w:sz w:val="24"/>
          <w:szCs w:val="24"/>
        </w:rPr>
        <w:t xml:space="preserve"> by </w:t>
      </w:r>
      <w:proofErr w:type="spellStart"/>
      <w:r w:rsidRPr="004F6529">
        <w:rPr>
          <w:rFonts w:asciiTheme="majorBidi" w:eastAsia="Times New Roman" w:hAnsiTheme="majorBidi" w:cstheme="majorBidi"/>
          <w:sz w:val="24"/>
          <w:szCs w:val="24"/>
        </w:rPr>
        <w:t>Jafar</w:t>
      </w:r>
      <w:proofErr w:type="spellEnd"/>
      <w:r w:rsidRPr="004F6529">
        <w:rPr>
          <w:rFonts w:asciiTheme="majorBidi" w:eastAsia="Times New Roman" w:hAnsiTheme="majorBidi" w:cstheme="majorBidi"/>
          <w:sz w:val="24"/>
          <w:szCs w:val="24"/>
        </w:rPr>
        <w:t xml:space="preserve"> </w:t>
      </w:r>
      <w:proofErr w:type="spellStart"/>
      <w:r w:rsidRPr="004F6529">
        <w:rPr>
          <w:rFonts w:asciiTheme="majorBidi" w:eastAsia="Times New Roman" w:hAnsiTheme="majorBidi" w:cstheme="majorBidi"/>
          <w:sz w:val="24"/>
          <w:szCs w:val="24"/>
        </w:rPr>
        <w:t>Panahi</w:t>
      </w:r>
      <w:proofErr w:type="spellEnd"/>
      <w:r w:rsidRPr="004F6529">
        <w:rPr>
          <w:rFonts w:asciiTheme="majorBidi" w:eastAsia="Times New Roman" w:hAnsiTheme="majorBidi" w:cstheme="majorBidi"/>
          <w:sz w:val="24"/>
          <w:szCs w:val="24"/>
        </w:rPr>
        <w:t>: 1995.</w:t>
      </w:r>
    </w:p>
    <w:p w14:paraId="31558BD5" w14:textId="77777777" w:rsidR="007B00FB" w:rsidRPr="004F6529" w:rsidRDefault="007B00FB" w:rsidP="004F12C8">
      <w:pPr>
        <w:ind w:left="720"/>
        <w:contextualSpacing/>
        <w:rPr>
          <w:rFonts w:asciiTheme="majorBidi" w:eastAsia="Times New Roman" w:hAnsiTheme="majorBidi" w:cstheme="majorBidi"/>
          <w:sz w:val="24"/>
          <w:szCs w:val="24"/>
          <w:u w:val="single"/>
        </w:rPr>
      </w:pPr>
    </w:p>
    <w:p w14:paraId="39E23DC6"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sz w:val="24"/>
          <w:szCs w:val="24"/>
          <w:u w:val="single"/>
        </w:rPr>
        <w:t>The color of paradise</w:t>
      </w:r>
      <w:r w:rsidRPr="004F6529">
        <w:rPr>
          <w:rFonts w:asciiTheme="majorBidi" w:eastAsia="Times New Roman" w:hAnsiTheme="majorBidi" w:cstheme="majorBidi"/>
          <w:sz w:val="24"/>
          <w:szCs w:val="24"/>
        </w:rPr>
        <w:t xml:space="preserve"> by Majid </w:t>
      </w:r>
      <w:proofErr w:type="spellStart"/>
      <w:r w:rsidRPr="004F6529">
        <w:rPr>
          <w:rFonts w:asciiTheme="majorBidi" w:eastAsia="Times New Roman" w:hAnsiTheme="majorBidi" w:cstheme="majorBidi"/>
          <w:sz w:val="24"/>
          <w:szCs w:val="24"/>
        </w:rPr>
        <w:t>Majidi</w:t>
      </w:r>
      <w:proofErr w:type="spellEnd"/>
      <w:r w:rsidRPr="004F6529">
        <w:rPr>
          <w:rFonts w:asciiTheme="majorBidi" w:eastAsia="Times New Roman" w:hAnsiTheme="majorBidi" w:cstheme="majorBidi"/>
          <w:sz w:val="24"/>
          <w:szCs w:val="24"/>
        </w:rPr>
        <w:t>: 1999.</w:t>
      </w:r>
    </w:p>
    <w:p w14:paraId="3768B523" w14:textId="77777777" w:rsidR="007B00FB" w:rsidRPr="004F6529" w:rsidRDefault="007B00FB" w:rsidP="004F12C8">
      <w:pPr>
        <w:ind w:left="720"/>
        <w:contextualSpacing/>
        <w:rPr>
          <w:rFonts w:asciiTheme="majorBidi" w:eastAsia="Times New Roman" w:hAnsiTheme="majorBidi" w:cstheme="majorBidi"/>
          <w:sz w:val="24"/>
          <w:szCs w:val="24"/>
          <w:u w:val="single"/>
        </w:rPr>
      </w:pPr>
    </w:p>
    <w:p w14:paraId="46F9E23F"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sz w:val="24"/>
          <w:szCs w:val="24"/>
          <w:u w:val="single"/>
        </w:rPr>
        <w:t>The Song of Sparrows</w:t>
      </w:r>
      <w:r w:rsidRPr="004F6529">
        <w:rPr>
          <w:rFonts w:asciiTheme="majorBidi" w:eastAsia="Times New Roman" w:hAnsiTheme="majorBidi" w:cstheme="majorBidi"/>
          <w:sz w:val="24"/>
          <w:szCs w:val="24"/>
        </w:rPr>
        <w:t xml:space="preserve"> by Majid </w:t>
      </w:r>
      <w:proofErr w:type="spellStart"/>
      <w:r w:rsidRPr="004F6529">
        <w:rPr>
          <w:rFonts w:asciiTheme="majorBidi" w:eastAsia="Times New Roman" w:hAnsiTheme="majorBidi" w:cstheme="majorBidi"/>
          <w:sz w:val="24"/>
          <w:szCs w:val="24"/>
        </w:rPr>
        <w:t>Majidi</w:t>
      </w:r>
      <w:proofErr w:type="spellEnd"/>
      <w:r w:rsidRPr="004F6529">
        <w:rPr>
          <w:rFonts w:asciiTheme="majorBidi" w:eastAsia="Times New Roman" w:hAnsiTheme="majorBidi" w:cstheme="majorBidi"/>
          <w:sz w:val="24"/>
          <w:szCs w:val="24"/>
        </w:rPr>
        <w:t>:  2008.</w:t>
      </w:r>
    </w:p>
    <w:p w14:paraId="7B695F41" w14:textId="77777777" w:rsidR="007B00FB" w:rsidRPr="004F6529" w:rsidRDefault="007B00FB" w:rsidP="004F12C8">
      <w:pPr>
        <w:ind w:left="1440"/>
        <w:contextualSpacing/>
        <w:rPr>
          <w:rFonts w:asciiTheme="majorBidi" w:eastAsia="Times New Roman" w:hAnsiTheme="majorBidi" w:cstheme="majorBidi"/>
          <w:sz w:val="24"/>
          <w:szCs w:val="24"/>
        </w:rPr>
      </w:pPr>
    </w:p>
    <w:p w14:paraId="14782EB0"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sz w:val="24"/>
          <w:szCs w:val="24"/>
          <w:u w:val="single"/>
        </w:rPr>
        <w:t>A Separation</w:t>
      </w:r>
      <w:r w:rsidRPr="004F6529">
        <w:rPr>
          <w:rFonts w:asciiTheme="majorBidi" w:eastAsia="Times New Roman" w:hAnsiTheme="majorBidi" w:cstheme="majorBidi"/>
          <w:sz w:val="24"/>
          <w:szCs w:val="24"/>
        </w:rPr>
        <w:t xml:space="preserve"> by Ahmad </w:t>
      </w:r>
      <w:proofErr w:type="spellStart"/>
      <w:r w:rsidRPr="004F6529">
        <w:rPr>
          <w:rFonts w:asciiTheme="majorBidi" w:eastAsia="Times New Roman" w:hAnsiTheme="majorBidi" w:cstheme="majorBidi"/>
          <w:sz w:val="24"/>
          <w:szCs w:val="24"/>
        </w:rPr>
        <w:t>Farhadi</w:t>
      </w:r>
      <w:proofErr w:type="spellEnd"/>
      <w:r w:rsidRPr="004F6529">
        <w:rPr>
          <w:rFonts w:asciiTheme="majorBidi" w:eastAsia="Times New Roman" w:hAnsiTheme="majorBidi" w:cstheme="majorBidi"/>
          <w:sz w:val="24"/>
          <w:szCs w:val="24"/>
        </w:rPr>
        <w:t xml:space="preserve">, Academy Award for Best foreign language film </w:t>
      </w:r>
      <w:proofErr w:type="gramStart"/>
      <w:r w:rsidRPr="004F6529">
        <w:rPr>
          <w:rFonts w:asciiTheme="majorBidi" w:eastAsia="Times New Roman" w:hAnsiTheme="majorBidi" w:cstheme="majorBidi"/>
          <w:sz w:val="24"/>
          <w:szCs w:val="24"/>
        </w:rPr>
        <w:t>in</w:t>
      </w:r>
      <w:proofErr w:type="gramEnd"/>
      <w:r w:rsidRPr="004F6529">
        <w:rPr>
          <w:rFonts w:asciiTheme="majorBidi" w:eastAsia="Times New Roman" w:hAnsiTheme="majorBidi" w:cstheme="majorBidi"/>
          <w:sz w:val="24"/>
          <w:szCs w:val="24"/>
        </w:rPr>
        <w:t xml:space="preserve"> 2012.</w:t>
      </w:r>
    </w:p>
    <w:p w14:paraId="61A3C2F8" w14:textId="77777777" w:rsidR="007B00FB" w:rsidRPr="004F6529" w:rsidRDefault="007B00FB" w:rsidP="004F12C8">
      <w:pPr>
        <w:ind w:left="720"/>
        <w:contextualSpacing/>
        <w:rPr>
          <w:rFonts w:asciiTheme="majorBidi" w:eastAsia="Times New Roman" w:hAnsiTheme="majorBidi" w:cstheme="majorBidi"/>
          <w:sz w:val="24"/>
          <w:szCs w:val="24"/>
        </w:rPr>
      </w:pPr>
    </w:p>
    <w:p w14:paraId="627B844D"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 xml:space="preserve">The salesman: Ahmad </w:t>
      </w:r>
      <w:proofErr w:type="spellStart"/>
      <w:r w:rsidRPr="004F6529">
        <w:rPr>
          <w:rFonts w:asciiTheme="majorBidi" w:eastAsia="Times New Roman" w:hAnsiTheme="majorBidi" w:cstheme="majorBidi"/>
          <w:sz w:val="24"/>
          <w:szCs w:val="24"/>
        </w:rPr>
        <w:t>Farhadi</w:t>
      </w:r>
      <w:proofErr w:type="spellEnd"/>
      <w:r w:rsidRPr="004F6529">
        <w:rPr>
          <w:rFonts w:asciiTheme="majorBidi" w:eastAsia="Times New Roman" w:hAnsiTheme="majorBidi" w:cstheme="majorBidi"/>
          <w:sz w:val="24"/>
          <w:szCs w:val="24"/>
        </w:rPr>
        <w:t>, Academy award for Best Foreign</w:t>
      </w:r>
      <w:proofErr w:type="gramStart"/>
      <w:r w:rsidRPr="004F6529">
        <w:rPr>
          <w:rFonts w:asciiTheme="majorBidi" w:eastAsia="Times New Roman" w:hAnsiTheme="majorBidi" w:cstheme="majorBidi"/>
          <w:sz w:val="24"/>
          <w:szCs w:val="24"/>
        </w:rPr>
        <w:t>..</w:t>
      </w:r>
      <w:proofErr w:type="gramEnd"/>
      <w:r w:rsidRPr="004F6529">
        <w:rPr>
          <w:rFonts w:asciiTheme="majorBidi" w:eastAsia="Times New Roman" w:hAnsiTheme="majorBidi" w:cstheme="majorBidi"/>
          <w:sz w:val="24"/>
          <w:szCs w:val="24"/>
        </w:rPr>
        <w:t xml:space="preserve">  2016.</w:t>
      </w:r>
    </w:p>
    <w:p w14:paraId="378F6081" w14:textId="77777777" w:rsidR="007B00FB" w:rsidRPr="004F6529" w:rsidRDefault="007B00FB" w:rsidP="004F12C8">
      <w:pPr>
        <w:ind w:left="720"/>
        <w:contextualSpacing/>
        <w:rPr>
          <w:rFonts w:asciiTheme="majorBidi" w:eastAsia="Times New Roman" w:hAnsiTheme="majorBidi" w:cstheme="majorBidi"/>
          <w:sz w:val="24"/>
          <w:szCs w:val="24"/>
          <w:u w:val="single"/>
        </w:rPr>
      </w:pPr>
    </w:p>
    <w:p w14:paraId="1276093C"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sz w:val="24"/>
          <w:szCs w:val="24"/>
          <w:u w:val="single"/>
        </w:rPr>
        <w:t>Persepolis</w:t>
      </w:r>
      <w:r w:rsidRPr="004F6529">
        <w:rPr>
          <w:rFonts w:asciiTheme="majorBidi" w:eastAsia="Times New Roman" w:hAnsiTheme="majorBidi" w:cstheme="majorBidi"/>
          <w:sz w:val="24"/>
          <w:szCs w:val="24"/>
        </w:rPr>
        <w:t xml:space="preserve"> by </w:t>
      </w:r>
      <w:proofErr w:type="spellStart"/>
      <w:r w:rsidRPr="004F6529">
        <w:rPr>
          <w:rFonts w:asciiTheme="majorBidi" w:eastAsia="Times New Roman" w:hAnsiTheme="majorBidi" w:cstheme="majorBidi"/>
          <w:sz w:val="24"/>
          <w:szCs w:val="24"/>
        </w:rPr>
        <w:t>Marjane</w:t>
      </w:r>
      <w:proofErr w:type="spellEnd"/>
      <w:r w:rsidRPr="004F6529">
        <w:rPr>
          <w:rFonts w:asciiTheme="majorBidi" w:eastAsia="Times New Roman" w:hAnsiTheme="majorBidi" w:cstheme="majorBidi"/>
          <w:sz w:val="24"/>
          <w:szCs w:val="24"/>
        </w:rPr>
        <w:t xml:space="preserve"> </w:t>
      </w:r>
      <w:proofErr w:type="spellStart"/>
      <w:r w:rsidRPr="004F6529">
        <w:rPr>
          <w:rFonts w:asciiTheme="majorBidi" w:eastAsia="Times New Roman" w:hAnsiTheme="majorBidi" w:cstheme="majorBidi"/>
          <w:sz w:val="24"/>
          <w:szCs w:val="24"/>
        </w:rPr>
        <w:t>Satrapi</w:t>
      </w:r>
      <w:proofErr w:type="spellEnd"/>
      <w:r w:rsidRPr="004F6529">
        <w:rPr>
          <w:rFonts w:asciiTheme="majorBidi" w:eastAsia="Times New Roman" w:hAnsiTheme="majorBidi" w:cstheme="majorBidi"/>
          <w:sz w:val="24"/>
          <w:szCs w:val="24"/>
        </w:rPr>
        <w:t xml:space="preserve"> and Vincent </w:t>
      </w:r>
      <w:proofErr w:type="spellStart"/>
      <w:r w:rsidRPr="004F6529">
        <w:rPr>
          <w:rFonts w:asciiTheme="majorBidi" w:eastAsia="Times New Roman" w:hAnsiTheme="majorBidi" w:cstheme="majorBidi"/>
          <w:sz w:val="24"/>
          <w:szCs w:val="24"/>
        </w:rPr>
        <w:t>Parronaud</w:t>
      </w:r>
      <w:proofErr w:type="spellEnd"/>
      <w:r w:rsidRPr="004F6529">
        <w:rPr>
          <w:rFonts w:asciiTheme="majorBidi" w:eastAsia="Times New Roman" w:hAnsiTheme="majorBidi" w:cstheme="majorBidi"/>
          <w:sz w:val="24"/>
          <w:szCs w:val="24"/>
        </w:rPr>
        <w:t>, 2007. Animation</w:t>
      </w:r>
    </w:p>
    <w:p w14:paraId="554D0A81" w14:textId="77777777" w:rsidR="007B00FB" w:rsidRPr="004F6529" w:rsidRDefault="007B00FB" w:rsidP="004F12C8">
      <w:pPr>
        <w:ind w:left="720"/>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 xml:space="preserve">A film about a young </w:t>
      </w:r>
      <w:proofErr w:type="gramStart"/>
      <w:r w:rsidRPr="004F6529">
        <w:rPr>
          <w:rFonts w:asciiTheme="majorBidi" w:eastAsia="Times New Roman" w:hAnsiTheme="majorBidi" w:cstheme="majorBidi"/>
          <w:sz w:val="24"/>
          <w:szCs w:val="24"/>
        </w:rPr>
        <w:t>girl’s</w:t>
      </w:r>
      <w:proofErr w:type="gramEnd"/>
      <w:r w:rsidRPr="004F6529">
        <w:rPr>
          <w:rFonts w:asciiTheme="majorBidi" w:eastAsia="Times New Roman" w:hAnsiTheme="majorBidi" w:cstheme="majorBidi"/>
          <w:sz w:val="24"/>
          <w:szCs w:val="24"/>
        </w:rPr>
        <w:t xml:space="preserve"> coming of age in Iran, during the Islamic    Revolution. (In French with English subtitles) Academy Awards 2007.</w:t>
      </w:r>
    </w:p>
    <w:p w14:paraId="0798CA30" w14:textId="77777777" w:rsidR="007B00FB" w:rsidRPr="004F6529" w:rsidRDefault="007B00FB" w:rsidP="004F12C8">
      <w:pPr>
        <w:ind w:left="720"/>
        <w:rPr>
          <w:rFonts w:asciiTheme="majorBidi" w:eastAsia="Times New Roman" w:hAnsiTheme="majorBidi" w:cstheme="majorBidi"/>
          <w:sz w:val="24"/>
          <w:szCs w:val="24"/>
        </w:rPr>
      </w:pPr>
    </w:p>
    <w:p w14:paraId="0B914651" w14:textId="77777777" w:rsidR="007B00FB" w:rsidRPr="004F6529" w:rsidRDefault="007B00FB" w:rsidP="004F12C8">
      <w:pPr>
        <w:ind w:left="720"/>
        <w:contextualSpacing/>
        <w:rPr>
          <w:rFonts w:asciiTheme="majorBidi" w:eastAsia="Times New Roman" w:hAnsiTheme="majorBidi" w:cstheme="majorBidi"/>
          <w:sz w:val="24"/>
          <w:szCs w:val="24"/>
        </w:rPr>
      </w:pPr>
      <w:r w:rsidRPr="004F6529">
        <w:rPr>
          <w:rFonts w:asciiTheme="majorBidi" w:eastAsia="Times New Roman" w:hAnsiTheme="majorBidi" w:cstheme="majorBidi"/>
          <w:b/>
          <w:sz w:val="24"/>
          <w:szCs w:val="24"/>
          <w:u w:val="single"/>
        </w:rPr>
        <w:t>IRAN: Seven Faces of a civilization</w:t>
      </w:r>
      <w:r w:rsidRPr="004F6529">
        <w:rPr>
          <w:rFonts w:asciiTheme="majorBidi" w:eastAsia="Times New Roman" w:hAnsiTheme="majorBidi" w:cstheme="majorBidi"/>
          <w:b/>
          <w:sz w:val="24"/>
          <w:szCs w:val="24"/>
        </w:rPr>
        <w:t xml:space="preserve">: </w:t>
      </w:r>
      <w:r w:rsidRPr="004F6529">
        <w:rPr>
          <w:rFonts w:asciiTheme="majorBidi" w:eastAsia="Times New Roman" w:hAnsiTheme="majorBidi" w:cstheme="majorBidi"/>
          <w:sz w:val="24"/>
          <w:szCs w:val="24"/>
        </w:rPr>
        <w:t xml:space="preserve">A </w:t>
      </w:r>
      <w:proofErr w:type="gramStart"/>
      <w:r w:rsidRPr="004F6529">
        <w:rPr>
          <w:rFonts w:asciiTheme="majorBidi" w:eastAsia="Times New Roman" w:hAnsiTheme="majorBidi" w:cstheme="majorBidi"/>
          <w:sz w:val="24"/>
          <w:szCs w:val="24"/>
        </w:rPr>
        <w:t>documentary  about</w:t>
      </w:r>
      <w:proofErr w:type="gramEnd"/>
      <w:r w:rsidRPr="004F6529">
        <w:rPr>
          <w:rFonts w:asciiTheme="majorBidi" w:eastAsia="Times New Roman" w:hAnsiTheme="majorBidi" w:cstheme="majorBidi"/>
          <w:sz w:val="24"/>
          <w:szCs w:val="24"/>
        </w:rPr>
        <w:t xml:space="preserve"> the History of the Persians from to today’s Iran. By Sunrise Visual innovations Ltd, 2007. (</w:t>
      </w:r>
      <w:proofErr w:type="gramStart"/>
      <w:r w:rsidRPr="004F6529">
        <w:rPr>
          <w:rFonts w:asciiTheme="majorBidi" w:eastAsia="Times New Roman" w:hAnsiTheme="majorBidi" w:cstheme="majorBidi"/>
          <w:sz w:val="24"/>
          <w:szCs w:val="24"/>
        </w:rPr>
        <w:t>watched</w:t>
      </w:r>
      <w:proofErr w:type="gramEnd"/>
      <w:r w:rsidRPr="004F6529">
        <w:rPr>
          <w:rFonts w:asciiTheme="majorBidi" w:eastAsia="Times New Roman" w:hAnsiTheme="majorBidi" w:cstheme="majorBidi"/>
          <w:sz w:val="24"/>
          <w:szCs w:val="24"/>
        </w:rPr>
        <w:t xml:space="preserve"> in class).</w:t>
      </w:r>
    </w:p>
    <w:p w14:paraId="5FE5EC8C" w14:textId="77777777" w:rsidR="007B00FB" w:rsidRPr="004F6529" w:rsidRDefault="007B00FB" w:rsidP="007B00FB">
      <w:pPr>
        <w:rPr>
          <w:rFonts w:asciiTheme="majorBidi" w:eastAsia="Times New Roman" w:hAnsiTheme="majorBidi" w:cstheme="majorBidi"/>
          <w:sz w:val="24"/>
          <w:szCs w:val="24"/>
        </w:rPr>
      </w:pPr>
    </w:p>
    <w:p w14:paraId="12B09ECA" w14:textId="77777777" w:rsidR="007B00FB" w:rsidRPr="004F6529" w:rsidRDefault="007B00FB" w:rsidP="004F12C8">
      <w:pPr>
        <w:ind w:left="720"/>
        <w:rPr>
          <w:rFonts w:asciiTheme="majorBidi" w:eastAsia="Times New Roman" w:hAnsiTheme="majorBidi" w:cstheme="majorBidi"/>
          <w:sz w:val="24"/>
          <w:szCs w:val="24"/>
        </w:rPr>
      </w:pPr>
      <w:r w:rsidRPr="004F6529">
        <w:rPr>
          <w:rFonts w:asciiTheme="majorBidi" w:eastAsia="Times New Roman" w:hAnsiTheme="majorBidi" w:cstheme="majorBidi"/>
          <w:sz w:val="24"/>
          <w:szCs w:val="24"/>
        </w:rPr>
        <w:t xml:space="preserve">See on YouTube </w:t>
      </w:r>
      <w:proofErr w:type="spellStart"/>
      <w:r w:rsidRPr="004F6529">
        <w:rPr>
          <w:rFonts w:asciiTheme="majorBidi" w:eastAsia="Times New Roman" w:hAnsiTheme="majorBidi" w:cstheme="majorBidi"/>
          <w:b/>
          <w:sz w:val="24"/>
          <w:szCs w:val="24"/>
        </w:rPr>
        <w:t>Manoto</w:t>
      </w:r>
      <w:proofErr w:type="spellEnd"/>
      <w:r w:rsidRPr="004F6529">
        <w:rPr>
          <w:rFonts w:asciiTheme="majorBidi" w:eastAsia="Times New Roman" w:hAnsiTheme="majorBidi" w:cstheme="majorBidi"/>
          <w:sz w:val="24"/>
          <w:szCs w:val="24"/>
        </w:rPr>
        <w:t xml:space="preserve"> on different topics including a Persian series created for second language speakers: </w:t>
      </w:r>
      <w:r w:rsidRPr="004F6529">
        <w:rPr>
          <w:rFonts w:asciiTheme="majorBidi" w:eastAsia="Times New Roman" w:hAnsiTheme="majorBidi" w:cstheme="majorBidi"/>
          <w:b/>
          <w:sz w:val="24"/>
          <w:szCs w:val="24"/>
          <w:u w:val="single"/>
        </w:rPr>
        <w:t xml:space="preserve">Café </w:t>
      </w:r>
      <w:proofErr w:type="spellStart"/>
      <w:r w:rsidRPr="004F6529">
        <w:rPr>
          <w:rFonts w:asciiTheme="majorBidi" w:eastAsia="Times New Roman" w:hAnsiTheme="majorBidi" w:cstheme="majorBidi"/>
          <w:b/>
          <w:sz w:val="24"/>
          <w:szCs w:val="24"/>
          <w:u w:val="single"/>
        </w:rPr>
        <w:t>Denj</w:t>
      </w:r>
      <w:proofErr w:type="spellEnd"/>
      <w:r w:rsidRPr="004F6529">
        <w:rPr>
          <w:rFonts w:asciiTheme="majorBidi" w:eastAsia="Times New Roman" w:hAnsiTheme="majorBidi" w:cstheme="majorBidi"/>
          <w:sz w:val="24"/>
          <w:szCs w:val="24"/>
        </w:rPr>
        <w:t xml:space="preserve"> and </w:t>
      </w:r>
      <w:proofErr w:type="spellStart"/>
      <w:r w:rsidRPr="004F6529">
        <w:rPr>
          <w:rFonts w:asciiTheme="majorBidi" w:eastAsia="Times New Roman" w:hAnsiTheme="majorBidi" w:cstheme="majorBidi"/>
          <w:b/>
          <w:sz w:val="24"/>
          <w:szCs w:val="24"/>
          <w:u w:val="single"/>
        </w:rPr>
        <w:t>Befarmâiid</w:t>
      </w:r>
      <w:proofErr w:type="spellEnd"/>
      <w:r w:rsidRPr="004F6529">
        <w:rPr>
          <w:rFonts w:asciiTheme="majorBidi" w:eastAsia="Times New Roman" w:hAnsiTheme="majorBidi" w:cstheme="majorBidi"/>
          <w:b/>
          <w:sz w:val="24"/>
          <w:szCs w:val="24"/>
          <w:u w:val="single"/>
        </w:rPr>
        <w:t xml:space="preserve"> </w:t>
      </w:r>
      <w:proofErr w:type="spellStart"/>
      <w:r w:rsidRPr="004F6529">
        <w:rPr>
          <w:rFonts w:asciiTheme="majorBidi" w:eastAsia="Times New Roman" w:hAnsiTheme="majorBidi" w:cstheme="majorBidi"/>
          <w:b/>
          <w:sz w:val="24"/>
          <w:szCs w:val="24"/>
          <w:u w:val="single"/>
        </w:rPr>
        <w:t>shâm</w:t>
      </w:r>
      <w:proofErr w:type="spellEnd"/>
      <w:r w:rsidRPr="004F6529">
        <w:rPr>
          <w:rFonts w:asciiTheme="majorBidi" w:eastAsia="Times New Roman" w:hAnsiTheme="majorBidi" w:cstheme="majorBidi"/>
          <w:b/>
          <w:sz w:val="24"/>
          <w:szCs w:val="24"/>
          <w:u w:val="single"/>
        </w:rPr>
        <w:t xml:space="preserve">, a </w:t>
      </w:r>
      <w:r w:rsidRPr="004F6529">
        <w:rPr>
          <w:rFonts w:asciiTheme="majorBidi" w:eastAsia="Times New Roman" w:hAnsiTheme="majorBidi" w:cstheme="majorBidi"/>
          <w:sz w:val="24"/>
          <w:szCs w:val="24"/>
        </w:rPr>
        <w:t>game on cooking and hosting.</w:t>
      </w:r>
    </w:p>
    <w:p w14:paraId="1CC85C63" w14:textId="23410B81" w:rsidR="007B00FB" w:rsidRDefault="007B00FB" w:rsidP="007B00FB">
      <w:pPr>
        <w:rPr>
          <w:rFonts w:asciiTheme="majorBidi" w:eastAsia="Times New Roman" w:hAnsiTheme="majorBidi" w:cstheme="majorBidi"/>
          <w:sz w:val="24"/>
          <w:szCs w:val="24"/>
        </w:rPr>
      </w:pPr>
    </w:p>
    <w:p w14:paraId="2E8CC4EB" w14:textId="77777777" w:rsidR="004F6529" w:rsidRPr="004F6529" w:rsidRDefault="004F6529" w:rsidP="004F6529">
      <w:pPr>
        <w:rPr>
          <w:rFonts w:asciiTheme="majorBidi" w:eastAsia="Times New Roman" w:hAnsiTheme="majorBidi" w:cstheme="majorBidi"/>
          <w:b/>
          <w:sz w:val="24"/>
          <w:szCs w:val="24"/>
          <w:u w:val="single"/>
          <w:lang w:val="en"/>
        </w:rPr>
      </w:pPr>
      <w:r w:rsidRPr="004F6529">
        <w:rPr>
          <w:rFonts w:asciiTheme="majorBidi" w:eastAsia="Times New Roman" w:hAnsiTheme="majorBidi" w:cstheme="majorBidi"/>
          <w:b/>
          <w:sz w:val="24"/>
          <w:szCs w:val="24"/>
          <w:u w:val="single"/>
          <w:lang w:val="en"/>
        </w:rPr>
        <w:t>Evaluation:</w:t>
      </w:r>
    </w:p>
    <w:p w14:paraId="696B260A" w14:textId="77777777" w:rsidR="004F6529" w:rsidRPr="004F6529" w:rsidRDefault="004F6529" w:rsidP="004F6529">
      <w:pPr>
        <w:rPr>
          <w:rFonts w:asciiTheme="majorBidi" w:eastAsia="Times New Roman" w:hAnsiTheme="majorBidi" w:cstheme="majorBidi"/>
          <w:sz w:val="24"/>
          <w:szCs w:val="24"/>
          <w:lang w:val="en"/>
        </w:rPr>
      </w:pPr>
    </w:p>
    <w:p w14:paraId="08CB42F4" w14:textId="77777777" w:rsidR="004F12C8" w:rsidRPr="004F12C8" w:rsidRDefault="004F6529" w:rsidP="004F6529">
      <w:pPr>
        <w:numPr>
          <w:ilvl w:val="0"/>
          <w:numId w:val="1"/>
        </w:numPr>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 xml:space="preserve">Class participation </w:t>
      </w:r>
      <w:r w:rsidR="004F12C8" w:rsidRPr="004F12C8">
        <w:rPr>
          <w:rFonts w:asciiTheme="majorBidi" w:eastAsia="Times New Roman" w:hAnsiTheme="majorBidi" w:cstheme="majorBidi"/>
          <w:sz w:val="24"/>
          <w:szCs w:val="24"/>
          <w:lang w:val="en"/>
        </w:rPr>
        <w:tab/>
      </w:r>
      <w:r w:rsidR="004F12C8" w:rsidRPr="004F12C8">
        <w:rPr>
          <w:rFonts w:asciiTheme="majorBidi" w:eastAsia="Times New Roman" w:hAnsiTheme="majorBidi" w:cstheme="majorBidi"/>
          <w:sz w:val="24"/>
          <w:szCs w:val="24"/>
          <w:lang w:val="en"/>
        </w:rPr>
        <w:tab/>
      </w:r>
      <w:r w:rsidR="004F12C8" w:rsidRPr="004F12C8">
        <w:rPr>
          <w:rFonts w:asciiTheme="majorBidi" w:eastAsia="Times New Roman" w:hAnsiTheme="majorBidi" w:cstheme="majorBidi"/>
          <w:sz w:val="24"/>
          <w:szCs w:val="24"/>
          <w:lang w:val="en"/>
        </w:rPr>
        <w:tab/>
        <w:t>8%</w:t>
      </w:r>
    </w:p>
    <w:p w14:paraId="4E9F3017" w14:textId="2DA6A8DB" w:rsidR="004F6529" w:rsidRPr="004F12C8" w:rsidRDefault="004F6529" w:rsidP="004F6529">
      <w:pPr>
        <w:numPr>
          <w:ilvl w:val="0"/>
          <w:numId w:val="1"/>
        </w:numPr>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Homework fro</w:t>
      </w:r>
      <w:r w:rsidR="004F12C8" w:rsidRPr="004F12C8">
        <w:rPr>
          <w:rFonts w:asciiTheme="majorBidi" w:eastAsia="Times New Roman" w:hAnsiTheme="majorBidi" w:cstheme="majorBidi"/>
          <w:sz w:val="24"/>
          <w:szCs w:val="24"/>
          <w:lang w:val="en"/>
        </w:rPr>
        <w:t>m required pages in each book 7</w:t>
      </w:r>
      <w:r w:rsidRPr="004F12C8">
        <w:rPr>
          <w:rFonts w:asciiTheme="majorBidi" w:eastAsia="Times New Roman" w:hAnsiTheme="majorBidi" w:cstheme="majorBidi"/>
          <w:sz w:val="24"/>
          <w:szCs w:val="24"/>
          <w:lang w:val="en"/>
        </w:rPr>
        <w:t xml:space="preserve">% </w:t>
      </w:r>
    </w:p>
    <w:p w14:paraId="4C04AFC2" w14:textId="77777777" w:rsidR="004F6529" w:rsidRPr="004F12C8" w:rsidRDefault="004F6529" w:rsidP="004F6529">
      <w:pPr>
        <w:numPr>
          <w:ilvl w:val="0"/>
          <w:numId w:val="1"/>
        </w:numPr>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Test 1                                                15%</w:t>
      </w:r>
    </w:p>
    <w:p w14:paraId="6AD7714D" w14:textId="77777777" w:rsidR="004F6529" w:rsidRPr="004F12C8" w:rsidRDefault="004F6529" w:rsidP="004F6529">
      <w:pPr>
        <w:numPr>
          <w:ilvl w:val="0"/>
          <w:numId w:val="1"/>
        </w:numPr>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Test  2                                               15%</w:t>
      </w:r>
    </w:p>
    <w:p w14:paraId="66229048" w14:textId="77777777" w:rsidR="004F6529" w:rsidRPr="004F12C8" w:rsidRDefault="004F6529" w:rsidP="004F6529">
      <w:pPr>
        <w:numPr>
          <w:ilvl w:val="0"/>
          <w:numId w:val="1"/>
        </w:numPr>
        <w:contextualSpacing/>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Test  3                                               15%</w:t>
      </w:r>
    </w:p>
    <w:p w14:paraId="5705F6FE" w14:textId="77777777" w:rsidR="004F6529" w:rsidRPr="004F12C8" w:rsidRDefault="004F6529" w:rsidP="004F6529">
      <w:pPr>
        <w:numPr>
          <w:ilvl w:val="0"/>
          <w:numId w:val="1"/>
        </w:numPr>
        <w:contextualSpacing/>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 xml:space="preserve">2 dialogs + 1 interview                    20% Group presentations 3 </w:t>
      </w:r>
      <w:proofErr w:type="spellStart"/>
      <w:r w:rsidRPr="004F12C8">
        <w:rPr>
          <w:rFonts w:asciiTheme="majorBidi" w:eastAsia="Times New Roman" w:hAnsiTheme="majorBidi" w:cstheme="majorBidi"/>
          <w:sz w:val="24"/>
          <w:szCs w:val="24"/>
          <w:lang w:val="en"/>
        </w:rPr>
        <w:t>mn</w:t>
      </w:r>
      <w:proofErr w:type="spellEnd"/>
    </w:p>
    <w:p w14:paraId="1AE14A23" w14:textId="43A3786D" w:rsidR="004F6529" w:rsidRPr="004F12C8" w:rsidRDefault="004F12C8" w:rsidP="004F12C8">
      <w:pPr>
        <w:pStyle w:val="ListParagraph"/>
        <w:numPr>
          <w:ilvl w:val="0"/>
          <w:numId w:val="1"/>
        </w:numPr>
        <w:rPr>
          <w:rFonts w:asciiTheme="majorBidi" w:eastAsia="Times New Roman" w:hAnsiTheme="majorBidi" w:cstheme="majorBidi"/>
          <w:sz w:val="24"/>
          <w:szCs w:val="24"/>
          <w:lang w:val="en"/>
        </w:rPr>
      </w:pPr>
      <w:r w:rsidRPr="004F12C8">
        <w:rPr>
          <w:rFonts w:asciiTheme="majorBidi" w:eastAsia="Times New Roman" w:hAnsiTheme="majorBidi" w:cstheme="majorBidi"/>
          <w:sz w:val="24"/>
          <w:szCs w:val="24"/>
          <w:lang w:val="en"/>
        </w:rPr>
        <w:t>Final Exam</w:t>
      </w:r>
      <w:r w:rsidR="004F6529" w:rsidRPr="004F12C8">
        <w:rPr>
          <w:rFonts w:asciiTheme="majorBidi" w:eastAsia="Times New Roman" w:hAnsiTheme="majorBidi" w:cstheme="majorBidi"/>
          <w:sz w:val="24"/>
          <w:szCs w:val="24"/>
          <w:lang w:val="en"/>
        </w:rPr>
        <w:t xml:space="preserve">                                  20%</w:t>
      </w:r>
    </w:p>
    <w:p w14:paraId="11632337" w14:textId="77777777" w:rsidR="004F6529" w:rsidRPr="004F6529" w:rsidRDefault="004F6529" w:rsidP="007B00FB">
      <w:pPr>
        <w:rPr>
          <w:rFonts w:asciiTheme="majorBidi" w:eastAsia="Times New Roman" w:hAnsiTheme="majorBidi" w:cstheme="majorBidi"/>
          <w:sz w:val="24"/>
          <w:szCs w:val="24"/>
        </w:rPr>
      </w:pPr>
    </w:p>
    <w:p w14:paraId="56A02988" w14:textId="09B1A5B5" w:rsidR="004F6529" w:rsidRPr="006679F7" w:rsidRDefault="004F6529" w:rsidP="004F6529">
      <w:pPr>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t xml:space="preserve">Students taking this course on a pass/fail or audit basis MUST earn at least the minimum final grade </w:t>
      </w:r>
      <w:r>
        <w:rPr>
          <w:rFonts w:asciiTheme="majorBidi" w:eastAsia="Times New Roman" w:hAnsiTheme="majorBidi" w:cstheme="majorBidi"/>
          <w:sz w:val="24"/>
          <w:szCs w:val="24"/>
        </w:rPr>
        <w:t xml:space="preserve">of 60 (D) </w:t>
      </w:r>
      <w:proofErr w:type="gramStart"/>
      <w:r w:rsidRPr="006679F7">
        <w:rPr>
          <w:rFonts w:asciiTheme="majorBidi" w:eastAsia="Times New Roman" w:hAnsiTheme="majorBidi" w:cstheme="majorBidi"/>
          <w:sz w:val="24"/>
          <w:szCs w:val="24"/>
        </w:rPr>
        <w:t>in order to successfully pass</w:t>
      </w:r>
      <w:proofErr w:type="gramEnd"/>
      <w:r w:rsidRPr="006679F7">
        <w:rPr>
          <w:rFonts w:asciiTheme="majorBidi" w:eastAsia="Times New Roman" w:hAnsiTheme="majorBidi" w:cstheme="majorBidi"/>
          <w:sz w:val="24"/>
          <w:szCs w:val="24"/>
        </w:rPr>
        <w:t xml:space="preserve"> the course. Class presence and participation </w:t>
      </w:r>
      <w:proofErr w:type="gramStart"/>
      <w:r w:rsidRPr="006679F7">
        <w:rPr>
          <w:rFonts w:asciiTheme="majorBidi" w:eastAsia="Times New Roman" w:hAnsiTheme="majorBidi" w:cstheme="majorBidi"/>
          <w:sz w:val="24"/>
          <w:szCs w:val="24"/>
        </w:rPr>
        <w:t>are monitored</w:t>
      </w:r>
      <w:proofErr w:type="gramEnd"/>
      <w:r w:rsidRPr="006679F7">
        <w:rPr>
          <w:rFonts w:asciiTheme="majorBidi" w:eastAsia="Times New Roman" w:hAnsiTheme="majorBidi" w:cstheme="majorBidi"/>
          <w:sz w:val="24"/>
          <w:szCs w:val="24"/>
        </w:rPr>
        <w:t>.</w:t>
      </w:r>
    </w:p>
    <w:p w14:paraId="4D8D13DC" w14:textId="77777777" w:rsidR="007B00FB" w:rsidRPr="004F6529" w:rsidRDefault="007B00FB" w:rsidP="007B00FB">
      <w:pPr>
        <w:rPr>
          <w:rFonts w:asciiTheme="majorBidi" w:eastAsia="Times New Roman" w:hAnsiTheme="majorBidi" w:cstheme="majorBidi"/>
          <w:b/>
          <w:bCs/>
          <w:sz w:val="24"/>
          <w:szCs w:val="24"/>
          <w:lang w:val="en"/>
        </w:rPr>
      </w:pPr>
    </w:p>
    <w:p w14:paraId="3DEA2FA7" w14:textId="6400A270" w:rsidR="007B00FB" w:rsidRPr="004F6529" w:rsidRDefault="007B00FB" w:rsidP="007B00FB">
      <w:pPr>
        <w:rPr>
          <w:rFonts w:asciiTheme="majorBidi" w:eastAsia="Times New Roman" w:hAnsiTheme="majorBidi" w:cstheme="majorBidi"/>
          <w:sz w:val="24"/>
          <w:szCs w:val="24"/>
          <w:lang w:val="en"/>
        </w:rPr>
      </w:pPr>
      <w:r w:rsidRPr="004F6529">
        <w:rPr>
          <w:rFonts w:asciiTheme="majorBidi" w:eastAsia="Times New Roman" w:hAnsiTheme="majorBidi" w:cstheme="majorBidi"/>
          <w:b/>
          <w:sz w:val="24"/>
          <w:szCs w:val="24"/>
          <w:u w:val="single"/>
          <w:lang w:val="en"/>
        </w:rPr>
        <w:t xml:space="preserve">Class </w:t>
      </w:r>
      <w:r w:rsidR="004F6529">
        <w:rPr>
          <w:rFonts w:asciiTheme="majorBidi" w:eastAsia="Times New Roman" w:hAnsiTheme="majorBidi" w:cstheme="majorBidi"/>
          <w:b/>
          <w:sz w:val="24"/>
          <w:szCs w:val="24"/>
          <w:u w:val="single"/>
          <w:lang w:val="en"/>
        </w:rPr>
        <w:t>participation</w:t>
      </w:r>
      <w:r w:rsidRPr="004F6529">
        <w:rPr>
          <w:rFonts w:asciiTheme="majorBidi" w:eastAsia="Times New Roman" w:hAnsiTheme="majorBidi" w:cstheme="majorBidi"/>
          <w:sz w:val="24"/>
          <w:szCs w:val="24"/>
          <w:lang w:val="en"/>
        </w:rPr>
        <w:t>:</w:t>
      </w:r>
    </w:p>
    <w:p w14:paraId="5C32F06F" w14:textId="77777777" w:rsidR="007B00FB" w:rsidRPr="004F6529" w:rsidRDefault="007B00FB" w:rsidP="007B00FB">
      <w:pPr>
        <w:rPr>
          <w:rFonts w:asciiTheme="majorBidi" w:eastAsia="Times New Roman" w:hAnsiTheme="majorBidi" w:cstheme="majorBidi"/>
          <w:sz w:val="24"/>
          <w:szCs w:val="24"/>
          <w:lang w:val="en"/>
        </w:rPr>
      </w:pPr>
    </w:p>
    <w:p w14:paraId="20C2FBB4" w14:textId="77777777" w:rsidR="004F6529" w:rsidRPr="002337BC" w:rsidRDefault="004F6529" w:rsidP="004F6529">
      <w:pPr>
        <w:rPr>
          <w:rFonts w:ascii="Times New Roman" w:hAnsi="Times New Roman" w:cs="Times New Roman"/>
          <w:sz w:val="24"/>
          <w:szCs w:val="24"/>
        </w:rPr>
      </w:pPr>
      <w:r w:rsidRPr="006679F7">
        <w:rPr>
          <w:rFonts w:asciiTheme="majorBidi" w:eastAsia="Times New Roman" w:hAnsiTheme="majorBidi" w:cstheme="majorBidi"/>
          <w:sz w:val="24"/>
          <w:szCs w:val="24"/>
          <w:lang w:val="en"/>
        </w:rPr>
        <w:t xml:space="preserve">Regular class attendance and full participation to the class activities are absolute requirements. </w:t>
      </w:r>
      <w:r w:rsidRPr="002337BC">
        <w:rPr>
          <w:rFonts w:ascii="Times New Roman" w:hAnsi="Times New Roman" w:cs="Times New Roman"/>
          <w:sz w:val="24"/>
          <w:szCs w:val="24"/>
        </w:rPr>
        <w:t xml:space="preserve">Students </w:t>
      </w:r>
      <w:proofErr w:type="gramStart"/>
      <w:r w:rsidRPr="002337BC">
        <w:rPr>
          <w:rFonts w:ascii="Times New Roman" w:hAnsi="Times New Roman" w:cs="Times New Roman"/>
          <w:sz w:val="24"/>
          <w:szCs w:val="24"/>
        </w:rPr>
        <w:t>are expected</w:t>
      </w:r>
      <w:proofErr w:type="gramEnd"/>
      <w:r w:rsidRPr="002337BC">
        <w:rPr>
          <w:rFonts w:ascii="Times New Roman" w:hAnsi="Times New Roman" w:cs="Times New Roman"/>
          <w:sz w:val="24"/>
          <w:szCs w:val="24"/>
        </w:rPr>
        <w:t xml:space="preserve"> to come to class fully prepared to participate in class activities.  Your class participation </w:t>
      </w:r>
      <w:proofErr w:type="gramStart"/>
      <w:r w:rsidRPr="002337BC">
        <w:rPr>
          <w:rFonts w:ascii="Times New Roman" w:hAnsi="Times New Roman" w:cs="Times New Roman"/>
          <w:sz w:val="24"/>
          <w:szCs w:val="24"/>
        </w:rPr>
        <w:t>is evaluated</w:t>
      </w:r>
      <w:proofErr w:type="gramEnd"/>
      <w:r w:rsidRPr="002337BC">
        <w:rPr>
          <w:rFonts w:ascii="Times New Roman" w:hAnsi="Times New Roman" w:cs="Times New Roman"/>
          <w:sz w:val="24"/>
          <w:szCs w:val="24"/>
        </w:rPr>
        <w:t xml:space="preserve"> on a 10-point in each class period:</w:t>
      </w:r>
    </w:p>
    <w:p w14:paraId="733EE7A1" w14:textId="77777777" w:rsidR="004F6529" w:rsidRPr="002337BC" w:rsidRDefault="004F6529" w:rsidP="004F6529">
      <w:pPr>
        <w:rPr>
          <w:rFonts w:ascii="Times New Roman" w:hAnsi="Times New Roman" w:cs="Times New Roman"/>
          <w:sz w:val="24"/>
          <w:szCs w:val="24"/>
        </w:rPr>
      </w:pPr>
    </w:p>
    <w:p w14:paraId="4F48F104" w14:textId="77777777" w:rsidR="004F6529" w:rsidRPr="002337BC" w:rsidRDefault="004F6529" w:rsidP="004F6529">
      <w:pPr>
        <w:ind w:left="284" w:firstLine="436"/>
        <w:rPr>
          <w:rFonts w:ascii="Times New Roman" w:hAnsi="Times New Roman" w:cs="Times New Roman"/>
          <w:sz w:val="24"/>
          <w:szCs w:val="24"/>
        </w:rPr>
      </w:pPr>
      <w:r w:rsidRPr="002337BC">
        <w:rPr>
          <w:rFonts w:ascii="Times New Roman" w:hAnsi="Times New Roman" w:cs="Times New Roman"/>
          <w:sz w:val="24"/>
          <w:szCs w:val="24"/>
        </w:rPr>
        <w:t>10 = high degree of both active participation and preparedness</w:t>
      </w:r>
    </w:p>
    <w:p w14:paraId="3C530517" w14:textId="77777777" w:rsidR="004F6529" w:rsidRPr="002337BC" w:rsidRDefault="004F6529" w:rsidP="004F6529">
      <w:pPr>
        <w:ind w:firstLine="720"/>
        <w:rPr>
          <w:rFonts w:ascii="Times New Roman" w:hAnsi="Times New Roman" w:cs="Times New Roman"/>
          <w:sz w:val="24"/>
          <w:szCs w:val="24"/>
        </w:rPr>
      </w:pPr>
      <w:r w:rsidRPr="002337BC">
        <w:rPr>
          <w:rFonts w:ascii="Times New Roman" w:hAnsi="Times New Roman" w:cs="Times New Roman"/>
          <w:sz w:val="24"/>
          <w:szCs w:val="24"/>
        </w:rPr>
        <w:t>9 = moderate degree of active participation and high degree of preparedness</w:t>
      </w:r>
    </w:p>
    <w:p w14:paraId="57F706A4" w14:textId="77777777" w:rsidR="004F6529" w:rsidRPr="002337BC" w:rsidRDefault="004F6529" w:rsidP="004F6529">
      <w:pPr>
        <w:ind w:firstLine="720"/>
        <w:rPr>
          <w:rFonts w:ascii="Times New Roman" w:hAnsi="Times New Roman" w:cs="Times New Roman"/>
          <w:sz w:val="24"/>
          <w:szCs w:val="24"/>
        </w:rPr>
      </w:pPr>
      <w:r w:rsidRPr="002337BC">
        <w:rPr>
          <w:rFonts w:ascii="Times New Roman" w:hAnsi="Times New Roman" w:cs="Times New Roman"/>
          <w:sz w:val="24"/>
          <w:szCs w:val="24"/>
        </w:rPr>
        <w:t>8 = moderate degree of both active participation and preparedness</w:t>
      </w:r>
    </w:p>
    <w:p w14:paraId="3AC69FC3" w14:textId="77777777" w:rsidR="004F6529" w:rsidRPr="002337BC" w:rsidRDefault="004F6529" w:rsidP="004F6529">
      <w:pPr>
        <w:ind w:firstLine="720"/>
        <w:rPr>
          <w:rFonts w:ascii="Times New Roman" w:hAnsi="Times New Roman" w:cs="Times New Roman"/>
          <w:sz w:val="24"/>
          <w:szCs w:val="24"/>
        </w:rPr>
      </w:pPr>
      <w:r w:rsidRPr="002337BC">
        <w:rPr>
          <w:rFonts w:ascii="Times New Roman" w:hAnsi="Times New Roman" w:cs="Times New Roman"/>
          <w:sz w:val="24"/>
          <w:szCs w:val="24"/>
        </w:rPr>
        <w:t>7 = low degree of active participation and preparation</w:t>
      </w:r>
    </w:p>
    <w:p w14:paraId="70EBE20A" w14:textId="77777777" w:rsidR="004F6529" w:rsidRPr="002337BC" w:rsidRDefault="004F6529" w:rsidP="004F6529">
      <w:pPr>
        <w:ind w:left="284" w:firstLine="436"/>
        <w:rPr>
          <w:rFonts w:ascii="Times New Roman" w:hAnsi="Times New Roman" w:cs="Times New Roman"/>
          <w:sz w:val="24"/>
          <w:szCs w:val="24"/>
        </w:rPr>
      </w:pPr>
      <w:r w:rsidRPr="002337BC">
        <w:rPr>
          <w:rFonts w:ascii="Times New Roman" w:hAnsi="Times New Roman" w:cs="Times New Roman"/>
          <w:sz w:val="24"/>
          <w:szCs w:val="24"/>
        </w:rPr>
        <w:t xml:space="preserve">5 = present but barely effective or often shows signs of inattention </w:t>
      </w:r>
    </w:p>
    <w:p w14:paraId="244B908C" w14:textId="77777777" w:rsidR="004F6529" w:rsidRDefault="004F6529" w:rsidP="004F6529">
      <w:pPr>
        <w:ind w:left="284" w:firstLine="436"/>
        <w:rPr>
          <w:rFonts w:ascii="Times New Roman" w:hAnsi="Times New Roman" w:cs="Times New Roman"/>
          <w:sz w:val="24"/>
          <w:szCs w:val="24"/>
        </w:rPr>
      </w:pPr>
      <w:r w:rsidRPr="002337BC">
        <w:rPr>
          <w:rFonts w:ascii="Times New Roman" w:hAnsi="Times New Roman" w:cs="Times New Roman"/>
          <w:sz w:val="24"/>
          <w:szCs w:val="24"/>
        </w:rPr>
        <w:t>0 = absent</w:t>
      </w:r>
    </w:p>
    <w:p w14:paraId="01F50888" w14:textId="77777777" w:rsidR="004F6529" w:rsidRPr="002337BC" w:rsidRDefault="004F6529" w:rsidP="004F6529">
      <w:pPr>
        <w:ind w:left="284" w:firstLine="436"/>
        <w:rPr>
          <w:rFonts w:ascii="Times New Roman" w:hAnsi="Times New Roman" w:cs="Times New Roman"/>
          <w:sz w:val="24"/>
          <w:szCs w:val="24"/>
        </w:rPr>
      </w:pPr>
    </w:p>
    <w:p w14:paraId="3054E954" w14:textId="77777777" w:rsidR="004F6529" w:rsidRPr="002337BC" w:rsidRDefault="004F6529" w:rsidP="004F6529">
      <w:pPr>
        <w:ind w:left="284"/>
        <w:rPr>
          <w:rFonts w:ascii="Times New Roman" w:hAnsi="Times New Roman" w:cs="Times New Roman"/>
          <w:sz w:val="24"/>
          <w:szCs w:val="24"/>
        </w:rPr>
      </w:pPr>
      <w:r w:rsidRPr="002337BC">
        <w:rPr>
          <w:rFonts w:ascii="Times New Roman" w:hAnsi="Times New Roman" w:cs="Times New Roman"/>
          <w:sz w:val="24"/>
          <w:szCs w:val="24"/>
        </w:rPr>
        <w:t xml:space="preserve">Your overall average </w:t>
      </w:r>
      <w:proofErr w:type="gramStart"/>
      <w:r w:rsidRPr="002337BC">
        <w:rPr>
          <w:rFonts w:ascii="Times New Roman" w:hAnsi="Times New Roman" w:cs="Times New Roman"/>
          <w:sz w:val="24"/>
          <w:szCs w:val="24"/>
        </w:rPr>
        <w:t>is used</w:t>
      </w:r>
      <w:proofErr w:type="gramEnd"/>
      <w:r w:rsidRPr="002337BC">
        <w:rPr>
          <w:rFonts w:ascii="Times New Roman" w:hAnsi="Times New Roman" w:cs="Times New Roman"/>
          <w:sz w:val="24"/>
          <w:szCs w:val="24"/>
        </w:rPr>
        <w:t xml:space="preserve"> to calculate the class participation part of the grade. If students engage in activities which indicate their inattention or non-participation in the classroom activities (e.g. falling asleep, </w:t>
      </w:r>
      <w:proofErr w:type="gramStart"/>
      <w:r w:rsidRPr="002337BC">
        <w:rPr>
          <w:rFonts w:ascii="Times New Roman" w:hAnsi="Times New Roman" w:cs="Times New Roman"/>
          <w:sz w:val="24"/>
          <w:szCs w:val="24"/>
        </w:rPr>
        <w:t>text-messaging</w:t>
      </w:r>
      <w:proofErr w:type="gramEnd"/>
      <w:r w:rsidRPr="002337BC">
        <w:rPr>
          <w:rFonts w:ascii="Times New Roman" w:hAnsi="Times New Roman" w:cs="Times New Roman"/>
          <w:sz w:val="24"/>
          <w:szCs w:val="24"/>
        </w:rPr>
        <w:t xml:space="preserve">, doing homework, reading irrelevant materials, etc.), they will receive a score of 7 or below for the class period. Students </w:t>
      </w:r>
      <w:proofErr w:type="gramStart"/>
      <w:r w:rsidRPr="002337BC">
        <w:rPr>
          <w:rFonts w:ascii="Times New Roman" w:hAnsi="Times New Roman" w:cs="Times New Roman"/>
          <w:sz w:val="24"/>
          <w:szCs w:val="24"/>
        </w:rPr>
        <w:t>are not allowed</w:t>
      </w:r>
      <w:proofErr w:type="gramEnd"/>
      <w:r w:rsidRPr="002337BC">
        <w:rPr>
          <w:rFonts w:ascii="Times New Roman" w:hAnsi="Times New Roman" w:cs="Times New Roman"/>
          <w:sz w:val="24"/>
          <w:szCs w:val="24"/>
        </w:rPr>
        <w:t xml:space="preserve"> to use their computers, cellphones in class unless directed otherwise. Failure to comply with this will result in lowering their participation and </w:t>
      </w:r>
      <w:r w:rsidRPr="002337BC">
        <w:rPr>
          <w:rFonts w:ascii="Times New Roman" w:hAnsi="Times New Roman" w:cs="Times New Roman"/>
          <w:sz w:val="24"/>
          <w:szCs w:val="24"/>
        </w:rPr>
        <w:lastRenderedPageBreak/>
        <w:t xml:space="preserve">performance grades. Students </w:t>
      </w:r>
      <w:proofErr w:type="gramStart"/>
      <w:r w:rsidRPr="002337BC">
        <w:rPr>
          <w:rFonts w:ascii="Times New Roman" w:hAnsi="Times New Roman" w:cs="Times New Roman"/>
          <w:sz w:val="24"/>
          <w:szCs w:val="24"/>
        </w:rPr>
        <w:t>are allowed</w:t>
      </w:r>
      <w:proofErr w:type="gramEnd"/>
      <w:r w:rsidRPr="002337BC">
        <w:rPr>
          <w:rFonts w:ascii="Times New Roman" w:hAnsi="Times New Roman" w:cs="Times New Roman"/>
          <w:sz w:val="24"/>
          <w:szCs w:val="24"/>
        </w:rPr>
        <w:t xml:space="preserve"> to miss a class without penalty up to two </w:t>
      </w:r>
      <w:r>
        <w:rPr>
          <w:rFonts w:ascii="Times New Roman" w:hAnsi="Times New Roman" w:cs="Times New Roman"/>
          <w:sz w:val="24"/>
          <w:szCs w:val="24"/>
        </w:rPr>
        <w:t>times. At the same time, the GT</w:t>
      </w:r>
      <w:r w:rsidRPr="002337BC">
        <w:rPr>
          <w:rFonts w:ascii="Times New Roman" w:hAnsi="Times New Roman" w:cs="Times New Roman"/>
          <w:sz w:val="24"/>
          <w:szCs w:val="24"/>
        </w:rPr>
        <w:t xml:space="preserve"> rules and regulations (</w:t>
      </w:r>
      <w:hyperlink r:id="rId12" w:history="1">
        <w:r w:rsidRPr="002337BC">
          <w:rPr>
            <w:rStyle w:val="Hyperlink"/>
            <w:rFonts w:ascii="Times New Roman" w:hAnsi="Times New Roman" w:cs="Times New Roman"/>
            <w:sz w:val="24"/>
            <w:szCs w:val="24"/>
          </w:rPr>
          <w:t>http://www.catalog.gatech.edu/rules/4/</w:t>
        </w:r>
      </w:hyperlink>
      <w:r w:rsidRPr="002337BC">
        <w:rPr>
          <w:rFonts w:ascii="Times New Roman" w:hAnsi="Times New Roman" w:cs="Times New Roman"/>
          <w:sz w:val="24"/>
          <w:szCs w:val="24"/>
        </w:rPr>
        <w:t xml:space="preserve"> ) will be honored, which allow the absences due to the participations in approved Institute activities and governs other attendance issues, such as absences due to funerals, participation in particular religious observation, jury duty, etc. </w:t>
      </w:r>
    </w:p>
    <w:p w14:paraId="4487FD88" w14:textId="77777777" w:rsidR="004F6529" w:rsidRPr="002337BC" w:rsidRDefault="004F6529" w:rsidP="004F6529">
      <w:pPr>
        <w:ind w:left="284"/>
        <w:rPr>
          <w:rFonts w:ascii="Times New Roman" w:hAnsi="Times New Roman" w:cs="Times New Roman"/>
          <w:sz w:val="24"/>
          <w:szCs w:val="24"/>
        </w:rPr>
      </w:pPr>
      <w:r w:rsidRPr="002337BC">
        <w:rPr>
          <w:rFonts w:ascii="Times New Roman" w:hAnsi="Times New Roman" w:cs="Times New Roman"/>
          <w:sz w:val="24"/>
          <w:szCs w:val="24"/>
        </w:rPr>
        <w:t xml:space="preserve">Daily participation grades </w:t>
      </w:r>
      <w:proofErr w:type="gramStart"/>
      <w:r w:rsidRPr="002337BC">
        <w:rPr>
          <w:rFonts w:ascii="Times New Roman" w:hAnsi="Times New Roman" w:cs="Times New Roman"/>
          <w:sz w:val="24"/>
          <w:szCs w:val="24"/>
        </w:rPr>
        <w:t>can be accessed</w:t>
      </w:r>
      <w:proofErr w:type="gramEnd"/>
      <w:r w:rsidRPr="002337BC">
        <w:rPr>
          <w:rFonts w:ascii="Times New Roman" w:hAnsi="Times New Roman" w:cs="Times New Roman"/>
          <w:sz w:val="24"/>
          <w:szCs w:val="24"/>
        </w:rPr>
        <w:t xml:space="preserve"> through T-square’s Gradebook weekly.</w:t>
      </w:r>
    </w:p>
    <w:p w14:paraId="301615DC" w14:textId="4A8306FC" w:rsidR="004F6529" w:rsidRDefault="004F6529" w:rsidP="004F6529">
      <w:pPr>
        <w:ind w:left="270"/>
        <w:rPr>
          <w:rFonts w:asciiTheme="majorBidi" w:eastAsia="Times New Roman" w:hAnsiTheme="majorBidi" w:cstheme="majorBidi"/>
          <w:sz w:val="24"/>
          <w:szCs w:val="24"/>
        </w:rPr>
      </w:pPr>
      <w:r>
        <w:rPr>
          <w:rFonts w:asciiTheme="majorBidi" w:eastAsia="Times New Roman" w:hAnsiTheme="majorBidi" w:cstheme="majorBidi"/>
          <w:sz w:val="24"/>
          <w:szCs w:val="24"/>
        </w:rPr>
        <w:t>A</w:t>
      </w:r>
      <w:r w:rsidRPr="006679F7">
        <w:rPr>
          <w:rFonts w:asciiTheme="majorBidi" w:eastAsia="Times New Roman" w:hAnsiTheme="majorBidi" w:cstheme="majorBidi"/>
          <w:sz w:val="24"/>
          <w:szCs w:val="24"/>
        </w:rPr>
        <w:t>rriving late more than 10 minutes late counts as an absence.</w:t>
      </w:r>
    </w:p>
    <w:p w14:paraId="1FAFDF2B" w14:textId="2051BEE4" w:rsidR="004F12C8" w:rsidRDefault="004F12C8" w:rsidP="004F6529">
      <w:pPr>
        <w:ind w:left="270"/>
        <w:rPr>
          <w:rFonts w:asciiTheme="majorBidi" w:eastAsia="Times New Roman" w:hAnsiTheme="majorBidi" w:cstheme="majorBidi"/>
          <w:sz w:val="24"/>
          <w:szCs w:val="24"/>
        </w:rPr>
      </w:pPr>
    </w:p>
    <w:p w14:paraId="0C2C685B" w14:textId="77777777" w:rsidR="004F12C8" w:rsidRPr="004F6529" w:rsidRDefault="004F12C8" w:rsidP="004F12C8">
      <w:pPr>
        <w:rPr>
          <w:rFonts w:cs="Arial"/>
          <w:sz w:val="24"/>
          <w:szCs w:val="24"/>
          <w:u w:val="single"/>
          <w:lang w:val="en"/>
        </w:rPr>
      </w:pPr>
      <w:r w:rsidRPr="004F6529">
        <w:rPr>
          <w:b/>
          <w:bCs/>
          <w:sz w:val="24"/>
          <w:szCs w:val="24"/>
          <w:u w:val="single"/>
        </w:rPr>
        <w:t>Before coming to class</w:t>
      </w:r>
      <w:r w:rsidRPr="004F6529">
        <w:rPr>
          <w:b/>
          <w:bCs/>
          <w:sz w:val="24"/>
          <w:szCs w:val="24"/>
        </w:rPr>
        <w:t xml:space="preserve">, </w:t>
      </w:r>
      <w:r w:rsidRPr="004F6529">
        <w:rPr>
          <w:sz w:val="24"/>
          <w:szCs w:val="24"/>
        </w:rPr>
        <w:t xml:space="preserve">students must read the indicated pages from the textbooks. Practice the pronunciation by listening and repeating with the CD. </w:t>
      </w:r>
      <w:r w:rsidRPr="004F6529">
        <w:rPr>
          <w:rFonts w:cs="Arial"/>
          <w:sz w:val="24"/>
          <w:szCs w:val="24"/>
          <w:u w:val="single"/>
          <w:lang w:val="en"/>
        </w:rPr>
        <w:t xml:space="preserve"> </w:t>
      </w:r>
      <w:r w:rsidRPr="004F6529">
        <w:rPr>
          <w:sz w:val="24"/>
          <w:szCs w:val="24"/>
        </w:rPr>
        <w:t xml:space="preserve">All exercises within those pages need to </w:t>
      </w:r>
      <w:proofErr w:type="gramStart"/>
      <w:r w:rsidRPr="004F6529">
        <w:rPr>
          <w:sz w:val="24"/>
          <w:szCs w:val="24"/>
        </w:rPr>
        <w:t>be done</w:t>
      </w:r>
      <w:proofErr w:type="gramEnd"/>
      <w:r w:rsidRPr="004F6529">
        <w:rPr>
          <w:sz w:val="24"/>
          <w:szCs w:val="24"/>
        </w:rPr>
        <w:t xml:space="preserve">. </w:t>
      </w:r>
    </w:p>
    <w:p w14:paraId="7B14E5A6" w14:textId="7865D7F4" w:rsidR="004F12C8" w:rsidRDefault="004F12C8" w:rsidP="004F6529">
      <w:pPr>
        <w:ind w:left="270"/>
        <w:rPr>
          <w:rFonts w:asciiTheme="majorBidi" w:eastAsia="Times New Roman" w:hAnsiTheme="majorBidi" w:cstheme="majorBidi"/>
          <w:sz w:val="24"/>
          <w:szCs w:val="24"/>
        </w:rPr>
      </w:pPr>
    </w:p>
    <w:p w14:paraId="54CA8F17" w14:textId="77777777" w:rsidR="004F12C8" w:rsidRPr="004F6529" w:rsidRDefault="004F12C8" w:rsidP="004F12C8">
      <w:pPr>
        <w:rPr>
          <w:b/>
          <w:bCs/>
          <w:sz w:val="24"/>
          <w:szCs w:val="24"/>
          <w:u w:val="single"/>
        </w:rPr>
      </w:pPr>
      <w:r w:rsidRPr="004F6529">
        <w:rPr>
          <w:b/>
          <w:bCs/>
          <w:sz w:val="24"/>
          <w:szCs w:val="24"/>
          <w:u w:val="single"/>
        </w:rPr>
        <w:t xml:space="preserve">Students are required to have a college ruled notebook with them </w:t>
      </w:r>
      <w:proofErr w:type="spellStart"/>
      <w:r w:rsidRPr="004F6529">
        <w:rPr>
          <w:b/>
          <w:bCs/>
          <w:sz w:val="24"/>
          <w:szCs w:val="24"/>
          <w:u w:val="single"/>
        </w:rPr>
        <w:t>everyday</w:t>
      </w:r>
      <w:proofErr w:type="spellEnd"/>
      <w:r w:rsidRPr="004F6529">
        <w:rPr>
          <w:b/>
          <w:bCs/>
          <w:sz w:val="24"/>
          <w:szCs w:val="24"/>
          <w:u w:val="single"/>
        </w:rPr>
        <w:t xml:space="preserve">, </w:t>
      </w:r>
      <w:r w:rsidRPr="004F6529">
        <w:rPr>
          <w:sz w:val="24"/>
          <w:szCs w:val="24"/>
        </w:rPr>
        <w:t xml:space="preserve">where they practice writing. </w:t>
      </w:r>
    </w:p>
    <w:p w14:paraId="761A9822" w14:textId="77777777" w:rsidR="004F12C8" w:rsidRPr="006679F7" w:rsidRDefault="004F12C8" w:rsidP="004F6529">
      <w:pPr>
        <w:ind w:left="270"/>
        <w:rPr>
          <w:rFonts w:asciiTheme="majorBidi" w:eastAsia="Times New Roman" w:hAnsiTheme="majorBidi" w:cstheme="majorBidi"/>
          <w:sz w:val="24"/>
          <w:szCs w:val="24"/>
        </w:rPr>
      </w:pPr>
    </w:p>
    <w:p w14:paraId="3656B4D4" w14:textId="77777777" w:rsidR="007B00FB" w:rsidRPr="004F12C8" w:rsidRDefault="007B00FB" w:rsidP="007B00FB">
      <w:pPr>
        <w:pStyle w:val="Heading2"/>
        <w:rPr>
          <w:rFonts w:ascii="Times New Roman" w:hAnsi="Times New Roman" w:cs="Times New Roman"/>
          <w:color w:val="auto"/>
          <w:sz w:val="24"/>
          <w:szCs w:val="24"/>
          <w:u w:val="single"/>
        </w:rPr>
      </w:pPr>
      <w:r w:rsidRPr="004F12C8">
        <w:rPr>
          <w:rFonts w:ascii="Times New Roman" w:hAnsi="Times New Roman" w:cs="Times New Roman"/>
          <w:color w:val="auto"/>
          <w:sz w:val="24"/>
          <w:szCs w:val="24"/>
          <w:u w:val="single"/>
        </w:rPr>
        <w:t>Academic Integrity</w:t>
      </w:r>
    </w:p>
    <w:p w14:paraId="3763EBB4" w14:textId="2472D228" w:rsidR="007B00FB" w:rsidRPr="004F6529" w:rsidRDefault="007B00FB" w:rsidP="007B00FB">
      <w:pPr>
        <w:rPr>
          <w:rFonts w:ascii="Times New Roman" w:hAnsi="Times New Roman" w:cs="Times New Roman"/>
          <w:sz w:val="24"/>
          <w:szCs w:val="24"/>
        </w:rPr>
      </w:pPr>
      <w:r w:rsidRPr="004F6529">
        <w:rPr>
          <w:rFonts w:ascii="Times New Roman" w:hAnsi="Times New Roman" w:cs="Times New Roman"/>
          <w:sz w:val="24"/>
          <w:szCs w:val="24"/>
        </w:rPr>
        <w:t xml:space="preserve">Georgia Tech aims to cultivate a community based on trust, academic integrity and honor. Students </w:t>
      </w:r>
      <w:proofErr w:type="gramStart"/>
      <w:r w:rsidRPr="004F6529">
        <w:rPr>
          <w:rFonts w:ascii="Times New Roman" w:hAnsi="Times New Roman" w:cs="Times New Roman"/>
          <w:sz w:val="24"/>
          <w:szCs w:val="24"/>
        </w:rPr>
        <w:t>are expected</w:t>
      </w:r>
      <w:proofErr w:type="gramEnd"/>
      <w:r w:rsidRPr="004F6529">
        <w:rPr>
          <w:rFonts w:ascii="Times New Roman" w:hAnsi="Times New Roman" w:cs="Times New Roman"/>
          <w:sz w:val="24"/>
          <w:szCs w:val="24"/>
        </w:rPr>
        <w:t xml:space="preserve"> to act according to the highest ethical standards.  For information on Georgia Tech's Academic Honor Code, please visit </w:t>
      </w:r>
      <w:hyperlink r:id="rId13" w:history="1">
        <w:r w:rsidRPr="004F6529">
          <w:rPr>
            <w:rStyle w:val="Hyperlink"/>
            <w:rFonts w:ascii="Times New Roman" w:hAnsi="Times New Roman" w:cs="Times New Roman"/>
            <w:sz w:val="24"/>
            <w:szCs w:val="24"/>
          </w:rPr>
          <w:t>http://www.catalog.gatech.edu/policies/honor-code/</w:t>
        </w:r>
      </w:hyperlink>
      <w:r w:rsidRPr="004F6529">
        <w:rPr>
          <w:rFonts w:ascii="Times New Roman" w:hAnsi="Times New Roman" w:cs="Times New Roman"/>
          <w:sz w:val="24"/>
          <w:szCs w:val="24"/>
        </w:rPr>
        <w:t xml:space="preserve"> or </w:t>
      </w:r>
      <w:hyperlink r:id="rId14" w:history="1">
        <w:r w:rsidRPr="004F6529">
          <w:rPr>
            <w:rStyle w:val="Hyperlink"/>
            <w:rFonts w:ascii="Times New Roman" w:hAnsi="Times New Roman" w:cs="Times New Roman"/>
            <w:sz w:val="24"/>
            <w:szCs w:val="24"/>
          </w:rPr>
          <w:t>http://www.catalog.gatech.edu/rules/18/</w:t>
        </w:r>
      </w:hyperlink>
      <w:r w:rsidRPr="004F6529">
        <w:rPr>
          <w:rFonts w:ascii="Times New Roman" w:hAnsi="Times New Roman" w:cs="Times New Roman"/>
          <w:sz w:val="24"/>
          <w:szCs w:val="24"/>
        </w:rPr>
        <w:t>.</w:t>
      </w:r>
    </w:p>
    <w:p w14:paraId="0F562532" w14:textId="35E85163" w:rsidR="007B00FB" w:rsidRPr="004F6529" w:rsidRDefault="007B00FB" w:rsidP="007B00FB">
      <w:pPr>
        <w:rPr>
          <w:rFonts w:ascii="Times New Roman" w:hAnsi="Times New Roman" w:cs="Times New Roman"/>
          <w:b/>
          <w:sz w:val="24"/>
          <w:szCs w:val="24"/>
        </w:rPr>
      </w:pPr>
      <w:r w:rsidRPr="004F6529">
        <w:rPr>
          <w:rFonts w:ascii="Times New Roman" w:hAnsi="Times New Roman" w:cs="Times New Roman"/>
          <w:b/>
          <w:sz w:val="24"/>
          <w:szCs w:val="24"/>
        </w:rPr>
        <w:t>Any student suspe</w:t>
      </w:r>
      <w:r w:rsidR="00054B59" w:rsidRPr="004F6529">
        <w:rPr>
          <w:rFonts w:ascii="Times New Roman" w:hAnsi="Times New Roman" w:cs="Times New Roman"/>
          <w:b/>
          <w:sz w:val="24"/>
          <w:szCs w:val="24"/>
        </w:rPr>
        <w:t>cted of cheating or plagiarism</w:t>
      </w:r>
      <w:r w:rsidRPr="004F6529">
        <w:rPr>
          <w:rFonts w:ascii="Times New Roman" w:hAnsi="Times New Roman" w:cs="Times New Roman"/>
          <w:b/>
          <w:sz w:val="24"/>
          <w:szCs w:val="24"/>
        </w:rPr>
        <w:t xml:space="preserve"> on a quiz, exam, or assignment, </w:t>
      </w:r>
      <w:proofErr w:type="gramStart"/>
      <w:r w:rsidRPr="004F6529">
        <w:rPr>
          <w:rFonts w:ascii="Times New Roman" w:hAnsi="Times New Roman" w:cs="Times New Roman"/>
          <w:b/>
          <w:sz w:val="24"/>
          <w:szCs w:val="24"/>
        </w:rPr>
        <w:t>is reported</w:t>
      </w:r>
      <w:proofErr w:type="gramEnd"/>
      <w:r w:rsidRPr="004F6529">
        <w:rPr>
          <w:rFonts w:ascii="Times New Roman" w:hAnsi="Times New Roman" w:cs="Times New Roman"/>
          <w:b/>
          <w:sz w:val="24"/>
          <w:szCs w:val="24"/>
        </w:rPr>
        <w:t xml:space="preserve"> to the Office of Student Integrity, who will investigate the incident and identify the appropriate penalty for violations.</w:t>
      </w:r>
    </w:p>
    <w:p w14:paraId="03B37B6B" w14:textId="4BC150C9" w:rsidR="007B00FB" w:rsidRDefault="007B00FB" w:rsidP="007B00FB">
      <w:pPr>
        <w:rPr>
          <w:sz w:val="24"/>
          <w:szCs w:val="24"/>
        </w:rPr>
      </w:pPr>
      <w:r w:rsidRPr="004F6529">
        <w:rPr>
          <w:sz w:val="24"/>
          <w:szCs w:val="24"/>
        </w:rPr>
        <w:t xml:space="preserve">    </w:t>
      </w:r>
    </w:p>
    <w:p w14:paraId="50A7AE86" w14:textId="77777777" w:rsidR="004F12C8" w:rsidRPr="00FD0166" w:rsidRDefault="004F12C8" w:rsidP="004F12C8">
      <w:pPr>
        <w:rPr>
          <w:rFonts w:ascii="Times New Roman" w:hAnsi="Times New Roman" w:cs="Times New Roman"/>
          <w:b/>
          <w:sz w:val="24"/>
          <w:szCs w:val="24"/>
          <w:u w:val="single"/>
        </w:rPr>
      </w:pPr>
      <w:r w:rsidRPr="00FD0166">
        <w:rPr>
          <w:rFonts w:ascii="Times New Roman" w:hAnsi="Times New Roman" w:cs="Times New Roman"/>
          <w:b/>
          <w:sz w:val="24"/>
          <w:szCs w:val="24"/>
          <w:u w:val="single"/>
        </w:rPr>
        <w:t>Disabled Persons Assistance</w:t>
      </w:r>
    </w:p>
    <w:p w14:paraId="4BDF3873" w14:textId="77777777" w:rsidR="004F12C8" w:rsidRPr="00C82DF1" w:rsidRDefault="004F12C8" w:rsidP="004F12C8">
      <w:pPr>
        <w:rPr>
          <w:rFonts w:ascii="Times New Roman" w:eastAsia="Times New Roman" w:hAnsi="Times New Roman" w:cs="Times New Roman"/>
          <w:b/>
          <w:sz w:val="24"/>
          <w:szCs w:val="24"/>
          <w:u w:val="single"/>
          <w:lang w:val="en"/>
        </w:rPr>
      </w:pPr>
      <w:r w:rsidRPr="00C82DF1">
        <w:rPr>
          <w:rFonts w:ascii="Times New Roman" w:hAnsi="Times New Roman" w:cs="Times New Roman"/>
          <w:color w:val="262626"/>
          <w:sz w:val="24"/>
          <w:szCs w:val="24"/>
          <w:shd w:val="clear" w:color="auto" w:fill="FFFFFF"/>
        </w:rPr>
        <w:t xml:space="preserve">Reasonable accommodations </w:t>
      </w:r>
      <w:proofErr w:type="gramStart"/>
      <w:r w:rsidRPr="00C82DF1">
        <w:rPr>
          <w:rFonts w:ascii="Times New Roman" w:hAnsi="Times New Roman" w:cs="Times New Roman"/>
          <w:color w:val="262626"/>
          <w:sz w:val="24"/>
          <w:szCs w:val="24"/>
          <w:shd w:val="clear" w:color="auto" w:fill="FFFFFF"/>
        </w:rPr>
        <w:t>are provided</w:t>
      </w:r>
      <w:proofErr w:type="gramEnd"/>
      <w:r w:rsidRPr="00C82DF1">
        <w:rPr>
          <w:rFonts w:ascii="Times New Roman" w:hAnsi="Times New Roman" w:cs="Times New Roman"/>
          <w:color w:val="262626"/>
          <w:sz w:val="24"/>
          <w:szCs w:val="24"/>
          <w:shd w:val="clear" w:color="auto" w:fill="FFFFFF"/>
        </w:rPr>
        <w:t xml:space="preserve"> to self-identified students with disabilities who meet the academic and technical standards requisite to admission or participation in the program of study. Consideration </w:t>
      </w:r>
      <w:proofErr w:type="gramStart"/>
      <w:r w:rsidRPr="00C82DF1">
        <w:rPr>
          <w:rFonts w:ascii="Times New Roman" w:hAnsi="Times New Roman" w:cs="Times New Roman"/>
          <w:color w:val="262626"/>
          <w:sz w:val="24"/>
          <w:szCs w:val="24"/>
          <w:shd w:val="clear" w:color="auto" w:fill="FFFFFF"/>
        </w:rPr>
        <w:t>may be given</w:t>
      </w:r>
      <w:proofErr w:type="gramEnd"/>
      <w:r w:rsidRPr="00C82DF1">
        <w:rPr>
          <w:rFonts w:ascii="Times New Roman" w:hAnsi="Times New Roman" w:cs="Times New Roman"/>
          <w:color w:val="262626"/>
          <w:sz w:val="24"/>
          <w:szCs w:val="24"/>
          <w:shd w:val="clear" w:color="auto" w:fill="FFFFFF"/>
        </w:rPr>
        <w:t xml:space="preserve"> to the substitution or modification of certain course requirements as long as such changes do not detract from the quality of the educational experience and the changes remain within the accreditation criteria for the degree program. </w:t>
      </w:r>
      <w:proofErr w:type="gramStart"/>
      <w:r w:rsidRPr="00C82DF1">
        <w:rPr>
          <w:rFonts w:ascii="Times New Roman" w:hAnsi="Times New Roman" w:cs="Times New Roman"/>
          <w:color w:val="262626"/>
          <w:sz w:val="24"/>
          <w:szCs w:val="24"/>
          <w:shd w:val="clear" w:color="auto" w:fill="FFFFFF"/>
        </w:rPr>
        <w:t>Such substitutions or modifications must be approved by the school chair, department head, or college dean, and the Undergraduate Curriculum Committee and/or the Graduate Committee</w:t>
      </w:r>
      <w:proofErr w:type="gramEnd"/>
      <w:r w:rsidRPr="00C82DF1">
        <w:rPr>
          <w:rFonts w:ascii="Times New Roman" w:hAnsi="Times New Roman" w:cs="Times New Roman"/>
          <w:color w:val="262626"/>
          <w:sz w:val="24"/>
          <w:szCs w:val="24"/>
          <w:shd w:val="clear" w:color="auto" w:fill="FFFFFF"/>
        </w:rPr>
        <w:t>. </w:t>
      </w:r>
      <w:hyperlink r:id="rId15" w:history="1">
        <w:r w:rsidRPr="00C82DF1">
          <w:rPr>
            <w:rStyle w:val="Hyperlink"/>
            <w:rFonts w:ascii="Times New Roman" w:hAnsi="Times New Roman" w:cs="Times New Roman"/>
            <w:sz w:val="24"/>
            <w:szCs w:val="24"/>
            <w:shd w:val="clear" w:color="auto" w:fill="FFFFFF"/>
          </w:rPr>
          <w:t>http://disabilityservices.gatech.edu</w:t>
        </w:r>
      </w:hyperlink>
      <w:r w:rsidRPr="00C82DF1">
        <w:rPr>
          <w:rFonts w:ascii="Times New Roman" w:hAnsi="Times New Roman" w:cs="Times New Roman"/>
          <w:color w:val="262626"/>
          <w:sz w:val="24"/>
          <w:szCs w:val="24"/>
          <w:shd w:val="clear" w:color="auto" w:fill="FFFFFF"/>
        </w:rPr>
        <w:t xml:space="preserve"> </w:t>
      </w:r>
    </w:p>
    <w:p w14:paraId="5245039D" w14:textId="2D69D696" w:rsidR="004F12C8" w:rsidRDefault="004F12C8" w:rsidP="007B00FB">
      <w:pPr>
        <w:rPr>
          <w:sz w:val="24"/>
          <w:szCs w:val="24"/>
        </w:rPr>
      </w:pPr>
    </w:p>
    <w:p w14:paraId="505A10AF" w14:textId="77777777" w:rsidR="004F12C8" w:rsidRPr="004F6529" w:rsidRDefault="004F12C8" w:rsidP="007B00FB">
      <w:pPr>
        <w:rPr>
          <w:sz w:val="24"/>
          <w:szCs w:val="24"/>
        </w:rPr>
      </w:pPr>
    </w:p>
    <w:p w14:paraId="73EF4E73" w14:textId="77777777" w:rsidR="004F12C8" w:rsidRDefault="004F12C8">
      <w:pPr>
        <w:rPr>
          <w:b/>
          <w:sz w:val="24"/>
          <w:szCs w:val="24"/>
          <w:u w:val="single"/>
        </w:rPr>
      </w:pPr>
      <w:r>
        <w:rPr>
          <w:b/>
          <w:sz w:val="24"/>
          <w:szCs w:val="24"/>
          <w:u w:val="single"/>
        </w:rPr>
        <w:br w:type="page"/>
      </w:r>
    </w:p>
    <w:p w14:paraId="773CFE5D" w14:textId="77182278" w:rsidR="007B00FB" w:rsidRPr="004F12C8" w:rsidRDefault="004F12C8" w:rsidP="007B00FB">
      <w:pPr>
        <w:rPr>
          <w:b/>
          <w:sz w:val="24"/>
          <w:szCs w:val="24"/>
          <w:u w:val="single"/>
        </w:rPr>
      </w:pPr>
      <w:r w:rsidRPr="004F12C8">
        <w:rPr>
          <w:b/>
          <w:sz w:val="24"/>
          <w:szCs w:val="24"/>
          <w:u w:val="single"/>
        </w:rPr>
        <w:lastRenderedPageBreak/>
        <w:t>Calendar</w:t>
      </w:r>
    </w:p>
    <w:p w14:paraId="79F72B0B" w14:textId="77777777" w:rsidR="007B00FB" w:rsidRPr="004F6529" w:rsidRDefault="007B00FB" w:rsidP="007B00FB">
      <w:pPr>
        <w:rPr>
          <w:sz w:val="24"/>
          <w:szCs w:val="24"/>
        </w:rPr>
      </w:pPr>
      <w:r w:rsidRPr="004F6529">
        <w:rPr>
          <w:sz w:val="24"/>
          <w:szCs w:val="24"/>
        </w:rPr>
        <w:t xml:space="preserve">                               </w:t>
      </w:r>
      <w:r w:rsidRPr="004F6529">
        <w:rPr>
          <w:sz w:val="24"/>
          <w:szCs w:val="24"/>
        </w:rPr>
        <w:tab/>
      </w:r>
      <w:r w:rsidRPr="004F6529">
        <w:rPr>
          <w:sz w:val="24"/>
          <w:szCs w:val="24"/>
        </w:rPr>
        <w:tab/>
      </w:r>
      <w:r w:rsidRPr="004F6529">
        <w:rPr>
          <w:sz w:val="24"/>
          <w:szCs w:val="24"/>
        </w:rPr>
        <w:tab/>
      </w:r>
      <w:r w:rsidRPr="004F6529">
        <w:rPr>
          <w:sz w:val="24"/>
          <w:szCs w:val="24"/>
        </w:rPr>
        <w:tab/>
      </w:r>
    </w:p>
    <w:tbl>
      <w:tblPr>
        <w:tblStyle w:val="TableGrid"/>
        <w:tblW w:w="5000" w:type="pct"/>
        <w:tblLook w:val="04A0" w:firstRow="1" w:lastRow="0" w:firstColumn="1" w:lastColumn="0" w:noHBand="0" w:noVBand="1"/>
      </w:tblPr>
      <w:tblGrid>
        <w:gridCol w:w="2877"/>
        <w:gridCol w:w="3017"/>
        <w:gridCol w:w="2736"/>
      </w:tblGrid>
      <w:tr w:rsidR="007B00FB" w:rsidRPr="004F12C8" w14:paraId="257639B2" w14:textId="77777777" w:rsidTr="00EE438C">
        <w:tc>
          <w:tcPr>
            <w:tcW w:w="1667" w:type="pct"/>
          </w:tcPr>
          <w:p w14:paraId="1A3B4F8B" w14:textId="0000B3FA" w:rsidR="007B00FB" w:rsidRPr="004F12C8" w:rsidRDefault="007B00FB" w:rsidP="00EE438C">
            <w:pPr>
              <w:rPr>
                <w:b/>
                <w:bCs/>
                <w:sz w:val="20"/>
                <w:szCs w:val="20"/>
              </w:rPr>
            </w:pPr>
            <w:r w:rsidRPr="004F12C8">
              <w:rPr>
                <w:b/>
                <w:bCs/>
                <w:sz w:val="20"/>
                <w:szCs w:val="20"/>
              </w:rPr>
              <w:t xml:space="preserve">Monday </w:t>
            </w:r>
            <w:r w:rsidR="004F12C8" w:rsidRPr="004F12C8">
              <w:rPr>
                <w:b/>
                <w:bCs/>
                <w:sz w:val="20"/>
                <w:szCs w:val="20"/>
              </w:rPr>
              <w:t xml:space="preserve"> August </w:t>
            </w:r>
            <w:r w:rsidRPr="004F12C8">
              <w:rPr>
                <w:b/>
                <w:bCs/>
                <w:sz w:val="20"/>
                <w:szCs w:val="20"/>
              </w:rPr>
              <w:t>21</w:t>
            </w:r>
          </w:p>
          <w:p w14:paraId="7067356D" w14:textId="77777777" w:rsidR="007B00FB" w:rsidRPr="004F12C8" w:rsidRDefault="007B00FB" w:rsidP="00EE438C">
            <w:pPr>
              <w:rPr>
                <w:sz w:val="20"/>
                <w:szCs w:val="20"/>
              </w:rPr>
            </w:pPr>
            <w:r w:rsidRPr="004F12C8">
              <w:rPr>
                <w:b/>
                <w:sz w:val="20"/>
                <w:szCs w:val="20"/>
              </w:rPr>
              <w:t>Syllabus</w:t>
            </w:r>
            <w:r w:rsidRPr="004F12C8">
              <w:rPr>
                <w:sz w:val="20"/>
                <w:szCs w:val="20"/>
              </w:rPr>
              <w:t xml:space="preserve"> / general information</w:t>
            </w:r>
          </w:p>
          <w:p w14:paraId="42797DB3" w14:textId="77777777" w:rsidR="007B00FB" w:rsidRPr="004F12C8" w:rsidRDefault="007B00FB" w:rsidP="00EE438C">
            <w:pPr>
              <w:rPr>
                <w:b/>
                <w:sz w:val="20"/>
                <w:szCs w:val="20"/>
              </w:rPr>
            </w:pPr>
            <w:r w:rsidRPr="004F12C8">
              <w:rPr>
                <w:b/>
                <w:sz w:val="20"/>
                <w:szCs w:val="20"/>
              </w:rPr>
              <w:t>Introduction:</w:t>
            </w:r>
          </w:p>
          <w:p w14:paraId="5866AE0F" w14:textId="77777777" w:rsidR="007B00FB" w:rsidRPr="004F12C8" w:rsidRDefault="00420C99" w:rsidP="00420C99">
            <w:pPr>
              <w:rPr>
                <w:sz w:val="20"/>
                <w:szCs w:val="20"/>
              </w:rPr>
            </w:pPr>
            <w:r w:rsidRPr="004F12C8">
              <w:rPr>
                <w:sz w:val="20"/>
                <w:szCs w:val="20"/>
              </w:rPr>
              <w:t>Persian Language a historic perspective. Old, middle and modern Persian.</w:t>
            </w:r>
          </w:p>
          <w:p w14:paraId="6146469A" w14:textId="600F6573" w:rsidR="008F3E82" w:rsidRPr="004F12C8" w:rsidRDefault="008F3E82" w:rsidP="00420C99">
            <w:pPr>
              <w:rPr>
                <w:b/>
                <w:sz w:val="20"/>
                <w:szCs w:val="20"/>
              </w:rPr>
            </w:pPr>
            <w:r w:rsidRPr="004F12C8">
              <w:rPr>
                <w:b/>
                <w:sz w:val="20"/>
                <w:szCs w:val="20"/>
              </w:rPr>
              <w:t>Simple and perfect verbs review.</w:t>
            </w:r>
          </w:p>
          <w:p w14:paraId="3D84CF41" w14:textId="7AE68BDE" w:rsidR="00420C99" w:rsidRPr="004F12C8" w:rsidRDefault="00252056" w:rsidP="00420C99">
            <w:pPr>
              <w:rPr>
                <w:sz w:val="20"/>
                <w:szCs w:val="20"/>
              </w:rPr>
            </w:pPr>
            <w:r w:rsidRPr="004F12C8">
              <w:rPr>
                <w:sz w:val="20"/>
                <w:szCs w:val="20"/>
              </w:rPr>
              <w:t>-</w:t>
            </w:r>
            <w:r w:rsidRPr="004F12C8">
              <w:rPr>
                <w:b/>
                <w:sz w:val="20"/>
                <w:szCs w:val="20"/>
              </w:rPr>
              <w:t>History doc. part 1</w:t>
            </w:r>
          </w:p>
        </w:tc>
        <w:tc>
          <w:tcPr>
            <w:tcW w:w="1748" w:type="pct"/>
          </w:tcPr>
          <w:p w14:paraId="2B0FD79B" w14:textId="77777777" w:rsidR="007B00FB" w:rsidRPr="004F12C8" w:rsidRDefault="007B00FB" w:rsidP="00EE438C">
            <w:pPr>
              <w:rPr>
                <w:b/>
                <w:bCs/>
                <w:sz w:val="20"/>
                <w:szCs w:val="20"/>
              </w:rPr>
            </w:pPr>
            <w:r w:rsidRPr="004F12C8">
              <w:rPr>
                <w:b/>
                <w:bCs/>
                <w:sz w:val="20"/>
                <w:szCs w:val="20"/>
              </w:rPr>
              <w:t>Wednesday 23</w:t>
            </w:r>
          </w:p>
          <w:p w14:paraId="0B370066" w14:textId="57743EFA" w:rsidR="007B00FB" w:rsidRPr="004F12C8" w:rsidRDefault="007B00FB" w:rsidP="00EE438C">
            <w:pPr>
              <w:rPr>
                <w:sz w:val="20"/>
                <w:szCs w:val="20"/>
              </w:rPr>
            </w:pPr>
          </w:p>
          <w:p w14:paraId="580CEA22" w14:textId="235BD98C" w:rsidR="007B00FB" w:rsidRPr="004F12C8" w:rsidRDefault="00484CBE" w:rsidP="00420C99">
            <w:pPr>
              <w:rPr>
                <w:b/>
                <w:bCs/>
                <w:sz w:val="20"/>
                <w:szCs w:val="20"/>
              </w:rPr>
            </w:pPr>
            <w:r w:rsidRPr="004F12C8">
              <w:rPr>
                <w:b/>
                <w:sz w:val="20"/>
                <w:szCs w:val="20"/>
              </w:rPr>
              <w:t>Ch.5</w:t>
            </w:r>
            <w:r w:rsidR="00420C99" w:rsidRPr="004F12C8">
              <w:rPr>
                <w:b/>
                <w:sz w:val="20"/>
                <w:szCs w:val="20"/>
              </w:rPr>
              <w:t>: A graduation party</w:t>
            </w:r>
            <w:r w:rsidR="00420C99" w:rsidRPr="004F12C8">
              <w:rPr>
                <w:sz w:val="20"/>
                <w:szCs w:val="20"/>
              </w:rPr>
              <w:t xml:space="preserve"> </w:t>
            </w:r>
            <w:r w:rsidR="0094125F" w:rsidRPr="004F12C8">
              <w:rPr>
                <w:sz w:val="20"/>
                <w:szCs w:val="20"/>
              </w:rPr>
              <w:t xml:space="preserve">LP p. 59-64 </w:t>
            </w:r>
            <w:r w:rsidR="00420C99" w:rsidRPr="004F12C8">
              <w:rPr>
                <w:sz w:val="20"/>
                <w:szCs w:val="20"/>
              </w:rPr>
              <w:t xml:space="preserve"> </w:t>
            </w:r>
          </w:p>
          <w:p w14:paraId="027F0102" w14:textId="01EA8B4B" w:rsidR="007B00FB" w:rsidRPr="004F12C8" w:rsidRDefault="008F3E82" w:rsidP="00EE438C">
            <w:pPr>
              <w:rPr>
                <w:b/>
                <w:bCs/>
                <w:sz w:val="20"/>
                <w:szCs w:val="20"/>
              </w:rPr>
            </w:pPr>
            <w:r w:rsidRPr="004F12C8">
              <w:rPr>
                <w:b/>
                <w:bCs/>
                <w:sz w:val="20"/>
                <w:szCs w:val="20"/>
              </w:rPr>
              <w:t>Fields of study +</w:t>
            </w:r>
          </w:p>
          <w:p w14:paraId="21A0EA4B" w14:textId="77777777" w:rsidR="004D4778" w:rsidRPr="004F12C8" w:rsidRDefault="004D4778" w:rsidP="0094125F">
            <w:pPr>
              <w:rPr>
                <w:b/>
                <w:bCs/>
                <w:sz w:val="20"/>
                <w:szCs w:val="20"/>
              </w:rPr>
            </w:pPr>
          </w:p>
          <w:p w14:paraId="54622FA7" w14:textId="691921CE" w:rsidR="008F3E82" w:rsidRPr="004F12C8" w:rsidRDefault="008F3E82" w:rsidP="0094125F">
            <w:pPr>
              <w:rPr>
                <w:sz w:val="20"/>
                <w:szCs w:val="20"/>
              </w:rPr>
            </w:pPr>
          </w:p>
        </w:tc>
        <w:tc>
          <w:tcPr>
            <w:tcW w:w="1585" w:type="pct"/>
          </w:tcPr>
          <w:p w14:paraId="55CAF23B" w14:textId="77777777" w:rsidR="007B00FB" w:rsidRPr="004F12C8" w:rsidRDefault="007B00FB" w:rsidP="00EE438C">
            <w:pPr>
              <w:rPr>
                <w:b/>
                <w:bCs/>
                <w:sz w:val="20"/>
                <w:szCs w:val="20"/>
              </w:rPr>
            </w:pPr>
            <w:r w:rsidRPr="004F12C8">
              <w:rPr>
                <w:b/>
                <w:bCs/>
                <w:sz w:val="20"/>
                <w:szCs w:val="20"/>
              </w:rPr>
              <w:t>Friday 25</w:t>
            </w:r>
          </w:p>
          <w:p w14:paraId="65BBB618" w14:textId="77777777" w:rsidR="007B00FB" w:rsidRPr="004F12C8" w:rsidRDefault="007B00FB" w:rsidP="00EE438C">
            <w:pPr>
              <w:rPr>
                <w:sz w:val="20"/>
                <w:szCs w:val="20"/>
              </w:rPr>
            </w:pPr>
          </w:p>
          <w:p w14:paraId="6D45AFCD" w14:textId="0432DDD7" w:rsidR="007B00FB" w:rsidRPr="004F12C8" w:rsidRDefault="00C205B5" w:rsidP="00EE438C">
            <w:pPr>
              <w:rPr>
                <w:sz w:val="20"/>
                <w:szCs w:val="20"/>
              </w:rPr>
            </w:pPr>
            <w:r w:rsidRPr="004F12C8">
              <w:rPr>
                <w:b/>
                <w:sz w:val="20"/>
                <w:szCs w:val="20"/>
              </w:rPr>
              <w:t>AR dialog</w:t>
            </w:r>
            <w:r w:rsidRPr="004F12C8">
              <w:rPr>
                <w:sz w:val="20"/>
                <w:szCs w:val="20"/>
              </w:rPr>
              <w:t>: adverbs of frequency</w:t>
            </w:r>
          </w:p>
        </w:tc>
      </w:tr>
      <w:tr w:rsidR="007B00FB" w:rsidRPr="004F12C8" w14:paraId="2E807B6F" w14:textId="77777777" w:rsidTr="00EE438C">
        <w:tc>
          <w:tcPr>
            <w:tcW w:w="1667" w:type="pct"/>
          </w:tcPr>
          <w:p w14:paraId="43901CA2" w14:textId="43BC5A31" w:rsidR="007B00FB" w:rsidRPr="004F12C8" w:rsidRDefault="007B00FB" w:rsidP="00EE438C">
            <w:pPr>
              <w:rPr>
                <w:b/>
                <w:bCs/>
                <w:sz w:val="20"/>
                <w:szCs w:val="20"/>
              </w:rPr>
            </w:pPr>
            <w:r w:rsidRPr="004F12C8">
              <w:rPr>
                <w:b/>
                <w:bCs/>
                <w:sz w:val="20"/>
                <w:szCs w:val="20"/>
              </w:rPr>
              <w:t>M 28</w:t>
            </w:r>
          </w:p>
          <w:p w14:paraId="3C157E57" w14:textId="70D53C64" w:rsidR="007B00FB" w:rsidRPr="004F12C8" w:rsidRDefault="00252056" w:rsidP="00EE438C">
            <w:pPr>
              <w:rPr>
                <w:sz w:val="20"/>
                <w:szCs w:val="20"/>
              </w:rPr>
            </w:pPr>
            <w:r w:rsidRPr="004F12C8">
              <w:rPr>
                <w:b/>
                <w:sz w:val="20"/>
                <w:szCs w:val="20"/>
              </w:rPr>
              <w:t>Lesson 7 – Humor and satire</w:t>
            </w:r>
            <w:r w:rsidRPr="004F12C8">
              <w:rPr>
                <w:sz w:val="20"/>
                <w:szCs w:val="20"/>
              </w:rPr>
              <w:t>. LP</w:t>
            </w:r>
            <w:r w:rsidR="00286DBC" w:rsidRPr="004F12C8">
              <w:rPr>
                <w:sz w:val="20"/>
                <w:szCs w:val="20"/>
              </w:rPr>
              <w:t>2,</w:t>
            </w:r>
            <w:r w:rsidRPr="004F12C8">
              <w:rPr>
                <w:sz w:val="20"/>
                <w:szCs w:val="20"/>
              </w:rPr>
              <w:t xml:space="preserve"> p. 75-79 + 81-82</w:t>
            </w:r>
          </w:p>
          <w:p w14:paraId="57AD3121" w14:textId="2BCF5AEE" w:rsidR="00252056" w:rsidRPr="004F12C8" w:rsidRDefault="008F3E82" w:rsidP="00EE438C">
            <w:pPr>
              <w:rPr>
                <w:sz w:val="20"/>
                <w:szCs w:val="20"/>
              </w:rPr>
            </w:pPr>
            <w:r w:rsidRPr="004F12C8">
              <w:rPr>
                <w:sz w:val="20"/>
                <w:szCs w:val="20"/>
              </w:rPr>
              <w:t>Discuss American humor:</w:t>
            </w:r>
            <w:r w:rsidR="004D4778" w:rsidRPr="004F12C8">
              <w:rPr>
                <w:sz w:val="20"/>
                <w:szCs w:val="20"/>
              </w:rPr>
              <w:t xml:space="preserve"> Tell a joke in Farsi</w:t>
            </w:r>
          </w:p>
          <w:p w14:paraId="223C8E0B" w14:textId="128C18AD" w:rsidR="00252056" w:rsidRPr="004F12C8" w:rsidRDefault="00252056" w:rsidP="00252056">
            <w:pPr>
              <w:rPr>
                <w:b/>
                <w:sz w:val="20"/>
                <w:szCs w:val="20"/>
              </w:rPr>
            </w:pPr>
            <w:r w:rsidRPr="004F12C8">
              <w:rPr>
                <w:b/>
                <w:sz w:val="20"/>
                <w:szCs w:val="20"/>
              </w:rPr>
              <w:t>1</w:t>
            </w:r>
          </w:p>
          <w:p w14:paraId="036D516A" w14:textId="7EA16365" w:rsidR="00252056" w:rsidRPr="004F12C8" w:rsidRDefault="00252056" w:rsidP="00EE438C">
            <w:pPr>
              <w:rPr>
                <w:sz w:val="20"/>
                <w:szCs w:val="20"/>
              </w:rPr>
            </w:pPr>
          </w:p>
        </w:tc>
        <w:tc>
          <w:tcPr>
            <w:tcW w:w="1748" w:type="pct"/>
          </w:tcPr>
          <w:p w14:paraId="13D907A2" w14:textId="77777777" w:rsidR="007B00FB" w:rsidRPr="004F12C8" w:rsidRDefault="007B00FB" w:rsidP="00EE438C">
            <w:pPr>
              <w:rPr>
                <w:b/>
                <w:bCs/>
                <w:sz w:val="20"/>
                <w:szCs w:val="20"/>
              </w:rPr>
            </w:pPr>
            <w:r w:rsidRPr="004F12C8">
              <w:rPr>
                <w:b/>
                <w:bCs/>
                <w:sz w:val="20"/>
                <w:szCs w:val="20"/>
              </w:rPr>
              <w:t>W 30</w:t>
            </w:r>
          </w:p>
          <w:p w14:paraId="2786BC3E" w14:textId="77777777" w:rsidR="007B00FB" w:rsidRPr="004F12C8" w:rsidRDefault="007B00FB" w:rsidP="00EE438C">
            <w:pPr>
              <w:rPr>
                <w:b/>
                <w:sz w:val="20"/>
                <w:szCs w:val="20"/>
              </w:rPr>
            </w:pPr>
            <w:r w:rsidRPr="004F12C8">
              <w:rPr>
                <w:b/>
                <w:sz w:val="20"/>
                <w:szCs w:val="20"/>
              </w:rPr>
              <w:t xml:space="preserve">W2:   </w:t>
            </w:r>
          </w:p>
          <w:p w14:paraId="106F231D" w14:textId="77777777" w:rsidR="00252056" w:rsidRPr="004F12C8" w:rsidRDefault="00252056" w:rsidP="00252056">
            <w:pPr>
              <w:rPr>
                <w:sz w:val="20"/>
                <w:szCs w:val="20"/>
              </w:rPr>
            </w:pPr>
            <w:r w:rsidRPr="004F12C8">
              <w:rPr>
                <w:sz w:val="20"/>
                <w:szCs w:val="20"/>
              </w:rPr>
              <w:t xml:space="preserve">AR  (Abdi </w:t>
            </w:r>
            <w:proofErr w:type="spellStart"/>
            <w:r w:rsidRPr="004F12C8">
              <w:rPr>
                <w:sz w:val="20"/>
                <w:szCs w:val="20"/>
              </w:rPr>
              <w:t>Rafiee</w:t>
            </w:r>
            <w:proofErr w:type="spellEnd"/>
            <w:r w:rsidRPr="004F12C8">
              <w:rPr>
                <w:sz w:val="20"/>
                <w:szCs w:val="20"/>
              </w:rPr>
              <w:t xml:space="preserve"> book)</w:t>
            </w:r>
          </w:p>
          <w:p w14:paraId="12A2C81C" w14:textId="77777777" w:rsidR="00252056" w:rsidRPr="004F12C8" w:rsidRDefault="00252056" w:rsidP="00252056">
            <w:pPr>
              <w:rPr>
                <w:sz w:val="20"/>
                <w:szCs w:val="20"/>
              </w:rPr>
            </w:pPr>
            <w:r w:rsidRPr="004F12C8">
              <w:rPr>
                <w:sz w:val="20"/>
                <w:szCs w:val="20"/>
              </w:rPr>
              <w:t xml:space="preserve">Party game: Who am </w:t>
            </w:r>
            <w:proofErr w:type="gramStart"/>
            <w:r w:rsidRPr="004F12C8">
              <w:rPr>
                <w:sz w:val="20"/>
                <w:szCs w:val="20"/>
              </w:rPr>
              <w:t>I ?</w:t>
            </w:r>
            <w:proofErr w:type="gramEnd"/>
            <w:r w:rsidRPr="004F12C8">
              <w:rPr>
                <w:sz w:val="20"/>
                <w:szCs w:val="20"/>
              </w:rPr>
              <w:t xml:space="preserve"> p. 38-39</w:t>
            </w:r>
          </w:p>
          <w:p w14:paraId="05679B1E" w14:textId="09E392F9" w:rsidR="007B00FB" w:rsidRPr="004F12C8" w:rsidRDefault="00252056" w:rsidP="00252056">
            <w:pPr>
              <w:rPr>
                <w:sz w:val="20"/>
                <w:szCs w:val="20"/>
              </w:rPr>
            </w:pPr>
            <w:r w:rsidRPr="004F12C8">
              <w:rPr>
                <w:sz w:val="20"/>
                <w:szCs w:val="20"/>
              </w:rPr>
              <w:t>Describe someone from a specific category and describe so your partner can guess who it is.</w:t>
            </w:r>
          </w:p>
        </w:tc>
        <w:tc>
          <w:tcPr>
            <w:tcW w:w="1585" w:type="pct"/>
          </w:tcPr>
          <w:p w14:paraId="72B67502" w14:textId="23091EE0" w:rsidR="007B00FB" w:rsidRPr="004F12C8" w:rsidRDefault="00286DBC" w:rsidP="00EE438C">
            <w:pPr>
              <w:rPr>
                <w:b/>
                <w:bCs/>
                <w:sz w:val="20"/>
                <w:szCs w:val="20"/>
              </w:rPr>
            </w:pPr>
            <w:r w:rsidRPr="004F12C8">
              <w:rPr>
                <w:b/>
                <w:bCs/>
                <w:sz w:val="20"/>
                <w:szCs w:val="20"/>
              </w:rPr>
              <w:t xml:space="preserve">Sept </w:t>
            </w:r>
            <w:r w:rsidR="007B00FB" w:rsidRPr="004F12C8">
              <w:rPr>
                <w:b/>
                <w:bCs/>
                <w:sz w:val="20"/>
                <w:szCs w:val="20"/>
              </w:rPr>
              <w:t>F 1</w:t>
            </w:r>
          </w:p>
          <w:p w14:paraId="5CB3D262" w14:textId="77777777" w:rsidR="007B00FB" w:rsidRPr="004F12C8" w:rsidRDefault="007B00FB" w:rsidP="00EE438C">
            <w:pPr>
              <w:rPr>
                <w:sz w:val="20"/>
                <w:szCs w:val="20"/>
              </w:rPr>
            </w:pPr>
          </w:p>
          <w:p w14:paraId="799ACF8B" w14:textId="77777777" w:rsidR="007B00FB" w:rsidRPr="004F12C8" w:rsidRDefault="007B00FB" w:rsidP="00EE438C">
            <w:pPr>
              <w:rPr>
                <w:sz w:val="20"/>
                <w:szCs w:val="20"/>
              </w:rPr>
            </w:pPr>
          </w:p>
          <w:p w14:paraId="239B6D9B" w14:textId="77777777" w:rsidR="00C205B5" w:rsidRPr="004F12C8" w:rsidRDefault="00C205B5" w:rsidP="00C205B5">
            <w:pPr>
              <w:rPr>
                <w:b/>
                <w:sz w:val="20"/>
                <w:szCs w:val="20"/>
              </w:rPr>
            </w:pPr>
            <w:r w:rsidRPr="004F12C8">
              <w:rPr>
                <w:b/>
                <w:sz w:val="20"/>
                <w:szCs w:val="20"/>
              </w:rPr>
              <w:t>History Documentary</w:t>
            </w:r>
          </w:p>
          <w:p w14:paraId="4318EE73" w14:textId="77777777" w:rsidR="007B00FB" w:rsidRPr="004F12C8" w:rsidRDefault="007B00FB" w:rsidP="00EE438C">
            <w:pPr>
              <w:rPr>
                <w:sz w:val="20"/>
                <w:szCs w:val="20"/>
              </w:rPr>
            </w:pPr>
          </w:p>
        </w:tc>
      </w:tr>
      <w:tr w:rsidR="007B00FB" w:rsidRPr="004F12C8" w14:paraId="6CBF90C4" w14:textId="77777777" w:rsidTr="00EE438C">
        <w:tc>
          <w:tcPr>
            <w:tcW w:w="1667" w:type="pct"/>
          </w:tcPr>
          <w:p w14:paraId="120C1A02" w14:textId="77777777" w:rsidR="007B00FB" w:rsidRPr="004F12C8" w:rsidRDefault="007B00FB" w:rsidP="00EE438C">
            <w:pPr>
              <w:rPr>
                <w:b/>
                <w:bCs/>
                <w:sz w:val="20"/>
                <w:szCs w:val="20"/>
              </w:rPr>
            </w:pPr>
            <w:r w:rsidRPr="004F12C8">
              <w:rPr>
                <w:b/>
                <w:bCs/>
                <w:sz w:val="20"/>
                <w:szCs w:val="20"/>
              </w:rPr>
              <w:t xml:space="preserve"> September M 4th</w:t>
            </w:r>
          </w:p>
          <w:p w14:paraId="082FE7EC" w14:textId="77777777" w:rsidR="00286DBC" w:rsidRPr="004F12C8" w:rsidRDefault="00071818" w:rsidP="00EE438C">
            <w:pPr>
              <w:rPr>
                <w:sz w:val="20"/>
                <w:szCs w:val="20"/>
              </w:rPr>
            </w:pPr>
            <w:r w:rsidRPr="004F12C8">
              <w:rPr>
                <w:sz w:val="20"/>
                <w:szCs w:val="20"/>
              </w:rPr>
              <w:t xml:space="preserve">    </w:t>
            </w:r>
          </w:p>
          <w:p w14:paraId="5E99B9E3" w14:textId="41D0F9F2" w:rsidR="007B00FB" w:rsidRPr="004F12C8" w:rsidRDefault="00286DBC" w:rsidP="00EE438C">
            <w:pPr>
              <w:rPr>
                <w:sz w:val="20"/>
                <w:szCs w:val="20"/>
              </w:rPr>
            </w:pPr>
            <w:r w:rsidRPr="004F12C8">
              <w:rPr>
                <w:sz w:val="20"/>
                <w:szCs w:val="20"/>
              </w:rPr>
              <w:t xml:space="preserve">     </w:t>
            </w:r>
            <w:r w:rsidR="007B00FB" w:rsidRPr="004F12C8">
              <w:rPr>
                <w:sz w:val="20"/>
                <w:szCs w:val="20"/>
              </w:rPr>
              <w:t xml:space="preserve"> No class</w:t>
            </w:r>
          </w:p>
          <w:p w14:paraId="4A7D24FD" w14:textId="77777777" w:rsidR="007B00FB" w:rsidRPr="004F12C8" w:rsidRDefault="007B00FB" w:rsidP="00EE438C">
            <w:pPr>
              <w:rPr>
                <w:sz w:val="20"/>
                <w:szCs w:val="20"/>
              </w:rPr>
            </w:pPr>
            <w:r w:rsidRPr="004F12C8">
              <w:rPr>
                <w:sz w:val="20"/>
                <w:szCs w:val="20"/>
              </w:rPr>
              <w:t xml:space="preserve">     Labor Day</w:t>
            </w:r>
          </w:p>
        </w:tc>
        <w:tc>
          <w:tcPr>
            <w:tcW w:w="1748" w:type="pct"/>
          </w:tcPr>
          <w:p w14:paraId="3E00CA7D" w14:textId="77777777" w:rsidR="007B00FB" w:rsidRPr="004F12C8" w:rsidRDefault="007B00FB" w:rsidP="00EE438C">
            <w:pPr>
              <w:rPr>
                <w:b/>
                <w:bCs/>
                <w:sz w:val="20"/>
                <w:szCs w:val="20"/>
              </w:rPr>
            </w:pPr>
            <w:r w:rsidRPr="004F12C8">
              <w:rPr>
                <w:b/>
                <w:bCs/>
                <w:sz w:val="20"/>
                <w:szCs w:val="20"/>
              </w:rPr>
              <w:t>W 6</w:t>
            </w:r>
          </w:p>
          <w:p w14:paraId="362574F8" w14:textId="77777777" w:rsidR="007B00FB" w:rsidRPr="004F12C8" w:rsidRDefault="008F3E82" w:rsidP="00EE438C">
            <w:pPr>
              <w:rPr>
                <w:b/>
                <w:sz w:val="20"/>
                <w:szCs w:val="20"/>
              </w:rPr>
            </w:pPr>
            <w:r w:rsidRPr="004F12C8">
              <w:rPr>
                <w:b/>
                <w:sz w:val="20"/>
                <w:szCs w:val="20"/>
              </w:rPr>
              <w:t>Dialog: Where is your home? AR p. 50-51</w:t>
            </w:r>
          </w:p>
          <w:p w14:paraId="589DCA22" w14:textId="69E2304A" w:rsidR="00286DBC" w:rsidRPr="004F12C8" w:rsidRDefault="00286DBC" w:rsidP="00C205B5">
            <w:pPr>
              <w:rPr>
                <w:b/>
                <w:sz w:val="20"/>
                <w:szCs w:val="20"/>
              </w:rPr>
            </w:pPr>
          </w:p>
        </w:tc>
        <w:tc>
          <w:tcPr>
            <w:tcW w:w="1585" w:type="pct"/>
          </w:tcPr>
          <w:p w14:paraId="38606F51" w14:textId="77777777" w:rsidR="007B00FB" w:rsidRPr="004F12C8" w:rsidRDefault="007B00FB" w:rsidP="00EE438C">
            <w:pPr>
              <w:rPr>
                <w:b/>
                <w:bCs/>
                <w:sz w:val="20"/>
                <w:szCs w:val="20"/>
              </w:rPr>
            </w:pPr>
            <w:r w:rsidRPr="004F12C8">
              <w:rPr>
                <w:b/>
                <w:bCs/>
                <w:sz w:val="20"/>
                <w:szCs w:val="20"/>
              </w:rPr>
              <w:t>F 8</w:t>
            </w:r>
          </w:p>
          <w:p w14:paraId="3E48C6CF" w14:textId="77777777" w:rsidR="00C205B5" w:rsidRPr="004F12C8" w:rsidRDefault="00C205B5" w:rsidP="00C205B5">
            <w:pPr>
              <w:rPr>
                <w:b/>
                <w:sz w:val="20"/>
                <w:szCs w:val="20"/>
              </w:rPr>
            </w:pPr>
            <w:r w:rsidRPr="004F12C8">
              <w:rPr>
                <w:b/>
                <w:sz w:val="20"/>
                <w:szCs w:val="20"/>
              </w:rPr>
              <w:t>Prepositions p. 52</w:t>
            </w:r>
          </w:p>
          <w:p w14:paraId="08FFBC42" w14:textId="77777777" w:rsidR="00C205B5" w:rsidRPr="004F12C8" w:rsidRDefault="00C205B5" w:rsidP="00C205B5">
            <w:pPr>
              <w:rPr>
                <w:b/>
                <w:sz w:val="20"/>
                <w:szCs w:val="20"/>
              </w:rPr>
            </w:pPr>
            <w:r w:rsidRPr="004F12C8">
              <w:rPr>
                <w:b/>
                <w:sz w:val="20"/>
                <w:szCs w:val="20"/>
              </w:rPr>
              <w:t>Prepositions of location (</w:t>
            </w:r>
            <w:proofErr w:type="spellStart"/>
            <w:r w:rsidRPr="004F12C8">
              <w:rPr>
                <w:b/>
                <w:sz w:val="20"/>
                <w:szCs w:val="20"/>
              </w:rPr>
              <w:t>Jelloye</w:t>
            </w:r>
            <w:proofErr w:type="spellEnd"/>
            <w:r w:rsidRPr="004F12C8">
              <w:rPr>
                <w:b/>
                <w:sz w:val="20"/>
                <w:szCs w:val="20"/>
              </w:rPr>
              <w:t xml:space="preserve">/ </w:t>
            </w:r>
            <w:proofErr w:type="spellStart"/>
            <w:r w:rsidRPr="004F12C8">
              <w:rPr>
                <w:b/>
                <w:sz w:val="20"/>
                <w:szCs w:val="20"/>
              </w:rPr>
              <w:t>poshte</w:t>
            </w:r>
            <w:proofErr w:type="spellEnd"/>
            <w:proofErr w:type="gramStart"/>
            <w:r w:rsidRPr="004F12C8">
              <w:rPr>
                <w:b/>
                <w:sz w:val="20"/>
                <w:szCs w:val="20"/>
              </w:rPr>
              <w:t>..)</w:t>
            </w:r>
            <w:proofErr w:type="gramEnd"/>
          </w:p>
          <w:p w14:paraId="669B3EA8" w14:textId="77777777" w:rsidR="007B00FB" w:rsidRPr="004F12C8" w:rsidRDefault="007B00FB" w:rsidP="00EE438C">
            <w:pPr>
              <w:rPr>
                <w:sz w:val="20"/>
                <w:szCs w:val="20"/>
              </w:rPr>
            </w:pPr>
          </w:p>
        </w:tc>
      </w:tr>
      <w:tr w:rsidR="007B00FB" w:rsidRPr="004F12C8" w14:paraId="1E1BBCD3" w14:textId="77777777" w:rsidTr="00EE438C">
        <w:tc>
          <w:tcPr>
            <w:tcW w:w="1667" w:type="pct"/>
          </w:tcPr>
          <w:p w14:paraId="0C2191F6" w14:textId="77777777" w:rsidR="007B00FB" w:rsidRPr="004F12C8" w:rsidRDefault="007B00FB" w:rsidP="00EE438C">
            <w:pPr>
              <w:rPr>
                <w:b/>
                <w:bCs/>
                <w:sz w:val="20"/>
                <w:szCs w:val="20"/>
              </w:rPr>
            </w:pPr>
            <w:r w:rsidRPr="004F12C8">
              <w:rPr>
                <w:b/>
                <w:bCs/>
                <w:sz w:val="20"/>
                <w:szCs w:val="20"/>
              </w:rPr>
              <w:t>M 11</w:t>
            </w:r>
          </w:p>
          <w:p w14:paraId="33ACB9B3" w14:textId="77777777" w:rsidR="007B00FB" w:rsidRPr="004F12C8" w:rsidRDefault="007B00FB" w:rsidP="008F3E82">
            <w:pPr>
              <w:rPr>
                <w:sz w:val="20"/>
                <w:szCs w:val="20"/>
              </w:rPr>
            </w:pPr>
            <w:r w:rsidRPr="004F12C8">
              <w:rPr>
                <w:sz w:val="20"/>
                <w:szCs w:val="20"/>
              </w:rPr>
              <w:t xml:space="preserve"> </w:t>
            </w:r>
          </w:p>
          <w:p w14:paraId="4CE0357A" w14:textId="77777777" w:rsidR="008F3E82" w:rsidRPr="004F12C8" w:rsidRDefault="008F3E82" w:rsidP="008F3E82">
            <w:pPr>
              <w:rPr>
                <w:sz w:val="20"/>
                <w:szCs w:val="20"/>
              </w:rPr>
            </w:pPr>
            <w:r w:rsidRPr="004F12C8">
              <w:rPr>
                <w:b/>
                <w:sz w:val="20"/>
                <w:szCs w:val="20"/>
              </w:rPr>
              <w:t>Lesson 8 LP2, Recipe for cooking rice.</w:t>
            </w:r>
            <w:r w:rsidRPr="004F12C8">
              <w:rPr>
                <w:sz w:val="20"/>
                <w:szCs w:val="20"/>
              </w:rPr>
              <w:t xml:space="preserve"> LP, p. 83-87 + 92-93</w:t>
            </w:r>
          </w:p>
          <w:p w14:paraId="01627B8A" w14:textId="23AB7048" w:rsidR="004D4778" w:rsidRPr="004F12C8" w:rsidRDefault="004D4778" w:rsidP="008F3E82">
            <w:pPr>
              <w:rPr>
                <w:sz w:val="20"/>
                <w:szCs w:val="20"/>
              </w:rPr>
            </w:pPr>
            <w:r w:rsidRPr="004F12C8">
              <w:rPr>
                <w:sz w:val="20"/>
                <w:szCs w:val="20"/>
              </w:rPr>
              <w:t>Write a simple recipe in Farsi.</w:t>
            </w:r>
          </w:p>
          <w:p w14:paraId="501B1ABC" w14:textId="045CC46C" w:rsidR="004D4778" w:rsidRPr="004F12C8" w:rsidRDefault="004D4778" w:rsidP="008F3E82">
            <w:pPr>
              <w:rPr>
                <w:sz w:val="20"/>
                <w:szCs w:val="20"/>
              </w:rPr>
            </w:pPr>
          </w:p>
        </w:tc>
        <w:tc>
          <w:tcPr>
            <w:tcW w:w="1748" w:type="pct"/>
          </w:tcPr>
          <w:p w14:paraId="3ADD8493" w14:textId="77777777" w:rsidR="007B00FB" w:rsidRPr="004F12C8" w:rsidRDefault="007B00FB" w:rsidP="00EE438C">
            <w:pPr>
              <w:rPr>
                <w:b/>
                <w:bCs/>
                <w:sz w:val="20"/>
                <w:szCs w:val="20"/>
              </w:rPr>
            </w:pPr>
            <w:r w:rsidRPr="004F12C8">
              <w:rPr>
                <w:b/>
                <w:bCs/>
                <w:sz w:val="20"/>
                <w:szCs w:val="20"/>
              </w:rPr>
              <w:t xml:space="preserve">W 13  </w:t>
            </w:r>
          </w:p>
          <w:p w14:paraId="4D57AAB4" w14:textId="1C686534" w:rsidR="007B00FB" w:rsidRPr="004F12C8" w:rsidRDefault="004D4778" w:rsidP="00EE438C">
            <w:pPr>
              <w:rPr>
                <w:sz w:val="20"/>
                <w:szCs w:val="20"/>
              </w:rPr>
            </w:pPr>
            <w:r w:rsidRPr="004F12C8">
              <w:rPr>
                <w:b/>
                <w:sz w:val="20"/>
                <w:szCs w:val="20"/>
              </w:rPr>
              <w:t>AR questions</w:t>
            </w:r>
            <w:r w:rsidRPr="004F12C8">
              <w:rPr>
                <w:sz w:val="20"/>
                <w:szCs w:val="20"/>
              </w:rPr>
              <w:t xml:space="preserve"> p. 36-37</w:t>
            </w:r>
          </w:p>
          <w:p w14:paraId="7513805A" w14:textId="77777777" w:rsidR="00286DBC" w:rsidRPr="004F12C8" w:rsidRDefault="00286DBC" w:rsidP="00EE438C">
            <w:pPr>
              <w:rPr>
                <w:sz w:val="20"/>
                <w:szCs w:val="20"/>
              </w:rPr>
            </w:pPr>
          </w:p>
          <w:p w14:paraId="6BFF4F6F" w14:textId="77777777" w:rsidR="00C205B5" w:rsidRPr="004F12C8" w:rsidRDefault="00C205B5" w:rsidP="00C205B5">
            <w:pPr>
              <w:rPr>
                <w:b/>
                <w:sz w:val="20"/>
                <w:szCs w:val="20"/>
              </w:rPr>
            </w:pPr>
            <w:r w:rsidRPr="004F12C8">
              <w:rPr>
                <w:b/>
                <w:sz w:val="20"/>
                <w:szCs w:val="20"/>
              </w:rPr>
              <w:t>Doc: Seven faces of Civilization: part 3 &amp;4</w:t>
            </w:r>
          </w:p>
          <w:p w14:paraId="74A51F86" w14:textId="1832FE22" w:rsidR="00286DBC" w:rsidRPr="004F12C8" w:rsidRDefault="00286DBC" w:rsidP="00EE438C">
            <w:pPr>
              <w:rPr>
                <w:sz w:val="20"/>
                <w:szCs w:val="20"/>
              </w:rPr>
            </w:pPr>
          </w:p>
        </w:tc>
        <w:tc>
          <w:tcPr>
            <w:tcW w:w="1585" w:type="pct"/>
          </w:tcPr>
          <w:p w14:paraId="7DB743DF" w14:textId="77777777" w:rsidR="007B00FB" w:rsidRPr="004F12C8" w:rsidRDefault="007B00FB" w:rsidP="00EE438C">
            <w:pPr>
              <w:rPr>
                <w:b/>
                <w:bCs/>
                <w:sz w:val="20"/>
                <w:szCs w:val="20"/>
              </w:rPr>
            </w:pPr>
            <w:r w:rsidRPr="004F12C8">
              <w:rPr>
                <w:b/>
                <w:bCs/>
                <w:sz w:val="20"/>
                <w:szCs w:val="20"/>
              </w:rPr>
              <w:t>F15</w:t>
            </w:r>
          </w:p>
          <w:p w14:paraId="7AB3CD4D" w14:textId="77777777" w:rsidR="007B00FB" w:rsidRPr="004F12C8" w:rsidRDefault="007B00FB" w:rsidP="00EE438C">
            <w:pPr>
              <w:rPr>
                <w:sz w:val="20"/>
                <w:szCs w:val="20"/>
              </w:rPr>
            </w:pPr>
          </w:p>
          <w:p w14:paraId="2E2D4735" w14:textId="77777777" w:rsidR="00C205B5" w:rsidRPr="004F12C8" w:rsidRDefault="00C205B5" w:rsidP="00C205B5">
            <w:pPr>
              <w:rPr>
                <w:b/>
                <w:sz w:val="20"/>
                <w:szCs w:val="20"/>
              </w:rPr>
            </w:pPr>
            <w:r w:rsidRPr="004F12C8">
              <w:rPr>
                <w:b/>
                <w:sz w:val="20"/>
                <w:szCs w:val="20"/>
              </w:rPr>
              <w:t>Conversation 1: (group of 3).</w:t>
            </w:r>
          </w:p>
          <w:p w14:paraId="1A11944C" w14:textId="77777777" w:rsidR="00C205B5" w:rsidRPr="004F12C8" w:rsidRDefault="00C205B5" w:rsidP="00C205B5">
            <w:pPr>
              <w:rPr>
                <w:sz w:val="20"/>
                <w:szCs w:val="20"/>
              </w:rPr>
            </w:pPr>
            <w:r w:rsidRPr="004F12C8">
              <w:rPr>
                <w:sz w:val="20"/>
                <w:szCs w:val="20"/>
              </w:rPr>
              <w:t xml:space="preserve">Present a recipe and </w:t>
            </w:r>
          </w:p>
          <w:p w14:paraId="2F72EB7F" w14:textId="77777777" w:rsidR="00C205B5" w:rsidRPr="004F12C8" w:rsidRDefault="00C205B5" w:rsidP="00C205B5">
            <w:pPr>
              <w:rPr>
                <w:sz w:val="20"/>
                <w:szCs w:val="20"/>
              </w:rPr>
            </w:pPr>
            <w:r w:rsidRPr="004F12C8">
              <w:rPr>
                <w:sz w:val="20"/>
                <w:szCs w:val="20"/>
              </w:rPr>
              <w:t>discuss it together</w:t>
            </w:r>
          </w:p>
          <w:p w14:paraId="5ED7F696" w14:textId="77777777" w:rsidR="007B00FB" w:rsidRPr="004F12C8" w:rsidRDefault="007B00FB" w:rsidP="00EE438C">
            <w:pPr>
              <w:rPr>
                <w:sz w:val="20"/>
                <w:szCs w:val="20"/>
              </w:rPr>
            </w:pPr>
          </w:p>
        </w:tc>
      </w:tr>
    </w:tbl>
    <w:p w14:paraId="2927A672" w14:textId="77777777" w:rsidR="007B00FB" w:rsidRPr="004F12C8" w:rsidRDefault="007B00FB" w:rsidP="007B00FB">
      <w:pPr>
        <w:rPr>
          <w:sz w:val="20"/>
          <w:szCs w:val="20"/>
        </w:rPr>
      </w:pPr>
    </w:p>
    <w:tbl>
      <w:tblPr>
        <w:tblStyle w:val="TableGrid"/>
        <w:tblW w:w="0" w:type="auto"/>
        <w:tblLook w:val="04A0" w:firstRow="1" w:lastRow="0" w:firstColumn="1" w:lastColumn="0" w:noHBand="0" w:noVBand="1"/>
      </w:tblPr>
      <w:tblGrid>
        <w:gridCol w:w="2877"/>
        <w:gridCol w:w="2877"/>
        <w:gridCol w:w="2876"/>
      </w:tblGrid>
      <w:tr w:rsidR="007B00FB" w:rsidRPr="004F12C8" w14:paraId="191F1BC4" w14:textId="77777777" w:rsidTr="00EE438C">
        <w:tc>
          <w:tcPr>
            <w:tcW w:w="1667" w:type="pct"/>
          </w:tcPr>
          <w:p w14:paraId="71293B4D" w14:textId="1A6B3333" w:rsidR="007B00FB" w:rsidRPr="004F12C8" w:rsidRDefault="007B00FB" w:rsidP="00EE438C">
            <w:pPr>
              <w:rPr>
                <w:b/>
                <w:bCs/>
                <w:sz w:val="20"/>
                <w:szCs w:val="20"/>
              </w:rPr>
            </w:pPr>
            <w:r w:rsidRPr="004F12C8">
              <w:rPr>
                <w:b/>
                <w:bCs/>
                <w:sz w:val="20"/>
                <w:szCs w:val="20"/>
              </w:rPr>
              <w:t>M 18</w:t>
            </w:r>
          </w:p>
          <w:p w14:paraId="788F09FD" w14:textId="77777777" w:rsidR="00484CBE" w:rsidRPr="004F12C8" w:rsidRDefault="00484CBE" w:rsidP="004D4778">
            <w:pPr>
              <w:rPr>
                <w:b/>
                <w:sz w:val="20"/>
                <w:szCs w:val="20"/>
              </w:rPr>
            </w:pPr>
          </w:p>
          <w:p w14:paraId="77947E80" w14:textId="4163A512" w:rsidR="007B00FB" w:rsidRPr="004F12C8" w:rsidRDefault="004D4778" w:rsidP="004D4778">
            <w:pPr>
              <w:rPr>
                <w:sz w:val="20"/>
                <w:szCs w:val="20"/>
              </w:rPr>
            </w:pPr>
            <w:r w:rsidRPr="004F12C8">
              <w:rPr>
                <w:b/>
                <w:sz w:val="20"/>
                <w:szCs w:val="20"/>
              </w:rPr>
              <w:t>Lesson 11 LP</w:t>
            </w:r>
            <w:r w:rsidRPr="004F12C8">
              <w:rPr>
                <w:sz w:val="20"/>
                <w:szCs w:val="20"/>
              </w:rPr>
              <w:t xml:space="preserve"> p. 112-118 + 120</w:t>
            </w:r>
          </w:p>
          <w:p w14:paraId="25637AE0" w14:textId="77777777" w:rsidR="00484CBE" w:rsidRPr="004F12C8" w:rsidRDefault="004D4778" w:rsidP="004D4778">
            <w:pPr>
              <w:rPr>
                <w:b/>
                <w:sz w:val="20"/>
                <w:szCs w:val="20"/>
              </w:rPr>
            </w:pPr>
            <w:r w:rsidRPr="004F12C8">
              <w:rPr>
                <w:b/>
                <w:sz w:val="20"/>
                <w:szCs w:val="20"/>
              </w:rPr>
              <w:t>Students of the Persian class at the Iranian supermarket</w:t>
            </w:r>
          </w:p>
          <w:p w14:paraId="746D9DBE" w14:textId="77777777" w:rsidR="00286DBC" w:rsidRPr="004F12C8" w:rsidRDefault="00286DBC" w:rsidP="004D4778">
            <w:pPr>
              <w:rPr>
                <w:b/>
                <w:sz w:val="20"/>
                <w:szCs w:val="20"/>
              </w:rPr>
            </w:pPr>
          </w:p>
          <w:p w14:paraId="66C6E0C0" w14:textId="21EDBFDF" w:rsidR="00286DBC" w:rsidRPr="004F12C8" w:rsidRDefault="00286DBC" w:rsidP="004D4778">
            <w:pPr>
              <w:rPr>
                <w:b/>
                <w:sz w:val="20"/>
                <w:szCs w:val="20"/>
              </w:rPr>
            </w:pPr>
          </w:p>
        </w:tc>
        <w:tc>
          <w:tcPr>
            <w:tcW w:w="1667" w:type="pct"/>
          </w:tcPr>
          <w:p w14:paraId="76A91098" w14:textId="77777777" w:rsidR="007B00FB" w:rsidRPr="004F12C8" w:rsidRDefault="007B00FB" w:rsidP="00EE438C">
            <w:pPr>
              <w:rPr>
                <w:b/>
                <w:bCs/>
                <w:sz w:val="20"/>
                <w:szCs w:val="20"/>
              </w:rPr>
            </w:pPr>
            <w:r w:rsidRPr="004F12C8">
              <w:rPr>
                <w:b/>
                <w:bCs/>
                <w:sz w:val="20"/>
                <w:szCs w:val="20"/>
              </w:rPr>
              <w:t>W 20</w:t>
            </w:r>
          </w:p>
          <w:p w14:paraId="227F2B2D" w14:textId="77777777" w:rsidR="00484CBE" w:rsidRPr="004F12C8" w:rsidRDefault="007B00FB" w:rsidP="004D4778">
            <w:pPr>
              <w:rPr>
                <w:b/>
                <w:bCs/>
                <w:sz w:val="20"/>
                <w:szCs w:val="20"/>
              </w:rPr>
            </w:pPr>
            <w:r w:rsidRPr="004F12C8">
              <w:rPr>
                <w:b/>
                <w:bCs/>
                <w:sz w:val="20"/>
                <w:szCs w:val="20"/>
              </w:rPr>
              <w:t xml:space="preserve"> </w:t>
            </w:r>
          </w:p>
          <w:p w14:paraId="796D7FD1" w14:textId="03A8261B" w:rsidR="004D4778" w:rsidRPr="004F12C8" w:rsidRDefault="004D4778" w:rsidP="004D4778">
            <w:pPr>
              <w:rPr>
                <w:b/>
                <w:sz w:val="20"/>
                <w:szCs w:val="20"/>
              </w:rPr>
            </w:pPr>
            <w:r w:rsidRPr="004F12C8">
              <w:rPr>
                <w:b/>
                <w:sz w:val="20"/>
                <w:szCs w:val="20"/>
              </w:rPr>
              <w:t>Using subjunctive Must/ may/ want</w:t>
            </w:r>
          </w:p>
          <w:p w14:paraId="78CD5B93" w14:textId="77777777" w:rsidR="004D4778" w:rsidRPr="004F12C8" w:rsidRDefault="004D4778" w:rsidP="004D4778">
            <w:pPr>
              <w:rPr>
                <w:sz w:val="20"/>
                <w:szCs w:val="20"/>
              </w:rPr>
            </w:pPr>
            <w:r w:rsidRPr="004F12C8">
              <w:rPr>
                <w:sz w:val="20"/>
                <w:szCs w:val="20"/>
              </w:rPr>
              <w:t>AR p. 79 + 82-83</w:t>
            </w:r>
          </w:p>
          <w:p w14:paraId="256ED7D0" w14:textId="285A0E92" w:rsidR="00CF53B9" w:rsidRPr="004F12C8" w:rsidRDefault="007B00FB" w:rsidP="005C0CE6">
            <w:pPr>
              <w:rPr>
                <w:b/>
                <w:bCs/>
                <w:sz w:val="20"/>
                <w:szCs w:val="20"/>
              </w:rPr>
            </w:pPr>
            <w:r w:rsidRPr="004F12C8">
              <w:rPr>
                <w:b/>
                <w:bCs/>
                <w:sz w:val="20"/>
                <w:szCs w:val="20"/>
              </w:rPr>
              <w:t xml:space="preserve">          </w:t>
            </w:r>
          </w:p>
        </w:tc>
        <w:tc>
          <w:tcPr>
            <w:tcW w:w="1667" w:type="pct"/>
          </w:tcPr>
          <w:p w14:paraId="12042D09" w14:textId="77777777" w:rsidR="007B00FB" w:rsidRPr="004F12C8" w:rsidRDefault="007B00FB" w:rsidP="00EE438C">
            <w:pPr>
              <w:rPr>
                <w:b/>
                <w:bCs/>
                <w:sz w:val="20"/>
                <w:szCs w:val="20"/>
              </w:rPr>
            </w:pPr>
            <w:r w:rsidRPr="004F12C8">
              <w:rPr>
                <w:b/>
                <w:bCs/>
                <w:sz w:val="20"/>
                <w:szCs w:val="20"/>
              </w:rPr>
              <w:t>F 22</w:t>
            </w:r>
          </w:p>
          <w:p w14:paraId="45406EF6" w14:textId="6603F945" w:rsidR="00C205B5" w:rsidRPr="004F12C8" w:rsidRDefault="00C205B5" w:rsidP="00C205B5">
            <w:pPr>
              <w:rPr>
                <w:b/>
                <w:sz w:val="20"/>
                <w:szCs w:val="20"/>
              </w:rPr>
            </w:pPr>
            <w:r w:rsidRPr="004F12C8">
              <w:rPr>
                <w:b/>
                <w:sz w:val="20"/>
                <w:szCs w:val="20"/>
              </w:rPr>
              <w:t>Doc: Seven faces of Civilization: part 5</w:t>
            </w:r>
          </w:p>
          <w:p w14:paraId="34681CA1" w14:textId="77777777" w:rsidR="00C205B5" w:rsidRPr="004F12C8" w:rsidRDefault="00C205B5" w:rsidP="00EE438C">
            <w:pPr>
              <w:rPr>
                <w:b/>
                <w:bCs/>
                <w:sz w:val="20"/>
                <w:szCs w:val="20"/>
              </w:rPr>
            </w:pPr>
          </w:p>
        </w:tc>
      </w:tr>
      <w:tr w:rsidR="007B00FB" w:rsidRPr="004F12C8" w14:paraId="5917C63F" w14:textId="77777777" w:rsidTr="00EE438C">
        <w:tc>
          <w:tcPr>
            <w:tcW w:w="1667" w:type="pct"/>
          </w:tcPr>
          <w:p w14:paraId="5978E86C" w14:textId="77777777" w:rsidR="007B00FB" w:rsidRPr="004F12C8" w:rsidRDefault="007B00FB" w:rsidP="00EE438C">
            <w:pPr>
              <w:rPr>
                <w:b/>
                <w:bCs/>
                <w:sz w:val="20"/>
                <w:szCs w:val="20"/>
              </w:rPr>
            </w:pPr>
          </w:p>
        </w:tc>
        <w:tc>
          <w:tcPr>
            <w:tcW w:w="1667" w:type="pct"/>
          </w:tcPr>
          <w:p w14:paraId="0E79563F" w14:textId="77777777" w:rsidR="007B00FB" w:rsidRPr="004F12C8" w:rsidRDefault="007B00FB" w:rsidP="00EE438C">
            <w:pPr>
              <w:rPr>
                <w:b/>
                <w:bCs/>
                <w:sz w:val="20"/>
                <w:szCs w:val="20"/>
              </w:rPr>
            </w:pPr>
          </w:p>
        </w:tc>
        <w:tc>
          <w:tcPr>
            <w:tcW w:w="1667" w:type="pct"/>
          </w:tcPr>
          <w:p w14:paraId="5FEE6EA6" w14:textId="77777777" w:rsidR="007B00FB" w:rsidRPr="004F12C8" w:rsidRDefault="007B00FB" w:rsidP="00EE438C">
            <w:pPr>
              <w:rPr>
                <w:b/>
                <w:bCs/>
                <w:sz w:val="20"/>
                <w:szCs w:val="20"/>
              </w:rPr>
            </w:pPr>
          </w:p>
        </w:tc>
      </w:tr>
      <w:tr w:rsidR="007B00FB" w:rsidRPr="004F12C8" w14:paraId="72A3ABAC" w14:textId="77777777" w:rsidTr="00EE438C">
        <w:tc>
          <w:tcPr>
            <w:tcW w:w="1667" w:type="pct"/>
          </w:tcPr>
          <w:p w14:paraId="7DCE81E0" w14:textId="13C9F9F8" w:rsidR="00484CBE" w:rsidRPr="004F12C8" w:rsidRDefault="007B00FB" w:rsidP="00484CBE">
            <w:pPr>
              <w:rPr>
                <w:b/>
                <w:bCs/>
                <w:sz w:val="20"/>
                <w:szCs w:val="20"/>
              </w:rPr>
            </w:pPr>
            <w:r w:rsidRPr="004F12C8">
              <w:rPr>
                <w:b/>
                <w:bCs/>
                <w:sz w:val="20"/>
                <w:szCs w:val="20"/>
              </w:rPr>
              <w:t>M 25</w:t>
            </w:r>
          </w:p>
          <w:p w14:paraId="0ED6F187" w14:textId="127B9624" w:rsidR="00484CBE" w:rsidRPr="004F12C8" w:rsidRDefault="00484CBE" w:rsidP="00484CBE">
            <w:pPr>
              <w:rPr>
                <w:b/>
                <w:bCs/>
                <w:sz w:val="20"/>
                <w:szCs w:val="20"/>
              </w:rPr>
            </w:pPr>
            <w:r w:rsidRPr="004F12C8">
              <w:rPr>
                <w:sz w:val="20"/>
                <w:szCs w:val="20"/>
              </w:rPr>
              <w:t xml:space="preserve">Subjunctive practice + </w:t>
            </w:r>
          </w:p>
          <w:p w14:paraId="09F9963E" w14:textId="4A78DCA9" w:rsidR="00445DBB" w:rsidRPr="004F12C8" w:rsidRDefault="005C0CE6" w:rsidP="00484CBE">
            <w:pPr>
              <w:rPr>
                <w:sz w:val="20"/>
                <w:szCs w:val="20"/>
              </w:rPr>
            </w:pPr>
            <w:r w:rsidRPr="004F12C8">
              <w:rPr>
                <w:b/>
                <w:sz w:val="20"/>
                <w:szCs w:val="20"/>
              </w:rPr>
              <w:t>expressions</w:t>
            </w:r>
            <w:r w:rsidRPr="004F12C8">
              <w:rPr>
                <w:sz w:val="20"/>
                <w:szCs w:val="20"/>
              </w:rPr>
              <w:t xml:space="preserve"> p. 74-75</w:t>
            </w:r>
          </w:p>
          <w:p w14:paraId="0132C55C" w14:textId="77777777" w:rsidR="005C0CE6" w:rsidRPr="004F12C8" w:rsidRDefault="005C0CE6" w:rsidP="00484CBE">
            <w:pPr>
              <w:rPr>
                <w:sz w:val="20"/>
                <w:szCs w:val="20"/>
              </w:rPr>
            </w:pPr>
          </w:p>
          <w:p w14:paraId="4BCD13B3" w14:textId="55A75D61" w:rsidR="00484CBE" w:rsidRPr="004F12C8" w:rsidRDefault="00484CBE" w:rsidP="00012519">
            <w:pPr>
              <w:rPr>
                <w:sz w:val="20"/>
                <w:szCs w:val="20"/>
              </w:rPr>
            </w:pPr>
          </w:p>
        </w:tc>
        <w:tc>
          <w:tcPr>
            <w:tcW w:w="1667" w:type="pct"/>
          </w:tcPr>
          <w:p w14:paraId="15798E53" w14:textId="77777777" w:rsidR="007B00FB" w:rsidRPr="004F12C8" w:rsidRDefault="007B00FB" w:rsidP="00EE438C">
            <w:pPr>
              <w:rPr>
                <w:b/>
                <w:bCs/>
                <w:sz w:val="20"/>
                <w:szCs w:val="20"/>
              </w:rPr>
            </w:pPr>
            <w:r w:rsidRPr="004F12C8">
              <w:rPr>
                <w:b/>
                <w:bCs/>
                <w:sz w:val="20"/>
                <w:szCs w:val="20"/>
              </w:rPr>
              <w:t>W 27</w:t>
            </w:r>
          </w:p>
          <w:p w14:paraId="4BC0027D" w14:textId="77777777" w:rsidR="00484CBE" w:rsidRPr="004F12C8" w:rsidRDefault="00484CBE" w:rsidP="00EE438C">
            <w:pPr>
              <w:jc w:val="center"/>
              <w:rPr>
                <w:b/>
                <w:bCs/>
                <w:sz w:val="20"/>
                <w:szCs w:val="20"/>
              </w:rPr>
            </w:pPr>
          </w:p>
          <w:p w14:paraId="202C614F" w14:textId="77777777" w:rsidR="00484CBE" w:rsidRPr="004F12C8" w:rsidRDefault="00484CBE" w:rsidP="00484CBE">
            <w:pPr>
              <w:rPr>
                <w:b/>
                <w:bCs/>
                <w:sz w:val="20"/>
                <w:szCs w:val="20"/>
              </w:rPr>
            </w:pPr>
            <w:r w:rsidRPr="004F12C8">
              <w:rPr>
                <w:b/>
                <w:bCs/>
                <w:sz w:val="20"/>
                <w:szCs w:val="20"/>
              </w:rPr>
              <w:t xml:space="preserve">          </w:t>
            </w:r>
          </w:p>
          <w:p w14:paraId="7355C6E3" w14:textId="002AB5C7" w:rsidR="007B00FB" w:rsidRPr="004F12C8" w:rsidRDefault="00484CBE" w:rsidP="00484CBE">
            <w:pPr>
              <w:rPr>
                <w:b/>
                <w:bCs/>
                <w:sz w:val="20"/>
                <w:szCs w:val="20"/>
              </w:rPr>
            </w:pPr>
            <w:r w:rsidRPr="004F12C8">
              <w:rPr>
                <w:b/>
                <w:bCs/>
                <w:sz w:val="20"/>
                <w:szCs w:val="20"/>
              </w:rPr>
              <w:t xml:space="preserve">            </w:t>
            </w:r>
            <w:r w:rsidR="007B00FB" w:rsidRPr="004F12C8">
              <w:rPr>
                <w:b/>
                <w:bCs/>
                <w:sz w:val="20"/>
                <w:szCs w:val="20"/>
              </w:rPr>
              <w:t xml:space="preserve">Test 1 </w:t>
            </w:r>
          </w:p>
          <w:p w14:paraId="3CBBF045" w14:textId="77777777" w:rsidR="007B00FB" w:rsidRPr="004F12C8" w:rsidRDefault="007B00FB" w:rsidP="00EE438C">
            <w:pPr>
              <w:jc w:val="center"/>
              <w:rPr>
                <w:b/>
                <w:bCs/>
                <w:sz w:val="20"/>
                <w:szCs w:val="20"/>
              </w:rPr>
            </w:pPr>
          </w:p>
          <w:p w14:paraId="10FD6002" w14:textId="77777777" w:rsidR="007B00FB" w:rsidRPr="004F12C8" w:rsidRDefault="007B00FB" w:rsidP="00EE438C">
            <w:pPr>
              <w:rPr>
                <w:sz w:val="20"/>
                <w:szCs w:val="20"/>
                <w:lang w:val="fr-FR"/>
              </w:rPr>
            </w:pPr>
          </w:p>
        </w:tc>
        <w:tc>
          <w:tcPr>
            <w:tcW w:w="1667" w:type="pct"/>
          </w:tcPr>
          <w:p w14:paraId="6358F781" w14:textId="77777777" w:rsidR="007B00FB" w:rsidRPr="004F12C8" w:rsidRDefault="007B00FB" w:rsidP="00EE438C">
            <w:pPr>
              <w:rPr>
                <w:b/>
                <w:bCs/>
                <w:sz w:val="20"/>
                <w:szCs w:val="20"/>
              </w:rPr>
            </w:pPr>
            <w:r w:rsidRPr="004F12C8">
              <w:rPr>
                <w:b/>
                <w:bCs/>
                <w:sz w:val="20"/>
                <w:szCs w:val="20"/>
              </w:rPr>
              <w:t>F 29</w:t>
            </w:r>
          </w:p>
          <w:p w14:paraId="36799DB3" w14:textId="19B629B8" w:rsidR="007B00FB" w:rsidRPr="004F12C8" w:rsidRDefault="00C205B5" w:rsidP="00CF53B9">
            <w:pPr>
              <w:rPr>
                <w:b/>
                <w:sz w:val="20"/>
                <w:szCs w:val="20"/>
              </w:rPr>
            </w:pPr>
            <w:r w:rsidRPr="004F12C8">
              <w:rPr>
                <w:b/>
                <w:sz w:val="20"/>
                <w:szCs w:val="20"/>
              </w:rPr>
              <w:t xml:space="preserve">Imperative AR p. 71+ </w:t>
            </w:r>
            <w:proofErr w:type="spellStart"/>
            <w:r w:rsidRPr="004F12C8">
              <w:rPr>
                <w:b/>
                <w:sz w:val="20"/>
                <w:szCs w:val="20"/>
              </w:rPr>
              <w:t>étiquette</w:t>
            </w:r>
            <w:proofErr w:type="spellEnd"/>
          </w:p>
        </w:tc>
      </w:tr>
      <w:tr w:rsidR="007B00FB" w:rsidRPr="004F12C8" w14:paraId="2E8B18FB" w14:textId="77777777" w:rsidTr="00EE438C">
        <w:tc>
          <w:tcPr>
            <w:tcW w:w="1667" w:type="pct"/>
          </w:tcPr>
          <w:p w14:paraId="0BFDE8EA" w14:textId="619DDCC1" w:rsidR="007B00FB" w:rsidRPr="004F12C8" w:rsidRDefault="007B00FB" w:rsidP="00EE438C">
            <w:pPr>
              <w:rPr>
                <w:sz w:val="20"/>
                <w:szCs w:val="20"/>
              </w:rPr>
            </w:pPr>
            <w:r w:rsidRPr="004F12C8">
              <w:rPr>
                <w:b/>
                <w:bCs/>
                <w:sz w:val="20"/>
                <w:szCs w:val="20"/>
              </w:rPr>
              <w:t>October M 2nd</w:t>
            </w:r>
          </w:p>
          <w:p w14:paraId="5A612FE0" w14:textId="77777777" w:rsidR="00445DBB" w:rsidRPr="004F12C8" w:rsidRDefault="00445DBB" w:rsidP="00484CBE">
            <w:pPr>
              <w:rPr>
                <w:b/>
                <w:bCs/>
                <w:sz w:val="20"/>
                <w:szCs w:val="20"/>
              </w:rPr>
            </w:pPr>
          </w:p>
          <w:p w14:paraId="15FFCACF" w14:textId="77777777" w:rsidR="007B00FB" w:rsidRPr="004F12C8" w:rsidRDefault="00484CBE" w:rsidP="00484CBE">
            <w:pPr>
              <w:rPr>
                <w:b/>
                <w:bCs/>
                <w:sz w:val="20"/>
                <w:szCs w:val="20"/>
              </w:rPr>
            </w:pPr>
            <w:r w:rsidRPr="004F12C8">
              <w:rPr>
                <w:b/>
                <w:bCs/>
                <w:sz w:val="20"/>
                <w:szCs w:val="20"/>
              </w:rPr>
              <w:t xml:space="preserve">Lesson 12 LP: Toronto or </w:t>
            </w:r>
            <w:proofErr w:type="spellStart"/>
            <w:r w:rsidRPr="004F12C8">
              <w:rPr>
                <w:b/>
                <w:bCs/>
                <w:sz w:val="20"/>
                <w:szCs w:val="20"/>
              </w:rPr>
              <w:t>Tehranto</w:t>
            </w:r>
            <w:proofErr w:type="spellEnd"/>
          </w:p>
          <w:p w14:paraId="07C6380E" w14:textId="77777777" w:rsidR="00484CBE" w:rsidRPr="004F12C8" w:rsidRDefault="00484CBE" w:rsidP="00484CBE">
            <w:pPr>
              <w:rPr>
                <w:b/>
                <w:bCs/>
                <w:sz w:val="20"/>
                <w:szCs w:val="20"/>
              </w:rPr>
            </w:pPr>
            <w:r w:rsidRPr="004F12C8">
              <w:rPr>
                <w:b/>
                <w:bCs/>
                <w:sz w:val="20"/>
                <w:szCs w:val="20"/>
              </w:rPr>
              <w:t>p. 121 -126</w:t>
            </w:r>
          </w:p>
          <w:p w14:paraId="4970E0FF" w14:textId="4B86CE10" w:rsidR="00445DBB" w:rsidRPr="004F12C8" w:rsidRDefault="00445DBB" w:rsidP="00C205B5">
            <w:pPr>
              <w:rPr>
                <w:sz w:val="20"/>
                <w:szCs w:val="20"/>
              </w:rPr>
            </w:pPr>
          </w:p>
        </w:tc>
        <w:tc>
          <w:tcPr>
            <w:tcW w:w="1667" w:type="pct"/>
          </w:tcPr>
          <w:p w14:paraId="0A746B16" w14:textId="77777777" w:rsidR="007B00FB" w:rsidRPr="004F12C8" w:rsidRDefault="007B00FB" w:rsidP="00EE438C">
            <w:pPr>
              <w:rPr>
                <w:b/>
                <w:bCs/>
                <w:sz w:val="20"/>
                <w:szCs w:val="20"/>
              </w:rPr>
            </w:pPr>
            <w:r w:rsidRPr="004F12C8">
              <w:rPr>
                <w:b/>
                <w:bCs/>
                <w:sz w:val="20"/>
                <w:szCs w:val="20"/>
              </w:rPr>
              <w:t xml:space="preserve">W 4th </w:t>
            </w:r>
          </w:p>
          <w:p w14:paraId="61A8A5BB" w14:textId="38CA4921" w:rsidR="00445DBB" w:rsidRPr="004F12C8" w:rsidRDefault="00445DBB" w:rsidP="00484CBE">
            <w:pPr>
              <w:rPr>
                <w:sz w:val="20"/>
                <w:szCs w:val="20"/>
              </w:rPr>
            </w:pPr>
            <w:r w:rsidRPr="004F12C8">
              <w:rPr>
                <w:sz w:val="20"/>
                <w:szCs w:val="20"/>
              </w:rPr>
              <w:t>Using the vocab. from lesson 12, create</w:t>
            </w:r>
            <w:r w:rsidR="00012519" w:rsidRPr="004F12C8">
              <w:rPr>
                <w:sz w:val="20"/>
                <w:szCs w:val="20"/>
              </w:rPr>
              <w:t xml:space="preserve"> a </w:t>
            </w:r>
            <w:r w:rsidR="006A4877" w:rsidRPr="004F12C8">
              <w:rPr>
                <w:sz w:val="20"/>
                <w:szCs w:val="20"/>
              </w:rPr>
              <w:t xml:space="preserve">short </w:t>
            </w:r>
            <w:r w:rsidR="00012519" w:rsidRPr="004F12C8">
              <w:rPr>
                <w:sz w:val="20"/>
                <w:szCs w:val="20"/>
              </w:rPr>
              <w:t>conversation about your home</w:t>
            </w:r>
            <w:r w:rsidRPr="004F12C8">
              <w:rPr>
                <w:sz w:val="20"/>
                <w:szCs w:val="20"/>
              </w:rPr>
              <w:t xml:space="preserve">town </w:t>
            </w:r>
            <w:r w:rsidR="006A4877" w:rsidRPr="004F12C8">
              <w:rPr>
                <w:sz w:val="20"/>
                <w:szCs w:val="20"/>
              </w:rPr>
              <w:t xml:space="preserve">your current neighborhood </w:t>
            </w:r>
            <w:r w:rsidRPr="004F12C8">
              <w:rPr>
                <w:sz w:val="20"/>
                <w:szCs w:val="20"/>
              </w:rPr>
              <w:t>or your favorite city.</w:t>
            </w:r>
          </w:p>
        </w:tc>
        <w:tc>
          <w:tcPr>
            <w:tcW w:w="1667" w:type="pct"/>
          </w:tcPr>
          <w:p w14:paraId="1DEADCB1" w14:textId="77777777" w:rsidR="007B00FB" w:rsidRPr="004F12C8" w:rsidRDefault="007B00FB" w:rsidP="00EE438C">
            <w:pPr>
              <w:rPr>
                <w:b/>
                <w:bCs/>
                <w:sz w:val="20"/>
                <w:szCs w:val="20"/>
              </w:rPr>
            </w:pPr>
            <w:r w:rsidRPr="004F12C8">
              <w:rPr>
                <w:b/>
                <w:bCs/>
                <w:sz w:val="20"/>
                <w:szCs w:val="20"/>
              </w:rPr>
              <w:t>F6</w:t>
            </w:r>
          </w:p>
          <w:p w14:paraId="79E201BB" w14:textId="77777777" w:rsidR="00C205B5" w:rsidRPr="004F12C8" w:rsidRDefault="00C205B5" w:rsidP="00C205B5">
            <w:pPr>
              <w:rPr>
                <w:sz w:val="20"/>
                <w:szCs w:val="20"/>
              </w:rPr>
            </w:pPr>
            <w:r w:rsidRPr="004F12C8">
              <w:rPr>
                <w:sz w:val="20"/>
                <w:szCs w:val="20"/>
              </w:rPr>
              <w:t xml:space="preserve">Comparative   Superlative adjectives; </w:t>
            </w:r>
          </w:p>
          <w:p w14:paraId="6E694ADB" w14:textId="77777777" w:rsidR="00C205B5" w:rsidRPr="004F12C8" w:rsidRDefault="00C205B5" w:rsidP="00C205B5">
            <w:pPr>
              <w:rPr>
                <w:sz w:val="20"/>
                <w:szCs w:val="20"/>
              </w:rPr>
            </w:pPr>
            <w:r w:rsidRPr="004F12C8">
              <w:rPr>
                <w:sz w:val="20"/>
                <w:szCs w:val="20"/>
              </w:rPr>
              <w:t xml:space="preserve"> (Tar &amp; </w:t>
            </w:r>
            <w:proofErr w:type="spellStart"/>
            <w:r w:rsidRPr="004F12C8">
              <w:rPr>
                <w:sz w:val="20"/>
                <w:szCs w:val="20"/>
              </w:rPr>
              <w:t>Tarin</w:t>
            </w:r>
            <w:proofErr w:type="spellEnd"/>
            <w:r w:rsidRPr="004F12C8">
              <w:rPr>
                <w:sz w:val="20"/>
                <w:szCs w:val="20"/>
              </w:rPr>
              <w:t>) -----</w:t>
            </w:r>
            <w:r w:rsidRPr="004F12C8">
              <w:rPr>
                <w:sz w:val="20"/>
                <w:szCs w:val="20"/>
              </w:rPr>
              <w:sym w:font="Wingdings" w:char="F0E0"/>
            </w:r>
          </w:p>
          <w:p w14:paraId="38CFB76F" w14:textId="77777777" w:rsidR="00012519" w:rsidRPr="004F12C8" w:rsidRDefault="00012519" w:rsidP="00EE438C">
            <w:pPr>
              <w:rPr>
                <w:sz w:val="20"/>
                <w:szCs w:val="20"/>
              </w:rPr>
            </w:pPr>
          </w:p>
          <w:p w14:paraId="5082372A" w14:textId="7EBD02D0" w:rsidR="007B00FB" w:rsidRPr="004F12C8" w:rsidRDefault="00445DBB" w:rsidP="00EE438C">
            <w:pPr>
              <w:rPr>
                <w:sz w:val="20"/>
                <w:szCs w:val="20"/>
              </w:rPr>
            </w:pPr>
            <w:r w:rsidRPr="004F12C8">
              <w:rPr>
                <w:sz w:val="20"/>
                <w:szCs w:val="20"/>
              </w:rPr>
              <w:t>----</w:t>
            </w:r>
            <w:r w:rsidRPr="004F12C8">
              <w:rPr>
                <w:sz w:val="20"/>
                <w:szCs w:val="20"/>
              </w:rPr>
              <w:sym w:font="Wingdings" w:char="F0E0"/>
            </w:r>
            <w:r w:rsidR="009D4B2F" w:rsidRPr="004F12C8">
              <w:rPr>
                <w:sz w:val="20"/>
                <w:szCs w:val="20"/>
              </w:rPr>
              <w:t xml:space="preserve"> </w:t>
            </w:r>
            <w:r w:rsidRPr="004F12C8">
              <w:rPr>
                <w:sz w:val="20"/>
                <w:szCs w:val="20"/>
              </w:rPr>
              <w:t>work on it at home and put it down by wri</w:t>
            </w:r>
            <w:r w:rsidR="00012519" w:rsidRPr="004F12C8">
              <w:rPr>
                <w:sz w:val="20"/>
                <w:szCs w:val="20"/>
              </w:rPr>
              <w:t>tten before coming to class on W</w:t>
            </w:r>
            <w:r w:rsidRPr="004F12C8">
              <w:rPr>
                <w:sz w:val="20"/>
                <w:szCs w:val="20"/>
              </w:rPr>
              <w:t>ednesday</w:t>
            </w:r>
          </w:p>
        </w:tc>
      </w:tr>
      <w:tr w:rsidR="007B00FB" w:rsidRPr="004F12C8" w14:paraId="15D8F188" w14:textId="77777777" w:rsidTr="00EE438C">
        <w:tc>
          <w:tcPr>
            <w:tcW w:w="1667" w:type="pct"/>
          </w:tcPr>
          <w:p w14:paraId="294A1D0B" w14:textId="77777777" w:rsidR="007B00FB" w:rsidRPr="004F12C8" w:rsidRDefault="007B00FB" w:rsidP="00EE438C">
            <w:pPr>
              <w:rPr>
                <w:b/>
                <w:bCs/>
                <w:sz w:val="20"/>
                <w:szCs w:val="20"/>
              </w:rPr>
            </w:pPr>
          </w:p>
          <w:p w14:paraId="1B48E9E4" w14:textId="77777777" w:rsidR="007B00FB" w:rsidRPr="004F12C8" w:rsidRDefault="007B00FB" w:rsidP="00EE438C">
            <w:pPr>
              <w:rPr>
                <w:sz w:val="20"/>
                <w:szCs w:val="20"/>
              </w:rPr>
            </w:pPr>
            <w:r w:rsidRPr="004F12C8">
              <w:rPr>
                <w:b/>
                <w:bCs/>
                <w:sz w:val="20"/>
                <w:szCs w:val="20"/>
              </w:rPr>
              <w:t>M 9th</w:t>
            </w:r>
            <w:r w:rsidRPr="004F12C8">
              <w:rPr>
                <w:sz w:val="20"/>
                <w:szCs w:val="20"/>
              </w:rPr>
              <w:t xml:space="preserve"> </w:t>
            </w:r>
          </w:p>
          <w:p w14:paraId="5741A0D3" w14:textId="77777777" w:rsidR="007B00FB" w:rsidRPr="004F12C8" w:rsidRDefault="007B00FB" w:rsidP="00EE438C">
            <w:pPr>
              <w:rPr>
                <w:sz w:val="20"/>
                <w:szCs w:val="20"/>
              </w:rPr>
            </w:pPr>
            <w:r w:rsidRPr="004F12C8">
              <w:rPr>
                <w:sz w:val="20"/>
                <w:szCs w:val="20"/>
              </w:rPr>
              <w:t xml:space="preserve">     </w:t>
            </w:r>
          </w:p>
          <w:p w14:paraId="0BC3A60F" w14:textId="77777777" w:rsidR="007B00FB" w:rsidRPr="004F12C8" w:rsidRDefault="007B00FB" w:rsidP="00EE438C">
            <w:pPr>
              <w:rPr>
                <w:sz w:val="20"/>
                <w:szCs w:val="20"/>
              </w:rPr>
            </w:pPr>
            <w:r w:rsidRPr="004F12C8">
              <w:rPr>
                <w:sz w:val="20"/>
                <w:szCs w:val="20"/>
              </w:rPr>
              <w:t xml:space="preserve">           No class  </w:t>
            </w:r>
          </w:p>
          <w:p w14:paraId="6BC63409" w14:textId="77777777" w:rsidR="007B00FB" w:rsidRPr="004F12C8" w:rsidRDefault="007B00FB" w:rsidP="00EE438C">
            <w:pPr>
              <w:rPr>
                <w:sz w:val="20"/>
                <w:szCs w:val="20"/>
              </w:rPr>
            </w:pPr>
            <w:r w:rsidRPr="004F12C8">
              <w:rPr>
                <w:sz w:val="20"/>
                <w:szCs w:val="20"/>
              </w:rPr>
              <w:t xml:space="preserve">     Student recess</w:t>
            </w:r>
          </w:p>
        </w:tc>
        <w:tc>
          <w:tcPr>
            <w:tcW w:w="1667" w:type="pct"/>
          </w:tcPr>
          <w:p w14:paraId="2DC72C04" w14:textId="77777777" w:rsidR="007B00FB" w:rsidRPr="004F12C8" w:rsidRDefault="007B00FB" w:rsidP="00EE438C">
            <w:pPr>
              <w:rPr>
                <w:b/>
                <w:bCs/>
                <w:sz w:val="20"/>
                <w:szCs w:val="20"/>
              </w:rPr>
            </w:pPr>
            <w:r w:rsidRPr="004F12C8">
              <w:rPr>
                <w:b/>
                <w:bCs/>
                <w:sz w:val="20"/>
                <w:szCs w:val="20"/>
              </w:rPr>
              <w:t>W 11</w:t>
            </w:r>
          </w:p>
          <w:p w14:paraId="01636912" w14:textId="0860745E" w:rsidR="00012519" w:rsidRPr="004F12C8" w:rsidRDefault="00445DBB" w:rsidP="00445DBB">
            <w:pPr>
              <w:rPr>
                <w:b/>
                <w:bCs/>
                <w:sz w:val="20"/>
                <w:szCs w:val="20"/>
              </w:rPr>
            </w:pPr>
            <w:r w:rsidRPr="004F12C8">
              <w:rPr>
                <w:b/>
                <w:bCs/>
                <w:sz w:val="20"/>
                <w:szCs w:val="20"/>
              </w:rPr>
              <w:t>:</w:t>
            </w:r>
            <w:r w:rsidR="00012519" w:rsidRPr="004F12C8">
              <w:rPr>
                <w:b/>
                <w:bCs/>
                <w:sz w:val="20"/>
                <w:szCs w:val="20"/>
              </w:rPr>
              <w:t>AR p. 68-69</w:t>
            </w:r>
          </w:p>
          <w:p w14:paraId="4CF05AE9" w14:textId="59AF1C82" w:rsidR="00012519" w:rsidRPr="004F12C8" w:rsidRDefault="00445DBB" w:rsidP="00012519">
            <w:pPr>
              <w:rPr>
                <w:sz w:val="20"/>
                <w:szCs w:val="20"/>
              </w:rPr>
            </w:pPr>
            <w:r w:rsidRPr="004F12C8">
              <w:rPr>
                <w:b/>
                <w:bCs/>
                <w:sz w:val="20"/>
                <w:szCs w:val="20"/>
              </w:rPr>
              <w:t xml:space="preserve">Going through customs. </w:t>
            </w:r>
          </w:p>
          <w:p w14:paraId="15EACB81" w14:textId="69C615B9" w:rsidR="007B00FB" w:rsidRPr="004F12C8" w:rsidRDefault="007B00FB" w:rsidP="00EE438C">
            <w:pPr>
              <w:rPr>
                <w:sz w:val="20"/>
                <w:szCs w:val="20"/>
              </w:rPr>
            </w:pPr>
          </w:p>
        </w:tc>
        <w:tc>
          <w:tcPr>
            <w:tcW w:w="1667" w:type="pct"/>
          </w:tcPr>
          <w:p w14:paraId="6B8DC8E9" w14:textId="77777777" w:rsidR="007B00FB" w:rsidRPr="004F12C8" w:rsidRDefault="007B00FB" w:rsidP="00EE438C">
            <w:pPr>
              <w:rPr>
                <w:b/>
                <w:bCs/>
                <w:sz w:val="20"/>
                <w:szCs w:val="20"/>
              </w:rPr>
            </w:pPr>
          </w:p>
          <w:p w14:paraId="39618390" w14:textId="77777777" w:rsidR="007B00FB" w:rsidRPr="004F12C8" w:rsidRDefault="007B00FB" w:rsidP="00EE438C">
            <w:pPr>
              <w:rPr>
                <w:sz w:val="20"/>
                <w:szCs w:val="20"/>
              </w:rPr>
            </w:pPr>
            <w:r w:rsidRPr="004F12C8">
              <w:rPr>
                <w:b/>
                <w:bCs/>
                <w:sz w:val="20"/>
                <w:szCs w:val="20"/>
              </w:rPr>
              <w:t>F 13</w:t>
            </w:r>
            <w:r w:rsidRPr="004F12C8">
              <w:rPr>
                <w:sz w:val="20"/>
                <w:szCs w:val="20"/>
              </w:rPr>
              <w:t xml:space="preserve"> </w:t>
            </w:r>
          </w:p>
          <w:p w14:paraId="32202284" w14:textId="772379CF" w:rsidR="007B00FB" w:rsidRPr="004F12C8" w:rsidRDefault="00C205B5" w:rsidP="00445DBB">
            <w:pPr>
              <w:rPr>
                <w:b/>
                <w:bCs/>
                <w:sz w:val="20"/>
                <w:szCs w:val="20"/>
              </w:rPr>
            </w:pPr>
            <w:proofErr w:type="gramStart"/>
            <w:r w:rsidRPr="004F12C8">
              <w:rPr>
                <w:sz w:val="20"/>
                <w:szCs w:val="20"/>
              </w:rPr>
              <w:t>use</w:t>
            </w:r>
            <w:proofErr w:type="gramEnd"/>
            <w:r w:rsidRPr="004F12C8">
              <w:rPr>
                <w:sz w:val="20"/>
                <w:szCs w:val="20"/>
              </w:rPr>
              <w:t xml:space="preserve"> the book dialog and expand &amp; personalize.</w:t>
            </w:r>
            <w:r w:rsidRPr="004F12C8">
              <w:rPr>
                <w:b/>
                <w:bCs/>
                <w:sz w:val="20"/>
                <w:szCs w:val="20"/>
              </w:rPr>
              <w:t xml:space="preserve"> </w:t>
            </w:r>
          </w:p>
        </w:tc>
      </w:tr>
    </w:tbl>
    <w:p w14:paraId="3EB69E23" w14:textId="5DC27F53" w:rsidR="007B00FB" w:rsidRPr="004F12C8" w:rsidRDefault="007B00FB" w:rsidP="007B00FB">
      <w:pPr>
        <w:rPr>
          <w:sz w:val="20"/>
          <w:szCs w:val="20"/>
        </w:rPr>
      </w:pPr>
    </w:p>
    <w:tbl>
      <w:tblPr>
        <w:tblStyle w:val="TableGrid"/>
        <w:tblpPr w:leftFromText="180" w:rightFromText="180" w:vertAnchor="text" w:tblpXSpec="right" w:tblpY="1"/>
        <w:tblOverlap w:val="never"/>
        <w:tblW w:w="5000" w:type="pct"/>
        <w:tblLook w:val="04A0" w:firstRow="1" w:lastRow="0" w:firstColumn="1" w:lastColumn="0" w:noHBand="0" w:noVBand="1"/>
      </w:tblPr>
      <w:tblGrid>
        <w:gridCol w:w="2877"/>
        <w:gridCol w:w="2877"/>
        <w:gridCol w:w="2876"/>
      </w:tblGrid>
      <w:tr w:rsidR="007B00FB" w:rsidRPr="004F12C8" w14:paraId="2EACE3D7" w14:textId="77777777" w:rsidTr="002959E1">
        <w:tc>
          <w:tcPr>
            <w:tcW w:w="1667" w:type="pct"/>
          </w:tcPr>
          <w:p w14:paraId="7EDD733C" w14:textId="77777777" w:rsidR="007B00FB" w:rsidRPr="004F12C8" w:rsidRDefault="007B00FB" w:rsidP="002959E1">
            <w:pPr>
              <w:rPr>
                <w:b/>
                <w:bCs/>
                <w:sz w:val="20"/>
                <w:szCs w:val="20"/>
              </w:rPr>
            </w:pPr>
            <w:r w:rsidRPr="004F12C8">
              <w:rPr>
                <w:b/>
                <w:bCs/>
                <w:sz w:val="20"/>
                <w:szCs w:val="20"/>
              </w:rPr>
              <w:t>October 16</w:t>
            </w:r>
          </w:p>
          <w:p w14:paraId="1DDEE5DE" w14:textId="77777777" w:rsidR="005C0CE6" w:rsidRPr="004F12C8" w:rsidRDefault="005C0CE6" w:rsidP="002959E1">
            <w:pPr>
              <w:rPr>
                <w:sz w:val="20"/>
                <w:szCs w:val="20"/>
              </w:rPr>
            </w:pPr>
          </w:p>
          <w:p w14:paraId="211781E5" w14:textId="77777777" w:rsidR="00012519" w:rsidRPr="004F12C8" w:rsidRDefault="005C4484" w:rsidP="002959E1">
            <w:pPr>
              <w:rPr>
                <w:sz w:val="20"/>
                <w:szCs w:val="20"/>
              </w:rPr>
            </w:pPr>
            <w:r w:rsidRPr="004F12C8">
              <w:rPr>
                <w:sz w:val="20"/>
                <w:szCs w:val="20"/>
              </w:rPr>
              <w:t xml:space="preserve">AF p. 84-85 Checking into a hotel + 89 vocab. for hotel reservation. </w:t>
            </w:r>
          </w:p>
          <w:p w14:paraId="5AD93FCB" w14:textId="3A4C6AF6" w:rsidR="005C0CE6" w:rsidRPr="004F12C8" w:rsidRDefault="005C0CE6" w:rsidP="002959E1">
            <w:pPr>
              <w:rPr>
                <w:b/>
                <w:bCs/>
                <w:sz w:val="20"/>
                <w:szCs w:val="20"/>
              </w:rPr>
            </w:pPr>
          </w:p>
        </w:tc>
        <w:tc>
          <w:tcPr>
            <w:tcW w:w="1667" w:type="pct"/>
          </w:tcPr>
          <w:p w14:paraId="5B714428" w14:textId="77777777" w:rsidR="007B00FB" w:rsidRPr="004F12C8" w:rsidRDefault="007B00FB" w:rsidP="002959E1">
            <w:pPr>
              <w:rPr>
                <w:b/>
                <w:bCs/>
                <w:sz w:val="20"/>
                <w:szCs w:val="20"/>
              </w:rPr>
            </w:pPr>
            <w:r w:rsidRPr="004F12C8">
              <w:rPr>
                <w:b/>
                <w:bCs/>
                <w:sz w:val="20"/>
                <w:szCs w:val="20"/>
              </w:rPr>
              <w:t>M 23</w:t>
            </w:r>
          </w:p>
          <w:p w14:paraId="7D475F69" w14:textId="79623D85" w:rsidR="007B00FB" w:rsidRPr="004F12C8" w:rsidRDefault="005C4484" w:rsidP="002959E1">
            <w:pPr>
              <w:rPr>
                <w:b/>
                <w:bCs/>
                <w:sz w:val="20"/>
                <w:szCs w:val="20"/>
              </w:rPr>
            </w:pPr>
            <w:r w:rsidRPr="004F12C8">
              <w:rPr>
                <w:b/>
                <w:bCs/>
                <w:sz w:val="20"/>
                <w:szCs w:val="20"/>
              </w:rPr>
              <w:t>AR p. 90: How to complain about your hotel room.</w:t>
            </w:r>
          </w:p>
        </w:tc>
        <w:tc>
          <w:tcPr>
            <w:tcW w:w="1666" w:type="pct"/>
          </w:tcPr>
          <w:p w14:paraId="3624305D" w14:textId="77777777" w:rsidR="007B00FB" w:rsidRPr="004F12C8" w:rsidRDefault="007B00FB" w:rsidP="002959E1">
            <w:pPr>
              <w:rPr>
                <w:b/>
                <w:bCs/>
                <w:sz w:val="20"/>
                <w:szCs w:val="20"/>
              </w:rPr>
            </w:pPr>
            <w:r w:rsidRPr="004F12C8">
              <w:rPr>
                <w:b/>
                <w:bCs/>
                <w:sz w:val="20"/>
                <w:szCs w:val="20"/>
              </w:rPr>
              <w:t>F 20</w:t>
            </w:r>
          </w:p>
          <w:p w14:paraId="256024F2" w14:textId="0274CC0D" w:rsidR="007B00FB" w:rsidRPr="004F12C8" w:rsidRDefault="00C205B5" w:rsidP="002959E1">
            <w:pPr>
              <w:jc w:val="center"/>
              <w:rPr>
                <w:sz w:val="20"/>
                <w:szCs w:val="20"/>
              </w:rPr>
            </w:pPr>
            <w:r w:rsidRPr="004F12C8">
              <w:rPr>
                <w:sz w:val="20"/>
                <w:szCs w:val="20"/>
              </w:rPr>
              <w:t>Negative in simple and compound verbs</w:t>
            </w:r>
          </w:p>
          <w:p w14:paraId="7476247D" w14:textId="77777777" w:rsidR="007B00FB" w:rsidRPr="004F12C8" w:rsidRDefault="007B00FB" w:rsidP="002959E1">
            <w:pPr>
              <w:jc w:val="center"/>
              <w:rPr>
                <w:sz w:val="20"/>
                <w:szCs w:val="20"/>
              </w:rPr>
            </w:pPr>
          </w:p>
          <w:p w14:paraId="7362C1AC" w14:textId="77777777" w:rsidR="007B00FB" w:rsidRPr="004F12C8" w:rsidRDefault="007B00FB" w:rsidP="002959E1">
            <w:pPr>
              <w:rPr>
                <w:sz w:val="20"/>
                <w:szCs w:val="20"/>
              </w:rPr>
            </w:pPr>
          </w:p>
        </w:tc>
      </w:tr>
      <w:tr w:rsidR="007B00FB" w:rsidRPr="004F12C8" w14:paraId="1CDBEEB5" w14:textId="77777777" w:rsidTr="002959E1">
        <w:tc>
          <w:tcPr>
            <w:tcW w:w="1667" w:type="pct"/>
          </w:tcPr>
          <w:p w14:paraId="64FB1757" w14:textId="77777777" w:rsidR="005C0CE6" w:rsidRPr="004F12C8" w:rsidRDefault="007B00FB" w:rsidP="002959E1">
            <w:pPr>
              <w:rPr>
                <w:sz w:val="20"/>
                <w:szCs w:val="20"/>
              </w:rPr>
            </w:pPr>
            <w:r w:rsidRPr="004F12C8">
              <w:rPr>
                <w:sz w:val="20"/>
                <w:szCs w:val="20"/>
              </w:rPr>
              <w:t>M 23</w:t>
            </w:r>
            <w:r w:rsidR="005C4484" w:rsidRPr="004F12C8">
              <w:rPr>
                <w:sz w:val="20"/>
                <w:szCs w:val="20"/>
              </w:rPr>
              <w:t xml:space="preserve"> </w:t>
            </w:r>
          </w:p>
          <w:p w14:paraId="1D484A97" w14:textId="0FBB5779" w:rsidR="005C4484" w:rsidRPr="004F12C8" w:rsidRDefault="005C4484" w:rsidP="002959E1">
            <w:pPr>
              <w:rPr>
                <w:sz w:val="20"/>
                <w:szCs w:val="20"/>
              </w:rPr>
            </w:pPr>
            <w:r w:rsidRPr="004F12C8">
              <w:rPr>
                <w:b/>
                <w:bCs/>
                <w:sz w:val="20"/>
                <w:szCs w:val="20"/>
                <w:u w:val="single"/>
              </w:rPr>
              <w:t>Conversation 2</w:t>
            </w:r>
          </w:p>
          <w:p w14:paraId="33937BFC" w14:textId="77777777" w:rsidR="007B00FB" w:rsidRPr="004F12C8" w:rsidRDefault="005C0CE6" w:rsidP="002959E1">
            <w:pPr>
              <w:rPr>
                <w:b/>
                <w:bCs/>
                <w:sz w:val="20"/>
                <w:szCs w:val="20"/>
              </w:rPr>
            </w:pPr>
            <w:r w:rsidRPr="004F12C8">
              <w:rPr>
                <w:b/>
                <w:bCs/>
                <w:sz w:val="20"/>
                <w:szCs w:val="20"/>
              </w:rPr>
              <w:t>A hotel situation in Esf</w:t>
            </w:r>
            <w:r w:rsidR="005C4484" w:rsidRPr="004F12C8">
              <w:rPr>
                <w:b/>
                <w:bCs/>
                <w:sz w:val="20"/>
                <w:szCs w:val="20"/>
              </w:rPr>
              <w:t>ahan</w:t>
            </w:r>
            <w:r w:rsidR="00071818" w:rsidRPr="004F12C8">
              <w:rPr>
                <w:b/>
                <w:bCs/>
                <w:sz w:val="20"/>
                <w:szCs w:val="20"/>
              </w:rPr>
              <w:t xml:space="preserve"> or Shiraz. Group of 3 or 4: a 4</w:t>
            </w:r>
            <w:r w:rsidRPr="004F12C8">
              <w:rPr>
                <w:b/>
                <w:bCs/>
                <w:sz w:val="20"/>
                <w:szCs w:val="20"/>
              </w:rPr>
              <w:t xml:space="preserve"> minute conversation</w:t>
            </w:r>
          </w:p>
          <w:p w14:paraId="4C8BF5B6" w14:textId="6D601E5E" w:rsidR="00211441" w:rsidRPr="004F12C8" w:rsidRDefault="00211441" w:rsidP="002959E1">
            <w:pPr>
              <w:rPr>
                <w:b/>
                <w:bCs/>
                <w:sz w:val="20"/>
                <w:szCs w:val="20"/>
              </w:rPr>
            </w:pPr>
          </w:p>
        </w:tc>
        <w:tc>
          <w:tcPr>
            <w:tcW w:w="1667" w:type="pct"/>
          </w:tcPr>
          <w:p w14:paraId="305E3856" w14:textId="77777777" w:rsidR="007B00FB" w:rsidRPr="004F12C8" w:rsidRDefault="007B00FB" w:rsidP="002959E1">
            <w:pPr>
              <w:rPr>
                <w:b/>
                <w:bCs/>
                <w:sz w:val="20"/>
                <w:szCs w:val="20"/>
              </w:rPr>
            </w:pPr>
            <w:r w:rsidRPr="004F12C8">
              <w:rPr>
                <w:b/>
                <w:bCs/>
                <w:sz w:val="20"/>
                <w:szCs w:val="20"/>
              </w:rPr>
              <w:t xml:space="preserve">W 25 </w:t>
            </w:r>
          </w:p>
          <w:p w14:paraId="29A40054" w14:textId="77777777" w:rsidR="007B00FB" w:rsidRPr="004F12C8" w:rsidRDefault="007B00FB" w:rsidP="002959E1">
            <w:pPr>
              <w:rPr>
                <w:b/>
                <w:bCs/>
                <w:sz w:val="20"/>
                <w:szCs w:val="20"/>
              </w:rPr>
            </w:pPr>
          </w:p>
          <w:p w14:paraId="13AD5C21" w14:textId="77777777" w:rsidR="007B00FB" w:rsidRPr="004F12C8" w:rsidRDefault="007B00FB" w:rsidP="002959E1">
            <w:pPr>
              <w:rPr>
                <w:b/>
                <w:bCs/>
                <w:sz w:val="20"/>
                <w:szCs w:val="20"/>
              </w:rPr>
            </w:pPr>
            <w:r w:rsidRPr="004F12C8">
              <w:rPr>
                <w:b/>
                <w:bCs/>
                <w:sz w:val="20"/>
                <w:szCs w:val="20"/>
              </w:rPr>
              <w:t xml:space="preserve">             TEST 2</w:t>
            </w:r>
          </w:p>
          <w:p w14:paraId="7CB407A5" w14:textId="77777777" w:rsidR="007B00FB" w:rsidRPr="004F12C8" w:rsidRDefault="007B00FB" w:rsidP="002959E1">
            <w:pPr>
              <w:rPr>
                <w:b/>
                <w:bCs/>
                <w:sz w:val="20"/>
                <w:szCs w:val="20"/>
              </w:rPr>
            </w:pPr>
            <w:r w:rsidRPr="004F12C8">
              <w:rPr>
                <w:b/>
                <w:bCs/>
                <w:sz w:val="20"/>
                <w:szCs w:val="20"/>
              </w:rPr>
              <w:t xml:space="preserve"> </w:t>
            </w:r>
          </w:p>
        </w:tc>
        <w:tc>
          <w:tcPr>
            <w:tcW w:w="1666" w:type="pct"/>
          </w:tcPr>
          <w:p w14:paraId="22EA34F4" w14:textId="77777777" w:rsidR="007B00FB" w:rsidRPr="004F12C8" w:rsidRDefault="00C205B5" w:rsidP="002959E1">
            <w:pPr>
              <w:rPr>
                <w:b/>
                <w:bCs/>
                <w:sz w:val="20"/>
                <w:szCs w:val="20"/>
              </w:rPr>
            </w:pPr>
            <w:r w:rsidRPr="004F12C8">
              <w:rPr>
                <w:b/>
                <w:bCs/>
                <w:sz w:val="20"/>
                <w:szCs w:val="20"/>
              </w:rPr>
              <w:t>F 27</w:t>
            </w:r>
          </w:p>
          <w:p w14:paraId="4F153BBD" w14:textId="77777777" w:rsidR="00C205B5" w:rsidRPr="004F12C8" w:rsidRDefault="00C205B5" w:rsidP="002959E1">
            <w:pPr>
              <w:rPr>
                <w:b/>
                <w:bCs/>
                <w:sz w:val="20"/>
                <w:szCs w:val="20"/>
              </w:rPr>
            </w:pPr>
          </w:p>
          <w:p w14:paraId="7CA1B1C0" w14:textId="77777777" w:rsidR="00C205B5" w:rsidRPr="004F12C8" w:rsidRDefault="00C205B5" w:rsidP="00C205B5">
            <w:pPr>
              <w:rPr>
                <w:sz w:val="20"/>
                <w:szCs w:val="20"/>
              </w:rPr>
            </w:pPr>
            <w:r w:rsidRPr="004F12C8">
              <w:rPr>
                <w:sz w:val="20"/>
                <w:szCs w:val="20"/>
              </w:rPr>
              <w:t xml:space="preserve">+History Doc.  </w:t>
            </w:r>
          </w:p>
          <w:p w14:paraId="219644D9" w14:textId="75D5B769" w:rsidR="00C205B5" w:rsidRPr="004F12C8" w:rsidRDefault="00C205B5" w:rsidP="002959E1">
            <w:pPr>
              <w:rPr>
                <w:b/>
                <w:bCs/>
                <w:sz w:val="20"/>
                <w:szCs w:val="20"/>
              </w:rPr>
            </w:pPr>
          </w:p>
        </w:tc>
      </w:tr>
      <w:tr w:rsidR="007B00FB" w:rsidRPr="004F12C8" w14:paraId="232AB7F1" w14:textId="77777777" w:rsidTr="002959E1">
        <w:tc>
          <w:tcPr>
            <w:tcW w:w="1667" w:type="pct"/>
          </w:tcPr>
          <w:p w14:paraId="3C61603C" w14:textId="77777777" w:rsidR="007B00FB" w:rsidRPr="004F12C8" w:rsidRDefault="007B00FB" w:rsidP="002959E1">
            <w:pPr>
              <w:rPr>
                <w:b/>
                <w:bCs/>
                <w:sz w:val="20"/>
                <w:szCs w:val="20"/>
              </w:rPr>
            </w:pPr>
            <w:r w:rsidRPr="004F12C8">
              <w:rPr>
                <w:b/>
                <w:bCs/>
                <w:sz w:val="20"/>
                <w:szCs w:val="20"/>
              </w:rPr>
              <w:t xml:space="preserve">F 27 </w:t>
            </w:r>
          </w:p>
          <w:p w14:paraId="3238348F" w14:textId="77777777" w:rsidR="00211441" w:rsidRPr="004F12C8" w:rsidRDefault="00211441" w:rsidP="002959E1">
            <w:pPr>
              <w:rPr>
                <w:sz w:val="20"/>
                <w:szCs w:val="20"/>
              </w:rPr>
            </w:pPr>
          </w:p>
          <w:p w14:paraId="5FAC0B58" w14:textId="792FB44A" w:rsidR="005C0CE6" w:rsidRPr="004F12C8" w:rsidRDefault="005C0CE6" w:rsidP="002959E1">
            <w:pPr>
              <w:rPr>
                <w:sz w:val="20"/>
                <w:szCs w:val="20"/>
              </w:rPr>
            </w:pPr>
            <w:r w:rsidRPr="004F12C8">
              <w:rPr>
                <w:sz w:val="20"/>
                <w:szCs w:val="20"/>
              </w:rPr>
              <w:t xml:space="preserve">AR: </w:t>
            </w:r>
            <w:r w:rsidRPr="004F12C8">
              <w:rPr>
                <w:b/>
                <w:sz w:val="20"/>
                <w:szCs w:val="20"/>
              </w:rPr>
              <w:t>in Iran, Getting a taxi</w:t>
            </w:r>
            <w:r w:rsidRPr="004F12C8">
              <w:rPr>
                <w:sz w:val="20"/>
                <w:szCs w:val="20"/>
              </w:rPr>
              <w:t>: p. 88-89</w:t>
            </w:r>
          </w:p>
          <w:p w14:paraId="70BD97FD" w14:textId="77777777" w:rsidR="00211441" w:rsidRPr="004F12C8" w:rsidRDefault="00211441" w:rsidP="002959E1">
            <w:pPr>
              <w:rPr>
                <w:sz w:val="20"/>
                <w:szCs w:val="20"/>
              </w:rPr>
            </w:pPr>
          </w:p>
          <w:p w14:paraId="7EB5A666" w14:textId="77777777" w:rsidR="007B00FB" w:rsidRPr="004F12C8" w:rsidRDefault="007B00FB" w:rsidP="002959E1">
            <w:pPr>
              <w:rPr>
                <w:b/>
                <w:bCs/>
                <w:sz w:val="20"/>
                <w:szCs w:val="20"/>
              </w:rPr>
            </w:pPr>
          </w:p>
          <w:p w14:paraId="48F050E7" w14:textId="77777777" w:rsidR="007B00FB" w:rsidRPr="004F12C8" w:rsidRDefault="007B00FB" w:rsidP="002959E1">
            <w:pPr>
              <w:rPr>
                <w:sz w:val="20"/>
                <w:szCs w:val="20"/>
              </w:rPr>
            </w:pPr>
          </w:p>
        </w:tc>
        <w:tc>
          <w:tcPr>
            <w:tcW w:w="1667" w:type="pct"/>
          </w:tcPr>
          <w:p w14:paraId="465C8E6D" w14:textId="77777777" w:rsidR="007B00FB" w:rsidRPr="004F12C8" w:rsidRDefault="007B00FB" w:rsidP="002959E1">
            <w:pPr>
              <w:rPr>
                <w:b/>
                <w:bCs/>
                <w:sz w:val="20"/>
                <w:szCs w:val="20"/>
              </w:rPr>
            </w:pPr>
            <w:r w:rsidRPr="004F12C8">
              <w:rPr>
                <w:b/>
                <w:bCs/>
                <w:sz w:val="20"/>
                <w:szCs w:val="20"/>
              </w:rPr>
              <w:t xml:space="preserve">November W 1 </w:t>
            </w:r>
            <w:r w:rsidRPr="004F12C8">
              <w:rPr>
                <w:sz w:val="20"/>
                <w:szCs w:val="20"/>
              </w:rPr>
              <w:t xml:space="preserve">   </w:t>
            </w:r>
          </w:p>
          <w:p w14:paraId="31451BD4" w14:textId="77777777" w:rsidR="00211441" w:rsidRPr="004F12C8" w:rsidRDefault="00211441" w:rsidP="002959E1">
            <w:pPr>
              <w:rPr>
                <w:b/>
                <w:bCs/>
                <w:sz w:val="20"/>
                <w:szCs w:val="20"/>
              </w:rPr>
            </w:pPr>
          </w:p>
          <w:p w14:paraId="67D0C3A3" w14:textId="23EE827B" w:rsidR="007B00FB" w:rsidRPr="004F12C8" w:rsidRDefault="002959E1" w:rsidP="002959E1">
            <w:pPr>
              <w:rPr>
                <w:b/>
                <w:bCs/>
                <w:sz w:val="20"/>
                <w:szCs w:val="20"/>
              </w:rPr>
            </w:pPr>
            <w:proofErr w:type="spellStart"/>
            <w:r w:rsidRPr="004F12C8">
              <w:rPr>
                <w:b/>
                <w:bCs/>
                <w:sz w:val="20"/>
                <w:szCs w:val="20"/>
              </w:rPr>
              <w:t>AR.p</w:t>
            </w:r>
            <w:proofErr w:type="spellEnd"/>
            <w:r w:rsidRPr="004F12C8">
              <w:rPr>
                <w:b/>
                <w:bCs/>
                <w:sz w:val="20"/>
                <w:szCs w:val="20"/>
              </w:rPr>
              <w:t xml:space="preserve">. 103 - </w:t>
            </w:r>
            <w:proofErr w:type="gramStart"/>
            <w:r w:rsidRPr="004F12C8">
              <w:rPr>
                <w:b/>
                <w:bCs/>
                <w:sz w:val="20"/>
                <w:szCs w:val="20"/>
              </w:rPr>
              <w:t>107 :</w:t>
            </w:r>
            <w:proofErr w:type="gramEnd"/>
            <w:r w:rsidRPr="004F12C8">
              <w:rPr>
                <w:b/>
                <w:bCs/>
                <w:sz w:val="20"/>
                <w:szCs w:val="20"/>
              </w:rPr>
              <w:t xml:space="preserve"> Are you hungry?</w:t>
            </w:r>
          </w:p>
          <w:p w14:paraId="4EEE2E76" w14:textId="67B87086" w:rsidR="007B00FB" w:rsidRPr="004F12C8" w:rsidRDefault="002959E1" w:rsidP="002959E1">
            <w:pPr>
              <w:rPr>
                <w:sz w:val="20"/>
                <w:szCs w:val="20"/>
              </w:rPr>
            </w:pPr>
            <w:r w:rsidRPr="004F12C8">
              <w:rPr>
                <w:sz w:val="20"/>
                <w:szCs w:val="20"/>
              </w:rPr>
              <w:t>Discussing eating habits.</w:t>
            </w:r>
          </w:p>
        </w:tc>
        <w:tc>
          <w:tcPr>
            <w:tcW w:w="1666" w:type="pct"/>
          </w:tcPr>
          <w:p w14:paraId="3334C59E" w14:textId="77777777" w:rsidR="00636C7C" w:rsidRPr="004F12C8" w:rsidRDefault="007B00FB" w:rsidP="002959E1">
            <w:pPr>
              <w:rPr>
                <w:b/>
                <w:bCs/>
                <w:sz w:val="20"/>
                <w:szCs w:val="20"/>
              </w:rPr>
            </w:pPr>
            <w:r w:rsidRPr="004F12C8">
              <w:rPr>
                <w:b/>
                <w:bCs/>
                <w:sz w:val="20"/>
                <w:szCs w:val="20"/>
              </w:rPr>
              <w:t>F 3</w:t>
            </w:r>
            <w:r w:rsidRPr="004F12C8">
              <w:rPr>
                <w:b/>
                <w:bCs/>
                <w:sz w:val="20"/>
                <w:szCs w:val="20"/>
                <w:vertAlign w:val="superscript"/>
              </w:rPr>
              <w:t>rd</w:t>
            </w:r>
          </w:p>
          <w:p w14:paraId="22795470" w14:textId="64FB94AF" w:rsidR="007B00FB" w:rsidRPr="004F12C8" w:rsidRDefault="002959E1" w:rsidP="002959E1">
            <w:pPr>
              <w:rPr>
                <w:b/>
                <w:bCs/>
                <w:sz w:val="20"/>
                <w:szCs w:val="20"/>
              </w:rPr>
            </w:pPr>
            <w:r w:rsidRPr="004F12C8">
              <w:rPr>
                <w:b/>
                <w:bCs/>
                <w:sz w:val="20"/>
                <w:szCs w:val="20"/>
              </w:rPr>
              <w:t xml:space="preserve">Presentation </w:t>
            </w:r>
            <w:r w:rsidR="00071818" w:rsidRPr="004F12C8">
              <w:rPr>
                <w:b/>
                <w:bCs/>
                <w:sz w:val="20"/>
                <w:szCs w:val="20"/>
              </w:rPr>
              <w:t>3&amp;4 =</w:t>
            </w:r>
            <w:r w:rsidR="00286DBC" w:rsidRPr="004F12C8">
              <w:rPr>
                <w:b/>
                <w:bCs/>
                <w:sz w:val="20"/>
                <w:szCs w:val="20"/>
              </w:rPr>
              <w:t>10 % o</w:t>
            </w:r>
            <w:r w:rsidRPr="004F12C8">
              <w:rPr>
                <w:b/>
                <w:bCs/>
                <w:sz w:val="20"/>
                <w:szCs w:val="20"/>
              </w:rPr>
              <w:t>f grade</w:t>
            </w:r>
          </w:p>
          <w:p w14:paraId="27BC2B5C" w14:textId="77777777" w:rsidR="00211441" w:rsidRPr="004F12C8" w:rsidRDefault="00211441" w:rsidP="002959E1">
            <w:pPr>
              <w:rPr>
                <w:b/>
                <w:bCs/>
                <w:sz w:val="20"/>
                <w:szCs w:val="20"/>
              </w:rPr>
            </w:pPr>
          </w:p>
          <w:p w14:paraId="40F96054" w14:textId="74FB7AE5" w:rsidR="00C205B5" w:rsidRPr="004F12C8" w:rsidRDefault="006A4877" w:rsidP="00C205B5">
            <w:pPr>
              <w:rPr>
                <w:b/>
                <w:bCs/>
                <w:sz w:val="20"/>
                <w:szCs w:val="20"/>
              </w:rPr>
            </w:pPr>
            <w:r w:rsidRPr="004F12C8">
              <w:rPr>
                <w:b/>
                <w:bCs/>
                <w:sz w:val="20"/>
                <w:szCs w:val="20"/>
              </w:rPr>
              <w:t>Start wor</w:t>
            </w:r>
            <w:r w:rsidR="00071818" w:rsidRPr="004F12C8">
              <w:rPr>
                <w:b/>
                <w:bCs/>
                <w:sz w:val="20"/>
                <w:szCs w:val="20"/>
              </w:rPr>
              <w:t>king towards your advertising video</w:t>
            </w:r>
            <w:r w:rsidR="002959E1" w:rsidRPr="004F12C8">
              <w:rPr>
                <w:b/>
                <w:bCs/>
                <w:sz w:val="20"/>
                <w:szCs w:val="20"/>
              </w:rPr>
              <w:t xml:space="preserve">: In </w:t>
            </w:r>
          </w:p>
          <w:p w14:paraId="28215E48" w14:textId="4BAA5604" w:rsidR="007B00FB" w:rsidRPr="004F12C8" w:rsidRDefault="007B00FB" w:rsidP="00C205B5">
            <w:pPr>
              <w:rPr>
                <w:b/>
                <w:bCs/>
                <w:sz w:val="20"/>
                <w:szCs w:val="20"/>
              </w:rPr>
            </w:pPr>
          </w:p>
        </w:tc>
      </w:tr>
      <w:tr w:rsidR="007B00FB" w:rsidRPr="004F12C8" w14:paraId="0A544664" w14:textId="77777777" w:rsidTr="002959E1">
        <w:tc>
          <w:tcPr>
            <w:tcW w:w="1667" w:type="pct"/>
          </w:tcPr>
          <w:p w14:paraId="38DF4C7A" w14:textId="698CBD0D" w:rsidR="007B00FB" w:rsidRPr="004F12C8" w:rsidRDefault="007B00FB" w:rsidP="002959E1">
            <w:pPr>
              <w:rPr>
                <w:b/>
                <w:bCs/>
                <w:sz w:val="20"/>
                <w:szCs w:val="20"/>
              </w:rPr>
            </w:pPr>
            <w:r w:rsidRPr="004F12C8">
              <w:rPr>
                <w:b/>
                <w:bCs/>
                <w:sz w:val="20"/>
                <w:szCs w:val="20"/>
              </w:rPr>
              <w:t>M    Nov. 6</w:t>
            </w:r>
          </w:p>
          <w:p w14:paraId="7C15C0A7" w14:textId="77777777" w:rsidR="005E1536" w:rsidRPr="004F12C8" w:rsidRDefault="002959E1" w:rsidP="002959E1">
            <w:pPr>
              <w:rPr>
                <w:b/>
                <w:bCs/>
                <w:sz w:val="20"/>
                <w:szCs w:val="20"/>
              </w:rPr>
            </w:pPr>
            <w:r w:rsidRPr="004F12C8">
              <w:rPr>
                <w:b/>
                <w:bCs/>
                <w:sz w:val="20"/>
                <w:szCs w:val="20"/>
              </w:rPr>
              <w:t>AR.</w:t>
            </w:r>
            <w:r w:rsidR="005E1536" w:rsidRPr="004F12C8">
              <w:rPr>
                <w:b/>
                <w:bCs/>
                <w:sz w:val="20"/>
                <w:szCs w:val="20"/>
              </w:rPr>
              <w:t xml:space="preserve"> P. 108-113</w:t>
            </w:r>
          </w:p>
          <w:p w14:paraId="2EAEBBFA" w14:textId="27DD9E7C" w:rsidR="007B00FB" w:rsidRPr="004F12C8" w:rsidRDefault="002959E1" w:rsidP="002959E1">
            <w:pPr>
              <w:rPr>
                <w:b/>
                <w:bCs/>
                <w:sz w:val="20"/>
                <w:szCs w:val="20"/>
              </w:rPr>
            </w:pPr>
            <w:r w:rsidRPr="004F12C8">
              <w:rPr>
                <w:b/>
                <w:bCs/>
                <w:sz w:val="20"/>
                <w:szCs w:val="20"/>
              </w:rPr>
              <w:t xml:space="preserve"> At the restaurant</w:t>
            </w:r>
          </w:p>
          <w:p w14:paraId="1E31633A" w14:textId="730FAE74" w:rsidR="002959E1" w:rsidRPr="004F12C8" w:rsidRDefault="002959E1" w:rsidP="002959E1">
            <w:pPr>
              <w:rPr>
                <w:b/>
                <w:bCs/>
                <w:sz w:val="20"/>
                <w:szCs w:val="20"/>
              </w:rPr>
            </w:pPr>
            <w:r w:rsidRPr="004F12C8">
              <w:rPr>
                <w:b/>
                <w:bCs/>
                <w:sz w:val="20"/>
                <w:szCs w:val="20"/>
              </w:rPr>
              <w:t>Ordering food and sharing a table with</w:t>
            </w:r>
            <w:r w:rsidR="005E1536" w:rsidRPr="004F12C8">
              <w:rPr>
                <w:b/>
                <w:bCs/>
                <w:sz w:val="20"/>
                <w:szCs w:val="20"/>
              </w:rPr>
              <w:t xml:space="preserve"> other people at</w:t>
            </w:r>
            <w:r w:rsidRPr="004F12C8">
              <w:rPr>
                <w:b/>
                <w:bCs/>
                <w:sz w:val="20"/>
                <w:szCs w:val="20"/>
              </w:rPr>
              <w:t xml:space="preserve"> the restaurant.</w:t>
            </w:r>
          </w:p>
          <w:p w14:paraId="3A5D3DA1" w14:textId="4BE6796B" w:rsidR="002959E1" w:rsidRPr="004F12C8" w:rsidRDefault="002959E1" w:rsidP="002959E1">
            <w:pPr>
              <w:rPr>
                <w:sz w:val="20"/>
                <w:szCs w:val="20"/>
              </w:rPr>
            </w:pPr>
          </w:p>
        </w:tc>
        <w:tc>
          <w:tcPr>
            <w:tcW w:w="1667" w:type="pct"/>
          </w:tcPr>
          <w:p w14:paraId="26120D00" w14:textId="77777777" w:rsidR="007B00FB" w:rsidRPr="004F12C8" w:rsidRDefault="007B00FB" w:rsidP="002959E1">
            <w:pPr>
              <w:rPr>
                <w:b/>
                <w:bCs/>
                <w:sz w:val="20"/>
                <w:szCs w:val="20"/>
              </w:rPr>
            </w:pPr>
            <w:r w:rsidRPr="004F12C8">
              <w:rPr>
                <w:b/>
                <w:bCs/>
                <w:sz w:val="20"/>
                <w:szCs w:val="20"/>
              </w:rPr>
              <w:t xml:space="preserve">W 9 </w:t>
            </w:r>
          </w:p>
          <w:p w14:paraId="24CBED4B" w14:textId="71882549" w:rsidR="007B00FB" w:rsidRPr="004F12C8" w:rsidRDefault="005E1536" w:rsidP="002959E1">
            <w:pPr>
              <w:rPr>
                <w:b/>
                <w:bCs/>
                <w:sz w:val="20"/>
                <w:szCs w:val="20"/>
              </w:rPr>
            </w:pPr>
            <w:r w:rsidRPr="004F12C8">
              <w:rPr>
                <w:b/>
                <w:bCs/>
                <w:sz w:val="20"/>
                <w:szCs w:val="20"/>
              </w:rPr>
              <w:t>Group work: get a table and order food.</w:t>
            </w:r>
          </w:p>
          <w:p w14:paraId="4F5B41B5" w14:textId="77777777" w:rsidR="00071818" w:rsidRPr="004F12C8" w:rsidRDefault="00071818" w:rsidP="002959E1">
            <w:pPr>
              <w:rPr>
                <w:b/>
                <w:bCs/>
                <w:sz w:val="20"/>
                <w:szCs w:val="20"/>
              </w:rPr>
            </w:pPr>
          </w:p>
          <w:p w14:paraId="0F0B4B66" w14:textId="77777777" w:rsidR="005E1536" w:rsidRPr="004F12C8" w:rsidRDefault="005E1536" w:rsidP="002959E1">
            <w:pPr>
              <w:rPr>
                <w:b/>
                <w:bCs/>
                <w:sz w:val="20"/>
                <w:szCs w:val="20"/>
              </w:rPr>
            </w:pPr>
            <w:r w:rsidRPr="004F12C8">
              <w:rPr>
                <w:b/>
                <w:bCs/>
                <w:sz w:val="20"/>
                <w:szCs w:val="20"/>
              </w:rPr>
              <w:t>AR p. 114-117 Emergency reporting</w:t>
            </w:r>
          </w:p>
          <w:p w14:paraId="34FC7895" w14:textId="34A221FA" w:rsidR="005E1536" w:rsidRPr="004F12C8" w:rsidRDefault="005E1536" w:rsidP="002959E1">
            <w:pPr>
              <w:rPr>
                <w:sz w:val="20"/>
                <w:szCs w:val="20"/>
              </w:rPr>
            </w:pPr>
            <w:r w:rsidRPr="004F12C8">
              <w:rPr>
                <w:b/>
                <w:bCs/>
                <w:sz w:val="20"/>
                <w:szCs w:val="20"/>
              </w:rPr>
              <w:t>Emergency dial 118</w:t>
            </w:r>
          </w:p>
          <w:p w14:paraId="3E5B1E1A" w14:textId="77777777" w:rsidR="007B00FB" w:rsidRPr="004F12C8" w:rsidRDefault="007B00FB" w:rsidP="002959E1">
            <w:pPr>
              <w:rPr>
                <w:sz w:val="20"/>
                <w:szCs w:val="20"/>
              </w:rPr>
            </w:pPr>
          </w:p>
        </w:tc>
        <w:tc>
          <w:tcPr>
            <w:tcW w:w="1666" w:type="pct"/>
          </w:tcPr>
          <w:p w14:paraId="55987EF2" w14:textId="77777777" w:rsidR="00C205B5" w:rsidRPr="004F12C8" w:rsidRDefault="00C205B5" w:rsidP="002959E1">
            <w:pPr>
              <w:rPr>
                <w:b/>
                <w:bCs/>
                <w:sz w:val="20"/>
                <w:szCs w:val="20"/>
              </w:rPr>
            </w:pPr>
            <w:r w:rsidRPr="004F12C8">
              <w:rPr>
                <w:sz w:val="20"/>
                <w:szCs w:val="20"/>
              </w:rPr>
              <w:t>F11</w:t>
            </w:r>
            <w:r w:rsidRPr="004F12C8">
              <w:rPr>
                <w:b/>
                <w:bCs/>
                <w:sz w:val="20"/>
                <w:szCs w:val="20"/>
              </w:rPr>
              <w:t xml:space="preserve"> </w:t>
            </w:r>
          </w:p>
          <w:p w14:paraId="60B2A7B3" w14:textId="77777777" w:rsidR="007B00FB" w:rsidRPr="004F12C8" w:rsidRDefault="00C205B5" w:rsidP="002959E1">
            <w:pPr>
              <w:rPr>
                <w:b/>
                <w:bCs/>
                <w:sz w:val="20"/>
                <w:szCs w:val="20"/>
              </w:rPr>
            </w:pPr>
            <w:r w:rsidRPr="004F12C8">
              <w:rPr>
                <w:b/>
                <w:bCs/>
                <w:sz w:val="20"/>
                <w:szCs w:val="20"/>
              </w:rPr>
              <w:t>Write an ad for a restaurant. See Iranian newspapers for ideas.</w:t>
            </w:r>
          </w:p>
          <w:p w14:paraId="489EACB4" w14:textId="40D86C79" w:rsidR="00C205B5" w:rsidRPr="004F12C8" w:rsidRDefault="00C205B5" w:rsidP="002959E1">
            <w:pPr>
              <w:rPr>
                <w:sz w:val="20"/>
                <w:szCs w:val="20"/>
              </w:rPr>
            </w:pPr>
            <w:r w:rsidRPr="004F12C8">
              <w:rPr>
                <w:b/>
                <w:bCs/>
                <w:sz w:val="20"/>
                <w:szCs w:val="20"/>
              </w:rPr>
              <w:t>Group work start in class</w:t>
            </w:r>
          </w:p>
        </w:tc>
      </w:tr>
      <w:tr w:rsidR="007B00FB" w:rsidRPr="004F12C8" w14:paraId="31B63FD4" w14:textId="77777777" w:rsidTr="002959E1">
        <w:tc>
          <w:tcPr>
            <w:tcW w:w="1667" w:type="pct"/>
          </w:tcPr>
          <w:p w14:paraId="2015821A" w14:textId="77777777" w:rsidR="007B00FB" w:rsidRPr="004F12C8" w:rsidRDefault="007B00FB" w:rsidP="002959E1">
            <w:pPr>
              <w:rPr>
                <w:b/>
                <w:sz w:val="20"/>
                <w:szCs w:val="20"/>
              </w:rPr>
            </w:pPr>
            <w:r w:rsidRPr="004F12C8">
              <w:rPr>
                <w:b/>
                <w:sz w:val="20"/>
                <w:szCs w:val="20"/>
              </w:rPr>
              <w:t xml:space="preserve">M 13 </w:t>
            </w:r>
          </w:p>
          <w:p w14:paraId="3E1215C4" w14:textId="4349719A" w:rsidR="00F97F7B" w:rsidRPr="004F12C8" w:rsidRDefault="00211441" w:rsidP="00F97F7B">
            <w:pPr>
              <w:rPr>
                <w:sz w:val="20"/>
                <w:szCs w:val="20"/>
              </w:rPr>
            </w:pPr>
            <w:proofErr w:type="gramStart"/>
            <w:r w:rsidRPr="004F12C8">
              <w:rPr>
                <w:sz w:val="20"/>
                <w:szCs w:val="20"/>
              </w:rPr>
              <w:t>AR .</w:t>
            </w:r>
            <w:proofErr w:type="gramEnd"/>
            <w:r w:rsidRPr="004F12C8">
              <w:rPr>
                <w:sz w:val="20"/>
                <w:szCs w:val="20"/>
              </w:rPr>
              <w:t xml:space="preserve"> 118 -119 E</w:t>
            </w:r>
            <w:r w:rsidR="005E1536" w:rsidRPr="004F12C8">
              <w:rPr>
                <w:sz w:val="20"/>
                <w:szCs w:val="20"/>
              </w:rPr>
              <w:t>mergency reporting:</w:t>
            </w:r>
          </w:p>
          <w:p w14:paraId="1CDD7715" w14:textId="3DE10F3B" w:rsidR="007B00FB" w:rsidRPr="004F12C8" w:rsidRDefault="00F97F7B" w:rsidP="00F97F7B">
            <w:pPr>
              <w:rPr>
                <w:sz w:val="20"/>
                <w:szCs w:val="20"/>
              </w:rPr>
            </w:pPr>
            <w:r w:rsidRPr="004F12C8">
              <w:rPr>
                <w:sz w:val="20"/>
                <w:szCs w:val="20"/>
              </w:rPr>
              <w:t xml:space="preserve">Call for an ambulance, get help for </w:t>
            </w:r>
            <w:proofErr w:type="gramStart"/>
            <w:r w:rsidRPr="004F12C8">
              <w:rPr>
                <w:sz w:val="20"/>
                <w:szCs w:val="20"/>
              </w:rPr>
              <w:t>fire.,</w:t>
            </w:r>
            <w:proofErr w:type="gramEnd"/>
            <w:r w:rsidRPr="004F12C8">
              <w:rPr>
                <w:sz w:val="20"/>
                <w:szCs w:val="20"/>
              </w:rPr>
              <w:t xml:space="preserve"> water pipe... </w:t>
            </w:r>
            <w:r w:rsidR="005E1536" w:rsidRPr="004F12C8">
              <w:rPr>
                <w:sz w:val="20"/>
                <w:szCs w:val="20"/>
              </w:rPr>
              <w:t xml:space="preserve"> </w:t>
            </w:r>
          </w:p>
        </w:tc>
        <w:tc>
          <w:tcPr>
            <w:tcW w:w="1667" w:type="pct"/>
          </w:tcPr>
          <w:p w14:paraId="7AF4AAD2" w14:textId="77777777" w:rsidR="00071818" w:rsidRPr="004F12C8" w:rsidRDefault="007B00FB" w:rsidP="002959E1">
            <w:pPr>
              <w:rPr>
                <w:sz w:val="20"/>
                <w:szCs w:val="20"/>
              </w:rPr>
            </w:pPr>
            <w:r w:rsidRPr="004F12C8">
              <w:rPr>
                <w:b/>
                <w:sz w:val="20"/>
                <w:szCs w:val="20"/>
              </w:rPr>
              <w:t>W16</w:t>
            </w:r>
            <w:r w:rsidR="00F97F7B" w:rsidRPr="004F12C8">
              <w:rPr>
                <w:sz w:val="20"/>
                <w:szCs w:val="20"/>
              </w:rPr>
              <w:t xml:space="preserve">   </w:t>
            </w:r>
          </w:p>
          <w:p w14:paraId="41B9F3F5" w14:textId="174A33FA" w:rsidR="007B00FB" w:rsidRPr="004F12C8" w:rsidRDefault="00F97F7B" w:rsidP="002959E1">
            <w:pPr>
              <w:rPr>
                <w:sz w:val="20"/>
                <w:szCs w:val="20"/>
              </w:rPr>
            </w:pPr>
            <w:r w:rsidRPr="004F12C8">
              <w:rPr>
                <w:sz w:val="20"/>
                <w:szCs w:val="20"/>
              </w:rPr>
              <w:t>AR p. 119-122</w:t>
            </w:r>
          </w:p>
          <w:p w14:paraId="68E742DE" w14:textId="30D5293D" w:rsidR="007B00FB" w:rsidRPr="004F12C8" w:rsidRDefault="00F97F7B" w:rsidP="002959E1">
            <w:pPr>
              <w:rPr>
                <w:sz w:val="20"/>
                <w:szCs w:val="20"/>
              </w:rPr>
            </w:pPr>
            <w:proofErr w:type="gramStart"/>
            <w:r w:rsidRPr="004F12C8">
              <w:rPr>
                <w:sz w:val="20"/>
                <w:szCs w:val="20"/>
              </w:rPr>
              <w:t>you</w:t>
            </w:r>
            <w:proofErr w:type="gramEnd"/>
            <w:r w:rsidRPr="004F12C8">
              <w:rPr>
                <w:sz w:val="20"/>
                <w:szCs w:val="20"/>
              </w:rPr>
              <w:t xml:space="preserve"> were pick pocketed: </w:t>
            </w:r>
            <w:r w:rsidRPr="004F12C8">
              <w:rPr>
                <w:b/>
                <w:sz w:val="20"/>
                <w:szCs w:val="20"/>
              </w:rPr>
              <w:t>Describe appearances</w:t>
            </w:r>
            <w:r w:rsidRPr="004F12C8">
              <w:rPr>
                <w:sz w:val="20"/>
                <w:szCs w:val="20"/>
              </w:rPr>
              <w:t>. + p. 123</w:t>
            </w:r>
          </w:p>
          <w:p w14:paraId="099E8B6A" w14:textId="3428196A" w:rsidR="00F97F7B" w:rsidRPr="004F12C8" w:rsidRDefault="00F97F7B" w:rsidP="00F97F7B">
            <w:pPr>
              <w:rPr>
                <w:sz w:val="20"/>
                <w:szCs w:val="20"/>
              </w:rPr>
            </w:pPr>
            <w:proofErr w:type="spellStart"/>
            <w:r w:rsidRPr="004F12C8">
              <w:rPr>
                <w:b/>
                <w:sz w:val="20"/>
                <w:szCs w:val="20"/>
              </w:rPr>
              <w:t>Cherā</w:t>
            </w:r>
            <w:proofErr w:type="gramStart"/>
            <w:r w:rsidRPr="004F12C8">
              <w:rPr>
                <w:b/>
                <w:sz w:val="20"/>
                <w:szCs w:val="20"/>
              </w:rPr>
              <w:t>:</w:t>
            </w:r>
            <w:r w:rsidRPr="004F12C8">
              <w:rPr>
                <w:sz w:val="20"/>
                <w:szCs w:val="20"/>
              </w:rPr>
              <w:t>Yes</w:t>
            </w:r>
            <w:proofErr w:type="spellEnd"/>
            <w:proofErr w:type="gramEnd"/>
            <w:r w:rsidRPr="004F12C8">
              <w:rPr>
                <w:sz w:val="20"/>
                <w:szCs w:val="20"/>
              </w:rPr>
              <w:t xml:space="preserve"> answer to negative question.</w:t>
            </w:r>
          </w:p>
        </w:tc>
        <w:tc>
          <w:tcPr>
            <w:tcW w:w="1666" w:type="pct"/>
          </w:tcPr>
          <w:p w14:paraId="7F79D3FC" w14:textId="77777777" w:rsidR="007B00FB" w:rsidRPr="004F12C8" w:rsidRDefault="007B00FB" w:rsidP="002959E1">
            <w:pPr>
              <w:rPr>
                <w:b/>
                <w:sz w:val="20"/>
                <w:szCs w:val="20"/>
              </w:rPr>
            </w:pPr>
            <w:r w:rsidRPr="004F12C8">
              <w:rPr>
                <w:b/>
                <w:sz w:val="20"/>
                <w:szCs w:val="20"/>
              </w:rPr>
              <w:t>F18</w:t>
            </w:r>
          </w:p>
          <w:p w14:paraId="5A656A34" w14:textId="77777777" w:rsidR="00C205B5" w:rsidRPr="004F12C8" w:rsidRDefault="00C205B5" w:rsidP="002959E1">
            <w:pPr>
              <w:rPr>
                <w:b/>
                <w:sz w:val="20"/>
                <w:szCs w:val="20"/>
              </w:rPr>
            </w:pPr>
          </w:p>
          <w:p w14:paraId="7FC6735D" w14:textId="77777777" w:rsidR="007B00FB" w:rsidRPr="004F12C8" w:rsidRDefault="007B00FB" w:rsidP="002959E1">
            <w:pPr>
              <w:rPr>
                <w:sz w:val="20"/>
                <w:szCs w:val="20"/>
              </w:rPr>
            </w:pPr>
          </w:p>
          <w:p w14:paraId="7B44AAB2" w14:textId="77777777" w:rsidR="007B00FB" w:rsidRPr="004F12C8" w:rsidRDefault="007B00FB" w:rsidP="002959E1">
            <w:pPr>
              <w:rPr>
                <w:sz w:val="20"/>
                <w:szCs w:val="20"/>
              </w:rPr>
            </w:pPr>
            <w:r w:rsidRPr="004F12C8">
              <w:rPr>
                <w:sz w:val="20"/>
                <w:szCs w:val="20"/>
              </w:rPr>
              <w:t xml:space="preserve">Comparative and Superlative adjectives; </w:t>
            </w:r>
          </w:p>
          <w:p w14:paraId="14556EDF" w14:textId="77777777" w:rsidR="007B00FB" w:rsidRPr="004F12C8" w:rsidRDefault="007B00FB" w:rsidP="002959E1">
            <w:pPr>
              <w:rPr>
                <w:sz w:val="20"/>
                <w:szCs w:val="20"/>
              </w:rPr>
            </w:pPr>
            <w:r w:rsidRPr="004F12C8">
              <w:rPr>
                <w:sz w:val="20"/>
                <w:szCs w:val="20"/>
              </w:rPr>
              <w:t xml:space="preserve"> (Tar &amp; </w:t>
            </w:r>
            <w:proofErr w:type="spellStart"/>
            <w:r w:rsidRPr="004F12C8">
              <w:rPr>
                <w:sz w:val="20"/>
                <w:szCs w:val="20"/>
              </w:rPr>
              <w:t>Tarin</w:t>
            </w:r>
            <w:proofErr w:type="spellEnd"/>
            <w:r w:rsidRPr="004F12C8">
              <w:rPr>
                <w:sz w:val="20"/>
                <w:szCs w:val="20"/>
              </w:rPr>
              <w:t>)</w:t>
            </w:r>
          </w:p>
          <w:p w14:paraId="2C8B0C66" w14:textId="77777777" w:rsidR="007B00FB" w:rsidRPr="004F12C8" w:rsidRDefault="007B00FB" w:rsidP="002959E1">
            <w:pPr>
              <w:rPr>
                <w:sz w:val="20"/>
                <w:szCs w:val="20"/>
              </w:rPr>
            </w:pPr>
          </w:p>
          <w:p w14:paraId="6D675F0C" w14:textId="77777777" w:rsidR="007B00FB" w:rsidRPr="004F12C8" w:rsidRDefault="007B00FB" w:rsidP="002959E1">
            <w:pPr>
              <w:rPr>
                <w:sz w:val="20"/>
                <w:szCs w:val="20"/>
              </w:rPr>
            </w:pPr>
          </w:p>
        </w:tc>
      </w:tr>
      <w:tr w:rsidR="007B00FB" w:rsidRPr="004F12C8" w14:paraId="64FB7678" w14:textId="77777777" w:rsidTr="002959E1">
        <w:tc>
          <w:tcPr>
            <w:tcW w:w="1667" w:type="pct"/>
          </w:tcPr>
          <w:p w14:paraId="37BB7438" w14:textId="092FD5BC" w:rsidR="007B00FB" w:rsidRPr="004F12C8" w:rsidRDefault="007B00FB" w:rsidP="002959E1">
            <w:pPr>
              <w:rPr>
                <w:b/>
                <w:bCs/>
                <w:sz w:val="20"/>
                <w:szCs w:val="20"/>
              </w:rPr>
            </w:pPr>
            <w:r w:rsidRPr="004F12C8">
              <w:rPr>
                <w:b/>
                <w:bCs/>
                <w:sz w:val="20"/>
                <w:szCs w:val="20"/>
              </w:rPr>
              <w:t>Nov. M 20</w:t>
            </w:r>
          </w:p>
          <w:p w14:paraId="17288981" w14:textId="7397F5C3" w:rsidR="00636C7C" w:rsidRPr="004F12C8" w:rsidRDefault="007B00FB" w:rsidP="00F97F7B">
            <w:pPr>
              <w:rPr>
                <w:sz w:val="20"/>
                <w:szCs w:val="20"/>
              </w:rPr>
            </w:pPr>
            <w:r w:rsidRPr="004F12C8">
              <w:rPr>
                <w:b/>
                <w:bCs/>
                <w:sz w:val="20"/>
                <w:szCs w:val="20"/>
              </w:rPr>
              <w:t xml:space="preserve"> </w:t>
            </w:r>
            <w:r w:rsidR="00F97F7B" w:rsidRPr="004F12C8">
              <w:rPr>
                <w:b/>
                <w:bCs/>
                <w:sz w:val="20"/>
                <w:szCs w:val="20"/>
              </w:rPr>
              <w:t xml:space="preserve">AR p. 123 </w:t>
            </w:r>
            <w:r w:rsidR="00F97F7B" w:rsidRPr="004F12C8">
              <w:rPr>
                <w:sz w:val="20"/>
                <w:szCs w:val="20"/>
              </w:rPr>
              <w:t>Emphatic &amp; reflexive pronouns.</w:t>
            </w:r>
            <w:r w:rsidR="00636C7C" w:rsidRPr="004F12C8">
              <w:rPr>
                <w:sz w:val="20"/>
                <w:szCs w:val="20"/>
              </w:rPr>
              <w:t xml:space="preserve">+ indefinite pronouns </w:t>
            </w:r>
          </w:p>
          <w:p w14:paraId="2D6657C5" w14:textId="20A04D03" w:rsidR="00F97F7B" w:rsidRPr="004F12C8" w:rsidRDefault="00636C7C" w:rsidP="00F97F7B">
            <w:pPr>
              <w:rPr>
                <w:sz w:val="20"/>
                <w:szCs w:val="20"/>
              </w:rPr>
            </w:pPr>
            <w:r w:rsidRPr="004F12C8">
              <w:rPr>
                <w:sz w:val="20"/>
                <w:szCs w:val="20"/>
              </w:rPr>
              <w:t xml:space="preserve"> P 122+ past perfect 123, 124.</w:t>
            </w:r>
          </w:p>
          <w:p w14:paraId="5D89D7F9" w14:textId="4E483812" w:rsidR="007B00FB" w:rsidRPr="004F12C8" w:rsidRDefault="00636C7C" w:rsidP="002959E1">
            <w:pPr>
              <w:rPr>
                <w:sz w:val="20"/>
                <w:szCs w:val="20"/>
              </w:rPr>
            </w:pPr>
            <w:r w:rsidRPr="004F12C8">
              <w:rPr>
                <w:sz w:val="20"/>
                <w:szCs w:val="20"/>
              </w:rPr>
              <w:t>Comprehension: p.125</w:t>
            </w:r>
          </w:p>
        </w:tc>
        <w:tc>
          <w:tcPr>
            <w:tcW w:w="1667" w:type="pct"/>
          </w:tcPr>
          <w:p w14:paraId="0C2F5256" w14:textId="77777777" w:rsidR="007B00FB" w:rsidRPr="004F12C8" w:rsidRDefault="007B00FB" w:rsidP="002959E1">
            <w:pPr>
              <w:rPr>
                <w:b/>
                <w:bCs/>
                <w:sz w:val="20"/>
                <w:szCs w:val="20"/>
              </w:rPr>
            </w:pPr>
            <w:r w:rsidRPr="004F12C8">
              <w:rPr>
                <w:b/>
                <w:bCs/>
                <w:sz w:val="20"/>
                <w:szCs w:val="20"/>
              </w:rPr>
              <w:t>W 22</w:t>
            </w:r>
          </w:p>
          <w:p w14:paraId="0E766FC8" w14:textId="77777777" w:rsidR="007B00FB" w:rsidRPr="004F12C8" w:rsidRDefault="007B00FB" w:rsidP="002959E1">
            <w:pPr>
              <w:rPr>
                <w:sz w:val="20"/>
                <w:szCs w:val="20"/>
              </w:rPr>
            </w:pPr>
          </w:p>
          <w:p w14:paraId="70AB0A85" w14:textId="77777777" w:rsidR="007B00FB" w:rsidRPr="004F12C8" w:rsidRDefault="007B00FB" w:rsidP="002959E1">
            <w:pPr>
              <w:rPr>
                <w:b/>
                <w:bCs/>
                <w:sz w:val="20"/>
                <w:szCs w:val="20"/>
              </w:rPr>
            </w:pPr>
            <w:r w:rsidRPr="004F12C8">
              <w:rPr>
                <w:b/>
                <w:bCs/>
                <w:sz w:val="20"/>
                <w:szCs w:val="20"/>
              </w:rPr>
              <w:t xml:space="preserve"> </w:t>
            </w:r>
          </w:p>
          <w:p w14:paraId="6CBF795D" w14:textId="77777777" w:rsidR="007B00FB" w:rsidRPr="004F12C8" w:rsidRDefault="007B00FB" w:rsidP="002959E1">
            <w:pPr>
              <w:rPr>
                <w:b/>
                <w:bCs/>
                <w:sz w:val="20"/>
                <w:szCs w:val="20"/>
              </w:rPr>
            </w:pPr>
            <w:r w:rsidRPr="004F12C8">
              <w:rPr>
                <w:b/>
                <w:bCs/>
                <w:sz w:val="20"/>
                <w:szCs w:val="20"/>
              </w:rPr>
              <w:t>Happy</w:t>
            </w:r>
          </w:p>
          <w:p w14:paraId="089FD81A" w14:textId="77777777" w:rsidR="007B00FB" w:rsidRPr="004F12C8" w:rsidRDefault="007B00FB" w:rsidP="002959E1">
            <w:pPr>
              <w:rPr>
                <w:sz w:val="20"/>
                <w:szCs w:val="20"/>
              </w:rPr>
            </w:pPr>
            <w:r w:rsidRPr="004F12C8">
              <w:rPr>
                <w:b/>
                <w:bCs/>
                <w:sz w:val="20"/>
                <w:szCs w:val="20"/>
              </w:rPr>
              <w:t xml:space="preserve">   </w:t>
            </w:r>
            <w:r w:rsidRPr="004F12C8">
              <w:rPr>
                <w:b/>
                <w:sz w:val="20"/>
                <w:szCs w:val="20"/>
              </w:rPr>
              <w:t>Thanksgiving</w:t>
            </w:r>
            <w:r w:rsidRPr="004F12C8">
              <w:rPr>
                <w:b/>
                <w:bCs/>
                <w:sz w:val="20"/>
                <w:szCs w:val="20"/>
              </w:rPr>
              <w:t xml:space="preserve">       </w:t>
            </w:r>
          </w:p>
          <w:p w14:paraId="773225E6" w14:textId="77777777" w:rsidR="007B00FB" w:rsidRPr="004F12C8" w:rsidRDefault="007B00FB" w:rsidP="002959E1">
            <w:pPr>
              <w:rPr>
                <w:b/>
                <w:bCs/>
                <w:sz w:val="20"/>
                <w:szCs w:val="20"/>
              </w:rPr>
            </w:pPr>
            <w:r w:rsidRPr="004F12C8">
              <w:rPr>
                <w:b/>
                <w:bCs/>
                <w:sz w:val="20"/>
                <w:szCs w:val="20"/>
              </w:rPr>
              <w:t xml:space="preserve">            </w:t>
            </w:r>
          </w:p>
        </w:tc>
        <w:tc>
          <w:tcPr>
            <w:tcW w:w="1666" w:type="pct"/>
          </w:tcPr>
          <w:p w14:paraId="59E4DB32" w14:textId="77777777" w:rsidR="007B00FB" w:rsidRPr="004F12C8" w:rsidRDefault="007B00FB" w:rsidP="002959E1">
            <w:pPr>
              <w:rPr>
                <w:b/>
                <w:bCs/>
                <w:sz w:val="20"/>
                <w:szCs w:val="20"/>
              </w:rPr>
            </w:pPr>
            <w:r w:rsidRPr="004F12C8">
              <w:rPr>
                <w:b/>
                <w:bCs/>
                <w:sz w:val="20"/>
                <w:szCs w:val="20"/>
              </w:rPr>
              <w:t xml:space="preserve">F 24 </w:t>
            </w:r>
          </w:p>
          <w:p w14:paraId="3BB9E3B5" w14:textId="77777777" w:rsidR="007B00FB" w:rsidRPr="004F12C8" w:rsidRDefault="007B00FB" w:rsidP="002959E1">
            <w:pPr>
              <w:rPr>
                <w:b/>
                <w:bCs/>
                <w:sz w:val="20"/>
                <w:szCs w:val="20"/>
              </w:rPr>
            </w:pPr>
          </w:p>
          <w:p w14:paraId="656168B9" w14:textId="77777777" w:rsidR="007B00FB" w:rsidRPr="004F12C8" w:rsidRDefault="007B00FB" w:rsidP="002959E1">
            <w:pPr>
              <w:rPr>
                <w:b/>
                <w:bCs/>
                <w:sz w:val="20"/>
                <w:szCs w:val="20"/>
              </w:rPr>
            </w:pPr>
            <w:r w:rsidRPr="004F12C8">
              <w:rPr>
                <w:b/>
                <w:bCs/>
                <w:sz w:val="20"/>
                <w:szCs w:val="20"/>
              </w:rPr>
              <w:t>Thanksgiving                            break</w:t>
            </w:r>
          </w:p>
        </w:tc>
      </w:tr>
      <w:tr w:rsidR="007B00FB" w:rsidRPr="004F12C8" w14:paraId="48865FEA" w14:textId="77777777" w:rsidTr="002959E1">
        <w:tc>
          <w:tcPr>
            <w:tcW w:w="1667" w:type="pct"/>
          </w:tcPr>
          <w:p w14:paraId="1DFCBDB3" w14:textId="77777777" w:rsidR="007B00FB" w:rsidRPr="004F12C8" w:rsidRDefault="007B00FB" w:rsidP="002959E1">
            <w:pPr>
              <w:rPr>
                <w:b/>
                <w:bCs/>
                <w:sz w:val="20"/>
                <w:szCs w:val="20"/>
              </w:rPr>
            </w:pPr>
            <w:r w:rsidRPr="004F12C8">
              <w:rPr>
                <w:b/>
                <w:bCs/>
                <w:sz w:val="20"/>
                <w:szCs w:val="20"/>
              </w:rPr>
              <w:t>M 27</w:t>
            </w:r>
          </w:p>
          <w:p w14:paraId="04064948" w14:textId="77777777" w:rsidR="007B00FB" w:rsidRPr="004F12C8" w:rsidRDefault="007B00FB" w:rsidP="002959E1">
            <w:pPr>
              <w:rPr>
                <w:b/>
                <w:bCs/>
                <w:sz w:val="20"/>
                <w:szCs w:val="20"/>
              </w:rPr>
            </w:pPr>
            <w:r w:rsidRPr="004F12C8">
              <w:rPr>
                <w:sz w:val="20"/>
                <w:szCs w:val="20"/>
              </w:rPr>
              <w:t>.</w:t>
            </w:r>
            <w:r w:rsidRPr="004F12C8">
              <w:rPr>
                <w:b/>
                <w:bCs/>
                <w:sz w:val="20"/>
                <w:szCs w:val="20"/>
              </w:rPr>
              <w:t xml:space="preserve"> </w:t>
            </w:r>
          </w:p>
          <w:p w14:paraId="173F7356" w14:textId="459E6F1C" w:rsidR="007B00FB" w:rsidRPr="004F12C8" w:rsidRDefault="007B00FB" w:rsidP="002959E1">
            <w:pPr>
              <w:rPr>
                <w:b/>
                <w:bCs/>
                <w:sz w:val="20"/>
                <w:szCs w:val="20"/>
              </w:rPr>
            </w:pPr>
            <w:r w:rsidRPr="004F12C8">
              <w:rPr>
                <w:b/>
                <w:bCs/>
                <w:sz w:val="20"/>
                <w:szCs w:val="20"/>
              </w:rPr>
              <w:t xml:space="preserve">              TEST 3 </w:t>
            </w:r>
          </w:p>
        </w:tc>
        <w:tc>
          <w:tcPr>
            <w:tcW w:w="1667" w:type="pct"/>
          </w:tcPr>
          <w:p w14:paraId="78387A6A" w14:textId="77777777" w:rsidR="007B00FB" w:rsidRPr="004F12C8" w:rsidRDefault="007B00FB" w:rsidP="002959E1">
            <w:pPr>
              <w:rPr>
                <w:b/>
                <w:bCs/>
                <w:sz w:val="20"/>
                <w:szCs w:val="20"/>
              </w:rPr>
            </w:pPr>
            <w:r w:rsidRPr="004F12C8">
              <w:rPr>
                <w:b/>
                <w:bCs/>
                <w:sz w:val="20"/>
                <w:szCs w:val="20"/>
              </w:rPr>
              <w:t>W 29th</w:t>
            </w:r>
          </w:p>
          <w:p w14:paraId="30BE01BE" w14:textId="0B674A4E" w:rsidR="00636C7C" w:rsidRPr="004F12C8" w:rsidRDefault="002959E1" w:rsidP="002959E1">
            <w:pPr>
              <w:rPr>
                <w:b/>
                <w:bCs/>
                <w:sz w:val="20"/>
                <w:szCs w:val="20"/>
              </w:rPr>
            </w:pPr>
            <w:r w:rsidRPr="004F12C8">
              <w:rPr>
                <w:b/>
                <w:sz w:val="20"/>
                <w:szCs w:val="20"/>
              </w:rPr>
              <w:t>Ad. Video</w:t>
            </w:r>
            <w:r w:rsidR="00211441" w:rsidRPr="004F12C8">
              <w:rPr>
                <w:b/>
                <w:sz w:val="20"/>
                <w:szCs w:val="20"/>
              </w:rPr>
              <w:t xml:space="preserve"> </w:t>
            </w:r>
            <w:proofErr w:type="spellStart"/>
            <w:r w:rsidR="00211441" w:rsidRPr="004F12C8">
              <w:rPr>
                <w:b/>
                <w:sz w:val="20"/>
                <w:szCs w:val="20"/>
              </w:rPr>
              <w:t>presentat</w:t>
            </w:r>
            <w:proofErr w:type="spellEnd"/>
            <w:r w:rsidR="00211441" w:rsidRPr="004F12C8">
              <w:rPr>
                <w:b/>
                <w:sz w:val="20"/>
                <w:szCs w:val="20"/>
              </w:rPr>
              <w:t>.</w:t>
            </w:r>
            <w:r w:rsidR="007B00FB" w:rsidRPr="004F12C8">
              <w:rPr>
                <w:b/>
                <w:bCs/>
                <w:sz w:val="20"/>
                <w:szCs w:val="20"/>
              </w:rPr>
              <w:t xml:space="preserve"> </w:t>
            </w:r>
            <w:r w:rsidR="00636C7C" w:rsidRPr="004F12C8">
              <w:rPr>
                <w:b/>
                <w:bCs/>
                <w:sz w:val="20"/>
                <w:szCs w:val="20"/>
              </w:rPr>
              <w:t>(3+4)</w:t>
            </w:r>
            <w:r w:rsidR="00211441" w:rsidRPr="004F12C8">
              <w:rPr>
                <w:b/>
                <w:bCs/>
                <w:sz w:val="20"/>
                <w:szCs w:val="20"/>
              </w:rPr>
              <w:t xml:space="preserve">  </w:t>
            </w:r>
            <w:r w:rsidR="00636C7C" w:rsidRPr="004F12C8">
              <w:rPr>
                <w:b/>
                <w:bCs/>
                <w:sz w:val="20"/>
                <w:szCs w:val="20"/>
              </w:rPr>
              <w:t>4 minutes</w:t>
            </w:r>
          </w:p>
        </w:tc>
        <w:tc>
          <w:tcPr>
            <w:tcW w:w="1666" w:type="pct"/>
          </w:tcPr>
          <w:p w14:paraId="04559DF5" w14:textId="77777777" w:rsidR="007B00FB" w:rsidRPr="004F12C8" w:rsidRDefault="007B00FB" w:rsidP="002959E1">
            <w:pPr>
              <w:rPr>
                <w:b/>
                <w:bCs/>
                <w:sz w:val="20"/>
                <w:szCs w:val="20"/>
              </w:rPr>
            </w:pPr>
            <w:r w:rsidRPr="004F12C8">
              <w:rPr>
                <w:b/>
                <w:bCs/>
                <w:sz w:val="20"/>
                <w:szCs w:val="20"/>
              </w:rPr>
              <w:t>December – F1st</w:t>
            </w:r>
          </w:p>
          <w:p w14:paraId="639981DD" w14:textId="77777777" w:rsidR="007B00FB" w:rsidRPr="004F12C8" w:rsidRDefault="007B00FB" w:rsidP="002959E1">
            <w:pPr>
              <w:rPr>
                <w:b/>
                <w:bCs/>
                <w:sz w:val="20"/>
                <w:szCs w:val="20"/>
              </w:rPr>
            </w:pPr>
          </w:p>
          <w:p w14:paraId="1317EE87" w14:textId="77777777" w:rsidR="007B00FB" w:rsidRPr="004F12C8" w:rsidRDefault="007B00FB" w:rsidP="002959E1">
            <w:pPr>
              <w:rPr>
                <w:b/>
                <w:bCs/>
                <w:sz w:val="20"/>
                <w:szCs w:val="20"/>
              </w:rPr>
            </w:pPr>
          </w:p>
          <w:p w14:paraId="5B9399F6" w14:textId="77777777" w:rsidR="007B00FB" w:rsidRPr="004F12C8" w:rsidRDefault="007B00FB" w:rsidP="002959E1">
            <w:pPr>
              <w:rPr>
                <w:sz w:val="20"/>
                <w:szCs w:val="20"/>
              </w:rPr>
            </w:pPr>
          </w:p>
        </w:tc>
      </w:tr>
      <w:tr w:rsidR="007B00FB" w:rsidRPr="004F12C8" w14:paraId="59ED38C6" w14:textId="77777777" w:rsidTr="002959E1">
        <w:tc>
          <w:tcPr>
            <w:tcW w:w="1667" w:type="pct"/>
          </w:tcPr>
          <w:p w14:paraId="1C6B4CBC" w14:textId="5CE8E258" w:rsidR="007B00FB" w:rsidRPr="004F12C8" w:rsidRDefault="007B00FB" w:rsidP="002959E1">
            <w:pPr>
              <w:rPr>
                <w:b/>
                <w:bCs/>
                <w:sz w:val="20"/>
                <w:szCs w:val="20"/>
              </w:rPr>
            </w:pPr>
            <w:r w:rsidRPr="004F12C8">
              <w:rPr>
                <w:b/>
                <w:bCs/>
                <w:sz w:val="20"/>
                <w:szCs w:val="20"/>
              </w:rPr>
              <w:t>Dec. 4th</w:t>
            </w:r>
          </w:p>
          <w:p w14:paraId="24B5F20C" w14:textId="5AE5A417" w:rsidR="007B00FB" w:rsidRPr="004F12C8" w:rsidRDefault="007B00FB" w:rsidP="002959E1">
            <w:pPr>
              <w:rPr>
                <w:b/>
                <w:bCs/>
                <w:sz w:val="20"/>
                <w:szCs w:val="20"/>
              </w:rPr>
            </w:pPr>
            <w:r w:rsidRPr="004F12C8">
              <w:rPr>
                <w:b/>
                <w:bCs/>
                <w:sz w:val="20"/>
                <w:szCs w:val="20"/>
              </w:rPr>
              <w:t xml:space="preserve">             Review</w:t>
            </w:r>
          </w:p>
        </w:tc>
        <w:tc>
          <w:tcPr>
            <w:tcW w:w="1667" w:type="pct"/>
          </w:tcPr>
          <w:p w14:paraId="73136F87" w14:textId="77777777" w:rsidR="007B00FB" w:rsidRPr="004F12C8" w:rsidRDefault="007B00FB" w:rsidP="002959E1">
            <w:pPr>
              <w:rPr>
                <w:b/>
                <w:bCs/>
                <w:sz w:val="20"/>
                <w:szCs w:val="20"/>
              </w:rPr>
            </w:pPr>
            <w:r w:rsidRPr="004F12C8">
              <w:rPr>
                <w:b/>
                <w:bCs/>
                <w:sz w:val="20"/>
                <w:szCs w:val="20"/>
              </w:rPr>
              <w:t>W 6</w:t>
            </w:r>
          </w:p>
          <w:p w14:paraId="074636EC" w14:textId="69D4CDF8" w:rsidR="007B00FB" w:rsidRPr="004F12C8" w:rsidRDefault="007B00FB" w:rsidP="002959E1">
            <w:pPr>
              <w:rPr>
                <w:b/>
                <w:bCs/>
                <w:sz w:val="20"/>
                <w:szCs w:val="20"/>
              </w:rPr>
            </w:pPr>
          </w:p>
        </w:tc>
        <w:tc>
          <w:tcPr>
            <w:tcW w:w="1666" w:type="pct"/>
          </w:tcPr>
          <w:p w14:paraId="2BB5B19C" w14:textId="77777777" w:rsidR="007B00FB" w:rsidRPr="004F12C8" w:rsidRDefault="007B00FB" w:rsidP="002959E1">
            <w:pPr>
              <w:rPr>
                <w:b/>
                <w:bCs/>
                <w:sz w:val="20"/>
                <w:szCs w:val="20"/>
              </w:rPr>
            </w:pPr>
            <w:r w:rsidRPr="004F12C8">
              <w:rPr>
                <w:b/>
                <w:bCs/>
                <w:sz w:val="20"/>
                <w:szCs w:val="20"/>
              </w:rPr>
              <w:t xml:space="preserve"> F8 </w:t>
            </w:r>
          </w:p>
          <w:p w14:paraId="746B7826" w14:textId="77777777" w:rsidR="007B00FB" w:rsidRPr="004F12C8" w:rsidRDefault="007B00FB" w:rsidP="002959E1">
            <w:pPr>
              <w:rPr>
                <w:b/>
                <w:bCs/>
                <w:sz w:val="20"/>
                <w:szCs w:val="20"/>
              </w:rPr>
            </w:pPr>
            <w:r w:rsidRPr="004F12C8">
              <w:rPr>
                <w:b/>
                <w:bCs/>
                <w:sz w:val="20"/>
                <w:szCs w:val="20"/>
              </w:rPr>
              <w:t xml:space="preserve">    </w:t>
            </w:r>
          </w:p>
        </w:tc>
      </w:tr>
    </w:tbl>
    <w:p w14:paraId="7EEC81D2" w14:textId="6E06C333" w:rsidR="00B6260E" w:rsidRPr="004F6529" w:rsidRDefault="00B6260E" w:rsidP="004F12C8">
      <w:pPr>
        <w:rPr>
          <w:sz w:val="24"/>
          <w:szCs w:val="24"/>
        </w:rPr>
      </w:pPr>
    </w:p>
    <w:sectPr w:rsidR="00B6260E" w:rsidRPr="004F6529" w:rsidSect="00B6260E">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3E014" w14:textId="77777777" w:rsidR="00AE15C1" w:rsidRDefault="00AE15C1">
      <w:r>
        <w:separator/>
      </w:r>
    </w:p>
  </w:endnote>
  <w:endnote w:type="continuationSeparator" w:id="0">
    <w:p w14:paraId="35639FE0" w14:textId="77777777" w:rsidR="00AE15C1" w:rsidRDefault="00AE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4169" w14:textId="77777777" w:rsidR="00211441" w:rsidRDefault="00211441" w:rsidP="00EE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303372F" w14:textId="77777777" w:rsidR="00211441" w:rsidRDefault="00211441" w:rsidP="00EE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6CA9C" w14:textId="2149D51D" w:rsidR="00211441" w:rsidRDefault="00211441" w:rsidP="00EE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325">
      <w:rPr>
        <w:rStyle w:val="PageNumber"/>
        <w:noProof/>
      </w:rPr>
      <w:t>6</w:t>
    </w:r>
    <w:r>
      <w:rPr>
        <w:rStyle w:val="PageNumber"/>
      </w:rPr>
      <w:fldChar w:fldCharType="end"/>
    </w:r>
  </w:p>
  <w:p w14:paraId="4377A5F4" w14:textId="77777777" w:rsidR="00211441" w:rsidRDefault="00211441" w:rsidP="00EE43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BE814" w14:textId="77777777" w:rsidR="00AE15C1" w:rsidRDefault="00AE15C1">
      <w:r>
        <w:separator/>
      </w:r>
    </w:p>
  </w:footnote>
  <w:footnote w:type="continuationSeparator" w:id="0">
    <w:p w14:paraId="0034D770" w14:textId="77777777" w:rsidR="00AE15C1" w:rsidRDefault="00AE1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B3E51"/>
    <w:multiLevelType w:val="hybridMultilevel"/>
    <w:tmpl w:val="7B166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3B0459"/>
    <w:multiLevelType w:val="hybridMultilevel"/>
    <w:tmpl w:val="E666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FB"/>
    <w:rsid w:val="00012519"/>
    <w:rsid w:val="00054B59"/>
    <w:rsid w:val="00071818"/>
    <w:rsid w:val="000B1BB3"/>
    <w:rsid w:val="00151688"/>
    <w:rsid w:val="001D6325"/>
    <w:rsid w:val="00211441"/>
    <w:rsid w:val="00252056"/>
    <w:rsid w:val="00266F57"/>
    <w:rsid w:val="002749BD"/>
    <w:rsid w:val="00286DBC"/>
    <w:rsid w:val="002959E1"/>
    <w:rsid w:val="002F150B"/>
    <w:rsid w:val="00366A1D"/>
    <w:rsid w:val="00420C99"/>
    <w:rsid w:val="00445DBB"/>
    <w:rsid w:val="00484CBE"/>
    <w:rsid w:val="004D4778"/>
    <w:rsid w:val="004E59F6"/>
    <w:rsid w:val="004F12C8"/>
    <w:rsid w:val="004F6529"/>
    <w:rsid w:val="005C0CE6"/>
    <w:rsid w:val="005C4484"/>
    <w:rsid w:val="005E1536"/>
    <w:rsid w:val="00636C7C"/>
    <w:rsid w:val="00661935"/>
    <w:rsid w:val="006A4877"/>
    <w:rsid w:val="006C4799"/>
    <w:rsid w:val="007B00FB"/>
    <w:rsid w:val="00805FF2"/>
    <w:rsid w:val="008F3E82"/>
    <w:rsid w:val="0094125F"/>
    <w:rsid w:val="009A7B35"/>
    <w:rsid w:val="009D4B2F"/>
    <w:rsid w:val="00AE15C1"/>
    <w:rsid w:val="00B00586"/>
    <w:rsid w:val="00B6260E"/>
    <w:rsid w:val="00C205B5"/>
    <w:rsid w:val="00C20700"/>
    <w:rsid w:val="00CB5AEC"/>
    <w:rsid w:val="00CD33D3"/>
    <w:rsid w:val="00CF53B9"/>
    <w:rsid w:val="00D85152"/>
    <w:rsid w:val="00DC28CF"/>
    <w:rsid w:val="00E275F8"/>
    <w:rsid w:val="00EB3901"/>
    <w:rsid w:val="00EE438C"/>
    <w:rsid w:val="00F9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DCB24"/>
  <w14:defaultImageDpi w14:val="300"/>
  <w15:docId w15:val="{1B2CD914-5AC9-4724-A204-64822BCE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00FB"/>
    <w:rPr>
      <w:color w:val="262626" w:themeColor="text1" w:themeTint="D9"/>
      <w:sz w:val="22"/>
      <w:szCs w:val="22"/>
    </w:rPr>
  </w:style>
  <w:style w:type="paragraph" w:styleId="Heading2">
    <w:name w:val="heading 2"/>
    <w:basedOn w:val="Normal"/>
    <w:next w:val="Normal"/>
    <w:link w:val="Heading2Char"/>
    <w:uiPriority w:val="4"/>
    <w:unhideWhenUsed/>
    <w:qFormat/>
    <w:rsid w:val="007B00FB"/>
    <w:pPr>
      <w:keepNext/>
      <w:keepLines/>
      <w:spacing w:before="200" w:after="80"/>
      <w:outlineLvl w:val="1"/>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7B00FB"/>
    <w:rPr>
      <w:rFonts w:asciiTheme="majorHAnsi" w:eastAsiaTheme="majorEastAsia" w:hAnsiTheme="majorHAnsi" w:cstheme="majorBidi"/>
      <w:b/>
      <w:bCs/>
      <w:color w:val="4F81BD" w:themeColor="accent1"/>
      <w:sz w:val="22"/>
      <w:szCs w:val="20"/>
    </w:rPr>
  </w:style>
  <w:style w:type="character" w:styleId="Hyperlink">
    <w:name w:val="Hyperlink"/>
    <w:basedOn w:val="DefaultParagraphFont"/>
    <w:uiPriority w:val="99"/>
    <w:unhideWhenUsed/>
    <w:rsid w:val="007B00FB"/>
    <w:rPr>
      <w:color w:val="0000FF" w:themeColor="hyperlink"/>
      <w:u w:val="single"/>
    </w:rPr>
  </w:style>
  <w:style w:type="character" w:customStyle="1" w:styleId="apple-converted-space">
    <w:name w:val="apple-converted-space"/>
    <w:basedOn w:val="DefaultParagraphFont"/>
    <w:rsid w:val="007B00FB"/>
  </w:style>
  <w:style w:type="paragraph" w:styleId="NormalWeb">
    <w:name w:val="Normal (Web)"/>
    <w:basedOn w:val="Normal"/>
    <w:uiPriority w:val="99"/>
    <w:semiHidden/>
    <w:unhideWhenUsed/>
    <w:rsid w:val="007B00FB"/>
    <w:pPr>
      <w:spacing w:before="100" w:beforeAutospacing="1" w:after="100" w:afterAutospacing="1"/>
    </w:pPr>
    <w:rPr>
      <w:rFonts w:ascii="Times" w:hAnsi="Times" w:cs="Times New Roman"/>
      <w:color w:val="auto"/>
      <w:sz w:val="20"/>
      <w:szCs w:val="20"/>
    </w:rPr>
  </w:style>
  <w:style w:type="character" w:styleId="Emphasis">
    <w:name w:val="Emphasis"/>
    <w:basedOn w:val="DefaultParagraphFont"/>
    <w:uiPriority w:val="20"/>
    <w:qFormat/>
    <w:rsid w:val="007B00FB"/>
    <w:rPr>
      <w:i/>
      <w:iCs/>
    </w:rPr>
  </w:style>
  <w:style w:type="table" w:styleId="TableGrid">
    <w:name w:val="Table Grid"/>
    <w:basedOn w:val="TableNormal"/>
    <w:uiPriority w:val="59"/>
    <w:rsid w:val="007B00F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B00FB"/>
    <w:pPr>
      <w:tabs>
        <w:tab w:val="center" w:pos="4320"/>
        <w:tab w:val="right" w:pos="8640"/>
      </w:tabs>
    </w:pPr>
  </w:style>
  <w:style w:type="character" w:customStyle="1" w:styleId="FooterChar">
    <w:name w:val="Footer Char"/>
    <w:basedOn w:val="DefaultParagraphFont"/>
    <w:link w:val="Footer"/>
    <w:uiPriority w:val="99"/>
    <w:rsid w:val="007B00FB"/>
    <w:rPr>
      <w:color w:val="262626" w:themeColor="text1" w:themeTint="D9"/>
      <w:sz w:val="22"/>
      <w:szCs w:val="22"/>
    </w:rPr>
  </w:style>
  <w:style w:type="character" w:styleId="PageNumber">
    <w:name w:val="page number"/>
    <w:basedOn w:val="DefaultParagraphFont"/>
    <w:uiPriority w:val="99"/>
    <w:semiHidden/>
    <w:unhideWhenUsed/>
    <w:rsid w:val="007B00FB"/>
  </w:style>
  <w:style w:type="paragraph" w:styleId="ListParagraph">
    <w:name w:val="List Paragraph"/>
    <w:basedOn w:val="Normal"/>
    <w:uiPriority w:val="34"/>
    <w:qFormat/>
    <w:rsid w:val="004F1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67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iandconversation.com" TargetMode="External"/><Relationship Id="rId13" Type="http://schemas.openxmlformats.org/officeDocument/2006/relationships/hyperlink" Target="http://www.catalog.gatech.edu/policies/honor-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utledge.com/cw/colloquials" TargetMode="External"/><Relationship Id="rId12" Type="http://schemas.openxmlformats.org/officeDocument/2006/relationships/hyperlink" Target="http://www.catalog.gatech.edu/rules/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ranicaonline.org/pages/scope" TargetMode="External"/><Relationship Id="rId5" Type="http://schemas.openxmlformats.org/officeDocument/2006/relationships/footnotes" Target="footnotes.xml"/><Relationship Id="rId15" Type="http://schemas.openxmlformats.org/officeDocument/2006/relationships/hyperlink" Target="http://disabilityservices.gatech.edu" TargetMode="External"/><Relationship Id="rId10" Type="http://schemas.openxmlformats.org/officeDocument/2006/relationships/hyperlink" Target="http://www.google.com/webhp?sourceid=toolbar-instant&amp;hl=en&amp;ion=1&amp;qscrl=1&amp;rlz=1T4ADRA_enUS445US44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ranchamber.com/" TargetMode="External"/><Relationship Id="rId14"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dc:creator>
  <cp:keywords/>
  <dc:description/>
  <cp:lastModifiedBy>Shook, David J</cp:lastModifiedBy>
  <cp:revision>3</cp:revision>
  <dcterms:created xsi:type="dcterms:W3CDTF">2018-06-11T14:04:00Z</dcterms:created>
  <dcterms:modified xsi:type="dcterms:W3CDTF">2018-09-26T19:47:00Z</dcterms:modified>
</cp:coreProperties>
</file>