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C3B6" w14:textId="5D3A2F05" w:rsidR="001C72A4" w:rsidRPr="0030696E" w:rsidRDefault="009D52A5" w:rsidP="001C72A4">
      <w:pPr>
        <w:jc w:val="center"/>
        <w:rPr>
          <w:rFonts w:ascii="Arial" w:hAnsi="Arial"/>
          <w:b/>
          <w:lang w:val="en-US"/>
        </w:rPr>
      </w:pPr>
      <w:r>
        <w:rPr>
          <w:rFonts w:ascii="Arial" w:hAnsi="Arial"/>
          <w:b/>
          <w:lang w:val="en-US"/>
        </w:rPr>
        <w:t>PHIL 3180</w:t>
      </w:r>
      <w:bookmarkStart w:id="0" w:name="_GoBack"/>
      <w:bookmarkEnd w:id="0"/>
      <w:r w:rsidR="0030696E" w:rsidRPr="0030696E">
        <w:rPr>
          <w:rFonts w:ascii="Arial" w:hAnsi="Arial"/>
          <w:b/>
          <w:lang w:val="en-US"/>
        </w:rPr>
        <w:t xml:space="preserve">: </w:t>
      </w:r>
      <w:r w:rsidR="00756A93">
        <w:rPr>
          <w:rFonts w:ascii="Arial" w:hAnsi="Arial"/>
          <w:b/>
          <w:lang w:val="en-US"/>
        </w:rPr>
        <w:t>Science, Technology, and Human Values</w:t>
      </w:r>
      <w:r w:rsidR="007B00A2">
        <w:rPr>
          <w:rFonts w:ascii="Arial" w:hAnsi="Arial"/>
          <w:b/>
          <w:lang w:val="en-US"/>
        </w:rPr>
        <w:t>—Biomedical Ethics</w:t>
      </w:r>
    </w:p>
    <w:p w14:paraId="638FF994" w14:textId="77777777" w:rsidR="001C72A4" w:rsidRPr="0030696E" w:rsidRDefault="001C72A4" w:rsidP="001C72A4">
      <w:pPr>
        <w:jc w:val="center"/>
        <w:rPr>
          <w:rFonts w:ascii="Arial" w:hAnsi="Arial"/>
          <w:b/>
          <w:sz w:val="22"/>
          <w:szCs w:val="22"/>
          <w:lang w:val="en-US"/>
        </w:rPr>
      </w:pPr>
    </w:p>
    <w:p w14:paraId="25668227" w14:textId="77777777" w:rsidR="001C72A4" w:rsidRPr="0030696E" w:rsidRDefault="009D52A5">
      <w:pPr>
        <w:rPr>
          <w:rFonts w:ascii="Arial" w:hAnsi="Arial"/>
          <w:sz w:val="22"/>
          <w:szCs w:val="22"/>
          <w:lang w:val="en-US"/>
        </w:rPr>
      </w:pPr>
      <w:r>
        <w:rPr>
          <w:rFonts w:ascii="Arial" w:hAnsi="Arial"/>
          <w:sz w:val="22"/>
          <w:szCs w:val="22"/>
          <w:lang w:val="en-US"/>
        </w:rPr>
        <w:pict w14:anchorId="41B822FF">
          <v:rect id="_x0000_i1025" style="width:0;height:1.5pt" o:hralign="center" o:hrstd="t" o:hr="t" fillcolor="#aaa" stroked="f"/>
        </w:pict>
      </w:r>
    </w:p>
    <w:p w14:paraId="689BCE68" w14:textId="65CB776B" w:rsidR="001C72A4" w:rsidRPr="0030696E" w:rsidRDefault="001C72A4">
      <w:pPr>
        <w:rPr>
          <w:rFonts w:ascii="Arial" w:hAnsi="Arial"/>
          <w:sz w:val="22"/>
          <w:szCs w:val="22"/>
          <w:lang w:val="en-US"/>
        </w:rPr>
      </w:pPr>
      <w:r w:rsidRPr="0030696E">
        <w:rPr>
          <w:rFonts w:ascii="Arial" w:hAnsi="Arial"/>
          <w:sz w:val="22"/>
          <w:szCs w:val="22"/>
          <w:lang w:val="en-US"/>
        </w:rPr>
        <w:t xml:space="preserve">Dr. Justin </w:t>
      </w:r>
      <w:r w:rsidR="0030696E">
        <w:rPr>
          <w:rFonts w:ascii="Arial" w:hAnsi="Arial"/>
          <w:sz w:val="22"/>
          <w:szCs w:val="22"/>
          <w:lang w:val="en-US"/>
        </w:rPr>
        <w:t xml:space="preserve">B. </w:t>
      </w:r>
      <w:r w:rsidRPr="0030696E">
        <w:rPr>
          <w:rFonts w:ascii="Arial" w:hAnsi="Arial"/>
          <w:sz w:val="22"/>
          <w:szCs w:val="22"/>
          <w:lang w:val="en-US"/>
        </w:rPr>
        <w:t>Biddle</w:t>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i/>
          <w:sz w:val="22"/>
          <w:szCs w:val="22"/>
          <w:lang w:val="en-US"/>
        </w:rPr>
        <w:t>Course Time</w:t>
      </w:r>
      <w:r w:rsidR="00434DFC" w:rsidRPr="0030696E">
        <w:rPr>
          <w:rFonts w:ascii="Arial" w:hAnsi="Arial"/>
          <w:sz w:val="22"/>
          <w:szCs w:val="22"/>
          <w:lang w:val="en-US"/>
        </w:rPr>
        <w:t>: MW</w:t>
      </w:r>
      <w:r w:rsidRPr="0030696E">
        <w:rPr>
          <w:rFonts w:ascii="Arial" w:hAnsi="Arial"/>
          <w:sz w:val="22"/>
          <w:szCs w:val="22"/>
          <w:lang w:val="en-US"/>
        </w:rPr>
        <w:t xml:space="preserve"> </w:t>
      </w:r>
      <w:r w:rsidR="00586F13">
        <w:rPr>
          <w:rFonts w:ascii="Arial" w:hAnsi="Arial"/>
          <w:sz w:val="22"/>
          <w:szCs w:val="22"/>
          <w:lang w:val="en-US"/>
        </w:rPr>
        <w:t>1:3</w:t>
      </w:r>
      <w:r w:rsidR="005A2A32">
        <w:rPr>
          <w:rFonts w:ascii="Arial" w:hAnsi="Arial"/>
          <w:sz w:val="22"/>
          <w:szCs w:val="22"/>
          <w:lang w:val="en-US"/>
        </w:rPr>
        <w:t>5-</w:t>
      </w:r>
      <w:r w:rsidR="00586F13">
        <w:rPr>
          <w:rFonts w:ascii="Arial" w:hAnsi="Arial"/>
          <w:sz w:val="22"/>
          <w:szCs w:val="22"/>
          <w:lang w:val="en-US"/>
        </w:rPr>
        <w:t>2</w:t>
      </w:r>
      <w:r w:rsidR="005A2A32">
        <w:rPr>
          <w:rFonts w:ascii="Arial" w:hAnsi="Arial"/>
          <w:sz w:val="22"/>
          <w:szCs w:val="22"/>
          <w:lang w:val="en-US"/>
        </w:rPr>
        <w:t>:</w:t>
      </w:r>
      <w:r w:rsidR="00586F13">
        <w:rPr>
          <w:rFonts w:ascii="Arial" w:hAnsi="Arial"/>
          <w:sz w:val="22"/>
          <w:szCs w:val="22"/>
          <w:lang w:val="en-US"/>
        </w:rPr>
        <w:t>5</w:t>
      </w:r>
      <w:r w:rsidR="005A2A32">
        <w:rPr>
          <w:rFonts w:ascii="Arial" w:hAnsi="Arial"/>
          <w:sz w:val="22"/>
          <w:szCs w:val="22"/>
          <w:lang w:val="en-US"/>
        </w:rPr>
        <w:t>5</w:t>
      </w:r>
    </w:p>
    <w:p w14:paraId="3C4A6D7C" w14:textId="42B4660B" w:rsidR="001C72A4" w:rsidRPr="0030696E" w:rsidRDefault="001C72A4">
      <w:pPr>
        <w:rPr>
          <w:rFonts w:ascii="Arial" w:hAnsi="Arial"/>
          <w:sz w:val="22"/>
          <w:szCs w:val="22"/>
          <w:lang w:val="en-US"/>
        </w:rPr>
      </w:pPr>
      <w:r w:rsidRPr="0030696E">
        <w:rPr>
          <w:rFonts w:ascii="Arial" w:hAnsi="Arial"/>
          <w:sz w:val="22"/>
          <w:szCs w:val="22"/>
          <w:lang w:val="en-US"/>
        </w:rPr>
        <w:t>School of Public Policy</w:t>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i/>
          <w:sz w:val="22"/>
          <w:szCs w:val="22"/>
          <w:lang w:val="en-US"/>
        </w:rPr>
        <w:t>Course Location</w:t>
      </w:r>
      <w:r w:rsidR="00917332" w:rsidRPr="0030696E">
        <w:rPr>
          <w:rFonts w:ascii="Arial" w:hAnsi="Arial"/>
          <w:sz w:val="22"/>
          <w:szCs w:val="22"/>
          <w:lang w:val="en-US"/>
        </w:rPr>
        <w:t xml:space="preserve">: </w:t>
      </w:r>
      <w:r w:rsidR="000C6EDC">
        <w:rPr>
          <w:rFonts w:ascii="Arial" w:hAnsi="Arial"/>
          <w:sz w:val="22"/>
          <w:szCs w:val="22"/>
          <w:lang w:val="en-US"/>
        </w:rPr>
        <w:t>Hef</w:t>
      </w:r>
      <w:r w:rsidR="00586F13">
        <w:rPr>
          <w:rFonts w:ascii="Arial" w:hAnsi="Arial"/>
          <w:sz w:val="22"/>
          <w:szCs w:val="22"/>
          <w:lang w:val="en-US"/>
        </w:rPr>
        <w:t>ner Dormitory 001</w:t>
      </w:r>
    </w:p>
    <w:p w14:paraId="0E56F1A3" w14:textId="17F0A85A" w:rsidR="001C72A4" w:rsidRPr="0030696E" w:rsidRDefault="001C72A4">
      <w:pPr>
        <w:rPr>
          <w:rFonts w:ascii="Arial" w:hAnsi="Arial"/>
          <w:sz w:val="22"/>
          <w:szCs w:val="22"/>
          <w:lang w:val="en-US"/>
        </w:rPr>
      </w:pPr>
      <w:r w:rsidRPr="0030696E">
        <w:rPr>
          <w:rFonts w:ascii="Arial" w:hAnsi="Arial"/>
          <w:i/>
          <w:sz w:val="22"/>
          <w:szCs w:val="22"/>
          <w:lang w:val="en-US"/>
        </w:rPr>
        <w:t>Office</w:t>
      </w:r>
      <w:r w:rsidRPr="0030696E">
        <w:rPr>
          <w:rFonts w:ascii="Arial" w:hAnsi="Arial"/>
          <w:sz w:val="22"/>
          <w:szCs w:val="22"/>
          <w:lang w:val="en-US"/>
        </w:rPr>
        <w:t>: DM Smith, Room 316</w:t>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i/>
          <w:sz w:val="22"/>
          <w:szCs w:val="22"/>
          <w:lang w:val="en-US"/>
        </w:rPr>
        <w:t>Office Hours</w:t>
      </w:r>
      <w:r w:rsidR="00AE6596" w:rsidRPr="0030696E">
        <w:rPr>
          <w:rFonts w:ascii="Arial" w:hAnsi="Arial"/>
          <w:sz w:val="22"/>
          <w:szCs w:val="22"/>
          <w:lang w:val="en-US"/>
        </w:rPr>
        <w:t xml:space="preserve">: </w:t>
      </w:r>
      <w:r w:rsidR="0030696E">
        <w:rPr>
          <w:rFonts w:ascii="Arial" w:hAnsi="Arial"/>
          <w:sz w:val="22"/>
          <w:szCs w:val="22"/>
          <w:lang w:val="en-US"/>
        </w:rPr>
        <w:t>By appointment</w:t>
      </w:r>
    </w:p>
    <w:p w14:paraId="3880A78C" w14:textId="77777777" w:rsidR="001C72A4" w:rsidRPr="0030696E" w:rsidRDefault="001C72A4">
      <w:pPr>
        <w:rPr>
          <w:rFonts w:ascii="Arial" w:hAnsi="Arial"/>
          <w:sz w:val="22"/>
          <w:szCs w:val="22"/>
          <w:lang w:val="en-US"/>
        </w:rPr>
      </w:pPr>
      <w:r w:rsidRPr="0030696E">
        <w:rPr>
          <w:rFonts w:ascii="Arial" w:hAnsi="Arial"/>
          <w:i/>
          <w:sz w:val="22"/>
          <w:szCs w:val="22"/>
          <w:lang w:val="en-US"/>
        </w:rPr>
        <w:t>Email</w:t>
      </w:r>
      <w:r w:rsidRPr="0030696E">
        <w:rPr>
          <w:rFonts w:ascii="Arial" w:hAnsi="Arial"/>
          <w:sz w:val="22"/>
          <w:szCs w:val="22"/>
          <w:lang w:val="en-US"/>
        </w:rPr>
        <w:t>: justin.biddle@pubpolicy.gatech.edu</w:t>
      </w:r>
    </w:p>
    <w:p w14:paraId="3AA87B94" w14:textId="77777777" w:rsidR="001C72A4" w:rsidRPr="0030696E" w:rsidRDefault="001C72A4">
      <w:pPr>
        <w:rPr>
          <w:rFonts w:ascii="Arial" w:hAnsi="Arial"/>
          <w:sz w:val="22"/>
          <w:szCs w:val="22"/>
          <w:lang w:val="en-US"/>
        </w:rPr>
      </w:pPr>
      <w:r w:rsidRPr="0030696E">
        <w:rPr>
          <w:rFonts w:ascii="Arial" w:hAnsi="Arial"/>
          <w:i/>
          <w:sz w:val="22"/>
          <w:szCs w:val="22"/>
          <w:lang w:val="en-US"/>
        </w:rPr>
        <w:t>Phone</w:t>
      </w:r>
      <w:r w:rsidRPr="0030696E">
        <w:rPr>
          <w:rFonts w:ascii="Arial" w:hAnsi="Arial"/>
          <w:sz w:val="22"/>
          <w:szCs w:val="22"/>
          <w:lang w:val="en-US"/>
        </w:rPr>
        <w:t>: 404 385-2559</w:t>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r w:rsidRPr="0030696E">
        <w:rPr>
          <w:rFonts w:ascii="Arial" w:hAnsi="Arial"/>
          <w:sz w:val="22"/>
          <w:szCs w:val="22"/>
          <w:lang w:val="en-US"/>
        </w:rPr>
        <w:tab/>
      </w:r>
    </w:p>
    <w:p w14:paraId="6C99AECF" w14:textId="77777777" w:rsidR="001C72A4" w:rsidRPr="0030696E" w:rsidRDefault="009D52A5">
      <w:pPr>
        <w:rPr>
          <w:rFonts w:ascii="Arial" w:hAnsi="Arial"/>
          <w:sz w:val="22"/>
          <w:szCs w:val="22"/>
          <w:lang w:val="en-US"/>
        </w:rPr>
      </w:pPr>
      <w:r>
        <w:rPr>
          <w:rFonts w:ascii="Arial" w:hAnsi="Arial"/>
          <w:sz w:val="22"/>
          <w:szCs w:val="22"/>
          <w:lang w:val="en-US"/>
        </w:rPr>
        <w:pict w14:anchorId="5023672E">
          <v:rect id="_x0000_i1026" style="width:0;height:1.5pt" o:hralign="center" o:hrstd="t" o:hr="t" fillcolor="#aaa" stroked="f"/>
        </w:pict>
      </w:r>
    </w:p>
    <w:p w14:paraId="5ED4376E" w14:textId="77777777" w:rsidR="001C72A4" w:rsidRPr="0030696E" w:rsidRDefault="001C72A4">
      <w:pPr>
        <w:rPr>
          <w:rFonts w:ascii="Arial" w:hAnsi="Arial"/>
          <w:b/>
          <w:i/>
          <w:sz w:val="22"/>
          <w:szCs w:val="22"/>
          <w:lang w:val="en-US"/>
        </w:rPr>
      </w:pPr>
    </w:p>
    <w:p w14:paraId="0E5F5719" w14:textId="1E17461D" w:rsidR="001C72A4" w:rsidRPr="00D4369F" w:rsidRDefault="001C72A4" w:rsidP="001C72A4">
      <w:pPr>
        <w:rPr>
          <w:rFonts w:ascii="Arial" w:hAnsi="Arial" w:cs="ArialMT"/>
          <w:sz w:val="22"/>
          <w:szCs w:val="22"/>
          <w:lang w:val="en-US" w:bidi="de-DE"/>
        </w:rPr>
      </w:pPr>
      <w:r w:rsidRPr="0030696E">
        <w:rPr>
          <w:rFonts w:ascii="Arial" w:hAnsi="Arial"/>
          <w:b/>
          <w:i/>
          <w:sz w:val="22"/>
          <w:szCs w:val="22"/>
          <w:lang w:val="en-US"/>
        </w:rPr>
        <w:t>Course Description:</w:t>
      </w:r>
      <w:r w:rsidRPr="0030696E">
        <w:rPr>
          <w:rFonts w:ascii="Arial" w:hAnsi="Arial"/>
          <w:sz w:val="22"/>
          <w:szCs w:val="22"/>
          <w:lang w:val="en-US"/>
        </w:rPr>
        <w:t xml:space="preserve"> </w:t>
      </w:r>
      <w:r w:rsidR="00D4369F">
        <w:rPr>
          <w:rFonts w:ascii="Arial" w:hAnsi="Arial"/>
          <w:sz w:val="22"/>
          <w:lang w:val="en-US"/>
        </w:rPr>
        <w:t>This course</w:t>
      </w:r>
      <w:r w:rsidR="00D4369F" w:rsidRPr="00D4369F">
        <w:rPr>
          <w:rFonts w:ascii="Arial" w:hAnsi="Arial"/>
          <w:sz w:val="22"/>
          <w:lang w:val="en-US"/>
        </w:rPr>
        <w:t xml:space="preserve"> will be a primarily case-based survey of the main issues in contemporary bio</w:t>
      </w:r>
      <w:r w:rsidR="007B00A2">
        <w:rPr>
          <w:rFonts w:ascii="Arial" w:hAnsi="Arial"/>
          <w:sz w:val="22"/>
          <w:lang w:val="en-US"/>
        </w:rPr>
        <w:t xml:space="preserve">medical </w:t>
      </w:r>
      <w:r w:rsidR="00D4369F" w:rsidRPr="00D4369F">
        <w:rPr>
          <w:rFonts w:ascii="Arial" w:hAnsi="Arial"/>
          <w:sz w:val="22"/>
          <w:lang w:val="en-US"/>
        </w:rPr>
        <w:t>ethics. Bio</w:t>
      </w:r>
      <w:r w:rsidR="007B00A2">
        <w:rPr>
          <w:rFonts w:ascii="Arial" w:hAnsi="Arial"/>
          <w:sz w:val="22"/>
          <w:lang w:val="en-US"/>
        </w:rPr>
        <w:t xml:space="preserve">medical </w:t>
      </w:r>
      <w:r w:rsidR="00D4369F" w:rsidRPr="00D4369F">
        <w:rPr>
          <w:rFonts w:ascii="Arial" w:hAnsi="Arial"/>
          <w:sz w:val="22"/>
          <w:lang w:val="en-US"/>
        </w:rPr>
        <w:t>ethics is a rapidly growing interdiscipli</w:t>
      </w:r>
      <w:r w:rsidR="00D4369F">
        <w:rPr>
          <w:rFonts w:ascii="Arial" w:hAnsi="Arial"/>
          <w:sz w:val="22"/>
          <w:lang w:val="en-US"/>
        </w:rPr>
        <w:t>nary field that draws (at least</w:t>
      </w:r>
      <w:r w:rsidR="00D4369F" w:rsidRPr="00D4369F">
        <w:rPr>
          <w:rFonts w:ascii="Arial" w:hAnsi="Arial"/>
          <w:sz w:val="22"/>
          <w:lang w:val="en-US"/>
        </w:rPr>
        <w:t>) upon perspectives and expertise from medicine, nursing, public health, law, anthropology, religious studies, literature, psychology, political science, and philosophy. Although we will engage with all of these disciplines to some extent, our focus will be on philosophical methods and perspectives. The topics that we will address include: reproduction, health care systems and resource allocation, doctor-patient relationships and clinical ethics, medical experiments and research ethics, the nature of disease, and death and end of life care.</w:t>
      </w:r>
      <w:r w:rsidR="007E6A7B" w:rsidRPr="00D4369F">
        <w:rPr>
          <w:rFonts w:ascii="Arial" w:hAnsi="Arial"/>
          <w:sz w:val="22"/>
          <w:szCs w:val="22"/>
          <w:lang w:val="en-US"/>
        </w:rPr>
        <w:t xml:space="preserve"> </w:t>
      </w:r>
    </w:p>
    <w:p w14:paraId="7A9D0F47" w14:textId="77777777" w:rsidR="001C72A4" w:rsidRPr="00D4369F" w:rsidRDefault="001C72A4" w:rsidP="001C72A4">
      <w:pPr>
        <w:rPr>
          <w:rFonts w:ascii="Arial" w:hAnsi="Arial" w:cs="ArialMT"/>
          <w:sz w:val="22"/>
          <w:szCs w:val="22"/>
          <w:lang w:val="en-US" w:bidi="de-DE"/>
        </w:rPr>
      </w:pPr>
    </w:p>
    <w:p w14:paraId="766015A5" w14:textId="7EB59C85" w:rsidR="001C72A4" w:rsidRDefault="001C72A4" w:rsidP="00A041ED">
      <w:pPr>
        <w:ind w:left="1416" w:hanging="1416"/>
        <w:rPr>
          <w:rFonts w:ascii="Arial" w:hAnsi="Arial"/>
          <w:sz w:val="22"/>
          <w:szCs w:val="22"/>
          <w:lang w:val="en-US"/>
        </w:rPr>
      </w:pPr>
      <w:r w:rsidRPr="0030696E">
        <w:rPr>
          <w:rFonts w:ascii="Arial" w:hAnsi="Arial"/>
          <w:b/>
          <w:i/>
          <w:sz w:val="22"/>
          <w:szCs w:val="22"/>
          <w:lang w:val="en-US"/>
        </w:rPr>
        <w:t>Text</w:t>
      </w:r>
      <w:r w:rsidR="0030696E">
        <w:rPr>
          <w:rFonts w:ascii="Arial" w:hAnsi="Arial"/>
          <w:b/>
          <w:i/>
          <w:sz w:val="22"/>
          <w:szCs w:val="22"/>
          <w:lang w:val="en-US"/>
        </w:rPr>
        <w:t>s</w:t>
      </w:r>
      <w:r w:rsidRPr="0030696E">
        <w:rPr>
          <w:rFonts w:ascii="Arial" w:hAnsi="Arial"/>
          <w:b/>
          <w:i/>
          <w:sz w:val="22"/>
          <w:szCs w:val="22"/>
          <w:lang w:val="en-US"/>
        </w:rPr>
        <w:t>:</w:t>
      </w:r>
      <w:r w:rsidRPr="0030696E">
        <w:rPr>
          <w:rFonts w:ascii="Arial" w:hAnsi="Arial"/>
          <w:sz w:val="22"/>
          <w:szCs w:val="22"/>
          <w:lang w:val="en-US"/>
        </w:rPr>
        <w:t xml:space="preserve"> </w:t>
      </w:r>
      <w:r w:rsidR="00A041ED">
        <w:rPr>
          <w:rFonts w:ascii="Arial" w:hAnsi="Arial"/>
          <w:sz w:val="22"/>
          <w:szCs w:val="22"/>
          <w:lang w:val="en-US"/>
        </w:rPr>
        <w:tab/>
        <w:t xml:space="preserve">Gregory Pence, </w:t>
      </w:r>
      <w:r w:rsidR="00A041ED">
        <w:rPr>
          <w:rFonts w:ascii="Arial" w:hAnsi="Arial"/>
          <w:i/>
          <w:sz w:val="22"/>
          <w:szCs w:val="22"/>
          <w:lang w:val="en-US"/>
        </w:rPr>
        <w:t>Medical Ethics: Accounts of Ground-Breaking Cases</w:t>
      </w:r>
      <w:r w:rsidR="00A041ED">
        <w:rPr>
          <w:rFonts w:ascii="Arial" w:hAnsi="Arial"/>
          <w:sz w:val="22"/>
          <w:szCs w:val="22"/>
          <w:lang w:val="en-US"/>
        </w:rPr>
        <w:t xml:space="preserve"> (7</w:t>
      </w:r>
      <w:r w:rsidR="00A041ED" w:rsidRPr="00A041ED">
        <w:rPr>
          <w:rFonts w:ascii="Arial" w:hAnsi="Arial"/>
          <w:sz w:val="22"/>
          <w:szCs w:val="22"/>
          <w:vertAlign w:val="superscript"/>
          <w:lang w:val="en-US"/>
        </w:rPr>
        <w:t>th</w:t>
      </w:r>
      <w:r w:rsidR="00A041ED">
        <w:rPr>
          <w:rFonts w:ascii="Arial" w:hAnsi="Arial"/>
          <w:sz w:val="22"/>
          <w:szCs w:val="22"/>
          <w:lang w:val="en-US"/>
        </w:rPr>
        <w:t xml:space="preserve"> </w:t>
      </w:r>
      <w:r w:rsidR="00000C00">
        <w:rPr>
          <w:rFonts w:ascii="Arial" w:hAnsi="Arial"/>
          <w:sz w:val="22"/>
          <w:szCs w:val="22"/>
          <w:lang w:val="en-US"/>
        </w:rPr>
        <w:t>edition),</w:t>
      </w:r>
      <w:r w:rsidR="00A041ED">
        <w:rPr>
          <w:rFonts w:ascii="Arial" w:hAnsi="Arial"/>
          <w:sz w:val="22"/>
          <w:szCs w:val="22"/>
          <w:lang w:val="en-US"/>
        </w:rPr>
        <w:t xml:space="preserve"> New York: McGraw Hill.</w:t>
      </w:r>
    </w:p>
    <w:p w14:paraId="2FDA4C1B" w14:textId="3D8CBD55" w:rsidR="00A041ED" w:rsidRPr="00000C00" w:rsidRDefault="00A041ED" w:rsidP="00A041ED">
      <w:pPr>
        <w:ind w:left="1416" w:hanging="1416"/>
        <w:rPr>
          <w:rFonts w:ascii="Arial" w:hAnsi="Arial"/>
          <w:sz w:val="22"/>
          <w:szCs w:val="22"/>
          <w:lang w:val="en-US"/>
        </w:rPr>
      </w:pPr>
      <w:r>
        <w:rPr>
          <w:rFonts w:ascii="Arial" w:hAnsi="Arial"/>
          <w:b/>
          <w:i/>
          <w:sz w:val="22"/>
          <w:szCs w:val="22"/>
          <w:lang w:val="en-US"/>
        </w:rPr>
        <w:tab/>
      </w:r>
      <w:r>
        <w:rPr>
          <w:rFonts w:ascii="Arial" w:hAnsi="Arial"/>
          <w:sz w:val="22"/>
          <w:szCs w:val="22"/>
          <w:lang w:val="en-US"/>
        </w:rPr>
        <w:t xml:space="preserve">Jerome Kassirer, </w:t>
      </w:r>
      <w:r>
        <w:rPr>
          <w:rFonts w:ascii="Arial" w:hAnsi="Arial"/>
          <w:i/>
          <w:sz w:val="22"/>
          <w:szCs w:val="22"/>
          <w:lang w:val="en-US"/>
        </w:rPr>
        <w:t>On the Take</w:t>
      </w:r>
      <w:r w:rsidR="00000C00">
        <w:rPr>
          <w:rFonts w:ascii="Arial" w:hAnsi="Arial"/>
          <w:i/>
          <w:sz w:val="22"/>
          <w:szCs w:val="22"/>
          <w:lang w:val="en-US"/>
        </w:rPr>
        <w:t>: How Medicine’s Complicity with Big Business Can Endanger Your Health</w:t>
      </w:r>
      <w:r w:rsidR="00000C00">
        <w:rPr>
          <w:rFonts w:ascii="Arial" w:hAnsi="Arial"/>
          <w:sz w:val="22"/>
          <w:szCs w:val="22"/>
          <w:lang w:val="en-US"/>
        </w:rPr>
        <w:t>, New York: Oxford University Press.</w:t>
      </w:r>
    </w:p>
    <w:p w14:paraId="5F2B48B6" w14:textId="1842950D" w:rsidR="001C72A4" w:rsidRPr="0030696E" w:rsidRDefault="00A041ED" w:rsidP="00000C00">
      <w:pPr>
        <w:ind w:left="1416" w:hanging="1416"/>
        <w:rPr>
          <w:rFonts w:ascii="Arial" w:hAnsi="Arial" w:cs="ArialMT"/>
          <w:sz w:val="22"/>
          <w:szCs w:val="22"/>
          <w:lang w:val="en-US" w:bidi="de-DE"/>
        </w:rPr>
      </w:pPr>
      <w:r>
        <w:rPr>
          <w:rFonts w:ascii="Arial" w:hAnsi="Arial"/>
          <w:b/>
          <w:i/>
          <w:sz w:val="22"/>
          <w:szCs w:val="22"/>
          <w:lang w:val="en-US"/>
        </w:rPr>
        <w:tab/>
      </w:r>
    </w:p>
    <w:p w14:paraId="1A914C01" w14:textId="752EE086" w:rsidR="001C72A4" w:rsidRPr="0030696E" w:rsidRDefault="001C72A4" w:rsidP="001C72A4">
      <w:pPr>
        <w:rPr>
          <w:rFonts w:ascii="Arial" w:hAnsi="Arial" w:cs="ArialMT"/>
          <w:sz w:val="22"/>
          <w:szCs w:val="22"/>
          <w:lang w:val="en-US" w:bidi="de-DE"/>
        </w:rPr>
      </w:pPr>
      <w:r w:rsidRPr="0030696E">
        <w:rPr>
          <w:rFonts w:ascii="Arial" w:hAnsi="Arial" w:cs="ArialMT"/>
          <w:b/>
          <w:i/>
          <w:sz w:val="22"/>
          <w:szCs w:val="22"/>
          <w:lang w:val="en-US" w:bidi="de-DE"/>
        </w:rPr>
        <w:t>Course Goals</w:t>
      </w:r>
      <w:r w:rsidRPr="0030696E">
        <w:rPr>
          <w:rFonts w:ascii="Arial" w:hAnsi="Arial" w:cs="ArialMT"/>
          <w:sz w:val="22"/>
          <w:szCs w:val="22"/>
          <w:lang w:val="en-US" w:bidi="de-DE"/>
        </w:rPr>
        <w:t xml:space="preserve">: While one of the primary goals of the course is to develop an understanding of the </w:t>
      </w:r>
      <w:r w:rsidR="00A041ED">
        <w:rPr>
          <w:rFonts w:ascii="Arial" w:hAnsi="Arial" w:cs="ArialMT"/>
          <w:sz w:val="22"/>
          <w:szCs w:val="22"/>
          <w:lang w:val="en-US" w:bidi="de-DE"/>
        </w:rPr>
        <w:t>field of bioethics</w:t>
      </w:r>
      <w:r w:rsidRPr="0030696E">
        <w:rPr>
          <w:rFonts w:ascii="Arial" w:hAnsi="Arial" w:cs="ArialMT"/>
          <w:sz w:val="22"/>
          <w:szCs w:val="22"/>
          <w:lang w:val="en-US" w:bidi="de-DE"/>
        </w:rPr>
        <w:t>, there are other goals that are important not only for those who wish to continue to study philosophy, but virtually any other subject as well. In particular, this course should help you to learn to understand the structure of arguments, to present arguments clearly, and to evaluate arguments. The course assignments – student presentations, midterm and final exams, etc. (described below) – are meant to help you achieve these goals.</w:t>
      </w:r>
    </w:p>
    <w:p w14:paraId="531D8CB1" w14:textId="77777777" w:rsidR="00FB6CA3" w:rsidRPr="0030696E" w:rsidRDefault="00FB6CA3" w:rsidP="001C72A4">
      <w:pPr>
        <w:rPr>
          <w:rFonts w:ascii="Arial" w:hAnsi="Arial" w:cs="ArialMT"/>
          <w:sz w:val="22"/>
          <w:szCs w:val="22"/>
          <w:lang w:val="en-US" w:bidi="de-DE"/>
        </w:rPr>
      </w:pPr>
    </w:p>
    <w:p w14:paraId="2FAB4356" w14:textId="77777777" w:rsidR="00FB6CA3" w:rsidRPr="0030696E" w:rsidRDefault="00FB6CA3" w:rsidP="00FB6CA3">
      <w:pPr>
        <w:rPr>
          <w:rFonts w:ascii="Arial" w:hAnsi="Arial" w:cs="ArialMT"/>
          <w:sz w:val="22"/>
          <w:szCs w:val="22"/>
          <w:lang w:val="en-US" w:bidi="de-DE"/>
        </w:rPr>
      </w:pPr>
      <w:r w:rsidRPr="0030696E">
        <w:rPr>
          <w:rFonts w:ascii="Arial" w:hAnsi="Arial" w:cs="ArialMT"/>
          <w:b/>
          <w:i/>
          <w:sz w:val="22"/>
          <w:szCs w:val="22"/>
          <w:lang w:val="en-US" w:bidi="de-DE"/>
        </w:rPr>
        <w:t>Learning Objectives</w:t>
      </w:r>
      <w:r w:rsidRPr="0030696E">
        <w:rPr>
          <w:rFonts w:ascii="Arial" w:hAnsi="Arial" w:cs="ArialMT"/>
          <w:sz w:val="22"/>
          <w:szCs w:val="22"/>
          <w:lang w:val="en-US" w:bidi="de-DE"/>
        </w:rPr>
        <w:t xml:space="preserve">: </w:t>
      </w:r>
    </w:p>
    <w:p w14:paraId="5842F655" w14:textId="77777777" w:rsidR="00FB6CA3" w:rsidRPr="0030696E" w:rsidRDefault="00FB6CA3" w:rsidP="00FB6CA3">
      <w:pPr>
        <w:rPr>
          <w:rFonts w:ascii="Arial" w:hAnsi="Arial" w:cs="ArialMT"/>
          <w:sz w:val="22"/>
          <w:szCs w:val="22"/>
          <w:lang w:val="en-US" w:bidi="de-DE"/>
        </w:rPr>
      </w:pPr>
    </w:p>
    <w:p w14:paraId="1BF10EA5" w14:textId="1881C015" w:rsidR="00FB6CA3" w:rsidRPr="0030696E" w:rsidRDefault="00FB6CA3" w:rsidP="00FB6CA3">
      <w:pPr>
        <w:pStyle w:val="ListParagraph"/>
        <w:numPr>
          <w:ilvl w:val="0"/>
          <w:numId w:val="7"/>
        </w:numPr>
        <w:rPr>
          <w:rFonts w:ascii="Arial" w:hAnsi="Arial" w:cs="ArialMT"/>
          <w:sz w:val="22"/>
          <w:szCs w:val="22"/>
          <w:lang w:val="en-US" w:bidi="de-DE"/>
        </w:rPr>
      </w:pPr>
      <w:r w:rsidRPr="0030696E">
        <w:rPr>
          <w:rFonts w:ascii="Arial" w:hAnsi="Arial" w:cs="ArialMT"/>
          <w:sz w:val="22"/>
          <w:szCs w:val="22"/>
          <w:lang w:val="en-US" w:bidi="de-DE"/>
        </w:rPr>
        <w:t xml:space="preserve">Students should develop an understanding of, and be able to describe clearly, the central issues in </w:t>
      </w:r>
      <w:r w:rsidR="00A041ED">
        <w:rPr>
          <w:rFonts w:ascii="Arial" w:hAnsi="Arial" w:cs="ArialMT"/>
          <w:sz w:val="22"/>
          <w:szCs w:val="22"/>
          <w:lang w:val="en-US" w:bidi="de-DE"/>
        </w:rPr>
        <w:t>bioethics</w:t>
      </w:r>
      <w:r w:rsidRPr="0030696E">
        <w:rPr>
          <w:rFonts w:ascii="Arial" w:hAnsi="Arial" w:cs="ArialMT"/>
          <w:sz w:val="22"/>
          <w:szCs w:val="22"/>
          <w:lang w:val="en-US" w:bidi="de-DE"/>
        </w:rPr>
        <w:t>.</w:t>
      </w:r>
    </w:p>
    <w:p w14:paraId="09CB9BC6" w14:textId="77777777" w:rsidR="00FB6CA3" w:rsidRPr="0030696E" w:rsidRDefault="00FB6CA3" w:rsidP="00FB6CA3">
      <w:pPr>
        <w:pStyle w:val="ListParagraph"/>
        <w:numPr>
          <w:ilvl w:val="0"/>
          <w:numId w:val="7"/>
        </w:numPr>
        <w:rPr>
          <w:rFonts w:ascii="Arial" w:hAnsi="Arial" w:cs="ArialMT"/>
          <w:sz w:val="22"/>
          <w:szCs w:val="22"/>
          <w:lang w:val="en-US" w:bidi="de-DE"/>
        </w:rPr>
      </w:pPr>
      <w:r w:rsidRPr="0030696E">
        <w:rPr>
          <w:rFonts w:ascii="Arial" w:hAnsi="Arial" w:cs="ArialMT"/>
          <w:sz w:val="22"/>
          <w:szCs w:val="22"/>
          <w:lang w:val="en-US" w:bidi="de-DE"/>
        </w:rPr>
        <w:t xml:space="preserve">Students should be able to identify arguments in texts and present them clearly in their own words – both verbally and in writing. </w:t>
      </w:r>
    </w:p>
    <w:p w14:paraId="6323A783" w14:textId="77777777" w:rsidR="00FB6CA3" w:rsidRPr="0030696E" w:rsidRDefault="00FB6CA3" w:rsidP="00FB6CA3">
      <w:pPr>
        <w:pStyle w:val="ListParagraph"/>
        <w:numPr>
          <w:ilvl w:val="0"/>
          <w:numId w:val="7"/>
        </w:numPr>
        <w:rPr>
          <w:rFonts w:ascii="Arial" w:hAnsi="Arial" w:cs="ArialMT"/>
          <w:sz w:val="22"/>
          <w:szCs w:val="22"/>
          <w:lang w:val="en-US" w:bidi="de-DE"/>
        </w:rPr>
      </w:pPr>
      <w:r w:rsidRPr="0030696E">
        <w:rPr>
          <w:rFonts w:ascii="Arial" w:hAnsi="Arial" w:cs="ArialMT"/>
          <w:sz w:val="22"/>
          <w:szCs w:val="22"/>
          <w:lang w:val="en-US" w:bidi="de-DE"/>
        </w:rPr>
        <w:t>Students should be able to compare and contrast the meaning of major texts, including the main arguments in these texts.</w:t>
      </w:r>
    </w:p>
    <w:p w14:paraId="69DE2959" w14:textId="77777777" w:rsidR="00FB6CA3" w:rsidRPr="0030696E" w:rsidRDefault="00FB6CA3" w:rsidP="001C72A4">
      <w:pPr>
        <w:pStyle w:val="ListParagraph"/>
        <w:numPr>
          <w:ilvl w:val="0"/>
          <w:numId w:val="7"/>
        </w:numPr>
        <w:rPr>
          <w:rFonts w:ascii="Arial" w:hAnsi="Arial" w:cs="ArialMT"/>
          <w:sz w:val="22"/>
          <w:szCs w:val="22"/>
          <w:lang w:val="en-US" w:bidi="de-DE"/>
        </w:rPr>
      </w:pPr>
      <w:r w:rsidRPr="0030696E">
        <w:rPr>
          <w:rFonts w:ascii="Arial" w:hAnsi="Arial" w:cs="ArialMT"/>
          <w:sz w:val="22"/>
          <w:szCs w:val="22"/>
          <w:lang w:val="en-US" w:bidi="de-DE"/>
        </w:rPr>
        <w:t>Students should be able to evaluate and/or critique arguments in their own words – both verbally and in writing.</w:t>
      </w:r>
    </w:p>
    <w:p w14:paraId="0AE53698" w14:textId="77777777" w:rsidR="001C72A4" w:rsidRPr="0030696E" w:rsidRDefault="001C72A4" w:rsidP="001C72A4">
      <w:pPr>
        <w:rPr>
          <w:rFonts w:ascii="Arial" w:hAnsi="Arial" w:cs="ArialMT"/>
          <w:sz w:val="22"/>
          <w:szCs w:val="22"/>
          <w:lang w:val="en-US" w:bidi="de-DE"/>
        </w:rPr>
      </w:pPr>
    </w:p>
    <w:p w14:paraId="166C10FB" w14:textId="77777777" w:rsidR="001C72A4" w:rsidRPr="0030696E" w:rsidRDefault="001C72A4">
      <w:pPr>
        <w:rPr>
          <w:rFonts w:ascii="Arial" w:hAnsi="Arial"/>
          <w:sz w:val="22"/>
          <w:szCs w:val="22"/>
          <w:lang w:val="en-US"/>
        </w:rPr>
      </w:pPr>
      <w:r w:rsidRPr="0030696E">
        <w:rPr>
          <w:rFonts w:ascii="Arial" w:hAnsi="Arial" w:cs="ArialMT"/>
          <w:b/>
          <w:i/>
          <w:sz w:val="22"/>
          <w:szCs w:val="22"/>
          <w:lang w:val="en-US" w:bidi="de-DE"/>
        </w:rPr>
        <w:t>Course Format:</w:t>
      </w:r>
      <w:r w:rsidRPr="0030696E">
        <w:rPr>
          <w:rFonts w:ascii="Arial" w:hAnsi="Arial" w:cs="ArialMT"/>
          <w:sz w:val="22"/>
          <w:szCs w:val="22"/>
          <w:lang w:val="en-US" w:bidi="de-DE"/>
        </w:rPr>
        <w:t xml:space="preserve"> Each class session will be part lecture and part class discussion. Each class session will have a student presentation, in which a student will identify the main arguments of the readings for the day, present them as clearly as possible, and pose one or more discussion questions on the readings. Following the presentation, we will continue, as one large group, or sometimes in small groups, to discuss the material. There will be times when I will lecture, in order to provide background to the readings, fill in details that were missed during the discussion, and so on. But I will also facilitate class discussion, and it is expected that each student will contribute to the discussions. Prepare accordingly!</w:t>
      </w:r>
    </w:p>
    <w:p w14:paraId="4AD423A8" w14:textId="77777777" w:rsidR="00AE4E1B" w:rsidRPr="0030696E" w:rsidRDefault="00AE4E1B">
      <w:pPr>
        <w:rPr>
          <w:rFonts w:ascii="Arial" w:hAnsi="Arial"/>
          <w:sz w:val="22"/>
          <w:szCs w:val="22"/>
          <w:lang w:val="en-US"/>
        </w:rPr>
      </w:pPr>
    </w:p>
    <w:p w14:paraId="4768BFE5" w14:textId="77777777" w:rsidR="00AE4E1B" w:rsidRPr="0030696E" w:rsidRDefault="00AE4E1B">
      <w:pPr>
        <w:rPr>
          <w:rFonts w:ascii="Arial" w:hAnsi="Arial"/>
          <w:sz w:val="22"/>
          <w:szCs w:val="22"/>
          <w:lang w:val="en-US"/>
        </w:rPr>
      </w:pPr>
    </w:p>
    <w:p w14:paraId="5B689E6E" w14:textId="77777777" w:rsidR="001C72A4" w:rsidRPr="0030696E" w:rsidRDefault="001C72A4">
      <w:pPr>
        <w:rPr>
          <w:rFonts w:ascii="Arial" w:hAnsi="Arial"/>
          <w:sz w:val="22"/>
          <w:szCs w:val="22"/>
          <w:lang w:val="en-US"/>
        </w:rPr>
      </w:pPr>
      <w:r w:rsidRPr="0030696E">
        <w:rPr>
          <w:rFonts w:ascii="Arial" w:hAnsi="Arial"/>
          <w:b/>
          <w:i/>
          <w:sz w:val="22"/>
          <w:szCs w:val="22"/>
          <w:lang w:val="en-US"/>
        </w:rPr>
        <w:lastRenderedPageBreak/>
        <w:t>Course Requirements:</w:t>
      </w:r>
      <w:r w:rsidRPr="0030696E">
        <w:rPr>
          <w:rFonts w:ascii="Arial" w:hAnsi="Arial"/>
          <w:sz w:val="22"/>
          <w:szCs w:val="22"/>
          <w:lang w:val="en-US"/>
        </w:rPr>
        <w:t xml:space="preserve"> </w:t>
      </w:r>
    </w:p>
    <w:p w14:paraId="5792C1B8" w14:textId="77777777" w:rsidR="001C72A4" w:rsidRPr="0030696E" w:rsidRDefault="001C72A4" w:rsidP="001C72A4">
      <w:pPr>
        <w:ind w:left="360"/>
        <w:rPr>
          <w:rFonts w:ascii="Arial" w:hAnsi="Arial"/>
          <w:sz w:val="22"/>
          <w:szCs w:val="22"/>
          <w:lang w:val="en-US"/>
        </w:rPr>
      </w:pPr>
    </w:p>
    <w:p w14:paraId="341E8EEE" w14:textId="68AB1C42" w:rsidR="001C72A4" w:rsidRPr="0030696E" w:rsidRDefault="00A041ED" w:rsidP="001C72A4">
      <w:pPr>
        <w:ind w:left="360"/>
        <w:rPr>
          <w:rFonts w:ascii="Arial" w:hAnsi="Arial"/>
          <w:sz w:val="22"/>
          <w:szCs w:val="22"/>
          <w:lang w:val="en-US"/>
        </w:rPr>
      </w:pPr>
      <w:r>
        <w:rPr>
          <w:rFonts w:ascii="Arial" w:hAnsi="Arial"/>
          <w:sz w:val="22"/>
          <w:szCs w:val="22"/>
          <w:lang w:val="en-US"/>
        </w:rPr>
        <w:t>Class Presentation</w:t>
      </w:r>
      <w:r>
        <w:rPr>
          <w:rFonts w:ascii="Arial" w:hAnsi="Arial"/>
          <w:sz w:val="22"/>
          <w:szCs w:val="22"/>
          <w:lang w:val="en-US"/>
        </w:rPr>
        <w:tab/>
      </w:r>
      <w:r>
        <w:rPr>
          <w:rFonts w:ascii="Arial" w:hAnsi="Arial"/>
          <w:sz w:val="22"/>
          <w:szCs w:val="22"/>
          <w:lang w:val="en-US"/>
        </w:rPr>
        <w:tab/>
      </w:r>
      <w:r w:rsidR="007B00A2">
        <w:rPr>
          <w:rFonts w:ascii="Arial" w:hAnsi="Arial"/>
          <w:sz w:val="22"/>
          <w:szCs w:val="22"/>
          <w:lang w:val="en-US"/>
        </w:rPr>
        <w:t>25</w:t>
      </w:r>
      <w:r w:rsidR="001C72A4" w:rsidRPr="0030696E">
        <w:rPr>
          <w:rFonts w:ascii="Arial" w:hAnsi="Arial"/>
          <w:sz w:val="22"/>
          <w:szCs w:val="22"/>
          <w:lang w:val="en-US"/>
        </w:rPr>
        <w:t>%</w:t>
      </w:r>
    </w:p>
    <w:p w14:paraId="135E0732" w14:textId="4E2B2805" w:rsidR="001C72A4" w:rsidRPr="0030696E" w:rsidRDefault="007B00A2" w:rsidP="001C72A4">
      <w:pPr>
        <w:ind w:left="360"/>
        <w:rPr>
          <w:rFonts w:ascii="Arial" w:hAnsi="Arial"/>
          <w:sz w:val="22"/>
          <w:szCs w:val="22"/>
          <w:lang w:val="en-US"/>
        </w:rPr>
      </w:pPr>
      <w:r>
        <w:rPr>
          <w:rFonts w:ascii="Arial" w:hAnsi="Arial"/>
          <w:sz w:val="22"/>
          <w:szCs w:val="22"/>
          <w:lang w:val="en-US"/>
        </w:rPr>
        <w:t>Pop Quizzes</w:t>
      </w:r>
      <w:r>
        <w:rPr>
          <w:rFonts w:ascii="Arial" w:hAnsi="Arial"/>
          <w:sz w:val="22"/>
          <w:szCs w:val="22"/>
          <w:lang w:val="en-US"/>
        </w:rPr>
        <w:tab/>
      </w:r>
      <w:r>
        <w:rPr>
          <w:rFonts w:ascii="Arial" w:hAnsi="Arial"/>
          <w:sz w:val="22"/>
          <w:szCs w:val="22"/>
          <w:lang w:val="en-US"/>
        </w:rPr>
        <w:tab/>
      </w:r>
      <w:r>
        <w:rPr>
          <w:rFonts w:ascii="Arial" w:hAnsi="Arial"/>
          <w:sz w:val="22"/>
          <w:szCs w:val="22"/>
          <w:lang w:val="en-US"/>
        </w:rPr>
        <w:tab/>
        <w:t>25</w:t>
      </w:r>
      <w:r w:rsidR="001C72A4" w:rsidRPr="0030696E">
        <w:rPr>
          <w:rFonts w:ascii="Arial" w:hAnsi="Arial"/>
          <w:sz w:val="22"/>
          <w:szCs w:val="22"/>
          <w:lang w:val="en-US"/>
        </w:rPr>
        <w:t>%</w:t>
      </w:r>
    </w:p>
    <w:p w14:paraId="1946CEA0" w14:textId="4AFC5A90" w:rsidR="001C72A4" w:rsidRPr="0030696E" w:rsidRDefault="007B00A2" w:rsidP="001C72A4">
      <w:pPr>
        <w:ind w:left="360"/>
        <w:rPr>
          <w:rFonts w:ascii="Arial" w:hAnsi="Arial"/>
          <w:sz w:val="22"/>
          <w:szCs w:val="22"/>
          <w:lang w:val="en-US"/>
        </w:rPr>
      </w:pPr>
      <w:r>
        <w:rPr>
          <w:rFonts w:ascii="Arial" w:hAnsi="Arial"/>
          <w:sz w:val="22"/>
          <w:szCs w:val="22"/>
          <w:lang w:val="en-US"/>
        </w:rPr>
        <w:t>Midterm Exam</w:t>
      </w:r>
      <w:r>
        <w:rPr>
          <w:rFonts w:ascii="Arial" w:hAnsi="Arial"/>
          <w:sz w:val="22"/>
          <w:szCs w:val="22"/>
          <w:lang w:val="en-US"/>
        </w:rPr>
        <w:tab/>
      </w:r>
      <w:r>
        <w:rPr>
          <w:rFonts w:ascii="Arial" w:hAnsi="Arial"/>
          <w:sz w:val="22"/>
          <w:szCs w:val="22"/>
          <w:lang w:val="en-US"/>
        </w:rPr>
        <w:tab/>
      </w:r>
      <w:r>
        <w:rPr>
          <w:rFonts w:ascii="Arial" w:hAnsi="Arial"/>
          <w:sz w:val="22"/>
          <w:szCs w:val="22"/>
          <w:lang w:val="en-US"/>
        </w:rPr>
        <w:tab/>
        <w:t>25</w:t>
      </w:r>
      <w:r w:rsidR="001C72A4" w:rsidRPr="0030696E">
        <w:rPr>
          <w:rFonts w:ascii="Arial" w:hAnsi="Arial"/>
          <w:sz w:val="22"/>
          <w:szCs w:val="22"/>
          <w:lang w:val="en-US"/>
        </w:rPr>
        <w:t>%</w:t>
      </w:r>
    </w:p>
    <w:p w14:paraId="4C719236" w14:textId="24FE4DD3" w:rsidR="001C72A4" w:rsidRPr="0030696E" w:rsidRDefault="007B00A2" w:rsidP="001C72A4">
      <w:pPr>
        <w:ind w:left="360"/>
        <w:rPr>
          <w:rFonts w:ascii="Arial" w:hAnsi="Arial"/>
          <w:sz w:val="22"/>
          <w:szCs w:val="22"/>
          <w:lang w:val="en-US"/>
        </w:rPr>
      </w:pPr>
      <w:r>
        <w:rPr>
          <w:rFonts w:ascii="Arial" w:hAnsi="Arial"/>
          <w:sz w:val="22"/>
          <w:szCs w:val="22"/>
          <w:lang w:val="en-US"/>
        </w:rPr>
        <w:t>Final Exam</w:t>
      </w:r>
      <w:r>
        <w:rPr>
          <w:rFonts w:ascii="Arial" w:hAnsi="Arial"/>
          <w:sz w:val="22"/>
          <w:szCs w:val="22"/>
          <w:lang w:val="en-US"/>
        </w:rPr>
        <w:tab/>
      </w:r>
      <w:r>
        <w:rPr>
          <w:rFonts w:ascii="Arial" w:hAnsi="Arial"/>
          <w:sz w:val="22"/>
          <w:szCs w:val="22"/>
          <w:lang w:val="en-US"/>
        </w:rPr>
        <w:tab/>
      </w:r>
      <w:r>
        <w:rPr>
          <w:rFonts w:ascii="Arial" w:hAnsi="Arial"/>
          <w:sz w:val="22"/>
          <w:szCs w:val="22"/>
          <w:lang w:val="en-US"/>
        </w:rPr>
        <w:tab/>
        <w:t>25</w:t>
      </w:r>
      <w:r w:rsidR="001C72A4" w:rsidRPr="0030696E">
        <w:rPr>
          <w:rFonts w:ascii="Arial" w:hAnsi="Arial"/>
          <w:sz w:val="22"/>
          <w:szCs w:val="22"/>
          <w:lang w:val="en-US"/>
        </w:rPr>
        <w:t>%</w:t>
      </w:r>
    </w:p>
    <w:p w14:paraId="5AA63B77" w14:textId="77777777" w:rsidR="001C72A4" w:rsidRPr="0030696E" w:rsidRDefault="001C72A4">
      <w:pPr>
        <w:rPr>
          <w:rFonts w:ascii="Arial" w:hAnsi="Arial"/>
          <w:sz w:val="22"/>
          <w:szCs w:val="22"/>
          <w:lang w:val="en-US"/>
        </w:rPr>
      </w:pPr>
    </w:p>
    <w:p w14:paraId="36443526" w14:textId="77777777" w:rsidR="001C72A4" w:rsidRPr="0030696E" w:rsidRDefault="001C72A4">
      <w:pPr>
        <w:rPr>
          <w:rFonts w:ascii="Arial" w:hAnsi="Arial"/>
          <w:b/>
          <w:i/>
          <w:sz w:val="22"/>
          <w:szCs w:val="22"/>
          <w:lang w:val="en-US"/>
        </w:rPr>
      </w:pPr>
      <w:r w:rsidRPr="0030696E">
        <w:rPr>
          <w:rFonts w:ascii="Arial" w:hAnsi="Arial"/>
          <w:b/>
          <w:i/>
          <w:sz w:val="22"/>
          <w:szCs w:val="22"/>
          <w:lang w:val="en-US"/>
        </w:rPr>
        <w:t>Grade Scale:</w:t>
      </w:r>
    </w:p>
    <w:p w14:paraId="71B7C260" w14:textId="77777777" w:rsidR="001C72A4" w:rsidRPr="0030696E" w:rsidRDefault="001C72A4">
      <w:pPr>
        <w:rPr>
          <w:rFonts w:ascii="Arial" w:hAnsi="Arial"/>
          <w:sz w:val="22"/>
          <w:szCs w:val="22"/>
          <w:lang w:val="en-US"/>
        </w:rPr>
      </w:pPr>
    </w:p>
    <w:p w14:paraId="31A8D955" w14:textId="77777777" w:rsidR="001C72A4" w:rsidRPr="0030696E" w:rsidRDefault="001C72A4" w:rsidP="001C72A4">
      <w:pPr>
        <w:ind w:firstLine="360"/>
        <w:rPr>
          <w:rFonts w:ascii="Arial" w:hAnsi="Arial"/>
          <w:sz w:val="22"/>
          <w:szCs w:val="22"/>
          <w:lang w:val="en-US"/>
        </w:rPr>
      </w:pPr>
      <w:r w:rsidRPr="0030696E">
        <w:rPr>
          <w:rFonts w:ascii="Arial" w:hAnsi="Arial"/>
          <w:sz w:val="22"/>
          <w:szCs w:val="22"/>
          <w:lang w:val="en-US"/>
        </w:rPr>
        <w:t>[90, 100]</w:t>
      </w:r>
      <w:r w:rsidRPr="0030696E">
        <w:rPr>
          <w:rFonts w:ascii="Arial" w:hAnsi="Arial"/>
          <w:sz w:val="22"/>
          <w:szCs w:val="22"/>
          <w:lang w:val="en-US"/>
        </w:rPr>
        <w:tab/>
      </w:r>
      <w:r w:rsidRPr="0030696E">
        <w:rPr>
          <w:rFonts w:ascii="Arial" w:hAnsi="Arial"/>
          <w:sz w:val="22"/>
          <w:szCs w:val="22"/>
          <w:lang w:val="en-US"/>
        </w:rPr>
        <w:tab/>
        <w:t>A</w:t>
      </w:r>
    </w:p>
    <w:p w14:paraId="35A6607B" w14:textId="77777777" w:rsidR="001C72A4" w:rsidRPr="0030696E" w:rsidRDefault="001C72A4" w:rsidP="001C72A4">
      <w:pPr>
        <w:ind w:firstLine="360"/>
        <w:rPr>
          <w:rFonts w:ascii="Arial" w:hAnsi="Arial"/>
          <w:sz w:val="22"/>
          <w:szCs w:val="22"/>
          <w:lang w:val="en-US"/>
        </w:rPr>
      </w:pPr>
      <w:r w:rsidRPr="0030696E">
        <w:rPr>
          <w:rFonts w:ascii="Arial" w:hAnsi="Arial"/>
          <w:sz w:val="22"/>
          <w:szCs w:val="22"/>
          <w:lang w:val="en-US"/>
        </w:rPr>
        <w:t>[80, 90)</w:t>
      </w:r>
      <w:r w:rsidRPr="0030696E">
        <w:rPr>
          <w:rFonts w:ascii="Arial" w:hAnsi="Arial"/>
          <w:sz w:val="22"/>
          <w:szCs w:val="22"/>
          <w:lang w:val="en-US"/>
        </w:rPr>
        <w:tab/>
      </w:r>
      <w:r w:rsidRPr="0030696E">
        <w:rPr>
          <w:rFonts w:ascii="Arial" w:hAnsi="Arial"/>
          <w:sz w:val="22"/>
          <w:szCs w:val="22"/>
          <w:lang w:val="en-US"/>
        </w:rPr>
        <w:tab/>
        <w:t>B</w:t>
      </w:r>
    </w:p>
    <w:p w14:paraId="4AD016EA" w14:textId="77777777" w:rsidR="001C72A4" w:rsidRPr="0030696E" w:rsidRDefault="001C72A4" w:rsidP="001C72A4">
      <w:pPr>
        <w:ind w:firstLine="360"/>
        <w:rPr>
          <w:rFonts w:ascii="Arial" w:hAnsi="Arial"/>
          <w:sz w:val="22"/>
          <w:szCs w:val="22"/>
          <w:lang w:val="en-US"/>
        </w:rPr>
      </w:pPr>
      <w:r w:rsidRPr="0030696E">
        <w:rPr>
          <w:rFonts w:ascii="Arial" w:hAnsi="Arial"/>
          <w:sz w:val="22"/>
          <w:szCs w:val="22"/>
          <w:lang w:val="en-US"/>
        </w:rPr>
        <w:t>[70, 80)</w:t>
      </w:r>
      <w:r w:rsidRPr="0030696E">
        <w:rPr>
          <w:rFonts w:ascii="Arial" w:hAnsi="Arial"/>
          <w:sz w:val="22"/>
          <w:szCs w:val="22"/>
          <w:lang w:val="en-US"/>
        </w:rPr>
        <w:tab/>
      </w:r>
      <w:r w:rsidRPr="0030696E">
        <w:rPr>
          <w:rFonts w:ascii="Arial" w:hAnsi="Arial"/>
          <w:sz w:val="22"/>
          <w:szCs w:val="22"/>
          <w:lang w:val="en-US"/>
        </w:rPr>
        <w:tab/>
        <w:t>C</w:t>
      </w:r>
    </w:p>
    <w:p w14:paraId="2C0BECBF" w14:textId="77777777" w:rsidR="001C72A4" w:rsidRPr="0030696E" w:rsidRDefault="001C72A4" w:rsidP="001C72A4">
      <w:pPr>
        <w:ind w:firstLine="360"/>
        <w:rPr>
          <w:rFonts w:ascii="Arial" w:hAnsi="Arial"/>
          <w:sz w:val="22"/>
          <w:szCs w:val="22"/>
          <w:lang w:val="en-US"/>
        </w:rPr>
      </w:pPr>
      <w:r w:rsidRPr="0030696E">
        <w:rPr>
          <w:rFonts w:ascii="Arial" w:hAnsi="Arial"/>
          <w:sz w:val="22"/>
          <w:szCs w:val="22"/>
          <w:lang w:val="en-US"/>
        </w:rPr>
        <w:t>[60, 70)</w:t>
      </w:r>
      <w:r w:rsidRPr="0030696E">
        <w:rPr>
          <w:rFonts w:ascii="Arial" w:hAnsi="Arial"/>
          <w:sz w:val="22"/>
          <w:szCs w:val="22"/>
          <w:lang w:val="en-US"/>
        </w:rPr>
        <w:tab/>
      </w:r>
      <w:r w:rsidRPr="0030696E">
        <w:rPr>
          <w:rFonts w:ascii="Arial" w:hAnsi="Arial"/>
          <w:sz w:val="22"/>
          <w:szCs w:val="22"/>
          <w:lang w:val="en-US"/>
        </w:rPr>
        <w:tab/>
        <w:t>D</w:t>
      </w:r>
    </w:p>
    <w:p w14:paraId="608617C7" w14:textId="77777777" w:rsidR="001C72A4" w:rsidRPr="0030696E" w:rsidRDefault="001C72A4" w:rsidP="001C72A4">
      <w:pPr>
        <w:ind w:firstLine="360"/>
        <w:rPr>
          <w:rFonts w:ascii="Arial" w:hAnsi="Arial"/>
          <w:sz w:val="22"/>
          <w:szCs w:val="22"/>
          <w:lang w:val="en-US"/>
        </w:rPr>
      </w:pPr>
      <w:r w:rsidRPr="0030696E">
        <w:rPr>
          <w:rFonts w:ascii="Arial" w:hAnsi="Arial"/>
          <w:sz w:val="22"/>
          <w:szCs w:val="22"/>
          <w:lang w:val="en-US"/>
        </w:rPr>
        <w:t>[0, 60)</w:t>
      </w:r>
      <w:r w:rsidRPr="0030696E">
        <w:rPr>
          <w:rFonts w:ascii="Arial" w:hAnsi="Arial"/>
          <w:sz w:val="22"/>
          <w:szCs w:val="22"/>
          <w:lang w:val="en-US"/>
        </w:rPr>
        <w:tab/>
      </w:r>
      <w:r w:rsidRPr="0030696E">
        <w:rPr>
          <w:rFonts w:ascii="Arial" w:hAnsi="Arial"/>
          <w:sz w:val="22"/>
          <w:szCs w:val="22"/>
          <w:lang w:val="en-US"/>
        </w:rPr>
        <w:tab/>
        <w:t>F</w:t>
      </w:r>
    </w:p>
    <w:p w14:paraId="134B1692" w14:textId="77777777" w:rsidR="00D00802" w:rsidRPr="0030696E" w:rsidRDefault="00D00802">
      <w:pPr>
        <w:rPr>
          <w:rFonts w:ascii="Arial" w:hAnsi="Arial"/>
          <w:sz w:val="22"/>
          <w:szCs w:val="22"/>
          <w:lang w:val="en-US"/>
        </w:rPr>
      </w:pPr>
    </w:p>
    <w:p w14:paraId="42AD9A62" w14:textId="77777777" w:rsidR="001C72A4" w:rsidRPr="0030696E" w:rsidRDefault="00D00802">
      <w:pPr>
        <w:rPr>
          <w:rFonts w:ascii="Arial" w:hAnsi="Arial"/>
          <w:sz w:val="22"/>
          <w:szCs w:val="22"/>
          <w:lang w:val="en-US"/>
        </w:rPr>
      </w:pPr>
      <w:r w:rsidRPr="0030696E">
        <w:rPr>
          <w:rFonts w:ascii="Arial" w:hAnsi="Arial"/>
          <w:sz w:val="22"/>
          <w:szCs w:val="22"/>
          <w:lang w:val="en-US"/>
        </w:rPr>
        <w:t>For those who take the class pass/fail, you are required to achieve a 70% or better in order to receive a grade of Satisfactory.</w:t>
      </w:r>
    </w:p>
    <w:p w14:paraId="1908760C" w14:textId="77777777" w:rsidR="00D00802" w:rsidRPr="0030696E" w:rsidRDefault="00D00802">
      <w:pPr>
        <w:rPr>
          <w:rFonts w:ascii="Arial" w:hAnsi="Arial"/>
          <w:sz w:val="22"/>
          <w:szCs w:val="22"/>
          <w:lang w:val="en-US"/>
        </w:rPr>
      </w:pPr>
    </w:p>
    <w:p w14:paraId="489FD04D" w14:textId="77777777" w:rsidR="00B369FE" w:rsidRPr="00517E09" w:rsidRDefault="00B369FE" w:rsidP="00B369FE">
      <w:pPr>
        <w:rPr>
          <w:rFonts w:ascii="Arial" w:hAnsi="Arial"/>
          <w:sz w:val="22"/>
          <w:szCs w:val="22"/>
          <w:lang w:val="en-US"/>
        </w:rPr>
      </w:pPr>
      <w:r w:rsidRPr="00517E09">
        <w:rPr>
          <w:rFonts w:ascii="Arial" w:hAnsi="Arial"/>
          <w:b/>
          <w:i/>
          <w:sz w:val="22"/>
          <w:szCs w:val="22"/>
          <w:lang w:val="en-US"/>
        </w:rPr>
        <w:t>Class Presentation:</w:t>
      </w:r>
      <w:r w:rsidRPr="00517E09">
        <w:rPr>
          <w:rFonts w:ascii="Arial" w:hAnsi="Arial"/>
          <w:sz w:val="22"/>
          <w:szCs w:val="22"/>
          <w:lang w:val="en-US"/>
        </w:rPr>
        <w:t xml:space="preserve"> Each student is required to do one class presentation. In the presentation, you should explain the central argument (or arguments) of the reading for that day as clearly, as precisely, and as accurately as possible. You should also do some outside reading on the topic of your presentation and include this material in your presentation as is relevant. </w:t>
      </w:r>
      <w:r>
        <w:rPr>
          <w:rFonts w:ascii="Arial" w:hAnsi="Arial"/>
          <w:sz w:val="22"/>
          <w:szCs w:val="22"/>
          <w:lang w:val="en-US"/>
        </w:rPr>
        <w:t>I</w:t>
      </w:r>
      <w:r w:rsidRPr="00517E09">
        <w:rPr>
          <w:rFonts w:ascii="Arial" w:hAnsi="Arial"/>
          <w:sz w:val="22"/>
          <w:szCs w:val="22"/>
          <w:lang w:val="en-US"/>
        </w:rPr>
        <w:t xml:space="preserve">t </w:t>
      </w:r>
      <w:r>
        <w:rPr>
          <w:rFonts w:ascii="Arial" w:hAnsi="Arial"/>
          <w:sz w:val="22"/>
          <w:szCs w:val="22"/>
          <w:lang w:val="en-US"/>
        </w:rPr>
        <w:t>is also</w:t>
      </w:r>
      <w:r w:rsidRPr="00517E09">
        <w:rPr>
          <w:rFonts w:ascii="Arial" w:hAnsi="Arial"/>
          <w:sz w:val="22"/>
          <w:szCs w:val="22"/>
          <w:lang w:val="en-US"/>
        </w:rPr>
        <w:t xml:space="preserve"> helpful to provide a brief evaluation of the argument (or arguments) of the text that you are presenting. Doing all of this should take </w:t>
      </w:r>
      <w:r>
        <w:rPr>
          <w:rFonts w:ascii="Arial" w:hAnsi="Arial"/>
          <w:sz w:val="22"/>
          <w:szCs w:val="22"/>
          <w:lang w:val="en-US"/>
        </w:rPr>
        <w:t>roughly</w:t>
      </w:r>
      <w:r w:rsidRPr="00517E09">
        <w:rPr>
          <w:rFonts w:ascii="Arial" w:hAnsi="Arial"/>
          <w:sz w:val="22"/>
          <w:szCs w:val="22"/>
          <w:lang w:val="en-US"/>
        </w:rPr>
        <w:t xml:space="preserve"> 20 minutes</w:t>
      </w:r>
      <w:r>
        <w:rPr>
          <w:rFonts w:ascii="Arial" w:hAnsi="Arial"/>
          <w:sz w:val="22"/>
          <w:szCs w:val="22"/>
          <w:lang w:val="en-US"/>
        </w:rPr>
        <w:t>, though you should feel free to take more time if you like</w:t>
      </w:r>
      <w:r w:rsidRPr="00517E09">
        <w:rPr>
          <w:rFonts w:ascii="Arial" w:hAnsi="Arial"/>
          <w:sz w:val="22"/>
          <w:szCs w:val="22"/>
          <w:lang w:val="en-US"/>
        </w:rPr>
        <w:t xml:space="preserve">. You should then conclude the presentation by asking a couple of discussion questions. I will then use these questions as a starting point for the discussion that follows the presentation. </w:t>
      </w:r>
    </w:p>
    <w:p w14:paraId="3606F89C" w14:textId="77777777" w:rsidR="00B369FE" w:rsidRPr="00517E09" w:rsidRDefault="00B369FE" w:rsidP="00B369FE">
      <w:pPr>
        <w:rPr>
          <w:rFonts w:ascii="Arial" w:hAnsi="Arial"/>
          <w:sz w:val="22"/>
          <w:szCs w:val="22"/>
          <w:lang w:val="en-US"/>
        </w:rPr>
      </w:pPr>
    </w:p>
    <w:p w14:paraId="447C3BF5" w14:textId="77777777" w:rsidR="00B369FE" w:rsidRPr="00517E09" w:rsidRDefault="00B369FE" w:rsidP="00B369FE">
      <w:pPr>
        <w:rPr>
          <w:rFonts w:ascii="Arial" w:hAnsi="Arial"/>
          <w:sz w:val="22"/>
          <w:szCs w:val="22"/>
          <w:lang w:val="en-US"/>
        </w:rPr>
      </w:pPr>
      <w:r w:rsidRPr="00517E09">
        <w:rPr>
          <w:rFonts w:ascii="Arial" w:hAnsi="Arial"/>
          <w:sz w:val="22"/>
          <w:szCs w:val="22"/>
          <w:lang w:val="en-US"/>
        </w:rPr>
        <w:t>The presentation will be evaluated according to the following criteria:</w:t>
      </w:r>
    </w:p>
    <w:p w14:paraId="6D150430" w14:textId="77777777" w:rsidR="00B369FE" w:rsidRPr="00517E09" w:rsidRDefault="00B369FE" w:rsidP="00B369FE">
      <w:pPr>
        <w:rPr>
          <w:rFonts w:ascii="Arial" w:hAnsi="Arial"/>
          <w:sz w:val="22"/>
          <w:szCs w:val="22"/>
          <w:lang w:val="en-US"/>
        </w:rPr>
      </w:pPr>
      <w:r w:rsidRPr="00517E09">
        <w:rPr>
          <w:rFonts w:ascii="Arial" w:hAnsi="Arial"/>
          <w:sz w:val="22"/>
          <w:szCs w:val="22"/>
          <w:lang w:val="en-US"/>
        </w:rPr>
        <w:t xml:space="preserve"> </w:t>
      </w:r>
    </w:p>
    <w:p w14:paraId="5A4E8BA3" w14:textId="77777777" w:rsidR="00B369FE" w:rsidRPr="00517E09" w:rsidRDefault="00B369FE" w:rsidP="00B369FE">
      <w:pPr>
        <w:numPr>
          <w:ilvl w:val="0"/>
          <w:numId w:val="3"/>
        </w:numPr>
        <w:tabs>
          <w:tab w:val="clear" w:pos="360"/>
          <w:tab w:val="num" w:pos="720"/>
        </w:tabs>
        <w:ind w:left="720"/>
        <w:rPr>
          <w:rFonts w:ascii="Arial" w:hAnsi="Arial"/>
          <w:sz w:val="22"/>
          <w:szCs w:val="22"/>
          <w:lang w:val="en-US"/>
        </w:rPr>
      </w:pPr>
      <w:r w:rsidRPr="00517E09">
        <w:rPr>
          <w:rFonts w:ascii="Arial" w:hAnsi="Arial"/>
          <w:sz w:val="22"/>
          <w:szCs w:val="22"/>
          <w:lang w:val="en-US"/>
        </w:rPr>
        <w:t xml:space="preserve">It should identify the main arguments of the reading(s) in question, and it should present these arguments clearly. You should not overload the class with information; a good presentation will not recount every single detail of a reading, but will identify the </w:t>
      </w:r>
      <w:r w:rsidRPr="00517E09">
        <w:rPr>
          <w:rFonts w:ascii="Arial" w:hAnsi="Arial"/>
          <w:i/>
          <w:sz w:val="22"/>
          <w:szCs w:val="22"/>
          <w:lang w:val="en-US"/>
        </w:rPr>
        <w:t>most important</w:t>
      </w:r>
      <w:r w:rsidRPr="00517E09">
        <w:rPr>
          <w:rFonts w:ascii="Arial" w:hAnsi="Arial"/>
          <w:sz w:val="22"/>
          <w:szCs w:val="22"/>
          <w:lang w:val="en-US"/>
        </w:rPr>
        <w:t xml:space="preserve"> points and arguments and present them clearly. </w:t>
      </w:r>
    </w:p>
    <w:p w14:paraId="124FE321" w14:textId="77777777" w:rsidR="00B369FE" w:rsidRPr="00517E09" w:rsidRDefault="00B369FE" w:rsidP="00B369FE">
      <w:pPr>
        <w:numPr>
          <w:ilvl w:val="0"/>
          <w:numId w:val="3"/>
        </w:numPr>
        <w:tabs>
          <w:tab w:val="clear" w:pos="360"/>
          <w:tab w:val="num" w:pos="720"/>
        </w:tabs>
        <w:ind w:left="720"/>
        <w:rPr>
          <w:rFonts w:ascii="Arial" w:hAnsi="Arial"/>
          <w:sz w:val="22"/>
          <w:szCs w:val="22"/>
          <w:lang w:val="en-US"/>
        </w:rPr>
      </w:pPr>
      <w:r w:rsidRPr="00517E09">
        <w:rPr>
          <w:rFonts w:ascii="Arial" w:hAnsi="Arial"/>
          <w:sz w:val="22"/>
          <w:szCs w:val="22"/>
          <w:lang w:val="en-US"/>
        </w:rPr>
        <w:t xml:space="preserve">You should do some outside reading on the topic of your presentation and discuss this material as is relevant. This outside reading could by on any topic, so long as it relates to the main topic of the presentation. For example, it could be material that calls into question the main argument of the text, or that provides additional evidence in favor of the main conclusion of the text, and so on. </w:t>
      </w:r>
    </w:p>
    <w:p w14:paraId="1DC92695" w14:textId="77777777" w:rsidR="00B369FE" w:rsidRPr="00517E09" w:rsidRDefault="00B369FE" w:rsidP="00B369FE">
      <w:pPr>
        <w:numPr>
          <w:ilvl w:val="0"/>
          <w:numId w:val="3"/>
        </w:numPr>
        <w:tabs>
          <w:tab w:val="clear" w:pos="360"/>
          <w:tab w:val="num" w:pos="720"/>
        </w:tabs>
        <w:ind w:left="720"/>
        <w:rPr>
          <w:rFonts w:ascii="Arial" w:hAnsi="Arial"/>
          <w:sz w:val="22"/>
          <w:szCs w:val="22"/>
          <w:lang w:val="en-US"/>
        </w:rPr>
      </w:pPr>
      <w:r w:rsidRPr="00517E09">
        <w:rPr>
          <w:rFonts w:ascii="Arial" w:hAnsi="Arial"/>
          <w:sz w:val="22"/>
          <w:szCs w:val="22"/>
          <w:lang w:val="en-US"/>
        </w:rPr>
        <w:t xml:space="preserve">Your presentation should be professional, and you should do your best to make it engaging. At some point in your life, regardless of what career path you take, it is likely that you will need to give presentations to others (e.g., to your boss, or to a group of investors, or to a set of academic peers). In these presentations, it is not only important </w:t>
      </w:r>
      <w:r w:rsidRPr="00517E09">
        <w:rPr>
          <w:rFonts w:ascii="Arial" w:hAnsi="Arial"/>
          <w:i/>
          <w:sz w:val="22"/>
          <w:szCs w:val="22"/>
          <w:lang w:val="en-US"/>
        </w:rPr>
        <w:t>what</w:t>
      </w:r>
      <w:r w:rsidRPr="00517E09">
        <w:rPr>
          <w:rFonts w:ascii="Arial" w:hAnsi="Arial"/>
          <w:sz w:val="22"/>
          <w:szCs w:val="22"/>
          <w:lang w:val="en-US"/>
        </w:rPr>
        <w:t xml:space="preserve"> you say; it is also important </w:t>
      </w:r>
      <w:r w:rsidRPr="00517E09">
        <w:rPr>
          <w:rFonts w:ascii="Arial" w:hAnsi="Arial"/>
          <w:i/>
          <w:sz w:val="22"/>
          <w:szCs w:val="22"/>
          <w:lang w:val="en-US"/>
        </w:rPr>
        <w:t>how you say it</w:t>
      </w:r>
      <w:r w:rsidRPr="00517E09">
        <w:rPr>
          <w:rFonts w:ascii="Arial" w:hAnsi="Arial"/>
          <w:sz w:val="22"/>
          <w:szCs w:val="22"/>
          <w:lang w:val="en-US"/>
        </w:rPr>
        <w:t>. While there are many ways to do a presentation in a professional manner, there are some things that you should definitely avoid. For example, you should not read your presentation; rather, you should speak to your audience extemporaneously. If you use Power Point (which is encouraged), be sure to use your Power Point as a starting point for what you should say, rather than as a text to be read. You should also be sure to practice your presentation ahead of time. It is sends a bad signal to stumble around in front of your audience, searching for what to say or how to explain something; you should have this worked out in advance.</w:t>
      </w:r>
    </w:p>
    <w:p w14:paraId="48D9E171" w14:textId="77777777" w:rsidR="00B369FE" w:rsidRPr="00517E09" w:rsidRDefault="00B369FE" w:rsidP="00B369FE">
      <w:pPr>
        <w:numPr>
          <w:ilvl w:val="0"/>
          <w:numId w:val="3"/>
        </w:numPr>
        <w:tabs>
          <w:tab w:val="clear" w:pos="360"/>
          <w:tab w:val="num" w:pos="720"/>
        </w:tabs>
        <w:ind w:left="720"/>
        <w:rPr>
          <w:rFonts w:ascii="Arial" w:hAnsi="Arial"/>
          <w:sz w:val="22"/>
          <w:szCs w:val="22"/>
          <w:lang w:val="en-US"/>
        </w:rPr>
      </w:pPr>
      <w:r w:rsidRPr="00517E09">
        <w:rPr>
          <w:rFonts w:ascii="Arial" w:hAnsi="Arial"/>
          <w:sz w:val="22"/>
          <w:szCs w:val="22"/>
          <w:lang w:val="en-US"/>
        </w:rPr>
        <w:t xml:space="preserve">You should identify one or two questions that can serve as a basis for discussion. At the end of your presentation, present these questions to the class, and explain why you think </w:t>
      </w:r>
      <w:r w:rsidRPr="00517E09">
        <w:rPr>
          <w:rFonts w:ascii="Arial" w:hAnsi="Arial"/>
          <w:sz w:val="22"/>
          <w:szCs w:val="22"/>
          <w:lang w:val="en-US"/>
        </w:rPr>
        <w:lastRenderedPageBreak/>
        <w:t xml:space="preserve">that these questions are important. I will then use these questions as a springboard for a broader class discussion. </w:t>
      </w:r>
    </w:p>
    <w:p w14:paraId="69AA988B" w14:textId="77777777" w:rsidR="00B369FE" w:rsidRPr="00517E09" w:rsidRDefault="00B369FE" w:rsidP="00B369FE">
      <w:pPr>
        <w:rPr>
          <w:rFonts w:ascii="Arial" w:hAnsi="Arial"/>
          <w:sz w:val="22"/>
          <w:szCs w:val="22"/>
          <w:lang w:val="en-US"/>
        </w:rPr>
      </w:pPr>
    </w:p>
    <w:p w14:paraId="1906B361" w14:textId="50AB0D4C" w:rsidR="001C72A4" w:rsidRPr="0030696E" w:rsidRDefault="00B369FE" w:rsidP="00B369FE">
      <w:pPr>
        <w:rPr>
          <w:rFonts w:ascii="Arial" w:hAnsi="Arial"/>
          <w:sz w:val="22"/>
          <w:szCs w:val="22"/>
          <w:lang w:val="en-US"/>
        </w:rPr>
      </w:pPr>
      <w:r w:rsidRPr="00517E09">
        <w:rPr>
          <w:rFonts w:ascii="Arial" w:hAnsi="Arial"/>
          <w:sz w:val="22"/>
          <w:szCs w:val="22"/>
          <w:lang w:val="en-US"/>
        </w:rPr>
        <w:t>An electronic copy of your presentation, which includes your discussion questions, should be sent to me prior to the start of class.</w:t>
      </w:r>
    </w:p>
    <w:p w14:paraId="311C45BD" w14:textId="77777777" w:rsidR="001C72A4" w:rsidRPr="0030696E" w:rsidRDefault="001C72A4">
      <w:pPr>
        <w:rPr>
          <w:rFonts w:ascii="Arial" w:hAnsi="Arial"/>
          <w:sz w:val="22"/>
          <w:szCs w:val="22"/>
          <w:lang w:val="en-US"/>
        </w:rPr>
      </w:pPr>
    </w:p>
    <w:p w14:paraId="24AC31AA" w14:textId="77777777" w:rsidR="001C72A4" w:rsidRPr="0030696E" w:rsidRDefault="001C72A4">
      <w:pPr>
        <w:rPr>
          <w:rFonts w:ascii="Arial" w:hAnsi="Arial"/>
          <w:sz w:val="22"/>
          <w:szCs w:val="22"/>
          <w:lang w:val="en-US"/>
        </w:rPr>
      </w:pPr>
      <w:r w:rsidRPr="0030696E">
        <w:rPr>
          <w:rFonts w:ascii="Arial" w:hAnsi="Arial"/>
          <w:b/>
          <w:i/>
          <w:sz w:val="22"/>
          <w:szCs w:val="22"/>
          <w:lang w:val="en-US"/>
        </w:rPr>
        <w:t>Pop Quizzes:</w:t>
      </w:r>
      <w:r w:rsidRPr="0030696E">
        <w:rPr>
          <w:rFonts w:ascii="Arial" w:hAnsi="Arial"/>
          <w:sz w:val="22"/>
          <w:szCs w:val="22"/>
          <w:lang w:val="en-US"/>
        </w:rPr>
        <w:t xml:space="preserve"> There will be a number of pop quizzes given throughout the semester (approximately one per week). Each quiz will consist of two questions that should be easy to answer, provided that you have completed the assigned readings. Quizzes will be given at the beginning of class; in general, quizzes cannot be made up or taken late. At the end of the semester, I will drop your lowest two quiz grades.</w:t>
      </w:r>
    </w:p>
    <w:p w14:paraId="7CF9FD9A" w14:textId="77777777" w:rsidR="00FB6CA3" w:rsidRPr="0030696E" w:rsidRDefault="00FB6CA3">
      <w:pPr>
        <w:rPr>
          <w:rFonts w:ascii="Arial" w:hAnsi="Arial"/>
          <w:sz w:val="22"/>
          <w:szCs w:val="22"/>
          <w:lang w:val="en-US"/>
        </w:rPr>
      </w:pPr>
    </w:p>
    <w:p w14:paraId="3845203F" w14:textId="65E9AB63" w:rsidR="001C72A4" w:rsidRPr="0030696E" w:rsidRDefault="00FB6CA3" w:rsidP="0050273E">
      <w:pPr>
        <w:rPr>
          <w:rFonts w:ascii="Arial" w:hAnsi="Arial"/>
          <w:sz w:val="22"/>
          <w:szCs w:val="22"/>
          <w:lang w:val="en-US"/>
        </w:rPr>
      </w:pPr>
      <w:r w:rsidRPr="0030696E">
        <w:rPr>
          <w:rFonts w:ascii="Arial" w:hAnsi="Arial"/>
          <w:b/>
          <w:i/>
          <w:sz w:val="22"/>
          <w:szCs w:val="22"/>
          <w:lang w:val="en-US"/>
        </w:rPr>
        <w:t>Midterm and Final Exams:</w:t>
      </w:r>
      <w:r w:rsidRPr="0030696E">
        <w:rPr>
          <w:rFonts w:ascii="Arial" w:hAnsi="Arial"/>
          <w:sz w:val="22"/>
          <w:szCs w:val="22"/>
          <w:lang w:val="en-US"/>
        </w:rPr>
        <w:t xml:space="preserve"> The midterm and final exams will be take-home, open-book, open-note, essay exams. The exam questions will require you to synthesize the material of the course, explain clearly and precisely some of the central arguments of the course, to evaluate these arguments, and so on. I will provide more detail about the exams as we approach them.</w:t>
      </w:r>
    </w:p>
    <w:p w14:paraId="4EF2F3F2" w14:textId="77777777" w:rsidR="001C72A4" w:rsidRPr="0030696E" w:rsidRDefault="001C72A4">
      <w:pPr>
        <w:rPr>
          <w:rFonts w:ascii="Arial" w:hAnsi="Arial"/>
          <w:sz w:val="22"/>
          <w:szCs w:val="22"/>
          <w:lang w:val="en-US"/>
        </w:rPr>
      </w:pPr>
    </w:p>
    <w:p w14:paraId="59855A56" w14:textId="77777777" w:rsidR="00877B9E" w:rsidRPr="0030696E" w:rsidRDefault="00877B9E" w:rsidP="00877B9E">
      <w:pPr>
        <w:rPr>
          <w:rFonts w:ascii="Arial" w:hAnsi="Arial"/>
          <w:sz w:val="22"/>
          <w:szCs w:val="22"/>
          <w:lang w:val="en-US"/>
        </w:rPr>
      </w:pPr>
      <w:r w:rsidRPr="0030696E">
        <w:rPr>
          <w:rFonts w:ascii="Arial" w:hAnsi="Arial"/>
          <w:b/>
          <w:i/>
          <w:sz w:val="22"/>
          <w:szCs w:val="22"/>
          <w:lang w:val="en-US"/>
        </w:rPr>
        <w:t>Student-Faculty Expectations</w:t>
      </w:r>
      <w:r w:rsidRPr="0030696E">
        <w:rPr>
          <w:rFonts w:ascii="Arial" w:hAnsi="Arial"/>
          <w:sz w:val="22"/>
          <w:szCs w:val="22"/>
          <w:lang w:val="en-US"/>
        </w:rPr>
        <w:t>: General student-faculty expectations for all students and faculty at Georgia Tech can be found at: &lt;</w:t>
      </w:r>
      <w:hyperlink r:id="rId7" w:history="1">
        <w:r w:rsidRPr="0030696E">
          <w:rPr>
            <w:rStyle w:val="Hyperlink"/>
            <w:rFonts w:ascii="Arial" w:hAnsi="Arial"/>
            <w:sz w:val="22"/>
            <w:szCs w:val="22"/>
            <w:lang w:val="en-US"/>
          </w:rPr>
          <w:t>http://www.catalog.gatech.edu/rules/22.php</w:t>
        </w:r>
      </w:hyperlink>
      <w:r w:rsidRPr="0030696E">
        <w:rPr>
          <w:rFonts w:ascii="Arial" w:hAnsi="Arial"/>
          <w:sz w:val="22"/>
          <w:szCs w:val="22"/>
          <w:lang w:val="en-US"/>
        </w:rPr>
        <w:t xml:space="preserve">&gt;. It is expected that students have read, and understood, these expectations. </w:t>
      </w:r>
    </w:p>
    <w:p w14:paraId="6BE783C2" w14:textId="77777777" w:rsidR="00877B9E" w:rsidRPr="0030696E" w:rsidRDefault="00877B9E" w:rsidP="00877B9E">
      <w:pPr>
        <w:rPr>
          <w:rFonts w:ascii="Arial" w:hAnsi="Arial"/>
          <w:sz w:val="22"/>
          <w:szCs w:val="22"/>
          <w:lang w:val="en-US"/>
        </w:rPr>
      </w:pPr>
    </w:p>
    <w:p w14:paraId="2BB6A69C" w14:textId="77777777" w:rsidR="00877B9E" w:rsidRPr="0030696E" w:rsidRDefault="00877B9E" w:rsidP="00877B9E">
      <w:pPr>
        <w:rPr>
          <w:rFonts w:ascii="Arial" w:hAnsi="Arial"/>
          <w:sz w:val="22"/>
          <w:szCs w:val="22"/>
          <w:lang w:val="en-US"/>
        </w:rPr>
      </w:pPr>
      <w:r w:rsidRPr="0030696E">
        <w:rPr>
          <w:rFonts w:ascii="Arial" w:hAnsi="Arial"/>
          <w:b/>
          <w:i/>
          <w:sz w:val="22"/>
          <w:szCs w:val="22"/>
          <w:lang w:val="en-US"/>
        </w:rPr>
        <w:t>Plagiarism:</w:t>
      </w:r>
      <w:r w:rsidRPr="0030696E">
        <w:rPr>
          <w:rFonts w:ascii="Arial" w:hAnsi="Arial"/>
          <w:sz w:val="22"/>
          <w:szCs w:val="22"/>
          <w:lang w:val="en-US"/>
        </w:rPr>
        <w:t xml:space="preserve"> Don’t do it. The work that you do in this class should be your own, and when you do borrow an idea from someone else, you should cite that person or persons accordingly. Prior to the essay exams, we will discuss in more detail what does, and does not, count as plagiarism. It is also assumed that all students have read, and understood, the GT Honor Code &lt;</w:t>
      </w:r>
      <w:hyperlink r:id="rId8" w:history="1">
        <w:r w:rsidRPr="0030696E">
          <w:rPr>
            <w:rStyle w:val="Hyperlink"/>
            <w:rFonts w:ascii="Arial" w:hAnsi="Arial"/>
            <w:sz w:val="22"/>
            <w:szCs w:val="22"/>
            <w:lang w:val="en-US"/>
          </w:rPr>
          <w:t>http://www.honor.gatech.edu/plugins/content/index.php?id=9)</w:t>
        </w:r>
      </w:hyperlink>
      <w:r w:rsidRPr="0030696E">
        <w:rPr>
          <w:rFonts w:ascii="Arial" w:hAnsi="Arial"/>
          <w:sz w:val="22"/>
          <w:szCs w:val="22"/>
          <w:lang w:val="en-US"/>
        </w:rPr>
        <w:t>&gt; and the Georgia Tech Student Code of Conduct &lt;</w:t>
      </w:r>
      <w:hyperlink r:id="rId9" w:history="1">
        <w:r w:rsidRPr="0030696E">
          <w:rPr>
            <w:rStyle w:val="Hyperlink"/>
            <w:rFonts w:ascii="Arial" w:hAnsi="Arial"/>
            <w:sz w:val="22"/>
            <w:szCs w:val="22"/>
            <w:lang w:val="en-US"/>
          </w:rPr>
          <w:t>http://www.policylibrary.gatech.edu/student-affairs/code-conduct</w:t>
        </w:r>
      </w:hyperlink>
      <w:r w:rsidRPr="0030696E">
        <w:rPr>
          <w:rFonts w:ascii="Arial" w:hAnsi="Arial"/>
          <w:sz w:val="22"/>
          <w:szCs w:val="22"/>
          <w:lang w:val="en-US"/>
        </w:rPr>
        <w:t xml:space="preserve">&gt;. </w:t>
      </w:r>
    </w:p>
    <w:p w14:paraId="19226F56" w14:textId="77777777" w:rsidR="00877B9E" w:rsidRPr="0030696E" w:rsidRDefault="00877B9E" w:rsidP="00877B9E">
      <w:pPr>
        <w:rPr>
          <w:rFonts w:ascii="Arial" w:hAnsi="Arial"/>
          <w:sz w:val="22"/>
          <w:szCs w:val="22"/>
          <w:lang w:val="en-US"/>
        </w:rPr>
      </w:pPr>
    </w:p>
    <w:p w14:paraId="591606B7" w14:textId="77777777" w:rsidR="00877B9E" w:rsidRDefault="00877B9E" w:rsidP="00877B9E">
      <w:pPr>
        <w:rPr>
          <w:rFonts w:ascii="Arial" w:hAnsi="Arial"/>
          <w:sz w:val="22"/>
          <w:szCs w:val="22"/>
          <w:lang w:val="en-US"/>
        </w:rPr>
      </w:pPr>
      <w:r w:rsidRPr="0030696E">
        <w:rPr>
          <w:rFonts w:ascii="Arial" w:hAnsi="Arial"/>
          <w:b/>
          <w:i/>
          <w:sz w:val="22"/>
          <w:szCs w:val="22"/>
          <w:lang w:val="en-US"/>
        </w:rPr>
        <w:t>Cell Phones and Computers:</w:t>
      </w:r>
      <w:r w:rsidRPr="0030696E">
        <w:rPr>
          <w:rFonts w:ascii="Arial" w:hAnsi="Arial"/>
          <w:sz w:val="22"/>
          <w:szCs w:val="22"/>
          <w:lang w:val="en-US"/>
        </w:rPr>
        <w:t xml:space="preserve"> Please turn off all cell phones prior to the start of class. Additionally, please do not leave your laptop computers open on your desk during class. If you need to look up a piece of information briefly during the course of a class discussion, you may do so, but close your computer immediately afterwards.</w:t>
      </w:r>
    </w:p>
    <w:p w14:paraId="5060D88B" w14:textId="77777777" w:rsidR="0050273E" w:rsidRPr="0030696E" w:rsidRDefault="0050273E" w:rsidP="00877B9E">
      <w:pPr>
        <w:rPr>
          <w:rFonts w:ascii="Arial" w:hAnsi="Arial"/>
          <w:sz w:val="22"/>
          <w:szCs w:val="22"/>
          <w:lang w:val="en-US"/>
        </w:rPr>
      </w:pPr>
    </w:p>
    <w:p w14:paraId="7137CAA9" w14:textId="77777777" w:rsidR="001C72A4" w:rsidRPr="0030696E" w:rsidRDefault="001C72A4">
      <w:pPr>
        <w:rPr>
          <w:rFonts w:ascii="Arial" w:hAnsi="Arial"/>
          <w:b/>
          <w:i/>
          <w:sz w:val="22"/>
          <w:szCs w:val="22"/>
          <w:lang w:val="en-US"/>
        </w:rPr>
      </w:pPr>
      <w:r w:rsidRPr="0030696E">
        <w:rPr>
          <w:rFonts w:ascii="Arial" w:hAnsi="Arial"/>
          <w:b/>
          <w:i/>
          <w:sz w:val="22"/>
          <w:szCs w:val="22"/>
          <w:lang w:val="en-US"/>
        </w:rPr>
        <w:t>Schedule of Readings</w:t>
      </w:r>
    </w:p>
    <w:p w14:paraId="0466B9B9" w14:textId="77777777" w:rsidR="001C72A4" w:rsidRPr="0030696E" w:rsidRDefault="001C72A4">
      <w:pPr>
        <w:rPr>
          <w:rFonts w:ascii="Arial" w:hAnsi="Arial"/>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3888"/>
        <w:gridCol w:w="3888"/>
      </w:tblGrid>
      <w:tr w:rsidR="001C72A4" w:rsidRPr="0030696E" w14:paraId="560BC50C" w14:textId="77777777">
        <w:tc>
          <w:tcPr>
            <w:tcW w:w="1152" w:type="dxa"/>
          </w:tcPr>
          <w:p w14:paraId="73EF994A" w14:textId="77777777" w:rsidR="001C72A4" w:rsidRPr="0030696E" w:rsidRDefault="001C72A4" w:rsidP="001C72A4">
            <w:pPr>
              <w:rPr>
                <w:rFonts w:ascii="Arial" w:hAnsi="Arial"/>
                <w:i/>
                <w:sz w:val="22"/>
                <w:szCs w:val="22"/>
                <w:lang w:val="en-US"/>
              </w:rPr>
            </w:pPr>
            <w:r w:rsidRPr="0030696E">
              <w:rPr>
                <w:rFonts w:ascii="Arial" w:hAnsi="Arial"/>
                <w:i/>
                <w:sz w:val="22"/>
                <w:szCs w:val="22"/>
                <w:lang w:val="en-US"/>
              </w:rPr>
              <w:t>Date</w:t>
            </w:r>
          </w:p>
        </w:tc>
        <w:tc>
          <w:tcPr>
            <w:tcW w:w="3888" w:type="dxa"/>
          </w:tcPr>
          <w:p w14:paraId="49D896BB" w14:textId="77777777" w:rsidR="001C72A4" w:rsidRPr="0030696E" w:rsidRDefault="001C72A4" w:rsidP="001C72A4">
            <w:pPr>
              <w:rPr>
                <w:rFonts w:ascii="Arial" w:hAnsi="Arial"/>
                <w:i/>
                <w:sz w:val="22"/>
                <w:szCs w:val="22"/>
                <w:lang w:val="en-US"/>
              </w:rPr>
            </w:pPr>
            <w:r w:rsidRPr="0030696E">
              <w:rPr>
                <w:rFonts w:ascii="Arial" w:hAnsi="Arial"/>
                <w:i/>
                <w:sz w:val="22"/>
                <w:szCs w:val="22"/>
                <w:lang w:val="en-US"/>
              </w:rPr>
              <w:t>Topic</w:t>
            </w:r>
          </w:p>
        </w:tc>
        <w:tc>
          <w:tcPr>
            <w:tcW w:w="3888" w:type="dxa"/>
          </w:tcPr>
          <w:p w14:paraId="151B5EAD" w14:textId="77777777" w:rsidR="001C72A4" w:rsidRPr="0030696E" w:rsidRDefault="001C72A4" w:rsidP="001C72A4">
            <w:pPr>
              <w:rPr>
                <w:rFonts w:ascii="Arial" w:hAnsi="Arial"/>
                <w:i/>
                <w:sz w:val="22"/>
                <w:szCs w:val="22"/>
                <w:lang w:val="en-US"/>
              </w:rPr>
            </w:pPr>
            <w:r w:rsidRPr="0030696E">
              <w:rPr>
                <w:rFonts w:ascii="Arial" w:hAnsi="Arial"/>
                <w:i/>
                <w:sz w:val="22"/>
                <w:szCs w:val="22"/>
                <w:lang w:val="en-US"/>
              </w:rPr>
              <w:t>Readings</w:t>
            </w:r>
          </w:p>
        </w:tc>
      </w:tr>
      <w:tr w:rsidR="001C72A4" w:rsidRPr="0030696E" w14:paraId="67EE502F" w14:textId="77777777">
        <w:tc>
          <w:tcPr>
            <w:tcW w:w="1152" w:type="dxa"/>
          </w:tcPr>
          <w:p w14:paraId="1C935206" w14:textId="359F628B" w:rsidR="001C72A4" w:rsidRPr="0030696E" w:rsidRDefault="00BF4DB3" w:rsidP="001C72A4">
            <w:pPr>
              <w:rPr>
                <w:rFonts w:ascii="Arial" w:hAnsi="Arial"/>
                <w:sz w:val="22"/>
                <w:szCs w:val="22"/>
                <w:lang w:val="en-US"/>
              </w:rPr>
            </w:pPr>
            <w:r>
              <w:rPr>
                <w:rFonts w:ascii="Arial" w:hAnsi="Arial"/>
                <w:sz w:val="22"/>
                <w:szCs w:val="22"/>
                <w:lang w:val="en-US"/>
              </w:rPr>
              <w:t>11</w:t>
            </w:r>
            <w:r w:rsidR="001C72A4" w:rsidRPr="0030696E">
              <w:rPr>
                <w:rFonts w:ascii="Arial" w:hAnsi="Arial"/>
                <w:sz w:val="22"/>
                <w:szCs w:val="22"/>
                <w:lang w:val="en-US"/>
              </w:rPr>
              <w:t xml:space="preserve"> Jan</w:t>
            </w:r>
          </w:p>
        </w:tc>
        <w:tc>
          <w:tcPr>
            <w:tcW w:w="3888" w:type="dxa"/>
          </w:tcPr>
          <w:p w14:paraId="5ABE82E6" w14:textId="77777777" w:rsidR="001C72A4" w:rsidRPr="0030696E" w:rsidRDefault="001C72A4" w:rsidP="001C72A4">
            <w:pPr>
              <w:rPr>
                <w:rFonts w:ascii="Arial" w:hAnsi="Arial"/>
                <w:sz w:val="22"/>
                <w:szCs w:val="22"/>
                <w:lang w:val="en-US"/>
              </w:rPr>
            </w:pPr>
            <w:r w:rsidRPr="0030696E">
              <w:rPr>
                <w:rFonts w:ascii="Arial" w:hAnsi="Arial"/>
                <w:sz w:val="22"/>
                <w:szCs w:val="22"/>
                <w:lang w:val="en-US"/>
              </w:rPr>
              <w:t>Course Introduction</w:t>
            </w:r>
          </w:p>
        </w:tc>
        <w:tc>
          <w:tcPr>
            <w:tcW w:w="3888" w:type="dxa"/>
          </w:tcPr>
          <w:p w14:paraId="59B09FC6" w14:textId="77777777" w:rsidR="001C72A4" w:rsidRPr="0030696E" w:rsidRDefault="001C72A4" w:rsidP="001C72A4">
            <w:pPr>
              <w:rPr>
                <w:rFonts w:ascii="Arial" w:hAnsi="Arial"/>
                <w:sz w:val="22"/>
                <w:szCs w:val="22"/>
                <w:lang w:val="en-US"/>
              </w:rPr>
            </w:pPr>
          </w:p>
        </w:tc>
      </w:tr>
      <w:tr w:rsidR="001C72A4" w:rsidRPr="0030696E" w14:paraId="5C78440F" w14:textId="77777777">
        <w:tc>
          <w:tcPr>
            <w:tcW w:w="1152" w:type="dxa"/>
          </w:tcPr>
          <w:p w14:paraId="3C87126F" w14:textId="59040449" w:rsidR="001C72A4" w:rsidRPr="0030696E" w:rsidRDefault="00BF4DB3" w:rsidP="001C72A4">
            <w:pPr>
              <w:rPr>
                <w:rFonts w:ascii="Arial" w:hAnsi="Arial"/>
                <w:sz w:val="22"/>
                <w:szCs w:val="22"/>
                <w:lang w:val="en-US"/>
              </w:rPr>
            </w:pPr>
            <w:r>
              <w:rPr>
                <w:rFonts w:ascii="Arial" w:hAnsi="Arial"/>
                <w:sz w:val="22"/>
                <w:szCs w:val="22"/>
                <w:lang w:val="en-US"/>
              </w:rPr>
              <w:t>13</w:t>
            </w:r>
            <w:r w:rsidR="001C72A4" w:rsidRPr="0030696E">
              <w:rPr>
                <w:rFonts w:ascii="Arial" w:hAnsi="Arial"/>
                <w:sz w:val="22"/>
                <w:szCs w:val="22"/>
                <w:lang w:val="en-US"/>
              </w:rPr>
              <w:t xml:space="preserve"> Jan</w:t>
            </w:r>
          </w:p>
        </w:tc>
        <w:tc>
          <w:tcPr>
            <w:tcW w:w="3888" w:type="dxa"/>
          </w:tcPr>
          <w:p w14:paraId="24DB13BA" w14:textId="4AD03E68" w:rsidR="001C72A4" w:rsidRPr="0030696E" w:rsidRDefault="0069336E" w:rsidP="001C72A4">
            <w:pPr>
              <w:rPr>
                <w:rFonts w:ascii="Arial" w:hAnsi="Arial"/>
                <w:sz w:val="22"/>
                <w:szCs w:val="22"/>
                <w:lang w:val="en-US"/>
              </w:rPr>
            </w:pPr>
            <w:r>
              <w:rPr>
                <w:rFonts w:ascii="Arial" w:hAnsi="Arial"/>
                <w:b/>
                <w:sz w:val="22"/>
                <w:szCs w:val="22"/>
                <w:lang w:val="en-US"/>
              </w:rPr>
              <w:t>Introduction to Ethical Reasoning</w:t>
            </w:r>
          </w:p>
        </w:tc>
        <w:tc>
          <w:tcPr>
            <w:tcW w:w="3888" w:type="dxa"/>
          </w:tcPr>
          <w:p w14:paraId="03909387" w14:textId="6758A391" w:rsidR="001C72A4" w:rsidRPr="0069336E" w:rsidRDefault="00BC3D35" w:rsidP="001C72A4">
            <w:pPr>
              <w:rPr>
                <w:rFonts w:ascii="Arial" w:hAnsi="Arial"/>
                <w:sz w:val="22"/>
                <w:szCs w:val="22"/>
                <w:lang w:val="en-US"/>
              </w:rPr>
            </w:pPr>
            <w:r>
              <w:rPr>
                <w:rFonts w:ascii="Arial" w:hAnsi="Arial"/>
                <w:sz w:val="22"/>
                <w:szCs w:val="22"/>
                <w:lang w:val="en-US"/>
              </w:rPr>
              <w:t xml:space="preserve">Gregory Pence, </w:t>
            </w:r>
            <w:r w:rsidRPr="00772B32">
              <w:rPr>
                <w:rFonts w:ascii="Arial" w:hAnsi="Arial"/>
                <w:i/>
                <w:sz w:val="22"/>
                <w:szCs w:val="22"/>
                <w:lang w:val="en-US"/>
              </w:rPr>
              <w:t>Chapter 1:</w:t>
            </w:r>
            <w:r w:rsidR="00772B32" w:rsidRPr="00772B32">
              <w:rPr>
                <w:rFonts w:ascii="Arial" w:hAnsi="Arial"/>
                <w:i/>
                <w:sz w:val="22"/>
                <w:szCs w:val="22"/>
                <w:lang w:val="en-US"/>
              </w:rPr>
              <w:t xml:space="preserve"> </w:t>
            </w:r>
            <w:r w:rsidR="000C0C7B" w:rsidRPr="00772B32">
              <w:rPr>
                <w:rFonts w:ascii="Arial" w:hAnsi="Arial"/>
                <w:i/>
                <w:sz w:val="22"/>
                <w:szCs w:val="22"/>
                <w:lang w:val="en-US"/>
              </w:rPr>
              <w:t>Ethical Reasoning, Moral Theories, Principles, and Bioethics</w:t>
            </w:r>
          </w:p>
        </w:tc>
      </w:tr>
      <w:tr w:rsidR="001C72A4" w:rsidRPr="0030696E" w14:paraId="6BB69E4D" w14:textId="77777777">
        <w:tc>
          <w:tcPr>
            <w:tcW w:w="1152" w:type="dxa"/>
          </w:tcPr>
          <w:p w14:paraId="0CD7DF20" w14:textId="5279F9B9" w:rsidR="001C72A4" w:rsidRPr="0030696E" w:rsidRDefault="00BF4DB3" w:rsidP="001C72A4">
            <w:pPr>
              <w:rPr>
                <w:rFonts w:ascii="Arial" w:hAnsi="Arial"/>
                <w:sz w:val="22"/>
                <w:szCs w:val="22"/>
                <w:lang w:val="en-US"/>
              </w:rPr>
            </w:pPr>
            <w:r>
              <w:rPr>
                <w:rFonts w:ascii="Arial" w:hAnsi="Arial"/>
                <w:sz w:val="22"/>
                <w:szCs w:val="22"/>
                <w:lang w:val="en-US"/>
              </w:rPr>
              <w:t>18</w:t>
            </w:r>
            <w:r w:rsidR="001C72A4" w:rsidRPr="0030696E">
              <w:rPr>
                <w:rFonts w:ascii="Arial" w:hAnsi="Arial"/>
                <w:sz w:val="22"/>
                <w:szCs w:val="22"/>
                <w:lang w:val="en-US"/>
              </w:rPr>
              <w:t xml:space="preserve"> Jan</w:t>
            </w:r>
          </w:p>
        </w:tc>
        <w:tc>
          <w:tcPr>
            <w:tcW w:w="3888" w:type="dxa"/>
          </w:tcPr>
          <w:p w14:paraId="509782C6" w14:textId="5DF45EA3" w:rsidR="001C72A4" w:rsidRPr="0030696E" w:rsidRDefault="004405C3" w:rsidP="001C72A4">
            <w:pPr>
              <w:rPr>
                <w:rFonts w:ascii="Arial" w:hAnsi="Arial"/>
                <w:b/>
                <w:sz w:val="22"/>
                <w:szCs w:val="22"/>
                <w:lang w:val="en-US"/>
              </w:rPr>
            </w:pPr>
            <w:r w:rsidRPr="0030696E">
              <w:rPr>
                <w:rFonts w:ascii="Arial" w:hAnsi="Arial"/>
                <w:sz w:val="22"/>
                <w:szCs w:val="22"/>
                <w:lang w:val="en-US"/>
              </w:rPr>
              <w:t>NO CLASS – OFFICIAL SCHOOL HOLIDAY</w:t>
            </w:r>
          </w:p>
        </w:tc>
        <w:tc>
          <w:tcPr>
            <w:tcW w:w="3888" w:type="dxa"/>
          </w:tcPr>
          <w:p w14:paraId="5F80CFF4" w14:textId="57B0E158" w:rsidR="001C72A4" w:rsidRPr="0030696E" w:rsidRDefault="001C72A4" w:rsidP="00D01C92">
            <w:pPr>
              <w:rPr>
                <w:rFonts w:ascii="Arial" w:hAnsi="Arial"/>
                <w:sz w:val="22"/>
                <w:szCs w:val="22"/>
                <w:lang w:val="en-US"/>
              </w:rPr>
            </w:pPr>
          </w:p>
        </w:tc>
      </w:tr>
      <w:tr w:rsidR="001C72A4" w:rsidRPr="0030696E" w14:paraId="155D440D" w14:textId="77777777">
        <w:tc>
          <w:tcPr>
            <w:tcW w:w="1152" w:type="dxa"/>
          </w:tcPr>
          <w:p w14:paraId="57E3E7EF" w14:textId="13712EF5" w:rsidR="001C72A4" w:rsidRPr="0030696E" w:rsidRDefault="00BF4DB3" w:rsidP="001C72A4">
            <w:pPr>
              <w:rPr>
                <w:rFonts w:ascii="Arial" w:hAnsi="Arial"/>
                <w:sz w:val="22"/>
                <w:szCs w:val="22"/>
                <w:lang w:val="en-US"/>
              </w:rPr>
            </w:pPr>
            <w:r>
              <w:rPr>
                <w:rFonts w:ascii="Arial" w:hAnsi="Arial"/>
                <w:sz w:val="22"/>
                <w:szCs w:val="22"/>
                <w:lang w:val="en-US"/>
              </w:rPr>
              <w:t>20</w:t>
            </w:r>
            <w:r w:rsidR="001C72A4" w:rsidRPr="0030696E">
              <w:rPr>
                <w:rFonts w:ascii="Arial" w:hAnsi="Arial"/>
                <w:sz w:val="22"/>
                <w:szCs w:val="22"/>
                <w:lang w:val="en-US"/>
              </w:rPr>
              <w:t xml:space="preserve"> Jan</w:t>
            </w:r>
          </w:p>
        </w:tc>
        <w:tc>
          <w:tcPr>
            <w:tcW w:w="3888" w:type="dxa"/>
          </w:tcPr>
          <w:p w14:paraId="5071B91A" w14:textId="31F6F120" w:rsidR="001C72A4" w:rsidRPr="0030696E" w:rsidRDefault="000C0C7B" w:rsidP="00D5744C">
            <w:pPr>
              <w:rPr>
                <w:rFonts w:ascii="Arial" w:hAnsi="Arial"/>
                <w:b/>
                <w:sz w:val="22"/>
                <w:szCs w:val="22"/>
                <w:lang w:val="en-US"/>
              </w:rPr>
            </w:pPr>
            <w:r>
              <w:rPr>
                <w:rFonts w:ascii="Arial" w:hAnsi="Arial"/>
                <w:b/>
                <w:sz w:val="22"/>
                <w:szCs w:val="22"/>
                <w:lang w:val="en-US"/>
              </w:rPr>
              <w:t>Reproduction</w:t>
            </w:r>
          </w:p>
        </w:tc>
        <w:tc>
          <w:tcPr>
            <w:tcW w:w="3888" w:type="dxa"/>
          </w:tcPr>
          <w:p w14:paraId="35D70811" w14:textId="4E3D6A0A" w:rsidR="001C72A4" w:rsidRPr="0030696E" w:rsidRDefault="00BC3D35" w:rsidP="001C72A4">
            <w:pPr>
              <w:rPr>
                <w:rFonts w:ascii="Arial" w:hAnsi="Arial"/>
                <w:sz w:val="22"/>
                <w:szCs w:val="22"/>
                <w:lang w:val="en-US"/>
              </w:rPr>
            </w:pPr>
            <w:r>
              <w:rPr>
                <w:rFonts w:ascii="Arial" w:hAnsi="Arial"/>
                <w:sz w:val="22"/>
                <w:szCs w:val="22"/>
                <w:lang w:val="en-US"/>
              </w:rPr>
              <w:t xml:space="preserve">Gregory Pence, </w:t>
            </w:r>
            <w:r w:rsidR="000C0C7B" w:rsidRPr="00772B32">
              <w:rPr>
                <w:rFonts w:ascii="Arial" w:hAnsi="Arial"/>
                <w:i/>
                <w:sz w:val="22"/>
                <w:szCs w:val="22"/>
                <w:lang w:val="en-US"/>
              </w:rPr>
              <w:t>Chapter 5</w:t>
            </w:r>
            <w:r w:rsidRPr="00772B32">
              <w:rPr>
                <w:rFonts w:ascii="Arial" w:hAnsi="Arial"/>
                <w:i/>
                <w:sz w:val="22"/>
                <w:szCs w:val="22"/>
                <w:lang w:val="en-US"/>
              </w:rPr>
              <w:t>: Abortion: The Trial of Kenneth Edelin</w:t>
            </w:r>
          </w:p>
        </w:tc>
      </w:tr>
      <w:tr w:rsidR="001C72A4" w:rsidRPr="0030696E" w14:paraId="4CD4B7F6" w14:textId="77777777">
        <w:tc>
          <w:tcPr>
            <w:tcW w:w="1152" w:type="dxa"/>
          </w:tcPr>
          <w:p w14:paraId="36087254" w14:textId="78EF25D7" w:rsidR="001C72A4" w:rsidRPr="0030696E" w:rsidRDefault="00BF4DB3" w:rsidP="001C72A4">
            <w:pPr>
              <w:rPr>
                <w:rFonts w:ascii="Arial" w:hAnsi="Arial"/>
                <w:sz w:val="22"/>
                <w:szCs w:val="22"/>
                <w:lang w:val="en-US"/>
              </w:rPr>
            </w:pPr>
            <w:r>
              <w:rPr>
                <w:rFonts w:ascii="Arial" w:hAnsi="Arial"/>
                <w:sz w:val="22"/>
                <w:szCs w:val="22"/>
                <w:lang w:val="en-US"/>
              </w:rPr>
              <w:t>25</w:t>
            </w:r>
            <w:r w:rsidR="001C72A4" w:rsidRPr="0030696E">
              <w:rPr>
                <w:rFonts w:ascii="Arial" w:hAnsi="Arial"/>
                <w:sz w:val="22"/>
                <w:szCs w:val="22"/>
                <w:lang w:val="en-US"/>
              </w:rPr>
              <w:t xml:space="preserve"> Jan</w:t>
            </w:r>
          </w:p>
        </w:tc>
        <w:tc>
          <w:tcPr>
            <w:tcW w:w="3888" w:type="dxa"/>
          </w:tcPr>
          <w:p w14:paraId="7D16BE8E" w14:textId="46222FD9" w:rsidR="001C72A4" w:rsidRPr="0030696E" w:rsidRDefault="001C72A4" w:rsidP="001C72A4">
            <w:pPr>
              <w:rPr>
                <w:rFonts w:ascii="Arial" w:hAnsi="Arial"/>
                <w:sz w:val="22"/>
                <w:szCs w:val="22"/>
                <w:lang w:val="en-US"/>
              </w:rPr>
            </w:pPr>
          </w:p>
        </w:tc>
        <w:tc>
          <w:tcPr>
            <w:tcW w:w="3888" w:type="dxa"/>
          </w:tcPr>
          <w:p w14:paraId="6C9936B5" w14:textId="77FE6824" w:rsidR="001C72A4" w:rsidRPr="0030696E" w:rsidRDefault="00772B32" w:rsidP="001C72A4">
            <w:pPr>
              <w:rPr>
                <w:rFonts w:ascii="Arial" w:hAnsi="Arial"/>
                <w:sz w:val="22"/>
                <w:szCs w:val="22"/>
                <w:lang w:val="en-US"/>
              </w:rPr>
            </w:pPr>
            <w:r>
              <w:rPr>
                <w:rFonts w:ascii="Arial" w:hAnsi="Arial"/>
                <w:sz w:val="22"/>
                <w:szCs w:val="22"/>
                <w:lang w:val="en-US"/>
              </w:rPr>
              <w:t xml:space="preserve">Gregory Pence, </w:t>
            </w:r>
            <w:r w:rsidRPr="00772B32">
              <w:rPr>
                <w:rFonts w:ascii="Arial" w:hAnsi="Arial"/>
                <w:i/>
                <w:sz w:val="22"/>
                <w:szCs w:val="22"/>
                <w:lang w:val="en-US"/>
              </w:rPr>
              <w:t xml:space="preserve">Chapter 6: </w:t>
            </w:r>
            <w:r w:rsidR="008628D7" w:rsidRPr="00772B32">
              <w:rPr>
                <w:rFonts w:ascii="Arial" w:hAnsi="Arial"/>
                <w:i/>
                <w:sz w:val="22"/>
                <w:szCs w:val="22"/>
                <w:lang w:val="en-US"/>
              </w:rPr>
              <w:t>Assisted Reproduction, Multiple Births, and Elderly Patients</w:t>
            </w:r>
          </w:p>
        </w:tc>
      </w:tr>
      <w:tr w:rsidR="001C72A4" w:rsidRPr="0030696E" w14:paraId="1499F967" w14:textId="77777777">
        <w:tc>
          <w:tcPr>
            <w:tcW w:w="1152" w:type="dxa"/>
          </w:tcPr>
          <w:p w14:paraId="17A23C19" w14:textId="4DBD0F84" w:rsidR="001C72A4" w:rsidRPr="0030696E" w:rsidRDefault="00BF4DB3" w:rsidP="001C72A4">
            <w:pPr>
              <w:rPr>
                <w:rFonts w:ascii="Arial" w:hAnsi="Arial"/>
                <w:sz w:val="22"/>
                <w:szCs w:val="22"/>
                <w:lang w:val="en-US"/>
              </w:rPr>
            </w:pPr>
            <w:r>
              <w:rPr>
                <w:rFonts w:ascii="Arial" w:hAnsi="Arial"/>
                <w:sz w:val="22"/>
                <w:szCs w:val="22"/>
                <w:lang w:val="en-US"/>
              </w:rPr>
              <w:t>27</w:t>
            </w:r>
            <w:r w:rsidR="001C72A4" w:rsidRPr="0030696E">
              <w:rPr>
                <w:rFonts w:ascii="Arial" w:hAnsi="Arial"/>
                <w:sz w:val="22"/>
                <w:szCs w:val="22"/>
                <w:lang w:val="en-US"/>
              </w:rPr>
              <w:t xml:space="preserve"> Jan</w:t>
            </w:r>
          </w:p>
        </w:tc>
        <w:tc>
          <w:tcPr>
            <w:tcW w:w="3888" w:type="dxa"/>
          </w:tcPr>
          <w:p w14:paraId="45E85BDB" w14:textId="77777777" w:rsidR="001C72A4" w:rsidRPr="0030696E" w:rsidRDefault="001C72A4" w:rsidP="001C72A4">
            <w:pPr>
              <w:tabs>
                <w:tab w:val="left" w:pos="2211"/>
              </w:tabs>
              <w:rPr>
                <w:rFonts w:ascii="Arial" w:hAnsi="Arial"/>
                <w:sz w:val="22"/>
                <w:szCs w:val="22"/>
                <w:lang w:val="en-US"/>
              </w:rPr>
            </w:pPr>
          </w:p>
        </w:tc>
        <w:tc>
          <w:tcPr>
            <w:tcW w:w="3888" w:type="dxa"/>
          </w:tcPr>
          <w:p w14:paraId="7E18B30D" w14:textId="4AE907DC" w:rsidR="001C72A4" w:rsidRPr="0030696E" w:rsidRDefault="00772B32" w:rsidP="00F10362">
            <w:pPr>
              <w:rPr>
                <w:rFonts w:ascii="Arial" w:hAnsi="Arial"/>
                <w:sz w:val="22"/>
                <w:szCs w:val="22"/>
                <w:lang w:val="en-US"/>
              </w:rPr>
            </w:pPr>
            <w:r>
              <w:rPr>
                <w:rFonts w:ascii="Arial" w:hAnsi="Arial"/>
                <w:sz w:val="22"/>
                <w:szCs w:val="22"/>
                <w:lang w:val="en-US"/>
              </w:rPr>
              <w:t xml:space="preserve">Gregory Pence, </w:t>
            </w:r>
            <w:r w:rsidR="00872925" w:rsidRPr="00772B32">
              <w:rPr>
                <w:rFonts w:ascii="Arial" w:hAnsi="Arial"/>
                <w:i/>
                <w:sz w:val="22"/>
                <w:szCs w:val="22"/>
                <w:lang w:val="en-US"/>
              </w:rPr>
              <w:t>Chapter 7</w:t>
            </w:r>
            <w:r w:rsidRPr="00772B32">
              <w:rPr>
                <w:rFonts w:ascii="Arial" w:hAnsi="Arial"/>
                <w:i/>
                <w:sz w:val="22"/>
                <w:szCs w:val="22"/>
                <w:lang w:val="en-US"/>
              </w:rPr>
              <w:t>: Embryos, Stem Cells, and Cloning</w:t>
            </w:r>
          </w:p>
        </w:tc>
      </w:tr>
      <w:tr w:rsidR="001C72A4" w:rsidRPr="0030696E" w14:paraId="23579059" w14:textId="77777777">
        <w:tc>
          <w:tcPr>
            <w:tcW w:w="1152" w:type="dxa"/>
          </w:tcPr>
          <w:p w14:paraId="7201ABAC" w14:textId="7A6856A4" w:rsidR="001C72A4" w:rsidRPr="0030696E" w:rsidRDefault="00BF4DB3" w:rsidP="001C72A4">
            <w:pPr>
              <w:rPr>
                <w:rFonts w:ascii="Arial" w:hAnsi="Arial"/>
                <w:sz w:val="22"/>
                <w:szCs w:val="22"/>
                <w:lang w:val="en-US"/>
              </w:rPr>
            </w:pPr>
            <w:r>
              <w:rPr>
                <w:rFonts w:ascii="Arial" w:hAnsi="Arial"/>
                <w:sz w:val="22"/>
                <w:szCs w:val="22"/>
                <w:lang w:val="en-US"/>
              </w:rPr>
              <w:t>1 Feb</w:t>
            </w:r>
          </w:p>
        </w:tc>
        <w:tc>
          <w:tcPr>
            <w:tcW w:w="3888" w:type="dxa"/>
          </w:tcPr>
          <w:p w14:paraId="4523DBB9" w14:textId="77777777" w:rsidR="001C72A4" w:rsidRPr="0030696E" w:rsidRDefault="001C72A4" w:rsidP="001C72A4">
            <w:pPr>
              <w:rPr>
                <w:rFonts w:ascii="Arial" w:hAnsi="Arial"/>
                <w:b/>
                <w:sz w:val="22"/>
                <w:szCs w:val="22"/>
                <w:lang w:val="en-US"/>
              </w:rPr>
            </w:pPr>
          </w:p>
        </w:tc>
        <w:tc>
          <w:tcPr>
            <w:tcW w:w="3888" w:type="dxa"/>
          </w:tcPr>
          <w:p w14:paraId="0BB113F7" w14:textId="62B98213" w:rsidR="001C72A4" w:rsidRPr="001F7CA4" w:rsidRDefault="001F7CA4" w:rsidP="001C72A4">
            <w:pPr>
              <w:rPr>
                <w:rFonts w:ascii="Arial" w:hAnsi="Arial"/>
                <w:sz w:val="22"/>
                <w:szCs w:val="22"/>
                <w:lang w:val="en-US"/>
              </w:rPr>
            </w:pPr>
            <w:r>
              <w:rPr>
                <w:rFonts w:ascii="Arial" w:hAnsi="Arial"/>
                <w:sz w:val="22"/>
                <w:szCs w:val="22"/>
                <w:lang w:val="en-US"/>
              </w:rPr>
              <w:t xml:space="preserve">Mary Anne Warren, </w:t>
            </w:r>
            <w:r>
              <w:rPr>
                <w:rFonts w:ascii="Arial" w:hAnsi="Arial"/>
                <w:i/>
                <w:sz w:val="22"/>
                <w:szCs w:val="22"/>
                <w:lang w:val="en-US"/>
              </w:rPr>
              <w:t>On the Moral and Legal Status of Abortion</w:t>
            </w:r>
          </w:p>
        </w:tc>
      </w:tr>
      <w:tr w:rsidR="001C72A4" w:rsidRPr="0030696E" w14:paraId="4A6827B4" w14:textId="77777777">
        <w:tc>
          <w:tcPr>
            <w:tcW w:w="1152" w:type="dxa"/>
          </w:tcPr>
          <w:p w14:paraId="714960D9" w14:textId="5854BFAE" w:rsidR="001C72A4" w:rsidRPr="0030696E" w:rsidRDefault="00BF4DB3" w:rsidP="00747D10">
            <w:pPr>
              <w:rPr>
                <w:rFonts w:ascii="Arial" w:hAnsi="Arial"/>
                <w:sz w:val="22"/>
                <w:szCs w:val="22"/>
                <w:lang w:val="en-US"/>
              </w:rPr>
            </w:pPr>
            <w:r>
              <w:rPr>
                <w:rFonts w:ascii="Arial" w:hAnsi="Arial"/>
                <w:sz w:val="22"/>
                <w:szCs w:val="22"/>
                <w:lang w:val="en-US"/>
              </w:rPr>
              <w:t>3</w:t>
            </w:r>
            <w:r w:rsidR="001C72A4" w:rsidRPr="0030696E">
              <w:rPr>
                <w:rFonts w:ascii="Arial" w:hAnsi="Arial"/>
                <w:sz w:val="22"/>
                <w:szCs w:val="22"/>
                <w:lang w:val="en-US"/>
              </w:rPr>
              <w:t xml:space="preserve"> </w:t>
            </w:r>
            <w:r>
              <w:rPr>
                <w:rFonts w:ascii="Arial" w:hAnsi="Arial"/>
                <w:sz w:val="22"/>
                <w:szCs w:val="22"/>
                <w:lang w:val="en-US"/>
              </w:rPr>
              <w:t>Feb</w:t>
            </w:r>
          </w:p>
        </w:tc>
        <w:tc>
          <w:tcPr>
            <w:tcW w:w="3888" w:type="dxa"/>
          </w:tcPr>
          <w:p w14:paraId="27155FB7" w14:textId="6011833E" w:rsidR="001C72A4" w:rsidRPr="0030696E" w:rsidRDefault="001C72A4" w:rsidP="00F10362">
            <w:pPr>
              <w:rPr>
                <w:rFonts w:ascii="Arial" w:hAnsi="Arial"/>
                <w:sz w:val="22"/>
                <w:szCs w:val="22"/>
                <w:lang w:val="en-US"/>
              </w:rPr>
            </w:pPr>
          </w:p>
        </w:tc>
        <w:tc>
          <w:tcPr>
            <w:tcW w:w="3888" w:type="dxa"/>
          </w:tcPr>
          <w:p w14:paraId="7A05C51F" w14:textId="7D0442BB" w:rsidR="001C72A4" w:rsidRPr="0012511E" w:rsidRDefault="001F7CA4" w:rsidP="001C72A4">
            <w:pPr>
              <w:rPr>
                <w:rFonts w:ascii="Arial" w:hAnsi="Arial"/>
                <w:i/>
                <w:sz w:val="22"/>
                <w:szCs w:val="22"/>
                <w:lang w:val="en-US"/>
              </w:rPr>
            </w:pPr>
            <w:r>
              <w:rPr>
                <w:rFonts w:ascii="Arial" w:hAnsi="Arial"/>
                <w:sz w:val="22"/>
                <w:szCs w:val="22"/>
                <w:lang w:val="en-US"/>
              </w:rPr>
              <w:t xml:space="preserve">Don Marquis, </w:t>
            </w:r>
            <w:r w:rsidRPr="00D344A7">
              <w:rPr>
                <w:rFonts w:ascii="Arial" w:hAnsi="Arial"/>
                <w:i/>
                <w:sz w:val="22"/>
                <w:szCs w:val="22"/>
                <w:lang w:val="en-US"/>
              </w:rPr>
              <w:t>Why Abortion is Immoral</w:t>
            </w:r>
            <w:r w:rsidR="0012511E">
              <w:rPr>
                <w:rFonts w:ascii="Arial" w:hAnsi="Arial"/>
                <w:sz w:val="22"/>
                <w:szCs w:val="22"/>
                <w:lang w:val="en-US"/>
              </w:rPr>
              <w:t xml:space="preserve">; Gary Gutting, </w:t>
            </w:r>
            <w:r w:rsidR="0012511E">
              <w:rPr>
                <w:rFonts w:ascii="Arial" w:hAnsi="Arial"/>
                <w:i/>
                <w:sz w:val="22"/>
                <w:szCs w:val="22"/>
                <w:lang w:val="en-US"/>
              </w:rPr>
              <w:t>Can We Stop Fighting about Abortion?</w:t>
            </w:r>
          </w:p>
        </w:tc>
      </w:tr>
      <w:tr w:rsidR="001C72A4" w:rsidRPr="0030696E" w14:paraId="6C858B90" w14:textId="77777777">
        <w:tc>
          <w:tcPr>
            <w:tcW w:w="1152" w:type="dxa"/>
          </w:tcPr>
          <w:p w14:paraId="18C7FE88" w14:textId="2C2FF16C" w:rsidR="001C72A4" w:rsidRPr="0030696E" w:rsidRDefault="00BF4DB3" w:rsidP="001C72A4">
            <w:pPr>
              <w:rPr>
                <w:rFonts w:ascii="Arial" w:hAnsi="Arial"/>
                <w:sz w:val="22"/>
                <w:szCs w:val="22"/>
                <w:lang w:val="en-US"/>
              </w:rPr>
            </w:pPr>
            <w:r>
              <w:rPr>
                <w:rFonts w:ascii="Arial" w:hAnsi="Arial"/>
                <w:sz w:val="22"/>
                <w:szCs w:val="22"/>
                <w:lang w:val="en-US"/>
              </w:rPr>
              <w:t>8</w:t>
            </w:r>
            <w:r w:rsidR="001C72A4" w:rsidRPr="0030696E">
              <w:rPr>
                <w:rFonts w:ascii="Arial" w:hAnsi="Arial"/>
                <w:sz w:val="22"/>
                <w:szCs w:val="22"/>
                <w:lang w:val="en-US"/>
              </w:rPr>
              <w:t xml:space="preserve"> Feb</w:t>
            </w:r>
          </w:p>
        </w:tc>
        <w:tc>
          <w:tcPr>
            <w:tcW w:w="3888" w:type="dxa"/>
          </w:tcPr>
          <w:p w14:paraId="4B7C6E96" w14:textId="3B499070" w:rsidR="002712EA" w:rsidRPr="0030696E" w:rsidRDefault="004405C3" w:rsidP="001C72A4">
            <w:pPr>
              <w:rPr>
                <w:rFonts w:ascii="Arial" w:hAnsi="Arial"/>
                <w:sz w:val="22"/>
                <w:szCs w:val="22"/>
                <w:lang w:val="en-US"/>
              </w:rPr>
            </w:pPr>
            <w:r>
              <w:rPr>
                <w:rFonts w:ascii="Arial" w:hAnsi="Arial"/>
                <w:sz w:val="22"/>
                <w:szCs w:val="22"/>
                <w:lang w:val="en-US"/>
              </w:rPr>
              <w:t>NO CLASS</w:t>
            </w:r>
          </w:p>
        </w:tc>
        <w:tc>
          <w:tcPr>
            <w:tcW w:w="3888" w:type="dxa"/>
          </w:tcPr>
          <w:p w14:paraId="7FAB5FC2" w14:textId="7F8C0FDD" w:rsidR="001C72A4" w:rsidRPr="0030696E" w:rsidRDefault="001C72A4" w:rsidP="000E625D">
            <w:pPr>
              <w:rPr>
                <w:rFonts w:ascii="Arial" w:hAnsi="Arial"/>
                <w:sz w:val="22"/>
                <w:szCs w:val="22"/>
                <w:lang w:val="en-US"/>
              </w:rPr>
            </w:pPr>
          </w:p>
        </w:tc>
      </w:tr>
      <w:tr w:rsidR="001C72A4" w:rsidRPr="0030696E" w14:paraId="44D15AD4" w14:textId="77777777">
        <w:tc>
          <w:tcPr>
            <w:tcW w:w="1152" w:type="dxa"/>
          </w:tcPr>
          <w:p w14:paraId="5A47F757" w14:textId="26BD2885" w:rsidR="001C72A4" w:rsidRPr="0030696E" w:rsidRDefault="00BF4DB3" w:rsidP="001C72A4">
            <w:pPr>
              <w:rPr>
                <w:rFonts w:ascii="Arial" w:hAnsi="Arial"/>
                <w:sz w:val="22"/>
                <w:szCs w:val="22"/>
                <w:lang w:val="en-US"/>
              </w:rPr>
            </w:pPr>
            <w:r>
              <w:rPr>
                <w:rFonts w:ascii="Arial" w:hAnsi="Arial"/>
                <w:sz w:val="22"/>
                <w:szCs w:val="22"/>
                <w:lang w:val="en-US"/>
              </w:rPr>
              <w:t>10</w:t>
            </w:r>
            <w:r w:rsidR="001C72A4" w:rsidRPr="0030696E">
              <w:rPr>
                <w:rFonts w:ascii="Arial" w:hAnsi="Arial"/>
                <w:sz w:val="22"/>
                <w:szCs w:val="22"/>
                <w:lang w:val="en-US"/>
              </w:rPr>
              <w:t xml:space="preserve"> Feb</w:t>
            </w:r>
          </w:p>
        </w:tc>
        <w:tc>
          <w:tcPr>
            <w:tcW w:w="3888" w:type="dxa"/>
          </w:tcPr>
          <w:p w14:paraId="15E8B154" w14:textId="6D223D89" w:rsidR="001C72A4" w:rsidRPr="006425D9" w:rsidRDefault="006425D9" w:rsidP="008F43E8">
            <w:pPr>
              <w:rPr>
                <w:rFonts w:ascii="Arial" w:hAnsi="Arial"/>
                <w:b/>
                <w:sz w:val="22"/>
                <w:szCs w:val="22"/>
                <w:lang w:val="en-US"/>
              </w:rPr>
            </w:pPr>
            <w:r w:rsidRPr="006425D9">
              <w:rPr>
                <w:rFonts w:ascii="Arial" w:hAnsi="Arial"/>
                <w:b/>
                <w:sz w:val="22"/>
                <w:szCs w:val="22"/>
                <w:lang w:val="en-US"/>
              </w:rPr>
              <w:t>Health Care Systems and Resource Allocation</w:t>
            </w:r>
          </w:p>
        </w:tc>
        <w:tc>
          <w:tcPr>
            <w:tcW w:w="3888" w:type="dxa"/>
          </w:tcPr>
          <w:p w14:paraId="1AE7AC80" w14:textId="14F99793" w:rsidR="001C72A4" w:rsidRPr="0030696E" w:rsidRDefault="00772B32" w:rsidP="002F3491">
            <w:pPr>
              <w:rPr>
                <w:rFonts w:ascii="Arial" w:hAnsi="Arial"/>
                <w:sz w:val="22"/>
                <w:szCs w:val="22"/>
                <w:lang w:val="en-US"/>
              </w:rPr>
            </w:pPr>
            <w:r>
              <w:rPr>
                <w:rFonts w:ascii="Arial" w:hAnsi="Arial"/>
                <w:sz w:val="22"/>
                <w:szCs w:val="22"/>
                <w:lang w:val="en-US"/>
              </w:rPr>
              <w:t xml:space="preserve">Gregory Pence, </w:t>
            </w:r>
            <w:r w:rsidR="008E480E" w:rsidRPr="00772B32">
              <w:rPr>
                <w:rFonts w:ascii="Arial" w:hAnsi="Arial"/>
                <w:i/>
                <w:sz w:val="22"/>
                <w:szCs w:val="22"/>
                <w:lang w:val="en-US"/>
              </w:rPr>
              <w:t xml:space="preserve">Chapter </w:t>
            </w:r>
            <w:r w:rsidR="00B5472B" w:rsidRPr="00772B32">
              <w:rPr>
                <w:rFonts w:ascii="Arial" w:hAnsi="Arial"/>
                <w:i/>
                <w:sz w:val="22"/>
                <w:szCs w:val="22"/>
                <w:lang w:val="en-US"/>
              </w:rPr>
              <w:t>18</w:t>
            </w:r>
            <w:r w:rsidRPr="00772B32">
              <w:rPr>
                <w:rFonts w:ascii="Arial" w:hAnsi="Arial"/>
                <w:i/>
                <w:sz w:val="22"/>
                <w:szCs w:val="22"/>
                <w:lang w:val="en-US"/>
              </w:rPr>
              <w:t>: Ethical Issues of the Affordable Care Act</w:t>
            </w:r>
          </w:p>
        </w:tc>
      </w:tr>
      <w:tr w:rsidR="001C72A4" w:rsidRPr="0030696E" w14:paraId="4D589361" w14:textId="77777777">
        <w:tc>
          <w:tcPr>
            <w:tcW w:w="1152" w:type="dxa"/>
          </w:tcPr>
          <w:p w14:paraId="2E9656ED" w14:textId="39F79FE3" w:rsidR="001C72A4" w:rsidRPr="0030696E" w:rsidRDefault="00BF4DB3" w:rsidP="001C72A4">
            <w:pPr>
              <w:rPr>
                <w:rFonts w:ascii="Arial" w:hAnsi="Arial"/>
                <w:sz w:val="22"/>
                <w:szCs w:val="22"/>
                <w:lang w:val="en-US"/>
              </w:rPr>
            </w:pPr>
            <w:r>
              <w:rPr>
                <w:rFonts w:ascii="Arial" w:hAnsi="Arial"/>
                <w:sz w:val="22"/>
                <w:szCs w:val="22"/>
                <w:lang w:val="en-US"/>
              </w:rPr>
              <w:t>15</w:t>
            </w:r>
            <w:r w:rsidR="001C72A4" w:rsidRPr="0030696E">
              <w:rPr>
                <w:rFonts w:ascii="Arial" w:hAnsi="Arial"/>
                <w:sz w:val="22"/>
                <w:szCs w:val="22"/>
                <w:lang w:val="en-US"/>
              </w:rPr>
              <w:t xml:space="preserve"> Feb</w:t>
            </w:r>
          </w:p>
        </w:tc>
        <w:tc>
          <w:tcPr>
            <w:tcW w:w="3888" w:type="dxa"/>
          </w:tcPr>
          <w:p w14:paraId="623838F7" w14:textId="791E3693" w:rsidR="001C72A4" w:rsidRPr="0030696E" w:rsidRDefault="001C72A4" w:rsidP="002B1A6C">
            <w:pPr>
              <w:tabs>
                <w:tab w:val="left" w:pos="2661"/>
              </w:tabs>
              <w:rPr>
                <w:rFonts w:ascii="Arial" w:hAnsi="Arial"/>
                <w:b/>
                <w:sz w:val="22"/>
                <w:szCs w:val="22"/>
                <w:lang w:val="en-US"/>
              </w:rPr>
            </w:pPr>
            <w:r w:rsidRPr="0030696E">
              <w:rPr>
                <w:rFonts w:ascii="Arial" w:hAnsi="Arial"/>
                <w:b/>
                <w:sz w:val="22"/>
                <w:szCs w:val="22"/>
                <w:lang w:val="en-US"/>
              </w:rPr>
              <w:tab/>
            </w:r>
          </w:p>
        </w:tc>
        <w:tc>
          <w:tcPr>
            <w:tcW w:w="3888" w:type="dxa"/>
          </w:tcPr>
          <w:p w14:paraId="21EE484E" w14:textId="2844DF0D" w:rsidR="001C72A4" w:rsidRPr="0030696E" w:rsidRDefault="00772B32" w:rsidP="001C72A4">
            <w:pPr>
              <w:rPr>
                <w:rFonts w:ascii="Arial" w:hAnsi="Arial"/>
                <w:sz w:val="22"/>
                <w:szCs w:val="22"/>
                <w:lang w:val="en-US"/>
              </w:rPr>
            </w:pPr>
            <w:r>
              <w:rPr>
                <w:rFonts w:ascii="Arial" w:hAnsi="Arial"/>
                <w:sz w:val="22"/>
                <w:szCs w:val="22"/>
                <w:lang w:val="en-US"/>
              </w:rPr>
              <w:t xml:space="preserve">Gregory Pence, </w:t>
            </w:r>
            <w:r w:rsidR="008E480E" w:rsidRPr="00DB5EA2">
              <w:rPr>
                <w:rFonts w:ascii="Arial" w:hAnsi="Arial"/>
                <w:i/>
                <w:sz w:val="22"/>
                <w:szCs w:val="22"/>
                <w:lang w:val="en-US"/>
              </w:rPr>
              <w:t xml:space="preserve">Chapter </w:t>
            </w:r>
            <w:r w:rsidR="00B5472B" w:rsidRPr="00DB5EA2">
              <w:rPr>
                <w:rFonts w:ascii="Arial" w:hAnsi="Arial"/>
                <w:i/>
                <w:sz w:val="22"/>
                <w:szCs w:val="22"/>
                <w:lang w:val="en-US"/>
              </w:rPr>
              <w:t>12</w:t>
            </w:r>
            <w:r w:rsidRPr="00DB5EA2">
              <w:rPr>
                <w:rFonts w:ascii="Arial" w:hAnsi="Arial"/>
                <w:i/>
                <w:sz w:val="22"/>
                <w:szCs w:val="22"/>
                <w:lang w:val="en-US"/>
              </w:rPr>
              <w:t>:</w:t>
            </w:r>
            <w:r w:rsidR="00DB5EA2" w:rsidRPr="00DB5EA2">
              <w:rPr>
                <w:rFonts w:ascii="Arial" w:hAnsi="Arial"/>
                <w:i/>
                <w:sz w:val="22"/>
                <w:szCs w:val="22"/>
                <w:lang w:val="en-US"/>
              </w:rPr>
              <w:t xml:space="preserve"> Just Distribution of Organs: The God Committee and Personal Responsibility</w:t>
            </w:r>
          </w:p>
        </w:tc>
      </w:tr>
      <w:tr w:rsidR="001C72A4" w:rsidRPr="0030696E" w14:paraId="65541BC7" w14:textId="77777777">
        <w:tc>
          <w:tcPr>
            <w:tcW w:w="1152" w:type="dxa"/>
          </w:tcPr>
          <w:p w14:paraId="5A1ACF2C" w14:textId="66A54AB4" w:rsidR="001C72A4" w:rsidRPr="0030696E" w:rsidRDefault="00BF4DB3" w:rsidP="001C72A4">
            <w:pPr>
              <w:rPr>
                <w:rFonts w:ascii="Arial" w:hAnsi="Arial"/>
                <w:sz w:val="22"/>
                <w:szCs w:val="22"/>
                <w:lang w:val="en-US"/>
              </w:rPr>
            </w:pPr>
            <w:r>
              <w:rPr>
                <w:rFonts w:ascii="Arial" w:hAnsi="Arial"/>
                <w:sz w:val="22"/>
                <w:szCs w:val="22"/>
                <w:lang w:val="en-US"/>
              </w:rPr>
              <w:t>17</w:t>
            </w:r>
            <w:r w:rsidR="001C72A4" w:rsidRPr="0030696E">
              <w:rPr>
                <w:rFonts w:ascii="Arial" w:hAnsi="Arial"/>
                <w:sz w:val="22"/>
                <w:szCs w:val="22"/>
                <w:lang w:val="en-US"/>
              </w:rPr>
              <w:t xml:space="preserve"> Feb</w:t>
            </w:r>
          </w:p>
        </w:tc>
        <w:tc>
          <w:tcPr>
            <w:tcW w:w="3888" w:type="dxa"/>
          </w:tcPr>
          <w:p w14:paraId="518AAA24" w14:textId="559C4D13" w:rsidR="001C72A4" w:rsidRPr="0030696E" w:rsidRDefault="001C72A4" w:rsidP="002B1A6C">
            <w:pPr>
              <w:rPr>
                <w:rFonts w:ascii="Arial" w:hAnsi="Arial"/>
                <w:b/>
                <w:sz w:val="22"/>
                <w:szCs w:val="22"/>
                <w:lang w:val="en-US"/>
              </w:rPr>
            </w:pPr>
          </w:p>
        </w:tc>
        <w:tc>
          <w:tcPr>
            <w:tcW w:w="3888" w:type="dxa"/>
          </w:tcPr>
          <w:p w14:paraId="4FAE1B24" w14:textId="3BF8C867" w:rsidR="001C72A4" w:rsidRPr="0030696E" w:rsidRDefault="00772B32" w:rsidP="001C72A4">
            <w:pPr>
              <w:rPr>
                <w:rFonts w:ascii="Arial" w:hAnsi="Arial"/>
                <w:sz w:val="22"/>
                <w:szCs w:val="22"/>
                <w:lang w:val="en-US"/>
              </w:rPr>
            </w:pPr>
            <w:r>
              <w:rPr>
                <w:rFonts w:ascii="Arial" w:hAnsi="Arial"/>
                <w:sz w:val="22"/>
                <w:szCs w:val="22"/>
                <w:lang w:val="en-US"/>
              </w:rPr>
              <w:t xml:space="preserve">Gregory Pence, </w:t>
            </w:r>
            <w:r w:rsidR="008E480E" w:rsidRPr="00DB5EA2">
              <w:rPr>
                <w:rFonts w:ascii="Arial" w:hAnsi="Arial"/>
                <w:i/>
                <w:sz w:val="22"/>
                <w:szCs w:val="22"/>
                <w:lang w:val="en-US"/>
              </w:rPr>
              <w:t xml:space="preserve">Chapter </w:t>
            </w:r>
            <w:r w:rsidR="00B5472B" w:rsidRPr="00DB5EA2">
              <w:rPr>
                <w:rFonts w:ascii="Arial" w:hAnsi="Arial"/>
                <w:i/>
                <w:sz w:val="22"/>
                <w:szCs w:val="22"/>
                <w:lang w:val="en-US"/>
              </w:rPr>
              <w:t>17</w:t>
            </w:r>
            <w:r w:rsidR="00DB5EA2" w:rsidRPr="00DB5EA2">
              <w:rPr>
                <w:rFonts w:ascii="Arial" w:hAnsi="Arial"/>
                <w:i/>
                <w:sz w:val="22"/>
                <w:szCs w:val="22"/>
                <w:lang w:val="en-US"/>
              </w:rPr>
              <w:t xml:space="preserve">: Ethical Issues in Stopping </w:t>
            </w:r>
            <w:r w:rsidR="0050273E">
              <w:rPr>
                <w:rFonts w:ascii="Arial" w:hAnsi="Arial"/>
                <w:i/>
                <w:sz w:val="22"/>
                <w:szCs w:val="22"/>
                <w:lang w:val="en-US"/>
              </w:rPr>
              <w:t>the Global Spread</w:t>
            </w:r>
            <w:r w:rsidR="00DB5EA2" w:rsidRPr="00DB5EA2">
              <w:rPr>
                <w:rFonts w:ascii="Arial" w:hAnsi="Arial"/>
                <w:i/>
                <w:sz w:val="22"/>
                <w:szCs w:val="22"/>
                <w:lang w:val="en-US"/>
              </w:rPr>
              <w:t xml:space="preserve"> of AIDS</w:t>
            </w:r>
          </w:p>
        </w:tc>
      </w:tr>
      <w:tr w:rsidR="001C72A4" w:rsidRPr="0030696E" w14:paraId="30A8DBD2" w14:textId="77777777">
        <w:tc>
          <w:tcPr>
            <w:tcW w:w="1152" w:type="dxa"/>
          </w:tcPr>
          <w:p w14:paraId="66BA8A1E" w14:textId="31E1820C" w:rsidR="001C72A4" w:rsidRPr="0030696E" w:rsidRDefault="00B5396C" w:rsidP="001C72A4">
            <w:pPr>
              <w:rPr>
                <w:rFonts w:ascii="Arial" w:hAnsi="Arial"/>
                <w:sz w:val="22"/>
                <w:szCs w:val="22"/>
                <w:lang w:val="en-US"/>
              </w:rPr>
            </w:pPr>
            <w:r>
              <w:rPr>
                <w:rFonts w:ascii="Arial" w:hAnsi="Arial"/>
                <w:sz w:val="22"/>
                <w:szCs w:val="22"/>
                <w:lang w:val="en-US"/>
              </w:rPr>
              <w:t>22</w:t>
            </w:r>
            <w:r w:rsidR="001C72A4" w:rsidRPr="0030696E">
              <w:rPr>
                <w:rFonts w:ascii="Arial" w:hAnsi="Arial"/>
                <w:sz w:val="22"/>
                <w:szCs w:val="22"/>
                <w:lang w:val="en-US"/>
              </w:rPr>
              <w:t xml:space="preserve"> Feb</w:t>
            </w:r>
          </w:p>
        </w:tc>
        <w:tc>
          <w:tcPr>
            <w:tcW w:w="3888" w:type="dxa"/>
          </w:tcPr>
          <w:p w14:paraId="1D517F29" w14:textId="77777777" w:rsidR="001C72A4" w:rsidRPr="0030696E" w:rsidRDefault="001C72A4" w:rsidP="001C72A4">
            <w:pPr>
              <w:rPr>
                <w:rFonts w:ascii="Arial" w:hAnsi="Arial"/>
                <w:sz w:val="22"/>
                <w:szCs w:val="22"/>
                <w:lang w:val="en-US"/>
              </w:rPr>
            </w:pPr>
          </w:p>
        </w:tc>
        <w:tc>
          <w:tcPr>
            <w:tcW w:w="3888" w:type="dxa"/>
          </w:tcPr>
          <w:p w14:paraId="5A880EB3" w14:textId="6C1F6109" w:rsidR="001C72A4" w:rsidRPr="0030696E" w:rsidRDefault="00840A5C" w:rsidP="008874B6">
            <w:pPr>
              <w:rPr>
                <w:rFonts w:ascii="Arial" w:hAnsi="Arial"/>
                <w:sz w:val="22"/>
                <w:szCs w:val="22"/>
                <w:lang w:val="en-US"/>
              </w:rPr>
            </w:pPr>
            <w:r>
              <w:rPr>
                <w:rFonts w:ascii="Arial" w:hAnsi="Arial"/>
                <w:sz w:val="22"/>
                <w:szCs w:val="22"/>
                <w:lang w:val="en-US"/>
              </w:rPr>
              <w:t xml:space="preserve">Justin Biddle, </w:t>
            </w:r>
            <w:r w:rsidRPr="00840A5C">
              <w:rPr>
                <w:rFonts w:ascii="Arial" w:hAnsi="Arial"/>
                <w:i/>
                <w:sz w:val="22"/>
                <w:szCs w:val="22"/>
                <w:lang w:val="en-US"/>
              </w:rPr>
              <w:t>Intellectual Property in the Biomedical Sciences</w:t>
            </w:r>
          </w:p>
        </w:tc>
      </w:tr>
      <w:tr w:rsidR="001C72A4" w:rsidRPr="0030696E" w14:paraId="7A7ADDD0" w14:textId="77777777">
        <w:tc>
          <w:tcPr>
            <w:tcW w:w="1152" w:type="dxa"/>
          </w:tcPr>
          <w:p w14:paraId="5905C541" w14:textId="406FFD92" w:rsidR="001C72A4" w:rsidRPr="0030696E" w:rsidRDefault="00B5396C" w:rsidP="001C72A4">
            <w:pPr>
              <w:rPr>
                <w:rFonts w:ascii="Arial" w:hAnsi="Arial"/>
                <w:sz w:val="22"/>
                <w:szCs w:val="22"/>
                <w:lang w:val="en-US"/>
              </w:rPr>
            </w:pPr>
            <w:r>
              <w:rPr>
                <w:rFonts w:ascii="Arial" w:hAnsi="Arial"/>
                <w:sz w:val="22"/>
                <w:szCs w:val="22"/>
                <w:lang w:val="en-US"/>
              </w:rPr>
              <w:t>24</w:t>
            </w:r>
            <w:r w:rsidR="001C72A4" w:rsidRPr="0030696E">
              <w:rPr>
                <w:rFonts w:ascii="Arial" w:hAnsi="Arial"/>
                <w:sz w:val="22"/>
                <w:szCs w:val="22"/>
                <w:lang w:val="en-US"/>
              </w:rPr>
              <w:t xml:space="preserve"> Feb</w:t>
            </w:r>
          </w:p>
        </w:tc>
        <w:tc>
          <w:tcPr>
            <w:tcW w:w="3888" w:type="dxa"/>
          </w:tcPr>
          <w:p w14:paraId="4D6D30C5" w14:textId="7D087426" w:rsidR="001C72A4" w:rsidRPr="008E480E" w:rsidRDefault="008E480E" w:rsidP="001C72A4">
            <w:pPr>
              <w:rPr>
                <w:rFonts w:ascii="Arial" w:hAnsi="Arial"/>
                <w:b/>
                <w:sz w:val="22"/>
                <w:szCs w:val="22"/>
                <w:lang w:val="en-US"/>
              </w:rPr>
            </w:pPr>
            <w:r w:rsidRPr="008E480E">
              <w:rPr>
                <w:rFonts w:ascii="Arial" w:hAnsi="Arial"/>
                <w:b/>
                <w:sz w:val="22"/>
                <w:szCs w:val="22"/>
                <w:lang w:val="en-US"/>
              </w:rPr>
              <w:t>Doctor-Patient Relationships and Clinical Ethics</w:t>
            </w:r>
          </w:p>
        </w:tc>
        <w:tc>
          <w:tcPr>
            <w:tcW w:w="3888" w:type="dxa"/>
          </w:tcPr>
          <w:p w14:paraId="70F4CD74" w14:textId="014912F9" w:rsidR="001C72A4" w:rsidRPr="0030696E" w:rsidRDefault="00002EE9" w:rsidP="001C72A4">
            <w:pPr>
              <w:rPr>
                <w:rFonts w:ascii="Arial" w:hAnsi="Arial"/>
                <w:sz w:val="22"/>
                <w:szCs w:val="22"/>
                <w:lang w:val="en-US"/>
              </w:rPr>
            </w:pPr>
            <w:r>
              <w:rPr>
                <w:rFonts w:ascii="Arial" w:hAnsi="Arial"/>
                <w:sz w:val="22"/>
                <w:szCs w:val="22"/>
                <w:lang w:val="en-US"/>
              </w:rPr>
              <w:t xml:space="preserve">Joseph </w:t>
            </w:r>
            <w:r w:rsidR="00DD315C">
              <w:rPr>
                <w:rFonts w:ascii="Arial" w:hAnsi="Arial"/>
                <w:sz w:val="22"/>
                <w:szCs w:val="22"/>
                <w:lang w:val="en-US"/>
              </w:rPr>
              <w:t xml:space="preserve">Collins, </w:t>
            </w:r>
            <w:r w:rsidRPr="00840A5C">
              <w:rPr>
                <w:rFonts w:ascii="Arial" w:hAnsi="Arial"/>
                <w:i/>
                <w:sz w:val="22"/>
                <w:szCs w:val="22"/>
                <w:lang w:val="en-US"/>
              </w:rPr>
              <w:t>Should Doctors Tell the Truth?</w:t>
            </w:r>
            <w:r>
              <w:rPr>
                <w:rFonts w:ascii="Arial" w:hAnsi="Arial"/>
                <w:sz w:val="22"/>
                <w:szCs w:val="22"/>
                <w:lang w:val="en-US"/>
              </w:rPr>
              <w:t xml:space="preserve">; Roger </w:t>
            </w:r>
            <w:r w:rsidR="00DD315C">
              <w:rPr>
                <w:rFonts w:ascii="Arial" w:hAnsi="Arial"/>
                <w:sz w:val="22"/>
                <w:szCs w:val="22"/>
                <w:lang w:val="en-US"/>
              </w:rPr>
              <w:t>Higgs</w:t>
            </w:r>
            <w:r>
              <w:rPr>
                <w:rFonts w:ascii="Arial" w:hAnsi="Arial"/>
                <w:sz w:val="22"/>
                <w:szCs w:val="22"/>
                <w:lang w:val="en-US"/>
              </w:rPr>
              <w:t xml:space="preserve">, </w:t>
            </w:r>
            <w:r w:rsidRPr="00840A5C">
              <w:rPr>
                <w:rFonts w:ascii="Arial" w:hAnsi="Arial"/>
                <w:i/>
                <w:sz w:val="22"/>
                <w:szCs w:val="22"/>
                <w:lang w:val="en-US"/>
              </w:rPr>
              <w:t>On Telling Patients the Truth</w:t>
            </w:r>
          </w:p>
        </w:tc>
      </w:tr>
      <w:tr w:rsidR="001C72A4" w:rsidRPr="0030696E" w14:paraId="2CE3F69C" w14:textId="77777777">
        <w:tc>
          <w:tcPr>
            <w:tcW w:w="1152" w:type="dxa"/>
          </w:tcPr>
          <w:p w14:paraId="569C6C5F" w14:textId="27C2990A" w:rsidR="001C72A4" w:rsidRPr="0030696E" w:rsidRDefault="00B5396C" w:rsidP="001C72A4">
            <w:pPr>
              <w:rPr>
                <w:rFonts w:ascii="Arial" w:hAnsi="Arial"/>
                <w:sz w:val="22"/>
                <w:szCs w:val="22"/>
                <w:lang w:val="en-US"/>
              </w:rPr>
            </w:pPr>
            <w:r>
              <w:rPr>
                <w:rFonts w:ascii="Arial" w:hAnsi="Arial"/>
                <w:sz w:val="22"/>
                <w:szCs w:val="22"/>
                <w:lang w:val="en-US"/>
              </w:rPr>
              <w:t>29</w:t>
            </w:r>
            <w:r w:rsidR="001C72A4" w:rsidRPr="0030696E">
              <w:rPr>
                <w:rFonts w:ascii="Arial" w:hAnsi="Arial"/>
                <w:sz w:val="22"/>
                <w:szCs w:val="22"/>
                <w:lang w:val="en-US"/>
              </w:rPr>
              <w:t xml:space="preserve"> Feb</w:t>
            </w:r>
          </w:p>
        </w:tc>
        <w:tc>
          <w:tcPr>
            <w:tcW w:w="3888" w:type="dxa"/>
          </w:tcPr>
          <w:p w14:paraId="49F6636F" w14:textId="056DB1F2" w:rsidR="001C72A4" w:rsidRPr="0030696E" w:rsidRDefault="001C72A4" w:rsidP="001C72A4">
            <w:pPr>
              <w:rPr>
                <w:rFonts w:ascii="Arial" w:hAnsi="Arial"/>
                <w:b/>
                <w:sz w:val="22"/>
                <w:szCs w:val="22"/>
                <w:lang w:val="en-US"/>
              </w:rPr>
            </w:pPr>
          </w:p>
        </w:tc>
        <w:tc>
          <w:tcPr>
            <w:tcW w:w="3888" w:type="dxa"/>
          </w:tcPr>
          <w:p w14:paraId="0C517AE2" w14:textId="76B4D92F" w:rsidR="001C72A4" w:rsidRPr="0030696E" w:rsidRDefault="00772B32" w:rsidP="001C72A4">
            <w:pPr>
              <w:rPr>
                <w:rFonts w:ascii="Arial" w:hAnsi="Arial"/>
                <w:sz w:val="22"/>
                <w:szCs w:val="22"/>
                <w:lang w:val="en-US"/>
              </w:rPr>
            </w:pPr>
            <w:r>
              <w:rPr>
                <w:rFonts w:ascii="Arial" w:hAnsi="Arial"/>
                <w:sz w:val="22"/>
                <w:szCs w:val="22"/>
                <w:lang w:val="en-US"/>
              </w:rPr>
              <w:t xml:space="preserve">Gregory Pence, </w:t>
            </w:r>
            <w:r w:rsidR="00DD315C" w:rsidRPr="00DB5EA2">
              <w:rPr>
                <w:rFonts w:ascii="Arial" w:hAnsi="Arial"/>
                <w:i/>
                <w:sz w:val="22"/>
                <w:szCs w:val="22"/>
                <w:lang w:val="en-US"/>
              </w:rPr>
              <w:t>Chapter 15</w:t>
            </w:r>
            <w:r w:rsidR="00DB5EA2" w:rsidRPr="00DB5EA2">
              <w:rPr>
                <w:rFonts w:ascii="Arial" w:hAnsi="Arial"/>
                <w:i/>
                <w:sz w:val="22"/>
                <w:szCs w:val="22"/>
                <w:lang w:val="en-US"/>
              </w:rPr>
              <w:t>: Involuntary Psychiatric Commitment: The Case of Joyce Brown</w:t>
            </w:r>
          </w:p>
        </w:tc>
      </w:tr>
      <w:tr w:rsidR="00B644BC" w:rsidRPr="0030696E" w14:paraId="27075667" w14:textId="77777777">
        <w:tc>
          <w:tcPr>
            <w:tcW w:w="1152" w:type="dxa"/>
          </w:tcPr>
          <w:p w14:paraId="40789597" w14:textId="2F3DD92E" w:rsidR="00B644BC" w:rsidRPr="0030696E" w:rsidRDefault="00C77BF4" w:rsidP="001C72A4">
            <w:pPr>
              <w:rPr>
                <w:rFonts w:ascii="Arial" w:hAnsi="Arial"/>
                <w:sz w:val="22"/>
                <w:szCs w:val="22"/>
                <w:lang w:val="en-US"/>
              </w:rPr>
            </w:pPr>
            <w:r>
              <w:rPr>
                <w:rFonts w:ascii="Arial" w:hAnsi="Arial"/>
                <w:sz w:val="22"/>
                <w:szCs w:val="22"/>
                <w:lang w:val="en-US"/>
              </w:rPr>
              <w:t>2</w:t>
            </w:r>
            <w:r w:rsidR="00B644BC" w:rsidRPr="0030696E">
              <w:rPr>
                <w:rFonts w:ascii="Arial" w:hAnsi="Arial"/>
                <w:sz w:val="22"/>
                <w:szCs w:val="22"/>
                <w:lang w:val="en-US"/>
              </w:rPr>
              <w:t xml:space="preserve"> </w:t>
            </w:r>
            <w:r>
              <w:rPr>
                <w:rFonts w:ascii="Arial" w:hAnsi="Arial"/>
                <w:sz w:val="22"/>
                <w:szCs w:val="22"/>
                <w:lang w:val="en-US"/>
              </w:rPr>
              <w:t>March</w:t>
            </w:r>
          </w:p>
        </w:tc>
        <w:tc>
          <w:tcPr>
            <w:tcW w:w="3888" w:type="dxa"/>
          </w:tcPr>
          <w:p w14:paraId="6D0F904E" w14:textId="648DF6C8" w:rsidR="00B644BC" w:rsidRPr="0030696E" w:rsidRDefault="00B644BC" w:rsidP="00F905D2">
            <w:pPr>
              <w:rPr>
                <w:rFonts w:ascii="Arial" w:hAnsi="Arial"/>
                <w:sz w:val="22"/>
                <w:szCs w:val="22"/>
                <w:lang w:val="en-US"/>
              </w:rPr>
            </w:pPr>
          </w:p>
        </w:tc>
        <w:tc>
          <w:tcPr>
            <w:tcW w:w="3888" w:type="dxa"/>
          </w:tcPr>
          <w:p w14:paraId="091FE0FF" w14:textId="12FCD63D" w:rsidR="00B644BC" w:rsidRPr="0030696E" w:rsidRDefault="00772B32" w:rsidP="001C72A4">
            <w:pPr>
              <w:rPr>
                <w:rFonts w:ascii="Arial" w:hAnsi="Arial"/>
                <w:sz w:val="22"/>
                <w:szCs w:val="22"/>
                <w:lang w:val="en-US"/>
              </w:rPr>
            </w:pPr>
            <w:r>
              <w:rPr>
                <w:rFonts w:ascii="Arial" w:hAnsi="Arial"/>
                <w:sz w:val="22"/>
                <w:szCs w:val="22"/>
                <w:lang w:val="en-US"/>
              </w:rPr>
              <w:t xml:space="preserve">Gregory Pence, </w:t>
            </w:r>
            <w:r w:rsidR="00DD315C" w:rsidRPr="00DB5EA2">
              <w:rPr>
                <w:rFonts w:ascii="Arial" w:hAnsi="Arial"/>
                <w:i/>
                <w:sz w:val="22"/>
                <w:szCs w:val="22"/>
                <w:lang w:val="en-US"/>
              </w:rPr>
              <w:t>Chapter 14</w:t>
            </w:r>
            <w:r w:rsidR="00DB5EA2" w:rsidRPr="00DB5EA2">
              <w:rPr>
                <w:rFonts w:ascii="Arial" w:hAnsi="Arial"/>
                <w:i/>
                <w:sz w:val="22"/>
                <w:szCs w:val="22"/>
                <w:lang w:val="en-US"/>
              </w:rPr>
              <w:t>: Ethical Issues of Intersex and Transgender Persons</w:t>
            </w:r>
          </w:p>
        </w:tc>
      </w:tr>
      <w:tr w:rsidR="001C72A4" w:rsidRPr="0030696E" w14:paraId="77C1BA81" w14:textId="77777777">
        <w:tc>
          <w:tcPr>
            <w:tcW w:w="1152" w:type="dxa"/>
          </w:tcPr>
          <w:p w14:paraId="5F8A76FF" w14:textId="047A9A1A" w:rsidR="001C72A4" w:rsidRPr="0030696E" w:rsidRDefault="00C77BF4" w:rsidP="00747D10">
            <w:pPr>
              <w:rPr>
                <w:rFonts w:ascii="Arial" w:hAnsi="Arial"/>
                <w:sz w:val="22"/>
                <w:szCs w:val="22"/>
                <w:lang w:val="en-US"/>
              </w:rPr>
            </w:pPr>
            <w:r>
              <w:rPr>
                <w:rFonts w:ascii="Arial" w:hAnsi="Arial"/>
                <w:sz w:val="22"/>
                <w:szCs w:val="22"/>
                <w:lang w:val="en-US"/>
              </w:rPr>
              <w:t>7</w:t>
            </w:r>
            <w:r w:rsidR="00B644BC" w:rsidRPr="0030696E">
              <w:rPr>
                <w:rFonts w:ascii="Arial" w:hAnsi="Arial"/>
                <w:sz w:val="22"/>
                <w:szCs w:val="22"/>
                <w:lang w:val="en-US"/>
              </w:rPr>
              <w:t xml:space="preserve"> March</w:t>
            </w:r>
          </w:p>
        </w:tc>
        <w:tc>
          <w:tcPr>
            <w:tcW w:w="3888" w:type="dxa"/>
          </w:tcPr>
          <w:p w14:paraId="5A02B76B" w14:textId="09ABCC30" w:rsidR="001C72A4" w:rsidRPr="0030696E" w:rsidRDefault="001C72A4" w:rsidP="00AE4E1B">
            <w:pPr>
              <w:rPr>
                <w:rFonts w:ascii="Arial" w:hAnsi="Arial"/>
                <w:sz w:val="22"/>
                <w:szCs w:val="22"/>
                <w:lang w:val="en-US"/>
              </w:rPr>
            </w:pPr>
          </w:p>
        </w:tc>
        <w:tc>
          <w:tcPr>
            <w:tcW w:w="3888" w:type="dxa"/>
          </w:tcPr>
          <w:p w14:paraId="354373E4" w14:textId="48FE77F3" w:rsidR="001C72A4" w:rsidRPr="0030696E" w:rsidRDefault="00DD315C" w:rsidP="001C72A4">
            <w:pPr>
              <w:rPr>
                <w:rFonts w:ascii="Arial" w:hAnsi="Arial"/>
                <w:sz w:val="22"/>
                <w:szCs w:val="22"/>
                <w:lang w:val="en-US"/>
              </w:rPr>
            </w:pPr>
            <w:r>
              <w:rPr>
                <w:rFonts w:ascii="Arial" w:hAnsi="Arial"/>
                <w:sz w:val="22"/>
                <w:szCs w:val="22"/>
                <w:lang w:val="en-US"/>
              </w:rPr>
              <w:t xml:space="preserve">Carl Elliott, </w:t>
            </w:r>
            <w:r w:rsidRPr="00840A5C">
              <w:rPr>
                <w:rFonts w:ascii="Arial" w:hAnsi="Arial"/>
                <w:i/>
                <w:sz w:val="22"/>
                <w:szCs w:val="22"/>
                <w:lang w:val="en-US"/>
              </w:rPr>
              <w:t>Amputees by Choice</w:t>
            </w:r>
          </w:p>
        </w:tc>
      </w:tr>
      <w:tr w:rsidR="001C72A4" w:rsidRPr="0030696E" w14:paraId="31C324B2" w14:textId="77777777">
        <w:tc>
          <w:tcPr>
            <w:tcW w:w="1152" w:type="dxa"/>
          </w:tcPr>
          <w:p w14:paraId="5E1CEE68" w14:textId="533B22BC" w:rsidR="001C72A4" w:rsidRPr="0030696E" w:rsidRDefault="00C77BF4" w:rsidP="001C72A4">
            <w:pPr>
              <w:rPr>
                <w:rFonts w:ascii="Arial" w:hAnsi="Arial"/>
                <w:sz w:val="22"/>
                <w:szCs w:val="22"/>
                <w:lang w:val="en-US"/>
              </w:rPr>
            </w:pPr>
            <w:r>
              <w:rPr>
                <w:rFonts w:ascii="Arial" w:hAnsi="Arial"/>
                <w:sz w:val="22"/>
                <w:szCs w:val="22"/>
                <w:lang w:val="en-US"/>
              </w:rPr>
              <w:t>9</w:t>
            </w:r>
            <w:r w:rsidR="00B644BC" w:rsidRPr="0030696E">
              <w:rPr>
                <w:rFonts w:ascii="Arial" w:hAnsi="Arial"/>
                <w:sz w:val="22"/>
                <w:szCs w:val="22"/>
                <w:lang w:val="en-US"/>
              </w:rPr>
              <w:t xml:space="preserve"> March</w:t>
            </w:r>
          </w:p>
        </w:tc>
        <w:tc>
          <w:tcPr>
            <w:tcW w:w="3888" w:type="dxa"/>
          </w:tcPr>
          <w:p w14:paraId="16F2FC40" w14:textId="464F0807" w:rsidR="00FD4344" w:rsidRPr="0030696E" w:rsidRDefault="00FD4344" w:rsidP="001C72A4">
            <w:pPr>
              <w:rPr>
                <w:rFonts w:ascii="Arial" w:hAnsi="Arial"/>
                <w:sz w:val="22"/>
                <w:szCs w:val="22"/>
                <w:lang w:val="en-US"/>
              </w:rPr>
            </w:pPr>
          </w:p>
        </w:tc>
        <w:tc>
          <w:tcPr>
            <w:tcW w:w="3888" w:type="dxa"/>
          </w:tcPr>
          <w:p w14:paraId="02C3EF62" w14:textId="44D17DB1" w:rsidR="001C72A4" w:rsidRPr="0030696E" w:rsidRDefault="00DB5EA2" w:rsidP="001C72A4">
            <w:pPr>
              <w:rPr>
                <w:rFonts w:ascii="Arial" w:hAnsi="Arial"/>
                <w:sz w:val="22"/>
                <w:szCs w:val="22"/>
                <w:lang w:val="en-US"/>
              </w:rPr>
            </w:pPr>
            <w:r>
              <w:rPr>
                <w:rFonts w:ascii="Arial" w:hAnsi="Arial"/>
                <w:sz w:val="22"/>
                <w:szCs w:val="22"/>
                <w:lang w:val="en-US"/>
              </w:rPr>
              <w:t xml:space="preserve">Gregory Pence, </w:t>
            </w:r>
            <w:r w:rsidRPr="00DB5EA2">
              <w:rPr>
                <w:rFonts w:ascii="Arial" w:hAnsi="Arial"/>
                <w:i/>
                <w:sz w:val="22"/>
                <w:szCs w:val="22"/>
                <w:lang w:val="en-US"/>
              </w:rPr>
              <w:t>Chapter 16: Ethical Issues in Testing for Genetic Disease</w:t>
            </w:r>
          </w:p>
        </w:tc>
      </w:tr>
      <w:tr w:rsidR="001C72A4" w:rsidRPr="0030696E" w14:paraId="34A34FDB" w14:textId="77777777">
        <w:tc>
          <w:tcPr>
            <w:tcW w:w="1152" w:type="dxa"/>
          </w:tcPr>
          <w:p w14:paraId="26638CF2" w14:textId="71985709" w:rsidR="001C72A4" w:rsidRPr="0030696E" w:rsidRDefault="00C77BF4" w:rsidP="001C72A4">
            <w:pPr>
              <w:rPr>
                <w:rFonts w:ascii="Arial" w:hAnsi="Arial"/>
                <w:sz w:val="22"/>
                <w:szCs w:val="22"/>
                <w:lang w:val="en-US"/>
              </w:rPr>
            </w:pPr>
            <w:r>
              <w:rPr>
                <w:rFonts w:ascii="Arial" w:hAnsi="Arial"/>
                <w:sz w:val="22"/>
                <w:szCs w:val="22"/>
                <w:lang w:val="en-US"/>
              </w:rPr>
              <w:t>14</w:t>
            </w:r>
            <w:r w:rsidR="001C72A4" w:rsidRPr="0030696E">
              <w:rPr>
                <w:rFonts w:ascii="Arial" w:hAnsi="Arial"/>
                <w:sz w:val="22"/>
                <w:szCs w:val="22"/>
                <w:lang w:val="en-US"/>
              </w:rPr>
              <w:t xml:space="preserve"> March</w:t>
            </w:r>
          </w:p>
        </w:tc>
        <w:tc>
          <w:tcPr>
            <w:tcW w:w="3888" w:type="dxa"/>
          </w:tcPr>
          <w:p w14:paraId="5422E6F2" w14:textId="60F3D1AD" w:rsidR="001C72A4" w:rsidRPr="0030696E" w:rsidRDefault="00DB5EA2" w:rsidP="001C72A4">
            <w:pPr>
              <w:rPr>
                <w:rFonts w:ascii="Arial" w:hAnsi="Arial"/>
                <w:sz w:val="22"/>
                <w:szCs w:val="22"/>
                <w:lang w:val="en-US"/>
              </w:rPr>
            </w:pPr>
            <w:r>
              <w:rPr>
                <w:rFonts w:ascii="Arial" w:hAnsi="Arial"/>
                <w:b/>
                <w:sz w:val="22"/>
                <w:szCs w:val="22"/>
                <w:lang w:val="en-US"/>
              </w:rPr>
              <w:t>Medical Experiments and Research Ethics</w:t>
            </w:r>
          </w:p>
        </w:tc>
        <w:tc>
          <w:tcPr>
            <w:tcW w:w="3888" w:type="dxa"/>
          </w:tcPr>
          <w:p w14:paraId="5A02B33F" w14:textId="33CFB67C" w:rsidR="001C72A4" w:rsidRPr="0030696E" w:rsidRDefault="00DB5EA2" w:rsidP="00B644BC">
            <w:pPr>
              <w:rPr>
                <w:rFonts w:ascii="Arial" w:hAnsi="Arial"/>
                <w:sz w:val="22"/>
                <w:szCs w:val="22"/>
                <w:lang w:val="en-US"/>
              </w:rPr>
            </w:pPr>
            <w:r>
              <w:rPr>
                <w:rFonts w:ascii="Arial" w:hAnsi="Arial"/>
                <w:sz w:val="22"/>
                <w:szCs w:val="22"/>
                <w:lang w:val="en-US"/>
              </w:rPr>
              <w:t xml:space="preserve">Gregory Pence, </w:t>
            </w:r>
            <w:r w:rsidRPr="00DB5EA2">
              <w:rPr>
                <w:rFonts w:ascii="Arial" w:hAnsi="Arial"/>
                <w:i/>
                <w:sz w:val="22"/>
                <w:szCs w:val="22"/>
                <w:lang w:val="en-US"/>
              </w:rPr>
              <w:t>Chapter 9: Medical Research on Animals</w:t>
            </w:r>
          </w:p>
        </w:tc>
      </w:tr>
      <w:tr w:rsidR="001C72A4" w:rsidRPr="0030696E" w14:paraId="2E16D553" w14:textId="77777777">
        <w:tc>
          <w:tcPr>
            <w:tcW w:w="1152" w:type="dxa"/>
          </w:tcPr>
          <w:p w14:paraId="783B4179" w14:textId="2200DC1A" w:rsidR="001C72A4" w:rsidRPr="0030696E" w:rsidRDefault="00C77BF4" w:rsidP="001C72A4">
            <w:pPr>
              <w:rPr>
                <w:rFonts w:ascii="Arial" w:hAnsi="Arial"/>
                <w:sz w:val="22"/>
                <w:szCs w:val="22"/>
                <w:lang w:val="en-US"/>
              </w:rPr>
            </w:pPr>
            <w:r>
              <w:rPr>
                <w:rFonts w:ascii="Arial" w:hAnsi="Arial"/>
                <w:sz w:val="22"/>
                <w:szCs w:val="22"/>
                <w:lang w:val="en-US"/>
              </w:rPr>
              <w:t>16</w:t>
            </w:r>
            <w:r w:rsidR="001C72A4" w:rsidRPr="0030696E">
              <w:rPr>
                <w:rFonts w:ascii="Arial" w:hAnsi="Arial"/>
                <w:sz w:val="22"/>
                <w:szCs w:val="22"/>
                <w:lang w:val="en-US"/>
              </w:rPr>
              <w:t xml:space="preserve"> March</w:t>
            </w:r>
          </w:p>
        </w:tc>
        <w:tc>
          <w:tcPr>
            <w:tcW w:w="3888" w:type="dxa"/>
          </w:tcPr>
          <w:p w14:paraId="144BB2A6" w14:textId="4B032D28" w:rsidR="001C72A4" w:rsidRPr="0030696E" w:rsidRDefault="00405108" w:rsidP="001C72A4">
            <w:pPr>
              <w:rPr>
                <w:rFonts w:ascii="Arial" w:hAnsi="Arial"/>
                <w:sz w:val="22"/>
                <w:szCs w:val="22"/>
                <w:lang w:val="en-US"/>
              </w:rPr>
            </w:pPr>
            <w:r>
              <w:rPr>
                <w:rFonts w:ascii="Arial" w:hAnsi="Arial"/>
                <w:sz w:val="22"/>
                <w:szCs w:val="22"/>
                <w:lang w:val="en-US"/>
              </w:rPr>
              <w:t>MIDTERM EXAM</w:t>
            </w:r>
          </w:p>
        </w:tc>
        <w:tc>
          <w:tcPr>
            <w:tcW w:w="3888" w:type="dxa"/>
          </w:tcPr>
          <w:p w14:paraId="37114F2A" w14:textId="45F03EDB" w:rsidR="001C72A4" w:rsidRPr="0030696E" w:rsidRDefault="001C72A4" w:rsidP="001C72A4">
            <w:pPr>
              <w:rPr>
                <w:rFonts w:ascii="Arial" w:hAnsi="Arial"/>
                <w:sz w:val="22"/>
                <w:szCs w:val="22"/>
                <w:lang w:val="en-US"/>
              </w:rPr>
            </w:pPr>
          </w:p>
        </w:tc>
      </w:tr>
      <w:tr w:rsidR="001C72A4" w:rsidRPr="0030696E" w14:paraId="644DA974" w14:textId="77777777">
        <w:tc>
          <w:tcPr>
            <w:tcW w:w="1152" w:type="dxa"/>
          </w:tcPr>
          <w:p w14:paraId="3D02AD8A" w14:textId="649D2CD4" w:rsidR="001C72A4" w:rsidRPr="0030696E" w:rsidRDefault="00C77BF4" w:rsidP="001C72A4">
            <w:pPr>
              <w:rPr>
                <w:rFonts w:ascii="Arial" w:hAnsi="Arial"/>
                <w:sz w:val="22"/>
                <w:szCs w:val="22"/>
                <w:lang w:val="en-US"/>
              </w:rPr>
            </w:pPr>
            <w:r>
              <w:rPr>
                <w:rFonts w:ascii="Arial" w:hAnsi="Arial"/>
                <w:sz w:val="22"/>
                <w:szCs w:val="22"/>
                <w:lang w:val="en-US"/>
              </w:rPr>
              <w:t>21</w:t>
            </w:r>
            <w:r w:rsidR="001C72A4" w:rsidRPr="0030696E">
              <w:rPr>
                <w:rFonts w:ascii="Arial" w:hAnsi="Arial"/>
                <w:sz w:val="22"/>
                <w:szCs w:val="22"/>
                <w:lang w:val="en-US"/>
              </w:rPr>
              <w:t xml:space="preserve"> March</w:t>
            </w:r>
          </w:p>
        </w:tc>
        <w:tc>
          <w:tcPr>
            <w:tcW w:w="3888" w:type="dxa"/>
          </w:tcPr>
          <w:p w14:paraId="2AC85F8D" w14:textId="77777777" w:rsidR="001C72A4" w:rsidRPr="0030696E" w:rsidRDefault="001C72A4" w:rsidP="001C72A4">
            <w:pPr>
              <w:rPr>
                <w:rFonts w:ascii="Arial" w:hAnsi="Arial"/>
                <w:sz w:val="22"/>
                <w:szCs w:val="22"/>
                <w:lang w:val="en-US"/>
              </w:rPr>
            </w:pPr>
            <w:r w:rsidRPr="0030696E">
              <w:rPr>
                <w:rFonts w:ascii="Arial" w:hAnsi="Arial"/>
                <w:sz w:val="22"/>
                <w:szCs w:val="22"/>
                <w:lang w:val="en-US"/>
              </w:rPr>
              <w:t>NO CLASS – SPRING BREAK</w:t>
            </w:r>
          </w:p>
        </w:tc>
        <w:tc>
          <w:tcPr>
            <w:tcW w:w="3888" w:type="dxa"/>
          </w:tcPr>
          <w:p w14:paraId="64066496" w14:textId="77777777" w:rsidR="001C72A4" w:rsidRPr="0030696E" w:rsidRDefault="001C72A4" w:rsidP="001C72A4">
            <w:pPr>
              <w:rPr>
                <w:rFonts w:ascii="Arial" w:hAnsi="Arial"/>
                <w:sz w:val="22"/>
                <w:szCs w:val="22"/>
                <w:lang w:val="en-US"/>
              </w:rPr>
            </w:pPr>
          </w:p>
        </w:tc>
      </w:tr>
      <w:tr w:rsidR="001C72A4" w:rsidRPr="0030696E" w14:paraId="53018DA0" w14:textId="77777777">
        <w:tc>
          <w:tcPr>
            <w:tcW w:w="1152" w:type="dxa"/>
          </w:tcPr>
          <w:p w14:paraId="126AB49D" w14:textId="7A8069C6" w:rsidR="001C72A4" w:rsidRPr="0030696E" w:rsidRDefault="00C77BF4" w:rsidP="001C72A4">
            <w:pPr>
              <w:rPr>
                <w:rFonts w:ascii="Arial" w:hAnsi="Arial"/>
                <w:sz w:val="22"/>
                <w:szCs w:val="22"/>
                <w:lang w:val="en-US"/>
              </w:rPr>
            </w:pPr>
            <w:r>
              <w:rPr>
                <w:rFonts w:ascii="Arial" w:hAnsi="Arial"/>
                <w:sz w:val="22"/>
                <w:szCs w:val="22"/>
                <w:lang w:val="en-US"/>
              </w:rPr>
              <w:t>23</w:t>
            </w:r>
            <w:r w:rsidR="001C72A4" w:rsidRPr="0030696E">
              <w:rPr>
                <w:rFonts w:ascii="Arial" w:hAnsi="Arial"/>
                <w:sz w:val="22"/>
                <w:szCs w:val="22"/>
                <w:lang w:val="en-US"/>
              </w:rPr>
              <w:t xml:space="preserve"> March</w:t>
            </w:r>
          </w:p>
        </w:tc>
        <w:tc>
          <w:tcPr>
            <w:tcW w:w="3888" w:type="dxa"/>
          </w:tcPr>
          <w:p w14:paraId="229FACF9" w14:textId="77777777" w:rsidR="001C72A4" w:rsidRPr="0030696E" w:rsidRDefault="001C72A4" w:rsidP="001C72A4">
            <w:pPr>
              <w:rPr>
                <w:rFonts w:ascii="Arial" w:hAnsi="Arial"/>
                <w:sz w:val="22"/>
                <w:szCs w:val="22"/>
                <w:lang w:val="en-US"/>
              </w:rPr>
            </w:pPr>
            <w:r w:rsidRPr="0030696E">
              <w:rPr>
                <w:rFonts w:ascii="Arial" w:hAnsi="Arial"/>
                <w:sz w:val="22"/>
                <w:szCs w:val="22"/>
                <w:lang w:val="en-US"/>
              </w:rPr>
              <w:t>NO CLASS – SPRING BREAK</w:t>
            </w:r>
          </w:p>
        </w:tc>
        <w:tc>
          <w:tcPr>
            <w:tcW w:w="3888" w:type="dxa"/>
          </w:tcPr>
          <w:p w14:paraId="62BBA04D" w14:textId="77777777" w:rsidR="001C72A4" w:rsidRPr="0030696E" w:rsidRDefault="001C72A4" w:rsidP="001C72A4">
            <w:pPr>
              <w:rPr>
                <w:rFonts w:ascii="Arial" w:hAnsi="Arial"/>
                <w:sz w:val="22"/>
                <w:szCs w:val="22"/>
                <w:lang w:val="en-US"/>
              </w:rPr>
            </w:pPr>
          </w:p>
        </w:tc>
      </w:tr>
      <w:tr w:rsidR="001C72A4" w:rsidRPr="0030696E" w14:paraId="46E7D0EC" w14:textId="77777777">
        <w:tc>
          <w:tcPr>
            <w:tcW w:w="1152" w:type="dxa"/>
          </w:tcPr>
          <w:p w14:paraId="7DA3234A" w14:textId="21DC5DD3" w:rsidR="001C72A4" w:rsidRPr="0030696E" w:rsidRDefault="00C77BF4" w:rsidP="001C72A4">
            <w:pPr>
              <w:rPr>
                <w:rFonts w:ascii="Arial" w:hAnsi="Arial"/>
                <w:sz w:val="22"/>
                <w:szCs w:val="22"/>
                <w:lang w:val="en-US"/>
              </w:rPr>
            </w:pPr>
            <w:r>
              <w:rPr>
                <w:rFonts w:ascii="Arial" w:hAnsi="Arial"/>
                <w:sz w:val="22"/>
                <w:szCs w:val="22"/>
                <w:lang w:val="en-US"/>
              </w:rPr>
              <w:t>28</w:t>
            </w:r>
            <w:r w:rsidR="001C72A4" w:rsidRPr="0030696E">
              <w:rPr>
                <w:rFonts w:ascii="Arial" w:hAnsi="Arial"/>
                <w:sz w:val="22"/>
                <w:szCs w:val="22"/>
                <w:lang w:val="en-US"/>
              </w:rPr>
              <w:t xml:space="preserve"> March</w:t>
            </w:r>
          </w:p>
        </w:tc>
        <w:tc>
          <w:tcPr>
            <w:tcW w:w="3888" w:type="dxa"/>
          </w:tcPr>
          <w:p w14:paraId="768DCADC" w14:textId="686E08FE" w:rsidR="001C72A4" w:rsidRPr="00DD315C" w:rsidRDefault="001C72A4" w:rsidP="001C72A4">
            <w:pPr>
              <w:rPr>
                <w:rFonts w:ascii="Arial" w:hAnsi="Arial"/>
                <w:b/>
                <w:sz w:val="22"/>
                <w:szCs w:val="22"/>
                <w:lang w:val="en-US"/>
              </w:rPr>
            </w:pPr>
          </w:p>
        </w:tc>
        <w:tc>
          <w:tcPr>
            <w:tcW w:w="3888" w:type="dxa"/>
          </w:tcPr>
          <w:p w14:paraId="38AC593A" w14:textId="2CA82E41" w:rsidR="001C72A4" w:rsidRPr="0030696E" w:rsidRDefault="00405108" w:rsidP="00B644BC">
            <w:pPr>
              <w:rPr>
                <w:rFonts w:ascii="Arial" w:hAnsi="Arial"/>
                <w:sz w:val="22"/>
                <w:szCs w:val="22"/>
                <w:lang w:val="en-US"/>
              </w:rPr>
            </w:pPr>
            <w:r>
              <w:rPr>
                <w:rFonts w:ascii="Arial" w:hAnsi="Arial"/>
                <w:sz w:val="22"/>
                <w:szCs w:val="22"/>
                <w:lang w:val="en-US"/>
              </w:rPr>
              <w:t>Henry Beecher, “Ethics and Clinical Research”; Benjamin Freedman, “Equipoise and the Ethics of Clinical Research”</w:t>
            </w:r>
          </w:p>
        </w:tc>
      </w:tr>
      <w:tr w:rsidR="001C72A4" w:rsidRPr="0030696E" w14:paraId="6AB0991E" w14:textId="77777777">
        <w:tc>
          <w:tcPr>
            <w:tcW w:w="1152" w:type="dxa"/>
          </w:tcPr>
          <w:p w14:paraId="4646D92E" w14:textId="3C5E009D" w:rsidR="001C72A4" w:rsidRPr="0030696E" w:rsidRDefault="00C77BF4" w:rsidP="001C72A4">
            <w:pPr>
              <w:rPr>
                <w:rFonts w:ascii="Arial" w:hAnsi="Arial"/>
                <w:sz w:val="22"/>
                <w:szCs w:val="22"/>
                <w:lang w:val="en-US"/>
              </w:rPr>
            </w:pPr>
            <w:r>
              <w:rPr>
                <w:rFonts w:ascii="Arial" w:hAnsi="Arial"/>
                <w:sz w:val="22"/>
                <w:szCs w:val="22"/>
                <w:lang w:val="en-US"/>
              </w:rPr>
              <w:t>30</w:t>
            </w:r>
            <w:r w:rsidR="001C72A4" w:rsidRPr="0030696E">
              <w:rPr>
                <w:rFonts w:ascii="Arial" w:hAnsi="Arial"/>
                <w:sz w:val="22"/>
                <w:szCs w:val="22"/>
                <w:lang w:val="en-US"/>
              </w:rPr>
              <w:t xml:space="preserve"> March</w:t>
            </w:r>
          </w:p>
        </w:tc>
        <w:tc>
          <w:tcPr>
            <w:tcW w:w="3888" w:type="dxa"/>
          </w:tcPr>
          <w:p w14:paraId="2706A5AF" w14:textId="308BF85E" w:rsidR="001C72A4" w:rsidRPr="007300CD" w:rsidRDefault="001C72A4" w:rsidP="001C72A4">
            <w:pPr>
              <w:rPr>
                <w:rFonts w:ascii="Arial" w:hAnsi="Arial"/>
                <w:b/>
                <w:sz w:val="22"/>
                <w:szCs w:val="22"/>
                <w:lang w:val="en-US"/>
              </w:rPr>
            </w:pPr>
          </w:p>
        </w:tc>
        <w:tc>
          <w:tcPr>
            <w:tcW w:w="3888" w:type="dxa"/>
          </w:tcPr>
          <w:p w14:paraId="450EFA99" w14:textId="47503658" w:rsidR="001C72A4" w:rsidRPr="0030696E" w:rsidRDefault="00CE5129" w:rsidP="001C72A4">
            <w:pPr>
              <w:rPr>
                <w:rFonts w:ascii="Arial" w:hAnsi="Arial"/>
                <w:sz w:val="22"/>
                <w:szCs w:val="22"/>
                <w:lang w:val="en-US"/>
              </w:rPr>
            </w:pPr>
            <w:r>
              <w:rPr>
                <w:rFonts w:ascii="Arial" w:hAnsi="Arial"/>
                <w:sz w:val="22"/>
                <w:szCs w:val="22"/>
                <w:lang w:val="en-US"/>
              </w:rPr>
              <w:t xml:space="preserve">Gregory Pence, </w:t>
            </w:r>
            <w:r w:rsidRPr="00DB5EA2">
              <w:rPr>
                <w:rFonts w:ascii="Arial" w:hAnsi="Arial"/>
                <w:i/>
                <w:sz w:val="22"/>
                <w:szCs w:val="22"/>
                <w:lang w:val="en-US"/>
              </w:rPr>
              <w:t>Chapter 10: Medical Research on Vulnerable Human Subjects</w:t>
            </w:r>
          </w:p>
        </w:tc>
      </w:tr>
      <w:tr w:rsidR="001C72A4" w:rsidRPr="0030696E" w14:paraId="3138A665" w14:textId="77777777">
        <w:tc>
          <w:tcPr>
            <w:tcW w:w="1152" w:type="dxa"/>
          </w:tcPr>
          <w:p w14:paraId="13EF166D" w14:textId="5D44BAA4" w:rsidR="001C72A4" w:rsidRPr="0030696E" w:rsidRDefault="00C77BF4" w:rsidP="009409F5">
            <w:pPr>
              <w:rPr>
                <w:rFonts w:ascii="Arial" w:hAnsi="Arial"/>
                <w:sz w:val="22"/>
                <w:szCs w:val="22"/>
                <w:lang w:val="en-US"/>
              </w:rPr>
            </w:pPr>
            <w:r>
              <w:rPr>
                <w:rFonts w:ascii="Arial" w:hAnsi="Arial"/>
                <w:sz w:val="22"/>
                <w:szCs w:val="22"/>
                <w:lang w:val="en-US"/>
              </w:rPr>
              <w:t>4 April</w:t>
            </w:r>
          </w:p>
        </w:tc>
        <w:tc>
          <w:tcPr>
            <w:tcW w:w="3888" w:type="dxa"/>
          </w:tcPr>
          <w:p w14:paraId="563C171B" w14:textId="04C40B67" w:rsidR="001C72A4" w:rsidRPr="0030696E" w:rsidRDefault="00CE5129" w:rsidP="001C72A4">
            <w:pPr>
              <w:rPr>
                <w:rFonts w:ascii="Arial" w:hAnsi="Arial"/>
                <w:sz w:val="22"/>
                <w:szCs w:val="22"/>
                <w:lang w:val="en-US"/>
              </w:rPr>
            </w:pPr>
            <w:r>
              <w:rPr>
                <w:rFonts w:ascii="Arial" w:hAnsi="Arial"/>
                <w:b/>
                <w:sz w:val="22"/>
                <w:szCs w:val="22"/>
                <w:lang w:val="en-US"/>
              </w:rPr>
              <w:t>Death and End of Life Care</w:t>
            </w:r>
          </w:p>
        </w:tc>
        <w:tc>
          <w:tcPr>
            <w:tcW w:w="3888" w:type="dxa"/>
          </w:tcPr>
          <w:p w14:paraId="5A4F59E6" w14:textId="0128E510" w:rsidR="001C72A4" w:rsidRPr="0030696E" w:rsidRDefault="00CE5129" w:rsidP="001C72A4">
            <w:pPr>
              <w:rPr>
                <w:rFonts w:ascii="Arial" w:hAnsi="Arial"/>
                <w:sz w:val="22"/>
                <w:szCs w:val="22"/>
                <w:lang w:val="en-US"/>
              </w:rPr>
            </w:pPr>
            <w:r>
              <w:rPr>
                <w:rFonts w:ascii="Arial" w:hAnsi="Arial"/>
                <w:sz w:val="22"/>
                <w:szCs w:val="22"/>
                <w:lang w:val="en-US"/>
              </w:rPr>
              <w:t xml:space="preserve">Gregory Pence, </w:t>
            </w:r>
            <w:r w:rsidRPr="00DB5EA2">
              <w:rPr>
                <w:rFonts w:ascii="Arial" w:hAnsi="Arial"/>
                <w:i/>
                <w:sz w:val="22"/>
                <w:szCs w:val="22"/>
                <w:lang w:val="en-US"/>
              </w:rPr>
              <w:t>Chapter</w:t>
            </w:r>
            <w:r>
              <w:rPr>
                <w:rFonts w:ascii="Arial" w:hAnsi="Arial"/>
                <w:i/>
                <w:sz w:val="22"/>
                <w:szCs w:val="22"/>
                <w:lang w:val="en-US"/>
              </w:rPr>
              <w:t xml:space="preserve"> 2: Requests to Die: Non-Terminal Patients</w:t>
            </w:r>
          </w:p>
        </w:tc>
      </w:tr>
      <w:tr w:rsidR="001C72A4" w:rsidRPr="0030696E" w14:paraId="11A6CA28" w14:textId="77777777">
        <w:tc>
          <w:tcPr>
            <w:tcW w:w="1152" w:type="dxa"/>
          </w:tcPr>
          <w:p w14:paraId="6554425C" w14:textId="44A717FB" w:rsidR="001C72A4" w:rsidRPr="0030696E" w:rsidRDefault="00C77BF4" w:rsidP="001C72A4">
            <w:pPr>
              <w:rPr>
                <w:rFonts w:ascii="Arial" w:hAnsi="Arial"/>
                <w:sz w:val="22"/>
                <w:szCs w:val="22"/>
                <w:lang w:val="en-US"/>
              </w:rPr>
            </w:pPr>
            <w:r>
              <w:rPr>
                <w:rFonts w:ascii="Arial" w:hAnsi="Arial"/>
                <w:sz w:val="22"/>
                <w:szCs w:val="22"/>
                <w:lang w:val="en-US"/>
              </w:rPr>
              <w:t>6</w:t>
            </w:r>
            <w:r w:rsidR="001C72A4" w:rsidRPr="0030696E">
              <w:rPr>
                <w:rFonts w:ascii="Arial" w:hAnsi="Arial"/>
                <w:sz w:val="22"/>
                <w:szCs w:val="22"/>
                <w:lang w:val="en-US"/>
              </w:rPr>
              <w:t xml:space="preserve"> April</w:t>
            </w:r>
          </w:p>
        </w:tc>
        <w:tc>
          <w:tcPr>
            <w:tcW w:w="3888" w:type="dxa"/>
          </w:tcPr>
          <w:p w14:paraId="6C82C32C" w14:textId="109EB555" w:rsidR="001C72A4" w:rsidRPr="0030696E" w:rsidRDefault="001C72A4" w:rsidP="001C72A4">
            <w:pPr>
              <w:rPr>
                <w:rFonts w:ascii="Arial" w:hAnsi="Arial"/>
                <w:b/>
                <w:sz w:val="22"/>
                <w:szCs w:val="22"/>
                <w:lang w:val="en-US"/>
              </w:rPr>
            </w:pPr>
          </w:p>
        </w:tc>
        <w:tc>
          <w:tcPr>
            <w:tcW w:w="3888" w:type="dxa"/>
          </w:tcPr>
          <w:p w14:paraId="6F866392" w14:textId="40B6181B" w:rsidR="001C72A4" w:rsidRPr="0030696E" w:rsidRDefault="00CE5129" w:rsidP="001C72A4">
            <w:pPr>
              <w:rPr>
                <w:rFonts w:ascii="Arial" w:hAnsi="Arial"/>
                <w:sz w:val="22"/>
                <w:szCs w:val="22"/>
                <w:lang w:val="en-US"/>
              </w:rPr>
            </w:pPr>
            <w:r>
              <w:rPr>
                <w:rFonts w:ascii="Arial" w:hAnsi="Arial"/>
                <w:sz w:val="22"/>
                <w:szCs w:val="22"/>
                <w:lang w:val="en-US"/>
              </w:rPr>
              <w:t xml:space="preserve">Gregory Pence, </w:t>
            </w:r>
            <w:r w:rsidRPr="00DB5EA2">
              <w:rPr>
                <w:rFonts w:ascii="Arial" w:hAnsi="Arial"/>
                <w:i/>
                <w:sz w:val="22"/>
                <w:szCs w:val="22"/>
                <w:lang w:val="en-US"/>
              </w:rPr>
              <w:t>Chapter</w:t>
            </w:r>
            <w:r>
              <w:rPr>
                <w:rFonts w:ascii="Arial" w:hAnsi="Arial"/>
                <w:i/>
                <w:sz w:val="22"/>
                <w:szCs w:val="22"/>
                <w:lang w:val="en-US"/>
              </w:rPr>
              <w:t xml:space="preserve"> 3: Requests to Die: Terminal Patients</w:t>
            </w:r>
          </w:p>
        </w:tc>
      </w:tr>
      <w:tr w:rsidR="001C72A4" w:rsidRPr="0030696E" w14:paraId="4679F239" w14:textId="77777777">
        <w:tc>
          <w:tcPr>
            <w:tcW w:w="1152" w:type="dxa"/>
          </w:tcPr>
          <w:p w14:paraId="46A62C95" w14:textId="68584968" w:rsidR="001C72A4" w:rsidRPr="0030696E" w:rsidRDefault="00C77BF4" w:rsidP="001C72A4">
            <w:pPr>
              <w:rPr>
                <w:rFonts w:ascii="Arial" w:hAnsi="Arial"/>
                <w:sz w:val="22"/>
                <w:szCs w:val="22"/>
                <w:lang w:val="en-US"/>
              </w:rPr>
            </w:pPr>
            <w:r>
              <w:rPr>
                <w:rFonts w:ascii="Arial" w:hAnsi="Arial"/>
                <w:sz w:val="22"/>
                <w:szCs w:val="22"/>
                <w:lang w:val="en-US"/>
              </w:rPr>
              <w:t>11</w:t>
            </w:r>
            <w:r w:rsidR="001C72A4" w:rsidRPr="0030696E">
              <w:rPr>
                <w:rFonts w:ascii="Arial" w:hAnsi="Arial"/>
                <w:sz w:val="22"/>
                <w:szCs w:val="22"/>
                <w:lang w:val="en-US"/>
              </w:rPr>
              <w:t xml:space="preserve"> April</w:t>
            </w:r>
          </w:p>
        </w:tc>
        <w:tc>
          <w:tcPr>
            <w:tcW w:w="3888" w:type="dxa"/>
          </w:tcPr>
          <w:p w14:paraId="700937FA" w14:textId="3D32E473" w:rsidR="001C72A4" w:rsidRPr="0030696E" w:rsidRDefault="001C72A4" w:rsidP="001C72A4">
            <w:pPr>
              <w:rPr>
                <w:rFonts w:ascii="Arial" w:hAnsi="Arial"/>
                <w:sz w:val="22"/>
                <w:szCs w:val="22"/>
                <w:lang w:val="en-US"/>
              </w:rPr>
            </w:pPr>
          </w:p>
        </w:tc>
        <w:tc>
          <w:tcPr>
            <w:tcW w:w="3888" w:type="dxa"/>
          </w:tcPr>
          <w:p w14:paraId="2CB56895" w14:textId="629C49C8" w:rsidR="001C72A4" w:rsidRPr="003B63C5" w:rsidRDefault="00CE5129" w:rsidP="001C72A4">
            <w:pPr>
              <w:rPr>
                <w:rFonts w:ascii="Arial" w:hAnsi="Arial"/>
                <w:sz w:val="22"/>
                <w:szCs w:val="22"/>
                <w:lang w:val="en-US"/>
              </w:rPr>
            </w:pPr>
            <w:r>
              <w:rPr>
                <w:rFonts w:ascii="Arial" w:hAnsi="Arial"/>
                <w:sz w:val="22"/>
                <w:lang w:val="en-US"/>
              </w:rPr>
              <w:t xml:space="preserve">Ron </w:t>
            </w:r>
            <w:r w:rsidRPr="003B63C5">
              <w:rPr>
                <w:rFonts w:ascii="Arial" w:hAnsi="Arial"/>
                <w:sz w:val="22"/>
                <w:lang w:val="en-US"/>
              </w:rPr>
              <w:t xml:space="preserve">Amundson and </w:t>
            </w:r>
            <w:r>
              <w:rPr>
                <w:rFonts w:ascii="Arial" w:hAnsi="Arial"/>
                <w:sz w:val="22"/>
                <w:lang w:val="en-US"/>
              </w:rPr>
              <w:t xml:space="preserve">Gayle </w:t>
            </w:r>
            <w:r w:rsidRPr="003B63C5">
              <w:rPr>
                <w:rFonts w:ascii="Arial" w:hAnsi="Arial"/>
                <w:sz w:val="22"/>
                <w:lang w:val="en-US"/>
              </w:rPr>
              <w:t xml:space="preserve">Taira, </w:t>
            </w:r>
            <w:r w:rsidRPr="00000C00">
              <w:rPr>
                <w:rFonts w:ascii="Arial" w:hAnsi="Arial"/>
                <w:i/>
                <w:sz w:val="22"/>
                <w:lang w:val="en-US"/>
              </w:rPr>
              <w:t>Our Lives and Ideologies</w:t>
            </w:r>
            <w:r w:rsidRPr="00CE5129">
              <w:rPr>
                <w:rFonts w:ascii="Arial" w:hAnsi="Arial"/>
                <w:sz w:val="22"/>
                <w:lang w:val="en-US"/>
              </w:rPr>
              <w:t>;</w:t>
            </w:r>
            <w:r>
              <w:rPr>
                <w:rFonts w:ascii="Arial" w:hAnsi="Arial"/>
                <w:sz w:val="22"/>
                <w:szCs w:val="22"/>
                <w:lang w:val="en-US"/>
              </w:rPr>
              <w:t xml:space="preserve"> </w:t>
            </w:r>
            <w:r w:rsidR="0045464A">
              <w:rPr>
                <w:rFonts w:ascii="Arial" w:hAnsi="Arial"/>
                <w:sz w:val="22"/>
                <w:szCs w:val="22"/>
                <w:lang w:val="en-US"/>
              </w:rPr>
              <w:t xml:space="preserve">Gregory Pence, </w:t>
            </w:r>
            <w:r w:rsidR="0045464A" w:rsidRPr="00DB5EA2">
              <w:rPr>
                <w:rFonts w:ascii="Arial" w:hAnsi="Arial"/>
                <w:i/>
                <w:sz w:val="22"/>
                <w:szCs w:val="22"/>
                <w:lang w:val="en-US"/>
              </w:rPr>
              <w:t>Chapter</w:t>
            </w:r>
            <w:r w:rsidR="0045464A">
              <w:rPr>
                <w:rFonts w:ascii="Arial" w:hAnsi="Arial"/>
                <w:i/>
                <w:sz w:val="22"/>
                <w:szCs w:val="22"/>
                <w:lang w:val="en-US"/>
              </w:rPr>
              <w:t xml:space="preserve"> 8: The Ethics of Treating Impaired Babies</w:t>
            </w:r>
          </w:p>
        </w:tc>
      </w:tr>
      <w:tr w:rsidR="001C72A4" w:rsidRPr="0030696E" w14:paraId="6B72D5B7" w14:textId="77777777">
        <w:tc>
          <w:tcPr>
            <w:tcW w:w="1152" w:type="dxa"/>
          </w:tcPr>
          <w:p w14:paraId="4F4E433B" w14:textId="431A3C0A" w:rsidR="001C72A4" w:rsidRPr="0030696E" w:rsidRDefault="00C77BF4" w:rsidP="001C72A4">
            <w:pPr>
              <w:rPr>
                <w:rFonts w:ascii="Arial" w:hAnsi="Arial"/>
                <w:sz w:val="22"/>
                <w:szCs w:val="22"/>
                <w:lang w:val="en-US"/>
              </w:rPr>
            </w:pPr>
            <w:r>
              <w:rPr>
                <w:rFonts w:ascii="Arial" w:hAnsi="Arial"/>
                <w:sz w:val="22"/>
                <w:szCs w:val="22"/>
                <w:lang w:val="en-US"/>
              </w:rPr>
              <w:t>13</w:t>
            </w:r>
            <w:r w:rsidR="001C72A4" w:rsidRPr="0030696E">
              <w:rPr>
                <w:rFonts w:ascii="Arial" w:hAnsi="Arial"/>
                <w:sz w:val="22"/>
                <w:szCs w:val="22"/>
                <w:lang w:val="en-US"/>
              </w:rPr>
              <w:t xml:space="preserve"> April</w:t>
            </w:r>
          </w:p>
        </w:tc>
        <w:tc>
          <w:tcPr>
            <w:tcW w:w="3888" w:type="dxa"/>
          </w:tcPr>
          <w:p w14:paraId="08761610" w14:textId="7E0AA2E1" w:rsidR="001C72A4" w:rsidRPr="0030696E" w:rsidRDefault="007300CD" w:rsidP="00637221">
            <w:pPr>
              <w:rPr>
                <w:rFonts w:ascii="Arial" w:hAnsi="Arial"/>
                <w:b/>
                <w:sz w:val="22"/>
                <w:szCs w:val="22"/>
                <w:lang w:val="en-US"/>
              </w:rPr>
            </w:pPr>
            <w:r w:rsidRPr="007300CD">
              <w:rPr>
                <w:rFonts w:ascii="Arial" w:hAnsi="Arial"/>
                <w:b/>
                <w:sz w:val="22"/>
                <w:szCs w:val="22"/>
                <w:lang w:val="en-US"/>
              </w:rPr>
              <w:t>Ethics and the Commercialization of Medical Research</w:t>
            </w:r>
          </w:p>
        </w:tc>
        <w:tc>
          <w:tcPr>
            <w:tcW w:w="3888" w:type="dxa"/>
          </w:tcPr>
          <w:p w14:paraId="35391F4E" w14:textId="02C8CB9F" w:rsidR="001C72A4" w:rsidRPr="0030696E" w:rsidRDefault="00135140" w:rsidP="00135140">
            <w:pPr>
              <w:rPr>
                <w:rFonts w:ascii="Arial" w:hAnsi="Arial"/>
                <w:sz w:val="22"/>
                <w:szCs w:val="22"/>
                <w:lang w:val="en-US"/>
              </w:rPr>
            </w:pPr>
            <w:r>
              <w:rPr>
                <w:rFonts w:ascii="Arial" w:hAnsi="Arial"/>
                <w:sz w:val="22"/>
                <w:szCs w:val="22"/>
                <w:lang w:val="en-US"/>
              </w:rPr>
              <w:t xml:space="preserve">Jerome Kassirer, </w:t>
            </w:r>
            <w:r w:rsidRPr="00135140">
              <w:rPr>
                <w:rFonts w:ascii="Arial" w:hAnsi="Arial"/>
                <w:i/>
                <w:sz w:val="22"/>
                <w:szCs w:val="22"/>
                <w:lang w:val="en-US"/>
              </w:rPr>
              <w:t>On the Take</w:t>
            </w:r>
            <w:r>
              <w:rPr>
                <w:rFonts w:ascii="Arial" w:hAnsi="Arial"/>
                <w:sz w:val="22"/>
                <w:szCs w:val="22"/>
                <w:lang w:val="en-US"/>
              </w:rPr>
              <w:t>, Chapters 1-3</w:t>
            </w:r>
          </w:p>
        </w:tc>
      </w:tr>
      <w:tr w:rsidR="001C72A4" w:rsidRPr="0030696E" w14:paraId="715AD380" w14:textId="77777777">
        <w:tc>
          <w:tcPr>
            <w:tcW w:w="1152" w:type="dxa"/>
          </w:tcPr>
          <w:p w14:paraId="2F7DBA47" w14:textId="641131E0" w:rsidR="001C72A4" w:rsidRPr="0030696E" w:rsidRDefault="00C77BF4" w:rsidP="001C72A4">
            <w:pPr>
              <w:rPr>
                <w:rFonts w:ascii="Arial" w:hAnsi="Arial"/>
                <w:sz w:val="22"/>
                <w:szCs w:val="22"/>
                <w:lang w:val="en-US"/>
              </w:rPr>
            </w:pPr>
            <w:r>
              <w:rPr>
                <w:rFonts w:ascii="Arial" w:hAnsi="Arial"/>
                <w:sz w:val="22"/>
                <w:szCs w:val="22"/>
                <w:lang w:val="en-US"/>
              </w:rPr>
              <w:t>18</w:t>
            </w:r>
            <w:r w:rsidR="001C72A4" w:rsidRPr="0030696E">
              <w:rPr>
                <w:rFonts w:ascii="Arial" w:hAnsi="Arial"/>
                <w:sz w:val="22"/>
                <w:szCs w:val="22"/>
                <w:lang w:val="en-US"/>
              </w:rPr>
              <w:t xml:space="preserve"> April</w:t>
            </w:r>
          </w:p>
        </w:tc>
        <w:tc>
          <w:tcPr>
            <w:tcW w:w="3888" w:type="dxa"/>
          </w:tcPr>
          <w:p w14:paraId="056005BF" w14:textId="77777777" w:rsidR="001C72A4" w:rsidRPr="0030696E" w:rsidRDefault="001C72A4" w:rsidP="001C72A4">
            <w:pPr>
              <w:rPr>
                <w:rFonts w:ascii="Arial" w:hAnsi="Arial"/>
                <w:sz w:val="22"/>
                <w:szCs w:val="22"/>
                <w:lang w:val="en-US"/>
              </w:rPr>
            </w:pPr>
          </w:p>
        </w:tc>
        <w:tc>
          <w:tcPr>
            <w:tcW w:w="3888" w:type="dxa"/>
          </w:tcPr>
          <w:p w14:paraId="4FC91C98" w14:textId="43CC1C47" w:rsidR="001C72A4" w:rsidRPr="0030696E" w:rsidRDefault="00135140" w:rsidP="001C72A4">
            <w:pPr>
              <w:rPr>
                <w:rFonts w:ascii="Arial" w:hAnsi="Arial"/>
                <w:sz w:val="22"/>
                <w:szCs w:val="22"/>
                <w:lang w:val="en-US"/>
              </w:rPr>
            </w:pPr>
            <w:r>
              <w:rPr>
                <w:rFonts w:ascii="Arial" w:hAnsi="Arial"/>
                <w:sz w:val="22"/>
                <w:szCs w:val="22"/>
                <w:lang w:val="en-US"/>
              </w:rPr>
              <w:t xml:space="preserve">Jerome Kassirer, </w:t>
            </w:r>
            <w:r w:rsidRPr="00135140">
              <w:rPr>
                <w:rFonts w:ascii="Arial" w:hAnsi="Arial"/>
                <w:i/>
                <w:sz w:val="22"/>
                <w:szCs w:val="22"/>
                <w:lang w:val="en-US"/>
              </w:rPr>
              <w:t>On the Take</w:t>
            </w:r>
            <w:r>
              <w:rPr>
                <w:rFonts w:ascii="Arial" w:hAnsi="Arial"/>
                <w:sz w:val="22"/>
                <w:szCs w:val="22"/>
                <w:lang w:val="en-US"/>
              </w:rPr>
              <w:t>, Chapters 4-6</w:t>
            </w:r>
          </w:p>
        </w:tc>
      </w:tr>
      <w:tr w:rsidR="001C72A4" w:rsidRPr="0030696E" w14:paraId="7F5F1AAD" w14:textId="77777777">
        <w:tc>
          <w:tcPr>
            <w:tcW w:w="1152" w:type="dxa"/>
          </w:tcPr>
          <w:p w14:paraId="4470BF00" w14:textId="32DEEC5E" w:rsidR="001C72A4" w:rsidRPr="0030696E" w:rsidRDefault="00C77BF4" w:rsidP="001C72A4">
            <w:pPr>
              <w:rPr>
                <w:rFonts w:ascii="Arial" w:hAnsi="Arial"/>
                <w:sz w:val="22"/>
                <w:szCs w:val="22"/>
                <w:lang w:val="en-US"/>
              </w:rPr>
            </w:pPr>
            <w:r>
              <w:rPr>
                <w:rFonts w:ascii="Arial" w:hAnsi="Arial"/>
                <w:sz w:val="22"/>
                <w:szCs w:val="22"/>
                <w:lang w:val="en-US"/>
              </w:rPr>
              <w:t>20</w:t>
            </w:r>
            <w:r w:rsidR="001C72A4" w:rsidRPr="0030696E">
              <w:rPr>
                <w:rFonts w:ascii="Arial" w:hAnsi="Arial"/>
                <w:sz w:val="22"/>
                <w:szCs w:val="22"/>
                <w:lang w:val="en-US"/>
              </w:rPr>
              <w:t xml:space="preserve"> April</w:t>
            </w:r>
          </w:p>
        </w:tc>
        <w:tc>
          <w:tcPr>
            <w:tcW w:w="3888" w:type="dxa"/>
          </w:tcPr>
          <w:p w14:paraId="345C3340" w14:textId="77777777" w:rsidR="001C72A4" w:rsidRPr="0030696E" w:rsidRDefault="001C72A4" w:rsidP="001C72A4">
            <w:pPr>
              <w:rPr>
                <w:rFonts w:ascii="Arial" w:hAnsi="Arial"/>
                <w:sz w:val="22"/>
                <w:szCs w:val="22"/>
                <w:lang w:val="en-US"/>
              </w:rPr>
            </w:pPr>
          </w:p>
        </w:tc>
        <w:tc>
          <w:tcPr>
            <w:tcW w:w="3888" w:type="dxa"/>
          </w:tcPr>
          <w:p w14:paraId="5026E655" w14:textId="0865A571" w:rsidR="001C72A4" w:rsidRPr="0030696E" w:rsidRDefault="00135140" w:rsidP="001C72A4">
            <w:pPr>
              <w:rPr>
                <w:rFonts w:ascii="Arial" w:hAnsi="Arial"/>
                <w:sz w:val="22"/>
                <w:szCs w:val="22"/>
                <w:lang w:val="en-US"/>
              </w:rPr>
            </w:pPr>
            <w:r>
              <w:rPr>
                <w:rFonts w:ascii="Arial" w:hAnsi="Arial"/>
                <w:sz w:val="22"/>
                <w:szCs w:val="22"/>
                <w:lang w:val="en-US"/>
              </w:rPr>
              <w:t xml:space="preserve">Jerome Kassirer, </w:t>
            </w:r>
            <w:r w:rsidRPr="00135140">
              <w:rPr>
                <w:rFonts w:ascii="Arial" w:hAnsi="Arial"/>
                <w:i/>
                <w:sz w:val="22"/>
                <w:szCs w:val="22"/>
                <w:lang w:val="en-US"/>
              </w:rPr>
              <w:t>On the Take</w:t>
            </w:r>
            <w:r>
              <w:rPr>
                <w:rFonts w:ascii="Arial" w:hAnsi="Arial"/>
                <w:sz w:val="22"/>
                <w:szCs w:val="22"/>
                <w:lang w:val="en-US"/>
              </w:rPr>
              <w:t>, Chapters 7-8</w:t>
            </w:r>
          </w:p>
        </w:tc>
      </w:tr>
      <w:tr w:rsidR="001C72A4" w:rsidRPr="0030696E" w14:paraId="1F997558" w14:textId="77777777">
        <w:tc>
          <w:tcPr>
            <w:tcW w:w="1152" w:type="dxa"/>
          </w:tcPr>
          <w:p w14:paraId="7E8F49D7" w14:textId="08D37E77" w:rsidR="001C72A4" w:rsidRPr="0030696E" w:rsidRDefault="00C77BF4" w:rsidP="001C72A4">
            <w:pPr>
              <w:rPr>
                <w:rFonts w:ascii="Arial" w:hAnsi="Arial"/>
                <w:sz w:val="22"/>
                <w:szCs w:val="22"/>
                <w:lang w:val="en-US"/>
              </w:rPr>
            </w:pPr>
            <w:r>
              <w:rPr>
                <w:rFonts w:ascii="Arial" w:hAnsi="Arial"/>
                <w:sz w:val="22"/>
                <w:szCs w:val="22"/>
                <w:lang w:val="en-US"/>
              </w:rPr>
              <w:t>25</w:t>
            </w:r>
            <w:r w:rsidR="001C72A4" w:rsidRPr="0030696E">
              <w:rPr>
                <w:rFonts w:ascii="Arial" w:hAnsi="Arial"/>
                <w:sz w:val="22"/>
                <w:szCs w:val="22"/>
                <w:lang w:val="en-US"/>
              </w:rPr>
              <w:t xml:space="preserve"> April</w:t>
            </w:r>
          </w:p>
        </w:tc>
        <w:tc>
          <w:tcPr>
            <w:tcW w:w="3888" w:type="dxa"/>
          </w:tcPr>
          <w:p w14:paraId="5A10CBFE" w14:textId="77777777" w:rsidR="001C72A4" w:rsidRPr="0030696E" w:rsidRDefault="001C72A4" w:rsidP="001C72A4">
            <w:pPr>
              <w:rPr>
                <w:rFonts w:ascii="Arial" w:hAnsi="Arial"/>
                <w:sz w:val="22"/>
                <w:szCs w:val="22"/>
                <w:lang w:val="en-US"/>
              </w:rPr>
            </w:pPr>
          </w:p>
        </w:tc>
        <w:tc>
          <w:tcPr>
            <w:tcW w:w="3888" w:type="dxa"/>
          </w:tcPr>
          <w:p w14:paraId="516EB819" w14:textId="19FF53D7" w:rsidR="001C72A4" w:rsidRPr="00343D62" w:rsidRDefault="008B2752" w:rsidP="008B2752">
            <w:pPr>
              <w:rPr>
                <w:rFonts w:ascii="Arial" w:hAnsi="Arial"/>
                <w:sz w:val="22"/>
                <w:szCs w:val="22"/>
                <w:lang w:val="en-US"/>
              </w:rPr>
            </w:pPr>
            <w:r>
              <w:rPr>
                <w:rFonts w:ascii="Arial" w:hAnsi="Arial"/>
                <w:sz w:val="22"/>
                <w:szCs w:val="22"/>
                <w:lang w:val="en-US"/>
              </w:rPr>
              <w:t xml:space="preserve">Rebecca Kukla, </w:t>
            </w:r>
            <w:r>
              <w:rPr>
                <w:rFonts w:ascii="Arial" w:hAnsi="Arial"/>
                <w:i/>
                <w:sz w:val="22"/>
                <w:szCs w:val="22"/>
                <w:lang w:val="en-US"/>
              </w:rPr>
              <w:t>Medicalization, “Normal Function,” and the Definition of Health</w:t>
            </w:r>
            <w:r w:rsidR="00343D62">
              <w:rPr>
                <w:rFonts w:ascii="Arial" w:hAnsi="Arial"/>
                <w:sz w:val="22"/>
                <w:szCs w:val="22"/>
                <w:lang w:val="en-US"/>
              </w:rPr>
              <w:t xml:space="preserve">; Ian Hacking, </w:t>
            </w:r>
            <w:r w:rsidR="00343D62">
              <w:rPr>
                <w:rFonts w:ascii="Arial" w:hAnsi="Arial"/>
                <w:i/>
                <w:sz w:val="22"/>
                <w:szCs w:val="22"/>
                <w:lang w:val="en-US"/>
              </w:rPr>
              <w:t>Making Up People</w:t>
            </w:r>
            <w:r w:rsidR="00343D62">
              <w:rPr>
                <w:rFonts w:ascii="Arial" w:hAnsi="Arial"/>
                <w:sz w:val="22"/>
                <w:szCs w:val="22"/>
                <w:lang w:val="en-US"/>
              </w:rPr>
              <w:t xml:space="preserve">; Joel Lexchin; </w:t>
            </w:r>
            <w:r w:rsidR="00343D62">
              <w:rPr>
                <w:rFonts w:ascii="Arial" w:hAnsi="Arial"/>
                <w:i/>
                <w:sz w:val="22"/>
                <w:szCs w:val="22"/>
                <w:lang w:val="en-US"/>
              </w:rPr>
              <w:t>Bigger and Better: How Pfizer Redefined Erectile Dysfunction</w:t>
            </w:r>
          </w:p>
        </w:tc>
      </w:tr>
      <w:tr w:rsidR="00747D10" w:rsidRPr="0030696E" w14:paraId="639A1623" w14:textId="77777777">
        <w:tc>
          <w:tcPr>
            <w:tcW w:w="1152" w:type="dxa"/>
          </w:tcPr>
          <w:p w14:paraId="5D3777C6" w14:textId="11AB859E" w:rsidR="00747D10" w:rsidRPr="0030696E" w:rsidRDefault="00C77BF4" w:rsidP="001C72A4">
            <w:pPr>
              <w:rPr>
                <w:rFonts w:ascii="Arial" w:hAnsi="Arial"/>
                <w:sz w:val="22"/>
                <w:szCs w:val="22"/>
                <w:lang w:val="en-US"/>
              </w:rPr>
            </w:pPr>
            <w:r>
              <w:rPr>
                <w:rFonts w:ascii="Arial" w:hAnsi="Arial"/>
                <w:sz w:val="22"/>
                <w:szCs w:val="22"/>
                <w:lang w:val="en-US"/>
              </w:rPr>
              <w:t>27</w:t>
            </w:r>
            <w:r w:rsidR="00747D10" w:rsidRPr="0030696E">
              <w:rPr>
                <w:rFonts w:ascii="Arial" w:hAnsi="Arial"/>
                <w:sz w:val="22"/>
                <w:szCs w:val="22"/>
                <w:lang w:val="en-US"/>
              </w:rPr>
              <w:t xml:space="preserve"> April</w:t>
            </w:r>
          </w:p>
        </w:tc>
        <w:tc>
          <w:tcPr>
            <w:tcW w:w="3888" w:type="dxa"/>
          </w:tcPr>
          <w:p w14:paraId="33FAD9B9" w14:textId="77777777" w:rsidR="00747D10" w:rsidRPr="0030696E" w:rsidRDefault="00747D10" w:rsidP="001C72A4">
            <w:pPr>
              <w:rPr>
                <w:rFonts w:ascii="Arial" w:hAnsi="Arial"/>
                <w:sz w:val="22"/>
                <w:szCs w:val="22"/>
                <w:lang w:val="en-US"/>
              </w:rPr>
            </w:pPr>
          </w:p>
        </w:tc>
        <w:tc>
          <w:tcPr>
            <w:tcW w:w="3888" w:type="dxa"/>
          </w:tcPr>
          <w:p w14:paraId="397F4C2C" w14:textId="3E8884C4" w:rsidR="00747D10" w:rsidRPr="0030696E" w:rsidRDefault="00135140" w:rsidP="001C72A4">
            <w:pPr>
              <w:rPr>
                <w:rFonts w:ascii="Arial" w:hAnsi="Arial"/>
                <w:sz w:val="22"/>
                <w:szCs w:val="22"/>
                <w:lang w:val="en-US"/>
              </w:rPr>
            </w:pPr>
            <w:r>
              <w:rPr>
                <w:rFonts w:ascii="Arial" w:hAnsi="Arial"/>
                <w:sz w:val="22"/>
                <w:szCs w:val="22"/>
                <w:lang w:val="en-US"/>
              </w:rPr>
              <w:t xml:space="preserve">Jerome Kassirer, </w:t>
            </w:r>
            <w:r w:rsidRPr="00135140">
              <w:rPr>
                <w:rFonts w:ascii="Arial" w:hAnsi="Arial"/>
                <w:i/>
                <w:sz w:val="22"/>
                <w:szCs w:val="22"/>
                <w:lang w:val="en-US"/>
              </w:rPr>
              <w:t>On the Take</w:t>
            </w:r>
            <w:r>
              <w:rPr>
                <w:rFonts w:ascii="Arial" w:hAnsi="Arial"/>
                <w:sz w:val="22"/>
                <w:szCs w:val="22"/>
                <w:lang w:val="en-US"/>
              </w:rPr>
              <w:t>, Chapters 9-10</w:t>
            </w:r>
          </w:p>
        </w:tc>
      </w:tr>
      <w:tr w:rsidR="001C72A4" w:rsidRPr="0030696E" w14:paraId="3846DEEB" w14:textId="77777777">
        <w:tc>
          <w:tcPr>
            <w:tcW w:w="1152" w:type="dxa"/>
          </w:tcPr>
          <w:p w14:paraId="29503AF9" w14:textId="683742FD" w:rsidR="001C72A4" w:rsidRPr="0030696E" w:rsidRDefault="00C77BF4" w:rsidP="00EA731C">
            <w:pPr>
              <w:rPr>
                <w:rFonts w:ascii="Arial" w:hAnsi="Arial"/>
                <w:sz w:val="22"/>
                <w:szCs w:val="22"/>
                <w:lang w:val="en-US"/>
              </w:rPr>
            </w:pPr>
            <w:r>
              <w:rPr>
                <w:rFonts w:ascii="Arial" w:hAnsi="Arial"/>
                <w:sz w:val="22"/>
                <w:szCs w:val="22"/>
                <w:lang w:val="en-US"/>
              </w:rPr>
              <w:t>28</w:t>
            </w:r>
            <w:r w:rsidR="00EA731C" w:rsidRPr="0030696E">
              <w:rPr>
                <w:rFonts w:ascii="Arial" w:hAnsi="Arial"/>
                <w:sz w:val="22"/>
                <w:szCs w:val="22"/>
                <w:lang w:val="en-US"/>
              </w:rPr>
              <w:t xml:space="preserve"> April</w:t>
            </w:r>
            <w:r>
              <w:rPr>
                <w:rFonts w:ascii="Arial" w:hAnsi="Arial"/>
                <w:sz w:val="22"/>
                <w:szCs w:val="22"/>
                <w:lang w:val="en-US"/>
              </w:rPr>
              <w:t xml:space="preserve"> – 5 May</w:t>
            </w:r>
          </w:p>
        </w:tc>
        <w:tc>
          <w:tcPr>
            <w:tcW w:w="3888" w:type="dxa"/>
          </w:tcPr>
          <w:p w14:paraId="05F31869" w14:textId="63B02700" w:rsidR="001C72A4" w:rsidRPr="0030696E" w:rsidRDefault="001C72A4" w:rsidP="00C77BF4">
            <w:pPr>
              <w:rPr>
                <w:rFonts w:ascii="Arial" w:hAnsi="Arial"/>
                <w:sz w:val="22"/>
                <w:szCs w:val="22"/>
                <w:lang w:val="en-US"/>
              </w:rPr>
            </w:pPr>
            <w:r w:rsidRPr="0030696E">
              <w:rPr>
                <w:rFonts w:ascii="Arial" w:hAnsi="Arial"/>
                <w:sz w:val="22"/>
                <w:szCs w:val="22"/>
                <w:lang w:val="en-US"/>
              </w:rPr>
              <w:t>FINAL EXAM</w:t>
            </w:r>
            <w:r w:rsidR="00C77BF4">
              <w:rPr>
                <w:rFonts w:ascii="Arial" w:hAnsi="Arial"/>
                <w:sz w:val="22"/>
                <w:szCs w:val="22"/>
                <w:lang w:val="en-US"/>
              </w:rPr>
              <w:t>S</w:t>
            </w:r>
            <w:r w:rsidR="003762D4" w:rsidRPr="0030696E">
              <w:rPr>
                <w:rFonts w:ascii="Arial" w:hAnsi="Arial"/>
                <w:sz w:val="22"/>
                <w:szCs w:val="22"/>
                <w:lang w:val="en-US"/>
              </w:rPr>
              <w:t xml:space="preserve"> PERIOD</w:t>
            </w:r>
          </w:p>
        </w:tc>
        <w:tc>
          <w:tcPr>
            <w:tcW w:w="3888" w:type="dxa"/>
          </w:tcPr>
          <w:p w14:paraId="59FC1F3A" w14:textId="77777777" w:rsidR="001C72A4" w:rsidRPr="0030696E" w:rsidRDefault="001C72A4" w:rsidP="001C72A4">
            <w:pPr>
              <w:rPr>
                <w:rFonts w:ascii="Arial" w:hAnsi="Arial"/>
                <w:sz w:val="22"/>
                <w:szCs w:val="22"/>
                <w:lang w:val="en-US"/>
              </w:rPr>
            </w:pPr>
          </w:p>
        </w:tc>
      </w:tr>
    </w:tbl>
    <w:p w14:paraId="11E2B7F6" w14:textId="77777777" w:rsidR="001C72A4" w:rsidRPr="0030696E" w:rsidRDefault="001C72A4">
      <w:pPr>
        <w:rPr>
          <w:rFonts w:ascii="Arial" w:hAnsi="Arial"/>
          <w:sz w:val="22"/>
          <w:szCs w:val="22"/>
          <w:lang w:val="en-US"/>
        </w:rPr>
      </w:pPr>
    </w:p>
    <w:sectPr w:rsidR="001C72A4" w:rsidRPr="0030696E" w:rsidSect="001C72A4">
      <w:headerReference w:type="default" r:id="rId10"/>
      <w:footerReference w:type="even" r:id="rId11"/>
      <w:footerReference w:type="default" r:id="rId12"/>
      <w:pgSz w:w="12240" w:h="15840"/>
      <w:pgMar w:top="1411" w:right="1411" w:bottom="1138" w:left="1411"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8F87D" w14:textId="77777777" w:rsidR="00A76034" w:rsidRDefault="00A76034">
      <w:r>
        <w:separator/>
      </w:r>
    </w:p>
  </w:endnote>
  <w:endnote w:type="continuationSeparator" w:id="0">
    <w:p w14:paraId="58A22909" w14:textId="77777777" w:rsidR="00A76034" w:rsidRDefault="00A7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MT">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0D2" w14:textId="77777777" w:rsidR="00CE5129" w:rsidRDefault="00CE5129" w:rsidP="001C7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64ADE4" w14:textId="77777777" w:rsidR="00CE5129" w:rsidRDefault="00CE5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8269F" w14:textId="16E095CD" w:rsidR="00CE5129" w:rsidRDefault="00CE5129" w:rsidP="001C7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52A5">
      <w:rPr>
        <w:rStyle w:val="PageNumber"/>
        <w:noProof/>
      </w:rPr>
      <w:t>2</w:t>
    </w:r>
    <w:r>
      <w:rPr>
        <w:rStyle w:val="PageNumber"/>
      </w:rPr>
      <w:fldChar w:fldCharType="end"/>
    </w:r>
  </w:p>
  <w:p w14:paraId="43CE5E3B" w14:textId="77777777" w:rsidR="00CE5129" w:rsidRDefault="00CE5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D4146" w14:textId="77777777" w:rsidR="00A76034" w:rsidRDefault="00A76034">
      <w:r>
        <w:separator/>
      </w:r>
    </w:p>
  </w:footnote>
  <w:footnote w:type="continuationSeparator" w:id="0">
    <w:p w14:paraId="4040DB65" w14:textId="77777777" w:rsidR="00A76034" w:rsidRDefault="00A76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D5D7C" w14:textId="6E51D05E" w:rsidR="00CE5129" w:rsidRPr="0030696E" w:rsidRDefault="00CE5129">
    <w:pPr>
      <w:pStyle w:val="Header"/>
      <w:rPr>
        <w:rFonts w:ascii="Arial" w:hAnsi="Arial"/>
        <w:sz w:val="20"/>
        <w:szCs w:val="20"/>
      </w:rPr>
    </w:pPr>
    <w:r w:rsidRPr="0030696E">
      <w:rPr>
        <w:rFonts w:ascii="Arial" w:hAnsi="Arial"/>
        <w:sz w:val="20"/>
        <w:szCs w:val="20"/>
      </w:rPr>
      <w:t>P</w:t>
    </w:r>
    <w:r w:rsidR="009D52A5">
      <w:rPr>
        <w:rFonts w:ascii="Arial" w:hAnsi="Arial"/>
        <w:sz w:val="20"/>
        <w:szCs w:val="20"/>
      </w:rPr>
      <w:t>HIL 3180</w:t>
    </w:r>
    <w:r>
      <w:rPr>
        <w:rFonts w:ascii="Arial" w:hAnsi="Arial"/>
        <w:sz w:val="20"/>
        <w:szCs w:val="20"/>
      </w:rPr>
      <w:t>-HP</w:t>
    </w:r>
    <w:r>
      <w:rPr>
        <w:rFonts w:ascii="Arial" w:hAnsi="Arial"/>
        <w:sz w:val="20"/>
        <w:szCs w:val="20"/>
      </w:rPr>
      <w:tab/>
    </w:r>
    <w:r>
      <w:rPr>
        <w:rFonts w:ascii="Arial" w:hAnsi="Arial"/>
        <w:sz w:val="20"/>
        <w:szCs w:val="20"/>
      </w:rPr>
      <w:tab/>
      <w:t>Spring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4110"/>
    <w:multiLevelType w:val="hybridMultilevel"/>
    <w:tmpl w:val="80CCAB3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9D5F21"/>
    <w:multiLevelType w:val="hybridMultilevel"/>
    <w:tmpl w:val="8D4057A6"/>
    <w:lvl w:ilvl="0" w:tplc="00190407">
      <w:start w:val="1"/>
      <w:numFmt w:val="lowerLetter"/>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15:restartNumberingAfterBreak="0">
    <w:nsid w:val="50DC4B9F"/>
    <w:multiLevelType w:val="hybridMultilevel"/>
    <w:tmpl w:val="CA84D5E2"/>
    <w:lvl w:ilvl="0" w:tplc="00010407">
      <w:start w:val="1"/>
      <w:numFmt w:val="bullet"/>
      <w:lvlText w:val=""/>
      <w:lvlJc w:val="left"/>
      <w:pPr>
        <w:tabs>
          <w:tab w:val="num" w:pos="360"/>
        </w:tabs>
        <w:ind w:left="360" w:hanging="360"/>
      </w:pPr>
      <w:rPr>
        <w:rFonts w:ascii="Symbol" w:hAnsi="Symbol" w:hint="default"/>
      </w:rPr>
    </w:lvl>
    <w:lvl w:ilvl="1" w:tplc="00030407" w:tentative="1">
      <w:start w:val="1"/>
      <w:numFmt w:val="bullet"/>
      <w:lvlText w:val="o"/>
      <w:lvlJc w:val="left"/>
      <w:pPr>
        <w:tabs>
          <w:tab w:val="num" w:pos="1080"/>
        </w:tabs>
        <w:ind w:left="1080" w:hanging="360"/>
      </w:pPr>
      <w:rPr>
        <w:rFonts w:ascii="Courier New" w:hAnsi="Courier New"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28F5508"/>
    <w:multiLevelType w:val="hybridMultilevel"/>
    <w:tmpl w:val="D54C47C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4" w15:restartNumberingAfterBreak="0">
    <w:nsid w:val="6E922607"/>
    <w:multiLevelType w:val="hybridMultilevel"/>
    <w:tmpl w:val="21AC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E41E6"/>
    <w:multiLevelType w:val="hybridMultilevel"/>
    <w:tmpl w:val="BF468044"/>
    <w:lvl w:ilvl="0" w:tplc="00010407">
      <w:start w:val="1"/>
      <w:numFmt w:val="bullet"/>
      <w:lvlText w:val=""/>
      <w:lvlJc w:val="left"/>
      <w:pPr>
        <w:tabs>
          <w:tab w:val="num" w:pos="786"/>
        </w:tabs>
        <w:ind w:left="786" w:hanging="360"/>
      </w:pPr>
      <w:rPr>
        <w:rFonts w:ascii="Symbol" w:hAnsi="Symbol" w:hint="default"/>
      </w:rPr>
    </w:lvl>
    <w:lvl w:ilvl="1" w:tplc="00030407" w:tentative="1">
      <w:start w:val="1"/>
      <w:numFmt w:val="bullet"/>
      <w:lvlText w:val="o"/>
      <w:lvlJc w:val="left"/>
      <w:pPr>
        <w:tabs>
          <w:tab w:val="num" w:pos="1506"/>
        </w:tabs>
        <w:ind w:left="1506" w:hanging="360"/>
      </w:pPr>
      <w:rPr>
        <w:rFonts w:ascii="Courier New" w:hAnsi="Courier New" w:hint="default"/>
      </w:rPr>
    </w:lvl>
    <w:lvl w:ilvl="2" w:tplc="00050407" w:tentative="1">
      <w:start w:val="1"/>
      <w:numFmt w:val="bullet"/>
      <w:lvlText w:val=""/>
      <w:lvlJc w:val="left"/>
      <w:pPr>
        <w:tabs>
          <w:tab w:val="num" w:pos="2226"/>
        </w:tabs>
        <w:ind w:left="2226" w:hanging="360"/>
      </w:pPr>
      <w:rPr>
        <w:rFonts w:ascii="Wingdings" w:hAnsi="Wingdings" w:hint="default"/>
      </w:rPr>
    </w:lvl>
    <w:lvl w:ilvl="3" w:tplc="00010407" w:tentative="1">
      <w:start w:val="1"/>
      <w:numFmt w:val="bullet"/>
      <w:lvlText w:val=""/>
      <w:lvlJc w:val="left"/>
      <w:pPr>
        <w:tabs>
          <w:tab w:val="num" w:pos="2946"/>
        </w:tabs>
        <w:ind w:left="2946" w:hanging="360"/>
      </w:pPr>
      <w:rPr>
        <w:rFonts w:ascii="Symbol" w:hAnsi="Symbol" w:hint="default"/>
      </w:rPr>
    </w:lvl>
    <w:lvl w:ilvl="4" w:tplc="00030407" w:tentative="1">
      <w:start w:val="1"/>
      <w:numFmt w:val="bullet"/>
      <w:lvlText w:val="o"/>
      <w:lvlJc w:val="left"/>
      <w:pPr>
        <w:tabs>
          <w:tab w:val="num" w:pos="3666"/>
        </w:tabs>
        <w:ind w:left="3666" w:hanging="360"/>
      </w:pPr>
      <w:rPr>
        <w:rFonts w:ascii="Courier New" w:hAnsi="Courier New" w:hint="default"/>
      </w:rPr>
    </w:lvl>
    <w:lvl w:ilvl="5" w:tplc="00050407" w:tentative="1">
      <w:start w:val="1"/>
      <w:numFmt w:val="bullet"/>
      <w:lvlText w:val=""/>
      <w:lvlJc w:val="left"/>
      <w:pPr>
        <w:tabs>
          <w:tab w:val="num" w:pos="4386"/>
        </w:tabs>
        <w:ind w:left="4386" w:hanging="360"/>
      </w:pPr>
      <w:rPr>
        <w:rFonts w:ascii="Wingdings" w:hAnsi="Wingdings" w:hint="default"/>
      </w:rPr>
    </w:lvl>
    <w:lvl w:ilvl="6" w:tplc="00010407" w:tentative="1">
      <w:start w:val="1"/>
      <w:numFmt w:val="bullet"/>
      <w:lvlText w:val=""/>
      <w:lvlJc w:val="left"/>
      <w:pPr>
        <w:tabs>
          <w:tab w:val="num" w:pos="5106"/>
        </w:tabs>
        <w:ind w:left="5106" w:hanging="360"/>
      </w:pPr>
      <w:rPr>
        <w:rFonts w:ascii="Symbol" w:hAnsi="Symbol" w:hint="default"/>
      </w:rPr>
    </w:lvl>
    <w:lvl w:ilvl="7" w:tplc="00030407" w:tentative="1">
      <w:start w:val="1"/>
      <w:numFmt w:val="bullet"/>
      <w:lvlText w:val="o"/>
      <w:lvlJc w:val="left"/>
      <w:pPr>
        <w:tabs>
          <w:tab w:val="num" w:pos="5826"/>
        </w:tabs>
        <w:ind w:left="5826" w:hanging="360"/>
      </w:pPr>
      <w:rPr>
        <w:rFonts w:ascii="Courier New" w:hAnsi="Courier New" w:hint="default"/>
      </w:rPr>
    </w:lvl>
    <w:lvl w:ilvl="8" w:tplc="00050407" w:tentative="1">
      <w:start w:val="1"/>
      <w:numFmt w:val="bullet"/>
      <w:lvlText w:val=""/>
      <w:lvlJc w:val="left"/>
      <w:pPr>
        <w:tabs>
          <w:tab w:val="num" w:pos="6546"/>
        </w:tabs>
        <w:ind w:left="6546" w:hanging="360"/>
      </w:pPr>
      <w:rPr>
        <w:rFonts w:ascii="Wingdings" w:hAnsi="Wingdings" w:hint="default"/>
      </w:rPr>
    </w:lvl>
  </w:abstractNum>
  <w:abstractNum w:abstractNumId="6" w15:restartNumberingAfterBreak="0">
    <w:nsid w:val="71A10405"/>
    <w:multiLevelType w:val="hybridMultilevel"/>
    <w:tmpl w:val="DE40BAC8"/>
    <w:lvl w:ilvl="0" w:tplc="00010407">
      <w:start w:val="1"/>
      <w:numFmt w:val="bullet"/>
      <w:lvlText w:val=""/>
      <w:lvlJc w:val="left"/>
      <w:pPr>
        <w:tabs>
          <w:tab w:val="num" w:pos="786"/>
        </w:tabs>
        <w:ind w:left="786" w:hanging="360"/>
      </w:pPr>
      <w:rPr>
        <w:rFonts w:ascii="Symbol" w:hAnsi="Symbol" w:hint="default"/>
      </w:rPr>
    </w:lvl>
    <w:lvl w:ilvl="1" w:tplc="00030407" w:tentative="1">
      <w:start w:val="1"/>
      <w:numFmt w:val="bullet"/>
      <w:lvlText w:val="o"/>
      <w:lvlJc w:val="left"/>
      <w:pPr>
        <w:tabs>
          <w:tab w:val="num" w:pos="1506"/>
        </w:tabs>
        <w:ind w:left="1506" w:hanging="360"/>
      </w:pPr>
      <w:rPr>
        <w:rFonts w:ascii="Courier New" w:hAnsi="Courier New" w:hint="default"/>
      </w:rPr>
    </w:lvl>
    <w:lvl w:ilvl="2" w:tplc="00050407" w:tentative="1">
      <w:start w:val="1"/>
      <w:numFmt w:val="bullet"/>
      <w:lvlText w:val=""/>
      <w:lvlJc w:val="left"/>
      <w:pPr>
        <w:tabs>
          <w:tab w:val="num" w:pos="2226"/>
        </w:tabs>
        <w:ind w:left="2226" w:hanging="360"/>
      </w:pPr>
      <w:rPr>
        <w:rFonts w:ascii="Wingdings" w:hAnsi="Wingdings" w:hint="default"/>
      </w:rPr>
    </w:lvl>
    <w:lvl w:ilvl="3" w:tplc="00010407" w:tentative="1">
      <w:start w:val="1"/>
      <w:numFmt w:val="bullet"/>
      <w:lvlText w:val=""/>
      <w:lvlJc w:val="left"/>
      <w:pPr>
        <w:tabs>
          <w:tab w:val="num" w:pos="2946"/>
        </w:tabs>
        <w:ind w:left="2946" w:hanging="360"/>
      </w:pPr>
      <w:rPr>
        <w:rFonts w:ascii="Symbol" w:hAnsi="Symbol" w:hint="default"/>
      </w:rPr>
    </w:lvl>
    <w:lvl w:ilvl="4" w:tplc="00030407" w:tentative="1">
      <w:start w:val="1"/>
      <w:numFmt w:val="bullet"/>
      <w:lvlText w:val="o"/>
      <w:lvlJc w:val="left"/>
      <w:pPr>
        <w:tabs>
          <w:tab w:val="num" w:pos="3666"/>
        </w:tabs>
        <w:ind w:left="3666" w:hanging="360"/>
      </w:pPr>
      <w:rPr>
        <w:rFonts w:ascii="Courier New" w:hAnsi="Courier New" w:hint="default"/>
      </w:rPr>
    </w:lvl>
    <w:lvl w:ilvl="5" w:tplc="00050407" w:tentative="1">
      <w:start w:val="1"/>
      <w:numFmt w:val="bullet"/>
      <w:lvlText w:val=""/>
      <w:lvlJc w:val="left"/>
      <w:pPr>
        <w:tabs>
          <w:tab w:val="num" w:pos="4386"/>
        </w:tabs>
        <w:ind w:left="4386" w:hanging="360"/>
      </w:pPr>
      <w:rPr>
        <w:rFonts w:ascii="Wingdings" w:hAnsi="Wingdings" w:hint="default"/>
      </w:rPr>
    </w:lvl>
    <w:lvl w:ilvl="6" w:tplc="00010407" w:tentative="1">
      <w:start w:val="1"/>
      <w:numFmt w:val="bullet"/>
      <w:lvlText w:val=""/>
      <w:lvlJc w:val="left"/>
      <w:pPr>
        <w:tabs>
          <w:tab w:val="num" w:pos="5106"/>
        </w:tabs>
        <w:ind w:left="5106" w:hanging="360"/>
      </w:pPr>
      <w:rPr>
        <w:rFonts w:ascii="Symbol" w:hAnsi="Symbol" w:hint="default"/>
      </w:rPr>
    </w:lvl>
    <w:lvl w:ilvl="7" w:tplc="00030407" w:tentative="1">
      <w:start w:val="1"/>
      <w:numFmt w:val="bullet"/>
      <w:lvlText w:val="o"/>
      <w:lvlJc w:val="left"/>
      <w:pPr>
        <w:tabs>
          <w:tab w:val="num" w:pos="5826"/>
        </w:tabs>
        <w:ind w:left="5826" w:hanging="360"/>
      </w:pPr>
      <w:rPr>
        <w:rFonts w:ascii="Courier New" w:hAnsi="Courier New" w:hint="default"/>
      </w:rPr>
    </w:lvl>
    <w:lvl w:ilvl="8" w:tplc="00050407" w:tentative="1">
      <w:start w:val="1"/>
      <w:numFmt w:val="bullet"/>
      <w:lvlText w:val=""/>
      <w:lvlJc w:val="left"/>
      <w:pPr>
        <w:tabs>
          <w:tab w:val="num" w:pos="6546"/>
        </w:tabs>
        <w:ind w:left="6546"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EC"/>
    <w:rsid w:val="00000C00"/>
    <w:rsid w:val="00002EE9"/>
    <w:rsid w:val="00011C25"/>
    <w:rsid w:val="00066D48"/>
    <w:rsid w:val="000A6E59"/>
    <w:rsid w:val="000B3C9C"/>
    <w:rsid w:val="000C0C7B"/>
    <w:rsid w:val="000C5AEB"/>
    <w:rsid w:val="000C6EDC"/>
    <w:rsid w:val="000D323A"/>
    <w:rsid w:val="000E625D"/>
    <w:rsid w:val="00116AA2"/>
    <w:rsid w:val="0012511E"/>
    <w:rsid w:val="00135140"/>
    <w:rsid w:val="00136914"/>
    <w:rsid w:val="00146007"/>
    <w:rsid w:val="00152D02"/>
    <w:rsid w:val="00160B91"/>
    <w:rsid w:val="001C72A4"/>
    <w:rsid w:val="001D6868"/>
    <w:rsid w:val="001F7CA4"/>
    <w:rsid w:val="002712EA"/>
    <w:rsid w:val="00294DD2"/>
    <w:rsid w:val="002B1A6C"/>
    <w:rsid w:val="002E71E3"/>
    <w:rsid w:val="002F3491"/>
    <w:rsid w:val="00300D0C"/>
    <w:rsid w:val="0030696E"/>
    <w:rsid w:val="00315BAD"/>
    <w:rsid w:val="00326C36"/>
    <w:rsid w:val="003374F4"/>
    <w:rsid w:val="00343D62"/>
    <w:rsid w:val="00347430"/>
    <w:rsid w:val="00363540"/>
    <w:rsid w:val="003762D4"/>
    <w:rsid w:val="00392069"/>
    <w:rsid w:val="003B2878"/>
    <w:rsid w:val="003B63C5"/>
    <w:rsid w:val="003B7869"/>
    <w:rsid w:val="003F1C72"/>
    <w:rsid w:val="003F2D9E"/>
    <w:rsid w:val="003F5CCB"/>
    <w:rsid w:val="00405108"/>
    <w:rsid w:val="00434DFC"/>
    <w:rsid w:val="004405C3"/>
    <w:rsid w:val="0045464A"/>
    <w:rsid w:val="00496751"/>
    <w:rsid w:val="004C1CBA"/>
    <w:rsid w:val="004D7B71"/>
    <w:rsid w:val="0050273E"/>
    <w:rsid w:val="00534E62"/>
    <w:rsid w:val="00555717"/>
    <w:rsid w:val="00586F13"/>
    <w:rsid w:val="005A2A32"/>
    <w:rsid w:val="006333B0"/>
    <w:rsid w:val="00637221"/>
    <w:rsid w:val="00640BC3"/>
    <w:rsid w:val="006425D9"/>
    <w:rsid w:val="00664821"/>
    <w:rsid w:val="0069336E"/>
    <w:rsid w:val="00693FA2"/>
    <w:rsid w:val="006F6031"/>
    <w:rsid w:val="006F70A0"/>
    <w:rsid w:val="00704E64"/>
    <w:rsid w:val="007300CD"/>
    <w:rsid w:val="00735C0C"/>
    <w:rsid w:val="007459F4"/>
    <w:rsid w:val="00746EA4"/>
    <w:rsid w:val="00747D10"/>
    <w:rsid w:val="00756A93"/>
    <w:rsid w:val="00772B32"/>
    <w:rsid w:val="007B00A2"/>
    <w:rsid w:val="007E6A7B"/>
    <w:rsid w:val="00840A5C"/>
    <w:rsid w:val="00860455"/>
    <w:rsid w:val="008628D7"/>
    <w:rsid w:val="00872925"/>
    <w:rsid w:val="00877B9E"/>
    <w:rsid w:val="00880B7F"/>
    <w:rsid w:val="008819EC"/>
    <w:rsid w:val="008874B6"/>
    <w:rsid w:val="008B2752"/>
    <w:rsid w:val="008C60C1"/>
    <w:rsid w:val="008D713A"/>
    <w:rsid w:val="008E480E"/>
    <w:rsid w:val="008F43E8"/>
    <w:rsid w:val="008F665B"/>
    <w:rsid w:val="00904550"/>
    <w:rsid w:val="009048D0"/>
    <w:rsid w:val="00917332"/>
    <w:rsid w:val="009409F5"/>
    <w:rsid w:val="009642EF"/>
    <w:rsid w:val="00987081"/>
    <w:rsid w:val="009C23F9"/>
    <w:rsid w:val="009D52A5"/>
    <w:rsid w:val="00A022E9"/>
    <w:rsid w:val="00A041ED"/>
    <w:rsid w:val="00A1024B"/>
    <w:rsid w:val="00A76034"/>
    <w:rsid w:val="00AA47A8"/>
    <w:rsid w:val="00AB25EA"/>
    <w:rsid w:val="00AC46D6"/>
    <w:rsid w:val="00AC4F0F"/>
    <w:rsid w:val="00AE4E1B"/>
    <w:rsid w:val="00AE6596"/>
    <w:rsid w:val="00AF042B"/>
    <w:rsid w:val="00B03BB9"/>
    <w:rsid w:val="00B279A6"/>
    <w:rsid w:val="00B36062"/>
    <w:rsid w:val="00B369FE"/>
    <w:rsid w:val="00B5396C"/>
    <w:rsid w:val="00B5472B"/>
    <w:rsid w:val="00B644BC"/>
    <w:rsid w:val="00BC3D35"/>
    <w:rsid w:val="00BC64EC"/>
    <w:rsid w:val="00BE430B"/>
    <w:rsid w:val="00BF4DB3"/>
    <w:rsid w:val="00BF5F57"/>
    <w:rsid w:val="00BF6E91"/>
    <w:rsid w:val="00C176B5"/>
    <w:rsid w:val="00C47E27"/>
    <w:rsid w:val="00C67D6B"/>
    <w:rsid w:val="00C77BF4"/>
    <w:rsid w:val="00CE5129"/>
    <w:rsid w:val="00D00802"/>
    <w:rsid w:val="00D01C92"/>
    <w:rsid w:val="00D2197B"/>
    <w:rsid w:val="00D344A7"/>
    <w:rsid w:val="00D361FB"/>
    <w:rsid w:val="00D40A5B"/>
    <w:rsid w:val="00D4369F"/>
    <w:rsid w:val="00D4672D"/>
    <w:rsid w:val="00D5744C"/>
    <w:rsid w:val="00D61CDA"/>
    <w:rsid w:val="00D94DF2"/>
    <w:rsid w:val="00DB5EA2"/>
    <w:rsid w:val="00DC6FCE"/>
    <w:rsid w:val="00DD315C"/>
    <w:rsid w:val="00DE46CA"/>
    <w:rsid w:val="00E3745D"/>
    <w:rsid w:val="00EA5D9B"/>
    <w:rsid w:val="00EA731C"/>
    <w:rsid w:val="00EF6D3B"/>
    <w:rsid w:val="00EF6ED3"/>
    <w:rsid w:val="00F10362"/>
    <w:rsid w:val="00F37F47"/>
    <w:rsid w:val="00F550DB"/>
    <w:rsid w:val="00F905D2"/>
    <w:rsid w:val="00FB00E6"/>
    <w:rsid w:val="00FB6CA3"/>
    <w:rsid w:val="00FD4344"/>
    <w:rsid w:val="00FD487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oNotEmbedSmartTags/>
  <w:decimalSymbol w:val="."/>
  <w:listSeparator w:val=","/>
  <w14:docId w14:val="199864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2A45"/>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A2A45"/>
    <w:pPr>
      <w:tabs>
        <w:tab w:val="center" w:pos="4536"/>
        <w:tab w:val="right" w:pos="9072"/>
      </w:tabs>
    </w:pPr>
  </w:style>
  <w:style w:type="paragraph" w:styleId="Footer">
    <w:name w:val="footer"/>
    <w:basedOn w:val="Normal"/>
    <w:semiHidden/>
    <w:rsid w:val="001A2A45"/>
    <w:pPr>
      <w:tabs>
        <w:tab w:val="center" w:pos="4536"/>
        <w:tab w:val="right" w:pos="9072"/>
      </w:tabs>
    </w:pPr>
  </w:style>
  <w:style w:type="character" w:styleId="Hyperlink">
    <w:name w:val="Hyperlink"/>
    <w:rsid w:val="00876A54"/>
    <w:rPr>
      <w:color w:val="0000FF"/>
      <w:u w:val="single"/>
    </w:rPr>
  </w:style>
  <w:style w:type="character" w:styleId="PageNumber">
    <w:name w:val="page number"/>
    <w:basedOn w:val="DefaultParagraphFont"/>
    <w:rsid w:val="00876A54"/>
  </w:style>
  <w:style w:type="character" w:styleId="FollowedHyperlink">
    <w:name w:val="FollowedHyperlink"/>
    <w:rsid w:val="00F724E2"/>
    <w:rPr>
      <w:color w:val="800080"/>
      <w:u w:val="single"/>
    </w:rPr>
  </w:style>
  <w:style w:type="paragraph" w:styleId="ListParagraph">
    <w:name w:val="List Paragraph"/>
    <w:basedOn w:val="Normal"/>
    <w:uiPriority w:val="34"/>
    <w:qFormat/>
    <w:rsid w:val="00FB6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plugins/content/index.php?id=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22.ph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olicylibrary.gatech.edu/student-affairs/code-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1692</Words>
  <Characters>9648</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PST 3115: Philosophy of Science</vt:lpstr>
    </vt:vector>
  </TitlesOfParts>
  <Company>Georgia Institute of Technology</Company>
  <LinksUpToDate>false</LinksUpToDate>
  <CharactersWithSpaces>11318</CharactersWithSpaces>
  <SharedDoc>false</SharedDoc>
  <HLinks>
    <vt:vector size="12" baseType="variant">
      <vt:variant>
        <vt:i4>1966089</vt:i4>
      </vt:variant>
      <vt:variant>
        <vt:i4>3</vt:i4>
      </vt:variant>
      <vt:variant>
        <vt:i4>0</vt:i4>
      </vt:variant>
      <vt:variant>
        <vt:i4>5</vt:i4>
      </vt:variant>
      <vt:variant>
        <vt:lpwstr>http://www.indiana.edu/~istd/definition.html</vt:lpwstr>
      </vt:variant>
      <vt:variant>
        <vt:lpwstr/>
      </vt:variant>
      <vt:variant>
        <vt:i4>6619138</vt:i4>
      </vt:variant>
      <vt:variant>
        <vt:i4>0</vt:i4>
      </vt:variant>
      <vt:variant>
        <vt:i4>0</vt:i4>
      </vt:variant>
      <vt:variant>
        <vt:i4>5</vt:i4>
      </vt:variant>
      <vt:variant>
        <vt:lpwstr>http://www.honor.gatech.edu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 3115: Philosophy of Science</dc:title>
  <dc:subject/>
  <dc:creator>Justin Biddle</dc:creator>
  <cp:keywords/>
  <cp:lastModifiedBy>Hodges, Amy D</cp:lastModifiedBy>
  <cp:revision>2</cp:revision>
  <cp:lastPrinted>2016-01-11T17:40:00Z</cp:lastPrinted>
  <dcterms:created xsi:type="dcterms:W3CDTF">2019-02-05T12:47:00Z</dcterms:created>
  <dcterms:modified xsi:type="dcterms:W3CDTF">2019-02-05T12:47:00Z</dcterms:modified>
</cp:coreProperties>
</file>