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D0" w:rsidRDefault="00C813CC">
      <w:pPr>
        <w:pStyle w:val="Standard"/>
        <w:rPr>
          <w:b/>
          <w:bCs/>
          <w:sz w:val="40"/>
          <w:szCs w:val="40"/>
        </w:rPr>
      </w:pPr>
      <w:r>
        <w:rPr>
          <w:b/>
          <w:bCs/>
          <w:sz w:val="40"/>
          <w:szCs w:val="40"/>
        </w:rPr>
        <w:t>PHY</w:t>
      </w:r>
      <w:r w:rsidR="000A429E">
        <w:rPr>
          <w:b/>
          <w:bCs/>
          <w:sz w:val="40"/>
          <w:szCs w:val="40"/>
        </w:rPr>
        <w:t>S 8803: Computational Physics</w:t>
      </w:r>
    </w:p>
    <w:p w:rsidR="00B216D0" w:rsidRDefault="000A429E">
      <w:pPr>
        <w:pStyle w:val="Standard"/>
        <w:rPr>
          <w:sz w:val="28"/>
          <w:szCs w:val="28"/>
        </w:rPr>
      </w:pPr>
      <w:r>
        <w:rPr>
          <w:sz w:val="28"/>
          <w:szCs w:val="28"/>
        </w:rPr>
        <w:t>Fall 2011</w:t>
      </w:r>
      <w:r w:rsidR="00C813CC">
        <w:rPr>
          <w:sz w:val="28"/>
          <w:szCs w:val="28"/>
        </w:rPr>
        <w:t xml:space="preserve">, MWF </w:t>
      </w:r>
      <w:r>
        <w:rPr>
          <w:sz w:val="28"/>
          <w:szCs w:val="28"/>
        </w:rPr>
        <w:t>1:05pm-1:55pm, Howey Bldg N210</w:t>
      </w:r>
    </w:p>
    <w:p w:rsidR="00B216D0" w:rsidRDefault="00B216D0">
      <w:pPr>
        <w:pStyle w:val="Standard"/>
        <w:rPr>
          <w:sz w:val="28"/>
          <w:szCs w:val="28"/>
        </w:rPr>
      </w:pPr>
    </w:p>
    <w:p w:rsidR="00B216D0" w:rsidRDefault="00C813CC">
      <w:pPr>
        <w:pStyle w:val="Standard"/>
        <w:rPr>
          <w:b/>
          <w:bCs/>
          <w:sz w:val="28"/>
          <w:szCs w:val="28"/>
        </w:rPr>
      </w:pPr>
      <w:r>
        <w:rPr>
          <w:b/>
          <w:bCs/>
          <w:sz w:val="28"/>
          <w:szCs w:val="28"/>
        </w:rPr>
        <w:t xml:space="preserve">Instructor: </w:t>
      </w:r>
      <w:r w:rsidR="000A429E">
        <w:rPr>
          <w:sz w:val="28"/>
          <w:szCs w:val="28"/>
        </w:rPr>
        <w:t>Prof. Pablo Laguna</w:t>
      </w:r>
    </w:p>
    <w:p w:rsidR="00B216D0" w:rsidRDefault="00C813CC" w:rsidP="00AB5B95">
      <w:pPr>
        <w:pStyle w:val="Standard"/>
        <w:rPr>
          <w:b/>
          <w:bCs/>
          <w:sz w:val="28"/>
          <w:szCs w:val="28"/>
        </w:rPr>
      </w:pPr>
      <w:r>
        <w:rPr>
          <w:b/>
          <w:bCs/>
          <w:sz w:val="28"/>
          <w:szCs w:val="28"/>
        </w:rPr>
        <w:t xml:space="preserve">Office: </w:t>
      </w:r>
      <w:r w:rsidR="000A429E">
        <w:rPr>
          <w:sz w:val="28"/>
          <w:szCs w:val="28"/>
        </w:rPr>
        <w:t>1-63</w:t>
      </w:r>
      <w:r>
        <w:rPr>
          <w:sz w:val="28"/>
          <w:szCs w:val="28"/>
        </w:rPr>
        <w:t xml:space="preserve"> Boggs </w:t>
      </w:r>
      <w:r w:rsidR="00AB5B95">
        <w:rPr>
          <w:sz w:val="28"/>
          <w:szCs w:val="28"/>
        </w:rPr>
        <w:t>Building</w:t>
      </w:r>
    </w:p>
    <w:p w:rsidR="00B216D0" w:rsidRDefault="00C813CC">
      <w:pPr>
        <w:pStyle w:val="Standard"/>
        <w:rPr>
          <w:b/>
          <w:bCs/>
          <w:sz w:val="28"/>
          <w:szCs w:val="28"/>
        </w:rPr>
      </w:pPr>
      <w:r>
        <w:rPr>
          <w:b/>
          <w:bCs/>
          <w:sz w:val="28"/>
          <w:szCs w:val="28"/>
        </w:rPr>
        <w:t xml:space="preserve">Email: </w:t>
      </w:r>
      <w:hyperlink r:id="rId7" w:history="1">
        <w:r w:rsidR="000A429E" w:rsidRPr="00BD5512">
          <w:rPr>
            <w:rStyle w:val="Hyperlink"/>
            <w:sz w:val="28"/>
            <w:szCs w:val="28"/>
          </w:rPr>
          <w:t>plaguna@gatech.edu</w:t>
        </w:r>
      </w:hyperlink>
    </w:p>
    <w:p w:rsidR="00B216D0" w:rsidRDefault="00C813CC">
      <w:pPr>
        <w:pStyle w:val="Standard"/>
        <w:rPr>
          <w:b/>
          <w:bCs/>
          <w:sz w:val="28"/>
          <w:szCs w:val="28"/>
        </w:rPr>
      </w:pPr>
      <w:r>
        <w:rPr>
          <w:b/>
          <w:bCs/>
          <w:sz w:val="28"/>
          <w:szCs w:val="28"/>
        </w:rPr>
        <w:t xml:space="preserve">Office hours: </w:t>
      </w:r>
      <w:r w:rsidR="000A429E">
        <w:rPr>
          <w:sz w:val="28"/>
          <w:szCs w:val="28"/>
        </w:rPr>
        <w:t>2:00pm-3</w:t>
      </w:r>
      <w:r w:rsidR="00AB5B95">
        <w:rPr>
          <w:sz w:val="28"/>
          <w:szCs w:val="28"/>
        </w:rPr>
        <w:t>:00p</w:t>
      </w:r>
      <w:r>
        <w:rPr>
          <w:sz w:val="28"/>
          <w:szCs w:val="28"/>
        </w:rPr>
        <w:t xml:space="preserve">m </w:t>
      </w:r>
      <w:r w:rsidR="000A429E">
        <w:rPr>
          <w:sz w:val="28"/>
          <w:szCs w:val="28"/>
        </w:rPr>
        <w:t>MWF</w:t>
      </w:r>
      <w:r w:rsidR="00AB5B95">
        <w:rPr>
          <w:sz w:val="28"/>
          <w:szCs w:val="28"/>
        </w:rPr>
        <w:t xml:space="preserve"> </w:t>
      </w:r>
      <w:r>
        <w:rPr>
          <w:sz w:val="28"/>
          <w:szCs w:val="28"/>
        </w:rPr>
        <w:t>or by appointment</w:t>
      </w:r>
    </w:p>
    <w:p w:rsidR="00B216D0" w:rsidRDefault="00B216D0">
      <w:pPr>
        <w:pStyle w:val="Standard"/>
        <w:rPr>
          <w:sz w:val="28"/>
          <w:szCs w:val="28"/>
        </w:rPr>
      </w:pPr>
    </w:p>
    <w:p w:rsidR="00B216D0" w:rsidRDefault="00C813CC">
      <w:pPr>
        <w:pStyle w:val="Standard"/>
        <w:rPr>
          <w:sz w:val="28"/>
          <w:szCs w:val="28"/>
        </w:rPr>
      </w:pPr>
      <w:r>
        <w:rPr>
          <w:b/>
          <w:bCs/>
          <w:sz w:val="28"/>
          <w:szCs w:val="28"/>
        </w:rPr>
        <w:t xml:space="preserve">Class website: </w:t>
      </w:r>
      <w:r w:rsidR="000A429E" w:rsidRPr="000A429E">
        <w:rPr>
          <w:rStyle w:val="Hyperlink"/>
          <w:bCs/>
          <w:sz w:val="28"/>
          <w:szCs w:val="28"/>
        </w:rPr>
        <w:t>http://laguna.gatech.edu/CompPhys/index.html</w:t>
      </w:r>
    </w:p>
    <w:p w:rsidR="00AB5B95" w:rsidRDefault="00AB5B95">
      <w:pPr>
        <w:pStyle w:val="Standard"/>
        <w:rPr>
          <w:sz w:val="28"/>
          <w:szCs w:val="28"/>
        </w:rPr>
      </w:pPr>
    </w:p>
    <w:p w:rsidR="000A429E" w:rsidRDefault="000A429E" w:rsidP="00AB5B95">
      <w:pPr>
        <w:pStyle w:val="Standard"/>
        <w:rPr>
          <w:b/>
          <w:bCs/>
        </w:rPr>
      </w:pPr>
      <w:r>
        <w:rPr>
          <w:b/>
          <w:bCs/>
          <w:sz w:val="28"/>
          <w:szCs w:val="28"/>
        </w:rPr>
        <w:t xml:space="preserve">Suggested </w:t>
      </w:r>
      <w:r w:rsidR="00AB5B95">
        <w:rPr>
          <w:b/>
          <w:bCs/>
          <w:sz w:val="28"/>
          <w:szCs w:val="28"/>
        </w:rPr>
        <w:t>Textbook</w:t>
      </w:r>
      <w:r>
        <w:rPr>
          <w:b/>
          <w:bCs/>
          <w:sz w:val="28"/>
          <w:szCs w:val="28"/>
        </w:rPr>
        <w:t xml:space="preserve">s: </w:t>
      </w:r>
    </w:p>
    <w:tbl>
      <w:tblPr>
        <w:tblW w:w="9990" w:type="dxa"/>
        <w:tblCellSpacing w:w="0" w:type="dxa"/>
        <w:tblCellMar>
          <w:left w:w="0" w:type="dxa"/>
          <w:right w:w="0" w:type="dxa"/>
        </w:tblCellMar>
        <w:tblLook w:val="04A0" w:firstRow="1" w:lastRow="0" w:firstColumn="1" w:lastColumn="0" w:noHBand="0" w:noVBand="1"/>
      </w:tblPr>
      <w:tblGrid>
        <w:gridCol w:w="6"/>
        <w:gridCol w:w="6"/>
        <w:gridCol w:w="9978"/>
      </w:tblGrid>
      <w:tr w:rsidR="000A429E" w:rsidRPr="000A429E" w:rsidTr="000A429E">
        <w:trPr>
          <w:tblCellSpacing w:w="0" w:type="dxa"/>
        </w:trPr>
        <w:tc>
          <w:tcPr>
            <w:tcW w:w="0" w:type="auto"/>
            <w:vAlign w:val="center"/>
            <w:hideMark/>
          </w:tcPr>
          <w:p w:rsidR="000A429E" w:rsidRPr="000A429E" w:rsidRDefault="000A429E" w:rsidP="000A429E">
            <w:pPr>
              <w:pStyle w:val="Standard"/>
              <w:rPr>
                <w:b/>
                <w:bCs/>
                <w:sz w:val="28"/>
                <w:szCs w:val="28"/>
              </w:rPr>
            </w:pPr>
          </w:p>
        </w:tc>
        <w:tc>
          <w:tcPr>
            <w:tcW w:w="0" w:type="auto"/>
            <w:hideMark/>
          </w:tcPr>
          <w:p w:rsidR="000A429E" w:rsidRPr="000A429E" w:rsidRDefault="000A429E" w:rsidP="000A429E">
            <w:pPr>
              <w:pStyle w:val="Standard"/>
              <w:rPr>
                <w:b/>
                <w:bCs/>
                <w:sz w:val="28"/>
                <w:szCs w:val="28"/>
              </w:rPr>
            </w:pPr>
          </w:p>
        </w:tc>
        <w:tc>
          <w:tcPr>
            <w:tcW w:w="9978" w:type="dxa"/>
            <w:vAlign w:val="center"/>
            <w:hideMark/>
          </w:tcPr>
          <w:p w:rsidR="000A429E" w:rsidRPr="000A429E" w:rsidRDefault="000A429E" w:rsidP="000A429E">
            <w:pPr>
              <w:pStyle w:val="Standard"/>
              <w:numPr>
                <w:ilvl w:val="0"/>
                <w:numId w:val="18"/>
              </w:numPr>
              <w:rPr>
                <w:bCs/>
                <w:sz w:val="28"/>
                <w:szCs w:val="28"/>
              </w:rPr>
            </w:pPr>
            <w:r w:rsidRPr="000A429E">
              <w:rPr>
                <w:bCs/>
                <w:szCs w:val="28"/>
              </w:rPr>
              <w:t>A First Course in Computational Physics, 2nd Edition, Paul L. DeVries and Javier E. Hasbun (Jones and Barlett, 2011)</w:t>
            </w:r>
          </w:p>
          <w:p w:rsidR="000A429E" w:rsidRPr="000A429E" w:rsidRDefault="000A429E" w:rsidP="000A429E">
            <w:pPr>
              <w:pStyle w:val="Standard"/>
              <w:numPr>
                <w:ilvl w:val="0"/>
                <w:numId w:val="18"/>
              </w:numPr>
              <w:rPr>
                <w:bCs/>
                <w:sz w:val="28"/>
                <w:szCs w:val="28"/>
              </w:rPr>
            </w:pPr>
            <w:r>
              <w:rPr>
                <w:bCs/>
                <w:szCs w:val="28"/>
              </w:rPr>
              <w:t>N</w:t>
            </w:r>
            <w:r w:rsidRPr="000A429E">
              <w:rPr>
                <w:bCs/>
                <w:szCs w:val="28"/>
              </w:rPr>
              <w:t>umerical Recipes, 3th Edition, by William H. Press, Saul A. Teukolsky, William T. Vetterling and Brian P. Flannery (Cambridge University Press 2007)</w:t>
            </w:r>
          </w:p>
        </w:tc>
      </w:tr>
    </w:tbl>
    <w:p w:rsidR="00B216D0" w:rsidRDefault="00B216D0" w:rsidP="00AB5B95">
      <w:pPr>
        <w:pStyle w:val="Standard"/>
        <w:rPr>
          <w:b/>
          <w:bCs/>
        </w:rPr>
      </w:pPr>
    </w:p>
    <w:p w:rsidR="00B216D0" w:rsidRDefault="00B216D0">
      <w:pPr>
        <w:pStyle w:val="Standard"/>
        <w:rPr>
          <w:b/>
          <w:bCs/>
          <w:sz w:val="20"/>
          <w:szCs w:val="20"/>
        </w:rPr>
      </w:pPr>
    </w:p>
    <w:p w:rsidR="00AB5B95" w:rsidRPr="00AB5B95" w:rsidRDefault="00AB5B95" w:rsidP="000A429E">
      <w:r w:rsidRPr="00AB5B95">
        <w:rPr>
          <w:b/>
          <w:sz w:val="28"/>
        </w:rPr>
        <w:t>Course Objectives</w:t>
      </w:r>
      <w:r>
        <w:rPr>
          <w:b/>
          <w:sz w:val="28"/>
        </w:rPr>
        <w:t xml:space="preserve">: </w:t>
      </w:r>
      <w:r w:rsidR="000A429E" w:rsidRPr="000A429E">
        <w:t>Applications of numerical methods and computer programming to condensed matter; astrophysical hydrodynamics, gravitational physics, black holes and cosmology.</w:t>
      </w:r>
    </w:p>
    <w:p w:rsidR="000A429E" w:rsidRDefault="000A429E" w:rsidP="00AB5B95">
      <w:pPr>
        <w:rPr>
          <w:b/>
          <w:sz w:val="28"/>
        </w:rPr>
      </w:pPr>
    </w:p>
    <w:p w:rsidR="00BE76D7" w:rsidRDefault="00AB5B95" w:rsidP="000A429E">
      <w:pPr>
        <w:rPr>
          <w:sz w:val="28"/>
        </w:rPr>
      </w:pPr>
      <w:r w:rsidRPr="00BE76D7">
        <w:rPr>
          <w:b/>
          <w:sz w:val="28"/>
        </w:rPr>
        <w:t>Course grades</w:t>
      </w:r>
      <w:r w:rsidRPr="00BE76D7">
        <w:rPr>
          <w:b/>
          <w:sz w:val="32"/>
        </w:rPr>
        <w:t xml:space="preserve">: </w:t>
      </w:r>
    </w:p>
    <w:p w:rsidR="000A429E" w:rsidRDefault="000A429E" w:rsidP="000A429E">
      <w:pPr>
        <w:rPr>
          <w:sz w:val="28"/>
        </w:rPr>
      </w:pPr>
    </w:p>
    <w:p w:rsidR="000A429E" w:rsidRDefault="000A429E" w:rsidP="000A429E">
      <w:pPr>
        <w:rPr>
          <w:b/>
          <w:bCs/>
        </w:rPr>
      </w:pPr>
      <w:r w:rsidRPr="000A429E">
        <w:rPr>
          <w:b/>
          <w:bCs/>
        </w:rPr>
        <w:t>HOMEWORK:</w:t>
      </w:r>
      <w:r w:rsidRPr="000A429E">
        <w:t xml:space="preserve"> There will be THREE homework assignments during the semester. Homework problems will typically require writing computer programs based on the numerical algorithms discussed in class. Computer programs MUST be written completely from scratch, with the essential steps fully commented. The structure of the program can, however, be based, if necessary, on programs written or discussed by the instructor. The instructor reserves the right to request the student the reproduction of results submitted in homework assignments. Delays in the submission of homework sets will be penalized 2 points per day.</w:t>
      </w:r>
      <w:r w:rsidRPr="000A429E">
        <w:br/>
      </w:r>
      <w:r w:rsidRPr="000A429E">
        <w:br/>
      </w:r>
      <w:r w:rsidRPr="000A429E">
        <w:rPr>
          <w:b/>
          <w:bCs/>
        </w:rPr>
        <w:t>TEAM PROJECT:</w:t>
      </w:r>
      <w:r w:rsidRPr="000A429E">
        <w:t xml:space="preserve"> 2/5 of the course grade is assigned from a project. The project consists of two parts. One of them is an oral presentation the week before dead week. The second part is a written report, between 3 and 5 pages in length, due the day of the final exam. The teams for the projects could have a minimum of 3 and maximum of 5 members.  The research project should clearly require the use of numerical methods. All members of each team participate in the oral presentation. At the end of each presentation there will be a Q&amp;A session involving fellow classmates and the instructor.  Both, the final report and oral presentation must include:</w:t>
      </w:r>
      <w:r w:rsidRPr="000A429E">
        <w:br/>
        <w:t xml:space="preserve">1) description of the nature of the problem, </w:t>
      </w:r>
      <w:r w:rsidRPr="000A429E">
        <w:br/>
        <w:t xml:space="preserve">2) the numerical techniques used, </w:t>
      </w:r>
      <w:r w:rsidRPr="000A429E">
        <w:br/>
        <w:t>3) code testing,</w:t>
      </w:r>
      <w:r w:rsidRPr="000A429E">
        <w:br/>
        <w:t xml:space="preserve">4) results, using scientific visualization where applicable, and </w:t>
      </w:r>
      <w:r w:rsidRPr="000A429E">
        <w:br/>
        <w:t>5) scientific implications.</w:t>
      </w:r>
      <w:r w:rsidRPr="000A429E">
        <w:br/>
      </w:r>
      <w:r w:rsidRPr="000A429E">
        <w:br/>
      </w:r>
      <w:r w:rsidRPr="000A429E">
        <w:rPr>
          <w:b/>
          <w:bCs/>
        </w:rPr>
        <w:br/>
      </w:r>
    </w:p>
    <w:p w:rsidR="000A429E" w:rsidRDefault="000A429E" w:rsidP="000A429E">
      <w:r w:rsidRPr="000A429E">
        <w:rPr>
          <w:b/>
          <w:bCs/>
        </w:rPr>
        <w:lastRenderedPageBreak/>
        <w:t>GRADES</w:t>
      </w:r>
      <w:r w:rsidRPr="000A429E">
        <w:t>: The homework assignments are computed on a 0-100 point scale. Their weights are:</w:t>
      </w:r>
    </w:p>
    <w:p w:rsidR="000A429E" w:rsidRPr="000A429E" w:rsidRDefault="000A429E" w:rsidP="000A429E"/>
    <w:tbl>
      <w:tblPr>
        <w:tblW w:w="6255" w:type="dxa"/>
        <w:tblCellSpacing w:w="15" w:type="dxa"/>
        <w:tblCellMar>
          <w:top w:w="30" w:type="dxa"/>
          <w:left w:w="30" w:type="dxa"/>
          <w:bottom w:w="30" w:type="dxa"/>
          <w:right w:w="30" w:type="dxa"/>
        </w:tblCellMar>
        <w:tblLook w:val="04A0" w:firstRow="1" w:lastRow="0" w:firstColumn="1" w:lastColumn="0" w:noHBand="0" w:noVBand="1"/>
      </w:tblPr>
      <w:tblGrid>
        <w:gridCol w:w="3060"/>
        <w:gridCol w:w="745"/>
        <w:gridCol w:w="2450"/>
      </w:tblGrid>
      <w:tr w:rsidR="000A429E" w:rsidRPr="000A429E" w:rsidTr="000A429E">
        <w:trPr>
          <w:tblCellSpacing w:w="15" w:type="dxa"/>
        </w:trPr>
        <w:tc>
          <w:tcPr>
            <w:tcW w:w="0" w:type="auto"/>
            <w:hideMark/>
          </w:tcPr>
          <w:p w:rsidR="000A429E" w:rsidRPr="000A429E" w:rsidRDefault="000A429E" w:rsidP="000A429E">
            <w:r w:rsidRPr="000A429E">
              <w:t>Homework 1 (</w:t>
            </w:r>
            <w:hyperlink r:id="rId8" w:history="1">
              <w:r w:rsidRPr="000A429E">
                <w:rPr>
                  <w:rStyle w:val="Hyperlink"/>
                </w:rPr>
                <w:t>PDF</w:t>
              </w:r>
            </w:hyperlink>
            <w:r w:rsidRPr="000A429E">
              <w:t>)</w:t>
            </w:r>
          </w:p>
        </w:tc>
        <w:tc>
          <w:tcPr>
            <w:tcW w:w="0" w:type="auto"/>
            <w:hideMark/>
          </w:tcPr>
          <w:p w:rsidR="000A429E" w:rsidRPr="000A429E" w:rsidRDefault="000A429E" w:rsidP="000A429E">
            <w:r w:rsidRPr="000A429E">
              <w:t>20 %</w:t>
            </w:r>
          </w:p>
        </w:tc>
        <w:tc>
          <w:tcPr>
            <w:tcW w:w="0" w:type="auto"/>
            <w:noWrap/>
            <w:hideMark/>
          </w:tcPr>
          <w:p w:rsidR="000A429E" w:rsidRPr="000A429E" w:rsidRDefault="000A429E" w:rsidP="000A429E">
            <w:r w:rsidRPr="000A429E">
              <w:t xml:space="preserve">Due February 10, 2012 </w:t>
            </w:r>
          </w:p>
        </w:tc>
      </w:tr>
      <w:tr w:rsidR="000A429E" w:rsidRPr="000A429E" w:rsidTr="000A429E">
        <w:trPr>
          <w:tblCellSpacing w:w="15" w:type="dxa"/>
        </w:trPr>
        <w:tc>
          <w:tcPr>
            <w:tcW w:w="0" w:type="auto"/>
            <w:hideMark/>
          </w:tcPr>
          <w:p w:rsidR="000A429E" w:rsidRPr="000A429E" w:rsidRDefault="000A429E" w:rsidP="000A429E">
            <w:r w:rsidRPr="000A429E">
              <w:t>Homework 2 (</w:t>
            </w:r>
            <w:hyperlink r:id="rId9" w:history="1">
              <w:r w:rsidRPr="000A429E">
                <w:rPr>
                  <w:rStyle w:val="Hyperlink"/>
                </w:rPr>
                <w:t>PDF</w:t>
              </w:r>
            </w:hyperlink>
            <w:r w:rsidRPr="000A429E">
              <w:t>)</w:t>
            </w:r>
          </w:p>
        </w:tc>
        <w:tc>
          <w:tcPr>
            <w:tcW w:w="0" w:type="auto"/>
            <w:hideMark/>
          </w:tcPr>
          <w:p w:rsidR="000A429E" w:rsidRPr="000A429E" w:rsidRDefault="000A429E" w:rsidP="000A429E">
            <w:r w:rsidRPr="000A429E">
              <w:t>20 %</w:t>
            </w:r>
          </w:p>
        </w:tc>
        <w:tc>
          <w:tcPr>
            <w:tcW w:w="0" w:type="auto"/>
            <w:hideMark/>
          </w:tcPr>
          <w:p w:rsidR="000A429E" w:rsidRPr="000A429E" w:rsidRDefault="000A429E" w:rsidP="000A429E">
            <w:r w:rsidRPr="000A429E">
              <w:t>Due March 16, 2012</w:t>
            </w:r>
          </w:p>
        </w:tc>
      </w:tr>
      <w:tr w:rsidR="000A429E" w:rsidRPr="000A429E" w:rsidTr="000A429E">
        <w:trPr>
          <w:tblCellSpacing w:w="15" w:type="dxa"/>
        </w:trPr>
        <w:tc>
          <w:tcPr>
            <w:tcW w:w="0" w:type="auto"/>
            <w:hideMark/>
          </w:tcPr>
          <w:p w:rsidR="000A429E" w:rsidRPr="000A429E" w:rsidRDefault="000A429E" w:rsidP="000A429E">
            <w:r w:rsidRPr="000A429E">
              <w:t>Homework 3 (</w:t>
            </w:r>
            <w:hyperlink r:id="rId10" w:history="1">
              <w:r w:rsidRPr="000A429E">
                <w:rPr>
                  <w:rStyle w:val="Hyperlink"/>
                </w:rPr>
                <w:t>PDF</w:t>
              </w:r>
            </w:hyperlink>
            <w:r w:rsidRPr="000A429E">
              <w:t xml:space="preserve">) </w:t>
            </w:r>
            <w:r w:rsidRPr="000A429E">
              <w:br/>
            </w:r>
            <w:hyperlink r:id="rId11" w:history="1">
              <w:r w:rsidRPr="000A429E">
                <w:rPr>
                  <w:rStyle w:val="Hyperlink"/>
                </w:rPr>
                <w:t>magnetic.m</w:t>
              </w:r>
            </w:hyperlink>
            <w:r w:rsidRPr="000A429E">
              <w:t xml:space="preserve"> </w:t>
            </w:r>
            <w:hyperlink r:id="rId12" w:history="1">
              <w:r w:rsidRPr="000A429E">
                <w:rPr>
                  <w:rStyle w:val="Hyperlink"/>
                </w:rPr>
                <w:t>magnetic_plot.m</w:t>
              </w:r>
            </w:hyperlink>
          </w:p>
        </w:tc>
        <w:tc>
          <w:tcPr>
            <w:tcW w:w="0" w:type="auto"/>
            <w:hideMark/>
          </w:tcPr>
          <w:p w:rsidR="000A429E" w:rsidRPr="000A429E" w:rsidRDefault="000A429E" w:rsidP="000A429E">
            <w:r w:rsidRPr="000A429E">
              <w:t>20 %</w:t>
            </w:r>
          </w:p>
        </w:tc>
        <w:tc>
          <w:tcPr>
            <w:tcW w:w="0" w:type="auto"/>
            <w:hideMark/>
          </w:tcPr>
          <w:p w:rsidR="000A429E" w:rsidRPr="000A429E" w:rsidRDefault="000A429E" w:rsidP="000A429E">
            <w:r w:rsidRPr="000A429E">
              <w:t>Due April 18, 2012</w:t>
            </w:r>
          </w:p>
        </w:tc>
      </w:tr>
      <w:tr w:rsidR="000A429E" w:rsidRPr="000A429E" w:rsidTr="000A429E">
        <w:trPr>
          <w:tblCellSpacing w:w="15" w:type="dxa"/>
        </w:trPr>
        <w:tc>
          <w:tcPr>
            <w:tcW w:w="0" w:type="auto"/>
            <w:hideMark/>
          </w:tcPr>
          <w:p w:rsidR="000A429E" w:rsidRPr="000A429E" w:rsidRDefault="000A429E" w:rsidP="000A429E">
            <w:r w:rsidRPr="000A429E">
              <w:t>Project Presentation</w:t>
            </w:r>
          </w:p>
        </w:tc>
        <w:tc>
          <w:tcPr>
            <w:tcW w:w="0" w:type="auto"/>
            <w:hideMark/>
          </w:tcPr>
          <w:p w:rsidR="000A429E" w:rsidRPr="000A429E" w:rsidRDefault="000A429E" w:rsidP="000A429E">
            <w:r w:rsidRPr="000A429E">
              <w:t>20 %</w:t>
            </w:r>
          </w:p>
        </w:tc>
        <w:tc>
          <w:tcPr>
            <w:tcW w:w="0" w:type="auto"/>
            <w:hideMark/>
          </w:tcPr>
          <w:p w:rsidR="000A429E" w:rsidRPr="000A429E" w:rsidRDefault="000A429E" w:rsidP="000A429E">
            <w:r w:rsidRPr="000A429E">
              <w:t>Due</w:t>
            </w:r>
          </w:p>
        </w:tc>
      </w:tr>
      <w:tr w:rsidR="000A429E" w:rsidRPr="000A429E" w:rsidTr="000A429E">
        <w:trPr>
          <w:tblCellSpacing w:w="15" w:type="dxa"/>
        </w:trPr>
        <w:tc>
          <w:tcPr>
            <w:tcW w:w="0" w:type="auto"/>
            <w:hideMark/>
          </w:tcPr>
          <w:p w:rsidR="000A429E" w:rsidRPr="000A429E" w:rsidRDefault="000A429E" w:rsidP="000A429E">
            <w:r w:rsidRPr="000A429E">
              <w:t>Project Report</w:t>
            </w:r>
          </w:p>
        </w:tc>
        <w:tc>
          <w:tcPr>
            <w:tcW w:w="0" w:type="auto"/>
            <w:hideMark/>
          </w:tcPr>
          <w:p w:rsidR="000A429E" w:rsidRPr="000A429E" w:rsidRDefault="000A429E" w:rsidP="000A429E">
            <w:r w:rsidRPr="000A429E">
              <w:t>20 %</w:t>
            </w:r>
          </w:p>
        </w:tc>
        <w:tc>
          <w:tcPr>
            <w:tcW w:w="0" w:type="auto"/>
            <w:hideMark/>
          </w:tcPr>
          <w:p w:rsidR="000A429E" w:rsidRPr="000A429E" w:rsidRDefault="000A429E" w:rsidP="000A429E">
            <w:r w:rsidRPr="000A429E">
              <w:t>Due</w:t>
            </w:r>
          </w:p>
        </w:tc>
      </w:tr>
      <w:tr w:rsidR="000A429E" w:rsidRPr="000A429E" w:rsidTr="000A429E">
        <w:trPr>
          <w:tblCellSpacing w:w="15" w:type="dxa"/>
        </w:trPr>
        <w:tc>
          <w:tcPr>
            <w:tcW w:w="0" w:type="auto"/>
            <w:hideMark/>
          </w:tcPr>
          <w:p w:rsidR="000A429E" w:rsidRPr="000A429E" w:rsidRDefault="000A429E" w:rsidP="000A429E">
            <w:r w:rsidRPr="000A429E">
              <w:t>Total</w:t>
            </w:r>
          </w:p>
        </w:tc>
        <w:tc>
          <w:tcPr>
            <w:tcW w:w="0" w:type="auto"/>
            <w:hideMark/>
          </w:tcPr>
          <w:p w:rsidR="000A429E" w:rsidRPr="000A429E" w:rsidRDefault="000A429E" w:rsidP="000A429E">
            <w:r w:rsidRPr="000A429E">
              <w:t>100 %</w:t>
            </w:r>
          </w:p>
        </w:tc>
        <w:tc>
          <w:tcPr>
            <w:tcW w:w="0" w:type="auto"/>
            <w:noWrap/>
            <w:hideMark/>
          </w:tcPr>
          <w:p w:rsidR="000A429E" w:rsidRPr="000A429E" w:rsidRDefault="000A429E" w:rsidP="000A429E"/>
        </w:tc>
      </w:tr>
    </w:tbl>
    <w:p w:rsidR="000A429E" w:rsidRPr="000A429E" w:rsidRDefault="000A429E" w:rsidP="000A429E">
      <w:r w:rsidRPr="000A429E">
        <w:br/>
      </w:r>
      <w:r w:rsidRPr="000A429E">
        <w:br/>
        <w:t xml:space="preserve">The final letter grade is assigned using the following conversion table. </w:t>
      </w:r>
    </w:p>
    <w:tbl>
      <w:tblPr>
        <w:tblW w:w="5250" w:type="dxa"/>
        <w:tblCellSpacing w:w="15" w:type="dxa"/>
        <w:tblCellMar>
          <w:top w:w="30" w:type="dxa"/>
          <w:left w:w="30" w:type="dxa"/>
          <w:bottom w:w="30" w:type="dxa"/>
          <w:right w:w="30" w:type="dxa"/>
        </w:tblCellMar>
        <w:tblLook w:val="04A0" w:firstRow="1" w:lastRow="0" w:firstColumn="1" w:lastColumn="0" w:noHBand="0" w:noVBand="1"/>
      </w:tblPr>
      <w:tblGrid>
        <w:gridCol w:w="1149"/>
        <w:gridCol w:w="4101"/>
      </w:tblGrid>
      <w:tr w:rsidR="000A429E" w:rsidRPr="000A429E" w:rsidTr="000A429E">
        <w:trPr>
          <w:tblCellSpacing w:w="15" w:type="dxa"/>
        </w:trPr>
        <w:tc>
          <w:tcPr>
            <w:tcW w:w="0" w:type="auto"/>
            <w:hideMark/>
          </w:tcPr>
          <w:p w:rsidR="000A429E" w:rsidRPr="000A429E" w:rsidRDefault="000A429E" w:rsidP="000A429E">
            <w:r w:rsidRPr="000A429E">
              <w:t>A</w:t>
            </w:r>
          </w:p>
        </w:tc>
        <w:tc>
          <w:tcPr>
            <w:tcW w:w="0" w:type="auto"/>
            <w:hideMark/>
          </w:tcPr>
          <w:p w:rsidR="000A429E" w:rsidRPr="000A429E" w:rsidRDefault="000A429E" w:rsidP="000A429E">
            <w:r w:rsidRPr="000A429E">
              <w:t>100 - 85</w:t>
            </w:r>
          </w:p>
        </w:tc>
      </w:tr>
      <w:tr w:rsidR="000A429E" w:rsidRPr="000A429E" w:rsidTr="000A429E">
        <w:trPr>
          <w:tblCellSpacing w:w="15" w:type="dxa"/>
        </w:trPr>
        <w:tc>
          <w:tcPr>
            <w:tcW w:w="0" w:type="auto"/>
            <w:hideMark/>
          </w:tcPr>
          <w:p w:rsidR="000A429E" w:rsidRPr="000A429E" w:rsidRDefault="000A429E" w:rsidP="000A429E">
            <w:r w:rsidRPr="000A429E">
              <w:t>B</w:t>
            </w:r>
          </w:p>
        </w:tc>
        <w:tc>
          <w:tcPr>
            <w:tcW w:w="0" w:type="auto"/>
            <w:hideMark/>
          </w:tcPr>
          <w:p w:rsidR="000A429E" w:rsidRPr="000A429E" w:rsidRDefault="000A429E" w:rsidP="000A429E">
            <w:r w:rsidRPr="000A429E">
              <w:t>84 - 75</w:t>
            </w:r>
          </w:p>
        </w:tc>
      </w:tr>
      <w:tr w:rsidR="000A429E" w:rsidRPr="000A429E" w:rsidTr="000A429E">
        <w:trPr>
          <w:tblCellSpacing w:w="15" w:type="dxa"/>
        </w:trPr>
        <w:tc>
          <w:tcPr>
            <w:tcW w:w="0" w:type="auto"/>
            <w:hideMark/>
          </w:tcPr>
          <w:p w:rsidR="000A429E" w:rsidRPr="000A429E" w:rsidRDefault="000A429E" w:rsidP="000A429E">
            <w:r w:rsidRPr="000A429E">
              <w:t>C</w:t>
            </w:r>
          </w:p>
        </w:tc>
        <w:tc>
          <w:tcPr>
            <w:tcW w:w="0" w:type="auto"/>
            <w:hideMark/>
          </w:tcPr>
          <w:p w:rsidR="000A429E" w:rsidRPr="000A429E" w:rsidRDefault="000A429E" w:rsidP="000A429E">
            <w:r w:rsidRPr="000A429E">
              <w:t xml:space="preserve">74 - 65 </w:t>
            </w:r>
          </w:p>
        </w:tc>
      </w:tr>
      <w:tr w:rsidR="000A429E" w:rsidRPr="000A429E" w:rsidTr="000A429E">
        <w:trPr>
          <w:tblCellSpacing w:w="15" w:type="dxa"/>
        </w:trPr>
        <w:tc>
          <w:tcPr>
            <w:tcW w:w="0" w:type="auto"/>
            <w:hideMark/>
          </w:tcPr>
          <w:p w:rsidR="000A429E" w:rsidRPr="000A429E" w:rsidRDefault="000A429E" w:rsidP="000A429E">
            <w:r w:rsidRPr="000A429E">
              <w:t>D</w:t>
            </w:r>
          </w:p>
        </w:tc>
        <w:tc>
          <w:tcPr>
            <w:tcW w:w="0" w:type="auto"/>
            <w:hideMark/>
          </w:tcPr>
          <w:p w:rsidR="000A429E" w:rsidRPr="000A429E" w:rsidRDefault="000A429E" w:rsidP="000A429E">
            <w:r w:rsidRPr="000A429E">
              <w:t>64 - 55</w:t>
            </w:r>
          </w:p>
        </w:tc>
      </w:tr>
      <w:tr w:rsidR="000A429E" w:rsidRPr="000A429E" w:rsidTr="000A429E">
        <w:trPr>
          <w:tblCellSpacing w:w="15" w:type="dxa"/>
        </w:trPr>
        <w:tc>
          <w:tcPr>
            <w:tcW w:w="0" w:type="auto"/>
            <w:hideMark/>
          </w:tcPr>
          <w:p w:rsidR="000A429E" w:rsidRPr="000A429E" w:rsidRDefault="000A429E" w:rsidP="000A429E">
            <w:r w:rsidRPr="000A429E">
              <w:t>F</w:t>
            </w:r>
          </w:p>
        </w:tc>
        <w:tc>
          <w:tcPr>
            <w:tcW w:w="0" w:type="auto"/>
            <w:hideMark/>
          </w:tcPr>
          <w:p w:rsidR="000A429E" w:rsidRPr="000A429E" w:rsidRDefault="000A429E" w:rsidP="000A429E">
            <w:r w:rsidRPr="000A429E">
              <w:t>55 - 0</w:t>
            </w:r>
          </w:p>
        </w:tc>
      </w:tr>
    </w:tbl>
    <w:p w:rsidR="000A429E" w:rsidRDefault="000A429E" w:rsidP="000A429E"/>
    <w:p w:rsidR="00B216D0" w:rsidRDefault="00B216D0">
      <w:pPr>
        <w:pStyle w:val="Standard"/>
        <w:rPr>
          <w:i/>
          <w:iCs/>
        </w:rPr>
      </w:pPr>
    </w:p>
    <w:p w:rsidR="000A429E" w:rsidRDefault="000A429E" w:rsidP="003E3BD2">
      <w:pPr>
        <w:pStyle w:val="Standard"/>
        <w:rPr>
          <w:b/>
          <w:iCs/>
          <w:sz w:val="28"/>
        </w:rPr>
      </w:pPr>
      <w:r>
        <w:rPr>
          <w:b/>
          <w:iCs/>
          <w:sz w:val="28"/>
        </w:rPr>
        <w:t>Topics</w:t>
      </w:r>
    </w:p>
    <w:p w:rsidR="000A429E" w:rsidRDefault="000A429E" w:rsidP="003E3BD2">
      <w:pPr>
        <w:pStyle w:val="Standard"/>
        <w:rPr>
          <w:b/>
          <w:iCs/>
          <w:sz w:val="28"/>
        </w:rPr>
      </w:pPr>
    </w:p>
    <w:p w:rsidR="000A429E" w:rsidRPr="000A429E" w:rsidRDefault="000A429E" w:rsidP="000A429E">
      <w:pPr>
        <w:pStyle w:val="Standard"/>
        <w:rPr>
          <w:iCs/>
        </w:rPr>
      </w:pPr>
      <w:hyperlink r:id="rId13" w:history="1">
        <w:r w:rsidRPr="000A429E">
          <w:rPr>
            <w:rStyle w:val="Hyperlink"/>
            <w:bCs/>
            <w:iCs/>
          </w:rPr>
          <w:t>Introduction</w:t>
        </w:r>
      </w:hyperlink>
      <w:r w:rsidRPr="000A429E">
        <w:rPr>
          <w:bCs/>
          <w:iCs/>
        </w:rPr>
        <w:br/>
      </w:r>
      <w:r w:rsidRPr="000A429E">
        <w:rPr>
          <w:bCs/>
          <w:iCs/>
        </w:rPr>
        <w:br/>
      </w:r>
      <w:hyperlink r:id="rId14" w:history="1">
        <w:r w:rsidRPr="000A429E">
          <w:rPr>
            <w:rStyle w:val="Hyperlink"/>
            <w:bCs/>
            <w:iCs/>
          </w:rPr>
          <w:t>Solving Non-linear equations</w:t>
        </w:r>
      </w:hyperlink>
    </w:p>
    <w:p w:rsidR="000A429E" w:rsidRPr="000A429E" w:rsidRDefault="000A429E" w:rsidP="000A429E">
      <w:pPr>
        <w:pStyle w:val="Standard"/>
        <w:numPr>
          <w:ilvl w:val="0"/>
          <w:numId w:val="19"/>
        </w:numPr>
        <w:rPr>
          <w:iCs/>
        </w:rPr>
      </w:pPr>
      <w:r w:rsidRPr="000A429E">
        <w:rPr>
          <w:iCs/>
        </w:rPr>
        <w:t>Bisection method</w:t>
      </w:r>
    </w:p>
    <w:p w:rsidR="000A429E" w:rsidRPr="000A429E" w:rsidRDefault="000A429E" w:rsidP="000A429E">
      <w:pPr>
        <w:pStyle w:val="Standard"/>
        <w:numPr>
          <w:ilvl w:val="0"/>
          <w:numId w:val="19"/>
        </w:numPr>
        <w:rPr>
          <w:iCs/>
        </w:rPr>
      </w:pPr>
      <w:r w:rsidRPr="000A429E">
        <w:rPr>
          <w:iCs/>
        </w:rPr>
        <w:t>Linear interpolation</w:t>
      </w:r>
    </w:p>
    <w:p w:rsidR="000A429E" w:rsidRPr="000A429E" w:rsidRDefault="000A429E" w:rsidP="000A429E">
      <w:pPr>
        <w:pStyle w:val="Standard"/>
        <w:numPr>
          <w:ilvl w:val="0"/>
          <w:numId w:val="19"/>
        </w:numPr>
        <w:rPr>
          <w:iCs/>
        </w:rPr>
      </w:pPr>
      <w:r w:rsidRPr="000A429E">
        <w:rPr>
          <w:iCs/>
        </w:rPr>
        <w:t>Newton-Raphson Method</w:t>
      </w:r>
    </w:p>
    <w:p w:rsidR="000A429E" w:rsidRPr="000A429E" w:rsidRDefault="000A429E" w:rsidP="000A429E">
      <w:pPr>
        <w:pStyle w:val="Standard"/>
        <w:numPr>
          <w:ilvl w:val="0"/>
          <w:numId w:val="19"/>
        </w:numPr>
        <w:rPr>
          <w:iCs/>
        </w:rPr>
      </w:pPr>
      <w:r w:rsidRPr="000A429E">
        <w:rPr>
          <w:iCs/>
        </w:rPr>
        <w:t xml:space="preserve">Programs: </w:t>
      </w:r>
      <w:hyperlink r:id="rId15" w:history="1">
        <w:r w:rsidRPr="000A429E">
          <w:rPr>
            <w:rStyle w:val="Hyperlink"/>
            <w:iCs/>
          </w:rPr>
          <w:t>findroot.m</w:t>
        </w:r>
      </w:hyperlink>
      <w:r w:rsidRPr="000A429E">
        <w:rPr>
          <w:iCs/>
        </w:rPr>
        <w:t xml:space="preserve"> </w:t>
      </w:r>
      <w:hyperlink r:id="rId16" w:history="1">
        <w:r w:rsidRPr="000A429E">
          <w:rPr>
            <w:rStyle w:val="Hyperlink"/>
            <w:iCs/>
          </w:rPr>
          <w:t>froot.m</w:t>
        </w:r>
      </w:hyperlink>
      <w:r w:rsidRPr="000A429E">
        <w:rPr>
          <w:iCs/>
        </w:rPr>
        <w:t xml:space="preserve"> </w:t>
      </w:r>
      <w:hyperlink r:id="rId17" w:history="1">
        <w:r w:rsidRPr="000A429E">
          <w:rPr>
            <w:rStyle w:val="Hyperlink"/>
            <w:iCs/>
          </w:rPr>
          <w:t>dfroot.m</w:t>
        </w:r>
      </w:hyperlink>
      <w:r w:rsidRPr="000A429E">
        <w:rPr>
          <w:iCs/>
        </w:rPr>
        <w:t xml:space="preserve"> </w:t>
      </w:r>
      <w:hyperlink r:id="rId18" w:history="1">
        <w:r w:rsidRPr="000A429E">
          <w:rPr>
            <w:rStyle w:val="Hyperlink"/>
            <w:iCs/>
          </w:rPr>
          <w:t>d2froot.m</w:t>
        </w:r>
      </w:hyperlink>
    </w:p>
    <w:p w:rsidR="000A429E" w:rsidRPr="000A429E" w:rsidRDefault="000A429E" w:rsidP="000A429E">
      <w:pPr>
        <w:pStyle w:val="Standard"/>
        <w:rPr>
          <w:iCs/>
        </w:rPr>
      </w:pPr>
      <w:hyperlink r:id="rId19" w:history="1">
        <w:r w:rsidRPr="000A429E">
          <w:rPr>
            <w:rStyle w:val="Hyperlink"/>
            <w:bCs/>
            <w:iCs/>
          </w:rPr>
          <w:t>Solving systems of equations</w:t>
        </w:r>
      </w:hyperlink>
    </w:p>
    <w:p w:rsidR="000A429E" w:rsidRPr="000A429E" w:rsidRDefault="000A429E" w:rsidP="000A429E">
      <w:pPr>
        <w:pStyle w:val="Standard"/>
        <w:numPr>
          <w:ilvl w:val="0"/>
          <w:numId w:val="20"/>
        </w:numPr>
        <w:rPr>
          <w:iCs/>
        </w:rPr>
      </w:pPr>
      <w:r w:rsidRPr="000A429E">
        <w:rPr>
          <w:iCs/>
        </w:rPr>
        <w:t xml:space="preserve">Gaussian elimination </w:t>
      </w:r>
    </w:p>
    <w:p w:rsidR="000A429E" w:rsidRPr="000A429E" w:rsidRDefault="000A429E" w:rsidP="000A429E">
      <w:pPr>
        <w:pStyle w:val="Standard"/>
        <w:numPr>
          <w:ilvl w:val="0"/>
          <w:numId w:val="20"/>
        </w:numPr>
        <w:rPr>
          <w:iCs/>
        </w:rPr>
      </w:pPr>
      <w:r w:rsidRPr="000A429E">
        <w:rPr>
          <w:iCs/>
        </w:rPr>
        <w:t>Iterative methods</w:t>
      </w:r>
    </w:p>
    <w:p w:rsidR="000A429E" w:rsidRPr="000A429E" w:rsidRDefault="000A429E" w:rsidP="000A429E">
      <w:pPr>
        <w:pStyle w:val="Standard"/>
        <w:numPr>
          <w:ilvl w:val="0"/>
          <w:numId w:val="20"/>
        </w:numPr>
        <w:rPr>
          <w:iCs/>
        </w:rPr>
      </w:pPr>
      <w:r w:rsidRPr="000A429E">
        <w:rPr>
          <w:iCs/>
        </w:rPr>
        <w:t>Matrix inversion</w:t>
      </w:r>
    </w:p>
    <w:p w:rsidR="000A429E" w:rsidRPr="000A429E" w:rsidRDefault="000A429E" w:rsidP="000A429E">
      <w:pPr>
        <w:pStyle w:val="Standard"/>
        <w:numPr>
          <w:ilvl w:val="0"/>
          <w:numId w:val="20"/>
        </w:numPr>
        <w:rPr>
          <w:iCs/>
        </w:rPr>
      </w:pPr>
      <w:r w:rsidRPr="000A429E">
        <w:rPr>
          <w:iCs/>
        </w:rPr>
        <w:t>Eigenvalues and Eigenvectors</w:t>
      </w:r>
    </w:p>
    <w:p w:rsidR="000A429E" w:rsidRPr="000A429E" w:rsidRDefault="000A429E" w:rsidP="000A429E">
      <w:pPr>
        <w:pStyle w:val="Standard"/>
        <w:numPr>
          <w:ilvl w:val="0"/>
          <w:numId w:val="20"/>
        </w:numPr>
        <w:rPr>
          <w:iCs/>
        </w:rPr>
      </w:pPr>
      <w:r w:rsidRPr="000A429E">
        <w:rPr>
          <w:iCs/>
        </w:rPr>
        <w:t>Non-linear systems</w:t>
      </w:r>
    </w:p>
    <w:p w:rsidR="000A429E" w:rsidRPr="000A429E" w:rsidRDefault="000A429E" w:rsidP="000A429E">
      <w:pPr>
        <w:pStyle w:val="Standard"/>
        <w:rPr>
          <w:iCs/>
        </w:rPr>
      </w:pPr>
      <w:hyperlink r:id="rId20" w:history="1">
        <w:r w:rsidRPr="000A429E">
          <w:rPr>
            <w:rStyle w:val="Hyperlink"/>
            <w:bCs/>
            <w:iCs/>
          </w:rPr>
          <w:t>Interpolation and curve fitting</w:t>
        </w:r>
      </w:hyperlink>
    </w:p>
    <w:p w:rsidR="000A429E" w:rsidRPr="000A429E" w:rsidRDefault="000A429E" w:rsidP="000A429E">
      <w:pPr>
        <w:pStyle w:val="Standard"/>
        <w:numPr>
          <w:ilvl w:val="0"/>
          <w:numId w:val="21"/>
        </w:numPr>
        <w:rPr>
          <w:iCs/>
        </w:rPr>
      </w:pPr>
      <w:r w:rsidRPr="000A429E">
        <w:rPr>
          <w:iCs/>
        </w:rPr>
        <w:t>Polynomials</w:t>
      </w:r>
    </w:p>
    <w:p w:rsidR="000A429E" w:rsidRPr="000A429E" w:rsidRDefault="000A429E" w:rsidP="000A429E">
      <w:pPr>
        <w:pStyle w:val="Standard"/>
        <w:numPr>
          <w:ilvl w:val="0"/>
          <w:numId w:val="21"/>
        </w:numPr>
        <w:rPr>
          <w:iCs/>
        </w:rPr>
      </w:pPr>
      <w:r w:rsidRPr="000A429E">
        <w:rPr>
          <w:iCs/>
        </w:rPr>
        <w:t>Cubic Splines</w:t>
      </w:r>
    </w:p>
    <w:p w:rsidR="000A429E" w:rsidRPr="000A429E" w:rsidRDefault="000A429E" w:rsidP="000A429E">
      <w:pPr>
        <w:pStyle w:val="Standard"/>
        <w:numPr>
          <w:ilvl w:val="0"/>
          <w:numId w:val="21"/>
        </w:numPr>
        <w:rPr>
          <w:iCs/>
        </w:rPr>
      </w:pPr>
      <w:r w:rsidRPr="000A429E">
        <w:rPr>
          <w:iCs/>
        </w:rPr>
        <w:t>Least Squares Fitting</w:t>
      </w:r>
    </w:p>
    <w:p w:rsidR="000A429E" w:rsidRPr="000A429E" w:rsidRDefault="000A429E" w:rsidP="000A429E">
      <w:pPr>
        <w:pStyle w:val="Standard"/>
        <w:rPr>
          <w:iCs/>
        </w:rPr>
      </w:pPr>
      <w:hyperlink r:id="rId21" w:history="1">
        <w:r w:rsidRPr="000A429E">
          <w:rPr>
            <w:rStyle w:val="Hyperlink"/>
            <w:bCs/>
            <w:iCs/>
          </w:rPr>
          <w:t>Numerical Integration</w:t>
        </w:r>
      </w:hyperlink>
    </w:p>
    <w:p w:rsidR="000A429E" w:rsidRPr="000A429E" w:rsidRDefault="000A429E" w:rsidP="000A429E">
      <w:pPr>
        <w:pStyle w:val="Standard"/>
        <w:numPr>
          <w:ilvl w:val="0"/>
          <w:numId w:val="22"/>
        </w:numPr>
        <w:rPr>
          <w:iCs/>
        </w:rPr>
      </w:pPr>
      <w:r w:rsidRPr="000A429E">
        <w:rPr>
          <w:iCs/>
        </w:rPr>
        <w:t>Trapezoidal rule</w:t>
      </w:r>
    </w:p>
    <w:p w:rsidR="000A429E" w:rsidRPr="000A429E" w:rsidRDefault="000A429E" w:rsidP="000A429E">
      <w:pPr>
        <w:pStyle w:val="Standard"/>
        <w:numPr>
          <w:ilvl w:val="0"/>
          <w:numId w:val="22"/>
        </w:numPr>
        <w:rPr>
          <w:iCs/>
        </w:rPr>
      </w:pPr>
      <w:r w:rsidRPr="000A429E">
        <w:rPr>
          <w:iCs/>
        </w:rPr>
        <w:t>Simpson rule</w:t>
      </w:r>
    </w:p>
    <w:p w:rsidR="000A429E" w:rsidRPr="000A429E" w:rsidRDefault="000A429E" w:rsidP="000A429E">
      <w:pPr>
        <w:pStyle w:val="Standard"/>
        <w:numPr>
          <w:ilvl w:val="0"/>
          <w:numId w:val="22"/>
        </w:numPr>
        <w:rPr>
          <w:iCs/>
        </w:rPr>
      </w:pPr>
      <w:r w:rsidRPr="000A429E">
        <w:rPr>
          <w:iCs/>
        </w:rPr>
        <w:t>Romberg integration</w:t>
      </w:r>
    </w:p>
    <w:p w:rsidR="000A429E" w:rsidRPr="000A429E" w:rsidRDefault="000A429E" w:rsidP="000A429E">
      <w:pPr>
        <w:pStyle w:val="Standard"/>
        <w:numPr>
          <w:ilvl w:val="0"/>
          <w:numId w:val="22"/>
        </w:numPr>
        <w:rPr>
          <w:iCs/>
        </w:rPr>
      </w:pPr>
      <w:r w:rsidRPr="000A429E">
        <w:rPr>
          <w:iCs/>
        </w:rPr>
        <w:t>Splines and Integration</w:t>
      </w:r>
    </w:p>
    <w:p w:rsidR="000A429E" w:rsidRPr="000A429E" w:rsidRDefault="000A429E" w:rsidP="000A429E">
      <w:pPr>
        <w:pStyle w:val="Standard"/>
        <w:rPr>
          <w:iCs/>
        </w:rPr>
      </w:pPr>
      <w:hyperlink r:id="rId22" w:history="1">
        <w:r w:rsidRPr="000A429E">
          <w:rPr>
            <w:rStyle w:val="Hyperlink"/>
            <w:bCs/>
            <w:iCs/>
          </w:rPr>
          <w:t>Numerical Approximations to Derivatives</w:t>
        </w:r>
      </w:hyperlink>
    </w:p>
    <w:p w:rsidR="000A429E" w:rsidRPr="000A429E" w:rsidRDefault="000A429E" w:rsidP="000A429E">
      <w:pPr>
        <w:pStyle w:val="Standard"/>
        <w:numPr>
          <w:ilvl w:val="0"/>
          <w:numId w:val="23"/>
        </w:numPr>
        <w:rPr>
          <w:iCs/>
        </w:rPr>
      </w:pPr>
      <w:r w:rsidRPr="000A429E">
        <w:rPr>
          <w:iCs/>
        </w:rPr>
        <w:t>Finite Differences</w:t>
      </w:r>
    </w:p>
    <w:p w:rsidR="000A429E" w:rsidRPr="000A429E" w:rsidRDefault="000A429E" w:rsidP="000A429E">
      <w:pPr>
        <w:pStyle w:val="Standard"/>
        <w:numPr>
          <w:ilvl w:val="0"/>
          <w:numId w:val="23"/>
        </w:numPr>
        <w:rPr>
          <w:iCs/>
        </w:rPr>
      </w:pPr>
      <w:r w:rsidRPr="000A429E">
        <w:rPr>
          <w:iCs/>
        </w:rPr>
        <w:lastRenderedPageBreak/>
        <w:t>Truncation Errors &amp; Convergence</w:t>
      </w:r>
    </w:p>
    <w:p w:rsidR="000A429E" w:rsidRPr="000A429E" w:rsidRDefault="000A429E" w:rsidP="000A429E">
      <w:pPr>
        <w:pStyle w:val="Standard"/>
        <w:numPr>
          <w:ilvl w:val="0"/>
          <w:numId w:val="23"/>
        </w:numPr>
        <w:rPr>
          <w:iCs/>
        </w:rPr>
      </w:pPr>
      <w:r w:rsidRPr="000A429E">
        <w:rPr>
          <w:iCs/>
        </w:rPr>
        <w:t>Richardson Extrapolation</w:t>
      </w:r>
    </w:p>
    <w:p w:rsidR="000A429E" w:rsidRPr="000A429E" w:rsidRDefault="000A429E" w:rsidP="000A429E">
      <w:pPr>
        <w:pStyle w:val="Standard"/>
        <w:numPr>
          <w:ilvl w:val="0"/>
          <w:numId w:val="23"/>
        </w:numPr>
        <w:rPr>
          <w:iCs/>
        </w:rPr>
      </w:pPr>
      <w:r w:rsidRPr="000A429E">
        <w:rPr>
          <w:iCs/>
        </w:rPr>
        <w:t xml:space="preserve">Programs: </w:t>
      </w:r>
      <w:hyperlink r:id="rId23" w:history="1">
        <w:r w:rsidRPr="000A429E">
          <w:rPr>
            <w:rStyle w:val="Hyperlink"/>
            <w:iCs/>
          </w:rPr>
          <w:t>deriv.m</w:t>
        </w:r>
      </w:hyperlink>
    </w:p>
    <w:p w:rsidR="000A429E" w:rsidRPr="000A429E" w:rsidRDefault="000A429E" w:rsidP="000A429E">
      <w:pPr>
        <w:pStyle w:val="Standard"/>
        <w:rPr>
          <w:iCs/>
        </w:rPr>
      </w:pPr>
      <w:hyperlink r:id="rId24" w:history="1">
        <w:r w:rsidRPr="000A429E">
          <w:rPr>
            <w:rStyle w:val="Hyperlink"/>
            <w:bCs/>
            <w:iCs/>
          </w:rPr>
          <w:t>Ordinary Differential Equations</w:t>
        </w:r>
      </w:hyperlink>
      <w:r w:rsidRPr="000A429E">
        <w:rPr>
          <w:bCs/>
          <w:iCs/>
        </w:rPr>
        <w:br/>
      </w:r>
      <w:r w:rsidRPr="000A429E">
        <w:rPr>
          <w:iCs/>
        </w:rPr>
        <w:t xml:space="preserve">Initial-value Problems </w:t>
      </w:r>
    </w:p>
    <w:p w:rsidR="000A429E" w:rsidRPr="000A429E" w:rsidRDefault="000A429E" w:rsidP="000A429E">
      <w:pPr>
        <w:pStyle w:val="Standard"/>
        <w:numPr>
          <w:ilvl w:val="0"/>
          <w:numId w:val="24"/>
        </w:numPr>
        <w:rPr>
          <w:iCs/>
        </w:rPr>
      </w:pPr>
      <w:r w:rsidRPr="000A429E">
        <w:rPr>
          <w:iCs/>
        </w:rPr>
        <w:t xml:space="preserve">Euler Method: </w:t>
      </w:r>
      <w:hyperlink r:id="rId25" w:history="1">
        <w:r w:rsidRPr="000A429E">
          <w:rPr>
            <w:rStyle w:val="Hyperlink"/>
            <w:iCs/>
          </w:rPr>
          <w:t>ode_euler.m</w:t>
        </w:r>
      </w:hyperlink>
    </w:p>
    <w:p w:rsidR="000A429E" w:rsidRPr="000A429E" w:rsidRDefault="000A429E" w:rsidP="000A429E">
      <w:pPr>
        <w:pStyle w:val="Standard"/>
        <w:numPr>
          <w:ilvl w:val="0"/>
          <w:numId w:val="24"/>
        </w:numPr>
        <w:rPr>
          <w:iCs/>
        </w:rPr>
      </w:pPr>
      <w:r w:rsidRPr="000A429E">
        <w:rPr>
          <w:iCs/>
        </w:rPr>
        <w:t>Runge-Kutta Methods</w:t>
      </w:r>
    </w:p>
    <w:p w:rsidR="000A429E" w:rsidRPr="000A429E" w:rsidRDefault="000A429E" w:rsidP="000A429E">
      <w:pPr>
        <w:pStyle w:val="Standard"/>
        <w:numPr>
          <w:ilvl w:val="0"/>
          <w:numId w:val="24"/>
        </w:numPr>
        <w:rPr>
          <w:iCs/>
        </w:rPr>
      </w:pPr>
      <w:r w:rsidRPr="000A429E">
        <w:rPr>
          <w:iCs/>
        </w:rPr>
        <w:t xml:space="preserve">Stellar Models: </w:t>
      </w:r>
      <w:hyperlink r:id="rId26" w:history="1">
        <w:r w:rsidRPr="000A429E">
          <w:rPr>
            <w:rStyle w:val="Hyperlink"/>
            <w:iCs/>
          </w:rPr>
          <w:t>stellar.m</w:t>
        </w:r>
      </w:hyperlink>
      <w:r w:rsidRPr="000A429E">
        <w:rPr>
          <w:iCs/>
        </w:rPr>
        <w:t xml:space="preserve">, </w:t>
      </w:r>
      <w:hyperlink r:id="rId27" w:history="1">
        <w:r w:rsidRPr="000A429E">
          <w:rPr>
            <w:rStyle w:val="Hyperlink"/>
            <w:iCs/>
          </w:rPr>
          <w:t>stellar_rhs.m</w:t>
        </w:r>
      </w:hyperlink>
      <w:r w:rsidRPr="000A429E">
        <w:rPr>
          <w:iCs/>
        </w:rPr>
        <w:t xml:space="preserve">, </w:t>
      </w:r>
      <w:hyperlink r:id="rId28" w:history="1">
        <w:r w:rsidRPr="000A429E">
          <w:rPr>
            <w:rStyle w:val="Hyperlink"/>
            <w:iCs/>
          </w:rPr>
          <w:t>chandra.m</w:t>
        </w:r>
      </w:hyperlink>
    </w:p>
    <w:p w:rsidR="000A429E" w:rsidRPr="000A429E" w:rsidRDefault="000A429E" w:rsidP="000A429E">
      <w:pPr>
        <w:pStyle w:val="Standard"/>
        <w:rPr>
          <w:iCs/>
        </w:rPr>
      </w:pPr>
      <w:hyperlink r:id="rId29" w:history="1">
        <w:r w:rsidRPr="000A429E">
          <w:rPr>
            <w:rStyle w:val="Hyperlink"/>
            <w:bCs/>
            <w:iCs/>
          </w:rPr>
          <w:t>Ordinary Differential Equations</w:t>
        </w:r>
      </w:hyperlink>
      <w:r w:rsidRPr="000A429E">
        <w:rPr>
          <w:iCs/>
        </w:rPr>
        <w:br/>
        <w:t xml:space="preserve">Boundary-value Problems </w:t>
      </w:r>
    </w:p>
    <w:p w:rsidR="000A429E" w:rsidRPr="000A429E" w:rsidRDefault="000A429E" w:rsidP="000A429E">
      <w:pPr>
        <w:pStyle w:val="Standard"/>
        <w:numPr>
          <w:ilvl w:val="0"/>
          <w:numId w:val="25"/>
        </w:numPr>
        <w:rPr>
          <w:iCs/>
        </w:rPr>
      </w:pPr>
      <w:r w:rsidRPr="000A429E">
        <w:rPr>
          <w:iCs/>
        </w:rPr>
        <w:t>Tri-diagonal Solver</w:t>
      </w:r>
    </w:p>
    <w:p w:rsidR="000A429E" w:rsidRPr="000A429E" w:rsidRDefault="000A429E" w:rsidP="000A429E">
      <w:pPr>
        <w:pStyle w:val="Standard"/>
        <w:numPr>
          <w:ilvl w:val="0"/>
          <w:numId w:val="25"/>
        </w:numPr>
        <w:rPr>
          <w:iCs/>
        </w:rPr>
      </w:pPr>
      <w:r w:rsidRPr="000A429E">
        <w:rPr>
          <w:iCs/>
        </w:rPr>
        <w:t xml:space="preserve">Shooting method: </w:t>
      </w:r>
      <w:hyperlink r:id="rId30" w:history="1">
        <w:r w:rsidRPr="000A429E">
          <w:rPr>
            <w:rStyle w:val="Hyperlink"/>
            <w:iCs/>
          </w:rPr>
          <w:t>shooting.m</w:t>
        </w:r>
      </w:hyperlink>
      <w:r w:rsidRPr="000A429E">
        <w:rPr>
          <w:iCs/>
        </w:rPr>
        <w:t xml:space="preserve">, </w:t>
      </w:r>
      <w:hyperlink r:id="rId31" w:history="1">
        <w:r w:rsidRPr="000A429E">
          <w:rPr>
            <w:rStyle w:val="Hyperlink"/>
            <w:iCs/>
          </w:rPr>
          <w:t>shooting_rhs.m</w:t>
        </w:r>
      </w:hyperlink>
    </w:p>
    <w:p w:rsidR="000A429E" w:rsidRPr="000A429E" w:rsidRDefault="000A429E" w:rsidP="000A429E">
      <w:pPr>
        <w:pStyle w:val="Standard"/>
        <w:rPr>
          <w:iCs/>
        </w:rPr>
      </w:pPr>
      <w:hyperlink r:id="rId32" w:history="1">
        <w:r w:rsidRPr="000A429E">
          <w:rPr>
            <w:rStyle w:val="Hyperlink"/>
            <w:bCs/>
            <w:iCs/>
          </w:rPr>
          <w:t>Partial Differential Equations</w:t>
        </w:r>
      </w:hyperlink>
    </w:p>
    <w:p w:rsidR="000A429E" w:rsidRPr="000A429E" w:rsidRDefault="000A429E" w:rsidP="000A429E">
      <w:pPr>
        <w:pStyle w:val="Standard"/>
        <w:numPr>
          <w:ilvl w:val="0"/>
          <w:numId w:val="26"/>
        </w:numPr>
        <w:rPr>
          <w:iCs/>
        </w:rPr>
      </w:pPr>
      <w:r w:rsidRPr="000A429E">
        <w:rPr>
          <w:iCs/>
        </w:rPr>
        <w:t>PDEs examples</w:t>
      </w:r>
    </w:p>
    <w:p w:rsidR="000A429E" w:rsidRPr="000A429E" w:rsidRDefault="000A429E" w:rsidP="000A429E">
      <w:pPr>
        <w:pStyle w:val="Standard"/>
        <w:numPr>
          <w:ilvl w:val="0"/>
          <w:numId w:val="26"/>
        </w:numPr>
        <w:rPr>
          <w:iCs/>
        </w:rPr>
      </w:pPr>
      <w:r w:rsidRPr="000A429E">
        <w:rPr>
          <w:iCs/>
        </w:rPr>
        <w:t xml:space="preserve">Advection Equation: </w:t>
      </w:r>
      <w:hyperlink r:id="rId33" w:history="1">
        <w:r w:rsidRPr="000A429E">
          <w:rPr>
            <w:rStyle w:val="Hyperlink"/>
            <w:iCs/>
          </w:rPr>
          <w:t>advect.m</w:t>
        </w:r>
      </w:hyperlink>
      <w:r w:rsidRPr="000A429E">
        <w:rPr>
          <w:iCs/>
        </w:rPr>
        <w:t xml:space="preserve">, </w:t>
      </w:r>
      <w:hyperlink r:id="rId34" w:history="1">
        <w:r w:rsidRPr="000A429E">
          <w:rPr>
            <w:rStyle w:val="Hyperlink"/>
            <w:iCs/>
          </w:rPr>
          <w:t>advect_rhs.m</w:t>
        </w:r>
      </w:hyperlink>
      <w:r w:rsidRPr="000A429E">
        <w:rPr>
          <w:iCs/>
        </w:rPr>
        <w:t xml:space="preserve">, </w:t>
      </w:r>
      <w:hyperlink r:id="rId35" w:history="1">
        <w:r w:rsidRPr="000A429E">
          <w:rPr>
            <w:rStyle w:val="Hyperlink"/>
            <w:iCs/>
          </w:rPr>
          <w:t>euler.m</w:t>
        </w:r>
      </w:hyperlink>
      <w:r w:rsidRPr="000A429E">
        <w:rPr>
          <w:iCs/>
        </w:rPr>
        <w:t xml:space="preserve">, </w:t>
      </w:r>
      <w:hyperlink r:id="rId36" w:history="1">
        <w:r w:rsidRPr="000A429E">
          <w:rPr>
            <w:rStyle w:val="Hyperlink"/>
            <w:iCs/>
          </w:rPr>
          <w:t>rk2.m</w:t>
        </w:r>
      </w:hyperlink>
      <w:r w:rsidRPr="000A429E">
        <w:rPr>
          <w:iCs/>
        </w:rPr>
        <w:t xml:space="preserve">, </w:t>
      </w:r>
      <w:hyperlink r:id="rId37" w:history="1">
        <w:r w:rsidRPr="000A429E">
          <w:rPr>
            <w:rStyle w:val="Hyperlink"/>
            <w:iCs/>
          </w:rPr>
          <w:t>rk4.m</w:t>
        </w:r>
      </w:hyperlink>
    </w:p>
    <w:p w:rsidR="000A429E" w:rsidRPr="000A429E" w:rsidRDefault="000A429E" w:rsidP="000A429E">
      <w:pPr>
        <w:pStyle w:val="Standard"/>
        <w:numPr>
          <w:ilvl w:val="0"/>
          <w:numId w:val="26"/>
        </w:numPr>
        <w:rPr>
          <w:iCs/>
        </w:rPr>
      </w:pPr>
      <w:r w:rsidRPr="000A429E">
        <w:rPr>
          <w:iCs/>
        </w:rPr>
        <w:t>von Neumann Stability Method</w:t>
      </w:r>
    </w:p>
    <w:p w:rsidR="000A429E" w:rsidRPr="000A429E" w:rsidRDefault="000A429E" w:rsidP="000A429E">
      <w:pPr>
        <w:pStyle w:val="Standard"/>
        <w:numPr>
          <w:ilvl w:val="0"/>
          <w:numId w:val="26"/>
        </w:numPr>
        <w:rPr>
          <w:iCs/>
        </w:rPr>
      </w:pPr>
      <w:r w:rsidRPr="000A429E">
        <w:rPr>
          <w:iCs/>
        </w:rPr>
        <w:t>Method of Lines</w:t>
      </w:r>
    </w:p>
    <w:p w:rsidR="000A429E" w:rsidRPr="000A429E" w:rsidRDefault="000A429E" w:rsidP="000A429E">
      <w:pPr>
        <w:pStyle w:val="Standard"/>
        <w:numPr>
          <w:ilvl w:val="0"/>
          <w:numId w:val="26"/>
        </w:numPr>
        <w:rPr>
          <w:iCs/>
        </w:rPr>
      </w:pPr>
      <w:r w:rsidRPr="000A429E">
        <w:rPr>
          <w:iCs/>
        </w:rPr>
        <w:t xml:space="preserve">Burgers Equation: </w:t>
      </w:r>
      <w:hyperlink r:id="rId38" w:history="1">
        <w:r w:rsidRPr="000A429E">
          <w:rPr>
            <w:rStyle w:val="Hyperlink"/>
            <w:iCs/>
          </w:rPr>
          <w:t>burgers.m</w:t>
        </w:r>
      </w:hyperlink>
      <w:r w:rsidRPr="000A429E">
        <w:rPr>
          <w:iCs/>
        </w:rPr>
        <w:t xml:space="preserve">, </w:t>
      </w:r>
      <w:hyperlink r:id="rId39" w:history="1">
        <w:r w:rsidRPr="000A429E">
          <w:rPr>
            <w:rStyle w:val="Hyperlink"/>
            <w:iCs/>
          </w:rPr>
          <w:t>burgers_rhs.m</w:t>
        </w:r>
      </w:hyperlink>
    </w:p>
    <w:p w:rsidR="000A429E" w:rsidRPr="000A429E" w:rsidRDefault="000A429E" w:rsidP="000A429E">
      <w:pPr>
        <w:pStyle w:val="Standard"/>
        <w:rPr>
          <w:iCs/>
        </w:rPr>
      </w:pPr>
      <w:hyperlink r:id="rId40" w:history="1">
        <w:r w:rsidRPr="000A429E">
          <w:rPr>
            <w:rStyle w:val="Hyperlink"/>
            <w:bCs/>
            <w:iCs/>
          </w:rPr>
          <w:t>Time-dependent Partial Differential Equations</w:t>
        </w:r>
      </w:hyperlink>
    </w:p>
    <w:p w:rsidR="000A429E" w:rsidRPr="000A429E" w:rsidRDefault="000A429E" w:rsidP="000A429E">
      <w:pPr>
        <w:pStyle w:val="Standard"/>
        <w:numPr>
          <w:ilvl w:val="0"/>
          <w:numId w:val="27"/>
        </w:numPr>
        <w:rPr>
          <w:iCs/>
        </w:rPr>
      </w:pPr>
      <w:r w:rsidRPr="000A429E">
        <w:rPr>
          <w:iCs/>
        </w:rPr>
        <w:t>Hyperbolic Equations</w:t>
      </w:r>
    </w:p>
    <w:p w:rsidR="000A429E" w:rsidRPr="000A429E" w:rsidRDefault="000A429E" w:rsidP="000A429E">
      <w:pPr>
        <w:pStyle w:val="Standard"/>
        <w:numPr>
          <w:ilvl w:val="0"/>
          <w:numId w:val="27"/>
        </w:numPr>
        <w:rPr>
          <w:iCs/>
        </w:rPr>
      </w:pPr>
      <w:r w:rsidRPr="000A429E">
        <w:rPr>
          <w:iCs/>
        </w:rPr>
        <w:t>Cosmological Inflation</w:t>
      </w:r>
    </w:p>
    <w:p w:rsidR="000A429E" w:rsidRPr="000A429E" w:rsidRDefault="000A429E" w:rsidP="000A429E">
      <w:pPr>
        <w:pStyle w:val="Standard"/>
        <w:numPr>
          <w:ilvl w:val="0"/>
          <w:numId w:val="27"/>
        </w:numPr>
        <w:rPr>
          <w:iCs/>
        </w:rPr>
      </w:pPr>
      <w:r w:rsidRPr="000A429E">
        <w:rPr>
          <w:iCs/>
        </w:rPr>
        <w:t xml:space="preserve">Domain Walls: </w:t>
      </w:r>
      <w:hyperlink r:id="rId41" w:history="1">
        <w:r w:rsidRPr="000A429E">
          <w:rPr>
            <w:rStyle w:val="Hyperlink"/>
            <w:iCs/>
          </w:rPr>
          <w:t>inflation.m</w:t>
        </w:r>
      </w:hyperlink>
    </w:p>
    <w:p w:rsidR="000A429E" w:rsidRPr="000A429E" w:rsidRDefault="000A429E" w:rsidP="000A429E">
      <w:pPr>
        <w:pStyle w:val="Standard"/>
        <w:rPr>
          <w:iCs/>
        </w:rPr>
      </w:pPr>
      <w:hyperlink r:id="rId42" w:history="1">
        <w:r w:rsidRPr="000A429E">
          <w:rPr>
            <w:rStyle w:val="Hyperlink"/>
            <w:bCs/>
            <w:iCs/>
          </w:rPr>
          <w:t>Time-dependent Partial Differential Equations</w:t>
        </w:r>
      </w:hyperlink>
    </w:p>
    <w:p w:rsidR="000A429E" w:rsidRPr="000A429E" w:rsidRDefault="000A429E" w:rsidP="000A429E">
      <w:pPr>
        <w:pStyle w:val="Standard"/>
        <w:numPr>
          <w:ilvl w:val="0"/>
          <w:numId w:val="28"/>
        </w:numPr>
        <w:rPr>
          <w:iCs/>
        </w:rPr>
      </w:pPr>
      <w:r w:rsidRPr="000A429E">
        <w:rPr>
          <w:iCs/>
        </w:rPr>
        <w:t>Diffusion Equations</w:t>
      </w:r>
    </w:p>
    <w:p w:rsidR="000A429E" w:rsidRPr="000A429E" w:rsidRDefault="000A429E" w:rsidP="000A429E">
      <w:pPr>
        <w:pStyle w:val="Standard"/>
        <w:numPr>
          <w:ilvl w:val="0"/>
          <w:numId w:val="28"/>
        </w:numPr>
        <w:rPr>
          <w:iCs/>
        </w:rPr>
      </w:pPr>
      <w:r w:rsidRPr="000A429E">
        <w:rPr>
          <w:iCs/>
        </w:rPr>
        <w:t>Proto-planetary disks</w:t>
      </w:r>
    </w:p>
    <w:p w:rsidR="000A429E" w:rsidRPr="000A429E" w:rsidRDefault="000A429E" w:rsidP="000A429E">
      <w:pPr>
        <w:pStyle w:val="Standard"/>
        <w:rPr>
          <w:iCs/>
        </w:rPr>
      </w:pPr>
      <w:hyperlink r:id="rId43" w:history="1">
        <w:r w:rsidRPr="000A429E">
          <w:rPr>
            <w:rStyle w:val="Hyperlink"/>
            <w:bCs/>
            <w:iCs/>
          </w:rPr>
          <w:t>Schrodinger Equation</w:t>
        </w:r>
      </w:hyperlink>
    </w:p>
    <w:p w:rsidR="000A429E" w:rsidRPr="000A429E" w:rsidRDefault="000A429E" w:rsidP="000A429E">
      <w:pPr>
        <w:pStyle w:val="Standard"/>
        <w:numPr>
          <w:ilvl w:val="0"/>
          <w:numId w:val="29"/>
        </w:numPr>
        <w:rPr>
          <w:iCs/>
        </w:rPr>
      </w:pPr>
      <w:r w:rsidRPr="000A429E">
        <w:rPr>
          <w:iCs/>
        </w:rPr>
        <w:t>Time dependent using Crank Nicholson</w:t>
      </w:r>
    </w:p>
    <w:p w:rsidR="000A429E" w:rsidRPr="000A429E" w:rsidRDefault="000A429E" w:rsidP="000A429E">
      <w:pPr>
        <w:pStyle w:val="Standard"/>
        <w:numPr>
          <w:ilvl w:val="0"/>
          <w:numId w:val="29"/>
        </w:numPr>
        <w:rPr>
          <w:iCs/>
        </w:rPr>
      </w:pPr>
      <w:r w:rsidRPr="000A429E">
        <w:rPr>
          <w:iCs/>
        </w:rPr>
        <w:t>Time dependent using Iterative Crank Nicholson</w:t>
      </w:r>
    </w:p>
    <w:p w:rsidR="000A429E" w:rsidRPr="000A429E" w:rsidRDefault="000A429E" w:rsidP="000A429E">
      <w:pPr>
        <w:pStyle w:val="Standard"/>
        <w:numPr>
          <w:ilvl w:val="0"/>
          <w:numId w:val="29"/>
        </w:numPr>
        <w:rPr>
          <w:iCs/>
        </w:rPr>
      </w:pPr>
      <w:r w:rsidRPr="000A429E">
        <w:rPr>
          <w:iCs/>
        </w:rPr>
        <w:t>Stationary Solutions</w:t>
      </w:r>
    </w:p>
    <w:p w:rsidR="000A429E" w:rsidRPr="000A429E" w:rsidRDefault="000A429E" w:rsidP="000A429E">
      <w:pPr>
        <w:pStyle w:val="Standard"/>
        <w:rPr>
          <w:iCs/>
        </w:rPr>
      </w:pPr>
      <w:r w:rsidRPr="000A429E">
        <w:rPr>
          <w:bCs/>
          <w:iCs/>
        </w:rPr>
        <w:t>Time-independent Partial Differential Equations</w:t>
      </w:r>
    </w:p>
    <w:p w:rsidR="000A429E" w:rsidRPr="000A429E" w:rsidRDefault="000A429E" w:rsidP="000A429E">
      <w:pPr>
        <w:pStyle w:val="Standard"/>
        <w:numPr>
          <w:ilvl w:val="0"/>
          <w:numId w:val="30"/>
        </w:numPr>
        <w:rPr>
          <w:iCs/>
        </w:rPr>
      </w:pPr>
      <w:r w:rsidRPr="000A429E">
        <w:rPr>
          <w:iCs/>
        </w:rPr>
        <w:t>Successive Over-relaxation</w:t>
      </w:r>
    </w:p>
    <w:p w:rsidR="000A429E" w:rsidRPr="000A429E" w:rsidRDefault="000A429E" w:rsidP="000A429E">
      <w:pPr>
        <w:pStyle w:val="Standard"/>
        <w:numPr>
          <w:ilvl w:val="0"/>
          <w:numId w:val="30"/>
        </w:numPr>
        <w:rPr>
          <w:iCs/>
        </w:rPr>
      </w:pPr>
      <w:r w:rsidRPr="000A429E">
        <w:rPr>
          <w:iCs/>
        </w:rPr>
        <w:t>Poisson Equation</w:t>
      </w:r>
    </w:p>
    <w:p w:rsidR="000A429E" w:rsidRPr="000A429E" w:rsidRDefault="000A429E" w:rsidP="000A429E">
      <w:pPr>
        <w:pStyle w:val="Standard"/>
        <w:rPr>
          <w:iCs/>
        </w:rPr>
      </w:pPr>
      <w:r w:rsidRPr="000A429E">
        <w:rPr>
          <w:bCs/>
          <w:iCs/>
        </w:rPr>
        <w:t>Monte Carlo Methods</w:t>
      </w:r>
    </w:p>
    <w:p w:rsidR="000A429E" w:rsidRPr="000A429E" w:rsidRDefault="000A429E" w:rsidP="000A429E">
      <w:pPr>
        <w:pStyle w:val="Standard"/>
        <w:numPr>
          <w:ilvl w:val="0"/>
          <w:numId w:val="31"/>
        </w:numPr>
        <w:rPr>
          <w:iCs/>
        </w:rPr>
      </w:pPr>
      <w:r w:rsidRPr="000A429E">
        <w:rPr>
          <w:iCs/>
        </w:rPr>
        <w:t>Simple Monte Carlo integration</w:t>
      </w:r>
    </w:p>
    <w:p w:rsidR="000A429E" w:rsidRPr="000A429E" w:rsidRDefault="000A429E" w:rsidP="000A429E">
      <w:pPr>
        <w:pStyle w:val="Standard"/>
        <w:numPr>
          <w:ilvl w:val="0"/>
          <w:numId w:val="31"/>
        </w:numPr>
        <w:rPr>
          <w:iCs/>
        </w:rPr>
      </w:pPr>
      <w:r w:rsidRPr="000A429E">
        <w:rPr>
          <w:iCs/>
        </w:rPr>
        <w:t>Von Neumann Rejection Method</w:t>
      </w:r>
    </w:p>
    <w:p w:rsidR="000A429E" w:rsidRPr="000A429E" w:rsidRDefault="000A429E" w:rsidP="000A429E">
      <w:pPr>
        <w:pStyle w:val="Standard"/>
        <w:numPr>
          <w:ilvl w:val="0"/>
          <w:numId w:val="31"/>
        </w:numPr>
        <w:rPr>
          <w:iCs/>
        </w:rPr>
      </w:pPr>
      <w:r w:rsidRPr="000A429E">
        <w:rPr>
          <w:iCs/>
        </w:rPr>
        <w:t>Maxwell-Boltzmann distribution</w:t>
      </w:r>
    </w:p>
    <w:p w:rsidR="000A429E" w:rsidRPr="000A429E" w:rsidRDefault="000A429E" w:rsidP="000A429E">
      <w:pPr>
        <w:pStyle w:val="Standard"/>
        <w:numPr>
          <w:ilvl w:val="0"/>
          <w:numId w:val="31"/>
        </w:numPr>
        <w:rPr>
          <w:iCs/>
        </w:rPr>
      </w:pPr>
      <w:r w:rsidRPr="000A429E">
        <w:rPr>
          <w:iCs/>
        </w:rPr>
        <w:t>2D Ising Model</w:t>
      </w:r>
    </w:p>
    <w:p w:rsidR="000A429E" w:rsidRPr="000A429E" w:rsidRDefault="000A429E" w:rsidP="000A429E">
      <w:pPr>
        <w:pStyle w:val="Standard"/>
        <w:rPr>
          <w:iCs/>
        </w:rPr>
      </w:pPr>
      <w:r w:rsidRPr="000A429E">
        <w:rPr>
          <w:bCs/>
          <w:iCs/>
        </w:rPr>
        <w:t>Fourier Analysis</w:t>
      </w:r>
    </w:p>
    <w:p w:rsidR="000A429E" w:rsidRPr="000A429E" w:rsidRDefault="000A429E" w:rsidP="000A429E">
      <w:pPr>
        <w:pStyle w:val="Standard"/>
        <w:numPr>
          <w:ilvl w:val="0"/>
          <w:numId w:val="32"/>
        </w:numPr>
        <w:rPr>
          <w:iCs/>
        </w:rPr>
      </w:pPr>
      <w:r w:rsidRPr="000A429E">
        <w:rPr>
          <w:iCs/>
        </w:rPr>
        <w:t>Fast Fourier Transform</w:t>
      </w:r>
    </w:p>
    <w:p w:rsidR="000A429E" w:rsidRPr="000A429E" w:rsidRDefault="000A429E" w:rsidP="000A429E">
      <w:pPr>
        <w:pStyle w:val="Standard"/>
        <w:numPr>
          <w:ilvl w:val="0"/>
          <w:numId w:val="32"/>
        </w:numPr>
        <w:rPr>
          <w:iCs/>
        </w:rPr>
      </w:pPr>
      <w:r w:rsidRPr="000A429E">
        <w:rPr>
          <w:iCs/>
        </w:rPr>
        <w:t>Convolution and Correlation</w:t>
      </w:r>
    </w:p>
    <w:p w:rsidR="000A429E" w:rsidRDefault="000A429E" w:rsidP="003E3BD2">
      <w:pPr>
        <w:pStyle w:val="Standard"/>
        <w:rPr>
          <w:b/>
          <w:iCs/>
          <w:sz w:val="28"/>
        </w:rPr>
      </w:pPr>
    </w:p>
    <w:p w:rsidR="000A429E" w:rsidRDefault="000A429E" w:rsidP="003E3BD2">
      <w:pPr>
        <w:pStyle w:val="Standard"/>
        <w:rPr>
          <w:b/>
          <w:iCs/>
          <w:sz w:val="28"/>
        </w:rPr>
      </w:pPr>
    </w:p>
    <w:p w:rsidR="003E3BD2" w:rsidRPr="003E3BD2" w:rsidRDefault="003E3BD2" w:rsidP="003E3BD2">
      <w:pPr>
        <w:pStyle w:val="Standard"/>
        <w:rPr>
          <w:b/>
          <w:iCs/>
          <w:sz w:val="28"/>
        </w:rPr>
      </w:pPr>
      <w:r w:rsidRPr="003E3BD2">
        <w:rPr>
          <w:b/>
          <w:iCs/>
          <w:sz w:val="28"/>
        </w:rPr>
        <w:t>Statement of Intent for Inclusivity</w:t>
      </w:r>
    </w:p>
    <w:p w:rsidR="00AB5B95" w:rsidRDefault="003E3BD2" w:rsidP="00AB5B95">
      <w:pPr>
        <w:pStyle w:val="Standard"/>
        <w:rPr>
          <w:iCs/>
          <w:sz w:val="28"/>
        </w:rPr>
      </w:pPr>
      <w:r w:rsidRPr="003E3BD2">
        <w:rPr>
          <w:iCs/>
          <w:sz w:val="28"/>
        </w:rPr>
        <w:t xml:space="preserve">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w:t>
      </w:r>
      <w:r w:rsidRPr="003E3BD2">
        <w:rPr>
          <w:iCs/>
          <w:sz w:val="28"/>
        </w:rPr>
        <w:lastRenderedPageBreak/>
        <w:t>continue doing to make my classroom an environment in which every student feels valued and can engage actively in our learning community.</w:t>
      </w:r>
    </w:p>
    <w:p w:rsidR="00BE4C22" w:rsidRPr="00AB5B95" w:rsidRDefault="00BE4C22" w:rsidP="00AB5B95">
      <w:pPr>
        <w:pStyle w:val="Standard"/>
        <w:rPr>
          <w:iCs/>
          <w:sz w:val="28"/>
        </w:rPr>
      </w:pPr>
    </w:p>
    <w:p w:rsidR="00BE4C22" w:rsidRDefault="00AB5B95" w:rsidP="00BE4C22">
      <w:pPr>
        <w:widowControl/>
        <w:tabs>
          <w:tab w:val="left" w:pos="1080"/>
        </w:tabs>
        <w:suppressAutoHyphens w:val="0"/>
        <w:autoSpaceDN/>
        <w:contextualSpacing/>
        <w:textAlignment w:val="auto"/>
      </w:pPr>
      <w:r w:rsidRPr="00AB5B95">
        <w:rPr>
          <w:rStyle w:val="Strong"/>
          <w:sz w:val="28"/>
        </w:rPr>
        <w:t>Attendance:</w:t>
      </w:r>
      <w:r w:rsidRPr="00AB5B95">
        <w:rPr>
          <w:sz w:val="28"/>
        </w:rPr>
        <w:t xml:space="preserve"> Each student should be aware of the regulations that are listed in the student handbook. The class attendance policy, which the Georgia Tech regulations say shall be at the discretion of the instructor, will be as follows: There will be no prescribed maximum number of unexcused absences for this class. However, if it is apparent that lack of attendance at class may be impairing a student's performance in the course, the instructor may require that the student not miss more classes, under the penalty of failing the course.</w:t>
      </w:r>
      <w:r w:rsidR="00BE4C22">
        <w:rPr>
          <w:sz w:val="28"/>
        </w:rPr>
        <w:t xml:space="preserve"> </w:t>
      </w:r>
      <w:r w:rsidR="00BE4C22" w:rsidRPr="00BE4C22">
        <w:rPr>
          <w:sz w:val="28"/>
        </w:rPr>
        <w:t xml:space="preserve">Please consult </w:t>
      </w:r>
      <w:hyperlink r:id="rId44">
        <w:r w:rsidR="00BE4C22" w:rsidRPr="00BE4C22">
          <w:rPr>
            <w:rStyle w:val="InternetLink0"/>
            <w:sz w:val="28"/>
          </w:rPr>
          <w:t>http://catalog.gatech.edu/rules/4/</w:t>
        </w:r>
      </w:hyperlink>
      <w:r w:rsidR="00BE4C22" w:rsidRPr="00BE4C22">
        <w:rPr>
          <w:sz w:val="28"/>
        </w:rPr>
        <w:t xml:space="preserve"> for details on what constitutes an excused absence and other aspects of the Georgia Tech Attendance Policy.</w:t>
      </w:r>
    </w:p>
    <w:p w:rsidR="00AB5B95" w:rsidRPr="00AB5B95" w:rsidRDefault="00AB5B95" w:rsidP="00AB5B95">
      <w:pPr>
        <w:pStyle w:val="zfr3q"/>
        <w:rPr>
          <w:sz w:val="28"/>
        </w:rPr>
      </w:pPr>
      <w:bookmarkStart w:id="0" w:name="_GoBack"/>
      <w:bookmarkEnd w:id="0"/>
      <w:r w:rsidRPr="00AB5B95">
        <w:rPr>
          <w:rStyle w:val="Strong"/>
          <w:sz w:val="28"/>
        </w:rPr>
        <w:t>Academic Integrity:</w:t>
      </w:r>
      <w:r w:rsidRPr="00AB5B95">
        <w:rPr>
          <w:sz w:val="28"/>
        </w:rPr>
        <w:t xml:space="preserve"> Georgia Tech aims to cultivate a community based on trust, academic integrity, and honor. Students are expected to act according to the highest ethical standards. For information on Georgia Tech's Academic Honor Code, please visit either of these links (</w:t>
      </w:r>
      <w:hyperlink r:id="rId45" w:tgtFrame="_blank" w:history="1">
        <w:r w:rsidRPr="00AB5B95">
          <w:rPr>
            <w:rStyle w:val="Hyperlink"/>
            <w:sz w:val="28"/>
          </w:rPr>
          <w:t>one</w:t>
        </w:r>
      </w:hyperlink>
      <w:r w:rsidRPr="00AB5B95">
        <w:rPr>
          <w:sz w:val="28"/>
        </w:rPr>
        <w:t xml:space="preserve">, </w:t>
      </w:r>
      <w:hyperlink r:id="rId46" w:tgtFrame="_blank" w:history="1">
        <w:r w:rsidRPr="00AB5B95">
          <w:rPr>
            <w:rStyle w:val="Hyperlink"/>
            <w:sz w:val="28"/>
          </w:rPr>
          <w:t>two</w:t>
        </w:r>
      </w:hyperlink>
      <w:r w:rsidRPr="00AB5B95">
        <w:rPr>
          <w:sz w:val="28"/>
        </w:rPr>
        <w:t>). Any student suspected of cheating or plagiarizing on an assignment will be reported to the Office of Student Integrity, who will investigate the incident and identify the appropriate penalty for violations.</w:t>
      </w:r>
    </w:p>
    <w:p w:rsidR="00AB5B95" w:rsidRPr="00AB5B95" w:rsidRDefault="00AB5B95" w:rsidP="00AB5B95">
      <w:pPr>
        <w:pStyle w:val="zfr3q"/>
        <w:rPr>
          <w:sz w:val="28"/>
        </w:rPr>
      </w:pPr>
      <w:r w:rsidRPr="00AB5B95">
        <w:rPr>
          <w:rStyle w:val="Strong"/>
          <w:sz w:val="28"/>
        </w:rPr>
        <w:t xml:space="preserve">Accommodations for Individuals with Disabilities: </w:t>
      </w:r>
      <w:r w:rsidRPr="00AB5B95">
        <w:rPr>
          <w:sz w:val="28"/>
        </w:rPr>
        <w:t xml:space="preserve">If you are a student with learning needs that require special accommodation, contact the Office of Disability Services at (404) 894-2563 or </w:t>
      </w:r>
      <w:hyperlink r:id="rId47" w:tgtFrame="_blank" w:history="1">
        <w:r w:rsidRPr="00AB5B95">
          <w:rPr>
            <w:rStyle w:val="Hyperlink"/>
            <w:sz w:val="28"/>
          </w:rPr>
          <w:t>this link</w:t>
        </w:r>
      </w:hyperlink>
      <w:r w:rsidRPr="00AB5B95">
        <w:rPr>
          <w:sz w:val="28"/>
        </w:rPr>
        <w:t>, as soon as possible, to make an appointment to discuss your special needs and to obtain an accommodations letter. Please also e-mail me as soon as possible in order to set up a time to discuss your learning needs.</w:t>
      </w:r>
    </w:p>
    <w:p w:rsidR="00AB5B95" w:rsidRPr="00AB5B95" w:rsidRDefault="00AB5B95" w:rsidP="00AB5B95">
      <w:pPr>
        <w:pStyle w:val="zfr3q"/>
        <w:rPr>
          <w:sz w:val="28"/>
        </w:rPr>
      </w:pPr>
      <w:r w:rsidRPr="00AB5B95">
        <w:rPr>
          <w:rStyle w:val="Strong"/>
          <w:sz w:val="28"/>
        </w:rPr>
        <w:t xml:space="preserve">Student-Faculty Expectations: </w:t>
      </w:r>
      <w:r w:rsidRPr="00AB5B95">
        <w:rPr>
          <w:sz w:val="28"/>
        </w:rPr>
        <w:t xml:space="preserve">At Georgia Tech we believe that it is important to continually strive for an atmosphere of mutual respect, acknowledgement, and responsibility between faculty members and the student body. See </w:t>
      </w:r>
      <w:hyperlink r:id="rId48" w:tgtFrame="_blank" w:history="1">
        <w:r w:rsidRPr="00AB5B95">
          <w:rPr>
            <w:rStyle w:val="Hyperlink"/>
            <w:sz w:val="28"/>
          </w:rPr>
          <w:t>this link</w:t>
        </w:r>
      </w:hyperlink>
      <w:r w:rsidRPr="00AB5B95">
        <w:rPr>
          <w:sz w:val="28"/>
        </w:rPr>
        <w:t xml:space="preserve">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 Tech, while in this class.</w:t>
      </w:r>
    </w:p>
    <w:p w:rsidR="003E3BD2" w:rsidRPr="00AB5B95" w:rsidRDefault="00AB5B95" w:rsidP="00AB5B95">
      <w:pPr>
        <w:pStyle w:val="zfr3q"/>
        <w:rPr>
          <w:sz w:val="28"/>
        </w:rPr>
      </w:pPr>
      <w:r w:rsidRPr="00AB5B95">
        <w:rPr>
          <w:rStyle w:val="Strong"/>
          <w:sz w:val="28"/>
        </w:rPr>
        <w:t>Unexpected Problems:</w:t>
      </w:r>
      <w:r w:rsidRPr="00AB5B95">
        <w:rPr>
          <w:sz w:val="28"/>
        </w:rPr>
        <w:t xml:space="preserve"> If a snow and/or ice storm (or any other cause for the Institute to close) occurs on a day scheduled for a problem set due date, it will be due on the first day the Institute opens again. Submit your assignment to the previously specified venue (for example, T-square or email) if class is not held that day. Check the GT web pages and class announceme</w:t>
      </w:r>
      <w:r>
        <w:rPr>
          <w:sz w:val="28"/>
        </w:rPr>
        <w:t>nts on T-square for information.</w:t>
      </w:r>
    </w:p>
    <w:p w:rsidR="00B216D0" w:rsidRPr="003E3BD2" w:rsidRDefault="00C813CC">
      <w:pPr>
        <w:pStyle w:val="Standard"/>
        <w:rPr>
          <w:sz w:val="28"/>
        </w:rPr>
      </w:pPr>
      <w:r w:rsidRPr="003E3BD2">
        <w:rPr>
          <w:b/>
          <w:sz w:val="28"/>
        </w:rPr>
        <w:t>Support Services and Resources</w:t>
      </w:r>
    </w:p>
    <w:p w:rsidR="00B216D0" w:rsidRDefault="00C813CC">
      <w:pPr>
        <w:pStyle w:val="Standard"/>
      </w:pPr>
      <w:r>
        <w:t xml:space="preserve">In your time at Georgia Tech, you may find yourself in need of support. Below you will find some resources to support you both as a student and as a person.  </w:t>
      </w:r>
    </w:p>
    <w:p w:rsidR="00B216D0" w:rsidRDefault="00B216D0">
      <w:pPr>
        <w:pStyle w:val="Standard"/>
      </w:pPr>
    </w:p>
    <w:p w:rsidR="003E3BD2" w:rsidRDefault="003E3BD2" w:rsidP="003E3BD2">
      <w:pPr>
        <w:rPr>
          <w:b/>
          <w:i/>
        </w:rPr>
      </w:pPr>
      <w:r>
        <w:rPr>
          <w:b/>
          <w:i/>
        </w:rPr>
        <w:lastRenderedPageBreak/>
        <w:t>Academic support</w:t>
      </w:r>
    </w:p>
    <w:p w:rsidR="003E3BD2" w:rsidRDefault="003E3BD2" w:rsidP="003E3BD2">
      <w:pPr>
        <w:widowControl/>
        <w:numPr>
          <w:ilvl w:val="0"/>
          <w:numId w:val="10"/>
        </w:numPr>
        <w:suppressAutoHyphens w:val="0"/>
        <w:autoSpaceDN/>
        <w:textAlignment w:val="auto"/>
      </w:pPr>
      <w:r>
        <w:t xml:space="preserve">Center for Academic Success </w:t>
      </w:r>
      <w:hyperlink r:id="rId49">
        <w:r>
          <w:rPr>
            <w:rStyle w:val="InternetLink0"/>
          </w:rPr>
          <w:t>http://success.gatech.edu</w:t>
        </w:r>
      </w:hyperlink>
    </w:p>
    <w:p w:rsidR="003E3BD2" w:rsidRDefault="003E3BD2" w:rsidP="003E3BD2">
      <w:pPr>
        <w:widowControl/>
        <w:numPr>
          <w:ilvl w:val="1"/>
          <w:numId w:val="10"/>
        </w:numPr>
        <w:suppressAutoHyphens w:val="0"/>
        <w:autoSpaceDN/>
        <w:textAlignment w:val="auto"/>
      </w:pPr>
      <w:r>
        <w:rPr>
          <w:iCs/>
        </w:rPr>
        <w:t xml:space="preserve">1-to-1 tutoring </w:t>
      </w:r>
      <w:hyperlink r:id="rId50">
        <w:r>
          <w:rPr>
            <w:rStyle w:val="InternetLink0"/>
            <w:iCs/>
          </w:rPr>
          <w:t>http://success.gatech.edu/1-1-tutoring</w:t>
        </w:r>
      </w:hyperlink>
      <w:r>
        <w:rPr>
          <w:iCs/>
        </w:rPr>
        <w:t xml:space="preserve"> </w:t>
      </w:r>
    </w:p>
    <w:p w:rsidR="003E3BD2" w:rsidRDefault="003E3BD2" w:rsidP="003E3BD2">
      <w:pPr>
        <w:widowControl/>
        <w:numPr>
          <w:ilvl w:val="1"/>
          <w:numId w:val="10"/>
        </w:numPr>
        <w:suppressAutoHyphens w:val="0"/>
        <w:autoSpaceDN/>
        <w:textAlignment w:val="auto"/>
      </w:pPr>
      <w:r>
        <w:t xml:space="preserve">Peer-Led Undergraduate Study (PLUS) </w:t>
      </w:r>
      <w:hyperlink r:id="rId51">
        <w:r>
          <w:rPr>
            <w:rStyle w:val="InternetLink0"/>
          </w:rPr>
          <w:t>http://success.gatech.edu/tutoring/plus</w:t>
        </w:r>
      </w:hyperlink>
      <w:r>
        <w:t xml:space="preserve"> </w:t>
      </w:r>
      <w:r>
        <w:tab/>
      </w:r>
    </w:p>
    <w:p w:rsidR="003E3BD2" w:rsidRDefault="003E3BD2" w:rsidP="003E3BD2">
      <w:pPr>
        <w:widowControl/>
        <w:numPr>
          <w:ilvl w:val="1"/>
          <w:numId w:val="10"/>
        </w:numPr>
        <w:suppressAutoHyphens w:val="0"/>
        <w:autoSpaceDN/>
        <w:textAlignment w:val="auto"/>
      </w:pPr>
      <w:r>
        <w:t xml:space="preserve"> Academic coaching http://success.gatech.edu/coaching</w:t>
      </w:r>
    </w:p>
    <w:p w:rsidR="003E3BD2" w:rsidRDefault="003E3BD2" w:rsidP="003E3BD2">
      <w:pPr>
        <w:widowControl/>
        <w:numPr>
          <w:ilvl w:val="0"/>
          <w:numId w:val="10"/>
        </w:numPr>
        <w:suppressAutoHyphens w:val="0"/>
        <w:autoSpaceDN/>
        <w:textAlignment w:val="auto"/>
      </w:pPr>
      <w:r>
        <w:t xml:space="preserve">Residence Life's Learning Assistance Program </w:t>
      </w:r>
      <w:hyperlink r:id="rId52">
        <w:r>
          <w:rPr>
            <w:rStyle w:val="InternetLink0"/>
          </w:rPr>
          <w:t>https://housing.gatech.edu/learning-assistance-program</w:t>
        </w:r>
      </w:hyperlink>
      <w:r>
        <w:t xml:space="preserve"> </w:t>
      </w:r>
    </w:p>
    <w:p w:rsidR="003E3BD2" w:rsidRDefault="003E3BD2" w:rsidP="003E3BD2">
      <w:pPr>
        <w:widowControl/>
        <w:numPr>
          <w:ilvl w:val="1"/>
          <w:numId w:val="10"/>
        </w:numPr>
        <w:suppressAutoHyphens w:val="0"/>
        <w:autoSpaceDN/>
        <w:textAlignment w:val="auto"/>
      </w:pPr>
      <w:r>
        <w:t>Drop-in tutoring for many 1000 level courses</w:t>
      </w:r>
    </w:p>
    <w:p w:rsidR="003E3BD2" w:rsidRDefault="003E3BD2" w:rsidP="003E3BD2">
      <w:pPr>
        <w:widowControl/>
        <w:numPr>
          <w:ilvl w:val="0"/>
          <w:numId w:val="10"/>
        </w:numPr>
        <w:suppressAutoHyphens w:val="0"/>
        <w:autoSpaceDN/>
        <w:textAlignment w:val="auto"/>
      </w:pPr>
      <w:r>
        <w:t>OMED: Educational Services (</w:t>
      </w:r>
      <w:hyperlink r:id="rId53">
        <w:r>
          <w:rPr>
            <w:rStyle w:val="InternetLink0"/>
          </w:rPr>
          <w:t>http://omed.gatech.edu/programs/academic-support</w:t>
        </w:r>
      </w:hyperlink>
      <w:r>
        <w:t>)</w:t>
      </w:r>
    </w:p>
    <w:p w:rsidR="003E3BD2" w:rsidRDefault="003E3BD2" w:rsidP="003E3BD2">
      <w:pPr>
        <w:widowControl/>
        <w:numPr>
          <w:ilvl w:val="1"/>
          <w:numId w:val="10"/>
        </w:numPr>
        <w:suppressAutoHyphens w:val="0"/>
        <w:autoSpaceDN/>
        <w:textAlignment w:val="auto"/>
      </w:pPr>
      <w:r>
        <w:t>Group study sessions and tutoring programs</w:t>
      </w:r>
    </w:p>
    <w:p w:rsidR="003E3BD2" w:rsidRDefault="003E3BD2" w:rsidP="003E3BD2">
      <w:pPr>
        <w:widowControl/>
        <w:numPr>
          <w:ilvl w:val="0"/>
          <w:numId w:val="10"/>
        </w:numPr>
        <w:suppressAutoHyphens w:val="0"/>
        <w:autoSpaceDN/>
        <w:textAlignment w:val="auto"/>
      </w:pPr>
      <w:r>
        <w:t>Communication Center (</w:t>
      </w:r>
      <w:hyperlink r:id="rId54">
        <w:r>
          <w:rPr>
            <w:rStyle w:val="InternetLink0"/>
          </w:rPr>
          <w:t>http://www.communicationcenter.gatech.edu</w:t>
        </w:r>
      </w:hyperlink>
      <w:r>
        <w:t>)</w:t>
      </w:r>
    </w:p>
    <w:p w:rsidR="003E3BD2" w:rsidRDefault="003E3BD2" w:rsidP="003E3BD2">
      <w:pPr>
        <w:widowControl/>
        <w:numPr>
          <w:ilvl w:val="1"/>
          <w:numId w:val="10"/>
        </w:numPr>
        <w:suppressAutoHyphens w:val="0"/>
        <w:autoSpaceDN/>
        <w:textAlignment w:val="auto"/>
      </w:pPr>
      <w:r>
        <w:t>Individualized help with writing and multimedia projects</w:t>
      </w:r>
    </w:p>
    <w:p w:rsidR="003E3BD2" w:rsidRDefault="003E3BD2" w:rsidP="003E3BD2"/>
    <w:p w:rsidR="003E3BD2" w:rsidRDefault="003E3BD2" w:rsidP="003E3BD2">
      <w:pPr>
        <w:rPr>
          <w:b/>
          <w:i/>
        </w:rPr>
      </w:pPr>
      <w:r>
        <w:rPr>
          <w:b/>
          <w:i/>
        </w:rPr>
        <w:t>Personal Support</w:t>
      </w:r>
    </w:p>
    <w:p w:rsidR="003E3BD2" w:rsidRDefault="003E3BD2" w:rsidP="003E3BD2">
      <w:r>
        <w:t>Georgia Tech Resources</w:t>
      </w:r>
    </w:p>
    <w:p w:rsidR="003E3BD2" w:rsidRDefault="003E3BD2" w:rsidP="003E3BD2">
      <w:pPr>
        <w:widowControl/>
        <w:numPr>
          <w:ilvl w:val="0"/>
          <w:numId w:val="11"/>
        </w:numPr>
        <w:suppressAutoHyphens w:val="0"/>
        <w:autoSpaceDN/>
        <w:textAlignment w:val="auto"/>
      </w:pPr>
      <w:r>
        <w:t xml:space="preserve">The Office of the Dean of Students:  </w:t>
      </w:r>
      <w:hyperlink r:id="rId55">
        <w:r>
          <w:rPr>
            <w:rStyle w:val="InternetLink0"/>
          </w:rPr>
          <w:t>http://studentlife.gatech.edu/content/services</w:t>
        </w:r>
      </w:hyperlink>
      <w:r>
        <w:t xml:space="preserve">; </w:t>
      </w:r>
      <w:r>
        <w:rPr>
          <w:b/>
        </w:rPr>
        <w:t>404-894-6367</w:t>
      </w:r>
      <w:r>
        <w:t>; Smithgall Student Services Building 2</w:t>
      </w:r>
      <w:r>
        <w:rPr>
          <w:vertAlign w:val="superscript"/>
        </w:rPr>
        <w:t>nd</w:t>
      </w:r>
      <w:r>
        <w:t xml:space="preserve"> floor</w:t>
      </w:r>
    </w:p>
    <w:p w:rsidR="003E3BD2" w:rsidRDefault="003E3BD2" w:rsidP="003E3BD2">
      <w:pPr>
        <w:widowControl/>
        <w:numPr>
          <w:ilvl w:val="1"/>
          <w:numId w:val="11"/>
        </w:numPr>
        <w:suppressAutoHyphens w:val="0"/>
        <w:autoSpaceDN/>
        <w:textAlignment w:val="auto"/>
      </w:pPr>
      <w:r>
        <w:t xml:space="preserve">You also may request assistance at </w:t>
      </w:r>
      <w:hyperlink r:id="rId56">
        <w:r>
          <w:rPr>
            <w:rStyle w:val="InternetLink0"/>
          </w:rPr>
          <w:t>https://gatech-advocate.symplicity.com/care_report/index.php/pid383662?</w:t>
        </w:r>
      </w:hyperlink>
    </w:p>
    <w:p w:rsidR="003E3BD2" w:rsidRDefault="003E3BD2" w:rsidP="003E3BD2">
      <w:pPr>
        <w:widowControl/>
        <w:numPr>
          <w:ilvl w:val="0"/>
          <w:numId w:val="11"/>
        </w:numPr>
        <w:suppressAutoHyphens w:val="0"/>
        <w:autoSpaceDN/>
        <w:textAlignment w:val="auto"/>
      </w:pPr>
      <w:r>
        <w:t xml:space="preserve">Counseling Center:  </w:t>
      </w:r>
      <w:hyperlink r:id="rId57">
        <w:r>
          <w:rPr>
            <w:rStyle w:val="InternetLink0"/>
          </w:rPr>
          <w:t>http://counseling.gatech.edu</w:t>
        </w:r>
      </w:hyperlink>
      <w:r>
        <w:t xml:space="preserve">; </w:t>
      </w:r>
      <w:r>
        <w:rPr>
          <w:b/>
        </w:rPr>
        <w:t>404-894-2575</w:t>
      </w:r>
      <w:r>
        <w:t>; Smithgall Student Services Building 2</w:t>
      </w:r>
      <w:r>
        <w:rPr>
          <w:vertAlign w:val="superscript"/>
        </w:rPr>
        <w:t>nd</w:t>
      </w:r>
      <w:r>
        <w:t xml:space="preserve"> floor </w:t>
      </w:r>
    </w:p>
    <w:p w:rsidR="003E3BD2" w:rsidRDefault="003E3BD2" w:rsidP="003E3BD2">
      <w:pPr>
        <w:widowControl/>
        <w:numPr>
          <w:ilvl w:val="1"/>
          <w:numId w:val="11"/>
        </w:numPr>
        <w:suppressAutoHyphens w:val="0"/>
        <w:autoSpaceDN/>
        <w:textAlignment w:val="auto"/>
      </w:pPr>
      <w:r>
        <w:t>Services include short-term individual counseling, group counseling, couples counseling, testing and assessment, referral services, and crisis intervention.  Their website also includes links to state and national resources.</w:t>
      </w:r>
    </w:p>
    <w:p w:rsidR="003E3BD2" w:rsidRDefault="003E3BD2" w:rsidP="003E3BD2">
      <w:pPr>
        <w:widowControl/>
        <w:numPr>
          <w:ilvl w:val="1"/>
          <w:numId w:val="11"/>
        </w:numPr>
        <w:suppressAutoHyphens w:val="0"/>
        <w:autoSpaceDN/>
        <w:textAlignment w:val="auto"/>
        <w:rPr>
          <w:i/>
        </w:rPr>
      </w:pPr>
      <w:r>
        <w:rPr>
          <w:i/>
        </w:rPr>
        <w:t xml:space="preserve">Students in crisis may walk in during business hours (8am-5pm, Monday through Friday) or contact the counselor on call after hours at </w:t>
      </w:r>
      <w:r>
        <w:rPr>
          <w:b/>
          <w:i/>
        </w:rPr>
        <w:t>404-894-2204</w:t>
      </w:r>
      <w:r>
        <w:rPr>
          <w:i/>
        </w:rPr>
        <w:t>.</w:t>
      </w:r>
    </w:p>
    <w:p w:rsidR="003E3BD2" w:rsidRDefault="003E3BD2" w:rsidP="003E3BD2">
      <w:pPr>
        <w:widowControl/>
        <w:numPr>
          <w:ilvl w:val="0"/>
          <w:numId w:val="11"/>
        </w:numPr>
        <w:suppressAutoHyphens w:val="0"/>
        <w:autoSpaceDN/>
        <w:textAlignment w:val="auto"/>
      </w:pPr>
      <w:r>
        <w:t xml:space="preserve">Students’ Temporary Assistance and Resources (STAR): </w:t>
      </w:r>
      <w:hyperlink r:id="rId58">
        <w:r>
          <w:rPr>
            <w:rStyle w:val="InternetLink0"/>
          </w:rPr>
          <w:t>http://studentlife.gatech.edu/content/need-help</w:t>
        </w:r>
      </w:hyperlink>
    </w:p>
    <w:p w:rsidR="003E3BD2" w:rsidRDefault="003E3BD2" w:rsidP="003E3BD2">
      <w:pPr>
        <w:widowControl/>
        <w:numPr>
          <w:ilvl w:val="1"/>
          <w:numId w:val="11"/>
        </w:numPr>
        <w:suppressAutoHyphens w:val="0"/>
        <w:autoSpaceDN/>
        <w:textAlignment w:val="auto"/>
      </w:pPr>
      <w:r>
        <w:t>Can assist with interview clothing, food, and housing needs.</w:t>
      </w:r>
    </w:p>
    <w:p w:rsidR="003E3BD2" w:rsidRDefault="003E3BD2" w:rsidP="003E3BD2">
      <w:pPr>
        <w:widowControl/>
        <w:numPr>
          <w:ilvl w:val="0"/>
          <w:numId w:val="11"/>
        </w:numPr>
        <w:suppressAutoHyphens w:val="0"/>
        <w:autoSpaceDN/>
        <w:textAlignment w:val="auto"/>
      </w:pPr>
      <w:r>
        <w:t xml:space="preserve">Stamps Health Services: </w:t>
      </w:r>
      <w:hyperlink r:id="rId59">
        <w:r>
          <w:rPr>
            <w:rStyle w:val="InternetLink0"/>
          </w:rPr>
          <w:t>https://health.gatech.edu</w:t>
        </w:r>
      </w:hyperlink>
      <w:r>
        <w:t xml:space="preserve">; </w:t>
      </w:r>
      <w:r>
        <w:rPr>
          <w:b/>
        </w:rPr>
        <w:t>404-894-1420</w:t>
      </w:r>
    </w:p>
    <w:p w:rsidR="003E3BD2" w:rsidRDefault="003E3BD2" w:rsidP="003E3BD2">
      <w:pPr>
        <w:widowControl/>
        <w:numPr>
          <w:ilvl w:val="1"/>
          <w:numId w:val="11"/>
        </w:numPr>
        <w:suppressAutoHyphens w:val="0"/>
        <w:autoSpaceDN/>
        <w:textAlignment w:val="auto"/>
      </w:pPr>
      <w:r>
        <w:t>Primary care, pharmacy, women’s health, psychiatry, immunization and allergy, health promotion, and nutrition</w:t>
      </w:r>
    </w:p>
    <w:p w:rsidR="003E3BD2" w:rsidRDefault="003E3BD2" w:rsidP="003E3BD2">
      <w:pPr>
        <w:widowControl/>
        <w:numPr>
          <w:ilvl w:val="0"/>
          <w:numId w:val="11"/>
        </w:numPr>
        <w:suppressAutoHyphens w:val="0"/>
        <w:autoSpaceDN/>
        <w:textAlignment w:val="auto"/>
      </w:pPr>
      <w:r>
        <w:t xml:space="preserve">OMED: Educational Services:  </w:t>
      </w:r>
      <w:hyperlink r:id="rId60">
        <w:r>
          <w:rPr>
            <w:rStyle w:val="InternetLink0"/>
          </w:rPr>
          <w:t>http://www.omed.gatech.edu</w:t>
        </w:r>
      </w:hyperlink>
      <w:r>
        <w:t xml:space="preserve"> </w:t>
      </w:r>
    </w:p>
    <w:p w:rsidR="003E3BD2" w:rsidRDefault="003E3BD2" w:rsidP="003E3BD2">
      <w:pPr>
        <w:widowControl/>
        <w:numPr>
          <w:ilvl w:val="0"/>
          <w:numId w:val="11"/>
        </w:numPr>
        <w:suppressAutoHyphens w:val="0"/>
        <w:autoSpaceDN/>
        <w:textAlignment w:val="auto"/>
      </w:pPr>
      <w:r>
        <w:rPr>
          <w:b/>
          <w:bCs/>
        </w:rPr>
        <w:t>Women’s Resource Center:</w:t>
      </w:r>
      <w:r>
        <w:rPr>
          <w:b/>
        </w:rPr>
        <w:t xml:space="preserve">  </w:t>
      </w:r>
      <w:hyperlink r:id="rId61">
        <w:r>
          <w:rPr>
            <w:rStyle w:val="InternetLink0"/>
            <w:b/>
          </w:rPr>
          <w:t>http://www.womenscenter.gatech.edu</w:t>
        </w:r>
      </w:hyperlink>
      <w:r>
        <w:rPr>
          <w:b/>
        </w:rPr>
        <w:t>; 404-385-0230</w:t>
      </w:r>
    </w:p>
    <w:p w:rsidR="003E3BD2" w:rsidRDefault="003E3BD2" w:rsidP="003E3BD2">
      <w:pPr>
        <w:widowControl/>
        <w:numPr>
          <w:ilvl w:val="0"/>
          <w:numId w:val="11"/>
        </w:numPr>
        <w:suppressAutoHyphens w:val="0"/>
        <w:autoSpaceDN/>
        <w:textAlignment w:val="auto"/>
      </w:pPr>
      <w:r>
        <w:rPr>
          <w:b/>
          <w:bCs/>
        </w:rPr>
        <w:t>LGBTQIA Resource Center: </w:t>
      </w:r>
      <w:r>
        <w:rPr>
          <w:b/>
        </w:rPr>
        <w:t xml:space="preserve"> </w:t>
      </w:r>
      <w:hyperlink r:id="rId62">
        <w:r>
          <w:rPr>
            <w:rStyle w:val="InternetLink0"/>
            <w:b/>
          </w:rPr>
          <w:t>http://lgbtqia.gatech.edu/</w:t>
        </w:r>
      </w:hyperlink>
      <w:r>
        <w:rPr>
          <w:b/>
        </w:rPr>
        <w:t>; 404-385-2679</w:t>
      </w:r>
    </w:p>
    <w:p w:rsidR="003E3BD2" w:rsidRDefault="003E3BD2" w:rsidP="003E3BD2">
      <w:pPr>
        <w:widowControl/>
        <w:numPr>
          <w:ilvl w:val="0"/>
          <w:numId w:val="11"/>
        </w:numPr>
        <w:suppressAutoHyphens w:val="0"/>
        <w:autoSpaceDN/>
        <w:textAlignment w:val="auto"/>
      </w:pPr>
      <w:r>
        <w:rPr>
          <w:b/>
          <w:bCs/>
        </w:rPr>
        <w:t>Veteran’s Resource Center:</w:t>
      </w:r>
      <w:r>
        <w:rPr>
          <w:b/>
        </w:rPr>
        <w:t xml:space="preserve">  </w:t>
      </w:r>
      <w:hyperlink r:id="rId63">
        <w:r>
          <w:rPr>
            <w:rStyle w:val="InternetLink0"/>
            <w:b/>
          </w:rPr>
          <w:t>http://veterans.gatech.edu/</w:t>
        </w:r>
      </w:hyperlink>
      <w:r>
        <w:rPr>
          <w:b/>
        </w:rPr>
        <w:t>; 404-385-2067</w:t>
      </w:r>
    </w:p>
    <w:p w:rsidR="003E3BD2" w:rsidRDefault="003E3BD2" w:rsidP="003E3BD2">
      <w:pPr>
        <w:widowControl/>
        <w:numPr>
          <w:ilvl w:val="0"/>
          <w:numId w:val="11"/>
        </w:numPr>
        <w:suppressAutoHyphens w:val="0"/>
        <w:autoSpaceDN/>
        <w:textAlignment w:val="auto"/>
        <w:rPr>
          <w:b/>
        </w:rPr>
      </w:pPr>
      <w:r>
        <w:rPr>
          <w:b/>
        </w:rPr>
        <w:t> </w:t>
      </w:r>
      <w:r>
        <w:rPr>
          <w:b/>
          <w:bCs/>
        </w:rPr>
        <w:t>Georgia Tech Police:</w:t>
      </w:r>
      <w:r>
        <w:rPr>
          <w:b/>
        </w:rPr>
        <w:t> 404-894-2500</w:t>
      </w:r>
    </w:p>
    <w:p w:rsidR="003E3BD2" w:rsidRDefault="003E3BD2">
      <w:pPr>
        <w:pStyle w:val="Standard"/>
      </w:pPr>
    </w:p>
    <w:sectPr w:rsidR="003E3BD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D2" w:rsidRDefault="00C813CC">
      <w:r>
        <w:separator/>
      </w:r>
    </w:p>
  </w:endnote>
  <w:endnote w:type="continuationSeparator" w:id="0">
    <w:p w:rsidR="001803D2" w:rsidRDefault="00C8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DejaVu LGC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D2" w:rsidRDefault="00C813CC">
      <w:r>
        <w:rPr>
          <w:color w:val="000000"/>
        </w:rPr>
        <w:ptab w:relativeTo="margin" w:alignment="center" w:leader="none"/>
      </w:r>
    </w:p>
  </w:footnote>
  <w:footnote w:type="continuationSeparator" w:id="0">
    <w:p w:rsidR="001803D2" w:rsidRDefault="00C8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030F"/>
    <w:multiLevelType w:val="multilevel"/>
    <w:tmpl w:val="E5E0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56E3D"/>
    <w:multiLevelType w:val="multilevel"/>
    <w:tmpl w:val="EB1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27156"/>
    <w:multiLevelType w:val="multilevel"/>
    <w:tmpl w:val="9D6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1EB7"/>
    <w:multiLevelType w:val="multilevel"/>
    <w:tmpl w:val="0878494A"/>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A1E48C9"/>
    <w:multiLevelType w:val="multilevel"/>
    <w:tmpl w:val="F8D6BA8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E311D37"/>
    <w:multiLevelType w:val="multilevel"/>
    <w:tmpl w:val="DCC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3F05"/>
    <w:multiLevelType w:val="multilevel"/>
    <w:tmpl w:val="ACD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85F82"/>
    <w:multiLevelType w:val="multilevel"/>
    <w:tmpl w:val="8B80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D5967"/>
    <w:multiLevelType w:val="multilevel"/>
    <w:tmpl w:val="1D500140"/>
    <w:lvl w:ilvl="0">
      <w:start w:val="1"/>
      <w:numFmt w:val="decimal"/>
      <w:lvlText w:val="%1."/>
      <w:lvlJc w:val="left"/>
      <w:pPr>
        <w:ind w:left="720" w:hanging="360"/>
      </w:pPr>
    </w:lvl>
    <w:lvl w:ilvl="1">
      <w:start w:val="1"/>
      <w:numFmt w:val="decimal"/>
      <w:lvlText w:val="%2."/>
      <w:lvlJc w:val="left"/>
      <w:pPr>
        <w:ind w:left="1080" w:hanging="360"/>
      </w:pPr>
    </w:lvl>
    <w:lvl w:ilvl="2">
      <w:start w:val="2"/>
      <w:numFmt w:val="upperRoman"/>
      <w:lvlText w:val="%3."/>
      <w:lvlJc w:val="left"/>
      <w:pPr>
        <w:ind w:left="1440" w:hanging="360"/>
      </w:pPr>
      <w:rPr>
        <w:b w:val="0"/>
        <w:bCs w:val="0"/>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CAF0D83"/>
    <w:multiLevelType w:val="multilevel"/>
    <w:tmpl w:val="F70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74787"/>
    <w:multiLevelType w:val="multilevel"/>
    <w:tmpl w:val="6F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4458F"/>
    <w:multiLevelType w:val="multilevel"/>
    <w:tmpl w:val="76A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A49D0"/>
    <w:multiLevelType w:val="multilevel"/>
    <w:tmpl w:val="07102A6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1D49A0"/>
    <w:multiLevelType w:val="multilevel"/>
    <w:tmpl w:val="631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C4FEE"/>
    <w:multiLevelType w:val="multilevel"/>
    <w:tmpl w:val="61D0D9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E940E7F"/>
    <w:multiLevelType w:val="multilevel"/>
    <w:tmpl w:val="B874B49A"/>
    <w:lvl w:ilvl="0">
      <w:numFmt w:val="bullet"/>
      <w:lvlText w:val="•"/>
      <w:lvlJc w:val="left"/>
      <w:pPr>
        <w:ind w:left="3240" w:hanging="360"/>
      </w:pPr>
      <w:rPr>
        <w:rFonts w:ascii="OpenSymbol" w:eastAsia="OpenSymbol" w:hAnsi="OpenSymbol" w:cs="OpenSymbol"/>
      </w:rPr>
    </w:lvl>
    <w:lvl w:ilvl="1">
      <w:numFmt w:val="bullet"/>
      <w:lvlText w:val="◦"/>
      <w:lvlJc w:val="left"/>
      <w:pPr>
        <w:ind w:left="3600" w:hanging="360"/>
      </w:pPr>
      <w:rPr>
        <w:rFonts w:ascii="OpenSymbol" w:eastAsia="OpenSymbol" w:hAnsi="OpenSymbol" w:cs="OpenSymbol"/>
      </w:rPr>
    </w:lvl>
    <w:lvl w:ilvl="2">
      <w:numFmt w:val="bullet"/>
      <w:lvlText w:val="▪"/>
      <w:lvlJc w:val="left"/>
      <w:pPr>
        <w:ind w:left="3960" w:hanging="360"/>
      </w:pPr>
      <w:rPr>
        <w:rFonts w:ascii="OpenSymbol" w:eastAsia="OpenSymbol" w:hAnsi="OpenSymbol" w:cs="OpenSymbol"/>
      </w:rPr>
    </w:lvl>
    <w:lvl w:ilvl="3">
      <w:numFmt w:val="bullet"/>
      <w:lvlText w:val="•"/>
      <w:lvlJc w:val="left"/>
      <w:pPr>
        <w:ind w:left="4320" w:hanging="360"/>
      </w:pPr>
      <w:rPr>
        <w:rFonts w:ascii="OpenSymbol" w:eastAsia="OpenSymbol" w:hAnsi="OpenSymbol" w:cs="OpenSymbol"/>
      </w:rPr>
    </w:lvl>
    <w:lvl w:ilvl="4">
      <w:numFmt w:val="bullet"/>
      <w:lvlText w:val="◦"/>
      <w:lvlJc w:val="left"/>
      <w:pPr>
        <w:ind w:left="4680" w:hanging="360"/>
      </w:pPr>
      <w:rPr>
        <w:rFonts w:ascii="OpenSymbol" w:eastAsia="OpenSymbol" w:hAnsi="OpenSymbol" w:cs="OpenSymbol"/>
      </w:rPr>
    </w:lvl>
    <w:lvl w:ilvl="5">
      <w:numFmt w:val="bullet"/>
      <w:lvlText w:val="▪"/>
      <w:lvlJc w:val="left"/>
      <w:pPr>
        <w:ind w:left="5040" w:hanging="360"/>
      </w:pPr>
      <w:rPr>
        <w:rFonts w:ascii="OpenSymbol" w:eastAsia="OpenSymbol" w:hAnsi="OpenSymbol" w:cs="OpenSymbol"/>
      </w:rPr>
    </w:lvl>
    <w:lvl w:ilvl="6">
      <w:numFmt w:val="bullet"/>
      <w:lvlText w:val="•"/>
      <w:lvlJc w:val="left"/>
      <w:pPr>
        <w:ind w:left="5400" w:hanging="360"/>
      </w:pPr>
      <w:rPr>
        <w:rFonts w:ascii="OpenSymbol" w:eastAsia="OpenSymbol" w:hAnsi="OpenSymbol" w:cs="OpenSymbol"/>
      </w:rPr>
    </w:lvl>
    <w:lvl w:ilvl="7">
      <w:numFmt w:val="bullet"/>
      <w:lvlText w:val="◦"/>
      <w:lvlJc w:val="left"/>
      <w:pPr>
        <w:ind w:left="5760" w:hanging="360"/>
      </w:pPr>
      <w:rPr>
        <w:rFonts w:ascii="OpenSymbol" w:eastAsia="OpenSymbol" w:hAnsi="OpenSymbol" w:cs="OpenSymbol"/>
      </w:rPr>
    </w:lvl>
    <w:lvl w:ilvl="8">
      <w:numFmt w:val="bullet"/>
      <w:lvlText w:val="▪"/>
      <w:lvlJc w:val="left"/>
      <w:pPr>
        <w:ind w:left="6120" w:hanging="360"/>
      </w:pPr>
      <w:rPr>
        <w:rFonts w:ascii="OpenSymbol" w:eastAsia="OpenSymbol" w:hAnsi="OpenSymbol" w:cs="OpenSymbol"/>
      </w:rPr>
    </w:lvl>
  </w:abstractNum>
  <w:abstractNum w:abstractNumId="16" w15:restartNumberingAfterBreak="0">
    <w:nsid w:val="3B2B1570"/>
    <w:multiLevelType w:val="hybridMultilevel"/>
    <w:tmpl w:val="3F9CB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650C"/>
    <w:multiLevelType w:val="multilevel"/>
    <w:tmpl w:val="959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832F4"/>
    <w:multiLevelType w:val="multilevel"/>
    <w:tmpl w:val="D7F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E488F"/>
    <w:multiLevelType w:val="multilevel"/>
    <w:tmpl w:val="955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97730"/>
    <w:multiLevelType w:val="multilevel"/>
    <w:tmpl w:val="5D90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2138A"/>
    <w:multiLevelType w:val="multilevel"/>
    <w:tmpl w:val="A6A8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D4423"/>
    <w:multiLevelType w:val="multilevel"/>
    <w:tmpl w:val="8D9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16908"/>
    <w:multiLevelType w:val="multilevel"/>
    <w:tmpl w:val="4CA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F7548"/>
    <w:multiLevelType w:val="multilevel"/>
    <w:tmpl w:val="408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8490D"/>
    <w:multiLevelType w:val="multilevel"/>
    <w:tmpl w:val="5934AE5A"/>
    <w:lvl w:ilvl="0">
      <w:start w:val="1"/>
      <w:numFmt w:val="decimal"/>
      <w:lvlText w:val="%1."/>
      <w:lvlJc w:val="left"/>
      <w:pPr>
        <w:ind w:left="698" w:hanging="360"/>
      </w:pPr>
      <w:rPr>
        <w:b w:val="0"/>
        <w:bCs w:val="0"/>
      </w:rPr>
    </w:lvl>
    <w:lvl w:ilvl="1">
      <w:start w:val="1"/>
      <w:numFmt w:val="decimal"/>
      <w:lvlText w:val="%2."/>
      <w:lvlJc w:val="left"/>
      <w:pPr>
        <w:ind w:left="1058" w:hanging="360"/>
      </w:pPr>
      <w:rPr>
        <w:b w:val="0"/>
        <w:bCs w:val="0"/>
      </w:rPr>
    </w:lvl>
    <w:lvl w:ilvl="2">
      <w:start w:val="1"/>
      <w:numFmt w:val="decimal"/>
      <w:lvlText w:val="%3."/>
      <w:lvlJc w:val="left"/>
      <w:pPr>
        <w:ind w:left="1418" w:hanging="360"/>
      </w:pPr>
      <w:rPr>
        <w:b w:val="0"/>
        <w:bCs w:val="0"/>
      </w:rPr>
    </w:lvl>
    <w:lvl w:ilvl="3">
      <w:start w:val="1"/>
      <w:numFmt w:val="decimal"/>
      <w:lvlText w:val="%4."/>
      <w:lvlJc w:val="left"/>
      <w:pPr>
        <w:ind w:left="1778" w:hanging="360"/>
      </w:pPr>
      <w:rPr>
        <w:b w:val="0"/>
        <w:bCs w:val="0"/>
      </w:rPr>
    </w:lvl>
    <w:lvl w:ilvl="4">
      <w:start w:val="1"/>
      <w:numFmt w:val="decimal"/>
      <w:lvlText w:val="%5."/>
      <w:lvlJc w:val="left"/>
      <w:pPr>
        <w:ind w:left="2138" w:hanging="360"/>
      </w:pPr>
      <w:rPr>
        <w:b w:val="0"/>
        <w:bCs w:val="0"/>
      </w:rPr>
    </w:lvl>
    <w:lvl w:ilvl="5">
      <w:start w:val="1"/>
      <w:numFmt w:val="decimal"/>
      <w:lvlText w:val="%6."/>
      <w:lvlJc w:val="left"/>
      <w:pPr>
        <w:ind w:left="2498" w:hanging="360"/>
      </w:pPr>
      <w:rPr>
        <w:b w:val="0"/>
        <w:bCs w:val="0"/>
      </w:rPr>
    </w:lvl>
    <w:lvl w:ilvl="6">
      <w:start w:val="1"/>
      <w:numFmt w:val="decimal"/>
      <w:lvlText w:val="%7."/>
      <w:lvlJc w:val="left"/>
      <w:pPr>
        <w:ind w:left="2858" w:hanging="360"/>
      </w:pPr>
      <w:rPr>
        <w:b w:val="0"/>
        <w:bCs w:val="0"/>
      </w:rPr>
    </w:lvl>
    <w:lvl w:ilvl="7">
      <w:start w:val="1"/>
      <w:numFmt w:val="decimal"/>
      <w:lvlText w:val="%8."/>
      <w:lvlJc w:val="left"/>
      <w:pPr>
        <w:ind w:left="3218" w:hanging="360"/>
      </w:pPr>
      <w:rPr>
        <w:b w:val="0"/>
        <w:bCs w:val="0"/>
      </w:rPr>
    </w:lvl>
    <w:lvl w:ilvl="8">
      <w:start w:val="1"/>
      <w:numFmt w:val="decimal"/>
      <w:lvlText w:val="%9."/>
      <w:lvlJc w:val="left"/>
      <w:pPr>
        <w:ind w:left="3578" w:hanging="360"/>
      </w:pPr>
      <w:rPr>
        <w:b w:val="0"/>
        <w:bCs w:val="0"/>
      </w:rPr>
    </w:lvl>
  </w:abstractNum>
  <w:abstractNum w:abstractNumId="26" w15:restartNumberingAfterBreak="0">
    <w:nsid w:val="758B13CF"/>
    <w:multiLevelType w:val="multilevel"/>
    <w:tmpl w:val="21F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F6A4D"/>
    <w:multiLevelType w:val="multilevel"/>
    <w:tmpl w:val="B5ECD1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D587F88"/>
    <w:multiLevelType w:val="multilevel"/>
    <w:tmpl w:val="CE7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12CC9"/>
    <w:multiLevelType w:val="multilevel"/>
    <w:tmpl w:val="9FA87F98"/>
    <w:lvl w:ilvl="0">
      <w:start w:val="1"/>
      <w:numFmt w:val="decimal"/>
      <w:lvlText w:val="%1."/>
      <w:lvlJc w:val="left"/>
      <w:pPr>
        <w:ind w:left="1800" w:hanging="360"/>
      </w:pPr>
      <w:rPr>
        <w:b w:val="0"/>
        <w:bCs w:val="0"/>
      </w:rPr>
    </w:lvl>
    <w:lvl w:ilvl="1">
      <w:start w:val="1"/>
      <w:numFmt w:val="decimal"/>
      <w:lvlText w:val="%2."/>
      <w:lvlJc w:val="left"/>
      <w:pPr>
        <w:ind w:left="2160" w:hanging="360"/>
      </w:pPr>
      <w:rPr>
        <w:b w:val="0"/>
        <w:bCs w:val="0"/>
      </w:rPr>
    </w:lvl>
    <w:lvl w:ilvl="2">
      <w:start w:val="1"/>
      <w:numFmt w:val="decimal"/>
      <w:lvlText w:val="%3."/>
      <w:lvlJc w:val="left"/>
      <w:pPr>
        <w:ind w:left="2520" w:hanging="360"/>
      </w:pPr>
      <w:rPr>
        <w:b w:val="0"/>
        <w:bCs w:val="0"/>
      </w:rPr>
    </w:lvl>
    <w:lvl w:ilvl="3">
      <w:start w:val="1"/>
      <w:numFmt w:val="decimal"/>
      <w:lvlText w:val="%4."/>
      <w:lvlJc w:val="left"/>
      <w:pPr>
        <w:ind w:left="2880" w:hanging="360"/>
      </w:pPr>
      <w:rPr>
        <w:b w:val="0"/>
        <w:bCs w:val="0"/>
      </w:rPr>
    </w:lvl>
    <w:lvl w:ilvl="4">
      <w:start w:val="1"/>
      <w:numFmt w:val="decimal"/>
      <w:lvlText w:val="%5."/>
      <w:lvlJc w:val="left"/>
      <w:pPr>
        <w:ind w:left="3240" w:hanging="360"/>
      </w:pPr>
      <w:rPr>
        <w:b w:val="0"/>
        <w:bCs w:val="0"/>
      </w:rPr>
    </w:lvl>
    <w:lvl w:ilvl="5">
      <w:start w:val="1"/>
      <w:numFmt w:val="decimal"/>
      <w:lvlText w:val="%6."/>
      <w:lvlJc w:val="left"/>
      <w:pPr>
        <w:ind w:left="3600" w:hanging="360"/>
      </w:pPr>
      <w:rPr>
        <w:b w:val="0"/>
        <w:bCs w:val="0"/>
      </w:rPr>
    </w:lvl>
    <w:lvl w:ilvl="6">
      <w:start w:val="1"/>
      <w:numFmt w:val="decimal"/>
      <w:lvlText w:val="%7."/>
      <w:lvlJc w:val="left"/>
      <w:pPr>
        <w:ind w:left="3960" w:hanging="360"/>
      </w:pPr>
      <w:rPr>
        <w:b w:val="0"/>
        <w:bCs w:val="0"/>
      </w:rPr>
    </w:lvl>
    <w:lvl w:ilvl="7">
      <w:start w:val="1"/>
      <w:numFmt w:val="decimal"/>
      <w:lvlText w:val="%8."/>
      <w:lvlJc w:val="left"/>
      <w:pPr>
        <w:ind w:left="4320" w:hanging="360"/>
      </w:pPr>
      <w:rPr>
        <w:b w:val="0"/>
        <w:bCs w:val="0"/>
      </w:rPr>
    </w:lvl>
    <w:lvl w:ilvl="8">
      <w:start w:val="1"/>
      <w:numFmt w:val="decimal"/>
      <w:lvlText w:val="%9."/>
      <w:lvlJc w:val="left"/>
      <w:pPr>
        <w:ind w:left="4680" w:hanging="360"/>
      </w:pPr>
      <w:rPr>
        <w:b w:val="0"/>
        <w:bCs w:val="0"/>
      </w:rPr>
    </w:lvl>
  </w:abstractNum>
  <w:num w:numId="1">
    <w:abstractNumId w:val="4"/>
  </w:num>
  <w:num w:numId="2">
    <w:abstractNumId w:val="14"/>
  </w:num>
  <w:num w:numId="3">
    <w:abstractNumId w:val="29"/>
  </w:num>
  <w:num w:numId="4">
    <w:abstractNumId w:val="8"/>
  </w:num>
  <w:num w:numId="5">
    <w:abstractNumId w:val="25"/>
  </w:num>
  <w:num w:numId="6">
    <w:abstractNumId w:val="15"/>
  </w:num>
  <w:num w:numId="7">
    <w:abstractNumId w:val="4"/>
  </w:num>
  <w:num w:numId="8">
    <w:abstractNumId w:val="14"/>
  </w:num>
  <w:num w:numId="9">
    <w:abstractNumId w:val="3"/>
  </w:num>
  <w:num w:numId="10">
    <w:abstractNumId w:val="27"/>
  </w:num>
  <w:num w:numId="11">
    <w:abstractNumId w:val="12"/>
  </w:num>
  <w:num w:numId="12">
    <w:abstractNumId w:val="7"/>
  </w:num>
  <w:num w:numId="13">
    <w:abstractNumId w:val="9"/>
  </w:num>
  <w:num w:numId="14">
    <w:abstractNumId w:val="22"/>
  </w:num>
  <w:num w:numId="15">
    <w:abstractNumId w:val="28"/>
  </w:num>
  <w:num w:numId="16">
    <w:abstractNumId w:val="17"/>
  </w:num>
  <w:num w:numId="17">
    <w:abstractNumId w:val="2"/>
  </w:num>
  <w:num w:numId="18">
    <w:abstractNumId w:val="16"/>
  </w:num>
  <w:num w:numId="19">
    <w:abstractNumId w:val="18"/>
  </w:num>
  <w:num w:numId="20">
    <w:abstractNumId w:val="6"/>
  </w:num>
  <w:num w:numId="21">
    <w:abstractNumId w:val="23"/>
  </w:num>
  <w:num w:numId="22">
    <w:abstractNumId w:val="26"/>
  </w:num>
  <w:num w:numId="23">
    <w:abstractNumId w:val="5"/>
  </w:num>
  <w:num w:numId="24">
    <w:abstractNumId w:val="21"/>
  </w:num>
  <w:num w:numId="25">
    <w:abstractNumId w:val="20"/>
  </w:num>
  <w:num w:numId="26">
    <w:abstractNumId w:val="1"/>
  </w:num>
  <w:num w:numId="27">
    <w:abstractNumId w:val="11"/>
  </w:num>
  <w:num w:numId="28">
    <w:abstractNumId w:val="10"/>
  </w:num>
  <w:num w:numId="29">
    <w:abstractNumId w:val="13"/>
  </w:num>
  <w:num w:numId="30">
    <w:abstractNumId w:val="19"/>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D0"/>
    <w:rsid w:val="000A429E"/>
    <w:rsid w:val="00123A4A"/>
    <w:rsid w:val="001803D2"/>
    <w:rsid w:val="003E3BD2"/>
    <w:rsid w:val="00AB5B95"/>
    <w:rsid w:val="00B216D0"/>
    <w:rsid w:val="00BE4C22"/>
    <w:rsid w:val="00BE76D7"/>
    <w:rsid w:val="00C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AE1F"/>
  <w15:docId w15:val="{BE786A6A-189F-4FCD-B454-0F555645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LGC Sans" w:hAnsi="Times New Roman" w:cs="DejaVu LGC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2">
    <w:name w:val="heading 2"/>
    <w:basedOn w:val="Normal"/>
    <w:next w:val="Normal"/>
    <w:link w:val="Heading2Char"/>
    <w:uiPriority w:val="9"/>
    <w:semiHidden/>
    <w:unhideWhenUsed/>
    <w:qFormat/>
    <w:rsid w:val="003E3B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styleId="ListParagraph">
    <w:name w:val="List Paragraph"/>
    <w:basedOn w:val="Standard"/>
    <w:uiPriority w:val="34"/>
    <w:qFormat/>
    <w:pPr>
      <w:ind w:left="720"/>
    </w:pPr>
  </w:style>
  <w:style w:type="paragraph" w:customStyle="1" w:styleId="xgmail-msolistparagraph">
    <w:name w:val="x_gmail-msolistparagraph"/>
    <w:basedOn w:val="Standard"/>
    <w:pPr>
      <w:spacing w:before="280" w:after="280"/>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ascii="Cambria Math" w:eastAsia="Cambria Math" w:hAnsi="Cambria Math" w:cs="Courier New"/>
      <w:sz w:val="23"/>
    </w:rPr>
  </w:style>
  <w:style w:type="character" w:customStyle="1" w:styleId="ListLabel13">
    <w:name w:val="ListLabel 13"/>
    <w:rPr>
      <w:rFonts w:ascii="Cambria Math" w:eastAsia="Cambria Math" w:hAnsi="Cambria Math" w:cs="Courier New"/>
      <w:sz w:val="23"/>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apple-converted-space">
    <w:name w:val="apple-converted-space"/>
    <w:basedOn w:val="DefaultParagraphFont"/>
  </w:style>
  <w:style w:type="numbering" w:customStyle="1" w:styleId="WWNum2">
    <w:name w:val="WWNum2"/>
    <w:basedOn w:val="NoList"/>
    <w:pPr>
      <w:numPr>
        <w:numId w:val="1"/>
      </w:numPr>
    </w:pPr>
  </w:style>
  <w:style w:type="numbering" w:customStyle="1" w:styleId="WWNum5">
    <w:name w:val="WWNum5"/>
    <w:basedOn w:val="NoList"/>
    <w:pPr>
      <w:numPr>
        <w:numId w:val="2"/>
      </w:numPr>
    </w:pPr>
  </w:style>
  <w:style w:type="character" w:customStyle="1" w:styleId="InternetLink0">
    <w:name w:val="Internet Link"/>
    <w:basedOn w:val="DefaultParagraphFont"/>
    <w:uiPriority w:val="99"/>
    <w:unhideWhenUsed/>
    <w:rsid w:val="003E3BD2"/>
    <w:rPr>
      <w:color w:val="0563C1" w:themeColor="hyperlink"/>
      <w:u w:val="single"/>
    </w:rPr>
  </w:style>
  <w:style w:type="character" w:customStyle="1" w:styleId="Heading2Char">
    <w:name w:val="Heading 2 Char"/>
    <w:basedOn w:val="DefaultParagraphFont"/>
    <w:link w:val="Heading2"/>
    <w:uiPriority w:val="9"/>
    <w:semiHidden/>
    <w:rsid w:val="003E3B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BD2"/>
    <w:rPr>
      <w:color w:val="0563C1" w:themeColor="hyperlink"/>
      <w:u w:val="single"/>
    </w:rPr>
  </w:style>
  <w:style w:type="character" w:styleId="Strong">
    <w:name w:val="Strong"/>
    <w:basedOn w:val="DefaultParagraphFont"/>
    <w:uiPriority w:val="22"/>
    <w:qFormat/>
    <w:rsid w:val="00AB5B95"/>
    <w:rPr>
      <w:b/>
      <w:bCs/>
    </w:rPr>
  </w:style>
  <w:style w:type="paragraph" w:customStyle="1" w:styleId="zfr3q">
    <w:name w:val="zfr3q"/>
    <w:basedOn w:val="Normal"/>
    <w:rsid w:val="00AB5B95"/>
    <w:pPr>
      <w:widowControl/>
      <w:suppressAutoHyphens w:val="0"/>
      <w:autoSpaceDN/>
      <w:spacing w:before="100" w:beforeAutospacing="1" w:after="100" w:afterAutospacing="1"/>
      <w:textAlignment w:val="auto"/>
    </w:pPr>
    <w:rPr>
      <w:rFonts w:eastAsia="Times New Roman" w:cs="Times New Roman"/>
      <w:kern w:val="0"/>
    </w:rPr>
  </w:style>
  <w:style w:type="character" w:styleId="Emphasis">
    <w:name w:val="Emphasis"/>
    <w:basedOn w:val="DefaultParagraphFont"/>
    <w:uiPriority w:val="20"/>
    <w:qFormat/>
    <w:rsid w:val="00AB5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7184">
      <w:bodyDiv w:val="1"/>
      <w:marLeft w:val="0"/>
      <w:marRight w:val="0"/>
      <w:marTop w:val="0"/>
      <w:marBottom w:val="0"/>
      <w:divBdr>
        <w:top w:val="none" w:sz="0" w:space="0" w:color="auto"/>
        <w:left w:val="none" w:sz="0" w:space="0" w:color="auto"/>
        <w:bottom w:val="none" w:sz="0" w:space="0" w:color="auto"/>
        <w:right w:val="none" w:sz="0" w:space="0" w:color="auto"/>
      </w:divBdr>
    </w:div>
    <w:div w:id="248202181">
      <w:bodyDiv w:val="1"/>
      <w:marLeft w:val="0"/>
      <w:marRight w:val="0"/>
      <w:marTop w:val="0"/>
      <w:marBottom w:val="0"/>
      <w:divBdr>
        <w:top w:val="none" w:sz="0" w:space="0" w:color="auto"/>
        <w:left w:val="none" w:sz="0" w:space="0" w:color="auto"/>
        <w:bottom w:val="none" w:sz="0" w:space="0" w:color="auto"/>
        <w:right w:val="none" w:sz="0" w:space="0" w:color="auto"/>
      </w:divBdr>
      <w:divsChild>
        <w:div w:id="1577595080">
          <w:marLeft w:val="0"/>
          <w:marRight w:val="0"/>
          <w:marTop w:val="0"/>
          <w:marBottom w:val="0"/>
          <w:divBdr>
            <w:top w:val="none" w:sz="0" w:space="0" w:color="auto"/>
            <w:left w:val="none" w:sz="0" w:space="0" w:color="auto"/>
            <w:bottom w:val="none" w:sz="0" w:space="0" w:color="auto"/>
            <w:right w:val="none" w:sz="0" w:space="0" w:color="auto"/>
          </w:divBdr>
          <w:divsChild>
            <w:div w:id="1152016373">
              <w:marLeft w:val="0"/>
              <w:marRight w:val="0"/>
              <w:marTop w:val="0"/>
              <w:marBottom w:val="0"/>
              <w:divBdr>
                <w:top w:val="none" w:sz="0" w:space="0" w:color="auto"/>
                <w:left w:val="none" w:sz="0" w:space="0" w:color="auto"/>
                <w:bottom w:val="none" w:sz="0" w:space="0" w:color="auto"/>
                <w:right w:val="none" w:sz="0" w:space="0" w:color="auto"/>
              </w:divBdr>
              <w:divsChild>
                <w:div w:id="706679908">
                  <w:marLeft w:val="0"/>
                  <w:marRight w:val="0"/>
                  <w:marTop w:val="0"/>
                  <w:marBottom w:val="0"/>
                  <w:divBdr>
                    <w:top w:val="none" w:sz="0" w:space="0" w:color="auto"/>
                    <w:left w:val="none" w:sz="0" w:space="0" w:color="auto"/>
                    <w:bottom w:val="none" w:sz="0" w:space="0" w:color="auto"/>
                    <w:right w:val="none" w:sz="0" w:space="0" w:color="auto"/>
                  </w:divBdr>
                  <w:divsChild>
                    <w:div w:id="1681735095">
                      <w:marLeft w:val="0"/>
                      <w:marRight w:val="0"/>
                      <w:marTop w:val="0"/>
                      <w:marBottom w:val="0"/>
                      <w:divBdr>
                        <w:top w:val="none" w:sz="0" w:space="0" w:color="auto"/>
                        <w:left w:val="none" w:sz="0" w:space="0" w:color="auto"/>
                        <w:bottom w:val="none" w:sz="0" w:space="0" w:color="auto"/>
                        <w:right w:val="none" w:sz="0" w:space="0" w:color="auto"/>
                      </w:divBdr>
                      <w:divsChild>
                        <w:div w:id="271790690">
                          <w:marLeft w:val="0"/>
                          <w:marRight w:val="0"/>
                          <w:marTop w:val="0"/>
                          <w:marBottom w:val="0"/>
                          <w:divBdr>
                            <w:top w:val="none" w:sz="0" w:space="0" w:color="auto"/>
                            <w:left w:val="none" w:sz="0" w:space="0" w:color="auto"/>
                            <w:bottom w:val="none" w:sz="0" w:space="0" w:color="auto"/>
                            <w:right w:val="none" w:sz="0" w:space="0" w:color="auto"/>
                          </w:divBdr>
                          <w:divsChild>
                            <w:div w:id="2011448982">
                              <w:marLeft w:val="0"/>
                              <w:marRight w:val="0"/>
                              <w:marTop w:val="0"/>
                              <w:marBottom w:val="0"/>
                              <w:divBdr>
                                <w:top w:val="none" w:sz="0" w:space="0" w:color="auto"/>
                                <w:left w:val="none" w:sz="0" w:space="0" w:color="auto"/>
                                <w:bottom w:val="none" w:sz="0" w:space="0" w:color="auto"/>
                                <w:right w:val="none" w:sz="0" w:space="0" w:color="auto"/>
                              </w:divBdr>
                              <w:divsChild>
                                <w:div w:id="18102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04637">
      <w:bodyDiv w:val="1"/>
      <w:marLeft w:val="0"/>
      <w:marRight w:val="0"/>
      <w:marTop w:val="0"/>
      <w:marBottom w:val="0"/>
      <w:divBdr>
        <w:top w:val="none" w:sz="0" w:space="0" w:color="auto"/>
        <w:left w:val="none" w:sz="0" w:space="0" w:color="auto"/>
        <w:bottom w:val="none" w:sz="0" w:space="0" w:color="auto"/>
        <w:right w:val="none" w:sz="0" w:space="0" w:color="auto"/>
      </w:divBdr>
    </w:div>
    <w:div w:id="599681214">
      <w:bodyDiv w:val="1"/>
      <w:marLeft w:val="0"/>
      <w:marRight w:val="0"/>
      <w:marTop w:val="0"/>
      <w:marBottom w:val="0"/>
      <w:divBdr>
        <w:top w:val="none" w:sz="0" w:space="0" w:color="auto"/>
        <w:left w:val="none" w:sz="0" w:space="0" w:color="auto"/>
        <w:bottom w:val="none" w:sz="0" w:space="0" w:color="auto"/>
        <w:right w:val="none" w:sz="0" w:space="0" w:color="auto"/>
      </w:divBdr>
    </w:div>
    <w:div w:id="1462728384">
      <w:bodyDiv w:val="1"/>
      <w:marLeft w:val="0"/>
      <w:marRight w:val="0"/>
      <w:marTop w:val="0"/>
      <w:marBottom w:val="0"/>
      <w:divBdr>
        <w:top w:val="none" w:sz="0" w:space="0" w:color="auto"/>
        <w:left w:val="none" w:sz="0" w:space="0" w:color="auto"/>
        <w:bottom w:val="none" w:sz="0" w:space="0" w:color="auto"/>
        <w:right w:val="none" w:sz="0" w:space="0" w:color="auto"/>
      </w:divBdr>
      <w:divsChild>
        <w:div w:id="1883784769">
          <w:marLeft w:val="0"/>
          <w:marRight w:val="0"/>
          <w:marTop w:val="0"/>
          <w:marBottom w:val="0"/>
          <w:divBdr>
            <w:top w:val="none" w:sz="0" w:space="0" w:color="auto"/>
            <w:left w:val="none" w:sz="0" w:space="0" w:color="auto"/>
            <w:bottom w:val="none" w:sz="0" w:space="0" w:color="auto"/>
            <w:right w:val="none" w:sz="0" w:space="0" w:color="auto"/>
          </w:divBdr>
          <w:divsChild>
            <w:div w:id="1986856106">
              <w:marLeft w:val="0"/>
              <w:marRight w:val="0"/>
              <w:marTop w:val="0"/>
              <w:marBottom w:val="0"/>
              <w:divBdr>
                <w:top w:val="none" w:sz="0" w:space="0" w:color="auto"/>
                <w:left w:val="none" w:sz="0" w:space="0" w:color="auto"/>
                <w:bottom w:val="none" w:sz="0" w:space="0" w:color="auto"/>
                <w:right w:val="none" w:sz="0" w:space="0" w:color="auto"/>
              </w:divBdr>
              <w:divsChild>
                <w:div w:id="2016616150">
                  <w:marLeft w:val="0"/>
                  <w:marRight w:val="0"/>
                  <w:marTop w:val="0"/>
                  <w:marBottom w:val="0"/>
                  <w:divBdr>
                    <w:top w:val="none" w:sz="0" w:space="0" w:color="auto"/>
                    <w:left w:val="none" w:sz="0" w:space="0" w:color="auto"/>
                    <w:bottom w:val="none" w:sz="0" w:space="0" w:color="auto"/>
                    <w:right w:val="none" w:sz="0" w:space="0" w:color="auto"/>
                  </w:divBdr>
                  <w:divsChild>
                    <w:div w:id="1985041957">
                      <w:marLeft w:val="0"/>
                      <w:marRight w:val="0"/>
                      <w:marTop w:val="0"/>
                      <w:marBottom w:val="0"/>
                      <w:divBdr>
                        <w:top w:val="none" w:sz="0" w:space="0" w:color="auto"/>
                        <w:left w:val="none" w:sz="0" w:space="0" w:color="auto"/>
                        <w:bottom w:val="none" w:sz="0" w:space="0" w:color="auto"/>
                        <w:right w:val="none" w:sz="0" w:space="0" w:color="auto"/>
                      </w:divBdr>
                      <w:divsChild>
                        <w:div w:id="975330106">
                          <w:marLeft w:val="0"/>
                          <w:marRight w:val="0"/>
                          <w:marTop w:val="0"/>
                          <w:marBottom w:val="0"/>
                          <w:divBdr>
                            <w:top w:val="none" w:sz="0" w:space="0" w:color="auto"/>
                            <w:left w:val="none" w:sz="0" w:space="0" w:color="auto"/>
                            <w:bottom w:val="none" w:sz="0" w:space="0" w:color="auto"/>
                            <w:right w:val="none" w:sz="0" w:space="0" w:color="auto"/>
                          </w:divBdr>
                          <w:divsChild>
                            <w:div w:id="644698016">
                              <w:marLeft w:val="0"/>
                              <w:marRight w:val="0"/>
                              <w:marTop w:val="0"/>
                              <w:marBottom w:val="0"/>
                              <w:divBdr>
                                <w:top w:val="none" w:sz="0" w:space="0" w:color="auto"/>
                                <w:left w:val="none" w:sz="0" w:space="0" w:color="auto"/>
                                <w:bottom w:val="none" w:sz="0" w:space="0" w:color="auto"/>
                                <w:right w:val="none" w:sz="0" w:space="0" w:color="auto"/>
                              </w:divBdr>
                              <w:divsChild>
                                <w:div w:id="353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43337">
      <w:bodyDiv w:val="1"/>
      <w:marLeft w:val="0"/>
      <w:marRight w:val="0"/>
      <w:marTop w:val="0"/>
      <w:marBottom w:val="0"/>
      <w:divBdr>
        <w:top w:val="none" w:sz="0" w:space="0" w:color="auto"/>
        <w:left w:val="none" w:sz="0" w:space="0" w:color="auto"/>
        <w:bottom w:val="none" w:sz="0" w:space="0" w:color="auto"/>
        <w:right w:val="none" w:sz="0" w:space="0" w:color="auto"/>
      </w:divBdr>
    </w:div>
    <w:div w:id="1838030053">
      <w:bodyDiv w:val="1"/>
      <w:marLeft w:val="0"/>
      <w:marRight w:val="0"/>
      <w:marTop w:val="0"/>
      <w:marBottom w:val="0"/>
      <w:divBdr>
        <w:top w:val="none" w:sz="0" w:space="0" w:color="auto"/>
        <w:left w:val="none" w:sz="0" w:space="0" w:color="auto"/>
        <w:bottom w:val="none" w:sz="0" w:space="0" w:color="auto"/>
        <w:right w:val="none" w:sz="0" w:space="0" w:color="auto"/>
      </w:divBdr>
    </w:div>
    <w:div w:id="1869827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laguna.gatech.edu/CompPhys/Programs/stellar.m" TargetMode="External"/><Relationship Id="rId21" Type="http://schemas.openxmlformats.org/officeDocument/2006/relationships/hyperlink" Target="http://laguna.gatech.edu/CompPhys/Lectures/Chapter_04.pdf" TargetMode="External"/><Relationship Id="rId34" Type="http://schemas.openxmlformats.org/officeDocument/2006/relationships/hyperlink" Target="http://laguna.gatech.edu/CompPhys/Programs/advect_rhs.m" TargetMode="External"/><Relationship Id="rId42" Type="http://schemas.openxmlformats.org/officeDocument/2006/relationships/hyperlink" Target="http://laguna.gatech.edu/CompPhys/Lectures/Chapter_09.pdf" TargetMode="External"/><Relationship Id="rId47" Type="http://schemas.openxmlformats.org/officeDocument/2006/relationships/hyperlink" Target="http://www.google.com/url?q=http%3A%2F%2Fdisabilityservices.gatech.edu%2F&amp;sa=D&amp;sntz=1&amp;usg=AFQjCNFRnBbHdUUMo9Kp24mJRGrjE9YZTw" TargetMode="External"/><Relationship Id="rId50" Type="http://schemas.openxmlformats.org/officeDocument/2006/relationships/hyperlink" Target="http://success.gatech.edu/1-1-tutoring" TargetMode="External"/><Relationship Id="rId55" Type="http://schemas.openxmlformats.org/officeDocument/2006/relationships/hyperlink" Target="http://studentlife.gatech.edu/content/services" TargetMode="External"/><Relationship Id="rId63" Type="http://schemas.openxmlformats.org/officeDocument/2006/relationships/hyperlink" Target="http://veterans.gatech.edu/" TargetMode="External"/><Relationship Id="rId7" Type="http://schemas.openxmlformats.org/officeDocument/2006/relationships/hyperlink" Target="mailto:plaguna@gatech.edu" TargetMode="External"/><Relationship Id="rId2" Type="http://schemas.openxmlformats.org/officeDocument/2006/relationships/styles" Target="styles.xml"/><Relationship Id="rId16" Type="http://schemas.openxmlformats.org/officeDocument/2006/relationships/hyperlink" Target="http://laguna.gatech.edu/CompPhys/Programs/froot.m" TargetMode="External"/><Relationship Id="rId29" Type="http://schemas.openxmlformats.org/officeDocument/2006/relationships/hyperlink" Target="http://laguna.gatech.edu/CompPhys/Lectures/Chapter_07.pdf" TargetMode="External"/><Relationship Id="rId11" Type="http://schemas.openxmlformats.org/officeDocument/2006/relationships/hyperlink" Target="http://laguna.gatech.edu/CompPhys/Homework/magnetic.m" TargetMode="External"/><Relationship Id="rId24" Type="http://schemas.openxmlformats.org/officeDocument/2006/relationships/hyperlink" Target="http://laguna.gatech.edu/CompPhys/Lectures/Chapter_06.pdf" TargetMode="External"/><Relationship Id="rId32" Type="http://schemas.openxmlformats.org/officeDocument/2006/relationships/hyperlink" Target="http://laguna.gatech.edu/CompPhys/Lectures/Chapter_08.pdf" TargetMode="External"/><Relationship Id="rId37" Type="http://schemas.openxmlformats.org/officeDocument/2006/relationships/hyperlink" Target="http://laguna.gatech.edu/CompPhys/Programs/rk4.m" TargetMode="External"/><Relationship Id="rId40" Type="http://schemas.openxmlformats.org/officeDocument/2006/relationships/hyperlink" Target="http://laguna.gatech.edu/CompPhys/Lectures/Inflation.pdf" TargetMode="External"/><Relationship Id="rId45" Type="http://schemas.openxmlformats.org/officeDocument/2006/relationships/hyperlink" Target="http://www.google.com/url?q=http%3A%2F%2Fwww.catalog.gatech.edu%2Fpolicies%2Fhonor-code%2F&amp;sa=D&amp;sntz=1&amp;usg=AFQjCNGSnI7XUtRb62Pt5F8MFpZn-L-pDg" TargetMode="External"/><Relationship Id="rId53" Type="http://schemas.openxmlformats.org/officeDocument/2006/relationships/hyperlink" Target="http://omed.gatech.edu/programs/academic-support" TargetMode="External"/><Relationship Id="rId58" Type="http://schemas.openxmlformats.org/officeDocument/2006/relationships/hyperlink" Target="http://studentlife.gatech.edu/content/need-help" TargetMode="External"/><Relationship Id="rId5" Type="http://schemas.openxmlformats.org/officeDocument/2006/relationships/footnotes" Target="footnotes.xml"/><Relationship Id="rId61" Type="http://schemas.openxmlformats.org/officeDocument/2006/relationships/hyperlink" Target="http://www.womenscenter.gatech.edu/" TargetMode="External"/><Relationship Id="rId19" Type="http://schemas.openxmlformats.org/officeDocument/2006/relationships/hyperlink" Target="http://laguna.gatech.edu/CompPhys/Lectures/Chapter_02.pdf" TargetMode="External"/><Relationship Id="rId14" Type="http://schemas.openxmlformats.org/officeDocument/2006/relationships/hyperlink" Target="http://laguna.gatech.edu/CompPhys/Lectures/Chapter_01.pdf" TargetMode="External"/><Relationship Id="rId22" Type="http://schemas.openxmlformats.org/officeDocument/2006/relationships/hyperlink" Target="http://laguna.gatech.edu/CompPhys/Lectures/Chapter_05.pdf" TargetMode="External"/><Relationship Id="rId27" Type="http://schemas.openxmlformats.org/officeDocument/2006/relationships/hyperlink" Target="http://laguna.gatech.edu/CompPhys/Programs/stellar_rhs.m" TargetMode="External"/><Relationship Id="rId30" Type="http://schemas.openxmlformats.org/officeDocument/2006/relationships/hyperlink" Target="http://laguna.gatech.edu/CompPhys/Programs/shooting.m" TargetMode="External"/><Relationship Id="rId35" Type="http://schemas.openxmlformats.org/officeDocument/2006/relationships/hyperlink" Target="http://laguna.gatech.edu/CompPhys/Programs/euler.m" TargetMode="External"/><Relationship Id="rId43" Type="http://schemas.openxmlformats.org/officeDocument/2006/relationships/hyperlink" Target="http://laguna.gatech.edu/CompPhys/Lectures/Chapter_10.pdf" TargetMode="External"/><Relationship Id="rId48" Type="http://schemas.openxmlformats.org/officeDocument/2006/relationships/hyperlink" Target="http://www.google.com/url?q=http%3A%2F%2Fwww.catalog.gatech.edu%2Frules%2F22%2F&amp;sa=D&amp;sntz=1&amp;usg=AFQjCNGmR4gHww27Af_yPg0W0ER7RkVqyQ" TargetMode="External"/><Relationship Id="rId56" Type="http://schemas.openxmlformats.org/officeDocument/2006/relationships/hyperlink" Target="https://gatech-advocate.symplicity.com/care_report/index.php/pid383662?" TargetMode="External"/><Relationship Id="rId64" Type="http://schemas.openxmlformats.org/officeDocument/2006/relationships/fontTable" Target="fontTable.xml"/><Relationship Id="rId8" Type="http://schemas.openxmlformats.org/officeDocument/2006/relationships/hyperlink" Target="http://laguna.gatech.edu/CompPhys/Homework/hw1.pdf" TargetMode="External"/><Relationship Id="rId51" Type="http://schemas.openxmlformats.org/officeDocument/2006/relationships/hyperlink" Target="http://success.gatech.edu/tutoring/plus" TargetMode="External"/><Relationship Id="rId3" Type="http://schemas.openxmlformats.org/officeDocument/2006/relationships/settings" Target="settings.xml"/><Relationship Id="rId12" Type="http://schemas.openxmlformats.org/officeDocument/2006/relationships/hyperlink" Target="http://laguna.gatech.edu/CompPhys/Homework/magnetic_plot.m" TargetMode="External"/><Relationship Id="rId17" Type="http://schemas.openxmlformats.org/officeDocument/2006/relationships/hyperlink" Target="http://laguna.gatech.edu/CompPhys/Programs/dfroot.m" TargetMode="External"/><Relationship Id="rId25" Type="http://schemas.openxmlformats.org/officeDocument/2006/relationships/hyperlink" Target="http://laguna.gatech.edu/CompPhys/Programs/ode_euler.m" TargetMode="External"/><Relationship Id="rId33" Type="http://schemas.openxmlformats.org/officeDocument/2006/relationships/hyperlink" Target="http://laguna.gatech.edu/CompPhys/Programs/advect.m" TargetMode="External"/><Relationship Id="rId38" Type="http://schemas.openxmlformats.org/officeDocument/2006/relationships/hyperlink" Target="http://laguna.gatech.edu/CompPhys/Programs/burgers.m" TargetMode="External"/><Relationship Id="rId46" Type="http://schemas.openxmlformats.org/officeDocument/2006/relationships/hyperlink" Target="http://www.google.com/url?q=http%3A%2F%2Fwww.catalog.gatech.edu%2Frules%2F18%2F&amp;sa=D&amp;sntz=1&amp;usg=AFQjCNFks6LlbOi1HrzuLsGncccLPIzVDA" TargetMode="External"/><Relationship Id="rId59" Type="http://schemas.openxmlformats.org/officeDocument/2006/relationships/hyperlink" Target="https://health.gatech.edu/" TargetMode="External"/><Relationship Id="rId20" Type="http://schemas.openxmlformats.org/officeDocument/2006/relationships/hyperlink" Target="http://laguna.gatech.edu/CompPhys/Lectures/Chapter_03.pdf" TargetMode="External"/><Relationship Id="rId41" Type="http://schemas.openxmlformats.org/officeDocument/2006/relationships/hyperlink" Target="http://laguna.gatech.edu/CompPhys/Programs/inflation.m" TargetMode="External"/><Relationship Id="rId54" Type="http://schemas.openxmlformats.org/officeDocument/2006/relationships/hyperlink" Target="http://www.communicationcenter.gatech.edu/" TargetMode="External"/><Relationship Id="rId62" Type="http://schemas.openxmlformats.org/officeDocument/2006/relationships/hyperlink" Target="http://lgbtqia.gatech.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aguna.gatech.edu/CompPhys/Programs/findroot.m" TargetMode="External"/><Relationship Id="rId23" Type="http://schemas.openxmlformats.org/officeDocument/2006/relationships/hyperlink" Target="http://laguna.gatech.edu/CompPhys/Programs/deriv.m" TargetMode="External"/><Relationship Id="rId28" Type="http://schemas.openxmlformats.org/officeDocument/2006/relationships/hyperlink" Target="http://laguna.gatech.edu/CompPhys/Programs/chandra.m" TargetMode="External"/><Relationship Id="rId36" Type="http://schemas.openxmlformats.org/officeDocument/2006/relationships/hyperlink" Target="http://laguna.gatech.edu/CompPhys/Programs/rk2.m" TargetMode="External"/><Relationship Id="rId49" Type="http://schemas.openxmlformats.org/officeDocument/2006/relationships/hyperlink" Target="http://success.gatech.edu/" TargetMode="External"/><Relationship Id="rId57" Type="http://schemas.openxmlformats.org/officeDocument/2006/relationships/hyperlink" Target="http://counseling.gatech.edu/" TargetMode="External"/><Relationship Id="rId10" Type="http://schemas.openxmlformats.org/officeDocument/2006/relationships/hyperlink" Target="http://laguna.gatech.edu/CompPhys/Homework/hw3.pdf" TargetMode="External"/><Relationship Id="rId31" Type="http://schemas.openxmlformats.org/officeDocument/2006/relationships/hyperlink" Target="http://laguna.gatech.edu/CompPhys/Programs/shooting_rhs.m" TargetMode="External"/><Relationship Id="rId44" Type="http://schemas.openxmlformats.org/officeDocument/2006/relationships/hyperlink" Target="http://catalog.gatech.edu/rules/4/" TargetMode="External"/><Relationship Id="rId52" Type="http://schemas.openxmlformats.org/officeDocument/2006/relationships/hyperlink" Target="https://housing.gatech.edu/learning-assistance-program" TargetMode="External"/><Relationship Id="rId60" Type="http://schemas.openxmlformats.org/officeDocument/2006/relationships/hyperlink" Target="http://www.omed.gatech.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aguna.gatech.edu/CompPhys/Homework/hw2.pdf" TargetMode="External"/><Relationship Id="rId13" Type="http://schemas.openxmlformats.org/officeDocument/2006/relationships/hyperlink" Target="http://laguna.gatech.edu/CompPhys/Lectures/Introduction.pdf" TargetMode="External"/><Relationship Id="rId18" Type="http://schemas.openxmlformats.org/officeDocument/2006/relationships/hyperlink" Target="http://laguna.gatech.edu/CompPhys/Programs/d2froot.m" TargetMode="External"/><Relationship Id="rId39" Type="http://schemas.openxmlformats.org/officeDocument/2006/relationships/hyperlink" Target="http://laguna.gatech.edu/CompPhys/Programs/burgers_rh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School of Physics</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David R</dc:creator>
  <cp:lastModifiedBy>Ballantyne, David R</cp:lastModifiedBy>
  <cp:revision>8</cp:revision>
  <dcterms:created xsi:type="dcterms:W3CDTF">2018-09-18T16:10:00Z</dcterms:created>
  <dcterms:modified xsi:type="dcterms:W3CDTF">2018-09-18T19:32:00Z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